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C64" w:rsidRPr="00CA6BD8" w:rsidRDefault="00CA6BD8" w:rsidP="00CA6BD8">
      <w:pPr>
        <w:pStyle w:val="NormalWeb"/>
        <w:shd w:val="clear" w:color="auto" w:fill="FFFFFF"/>
        <w:spacing w:before="45" w:beforeAutospacing="0" w:after="45" w:afterAutospacing="0" w:line="285" w:lineRule="atLeast"/>
        <w:jc w:val="center"/>
        <w:rPr>
          <w:rStyle w:val="Strong"/>
          <w:color w:val="000000" w:themeColor="text1"/>
        </w:rPr>
      </w:pPr>
      <w:r w:rsidRPr="00CA6BD8">
        <w:rPr>
          <w:rStyle w:val="Strong"/>
          <w:color w:val="000000" w:themeColor="text1"/>
        </w:rPr>
        <w:t>Dėl tarpininkų sąrašo sudarymo</w:t>
      </w:r>
    </w:p>
    <w:p w:rsidR="00800C64" w:rsidRPr="00CA6BD8" w:rsidRDefault="00800C64" w:rsidP="00800C64">
      <w:pPr>
        <w:pStyle w:val="NormalWeb"/>
        <w:shd w:val="clear" w:color="auto" w:fill="FFFFFF"/>
        <w:spacing w:before="45" w:beforeAutospacing="0" w:after="45" w:afterAutospacing="0" w:line="285" w:lineRule="atLeast"/>
        <w:jc w:val="both"/>
        <w:rPr>
          <w:rStyle w:val="Strong"/>
          <w:color w:val="000000" w:themeColor="text1"/>
        </w:rPr>
      </w:pPr>
    </w:p>
    <w:p w:rsidR="00CA6BD8" w:rsidRPr="00CA6BD8" w:rsidRDefault="00CA6BD8" w:rsidP="00800C64">
      <w:pPr>
        <w:pStyle w:val="NormalWeb"/>
        <w:shd w:val="clear" w:color="auto" w:fill="FFFFFF"/>
        <w:spacing w:before="45" w:beforeAutospacing="0" w:after="45" w:afterAutospacing="0" w:line="285" w:lineRule="atLeast"/>
        <w:jc w:val="both"/>
        <w:rPr>
          <w:rStyle w:val="Strong"/>
          <w:color w:val="000000" w:themeColor="text1"/>
        </w:rPr>
      </w:pPr>
    </w:p>
    <w:p w:rsidR="00800C64" w:rsidRPr="00CA6BD8" w:rsidRDefault="00800C64" w:rsidP="00800C64">
      <w:pPr>
        <w:pStyle w:val="NormalWeb"/>
        <w:shd w:val="clear" w:color="auto" w:fill="FFFFFF"/>
        <w:spacing w:before="45" w:beforeAutospacing="0" w:after="45" w:afterAutospacing="0" w:line="285" w:lineRule="atLeast"/>
        <w:jc w:val="both"/>
        <w:rPr>
          <w:color w:val="000000" w:themeColor="text1"/>
          <w:lang w:val="en-US"/>
        </w:rPr>
      </w:pPr>
      <w:r w:rsidRPr="00CA6BD8">
        <w:rPr>
          <w:rStyle w:val="Strong"/>
          <w:color w:val="000000" w:themeColor="text1"/>
        </w:rPr>
        <w:t>Įgyvendindama naujojo Darbo kodekso nuostatas, Socialinės apsaugos ir darbo ministerija kviečia įstaigas, institucijas ar organizacijas bei asmenis teikti kandidatus į tarpininkus, kurie dalyvaus sprendžiant kolektyvinius darbo ginčus. Kandidatūrų laukiama iki 2017 m. spalio 1 d.</w:t>
      </w:r>
      <w:r w:rsidR="00CA6BD8">
        <w:rPr>
          <w:rStyle w:val="Strong"/>
          <w:color w:val="000000" w:themeColor="text1"/>
        </w:rPr>
        <w:t>, post</w:t>
      </w:r>
      <w:r w:rsidR="00CA6BD8">
        <w:rPr>
          <w:rStyle w:val="Strong"/>
          <w:color w:val="000000" w:themeColor="text1"/>
          <w:lang w:val="en-US"/>
        </w:rPr>
        <w:t>@socmin.lt</w:t>
      </w:r>
      <w:bookmarkStart w:id="0" w:name="_GoBack"/>
      <w:bookmarkEnd w:id="0"/>
    </w:p>
    <w:p w:rsidR="00800C64" w:rsidRPr="00CA6BD8" w:rsidRDefault="00800C64" w:rsidP="00800C64">
      <w:pPr>
        <w:pStyle w:val="NormalWeb"/>
        <w:shd w:val="clear" w:color="auto" w:fill="FFFFFF"/>
        <w:spacing w:before="45" w:beforeAutospacing="0" w:after="45" w:afterAutospacing="0" w:line="285" w:lineRule="atLeast"/>
        <w:jc w:val="both"/>
        <w:rPr>
          <w:color w:val="000000" w:themeColor="text1"/>
        </w:rPr>
      </w:pPr>
      <w:r w:rsidRPr="00CA6BD8">
        <w:rPr>
          <w:color w:val="000000" w:themeColor="text1"/>
        </w:rPr>
        <w:t> </w:t>
      </w:r>
    </w:p>
    <w:p w:rsidR="00800C64" w:rsidRPr="00CA6BD8" w:rsidRDefault="00800C64" w:rsidP="00800C64">
      <w:pPr>
        <w:pStyle w:val="NormalWeb"/>
        <w:shd w:val="clear" w:color="auto" w:fill="FFFFFF"/>
        <w:spacing w:before="45" w:beforeAutospacing="0" w:after="45" w:afterAutospacing="0" w:line="285" w:lineRule="atLeast"/>
        <w:jc w:val="both"/>
        <w:rPr>
          <w:color w:val="000000" w:themeColor="text1"/>
        </w:rPr>
      </w:pPr>
      <w:r w:rsidRPr="00CA6BD8">
        <w:rPr>
          <w:color w:val="000000" w:themeColor="text1"/>
        </w:rPr>
        <w:t>Teikti kandidatus kviečiamos profesinių sąjungų organizacijos, profesinės sąjungos, darbdavių organizacijos, darbdaviai, valstybės ir savivaldybių institucijos ir įstaigos, aukštosios mokyklos ir asmenys, pageidaujantys tapti tarpininkais.</w:t>
      </w:r>
    </w:p>
    <w:p w:rsidR="00800C64" w:rsidRPr="00CA6BD8" w:rsidRDefault="00800C64" w:rsidP="00800C64">
      <w:pPr>
        <w:pStyle w:val="NormalWeb"/>
        <w:shd w:val="clear" w:color="auto" w:fill="FFFFFF"/>
        <w:spacing w:before="45" w:beforeAutospacing="0" w:after="45" w:afterAutospacing="0" w:line="285" w:lineRule="atLeast"/>
        <w:jc w:val="both"/>
        <w:rPr>
          <w:color w:val="000000" w:themeColor="text1"/>
        </w:rPr>
      </w:pPr>
      <w:r w:rsidRPr="00CA6BD8">
        <w:rPr>
          <w:color w:val="000000" w:themeColor="text1"/>
        </w:rPr>
        <w:t> </w:t>
      </w:r>
    </w:p>
    <w:p w:rsidR="00800C64" w:rsidRPr="00CA6BD8" w:rsidRDefault="00800C64" w:rsidP="00800C64">
      <w:pPr>
        <w:pStyle w:val="NormalWeb"/>
        <w:shd w:val="clear" w:color="auto" w:fill="FFFFFF"/>
        <w:spacing w:before="45" w:beforeAutospacing="0" w:after="45" w:afterAutospacing="0" w:line="285" w:lineRule="atLeast"/>
        <w:jc w:val="both"/>
        <w:rPr>
          <w:color w:val="000000" w:themeColor="text1"/>
        </w:rPr>
      </w:pPr>
      <w:r w:rsidRPr="00CA6BD8">
        <w:rPr>
          <w:color w:val="000000" w:themeColor="text1"/>
        </w:rPr>
        <w:t>Į tarpininkų sąrašus ketverių metų kadencijai gali būti įtraukti nepriekaištingos reputacijos, nešališki ir turintys specialiųjų žinių, reikalingų kolektyviniams darbo ginčams dėl interesų spręsti, fiziniai asmenys.</w:t>
      </w:r>
    </w:p>
    <w:p w:rsidR="00800C64" w:rsidRPr="00CA6BD8" w:rsidRDefault="00800C64" w:rsidP="00800C64">
      <w:pPr>
        <w:pStyle w:val="NormalWeb"/>
        <w:shd w:val="clear" w:color="auto" w:fill="FFFFFF"/>
        <w:spacing w:before="45" w:beforeAutospacing="0" w:after="45" w:afterAutospacing="0" w:line="285" w:lineRule="atLeast"/>
        <w:jc w:val="both"/>
        <w:rPr>
          <w:color w:val="000000" w:themeColor="text1"/>
        </w:rPr>
      </w:pPr>
      <w:r w:rsidRPr="00CA6BD8">
        <w:rPr>
          <w:color w:val="000000" w:themeColor="text1"/>
        </w:rPr>
        <w:t> </w:t>
      </w:r>
    </w:p>
    <w:p w:rsidR="00800C64" w:rsidRPr="00CA6BD8" w:rsidRDefault="00800C64" w:rsidP="00800C64">
      <w:pPr>
        <w:pStyle w:val="NormalWeb"/>
        <w:shd w:val="clear" w:color="auto" w:fill="FFFFFF"/>
        <w:spacing w:before="45" w:beforeAutospacing="0" w:after="45" w:afterAutospacing="0" w:line="285" w:lineRule="atLeast"/>
        <w:jc w:val="both"/>
        <w:rPr>
          <w:color w:val="000000" w:themeColor="text1"/>
        </w:rPr>
      </w:pPr>
      <w:r w:rsidRPr="00CA6BD8">
        <w:rPr>
          <w:color w:val="000000" w:themeColor="text1"/>
        </w:rPr>
        <w:t>Kandidatūros teikiamos laisva forma. Teikime turi būti nurodytas asmens vardas, pavardė, kontaktinė informacija, informacija apie kandidato išsilavinimą, kandidato į tarpininkus specialiosios žinios, reikalingos kolektyviniams darbo ginčams dėl interesų spręsti, taip pat darbo ir tarpininkavimo patirtis (jeigu kandidatas jos turi).</w:t>
      </w:r>
    </w:p>
    <w:p w:rsidR="00800C64" w:rsidRPr="00CA6BD8" w:rsidRDefault="00800C64" w:rsidP="00800C64">
      <w:pPr>
        <w:pStyle w:val="NormalWeb"/>
        <w:shd w:val="clear" w:color="auto" w:fill="FFFFFF"/>
        <w:spacing w:before="45" w:beforeAutospacing="0" w:after="45" w:afterAutospacing="0" w:line="285" w:lineRule="atLeast"/>
        <w:jc w:val="both"/>
        <w:rPr>
          <w:color w:val="000000" w:themeColor="text1"/>
        </w:rPr>
      </w:pPr>
      <w:r w:rsidRPr="00CA6BD8">
        <w:rPr>
          <w:color w:val="000000" w:themeColor="text1"/>
        </w:rPr>
        <w:t> </w:t>
      </w:r>
    </w:p>
    <w:p w:rsidR="00800C64" w:rsidRPr="00CA6BD8" w:rsidRDefault="00800C64" w:rsidP="00800C64">
      <w:pPr>
        <w:pStyle w:val="NormalWeb"/>
        <w:shd w:val="clear" w:color="auto" w:fill="FFFFFF"/>
        <w:spacing w:before="45" w:beforeAutospacing="0" w:after="45" w:afterAutospacing="0" w:line="285" w:lineRule="atLeast"/>
        <w:jc w:val="both"/>
        <w:rPr>
          <w:color w:val="000000" w:themeColor="text1"/>
        </w:rPr>
      </w:pPr>
      <w:r w:rsidRPr="00CA6BD8">
        <w:rPr>
          <w:color w:val="000000" w:themeColor="text1"/>
        </w:rPr>
        <w:t>Įstaigos, institucijos ar organizacijos ir asmenys, pageidaujantys tapti tarpininkais, kartu su teikimu ministerijai prideda ir šiuos dokumentus: kandidato į tarpininkus sutikimą būti įrašytam į tarpininkų sąrašą; dokumentų, įrodančių kandidatą į tarpininkus turint specialiųjų žinių, reikalingų kolektyviniams darbo ginčams dėl interesų spręsti, kopijas; priklausomybės ligų centro arba asmens sveikatos priežiūros įstaigų išduotą pažymą, kad kandidatas nepiktnaudžiauja alkoholiu, narkotinėmis, psichotropinėmis ar toksinėmis medžiagomis; kandidato į tarpininkus asmens tapatybę patvirtinančio dokumento kopiją. Nurodyti dokumentai ir teikimas ministerijai pateikiami tiesiogiai, paštu arba elektroniniu paštu.</w:t>
      </w:r>
    </w:p>
    <w:p w:rsidR="00800C64" w:rsidRPr="00CA6BD8" w:rsidRDefault="00800C64" w:rsidP="00800C64">
      <w:pPr>
        <w:pStyle w:val="NormalWeb"/>
        <w:shd w:val="clear" w:color="auto" w:fill="FFFFFF"/>
        <w:spacing w:before="45" w:beforeAutospacing="0" w:after="45" w:afterAutospacing="0" w:line="285" w:lineRule="atLeast"/>
        <w:jc w:val="both"/>
        <w:rPr>
          <w:color w:val="000000" w:themeColor="text1"/>
        </w:rPr>
      </w:pPr>
      <w:r w:rsidRPr="00CA6BD8">
        <w:rPr>
          <w:color w:val="000000" w:themeColor="text1"/>
        </w:rPr>
        <w:t> </w:t>
      </w:r>
    </w:p>
    <w:p w:rsidR="00800C64" w:rsidRPr="00CA6BD8" w:rsidRDefault="00800C64" w:rsidP="00800C64">
      <w:pPr>
        <w:pStyle w:val="NormalWeb"/>
        <w:shd w:val="clear" w:color="auto" w:fill="FFFFFF"/>
        <w:spacing w:before="45" w:beforeAutospacing="0" w:after="45" w:afterAutospacing="0" w:line="285" w:lineRule="atLeast"/>
        <w:jc w:val="both"/>
        <w:rPr>
          <w:color w:val="000000" w:themeColor="text1"/>
        </w:rPr>
      </w:pPr>
      <w:r w:rsidRPr="00CA6BD8">
        <w:rPr>
          <w:color w:val="000000" w:themeColor="text1"/>
        </w:rPr>
        <w:t xml:space="preserve">Socialinės apsaugos ir darbo ministro patvirtintas tarpininkų sąrašas per 3 darbo dienas nuo tarpininkų sąrašo patvirtinimo dienos bus paskelbtas ministerijos interneto svetainėje </w:t>
      </w:r>
      <w:proofErr w:type="spellStart"/>
      <w:r w:rsidRPr="00CA6BD8">
        <w:rPr>
          <w:color w:val="000000" w:themeColor="text1"/>
        </w:rPr>
        <w:t>www.socmin.lt</w:t>
      </w:r>
      <w:proofErr w:type="spellEnd"/>
      <w:r w:rsidRPr="00CA6BD8">
        <w:rPr>
          <w:color w:val="000000" w:themeColor="text1"/>
        </w:rPr>
        <w:t>. Tarpininkų sąrašas bus sudaromas 4 metams.</w:t>
      </w:r>
    </w:p>
    <w:p w:rsidR="00800C64" w:rsidRPr="00CA6BD8" w:rsidRDefault="00800C64" w:rsidP="00800C64">
      <w:pPr>
        <w:pStyle w:val="NormalWeb"/>
        <w:shd w:val="clear" w:color="auto" w:fill="FFFFFF"/>
        <w:spacing w:before="45" w:beforeAutospacing="0" w:after="45" w:afterAutospacing="0" w:line="285" w:lineRule="atLeast"/>
        <w:jc w:val="both"/>
        <w:rPr>
          <w:color w:val="000000" w:themeColor="text1"/>
        </w:rPr>
      </w:pPr>
      <w:r w:rsidRPr="00CA6BD8">
        <w:rPr>
          <w:color w:val="000000" w:themeColor="text1"/>
        </w:rPr>
        <w:t>  </w:t>
      </w:r>
    </w:p>
    <w:p w:rsidR="00800C64" w:rsidRPr="00CA6BD8" w:rsidRDefault="00800C64" w:rsidP="00800C64">
      <w:pPr>
        <w:pStyle w:val="NormalWeb"/>
        <w:shd w:val="clear" w:color="auto" w:fill="FFFFFF"/>
        <w:spacing w:before="45" w:beforeAutospacing="0" w:after="45" w:afterAutospacing="0" w:line="285" w:lineRule="atLeast"/>
        <w:jc w:val="both"/>
        <w:rPr>
          <w:color w:val="000000" w:themeColor="text1"/>
        </w:rPr>
      </w:pPr>
      <w:r w:rsidRPr="00CA6BD8">
        <w:rPr>
          <w:rStyle w:val="Emphasis"/>
          <w:color w:val="000000" w:themeColor="text1"/>
        </w:rPr>
        <w:t>Dėl detalesnės informacijos galima kreiptis į Socialinės partnerystės skyrių, tel. 8 706 64282.</w:t>
      </w:r>
    </w:p>
    <w:p w:rsidR="00F33EBB" w:rsidRPr="00CA6BD8" w:rsidRDefault="00F33EBB">
      <w:pPr>
        <w:rPr>
          <w:rFonts w:ascii="Times New Roman" w:hAnsi="Times New Roman" w:cs="Times New Roman"/>
          <w:sz w:val="24"/>
          <w:szCs w:val="24"/>
        </w:rPr>
      </w:pPr>
    </w:p>
    <w:sectPr w:rsidR="00F33EBB" w:rsidRPr="00CA6BD8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64"/>
    <w:rsid w:val="00800C64"/>
    <w:rsid w:val="00CA6BD8"/>
    <w:rsid w:val="00F3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274ED-57B1-418E-8C44-1FAFFB43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0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800C64"/>
    <w:rPr>
      <w:b/>
      <w:bCs/>
    </w:rPr>
  </w:style>
  <w:style w:type="character" w:styleId="Emphasis">
    <w:name w:val="Emphasis"/>
    <w:basedOn w:val="DefaultParagraphFont"/>
    <w:uiPriority w:val="20"/>
    <w:qFormat/>
    <w:rsid w:val="00800C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1389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Vyšniauskienė</dc:creator>
  <cp:keywords/>
  <dc:description/>
  <cp:lastModifiedBy>Daiva Vyšniauskienė</cp:lastModifiedBy>
  <cp:revision>1</cp:revision>
  <dcterms:created xsi:type="dcterms:W3CDTF">2017-09-06T15:29:00Z</dcterms:created>
  <dcterms:modified xsi:type="dcterms:W3CDTF">2017-09-07T06:28:00Z</dcterms:modified>
</cp:coreProperties>
</file>