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77080B47" w:rsidR="00882B55" w:rsidRPr="00190700" w:rsidRDefault="00882B55" w:rsidP="00190700">
      <w:pPr>
        <w:spacing w:after="0" w:line="240" w:lineRule="auto"/>
        <w:jc w:val="center"/>
        <w:rPr>
          <w:rFonts w:ascii="Times New Roman" w:eastAsia="Calibri" w:hAnsi="Times New Roman" w:cs="Times New Roman"/>
          <w:b/>
          <w:caps/>
          <w:kern w:val="0"/>
          <w:sz w:val="28"/>
          <w:szCs w:val="28"/>
          <w14:ligatures w14:val="none"/>
        </w:rPr>
      </w:pPr>
      <w:r w:rsidRPr="00190700">
        <w:rPr>
          <w:rFonts w:ascii="Times New Roman" w:eastAsia="Calibri" w:hAnsi="Times New Roman" w:cs="Times New Roman"/>
          <w:b/>
          <w:caps/>
          <w:kern w:val="0"/>
          <w:sz w:val="28"/>
          <w:szCs w:val="28"/>
          <w14:ligatures w14:val="none"/>
        </w:rPr>
        <w:t>Ekonominės naujienos iš</w:t>
      </w:r>
      <w:r w:rsidR="00190700">
        <w:rPr>
          <w:rFonts w:ascii="Times New Roman" w:eastAsia="Calibri" w:hAnsi="Times New Roman" w:cs="Times New Roman"/>
          <w:b/>
          <w:caps/>
          <w:kern w:val="0"/>
          <w:sz w:val="28"/>
          <w:szCs w:val="28"/>
          <w14:ligatures w14:val="none"/>
        </w:rPr>
        <w:t xml:space="preserve"> </w:t>
      </w:r>
      <w:r w:rsidR="00F21A79">
        <w:rPr>
          <w:rFonts w:ascii="Times New Roman" w:eastAsia="Calibri" w:hAnsi="Times New Roman" w:cs="Times New Roman"/>
          <w:b/>
          <w:caps/>
          <w:kern w:val="0"/>
          <w:sz w:val="28"/>
          <w:szCs w:val="28"/>
          <w14:ligatures w14:val="none"/>
        </w:rPr>
        <w:t>Kirg</w:t>
      </w:r>
      <w:r w:rsidR="00B71396">
        <w:rPr>
          <w:rFonts w:ascii="Times New Roman" w:eastAsia="Calibri" w:hAnsi="Times New Roman" w:cs="Times New Roman"/>
          <w:b/>
          <w:caps/>
          <w:kern w:val="0"/>
          <w:sz w:val="28"/>
          <w:szCs w:val="28"/>
          <w14:ligatures w14:val="none"/>
        </w:rPr>
        <w:t>I</w:t>
      </w:r>
      <w:r w:rsidR="00F21A79">
        <w:rPr>
          <w:rFonts w:ascii="Times New Roman" w:eastAsia="Calibri" w:hAnsi="Times New Roman" w:cs="Times New Roman"/>
          <w:b/>
          <w:caps/>
          <w:kern w:val="0"/>
          <w:sz w:val="28"/>
          <w:szCs w:val="28"/>
          <w14:ligatures w14:val="none"/>
        </w:rPr>
        <w:t>z</w:t>
      </w:r>
      <w:r w:rsidRPr="00190700">
        <w:rPr>
          <w:rFonts w:ascii="Times New Roman" w:eastAsia="Calibri" w:hAnsi="Times New Roman" w:cs="Times New Roman"/>
          <w:b/>
          <w:caps/>
          <w:kern w:val="0"/>
          <w:sz w:val="28"/>
          <w:szCs w:val="28"/>
          <w14:ligatures w14:val="none"/>
        </w:rPr>
        <w:t xml:space="preserve">stano </w:t>
      </w:r>
    </w:p>
    <w:p w14:paraId="1832AD90" w14:textId="77777777" w:rsidR="00882B55" w:rsidRPr="00882B55" w:rsidRDefault="00882B55" w:rsidP="00190700">
      <w:pPr>
        <w:pStyle w:val="NoSpacing"/>
      </w:pPr>
    </w:p>
    <w:p w14:paraId="6B392535" w14:textId="066859ED" w:rsidR="00882B55" w:rsidRPr="00882B55" w:rsidRDefault="00882B55" w:rsidP="00882B55">
      <w:pPr>
        <w:spacing w:after="200" w:line="240" w:lineRule="auto"/>
        <w:jc w:val="center"/>
        <w:rPr>
          <w:rFonts w:ascii="Times New Roman" w:eastAsia="Calibri" w:hAnsi="Times New Roman" w:cs="Times New Roman"/>
          <w:b/>
          <w:kern w:val="0"/>
          <w:lang w:val="en-US"/>
          <w14:ligatures w14:val="none"/>
        </w:rPr>
      </w:pPr>
      <w:r w:rsidRPr="00882B55">
        <w:rPr>
          <w:rFonts w:ascii="Times New Roman" w:eastAsia="Calibri" w:hAnsi="Times New Roman" w:cs="Times New Roman"/>
          <w:b/>
          <w:kern w:val="0"/>
          <w14:ligatures w14:val="none"/>
        </w:rPr>
        <w:t>202</w:t>
      </w:r>
      <w:r w:rsidR="004A607A">
        <w:rPr>
          <w:rFonts w:ascii="Times New Roman" w:eastAsia="Calibri" w:hAnsi="Times New Roman" w:cs="Times New Roman"/>
          <w:b/>
          <w:kern w:val="0"/>
          <w14:ligatures w14:val="none"/>
        </w:rPr>
        <w:t>6</w:t>
      </w:r>
      <w:r w:rsidRPr="00882B55">
        <w:rPr>
          <w:rFonts w:ascii="Times New Roman" w:eastAsia="Calibri" w:hAnsi="Times New Roman" w:cs="Times New Roman"/>
          <w:b/>
          <w:kern w:val="0"/>
          <w14:ligatures w14:val="none"/>
        </w:rPr>
        <w:t xml:space="preserve"> m. </w:t>
      </w:r>
      <w:r w:rsidR="00130206">
        <w:rPr>
          <w:rFonts w:ascii="Times New Roman" w:eastAsia="Calibri" w:hAnsi="Times New Roman" w:cs="Times New Roman"/>
          <w:b/>
          <w:kern w:val="0"/>
          <w14:ligatures w14:val="none"/>
        </w:rPr>
        <w:t>rugpjūčio</w:t>
      </w:r>
      <w:r w:rsidRPr="00882B55">
        <w:rPr>
          <w:rFonts w:ascii="Times New Roman" w:eastAsia="Calibri" w:hAnsi="Times New Roman" w:cs="Times New Roman"/>
          <w:b/>
          <w:kern w:val="0"/>
          <w14:ligatures w14:val="none"/>
        </w:rPr>
        <w:t xml:space="preserve"> mėn.</w:t>
      </w:r>
    </w:p>
    <w:p w14:paraId="0A554F6E" w14:textId="77777777" w:rsidR="00882B55" w:rsidRPr="00882B55" w:rsidRDefault="00882B55" w:rsidP="00882B55">
      <w:pPr>
        <w:spacing w:after="0" w:line="240" w:lineRule="auto"/>
        <w:jc w:val="both"/>
        <w:rPr>
          <w:rFonts w:ascii="Times New Roman" w:eastAsia="Calibri" w:hAnsi="Times New Roman" w:cs="Times New Roman"/>
          <w:kern w:val="0"/>
          <w:sz w:val="22"/>
          <w:szCs w:val="22"/>
          <w:lang w:val="en-US"/>
          <w14:ligatures w14:val="none"/>
        </w:rPr>
      </w:pP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7655"/>
        <w:gridCol w:w="1984"/>
      </w:tblGrid>
      <w:tr w:rsidR="00882B55" w:rsidRPr="00882B55" w14:paraId="5B7D63B2" w14:textId="77777777" w:rsidTr="006927CA">
        <w:trPr>
          <w:trHeight w:val="460"/>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37458828" w:rsidR="00280D14"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Data</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Pateikiamos informacijos apibendrinimas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3068D101" w:rsidR="00B13EE6" w:rsidRPr="00882B55" w:rsidRDefault="00462FF2"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Pr>
                <w:rFonts w:ascii="Times New Roman" w:eastAsiaTheme="majorEastAsia" w:hAnsi="Times New Roman" w:cs="Times New Roman"/>
                <w:kern w:val="0"/>
                <w:sz w:val="22"/>
                <w:szCs w:val="22"/>
                <w:lang w:eastAsia="ja-JP"/>
                <w14:ligatures w14:val="none"/>
              </w:rPr>
              <w:t>Š</w:t>
            </w:r>
            <w:r w:rsidR="00882B55" w:rsidRPr="00882B55">
              <w:rPr>
                <w:rFonts w:ascii="Times New Roman" w:eastAsiaTheme="majorEastAsia" w:hAnsi="Times New Roman" w:cs="Times New Roman"/>
                <w:kern w:val="0"/>
                <w:sz w:val="22"/>
                <w:szCs w:val="22"/>
                <w:lang w:eastAsia="ja-JP"/>
                <w14:ligatures w14:val="none"/>
              </w:rPr>
              <w:t>altinis</w:t>
            </w:r>
          </w:p>
        </w:tc>
      </w:tr>
      <w:tr w:rsidR="00882B55" w:rsidRPr="00882B55" w14:paraId="1AC15159"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882B5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CC2039" w:rsidRPr="00882B55" w14:paraId="45D9B417" w14:textId="77777777" w:rsidTr="006927CA">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1D8E90" w14:textId="374BEFC0" w:rsidR="00CC2039" w:rsidRPr="00B708F0" w:rsidRDefault="00576733" w:rsidP="00CC2039">
            <w:pPr>
              <w:spacing w:after="0" w:line="240" w:lineRule="auto"/>
              <w:jc w:val="both"/>
              <w:rPr>
                <w:rFonts w:ascii="Times New Roman" w:eastAsia="Calibri" w:hAnsi="Times New Roman" w:cs="Times New Roman"/>
                <w:kern w:val="0"/>
                <w:sz w:val="22"/>
                <w:szCs w:val="22"/>
                <w:lang w:val="ru-RU"/>
                <w14:ligatures w14:val="none"/>
              </w:rPr>
            </w:pPr>
            <w:r w:rsidRPr="00727C9C">
              <w:rPr>
                <w:rFonts w:ascii="Times New Roman" w:eastAsia="Calibri" w:hAnsi="Times New Roman" w:cs="Times New Roman"/>
                <w:kern w:val="0"/>
                <w:sz w:val="22"/>
                <w:szCs w:val="22"/>
                <w14:ligatures w14:val="none"/>
              </w:rPr>
              <w:t>2026 m. rugsėjo 8–10 d.</w:t>
            </w:r>
            <w:r w:rsidR="003C111C">
              <w:rPr>
                <w:rFonts w:ascii="Times New Roman" w:eastAsia="Calibri" w:hAnsi="Times New Roman" w:cs="Times New Roman"/>
                <w:kern w:val="0"/>
                <w:sz w:val="22"/>
                <w:szCs w:val="22"/>
                <w14:ligatures w14:val="none"/>
              </w:rPr>
              <w:t xml:space="preserve"> (Biškekas)</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F305CC" w14:textId="62C50FDA" w:rsidR="00CC2039" w:rsidRPr="00626B0F" w:rsidRDefault="00727C9C"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727C9C">
              <w:rPr>
                <w:rFonts w:ascii="Times New Roman" w:eastAsia="Calibri" w:hAnsi="Times New Roman" w:cs="Times New Roman"/>
                <w:kern w:val="0"/>
                <w:sz w:val="22"/>
                <w:szCs w:val="22"/>
                <w14:ligatures w14:val="none"/>
              </w:rPr>
              <w:t>12-oji BIŠKEKO MADOS IR TEKSTILĖS PARODA yra tarptautinio masto renginys, skirtas šios srities specialistams. Tarptautinės įmonės, užsiimančios moteriškų, vyriškų ir vaikų drabužių, sportinės aprangos, trikotažo, apatinių drabužių, maudymosi kostiumų, odos gaminių, aprangos, avalynės, audinių, verpalų ir aksesuarų gamyba bei didmenine prekyba, parodoje, vyksiančioje 2026 m. rugsėjo 8–10 d., pristatys savo kolekcijas.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CFD98" w14:textId="77777777" w:rsidR="00CC2039" w:rsidRDefault="00576733" w:rsidP="00882B55">
            <w:pPr>
              <w:spacing w:after="0" w:line="240" w:lineRule="auto"/>
              <w:jc w:val="both"/>
              <w:rPr>
                <w:rFonts w:ascii="Times New Roman" w:hAnsi="Times New Roman" w:cs="Times New Roman"/>
                <w:i/>
                <w:iCs/>
                <w:sz w:val="18"/>
                <w:szCs w:val="18"/>
              </w:rPr>
            </w:pPr>
            <w:hyperlink r:id="rId8" w:history="1">
              <w:r w:rsidRPr="007D7FC7">
                <w:rPr>
                  <w:rStyle w:val="Hyperlink"/>
                  <w:rFonts w:ascii="Times New Roman" w:hAnsi="Times New Roman" w:cs="Times New Roman"/>
                  <w:i/>
                  <w:iCs/>
                  <w:sz w:val="18"/>
                  <w:szCs w:val="18"/>
                </w:rPr>
                <w:t>https://bishkekft.com/</w:t>
              </w:r>
            </w:hyperlink>
            <w:r>
              <w:rPr>
                <w:rFonts w:ascii="Times New Roman" w:hAnsi="Times New Roman" w:cs="Times New Roman"/>
                <w:i/>
                <w:iCs/>
                <w:sz w:val="18"/>
                <w:szCs w:val="18"/>
              </w:rPr>
              <w:t xml:space="preserve"> </w:t>
            </w:r>
          </w:p>
          <w:p w14:paraId="2D82FA4B" w14:textId="77777777" w:rsidR="00A00B58" w:rsidRDefault="00A00B58" w:rsidP="00882B55">
            <w:pPr>
              <w:spacing w:after="0" w:line="240" w:lineRule="auto"/>
              <w:jc w:val="both"/>
              <w:rPr>
                <w:rFonts w:ascii="Times New Roman" w:hAnsi="Times New Roman" w:cs="Times New Roman"/>
                <w:i/>
                <w:iCs/>
                <w:sz w:val="18"/>
                <w:szCs w:val="18"/>
              </w:rPr>
            </w:pPr>
          </w:p>
          <w:p w14:paraId="2B325AFF" w14:textId="1074E13B" w:rsidR="00A00B58" w:rsidRPr="002C5DDA" w:rsidRDefault="00A00B58" w:rsidP="00882B55">
            <w:pPr>
              <w:spacing w:after="0" w:line="240" w:lineRule="auto"/>
              <w:jc w:val="both"/>
              <w:rPr>
                <w:rFonts w:ascii="Times New Roman" w:hAnsi="Times New Roman" w:cs="Times New Roman"/>
                <w:i/>
                <w:iCs/>
                <w:sz w:val="18"/>
                <w:szCs w:val="18"/>
              </w:rPr>
            </w:pPr>
            <w:hyperlink r:id="rId9" w:anchor="exhibitions" w:history="1">
              <w:r w:rsidRPr="007D7FC7">
                <w:rPr>
                  <w:rStyle w:val="Hyperlink"/>
                  <w:rFonts w:ascii="Times New Roman" w:hAnsi="Times New Roman" w:cs="Times New Roman"/>
                  <w:i/>
                  <w:iCs/>
                  <w:sz w:val="18"/>
                  <w:szCs w:val="18"/>
                </w:rPr>
                <w:t>https://biexpo.kg/en/#exhibitions</w:t>
              </w:r>
            </w:hyperlink>
            <w:r>
              <w:rPr>
                <w:rFonts w:ascii="Times New Roman" w:hAnsi="Times New Roman" w:cs="Times New Roman"/>
                <w:i/>
                <w:iCs/>
                <w:sz w:val="18"/>
                <w:szCs w:val="18"/>
              </w:rPr>
              <w:t xml:space="preserve"> </w:t>
            </w:r>
          </w:p>
        </w:tc>
      </w:tr>
      <w:tr w:rsidR="00CA3F0E" w:rsidRPr="00882B55" w14:paraId="62C60CD4" w14:textId="77777777" w:rsidTr="006927CA">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8C5B40F" w14:textId="77777777" w:rsidR="00CA3F0E" w:rsidRPr="00727C9C" w:rsidRDefault="00CA3F0E" w:rsidP="00CC2039">
            <w:pPr>
              <w:spacing w:after="0" w:line="240" w:lineRule="auto"/>
              <w:jc w:val="both"/>
              <w:rPr>
                <w:rFonts w:ascii="Times New Roman" w:eastAsia="Calibri" w:hAnsi="Times New Roman" w:cs="Times New Roman"/>
                <w:kern w:val="0"/>
                <w:sz w:val="22"/>
                <w:szCs w:val="22"/>
                <w14:ligatures w14:val="none"/>
              </w:rPr>
            </w:pP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997738" w14:textId="6F65E260" w:rsidR="00CA3F0E" w:rsidRPr="00727C9C" w:rsidRDefault="00CA3F0E"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Oficialus </w:t>
            </w:r>
            <w:proofErr w:type="spellStart"/>
            <w:r>
              <w:rPr>
                <w:rFonts w:ascii="Times New Roman" w:eastAsia="Calibri" w:hAnsi="Times New Roman" w:cs="Times New Roman"/>
                <w:kern w:val="0"/>
                <w:sz w:val="22"/>
                <w:szCs w:val="22"/>
                <w14:ligatures w14:val="none"/>
              </w:rPr>
              <w:t>Kirgizstano</w:t>
            </w:r>
            <w:proofErr w:type="spellEnd"/>
            <w:r>
              <w:rPr>
                <w:rFonts w:ascii="Times New Roman" w:eastAsia="Calibri" w:hAnsi="Times New Roman" w:cs="Times New Roman"/>
                <w:kern w:val="0"/>
                <w:sz w:val="22"/>
                <w:szCs w:val="22"/>
                <w14:ligatures w14:val="none"/>
              </w:rPr>
              <w:t xml:space="preserve"> parodų portalas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17F7C09" w14:textId="54681F17" w:rsidR="00CA3F0E" w:rsidRDefault="00CA3F0E" w:rsidP="00882B55">
            <w:pPr>
              <w:spacing w:after="0" w:line="240" w:lineRule="auto"/>
              <w:jc w:val="both"/>
              <w:rPr>
                <w:rFonts w:ascii="Times New Roman" w:hAnsi="Times New Roman" w:cs="Times New Roman"/>
                <w:i/>
                <w:iCs/>
                <w:sz w:val="18"/>
                <w:szCs w:val="18"/>
              </w:rPr>
            </w:pPr>
            <w:hyperlink r:id="rId10" w:anchor="exhibitions" w:history="1">
              <w:r w:rsidRPr="007D7FC7">
                <w:rPr>
                  <w:rStyle w:val="Hyperlink"/>
                  <w:rFonts w:ascii="Times New Roman" w:hAnsi="Times New Roman" w:cs="Times New Roman"/>
                  <w:i/>
                  <w:iCs/>
                  <w:sz w:val="18"/>
                  <w:szCs w:val="18"/>
                </w:rPr>
                <w:t>https://biexpo.kg/en/#exhibitions</w:t>
              </w:r>
            </w:hyperlink>
          </w:p>
        </w:tc>
      </w:tr>
      <w:tr w:rsidR="00C8405D" w:rsidRPr="00882B55" w14:paraId="50EC5A7F" w14:textId="77777777" w:rsidTr="006927CA">
        <w:trPr>
          <w:trHeight w:val="23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B478D5" w14:textId="60E3ED62" w:rsidR="00C8405D" w:rsidRPr="00A00B58" w:rsidRDefault="007D49B8" w:rsidP="00C8405D">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spalio 14 d. (Biškekas)</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08C2625" w14:textId="651C7AD6" w:rsidR="002F3ED7" w:rsidRPr="00D36E02" w:rsidRDefault="00D3577A" w:rsidP="00882B55">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3577A">
              <w:rPr>
                <w:rFonts w:ascii="Times New Roman" w:eastAsia="Calibri" w:hAnsi="Times New Roman" w:cs="Times New Roman"/>
                <w:kern w:val="0"/>
                <w:sz w:val="22"/>
                <w:szCs w:val="22"/>
                <w14:ligatures w14:val="none"/>
              </w:rPr>
              <w:t>Tarptautinė švietimo paroda Biškeke, Kirgizijoje</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A05511" w14:textId="1F98CE1F" w:rsidR="00C8405D" w:rsidRPr="002C5DDA" w:rsidRDefault="007D49B8" w:rsidP="00882B55">
            <w:pPr>
              <w:spacing w:after="0" w:line="240" w:lineRule="auto"/>
              <w:jc w:val="both"/>
              <w:rPr>
                <w:rFonts w:ascii="Times New Roman" w:hAnsi="Times New Roman" w:cs="Times New Roman"/>
                <w:i/>
                <w:iCs/>
                <w:sz w:val="18"/>
                <w:szCs w:val="18"/>
              </w:rPr>
            </w:pPr>
            <w:hyperlink r:id="rId11" w:anchor="REGISTER" w:history="1">
              <w:r w:rsidRPr="007D7FC7">
                <w:rPr>
                  <w:rStyle w:val="Hyperlink"/>
                  <w:rFonts w:ascii="Times New Roman" w:hAnsi="Times New Roman" w:cs="Times New Roman"/>
                  <w:i/>
                  <w:iCs/>
                  <w:sz w:val="18"/>
                  <w:szCs w:val="18"/>
                </w:rPr>
                <w:t>https://www.educationfair.net/event/international-education-fair-bishkek-kyrgyzstan/#REGISTER</w:t>
              </w:r>
            </w:hyperlink>
            <w:r>
              <w:rPr>
                <w:rFonts w:ascii="Times New Roman" w:hAnsi="Times New Roman" w:cs="Times New Roman"/>
                <w:i/>
                <w:iCs/>
                <w:sz w:val="18"/>
                <w:szCs w:val="18"/>
              </w:rPr>
              <w:t xml:space="preserve"> </w:t>
            </w:r>
          </w:p>
        </w:tc>
      </w:tr>
      <w:tr w:rsidR="00882B55" w:rsidRPr="00882B55" w14:paraId="49794390"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8060BF" w:rsidRDefault="00D86E51" w:rsidP="00882B55">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bCs/>
                <w:kern w:val="0"/>
                <w:sz w:val="22"/>
                <w:szCs w:val="22"/>
                <w:lang w:eastAsia="lt-LT"/>
                <w14:ligatures w14:val="none"/>
              </w:rPr>
              <w:t>Prekyba, t</w:t>
            </w:r>
            <w:r w:rsidR="00882B55" w:rsidRPr="008060BF">
              <w:rPr>
                <w:rFonts w:ascii="Times New Roman" w:eastAsia="Calibri" w:hAnsi="Times New Roman" w:cs="Times New Roman"/>
                <w:b/>
                <w:bCs/>
                <w:kern w:val="0"/>
                <w:sz w:val="22"/>
                <w:szCs w:val="22"/>
                <w:lang w:eastAsia="lt-LT"/>
                <w14:ligatures w14:val="none"/>
              </w:rPr>
              <w:t>ransportas, žemės ūkis, maisto gamyba</w:t>
            </w:r>
          </w:p>
        </w:tc>
      </w:tr>
      <w:tr w:rsidR="00882B55" w:rsidRPr="00882B55" w14:paraId="126709F7" w14:textId="77777777" w:rsidTr="006927CA">
        <w:trPr>
          <w:trHeight w:val="128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21DA5B" w14:textId="50923E49" w:rsidR="00882B55" w:rsidRPr="008C17A9" w:rsidRDefault="008C0BBC" w:rsidP="00882B55">
            <w:pPr>
              <w:spacing w:after="0" w:line="240" w:lineRule="auto"/>
              <w:jc w:val="both"/>
              <w:rPr>
                <w:rFonts w:ascii="Times New Roman" w:eastAsia="Calibri" w:hAnsi="Times New Roman" w:cs="Times New Roman"/>
                <w:kern w:val="0"/>
                <w:sz w:val="22"/>
                <w:szCs w:val="22"/>
                <w:lang w:val="pt-PT" w:eastAsia="ja-JP"/>
                <w14:ligatures w14:val="none"/>
              </w:rPr>
            </w:pPr>
            <w:r>
              <w:rPr>
                <w:rFonts w:ascii="Times New Roman" w:eastAsia="Calibri" w:hAnsi="Times New Roman" w:cs="Times New Roman"/>
                <w:kern w:val="0"/>
                <w:sz w:val="22"/>
                <w:szCs w:val="22"/>
                <w:lang w:val="pt-PT" w:eastAsia="ja-JP"/>
                <w14:ligatures w14:val="none"/>
              </w:rPr>
              <w:t>08/16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D6328D" w14:textId="4F5CCFC0" w:rsidR="00047986" w:rsidRPr="00213E08" w:rsidRDefault="00213E08" w:rsidP="008C17A9">
            <w:pPr>
              <w:spacing w:after="0" w:line="240" w:lineRule="auto"/>
              <w:jc w:val="both"/>
              <w:rPr>
                <w:rFonts w:ascii="Times New Roman" w:eastAsia="Times New Roman" w:hAnsi="Times New Roman" w:cs="Times New Roman"/>
                <w:kern w:val="0"/>
                <w:sz w:val="22"/>
                <w:szCs w:val="22"/>
                <w14:ligatures w14:val="none"/>
              </w:rPr>
            </w:pPr>
            <w:r w:rsidRPr="00213E08">
              <w:rPr>
                <w:rFonts w:ascii="Times New Roman" w:eastAsia="Times New Roman" w:hAnsi="Times New Roman" w:cs="Times New Roman"/>
                <w:kern w:val="0"/>
                <w:sz w:val="22"/>
                <w:szCs w:val="22"/>
                <w14:ligatures w14:val="none"/>
              </w:rPr>
              <w:t xml:space="preserve">Sausį–birželį Kirgizijos prekyba su </w:t>
            </w:r>
            <w:r>
              <w:rPr>
                <w:rFonts w:ascii="Times New Roman" w:eastAsia="Times New Roman" w:hAnsi="Times New Roman" w:cs="Times New Roman"/>
                <w:kern w:val="0"/>
                <w:sz w:val="22"/>
                <w:szCs w:val="22"/>
                <w14:ligatures w14:val="none"/>
              </w:rPr>
              <w:t>Eurazijos šalimis</w:t>
            </w:r>
            <w:r w:rsidRPr="00213E08">
              <w:rPr>
                <w:rFonts w:ascii="Times New Roman" w:eastAsia="Times New Roman" w:hAnsi="Times New Roman" w:cs="Times New Roman"/>
                <w:kern w:val="0"/>
                <w:sz w:val="22"/>
                <w:szCs w:val="22"/>
                <w14:ligatures w14:val="none"/>
              </w:rPr>
              <w:t xml:space="preserve"> sudarė 3 mlrd. USD, t. y. 0,1 % mažiau nei prieš metus. Eksportas į EAE sumažėjo 5,3 %, o importas išaugo 1,1 %. Rusijai teko 67,1 % Kirgizijos prekybos, Kazachstanui – 30,6 %. Bendra Kirgizijos prekių užsienio ir tarpusavio prekybos apimtis sudarė 7,9 mlrd. USD ir padidėjo 1,4 %.</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5E36BF" w14:textId="2EDEF5A0" w:rsidR="00047986" w:rsidRPr="00B96493" w:rsidRDefault="00B96493" w:rsidP="00AE12DF">
            <w:pPr>
              <w:pStyle w:val="NoSpacing"/>
              <w:rPr>
                <w:rFonts w:ascii="Times New Roman" w:hAnsi="Times New Roman" w:cs="Times New Roman"/>
                <w:i/>
                <w:iCs/>
                <w:sz w:val="18"/>
                <w:szCs w:val="18"/>
                <w:lang w:eastAsia="ja-JP"/>
              </w:rPr>
            </w:pPr>
            <w:r w:rsidRPr="00B96493">
              <w:rPr>
                <w:rFonts w:ascii="Times New Roman" w:hAnsi="Times New Roman" w:cs="Times New Roman"/>
                <w:i/>
                <w:iCs/>
                <w:sz w:val="18"/>
                <w:szCs w:val="18"/>
              </w:rPr>
              <w:t>https://www.akchabar.kg/news/kirgizstan-sokratil-eksport-v-eaes-na-53-za-polgoda-wehdpmwpgliicvua</w:t>
            </w:r>
          </w:p>
        </w:tc>
      </w:tr>
      <w:tr w:rsidR="00021CA3" w:rsidRPr="00882B55" w14:paraId="4041E72D" w14:textId="77777777" w:rsidTr="006927CA">
        <w:trPr>
          <w:trHeight w:val="1057"/>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06E5F" w14:textId="0352133A" w:rsidR="00021CA3" w:rsidRPr="00924A4E" w:rsidRDefault="009240DE"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6EA55" w14:textId="1102385A" w:rsidR="00812762" w:rsidRPr="00924A4E" w:rsidRDefault="00924A4E" w:rsidP="0029094F">
            <w:pPr>
              <w:spacing w:after="0" w:line="240" w:lineRule="auto"/>
              <w:jc w:val="both"/>
              <w:rPr>
                <w:rFonts w:ascii="Times New Roman" w:eastAsia="Times New Roman" w:hAnsi="Times New Roman" w:cs="Times New Roman"/>
                <w:kern w:val="0"/>
                <w:sz w:val="22"/>
                <w:szCs w:val="22"/>
                <w14:ligatures w14:val="none"/>
              </w:rPr>
            </w:pPr>
            <w:r w:rsidRPr="00924A4E">
              <w:rPr>
                <w:rFonts w:ascii="Times New Roman" w:eastAsia="Times New Roman" w:hAnsi="Times New Roman" w:cs="Times New Roman"/>
                <w:kern w:val="0"/>
                <w:sz w:val="22"/>
                <w:szCs w:val="22"/>
                <w14:ligatures w14:val="none"/>
              </w:rPr>
              <w:t>Kinija išlieka dominuojančia Kirgizijos importo partnere – jai teko 35,8 % viso šalies importo. Eksporto rinkose didžiausi partneriai už NVS ribų buvo Kinija – 8,7 %, JAE – 7,9 % ir Turkija – 3,1 %. NVS rinkose svarbiausi eksporto partneriai buvo Rusija – 29,3 %, Kazachstanas – 21,6 % ir Uzbekistanas – 12,3 %. Importo struktūra rodo didelę Kirgizijos priklausomybę nuo Kinijos tiekimo grandinių. Tai kartu paaiškina strateginę Kinijos–Kirgizijos–Uzbekistano geležinkelio bei naujų logistikos centrų reikšmę.</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D8A516" w14:textId="32607796" w:rsidR="00021CA3" w:rsidRPr="002C5DDA" w:rsidRDefault="009240DE" w:rsidP="00AE12DF">
            <w:pPr>
              <w:pStyle w:val="NoSpacing"/>
              <w:rPr>
                <w:rFonts w:ascii="Times New Roman" w:hAnsi="Times New Roman" w:cs="Times New Roman"/>
                <w:i/>
                <w:iCs/>
                <w:sz w:val="18"/>
                <w:szCs w:val="18"/>
                <w:lang w:eastAsia="ja-JP"/>
              </w:rPr>
            </w:pPr>
            <w:r w:rsidRPr="009240DE">
              <w:rPr>
                <w:rFonts w:ascii="Times New Roman" w:hAnsi="Times New Roman" w:cs="Times New Roman"/>
                <w:i/>
                <w:iCs/>
                <w:sz w:val="18"/>
                <w:szCs w:val="18"/>
                <w:lang w:eastAsia="ja-JP"/>
              </w:rPr>
              <w:t>https://www.akchabar.kg/news/kitaj-obespechivaet-358-importa-kirgizstana-klyuchevie-torgovie-partneri-strani-rebnhveaxglhmjkg</w:t>
            </w:r>
          </w:p>
        </w:tc>
      </w:tr>
      <w:tr w:rsidR="008436B6" w:rsidRPr="00882B55" w14:paraId="66358266" w14:textId="77777777" w:rsidTr="006927CA">
        <w:trPr>
          <w:trHeight w:val="1284"/>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658C5A" w14:textId="11D8E160" w:rsidR="008436B6" w:rsidRDefault="00201777"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w:t>
            </w:r>
            <w:r w:rsidR="004557E3">
              <w:rPr>
                <w:rFonts w:ascii="Times New Roman" w:eastAsia="Calibri" w:hAnsi="Times New Roman" w:cs="Times New Roman"/>
                <w:kern w:val="0"/>
                <w:sz w:val="22"/>
                <w:szCs w:val="22"/>
                <w:lang w:eastAsia="ja-JP"/>
                <w14:ligatures w14:val="none"/>
              </w:rPr>
              <w:t>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C622CE" w14:textId="194A9C31" w:rsidR="0085223B" w:rsidRPr="00976F5F" w:rsidRDefault="004557E3" w:rsidP="0029094F">
            <w:pPr>
              <w:spacing w:after="0" w:line="240" w:lineRule="auto"/>
              <w:jc w:val="both"/>
              <w:rPr>
                <w:rFonts w:ascii="Times New Roman" w:eastAsia="Times New Roman" w:hAnsi="Times New Roman" w:cs="Times New Roman"/>
                <w:kern w:val="0"/>
                <w:sz w:val="22"/>
                <w:szCs w:val="22"/>
                <w14:ligatures w14:val="none"/>
              </w:rPr>
            </w:pPr>
            <w:r w:rsidRPr="004557E3">
              <w:rPr>
                <w:rFonts w:ascii="Times New Roman" w:eastAsia="Times New Roman" w:hAnsi="Times New Roman" w:cs="Times New Roman"/>
                <w:kern w:val="0"/>
                <w:sz w:val="22"/>
                <w:szCs w:val="22"/>
                <w14:ligatures w14:val="none"/>
              </w:rPr>
              <w:t xml:space="preserve">Kirgizija planuoja Kinijos </w:t>
            </w:r>
            <w:proofErr w:type="spellStart"/>
            <w:r w:rsidRPr="004557E3">
              <w:rPr>
                <w:rFonts w:ascii="Times New Roman" w:eastAsia="Times New Roman" w:hAnsi="Times New Roman" w:cs="Times New Roman"/>
                <w:kern w:val="0"/>
                <w:sz w:val="22"/>
                <w:szCs w:val="22"/>
                <w14:ligatures w14:val="none"/>
              </w:rPr>
              <w:t>Siano</w:t>
            </w:r>
            <w:proofErr w:type="spellEnd"/>
            <w:r w:rsidRPr="004557E3">
              <w:rPr>
                <w:rFonts w:ascii="Times New Roman" w:eastAsia="Times New Roman" w:hAnsi="Times New Roman" w:cs="Times New Roman"/>
                <w:kern w:val="0"/>
                <w:sz w:val="22"/>
                <w:szCs w:val="22"/>
                <w14:ligatures w14:val="none"/>
              </w:rPr>
              <w:t xml:space="preserve"> mieste įkurti transporto ir logistikos centrą. Šiam tikslui šalis įsigyja 9 ha žemės sklypą, o projektas turėtų pradėti veikti dar iki Kinijos–Kirgizijos–Uzbekistano geležinkelio užbaigimo. Planuojama sujungti </w:t>
            </w:r>
            <w:proofErr w:type="spellStart"/>
            <w:r w:rsidRPr="004557E3">
              <w:rPr>
                <w:rFonts w:ascii="Times New Roman" w:eastAsia="Times New Roman" w:hAnsi="Times New Roman" w:cs="Times New Roman"/>
                <w:kern w:val="0"/>
                <w:sz w:val="22"/>
                <w:szCs w:val="22"/>
                <w14:ligatures w14:val="none"/>
              </w:rPr>
              <w:t>Sianą</w:t>
            </w:r>
            <w:proofErr w:type="spellEnd"/>
            <w:r w:rsidRPr="004557E3">
              <w:rPr>
                <w:rFonts w:ascii="Times New Roman" w:eastAsia="Times New Roman" w:hAnsi="Times New Roman" w:cs="Times New Roman"/>
                <w:kern w:val="0"/>
                <w:sz w:val="22"/>
                <w:szCs w:val="22"/>
                <w14:ligatures w14:val="none"/>
              </w:rPr>
              <w:t xml:space="preserve"> ir </w:t>
            </w:r>
            <w:proofErr w:type="spellStart"/>
            <w:r w:rsidRPr="004557E3">
              <w:rPr>
                <w:rFonts w:ascii="Times New Roman" w:eastAsia="Times New Roman" w:hAnsi="Times New Roman" w:cs="Times New Roman"/>
                <w:kern w:val="0"/>
                <w:sz w:val="22"/>
                <w:szCs w:val="22"/>
                <w14:ligatures w14:val="none"/>
              </w:rPr>
              <w:t>Kašgarą</w:t>
            </w:r>
            <w:proofErr w:type="spellEnd"/>
            <w:r w:rsidRPr="004557E3">
              <w:rPr>
                <w:rFonts w:ascii="Times New Roman" w:eastAsia="Times New Roman" w:hAnsi="Times New Roman" w:cs="Times New Roman"/>
                <w:kern w:val="0"/>
                <w:sz w:val="22"/>
                <w:szCs w:val="22"/>
                <w14:ligatures w14:val="none"/>
              </w:rPr>
              <w:t xml:space="preserve"> geležinkeliu, o iš </w:t>
            </w:r>
            <w:proofErr w:type="spellStart"/>
            <w:r w:rsidRPr="004557E3">
              <w:rPr>
                <w:rFonts w:ascii="Times New Roman" w:eastAsia="Times New Roman" w:hAnsi="Times New Roman" w:cs="Times New Roman"/>
                <w:kern w:val="0"/>
                <w:sz w:val="22"/>
                <w:szCs w:val="22"/>
                <w14:ligatures w14:val="none"/>
              </w:rPr>
              <w:t>Kašgaro</w:t>
            </w:r>
            <w:proofErr w:type="spellEnd"/>
            <w:r w:rsidRPr="004557E3">
              <w:rPr>
                <w:rFonts w:ascii="Times New Roman" w:eastAsia="Times New Roman" w:hAnsi="Times New Roman" w:cs="Times New Roman"/>
                <w:kern w:val="0"/>
                <w:sz w:val="22"/>
                <w:szCs w:val="22"/>
                <w14:ligatures w14:val="none"/>
              </w:rPr>
              <w:t xml:space="preserve"> kroviniai būtų gabenami sunkvežimiais iki </w:t>
            </w:r>
            <w:proofErr w:type="spellStart"/>
            <w:r w:rsidRPr="004557E3">
              <w:rPr>
                <w:rFonts w:ascii="Times New Roman" w:eastAsia="Times New Roman" w:hAnsi="Times New Roman" w:cs="Times New Roman"/>
                <w:kern w:val="0"/>
                <w:sz w:val="22"/>
                <w:szCs w:val="22"/>
                <w14:ligatures w14:val="none"/>
              </w:rPr>
              <w:t>Ošo</w:t>
            </w:r>
            <w:proofErr w:type="spellEnd"/>
            <w:r w:rsidRPr="004557E3">
              <w:rPr>
                <w:rFonts w:ascii="Times New Roman" w:eastAsia="Times New Roman" w:hAnsi="Times New Roman" w:cs="Times New Roman"/>
                <w:kern w:val="0"/>
                <w:sz w:val="22"/>
                <w:szCs w:val="22"/>
                <w14:ligatures w14:val="none"/>
              </w:rPr>
              <w:t>. Vėliau, pradėjus veikti naujajam geležinkeliui, logistikos centras galėtų tapti vienu iš Kirgizijos tranzito infrastruktūros mazgų. Projektas yra strategiškai svarbus, nes Kirgizija siekia transformuoti savo geografinę padėtį į tranzito ir logistikos pranašumą.</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31DE99" w14:textId="24DE87AB" w:rsidR="008436B6" w:rsidRPr="00201777" w:rsidRDefault="00EF6394" w:rsidP="00AE12DF">
            <w:pPr>
              <w:pStyle w:val="NoSpacing"/>
              <w:rPr>
                <w:rFonts w:ascii="Times New Roman" w:hAnsi="Times New Roman" w:cs="Times New Roman"/>
                <w:i/>
                <w:iCs/>
                <w:sz w:val="18"/>
                <w:szCs w:val="18"/>
              </w:rPr>
            </w:pPr>
            <w:hyperlink r:id="rId12" w:history="1">
              <w:r w:rsidRPr="00C06C9F">
                <w:rPr>
                  <w:rStyle w:val="Hyperlink"/>
                  <w:rFonts w:ascii="Times New Roman" w:hAnsi="Times New Roman" w:cs="Times New Roman"/>
                  <w:i/>
                  <w:iCs/>
                  <w:sz w:val="18"/>
                  <w:szCs w:val="18"/>
                </w:rPr>
                <w:t>https://ru.kabar.kg/news/v-siane-postroyat-transportno-logisticheskij-centr-kyrgyzstana/</w:t>
              </w:r>
            </w:hyperlink>
            <w:r>
              <w:rPr>
                <w:rFonts w:ascii="Times New Roman" w:hAnsi="Times New Roman" w:cs="Times New Roman"/>
                <w:i/>
                <w:iCs/>
                <w:sz w:val="18"/>
                <w:szCs w:val="18"/>
              </w:rPr>
              <w:t xml:space="preserve"> </w:t>
            </w:r>
          </w:p>
        </w:tc>
      </w:tr>
      <w:tr w:rsidR="003E70C9" w:rsidRPr="00882B55" w14:paraId="605F82B0" w14:textId="77777777" w:rsidTr="006927CA">
        <w:trPr>
          <w:trHeight w:val="387"/>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88F04C" w14:textId="15DE3270" w:rsidR="003E70C9" w:rsidRDefault="00C357B1"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08/31</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527276" w14:textId="71D6D5E8" w:rsidR="00C357B1" w:rsidRPr="00C357B1" w:rsidRDefault="00C357B1" w:rsidP="00C357B1">
            <w:pPr>
              <w:spacing w:after="0" w:line="240" w:lineRule="auto"/>
              <w:jc w:val="both"/>
              <w:rPr>
                <w:rFonts w:ascii="Times New Roman" w:eastAsia="Times New Roman" w:hAnsi="Times New Roman" w:cs="Times New Roman"/>
                <w:kern w:val="0"/>
                <w:sz w:val="22"/>
                <w:szCs w:val="22"/>
                <w14:ligatures w14:val="none"/>
              </w:rPr>
            </w:pPr>
            <w:r w:rsidRPr="00C357B1">
              <w:rPr>
                <w:rFonts w:ascii="Times New Roman" w:eastAsia="Times New Roman" w:hAnsi="Times New Roman" w:cs="Times New Roman"/>
                <w:kern w:val="0"/>
                <w:sz w:val="22"/>
                <w:szCs w:val="22"/>
                <w14:ligatures w14:val="none"/>
              </w:rPr>
              <w:t>Šanchajaus bendradarbiavimo organizacijos viršūnių susitikimo metu Kirgizijos Respublika ir Kinijos Liaudies Respublika pasirašė keletą svarbių dokumentų, skirtų bendradarbiavimo žemės ūkio srityje plėtrai.</w:t>
            </w:r>
            <w:r w:rsidR="007A3D5E">
              <w:rPr>
                <w:rFonts w:ascii="Times New Roman" w:eastAsia="Times New Roman" w:hAnsi="Times New Roman" w:cs="Times New Roman"/>
                <w:kern w:val="0"/>
                <w:sz w:val="22"/>
                <w:szCs w:val="22"/>
                <w14:ligatures w14:val="none"/>
              </w:rPr>
              <w:t xml:space="preserve"> </w:t>
            </w:r>
            <w:r w:rsidR="007A3D5E" w:rsidRPr="007A3D5E">
              <w:rPr>
                <w:rFonts w:ascii="Times New Roman" w:eastAsia="Times New Roman" w:hAnsi="Times New Roman" w:cs="Times New Roman"/>
                <w:kern w:val="0"/>
                <w:sz w:val="22"/>
                <w:szCs w:val="22"/>
                <w14:ligatures w14:val="none"/>
              </w:rPr>
              <w:t>Tikimasi, kad nauji susitarimai išplės galimybes eksportuoti Kirgizijos žemės ūkio produkciją į Kinijos rinką, atvers naujas perspektyvas šalies gamintojams ir prisidės prie tolesnio abiejų šalių bendradarbiavimo žemės ūkio srityje stiprinimo.</w:t>
            </w:r>
          </w:p>
          <w:p w14:paraId="6D77643B" w14:textId="6EE2CA30" w:rsidR="00ED06B5" w:rsidRDefault="00ED06B5" w:rsidP="00656D75">
            <w:pPr>
              <w:spacing w:after="0" w:line="240" w:lineRule="auto"/>
              <w:jc w:val="both"/>
              <w:rPr>
                <w:rFonts w:ascii="Times New Roman" w:eastAsia="Times New Roman" w:hAnsi="Times New Roman" w:cs="Times New Roman"/>
                <w:kern w:val="0"/>
                <w:sz w:val="22"/>
                <w:szCs w:val="22"/>
                <w14:ligatures w14:val="none"/>
              </w:rPr>
            </w:pP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4D165C" w14:textId="2AA931FE" w:rsidR="003E70C9" w:rsidRPr="002C5DDA" w:rsidRDefault="00FB2BCA" w:rsidP="00AE12DF">
            <w:pPr>
              <w:pStyle w:val="NoSpacing"/>
              <w:rPr>
                <w:rFonts w:ascii="Times New Roman" w:hAnsi="Times New Roman" w:cs="Times New Roman"/>
                <w:i/>
                <w:iCs/>
                <w:sz w:val="18"/>
                <w:szCs w:val="18"/>
              </w:rPr>
            </w:pPr>
            <w:r w:rsidRPr="00FB2BCA">
              <w:rPr>
                <w:rFonts w:ascii="Times New Roman" w:hAnsi="Times New Roman" w:cs="Times New Roman"/>
                <w:i/>
                <w:iCs/>
                <w:sz w:val="18"/>
                <w:szCs w:val="18"/>
              </w:rPr>
              <w:t>https://www.akchabar.kg/news/kirgizskaya-selkhozproduktsiya-poluchit-novie-vozmozhnosti-dlya-vikhoda-na-rinok-kitaya-oqdygrokyfsktvgd</w:t>
            </w:r>
          </w:p>
        </w:tc>
      </w:tr>
      <w:tr w:rsidR="00882B55" w:rsidRPr="00882B55" w14:paraId="13D2E1C2"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8060BF"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proofErr w:type="spellStart"/>
            <w:r w:rsidRPr="008060BF">
              <w:rPr>
                <w:rFonts w:ascii="Times New Roman" w:eastAsia="Calibri" w:hAnsi="Times New Roman" w:cs="Times New Roman"/>
                <w:b/>
                <w:kern w:val="0"/>
                <w:sz w:val="22"/>
                <w:szCs w:val="22"/>
                <w:lang w:eastAsia="ja-JP"/>
                <w14:ligatures w14:val="none"/>
              </w:rPr>
              <w:lastRenderedPageBreak/>
              <w:t>Startuoliai</w:t>
            </w:r>
            <w:proofErr w:type="spellEnd"/>
            <w:r w:rsidRPr="008060BF">
              <w:rPr>
                <w:rFonts w:ascii="Times New Roman" w:eastAsia="Calibri" w:hAnsi="Times New Roman" w:cs="Times New Roman"/>
                <w:b/>
                <w:kern w:val="0"/>
                <w:sz w:val="22"/>
                <w:szCs w:val="22"/>
                <w:lang w:eastAsia="ja-JP"/>
                <w14:ligatures w14:val="none"/>
              </w:rPr>
              <w:t>, rizikos kapitalas, FINTECH, informacinės ir ryšių technologijos, skaitmeninimas, ,,žaliosios technologijos“</w:t>
            </w:r>
          </w:p>
        </w:tc>
      </w:tr>
      <w:tr w:rsidR="00B4504E" w:rsidRPr="00882B55" w14:paraId="4F1132BE"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72AD09" w14:textId="0CFCEB23" w:rsidR="00B4504E" w:rsidRPr="00882B55" w:rsidRDefault="000D50BA"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0650298" w14:textId="3CA3634B" w:rsidR="00B4504E" w:rsidRPr="000D50BA" w:rsidRDefault="000D50BA" w:rsidP="00E27A77">
            <w:pPr>
              <w:spacing w:after="0" w:line="240" w:lineRule="auto"/>
              <w:jc w:val="both"/>
              <w:rPr>
                <w:rFonts w:ascii="Times New Roman" w:hAnsi="Times New Roman" w:cs="Times New Roman"/>
                <w:kern w:val="0"/>
                <w:sz w:val="22"/>
                <w:szCs w:val="22"/>
                <w14:ligatures w14:val="none"/>
              </w:rPr>
            </w:pPr>
            <w:r w:rsidRPr="000D50BA">
              <w:rPr>
                <w:rFonts w:ascii="Times New Roman" w:hAnsi="Times New Roman" w:cs="Times New Roman"/>
                <w:kern w:val="0"/>
                <w:sz w:val="22"/>
                <w:szCs w:val="22"/>
                <w14:ligatures w14:val="none"/>
              </w:rPr>
              <w:t>Birželio 30 d. Kirgizijoje veikė 26 komerciniai bankai, o jų bendras turtas nuo metų pradžios išaugo 30,2 % iki 1 577,3 mlrd. KGS (~15,57 mlrd. EUR). Bankų paskolų portfelis padidėjo 18,9 % iki 602,6 mlrd. KGS (~5,93 mlrd. EUR). Indėlių bazė augo lėčiau – 6,8 % iki 924,7 mlrd. KGS (~9,12 mlrd. EUR). Islamo finansavimo apimtis padidėjo 35,4 % iki 26 mlrd. KGS (~257 mln. EUR).</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215045" w14:textId="299B2D52" w:rsidR="00B4504E" w:rsidRPr="000E655B" w:rsidRDefault="000E655B" w:rsidP="00882B55">
            <w:pPr>
              <w:spacing w:after="0" w:line="240" w:lineRule="auto"/>
              <w:jc w:val="both"/>
              <w:rPr>
                <w:rFonts w:ascii="Times New Roman" w:eastAsia="Calibri" w:hAnsi="Times New Roman" w:cs="Times New Roman"/>
                <w:i/>
                <w:iCs/>
                <w:kern w:val="0"/>
                <w:sz w:val="18"/>
                <w:szCs w:val="18"/>
                <w14:ligatures w14:val="none"/>
              </w:rPr>
            </w:pPr>
            <w:r w:rsidRPr="000E655B">
              <w:rPr>
                <w:rFonts w:ascii="Times New Roman" w:hAnsi="Times New Roman" w:cs="Times New Roman"/>
                <w:i/>
                <w:iCs/>
                <w:sz w:val="18"/>
                <w:szCs w:val="18"/>
              </w:rPr>
              <w:t>https://ru.kabar.kg/news/aktivy-bankovskogo-sektora-kyrgyzstana-prevysili-15-trln-somov/</w:t>
            </w:r>
          </w:p>
        </w:tc>
      </w:tr>
      <w:tr w:rsidR="00201777" w:rsidRPr="00882B55" w14:paraId="16CA4284"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58B5CE1" w14:textId="00FFA44B"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76FD47" w14:textId="255329BE" w:rsidR="00201777" w:rsidRPr="00080D45" w:rsidRDefault="00201777" w:rsidP="00201777">
            <w:pPr>
              <w:spacing w:after="0" w:line="240" w:lineRule="auto"/>
              <w:jc w:val="both"/>
              <w:rPr>
                <w:rFonts w:ascii="Times New Roman" w:hAnsi="Times New Roman" w:cs="Times New Roman"/>
                <w:kern w:val="0"/>
                <w:sz w:val="22"/>
                <w:szCs w:val="22"/>
                <w14:ligatures w14:val="none"/>
              </w:rPr>
            </w:pPr>
            <w:r w:rsidRPr="007B5183">
              <w:rPr>
                <w:rFonts w:ascii="Times New Roman" w:eastAsia="Calibri" w:hAnsi="Times New Roman" w:cs="Times New Roman"/>
                <w:kern w:val="0"/>
                <w:sz w:val="22"/>
                <w:szCs w:val="22"/>
                <w14:ligatures w14:val="none"/>
              </w:rPr>
              <w:t xml:space="preserve">2025 m. Kirgizija pritraukė 1,311 mlrd. USD tiesioginių užsienio investicijų, t. y. 27 % daugiau nei 2024 m. Prezidentas </w:t>
            </w:r>
            <w:proofErr w:type="spellStart"/>
            <w:r w:rsidRPr="007B5183">
              <w:rPr>
                <w:rFonts w:ascii="Times New Roman" w:eastAsia="Calibri" w:hAnsi="Times New Roman" w:cs="Times New Roman"/>
                <w:kern w:val="0"/>
                <w:sz w:val="22"/>
                <w:szCs w:val="22"/>
                <w14:ligatures w14:val="none"/>
              </w:rPr>
              <w:t>Sadyras</w:t>
            </w:r>
            <w:proofErr w:type="spellEnd"/>
            <w:r w:rsidRPr="007B5183">
              <w:rPr>
                <w:rFonts w:ascii="Times New Roman" w:eastAsia="Calibri" w:hAnsi="Times New Roman" w:cs="Times New Roman"/>
                <w:kern w:val="0"/>
                <w:sz w:val="22"/>
                <w:szCs w:val="22"/>
                <w14:ligatures w14:val="none"/>
              </w:rPr>
              <w:t xml:space="preserve"> </w:t>
            </w:r>
            <w:proofErr w:type="spellStart"/>
            <w:r w:rsidRPr="007B5183">
              <w:rPr>
                <w:rFonts w:ascii="Times New Roman" w:eastAsia="Calibri" w:hAnsi="Times New Roman" w:cs="Times New Roman"/>
                <w:kern w:val="0"/>
                <w:sz w:val="22"/>
                <w:szCs w:val="22"/>
                <w14:ligatures w14:val="none"/>
              </w:rPr>
              <w:t>Žaparovas</w:t>
            </w:r>
            <w:proofErr w:type="spellEnd"/>
            <w:r w:rsidRPr="007B5183">
              <w:rPr>
                <w:rFonts w:ascii="Times New Roman" w:eastAsia="Calibri" w:hAnsi="Times New Roman" w:cs="Times New Roman"/>
                <w:kern w:val="0"/>
                <w:sz w:val="22"/>
                <w:szCs w:val="22"/>
                <w14:ligatures w14:val="none"/>
              </w:rPr>
              <w:t xml:space="preserve"> tai įvardijo kaip didėjančio užsienio investuotojų pasitikėjimo šalies ekonomika požymį. Tuo metu šalyje buvo vykdomi investiciniai projektai, kurių bendra vertė siekė apie 456 mlrd. KGS (~4,47 mlrd. EUR).</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DF68F4" w14:textId="6EEAE0D1" w:rsidR="00201777" w:rsidRDefault="00201777" w:rsidP="00201777">
            <w:pPr>
              <w:spacing w:after="0" w:line="240" w:lineRule="auto"/>
              <w:jc w:val="both"/>
              <w:rPr>
                <w:rFonts w:ascii="Times New Roman" w:eastAsia="Calibri" w:hAnsi="Times New Roman" w:cs="Times New Roman"/>
                <w:i/>
                <w:iCs/>
                <w:kern w:val="0"/>
                <w:sz w:val="18"/>
                <w:szCs w:val="18"/>
                <w14:ligatures w14:val="none"/>
              </w:rPr>
            </w:pPr>
            <w:r w:rsidRPr="00201777">
              <w:rPr>
                <w:rFonts w:ascii="Times New Roman" w:eastAsia="Times New Roman" w:hAnsi="Times New Roman" w:cs="Times New Roman"/>
                <w:i/>
                <w:iCs/>
                <w:kern w:val="0"/>
                <w:sz w:val="18"/>
                <w:szCs w:val="18"/>
                <w14:ligatures w14:val="none"/>
              </w:rPr>
              <w:t>https://www.akchabar.kg/news/pryamie-investitsii-v-kirgizstan-virosli-na-27-v-strane-realizuyutsya-proekti-na-456-mlrd-somov-kywhxazsbwmsrptq</w:t>
            </w:r>
          </w:p>
        </w:tc>
      </w:tr>
      <w:tr w:rsidR="00201777" w:rsidRPr="00882B55" w14:paraId="5205056B"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94DBDB" w14:textId="2E0F2E71" w:rsidR="00201777" w:rsidRDefault="00395CAA"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08/25</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AC3075F" w14:textId="491B00A0" w:rsidR="00201777" w:rsidRDefault="00C75159" w:rsidP="00201777">
            <w:pPr>
              <w:spacing w:after="0" w:line="240" w:lineRule="auto"/>
              <w:jc w:val="both"/>
              <w:rPr>
                <w:rFonts w:ascii="Times New Roman" w:hAnsi="Times New Roman" w:cs="Times New Roman"/>
                <w:kern w:val="0"/>
                <w:sz w:val="22"/>
                <w:szCs w:val="22"/>
                <w14:ligatures w14:val="none"/>
              </w:rPr>
            </w:pPr>
            <w:r w:rsidRPr="00C75159">
              <w:rPr>
                <w:rFonts w:ascii="Times New Roman" w:hAnsi="Times New Roman" w:cs="Times New Roman"/>
                <w:kern w:val="0"/>
                <w:sz w:val="22"/>
                <w:szCs w:val="22"/>
                <w14:ligatures w14:val="none"/>
              </w:rPr>
              <w:t xml:space="preserve">Eurazijos plėtros bankas nurodė, kad 2026 m. sausį–liepą investicijų apimtis Kirgizijoje buvo </w:t>
            </w:r>
            <w:r w:rsidRPr="00553C80">
              <w:rPr>
                <w:rFonts w:ascii="Times New Roman" w:hAnsi="Times New Roman" w:cs="Times New Roman"/>
                <w:kern w:val="0"/>
                <w:sz w:val="22"/>
                <w:szCs w:val="22"/>
                <w14:ligatures w14:val="none"/>
              </w:rPr>
              <w:t>58 % didesnė</w:t>
            </w:r>
            <w:r w:rsidRPr="00C75159">
              <w:rPr>
                <w:rFonts w:ascii="Times New Roman" w:hAnsi="Times New Roman" w:cs="Times New Roman"/>
                <w:kern w:val="0"/>
                <w:sz w:val="22"/>
                <w:szCs w:val="22"/>
                <w14:ligatures w14:val="none"/>
              </w:rPr>
              <w:t xml:space="preserve"> nei tuo pačiu 2025 m. laikotarpiu. Bankas teigia, kad ekonominis aktyvumas išlieka apie 11 % augimo lygyje, todėl Kirgizija išlieka viena sparčiausiai augančių regiono ekonomikų. Pagrindiniu investicijų varikliu įvardijami valstybės infrastruktūros projektai energetikos, transporto ir vandens tiekimo srityse. EDB vertina, kad investicijos vidutiniu laikotarpiu išliks vienu pagrindinių Kirgizijos ekonomikos augimo </w:t>
            </w:r>
            <w:r w:rsidR="00553C80" w:rsidRPr="00C75159">
              <w:rPr>
                <w:rFonts w:ascii="Times New Roman" w:hAnsi="Times New Roman" w:cs="Times New Roman"/>
                <w:kern w:val="0"/>
                <w:sz w:val="22"/>
                <w:szCs w:val="22"/>
                <w14:ligatures w14:val="none"/>
              </w:rPr>
              <w:t>ramsčių</w:t>
            </w:r>
            <w:r w:rsidRPr="00C75159">
              <w:rPr>
                <w:rFonts w:ascii="Times New Roman" w:hAnsi="Times New Roman" w:cs="Times New Roman"/>
                <w:kern w:val="0"/>
                <w:sz w:val="22"/>
                <w:szCs w:val="22"/>
                <w14:ligatures w14:val="none"/>
              </w:rPr>
              <w:t>.</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FEA4CC" w14:textId="0ECD6B2F" w:rsidR="00201777" w:rsidRDefault="00395CAA" w:rsidP="00201777">
            <w:pPr>
              <w:spacing w:after="0" w:line="240" w:lineRule="auto"/>
              <w:jc w:val="both"/>
              <w:rPr>
                <w:rFonts w:ascii="Times New Roman" w:eastAsia="Calibri" w:hAnsi="Times New Roman" w:cs="Times New Roman"/>
                <w:i/>
                <w:iCs/>
                <w:kern w:val="0"/>
                <w:sz w:val="18"/>
                <w:szCs w:val="18"/>
                <w14:ligatures w14:val="none"/>
              </w:rPr>
            </w:pPr>
            <w:r w:rsidRPr="00395CAA">
              <w:rPr>
                <w:rFonts w:ascii="Times New Roman" w:eastAsia="Calibri" w:hAnsi="Times New Roman" w:cs="Times New Roman"/>
                <w:i/>
                <w:iCs/>
                <w:kern w:val="0"/>
                <w:sz w:val="18"/>
                <w:szCs w:val="18"/>
                <w14:ligatures w14:val="none"/>
              </w:rPr>
              <w:t>https://ru.kabar.kg/news/eabr-obem-investicij-v-ekonomiku-kyrgyzstana-vyros-na-58/</w:t>
            </w:r>
          </w:p>
        </w:tc>
      </w:tr>
      <w:tr w:rsidR="00201777" w:rsidRPr="00882B55" w14:paraId="557A07BD"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DBA714" w14:textId="700CF11E" w:rsidR="00201777" w:rsidRDefault="004075A3"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A575F2" w14:textId="1A1DEB3D" w:rsidR="00201777" w:rsidRDefault="002808B1" w:rsidP="00201777">
            <w:pPr>
              <w:spacing w:after="0" w:line="240" w:lineRule="auto"/>
              <w:jc w:val="both"/>
              <w:rPr>
                <w:rFonts w:ascii="Times New Roman" w:hAnsi="Times New Roman" w:cs="Times New Roman"/>
                <w:kern w:val="0"/>
                <w:sz w:val="22"/>
                <w:szCs w:val="22"/>
                <w14:ligatures w14:val="none"/>
              </w:rPr>
            </w:pPr>
            <w:r w:rsidRPr="002808B1">
              <w:rPr>
                <w:rFonts w:ascii="Times New Roman" w:hAnsi="Times New Roman" w:cs="Times New Roman"/>
                <w:kern w:val="0"/>
                <w:sz w:val="22"/>
                <w:szCs w:val="22"/>
                <w14:ligatures w14:val="none"/>
              </w:rPr>
              <w:t>2024 m. vienam 1 mln. KGS BVP sukurti Kirgizijai reikėjo apie 9,3 tūkst. kWh elektros, palyginti su 23,1 tūkst. kWh 2019 m. Taigi ekonomikos elektros energijos intensyvumas per penkerius metus sumažėjo maždaug 2,5 karto. Tai rodo geresnį energijos naudojimo efektyvumą ir struktūrinius ekonomikos pokyčius. Vis dėlto energetikos infrastruktūros pajėgumai išlieka problema</w:t>
            </w:r>
            <w:r>
              <w:rPr>
                <w:rFonts w:ascii="Times New Roman" w:hAnsi="Times New Roman" w:cs="Times New Roman"/>
                <w:kern w:val="0"/>
                <w:sz w:val="22"/>
                <w:szCs w:val="22"/>
                <w14:ligatures w14:val="none"/>
              </w:rPr>
              <w:t>.</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AA89ED" w14:textId="5025E4F4" w:rsidR="00201777" w:rsidRDefault="004075A3" w:rsidP="00201777">
            <w:pPr>
              <w:spacing w:after="0" w:line="240" w:lineRule="auto"/>
              <w:jc w:val="both"/>
              <w:rPr>
                <w:rFonts w:ascii="Times New Roman" w:eastAsia="Calibri" w:hAnsi="Times New Roman" w:cs="Times New Roman"/>
                <w:i/>
                <w:iCs/>
                <w:kern w:val="0"/>
                <w:sz w:val="18"/>
                <w:szCs w:val="18"/>
                <w14:ligatures w14:val="none"/>
              </w:rPr>
            </w:pPr>
            <w:r w:rsidRPr="004075A3">
              <w:rPr>
                <w:rFonts w:ascii="Times New Roman" w:eastAsia="Calibri" w:hAnsi="Times New Roman" w:cs="Times New Roman"/>
                <w:i/>
                <w:iCs/>
                <w:kern w:val="0"/>
                <w:sz w:val="18"/>
                <w:szCs w:val="18"/>
                <w14:ligatures w14:val="none"/>
              </w:rPr>
              <w:t>https://www.akchabar.kg/news/na-kazhdij-1-mln-somov-vvp-kirgizstan-tratit-93-tisyachi-kvtch-elektroenergii-llzjuxlhsophwjrl</w:t>
            </w:r>
          </w:p>
        </w:tc>
      </w:tr>
      <w:tr w:rsidR="00201777" w:rsidRPr="00882B55" w14:paraId="76CBCF3F"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339A48" w14:textId="0DB09770" w:rsidR="00201777" w:rsidRDefault="00D85581"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B29CBC" w14:textId="5DC1C62A" w:rsidR="00201777" w:rsidRDefault="00D85581" w:rsidP="00201777">
            <w:pPr>
              <w:spacing w:after="0" w:line="240" w:lineRule="auto"/>
              <w:jc w:val="both"/>
              <w:rPr>
                <w:rFonts w:ascii="Times New Roman" w:hAnsi="Times New Roman" w:cs="Times New Roman"/>
                <w:kern w:val="0"/>
                <w:sz w:val="22"/>
                <w:szCs w:val="22"/>
                <w14:ligatures w14:val="none"/>
              </w:rPr>
            </w:pPr>
            <w:r w:rsidRPr="00D85581">
              <w:rPr>
                <w:rFonts w:ascii="Times New Roman" w:hAnsi="Times New Roman" w:cs="Times New Roman"/>
                <w:kern w:val="0"/>
                <w:sz w:val="22"/>
                <w:szCs w:val="22"/>
                <w14:ligatures w14:val="none"/>
              </w:rPr>
              <w:t>Kirgizijos geologijos tarnyba pradėjo pilotinį elektroninių aukcionų dėl teisės naudoti naudingąsias iškasenas projektą. Tai reiškia dalies licencijavimo proceso perkėlimą į skaitmeninę erdvę. Tokia sistema gali padidinti aukcionų skaidrumą, konkurenciją ir valstybės pajamas iš mineralinių išteklių naudojimo. Atsižvelgiant į didelę kasybos reikšmę Kirgizijos ekonomikai, skaitmeninis licencijų skirstymas yra svarbus institucinės reformos žingsnis.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33DDAC" w14:textId="336C51AD" w:rsidR="00201777" w:rsidRDefault="00495259" w:rsidP="00201777">
            <w:pPr>
              <w:spacing w:after="0" w:line="240" w:lineRule="auto"/>
              <w:jc w:val="both"/>
              <w:rPr>
                <w:rFonts w:ascii="Times New Roman" w:eastAsia="Calibri" w:hAnsi="Times New Roman" w:cs="Times New Roman"/>
                <w:i/>
                <w:iCs/>
                <w:kern w:val="0"/>
                <w:sz w:val="18"/>
                <w:szCs w:val="18"/>
                <w14:ligatures w14:val="none"/>
              </w:rPr>
            </w:pPr>
            <w:r w:rsidRPr="00495259">
              <w:rPr>
                <w:rFonts w:ascii="Times New Roman" w:eastAsia="Calibri" w:hAnsi="Times New Roman" w:cs="Times New Roman"/>
                <w:i/>
                <w:iCs/>
                <w:kern w:val="0"/>
                <w:sz w:val="18"/>
                <w:szCs w:val="18"/>
                <w14:ligatures w14:val="none"/>
              </w:rPr>
              <w:t>https://ru.kabar.kg/news/v-kyrgyzstane-startoval-pilotnyj-proekt-onlajn-aukcionov-na-polzovanie-nedrami/</w:t>
            </w:r>
          </w:p>
        </w:tc>
      </w:tr>
      <w:tr w:rsidR="00201777" w:rsidRPr="00C325FB" w14:paraId="67479DBF" w14:textId="77777777" w:rsidTr="006927CA">
        <w:trPr>
          <w:trHeight w:val="1519"/>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188949" w14:textId="77777777"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p>
          <w:p w14:paraId="66577AAD" w14:textId="739D4B05"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6-08-01</w:t>
            </w:r>
          </w:p>
          <w:p w14:paraId="450A31CA" w14:textId="52E191CA" w:rsidR="00201777" w:rsidRPr="00746578" w:rsidRDefault="00201777" w:rsidP="00201777">
            <w:pPr>
              <w:spacing w:after="200" w:line="240" w:lineRule="auto"/>
              <w:jc w:val="both"/>
              <w:rPr>
                <w:rFonts w:ascii="Times New Roman" w:eastAsia="Calibri" w:hAnsi="Times New Roman" w:cs="Times New Roman"/>
                <w:kern w:val="0"/>
                <w:sz w:val="22"/>
                <w:szCs w:val="22"/>
                <w:lang w:val="ru-RU"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Pr>
                <w:rFonts w:ascii="Times New Roman" w:eastAsia="Calibri" w:hAnsi="Times New Roman" w:cs="Times New Roman"/>
                <w:kern w:val="0"/>
                <w:sz w:val="22"/>
                <w:szCs w:val="22"/>
                <w:lang w:eastAsia="ja-JP"/>
                <w14:ligatures w14:val="none"/>
              </w:rPr>
              <w:t>08-31</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24DE49" w14:textId="77777777" w:rsidR="00201777" w:rsidRPr="00882B55"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Valiutos keitimo kursai:</w:t>
            </w:r>
          </w:p>
          <w:p w14:paraId="2870706F" w14:textId="05A3D859" w:rsidR="00201777" w:rsidRPr="00746578"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 </w:t>
            </w:r>
            <w:r>
              <w:rPr>
                <w:rFonts w:ascii="Times New Roman" w:eastAsia="Calibri" w:hAnsi="Times New Roman" w:cs="Times New Roman"/>
                <w:b/>
                <w:bCs/>
                <w:kern w:val="0"/>
                <w:sz w:val="22"/>
                <w:szCs w:val="22"/>
                <w:lang w:eastAsia="ja-JP"/>
                <w14:ligatures w14:val="none"/>
              </w:rPr>
              <w:t>100.7730</w:t>
            </w:r>
            <w:r w:rsidRPr="00163661">
              <w:rPr>
                <w:rFonts w:ascii="Times New Roman" w:eastAsia="Calibri" w:hAnsi="Times New Roman" w:cs="Times New Roman"/>
                <w:b/>
                <w:bCs/>
                <w:kern w:val="0"/>
                <w:sz w:val="22"/>
                <w:szCs w:val="22"/>
                <w:lang w:eastAsia="ja-JP"/>
                <w14:ligatures w14:val="none"/>
              </w:rPr>
              <w:t> </w:t>
            </w:r>
            <w:r w:rsidRPr="00882B55">
              <w:rPr>
                <w:rFonts w:ascii="Times New Roman" w:eastAsia="Calibri" w:hAnsi="Times New Roman" w:cs="Times New Roman"/>
                <w:b/>
                <w:bCs/>
                <w:kern w:val="0"/>
                <w:sz w:val="22"/>
                <w:szCs w:val="22"/>
                <w:lang w:eastAsia="ja-JP"/>
                <w14:ligatures w14:val="none"/>
              </w:rPr>
              <w:t>;</w:t>
            </w:r>
            <w:r w:rsidRPr="00882B55">
              <w:rPr>
                <w:rFonts w:ascii="Times New Roman" w:eastAsia="Calibri" w:hAnsi="Times New Roman" w:cs="Times New Roman"/>
                <w:kern w:val="0"/>
                <w:sz w:val="22"/>
                <w:szCs w:val="22"/>
                <w:lang w:eastAsia="ja-JP"/>
                <w14:ligatures w14:val="none"/>
              </w:rPr>
              <w:t xml:space="preserve">  1 USD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w:t>
            </w:r>
            <w:r w:rsidRPr="00882B55">
              <w:rPr>
                <w:rFonts w:ascii="Times New Roman" w:eastAsia="Calibri" w:hAnsi="Times New Roman" w:cs="Times New Roman"/>
                <w:b/>
                <w:bCs/>
                <w:kern w:val="0"/>
                <w:sz w:val="22"/>
                <w:szCs w:val="22"/>
                <w:lang w:eastAsia="ja-JP"/>
                <w14:ligatures w14:val="none"/>
              </w:rPr>
              <w:t xml:space="preserve">– </w:t>
            </w:r>
            <w:r w:rsidRPr="00F21A79">
              <w:rPr>
                <w:rFonts w:ascii="Times New Roman" w:eastAsia="Calibri" w:hAnsi="Times New Roman" w:cs="Times New Roman"/>
                <w:b/>
                <w:bCs/>
                <w:kern w:val="0"/>
                <w:sz w:val="22"/>
                <w:szCs w:val="22"/>
                <w:lang w:eastAsia="ja-JP"/>
                <w14:ligatures w14:val="none"/>
              </w:rPr>
              <w:t>87,4500 </w:t>
            </w:r>
          </w:p>
          <w:p w14:paraId="7C962AF6" w14:textId="73BA7926" w:rsidR="00201777" w:rsidRPr="004130C3" w:rsidRDefault="00201777" w:rsidP="00201777">
            <w:pPr>
              <w:spacing w:after="20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w:t>
            </w:r>
            <w:r>
              <w:rPr>
                <w:rFonts w:ascii="Times New Roman" w:eastAsia="Calibri" w:hAnsi="Times New Roman" w:cs="Times New Roman"/>
                <w:kern w:val="0"/>
                <w:sz w:val="22"/>
                <w:szCs w:val="22"/>
                <w:lang w:eastAsia="ja-JP"/>
                <w14:ligatures w14:val="none"/>
              </w:rPr>
              <w:t xml:space="preserve"> </w:t>
            </w:r>
            <w:r>
              <w:rPr>
                <w:rFonts w:ascii="Times New Roman" w:eastAsia="Calibri" w:hAnsi="Times New Roman" w:cs="Times New Roman"/>
                <w:b/>
                <w:bCs/>
                <w:kern w:val="0"/>
                <w:sz w:val="22"/>
                <w:szCs w:val="22"/>
                <w:lang w:eastAsia="ja-JP"/>
                <w14:ligatures w14:val="none"/>
              </w:rPr>
              <w:t xml:space="preserve">101,8312; </w:t>
            </w:r>
            <w:r w:rsidRPr="00882B55">
              <w:rPr>
                <w:rFonts w:ascii="Times New Roman" w:eastAsia="Calibri" w:hAnsi="Times New Roman" w:cs="Times New Roman"/>
                <w:kern w:val="0"/>
                <w:sz w:val="22"/>
                <w:szCs w:val="22"/>
                <w:lang w:eastAsia="ja-JP"/>
                <w14:ligatures w14:val="none"/>
              </w:rPr>
              <w:t xml:space="preserve">1 USD / </w:t>
            </w:r>
            <w:r>
              <w:rPr>
                <w:rFonts w:ascii="Times New Roman" w:eastAsia="Calibri" w:hAnsi="Times New Roman" w:cs="Times New Roman"/>
                <w:kern w:val="0"/>
                <w:sz w:val="22"/>
                <w:szCs w:val="22"/>
                <w:lang w:eastAsia="ja-JP"/>
                <w14:ligatures w14:val="none"/>
              </w:rPr>
              <w:t>KGS</w:t>
            </w:r>
            <w:r w:rsidRPr="00882B55">
              <w:rPr>
                <w:rFonts w:ascii="Times New Roman" w:eastAsia="Calibri" w:hAnsi="Times New Roman" w:cs="Times New Roman"/>
                <w:kern w:val="0"/>
                <w:sz w:val="22"/>
                <w:szCs w:val="22"/>
                <w:lang w:eastAsia="ja-JP"/>
                <w14:ligatures w14:val="none"/>
              </w:rPr>
              <w:t xml:space="preserve"> – </w:t>
            </w:r>
            <w:r w:rsidRPr="00B45F0F">
              <w:rPr>
                <w:rFonts w:ascii="Times New Roman" w:eastAsia="Calibri" w:hAnsi="Times New Roman" w:cs="Times New Roman"/>
                <w:b/>
                <w:bCs/>
                <w:kern w:val="0"/>
                <w:sz w:val="22"/>
                <w:szCs w:val="22"/>
                <w:lang w:eastAsia="ja-JP"/>
                <w14:ligatures w14:val="none"/>
              </w:rPr>
              <w:t>87,4500</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FB1B00" w14:textId="7E06CFD1" w:rsidR="00201777" w:rsidRPr="00DA3017" w:rsidRDefault="00201777" w:rsidP="00201777">
            <w:pPr>
              <w:spacing w:after="0" w:line="240" w:lineRule="auto"/>
              <w:jc w:val="both"/>
              <w:rPr>
                <w:rFonts w:ascii="Times New Roman" w:eastAsia="Calibri" w:hAnsi="Times New Roman" w:cs="Times New Roman"/>
                <w:i/>
                <w:iCs/>
                <w:kern w:val="0"/>
                <w:sz w:val="18"/>
                <w:szCs w:val="18"/>
                <w:lang w:eastAsia="ja-JP"/>
                <w14:ligatures w14:val="none"/>
              </w:rPr>
            </w:pPr>
            <w:hyperlink r:id="rId13" w:history="1">
              <w:r w:rsidRPr="00DA3017">
                <w:rPr>
                  <w:rStyle w:val="Hyperlink"/>
                  <w:rFonts w:ascii="Times New Roman" w:hAnsi="Times New Roman" w:cs="Times New Roman"/>
                  <w:i/>
                  <w:iCs/>
                  <w:sz w:val="18"/>
                  <w:szCs w:val="18"/>
                </w:rPr>
                <w:t>https://www.nbkr.kg/index1.jsp?item=1562&amp;lang=ENG&amp;valuta_id=20&amp;beg_day=01&amp;beg_month=07&amp;beg_year=2026&amp;end_day=01&amp;end_month=07&amp;end_year=2026</w:t>
              </w:r>
            </w:hyperlink>
            <w:r w:rsidRPr="00DA3017">
              <w:rPr>
                <w:rFonts w:ascii="Times New Roman" w:hAnsi="Times New Roman" w:cs="Times New Roman"/>
                <w:i/>
                <w:iCs/>
                <w:sz w:val="18"/>
                <w:szCs w:val="18"/>
              </w:rPr>
              <w:t xml:space="preserve"> </w:t>
            </w:r>
          </w:p>
        </w:tc>
      </w:tr>
      <w:tr w:rsidR="00201777" w:rsidRPr="00882B55" w14:paraId="3F72A0DD"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201777" w:rsidRPr="008060BF" w:rsidRDefault="00201777" w:rsidP="00201777">
            <w:pPr>
              <w:spacing w:after="0" w:line="240" w:lineRule="auto"/>
              <w:jc w:val="both"/>
              <w:rPr>
                <w:rFonts w:ascii="Times New Roman" w:eastAsia="Calibri" w:hAnsi="Times New Roman" w:cs="Times New Roman"/>
                <w:b/>
                <w:kern w:val="0"/>
                <w:sz w:val="22"/>
                <w:szCs w:val="22"/>
                <w:lang w:eastAsia="ja-JP"/>
                <w14:ligatures w14:val="none"/>
              </w:rPr>
            </w:pPr>
            <w:r w:rsidRPr="008060BF">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201777" w:rsidRPr="00882B55" w14:paraId="233C7C36"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4483CE5C" w:rsidR="00201777" w:rsidRPr="00B23839"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EC6374C" w14:textId="68DF7DAB" w:rsidR="00201777" w:rsidRPr="00957BE5" w:rsidRDefault="00201777" w:rsidP="00201777">
            <w:pPr>
              <w:spacing w:after="0" w:line="240" w:lineRule="auto"/>
              <w:jc w:val="both"/>
              <w:rPr>
                <w:rFonts w:ascii="Times New Roman" w:eastAsia="Calibri" w:hAnsi="Times New Roman" w:cs="Times New Roman"/>
                <w:kern w:val="0"/>
                <w:sz w:val="22"/>
                <w:szCs w:val="22"/>
                <w14:ligatures w14:val="none"/>
              </w:rPr>
            </w:pPr>
            <w:proofErr w:type="spellStart"/>
            <w:r w:rsidRPr="00D34B4F">
              <w:rPr>
                <w:rFonts w:ascii="Times New Roman" w:eastAsia="Calibri" w:hAnsi="Times New Roman" w:cs="Times New Roman"/>
                <w:kern w:val="0"/>
                <w:sz w:val="22"/>
                <w:szCs w:val="22"/>
                <w14:ligatures w14:val="none"/>
              </w:rPr>
              <w:t>Kabar</w:t>
            </w:r>
            <w:proofErr w:type="spellEnd"/>
            <w:r w:rsidRPr="00D34B4F">
              <w:rPr>
                <w:rFonts w:ascii="Times New Roman" w:eastAsia="Calibri" w:hAnsi="Times New Roman" w:cs="Times New Roman"/>
                <w:kern w:val="0"/>
                <w:sz w:val="22"/>
                <w:szCs w:val="22"/>
                <w14:ligatures w14:val="none"/>
              </w:rPr>
              <w:t xml:space="preserve"> paskelbė ekonomisto </w:t>
            </w:r>
            <w:proofErr w:type="spellStart"/>
            <w:r w:rsidRPr="00D34B4F">
              <w:rPr>
                <w:rFonts w:ascii="Times New Roman" w:eastAsia="Calibri" w:hAnsi="Times New Roman" w:cs="Times New Roman"/>
                <w:kern w:val="0"/>
                <w:sz w:val="22"/>
                <w:szCs w:val="22"/>
                <w14:ligatures w14:val="none"/>
              </w:rPr>
              <w:t>Ulukmano</w:t>
            </w:r>
            <w:proofErr w:type="spellEnd"/>
            <w:r w:rsidRPr="00D34B4F">
              <w:rPr>
                <w:rFonts w:ascii="Times New Roman" w:eastAsia="Calibri" w:hAnsi="Times New Roman" w:cs="Times New Roman"/>
                <w:kern w:val="0"/>
                <w:sz w:val="22"/>
                <w:szCs w:val="22"/>
                <w14:ligatures w14:val="none"/>
              </w:rPr>
              <w:t xml:space="preserve"> </w:t>
            </w:r>
            <w:proofErr w:type="spellStart"/>
            <w:r w:rsidRPr="00D34B4F">
              <w:rPr>
                <w:rFonts w:ascii="Times New Roman" w:eastAsia="Calibri" w:hAnsi="Times New Roman" w:cs="Times New Roman"/>
                <w:kern w:val="0"/>
                <w:sz w:val="22"/>
                <w:szCs w:val="22"/>
                <w14:ligatures w14:val="none"/>
              </w:rPr>
              <w:t>Mamytovo</w:t>
            </w:r>
            <w:proofErr w:type="spellEnd"/>
            <w:r w:rsidRPr="00D34B4F">
              <w:rPr>
                <w:rFonts w:ascii="Times New Roman" w:eastAsia="Calibri" w:hAnsi="Times New Roman" w:cs="Times New Roman"/>
                <w:kern w:val="0"/>
                <w:sz w:val="22"/>
                <w:szCs w:val="22"/>
                <w14:ligatures w14:val="none"/>
              </w:rPr>
              <w:t xml:space="preserve"> vertinimą apie kuriamą </w:t>
            </w:r>
            <w:proofErr w:type="spellStart"/>
            <w:r w:rsidRPr="00550CE7">
              <w:rPr>
                <w:rFonts w:ascii="Times New Roman" w:eastAsia="Calibri" w:hAnsi="Times New Roman" w:cs="Times New Roman"/>
                <w:kern w:val="0"/>
                <w:sz w:val="22"/>
                <w:szCs w:val="22"/>
                <w14:ligatures w14:val="none"/>
              </w:rPr>
              <w:t>Tamči</w:t>
            </w:r>
            <w:proofErr w:type="spellEnd"/>
            <w:r w:rsidRPr="00550CE7">
              <w:rPr>
                <w:rFonts w:ascii="Times New Roman" w:eastAsia="Calibri" w:hAnsi="Times New Roman" w:cs="Times New Roman"/>
                <w:kern w:val="0"/>
                <w:sz w:val="22"/>
                <w:szCs w:val="22"/>
                <w14:ligatures w14:val="none"/>
              </w:rPr>
              <w:t xml:space="preserve"> laisvąją ekonominę zoną.</w:t>
            </w:r>
            <w:r w:rsidRPr="00D34B4F">
              <w:rPr>
                <w:rFonts w:ascii="Times New Roman" w:eastAsia="Calibri" w:hAnsi="Times New Roman" w:cs="Times New Roman"/>
                <w:kern w:val="0"/>
                <w:sz w:val="22"/>
                <w:szCs w:val="22"/>
                <w14:ligatures w14:val="none"/>
              </w:rPr>
              <w:t xml:space="preserve"> Jo teigimu, projektas gali tapti svarbiu nauju investicijų ir ekonominės veiklos centru, tačiau jo sėkmė priklausys nuo infrastruktūros, investuotojų pritraukimo ir tinkamo valdymo. </w:t>
            </w:r>
            <w:proofErr w:type="spellStart"/>
            <w:r w:rsidRPr="00D34B4F">
              <w:rPr>
                <w:rFonts w:ascii="Times New Roman" w:eastAsia="Calibri" w:hAnsi="Times New Roman" w:cs="Times New Roman"/>
                <w:kern w:val="0"/>
                <w:sz w:val="22"/>
                <w:szCs w:val="22"/>
                <w14:ligatures w14:val="none"/>
              </w:rPr>
              <w:t>Tamči</w:t>
            </w:r>
            <w:proofErr w:type="spellEnd"/>
            <w:r w:rsidRPr="00D34B4F">
              <w:rPr>
                <w:rFonts w:ascii="Times New Roman" w:eastAsia="Calibri" w:hAnsi="Times New Roman" w:cs="Times New Roman"/>
                <w:kern w:val="0"/>
                <w:sz w:val="22"/>
                <w:szCs w:val="22"/>
                <w14:ligatures w14:val="none"/>
              </w:rPr>
              <w:t xml:space="preserve"> LEZ ypač svarbi dėl savo vietos prie </w:t>
            </w:r>
            <w:proofErr w:type="spellStart"/>
            <w:r w:rsidRPr="00D34B4F">
              <w:rPr>
                <w:rFonts w:ascii="Times New Roman" w:eastAsia="Calibri" w:hAnsi="Times New Roman" w:cs="Times New Roman"/>
                <w:kern w:val="0"/>
                <w:sz w:val="22"/>
                <w:szCs w:val="22"/>
                <w14:ligatures w14:val="none"/>
              </w:rPr>
              <w:t>Issyk</w:t>
            </w:r>
            <w:proofErr w:type="spellEnd"/>
            <w:r w:rsidRPr="00D34B4F">
              <w:rPr>
                <w:rFonts w:ascii="Times New Roman" w:eastAsia="Calibri" w:hAnsi="Times New Roman" w:cs="Times New Roman"/>
                <w:kern w:val="0"/>
                <w:sz w:val="22"/>
                <w:szCs w:val="22"/>
                <w14:ligatures w14:val="none"/>
              </w:rPr>
              <w:t xml:space="preserve">-Kulio ir turizmo bei transporto potencialo. </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5EA663AA" w:rsidR="00201777" w:rsidRPr="00550CE7" w:rsidRDefault="00201777" w:rsidP="00201777">
            <w:pPr>
              <w:spacing w:after="0" w:line="240" w:lineRule="auto"/>
              <w:jc w:val="both"/>
              <w:rPr>
                <w:rFonts w:ascii="Times New Roman" w:eastAsia="Calibri" w:hAnsi="Times New Roman" w:cs="Times New Roman"/>
                <w:i/>
                <w:iCs/>
                <w:kern w:val="0"/>
                <w:sz w:val="16"/>
                <w:szCs w:val="16"/>
                <w14:ligatures w14:val="none"/>
              </w:rPr>
            </w:pPr>
            <w:r w:rsidRPr="00550CE7">
              <w:rPr>
                <w:rFonts w:ascii="Times New Roman" w:hAnsi="Times New Roman" w:cs="Times New Roman"/>
                <w:i/>
                <w:iCs/>
                <w:sz w:val="16"/>
                <w:szCs w:val="16"/>
              </w:rPr>
              <w:t>https://ru.kabar.kg/news/smozhet-li-sez-tamchy-prevratit-kyrgyzstan-v-novyj-ekonomicheskij-centr</w:t>
            </w:r>
          </w:p>
        </w:tc>
      </w:tr>
      <w:tr w:rsidR="00201777" w:rsidRPr="00882B55" w14:paraId="1F150586"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5488C0" w14:textId="2BC857B0"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0F1958" w14:textId="33517F32" w:rsidR="00201777" w:rsidRPr="00A02465" w:rsidRDefault="00201777" w:rsidP="00201777">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8-ame</w:t>
            </w:r>
            <w:r w:rsidRPr="006057B6">
              <w:rPr>
                <w:rFonts w:ascii="Times New Roman" w:eastAsia="Calibri" w:hAnsi="Times New Roman" w:cs="Times New Roman"/>
                <w:kern w:val="0"/>
                <w:sz w:val="22"/>
                <w:szCs w:val="22"/>
                <w14:ligatures w14:val="none"/>
              </w:rPr>
              <w:t xml:space="preserve"> Kirgizijos–Rusijos ekonominiame forume </w:t>
            </w:r>
            <w:proofErr w:type="spellStart"/>
            <w:r w:rsidRPr="006057B6">
              <w:rPr>
                <w:rFonts w:ascii="Times New Roman" w:eastAsia="Calibri" w:hAnsi="Times New Roman" w:cs="Times New Roman"/>
                <w:kern w:val="0"/>
                <w:sz w:val="22"/>
                <w:szCs w:val="22"/>
                <w14:ligatures w14:val="none"/>
              </w:rPr>
              <w:t>Issyk</w:t>
            </w:r>
            <w:proofErr w:type="spellEnd"/>
            <w:r w:rsidRPr="006057B6">
              <w:rPr>
                <w:rFonts w:ascii="Times New Roman" w:eastAsia="Calibri" w:hAnsi="Times New Roman" w:cs="Times New Roman"/>
                <w:kern w:val="0"/>
                <w:sz w:val="22"/>
                <w:szCs w:val="22"/>
                <w14:ligatures w14:val="none"/>
              </w:rPr>
              <w:t xml:space="preserve">-Kulyje buvo pasirašyta apie </w:t>
            </w:r>
            <w:r w:rsidRPr="000A21F8">
              <w:rPr>
                <w:rFonts w:ascii="Times New Roman" w:eastAsia="Calibri" w:hAnsi="Times New Roman" w:cs="Times New Roman"/>
                <w:kern w:val="0"/>
                <w:sz w:val="22"/>
                <w:szCs w:val="22"/>
                <w14:ligatures w14:val="none"/>
              </w:rPr>
              <w:t>40 susitarimų, kurių bendra vertė siekia 848,6 mln. USD.</w:t>
            </w:r>
            <w:r w:rsidRPr="006057B6">
              <w:rPr>
                <w:rFonts w:ascii="Times New Roman" w:eastAsia="Calibri" w:hAnsi="Times New Roman" w:cs="Times New Roman"/>
                <w:kern w:val="0"/>
                <w:sz w:val="22"/>
                <w:szCs w:val="22"/>
                <w14:ligatures w14:val="none"/>
              </w:rPr>
              <w:t xml:space="preserve"> Į paketą pateko investiciniai susitarimai, memorandumai ir susitarimai dėl regioninio bendradarbiavimo. Septyni susitarimai buvo tiesiogiai susiję su Rusijos ir Kirgizijos regionų bei miestų bendradarbiavimu prekybos, mokslo ir kitose srityse. Forumas vyko rugpjūčio 5–7 d. kartu su Eurazijos tarpvyriausybinės tarybos posėdžiu. Tai vienas ryškiausių </w:t>
            </w:r>
            <w:r w:rsidRPr="006057B6">
              <w:rPr>
                <w:rFonts w:ascii="Times New Roman" w:eastAsia="Calibri" w:hAnsi="Times New Roman" w:cs="Times New Roman"/>
                <w:kern w:val="0"/>
                <w:sz w:val="22"/>
                <w:szCs w:val="22"/>
                <w14:ligatures w14:val="none"/>
              </w:rPr>
              <w:lastRenderedPageBreak/>
              <w:t>rugpjūčio mėnesio signalų, kad Rusija išlieka vienu svarbiausių Kirgizijos investicijų, prekybos ir energetikos partnerių.</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34C3EE2" w14:textId="724DBD30" w:rsidR="00201777" w:rsidRPr="00FE63BF" w:rsidRDefault="00201777" w:rsidP="00201777">
            <w:pPr>
              <w:spacing w:after="0" w:line="240" w:lineRule="auto"/>
              <w:jc w:val="both"/>
              <w:rPr>
                <w:rFonts w:ascii="Times New Roman" w:eastAsia="Calibri" w:hAnsi="Times New Roman" w:cs="Times New Roman"/>
                <w:i/>
                <w:iCs/>
                <w:kern w:val="0"/>
                <w:sz w:val="16"/>
                <w:szCs w:val="16"/>
                <w14:ligatures w14:val="none"/>
              </w:rPr>
            </w:pPr>
            <w:r w:rsidRPr="00FE63BF">
              <w:rPr>
                <w:rFonts w:ascii="Times New Roman" w:hAnsi="Times New Roman" w:cs="Times New Roman"/>
                <w:i/>
                <w:iCs/>
                <w:sz w:val="16"/>
                <w:szCs w:val="16"/>
              </w:rPr>
              <w:lastRenderedPageBreak/>
              <w:t>https://www.akchabar.kg/news/kirgizstan-i-rossiya-podpisali-na-forume-na-issik-kule-soglasheniya-na-848-mln-jjtjmgqpakmqiqck</w:t>
            </w:r>
          </w:p>
        </w:tc>
      </w:tr>
      <w:tr w:rsidR="00201777" w:rsidRPr="00882B55" w14:paraId="00D0D6AE"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F62887" w14:textId="23EC5EA8"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7CF1C37" w14:textId="77777777"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2026 m. pirmąjį ketvirtį tiesioginių užsienio investicijų į Kirgiziją apimtis siekė 386,8 mln. JAV dolerių, o tai yra 34,2 % daugiau nei tuo pačiu 2025 m. laikotarpiu. Pagrindiniai investuotojai buvo Kinija, Rusija ir Jungtiniai Arabų Emyratai.</w:t>
            </w:r>
          </w:p>
          <w:p w14:paraId="5F7A525B" w14:textId="77777777"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Didžiausias užsienio investuotojas buvo Kinija, iš kurios įplaukė 80,2 mln. JAV dolerių, arba 20,7 % visų investicijų. Lėšos daugiausia buvo nukreiptos į perdirbamąją pramonę, įskaitant pagrindinių metalų, gatavų metalo gaminių, maisto produktų, gumos ir plastiko gaminių gamybą, taip pat į naudingųjų iškasenų gavybą.</w:t>
            </w:r>
          </w:p>
          <w:p w14:paraId="55F2F56A" w14:textId="43680F29"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 xml:space="preserve">Investicijų iš </w:t>
            </w:r>
            <w:r>
              <w:rPr>
                <w:rFonts w:ascii="Times New Roman" w:eastAsia="Calibri" w:hAnsi="Times New Roman" w:cs="Times New Roman"/>
                <w:kern w:val="0"/>
                <w:sz w:val="22"/>
                <w:szCs w:val="22"/>
                <w14:ligatures w14:val="none"/>
              </w:rPr>
              <w:t xml:space="preserve">JAE </w:t>
            </w:r>
            <w:r w:rsidRPr="00F6692E">
              <w:rPr>
                <w:rFonts w:ascii="Times New Roman" w:eastAsia="Calibri" w:hAnsi="Times New Roman" w:cs="Times New Roman"/>
                <w:kern w:val="0"/>
                <w:sz w:val="22"/>
                <w:szCs w:val="22"/>
                <w14:ligatures w14:val="none"/>
              </w:rPr>
              <w:t>apimtis padidėjo nuo 5,8 mln. JAV dolerių iki 37,6 mln. JAV dolerių, o jų dalis išaugo nuo 2 % iki 9,7 %. Investicijos daugiausia buvo nukreiptos į naudingųjų iškasenų gavybą.</w:t>
            </w:r>
          </w:p>
          <w:p w14:paraId="60DEB0EE" w14:textId="77777777"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Iš Turkijos buvo gauta 34,7 mln. JAV dolerių, arba 9 % bendros sumos. Pagrindinės investicijų sritys buvo finansinis tarpininkavimas, draudimas ir gavybos pramonė.</w:t>
            </w:r>
          </w:p>
          <w:p w14:paraId="7818289F" w14:textId="77777777"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Investicijos iš Nyderlandų sudarė 23,4 mln. JAV dolerių, arba 6,1 %, ir buvo nukreiptos daugiausia į informacinių technologijų ir ryšių sritį.</w:t>
            </w:r>
          </w:p>
          <w:p w14:paraId="66A06D45" w14:textId="77777777" w:rsidR="00201777" w:rsidRPr="00F6692E"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Investicijos iš NVS šalių išaugo 1,3 karto – nuo 115,2 mln. JAV dolerių iki 153,5 mln. JAV dolerių. Didžiausią augimą užtikrino Rusija: Rusijos investicijų apimtis padidėjo 2,4 karto – nuo 55,9 mln. JAV dolerių iki 134 mln. JAV dolerių. Rusijos dalis bendroje tiesioginių užsienio investicijų apimtyje pasiekė 34,7 %.</w:t>
            </w:r>
          </w:p>
          <w:p w14:paraId="327D946B" w14:textId="43EED98D" w:rsidR="00201777" w:rsidRPr="00957BE5" w:rsidRDefault="00201777" w:rsidP="00201777">
            <w:pPr>
              <w:spacing w:after="0" w:line="240" w:lineRule="auto"/>
              <w:jc w:val="both"/>
              <w:rPr>
                <w:rFonts w:ascii="Times New Roman" w:eastAsia="Calibri" w:hAnsi="Times New Roman" w:cs="Times New Roman"/>
                <w:kern w:val="0"/>
                <w:sz w:val="22"/>
                <w:szCs w:val="22"/>
                <w14:ligatures w14:val="none"/>
              </w:rPr>
            </w:pPr>
            <w:r w:rsidRPr="00F6692E">
              <w:rPr>
                <w:rFonts w:ascii="Times New Roman" w:eastAsia="Calibri" w:hAnsi="Times New Roman" w:cs="Times New Roman"/>
                <w:kern w:val="0"/>
                <w:sz w:val="22"/>
                <w:szCs w:val="22"/>
                <w14:ligatures w14:val="none"/>
              </w:rPr>
              <w:t>Tuo tarpu investicijos iš Kazachstano sumažėjo nuo 49,9 mln. JAV dolerių iki 13,8 mln. JAV dolerių, o iš Uzbekistano – nuo 5,1 mln. JAV dolerių iki 1,4 mln. JAV dolerių.</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6B38A64" w14:textId="0486826F" w:rsidR="00201777" w:rsidRPr="00DB63E6" w:rsidRDefault="00201777" w:rsidP="00201777">
            <w:pPr>
              <w:spacing w:after="0" w:line="240" w:lineRule="auto"/>
              <w:jc w:val="both"/>
              <w:rPr>
                <w:rFonts w:ascii="Times New Roman" w:eastAsia="Calibri" w:hAnsi="Times New Roman" w:cs="Times New Roman"/>
                <w:i/>
                <w:iCs/>
                <w:kern w:val="0"/>
                <w:sz w:val="16"/>
                <w:szCs w:val="16"/>
                <w14:ligatures w14:val="none"/>
              </w:rPr>
            </w:pPr>
            <w:hyperlink r:id="rId14" w:history="1">
              <w:r w:rsidRPr="00C06C9F">
                <w:rPr>
                  <w:rStyle w:val="Hyperlink"/>
                  <w:rFonts w:ascii="Times New Roman" w:hAnsi="Times New Roman" w:cs="Times New Roman"/>
                  <w:sz w:val="16"/>
                  <w:szCs w:val="16"/>
                </w:rPr>
                <w:t>https://kg.koz.news/news/article/671419</w:t>
              </w:r>
            </w:hyperlink>
            <w:r>
              <w:rPr>
                <w:rFonts w:ascii="Times New Roman" w:hAnsi="Times New Roman" w:cs="Times New Roman"/>
                <w:sz w:val="16"/>
                <w:szCs w:val="16"/>
              </w:rPr>
              <w:t xml:space="preserve"> </w:t>
            </w:r>
          </w:p>
        </w:tc>
      </w:tr>
      <w:tr w:rsidR="00201777" w:rsidRPr="00882B55" w14:paraId="2EC75C56"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31BD67" w14:textId="67FDD0A3"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3BDCAD" w14:textId="70FB77C3" w:rsidR="00201777" w:rsidRDefault="00201777" w:rsidP="00201777">
            <w:pPr>
              <w:spacing w:after="0" w:line="240" w:lineRule="auto"/>
              <w:jc w:val="both"/>
              <w:rPr>
                <w:rFonts w:ascii="Times New Roman" w:eastAsia="Calibri" w:hAnsi="Times New Roman" w:cs="Times New Roman"/>
                <w:kern w:val="0"/>
                <w:sz w:val="22"/>
                <w:szCs w:val="22"/>
                <w14:ligatures w14:val="none"/>
              </w:rPr>
            </w:pPr>
            <w:r w:rsidRPr="00A13826">
              <w:rPr>
                <w:rFonts w:ascii="Times New Roman" w:eastAsia="Calibri" w:hAnsi="Times New Roman" w:cs="Times New Roman"/>
                <w:kern w:val="0"/>
                <w:sz w:val="22"/>
                <w:szCs w:val="22"/>
                <w14:ligatures w14:val="none"/>
              </w:rPr>
              <w:t xml:space="preserve">Birželio 30 d. Kirgizijos valstybės skola siekė </w:t>
            </w:r>
            <w:r w:rsidRPr="00A13826">
              <w:rPr>
                <w:rFonts w:ascii="Times New Roman" w:eastAsia="Calibri" w:hAnsi="Times New Roman" w:cs="Times New Roman"/>
                <w:b/>
                <w:bCs/>
                <w:kern w:val="0"/>
                <w:sz w:val="22"/>
                <w:szCs w:val="22"/>
                <w14:ligatures w14:val="none"/>
              </w:rPr>
              <w:t>883,1 mlrd. KGS (~9,8 mlrd. EUR)</w:t>
            </w:r>
            <w:r w:rsidRPr="00A13826">
              <w:rPr>
                <w:rFonts w:ascii="Times New Roman" w:eastAsia="Calibri" w:hAnsi="Times New Roman" w:cs="Times New Roman"/>
                <w:kern w:val="0"/>
                <w:sz w:val="22"/>
                <w:szCs w:val="22"/>
                <w14:ligatures w14:val="none"/>
              </w:rPr>
              <w:t xml:space="preserve">, arba </w:t>
            </w:r>
            <w:r w:rsidRPr="00A13826">
              <w:rPr>
                <w:rFonts w:ascii="Times New Roman" w:eastAsia="Calibri" w:hAnsi="Times New Roman" w:cs="Times New Roman"/>
                <w:b/>
                <w:bCs/>
                <w:kern w:val="0"/>
                <w:sz w:val="22"/>
                <w:szCs w:val="22"/>
                <w14:ligatures w14:val="none"/>
              </w:rPr>
              <w:t>10,1 mlrd. USD</w:t>
            </w:r>
            <w:r w:rsidRPr="00A13826">
              <w:rPr>
                <w:rFonts w:ascii="Times New Roman" w:eastAsia="Calibri" w:hAnsi="Times New Roman" w:cs="Times New Roman"/>
                <w:kern w:val="0"/>
                <w:sz w:val="22"/>
                <w:szCs w:val="22"/>
                <w14:ligatures w14:val="none"/>
              </w:rPr>
              <w:t>, ir sudarė apie 37,53 % prognozuojamo šalies BVP. Išorinė skola sudarė 5,22 mlrd. USD, arba 51,6 % visos skolos, o vidaus skola – 4,88 mlrd. USD, arba 48,4 %. Tai reiškia, kad išorinės ir vidaus skolos dalys jau beveik susilygino. Skolos struktūros pokytis yra svarbus, nes vidaus skolinimasis mažina priklausomybę nuo užsienio kreditorių, tačiau didina spaudimą vidaus finansų rinkai ir biudžetui. Vėliau paskelbti duomenys parodė, kad vien per sausį–liepą valstybė skolai aptarnauti skyrė 48,5 mlrd. KGS (~475 mln. EUR).</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DC4E5" w14:textId="5B2B97AE" w:rsidR="00201777" w:rsidRPr="002C5DDA" w:rsidRDefault="00201777" w:rsidP="00201777">
            <w:pPr>
              <w:spacing w:after="0" w:line="240" w:lineRule="auto"/>
              <w:jc w:val="both"/>
              <w:rPr>
                <w:rFonts w:ascii="Times New Roman" w:eastAsia="Calibri" w:hAnsi="Times New Roman" w:cs="Times New Roman"/>
                <w:i/>
                <w:iCs/>
                <w:kern w:val="0"/>
                <w:sz w:val="18"/>
                <w:szCs w:val="18"/>
                <w14:ligatures w14:val="none"/>
              </w:rPr>
            </w:pPr>
            <w:hyperlink r:id="rId15" w:history="1">
              <w:r w:rsidRPr="00C06C9F">
                <w:rPr>
                  <w:rStyle w:val="Hyperlink"/>
                  <w:rFonts w:ascii="Times New Roman" w:eastAsia="Calibri" w:hAnsi="Times New Roman" w:cs="Times New Roman"/>
                  <w:i/>
                  <w:iCs/>
                  <w:kern w:val="0"/>
                  <w:sz w:val="18"/>
                  <w:szCs w:val="18"/>
                  <w14:ligatures w14:val="none"/>
                </w:rPr>
                <w:t>https://www.akchabar.kg/news/gosdolg-kirgizstana-previsil-10-mlrd-pochti-polovinu-strana-zanyala-u-sebya-fwoziibphxotzcze</w:t>
              </w:r>
            </w:hyperlink>
            <w:r>
              <w:rPr>
                <w:rFonts w:ascii="Times New Roman" w:eastAsia="Calibri" w:hAnsi="Times New Roman" w:cs="Times New Roman"/>
                <w:i/>
                <w:iCs/>
                <w:kern w:val="0"/>
                <w:sz w:val="18"/>
                <w:szCs w:val="18"/>
                <w14:ligatures w14:val="none"/>
              </w:rPr>
              <w:t xml:space="preserve"> </w:t>
            </w:r>
          </w:p>
        </w:tc>
      </w:tr>
      <w:tr w:rsidR="00201777" w:rsidRPr="00882B55" w14:paraId="0975E1C0"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F73942" w14:textId="0107446F"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08/07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5C6960" w14:textId="2DB8BDD4" w:rsidR="00201777" w:rsidRPr="000769DF" w:rsidRDefault="00201777" w:rsidP="00201777">
            <w:pPr>
              <w:spacing w:after="0" w:line="240" w:lineRule="auto"/>
              <w:jc w:val="both"/>
              <w:rPr>
                <w:rFonts w:ascii="Times New Roman" w:eastAsia="Calibri" w:hAnsi="Times New Roman" w:cs="Times New Roman"/>
                <w:kern w:val="0"/>
                <w:sz w:val="22"/>
                <w:szCs w:val="22"/>
                <w14:ligatures w14:val="none"/>
              </w:rPr>
            </w:pPr>
            <w:r w:rsidRPr="000769DF">
              <w:rPr>
                <w:rFonts w:ascii="Times New Roman" w:eastAsia="Calibri" w:hAnsi="Times New Roman" w:cs="Times New Roman"/>
                <w:kern w:val="0"/>
                <w:sz w:val="22"/>
                <w:szCs w:val="22"/>
                <w14:ligatures w14:val="none"/>
              </w:rPr>
              <w:t xml:space="preserve">Prezidentas </w:t>
            </w:r>
            <w:proofErr w:type="spellStart"/>
            <w:r w:rsidRPr="000769DF">
              <w:rPr>
                <w:rFonts w:ascii="Times New Roman" w:eastAsia="Calibri" w:hAnsi="Times New Roman" w:cs="Times New Roman"/>
                <w:kern w:val="0"/>
                <w:sz w:val="22"/>
                <w:szCs w:val="22"/>
                <w14:ligatures w14:val="none"/>
              </w:rPr>
              <w:t>Sadyras</w:t>
            </w:r>
            <w:proofErr w:type="spellEnd"/>
            <w:r w:rsidRPr="000769DF">
              <w:rPr>
                <w:rFonts w:ascii="Times New Roman" w:eastAsia="Calibri" w:hAnsi="Times New Roman" w:cs="Times New Roman"/>
                <w:kern w:val="0"/>
                <w:sz w:val="22"/>
                <w:szCs w:val="22"/>
                <w14:ligatures w14:val="none"/>
              </w:rPr>
              <w:t xml:space="preserve"> </w:t>
            </w:r>
            <w:proofErr w:type="spellStart"/>
            <w:r w:rsidRPr="000769DF">
              <w:rPr>
                <w:rFonts w:ascii="Times New Roman" w:eastAsia="Calibri" w:hAnsi="Times New Roman" w:cs="Times New Roman"/>
                <w:kern w:val="0"/>
                <w:sz w:val="22"/>
                <w:szCs w:val="22"/>
                <w14:ligatures w14:val="none"/>
              </w:rPr>
              <w:t>Žaparovas</w:t>
            </w:r>
            <w:proofErr w:type="spellEnd"/>
            <w:r w:rsidRPr="000769DF">
              <w:rPr>
                <w:rFonts w:ascii="Times New Roman" w:eastAsia="Calibri" w:hAnsi="Times New Roman" w:cs="Times New Roman"/>
                <w:kern w:val="0"/>
                <w:sz w:val="22"/>
                <w:szCs w:val="22"/>
                <w14:ligatures w14:val="none"/>
              </w:rPr>
              <w:t xml:space="preserve"> pasirašė įstatymą, kuriuo Kūrybinių industrijų parko rezidentams penkeriems metams nustatytas 0 % vieningas mokestis. Lengvata taikoma būtent vieningam mokesčiui, todėl įmonės nėra automatiškai atleidžiamos nuo kitų mokestinių ir socialinių įsipareigojimų. Priemonė skirta didinti Kirgizijos patrauklumą IT, kūrybinio verslo ir technologijų įmonėms. Tai taip pat siejama su siekiu mažinti technologijų specialistų ir verslininkų išvykimą į kitas jurisdikcijas. Fiskaliniu požiūriu tai reiškia trumpalaikes potencialias biudžeto pajamas, tačiau valdžia tikisi ilgalaikio eksporto ir investicijų efekto.</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435DE4" w14:textId="5567B9E5" w:rsidR="00201777" w:rsidRPr="002C5DDA" w:rsidRDefault="00201777" w:rsidP="00201777">
            <w:pPr>
              <w:spacing w:after="0" w:line="240" w:lineRule="auto"/>
              <w:jc w:val="both"/>
              <w:rPr>
                <w:rFonts w:ascii="Times New Roman" w:eastAsia="Calibri" w:hAnsi="Times New Roman" w:cs="Times New Roman"/>
                <w:i/>
                <w:iCs/>
                <w:kern w:val="0"/>
                <w:sz w:val="18"/>
                <w:szCs w:val="18"/>
                <w14:ligatures w14:val="none"/>
              </w:rPr>
            </w:pPr>
            <w:r w:rsidRPr="00F930A2">
              <w:rPr>
                <w:rFonts w:ascii="Times New Roman" w:eastAsia="Calibri" w:hAnsi="Times New Roman" w:cs="Times New Roman"/>
                <w:i/>
                <w:iCs/>
                <w:kern w:val="0"/>
                <w:sz w:val="18"/>
                <w:szCs w:val="18"/>
                <w14:ligatures w14:val="none"/>
              </w:rPr>
              <w:t>https://www.akchabar.kg/news/rezidentam-parka-kreativnikh-industrij-obnulili-edinij-nalog-na-pyat-let-pbqubhsclkzgmszp</w:t>
            </w:r>
          </w:p>
        </w:tc>
      </w:tr>
      <w:tr w:rsidR="00201777" w:rsidRPr="00882B55" w14:paraId="35331CED"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BB94D" w14:textId="3EF8806B" w:rsidR="00201777" w:rsidRPr="00DA55D2"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D07FA3" w14:textId="51BFB469" w:rsidR="00201777" w:rsidRPr="00DA55D2" w:rsidRDefault="00201777" w:rsidP="00201777">
            <w:pPr>
              <w:spacing w:after="0" w:line="240" w:lineRule="auto"/>
              <w:jc w:val="both"/>
              <w:rPr>
                <w:rFonts w:ascii="Times New Roman" w:eastAsia="Calibri" w:hAnsi="Times New Roman" w:cs="Times New Roman"/>
                <w:kern w:val="0"/>
                <w:sz w:val="22"/>
                <w:szCs w:val="22"/>
                <w14:ligatures w14:val="none"/>
              </w:rPr>
            </w:pPr>
            <w:r w:rsidRPr="00DA55D2">
              <w:rPr>
                <w:rFonts w:ascii="Times New Roman" w:eastAsia="Calibri" w:hAnsi="Times New Roman" w:cs="Times New Roman"/>
                <w:kern w:val="0"/>
                <w:sz w:val="22"/>
                <w:szCs w:val="22"/>
                <w14:ligatures w14:val="none"/>
              </w:rPr>
              <w:t>Sausį–liepą iš respublikinio biudžeto valstybės skolai aptarnauti buvo skirta 48,5 mlrd. KGS (~475 mln. EUR). Iš šios sumos 30,9 mlrd. KGS (~303 mln. EUR) teko pagrindinei skolai grąžinti, o 17,5 mlrd. KGS (~172 mln. EUR) – palūkanoms. Vidutiniškai valstybės skolos aptarnavimas kainavo beveik 7 mlrd. KGS per mėnesį. Tai rodo, kad spartus ekonomikos augimas kartu didina ir biudžeto finansinius įsipareigojimus. Ypač svarbu tai vertinti kartu su daugiau kaip 10 mlrd. USD siekiančia valstybės skola.</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DBD60B1" w14:textId="2A4C1044" w:rsidR="00201777" w:rsidRPr="002C5DDA" w:rsidRDefault="00201777" w:rsidP="00201777">
            <w:pPr>
              <w:spacing w:after="0" w:line="240" w:lineRule="auto"/>
              <w:jc w:val="both"/>
              <w:rPr>
                <w:rFonts w:ascii="Times New Roman" w:hAnsi="Times New Roman" w:cs="Times New Roman"/>
                <w:i/>
                <w:iCs/>
                <w:sz w:val="18"/>
                <w:szCs w:val="18"/>
              </w:rPr>
            </w:pPr>
            <w:r w:rsidRPr="004168C4">
              <w:rPr>
                <w:rFonts w:ascii="Times New Roman" w:hAnsi="Times New Roman" w:cs="Times New Roman"/>
                <w:i/>
                <w:iCs/>
                <w:sz w:val="18"/>
                <w:szCs w:val="18"/>
              </w:rPr>
              <w:t>https://www.akchabar.kg/news/kirgizstan-napravil-485-mlrd-somov-na-gosdolg-bolee-treti-ushlo-na-protsenti-gvytzocrjlbvoovg</w:t>
            </w:r>
          </w:p>
        </w:tc>
      </w:tr>
      <w:tr w:rsidR="00201777" w:rsidRPr="00882B55" w14:paraId="68F015E0"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1AD9D4" w14:textId="5E6B88E9"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234745" w14:textId="623C77E5" w:rsidR="00201777" w:rsidRDefault="00201777" w:rsidP="00201777">
            <w:pPr>
              <w:spacing w:after="0" w:line="240" w:lineRule="auto"/>
              <w:jc w:val="both"/>
              <w:rPr>
                <w:rFonts w:ascii="Times New Roman" w:eastAsia="Calibri" w:hAnsi="Times New Roman" w:cs="Times New Roman"/>
                <w:kern w:val="0"/>
                <w:sz w:val="22"/>
                <w:szCs w:val="22"/>
                <w14:ligatures w14:val="none"/>
              </w:rPr>
            </w:pPr>
            <w:r w:rsidRPr="00067560">
              <w:rPr>
                <w:rFonts w:ascii="Times New Roman" w:eastAsia="Calibri" w:hAnsi="Times New Roman" w:cs="Times New Roman"/>
                <w:kern w:val="0"/>
                <w:sz w:val="22"/>
                <w:szCs w:val="22"/>
                <w14:ligatures w14:val="none"/>
              </w:rPr>
              <w:t xml:space="preserve">Sausį–birželį mažmeninė motorinio kuro prekyba Kirgizijoje pasiekė 102,3 mlrd. KGS (~1,02 mlrd. EUR) ir buvo 3,3 % didesnė nei prieš metus. Didžiausia prekybos dalis teko </w:t>
            </w:r>
            <w:proofErr w:type="spellStart"/>
            <w:r w:rsidRPr="00067560">
              <w:rPr>
                <w:rFonts w:ascii="Times New Roman" w:eastAsia="Calibri" w:hAnsi="Times New Roman" w:cs="Times New Roman"/>
                <w:kern w:val="0"/>
                <w:sz w:val="22"/>
                <w:szCs w:val="22"/>
                <w14:ligatures w14:val="none"/>
              </w:rPr>
              <w:t>Chui</w:t>
            </w:r>
            <w:proofErr w:type="spellEnd"/>
            <w:r w:rsidRPr="00067560">
              <w:rPr>
                <w:rFonts w:ascii="Times New Roman" w:eastAsia="Calibri" w:hAnsi="Times New Roman" w:cs="Times New Roman"/>
                <w:kern w:val="0"/>
                <w:sz w:val="22"/>
                <w:szCs w:val="22"/>
                <w14:ligatures w14:val="none"/>
              </w:rPr>
              <w:t xml:space="preserve"> regionui – apie 30 mlrd. KGS (~298 mln. EUR), ir Biškekui – 27,8 mlrd. KGS (~276 mln. EUR). Sparčiausiai degalų pardavimai augo </w:t>
            </w:r>
            <w:proofErr w:type="spellStart"/>
            <w:r w:rsidRPr="00067560">
              <w:rPr>
                <w:rFonts w:ascii="Times New Roman" w:eastAsia="Calibri" w:hAnsi="Times New Roman" w:cs="Times New Roman"/>
                <w:kern w:val="0"/>
                <w:sz w:val="22"/>
                <w:szCs w:val="22"/>
                <w14:ligatures w14:val="none"/>
              </w:rPr>
              <w:t>Ošo</w:t>
            </w:r>
            <w:proofErr w:type="spellEnd"/>
            <w:r w:rsidRPr="00067560">
              <w:rPr>
                <w:rFonts w:ascii="Times New Roman" w:eastAsia="Calibri" w:hAnsi="Times New Roman" w:cs="Times New Roman"/>
                <w:kern w:val="0"/>
                <w:sz w:val="22"/>
                <w:szCs w:val="22"/>
                <w14:ligatures w14:val="none"/>
              </w:rPr>
              <w:t xml:space="preserve"> regione (+11,8 %), </w:t>
            </w:r>
            <w:proofErr w:type="spellStart"/>
            <w:r w:rsidRPr="00067560">
              <w:rPr>
                <w:rFonts w:ascii="Times New Roman" w:eastAsia="Calibri" w:hAnsi="Times New Roman" w:cs="Times New Roman"/>
                <w:kern w:val="0"/>
                <w:sz w:val="22"/>
                <w:szCs w:val="22"/>
                <w14:ligatures w14:val="none"/>
              </w:rPr>
              <w:t>Džalal-Abade</w:t>
            </w:r>
            <w:proofErr w:type="spellEnd"/>
            <w:r w:rsidRPr="00067560">
              <w:rPr>
                <w:rFonts w:ascii="Times New Roman" w:eastAsia="Calibri" w:hAnsi="Times New Roman" w:cs="Times New Roman"/>
                <w:kern w:val="0"/>
                <w:sz w:val="22"/>
                <w:szCs w:val="22"/>
                <w14:ligatures w14:val="none"/>
              </w:rPr>
              <w:t xml:space="preserve"> (+8,6 %) ir </w:t>
            </w:r>
            <w:proofErr w:type="spellStart"/>
            <w:r w:rsidRPr="00067560">
              <w:rPr>
                <w:rFonts w:ascii="Times New Roman" w:eastAsia="Calibri" w:hAnsi="Times New Roman" w:cs="Times New Roman"/>
                <w:kern w:val="0"/>
                <w:sz w:val="22"/>
                <w:szCs w:val="22"/>
                <w14:ligatures w14:val="none"/>
              </w:rPr>
              <w:t>Oše</w:t>
            </w:r>
            <w:proofErr w:type="spellEnd"/>
            <w:r w:rsidRPr="00067560">
              <w:rPr>
                <w:rFonts w:ascii="Times New Roman" w:eastAsia="Calibri" w:hAnsi="Times New Roman" w:cs="Times New Roman"/>
                <w:kern w:val="0"/>
                <w:sz w:val="22"/>
                <w:szCs w:val="22"/>
                <w14:ligatures w14:val="none"/>
              </w:rPr>
              <w:t xml:space="preserve"> (+10,2 %). Tuo pat metu </w:t>
            </w:r>
            <w:proofErr w:type="spellStart"/>
            <w:r w:rsidRPr="00067560">
              <w:rPr>
                <w:rFonts w:ascii="Times New Roman" w:eastAsia="Calibri" w:hAnsi="Times New Roman" w:cs="Times New Roman"/>
                <w:kern w:val="0"/>
                <w:sz w:val="22"/>
                <w:szCs w:val="22"/>
                <w14:ligatures w14:val="none"/>
              </w:rPr>
              <w:t>Naryno</w:t>
            </w:r>
            <w:proofErr w:type="spellEnd"/>
            <w:r w:rsidRPr="00067560">
              <w:rPr>
                <w:rFonts w:ascii="Times New Roman" w:eastAsia="Calibri" w:hAnsi="Times New Roman" w:cs="Times New Roman"/>
                <w:kern w:val="0"/>
                <w:sz w:val="22"/>
                <w:szCs w:val="22"/>
                <w14:ligatures w14:val="none"/>
              </w:rPr>
              <w:t xml:space="preserve"> regione </w:t>
            </w:r>
            <w:r w:rsidRPr="00067560">
              <w:rPr>
                <w:rFonts w:ascii="Times New Roman" w:eastAsia="Calibri" w:hAnsi="Times New Roman" w:cs="Times New Roman"/>
                <w:kern w:val="0"/>
                <w:sz w:val="22"/>
                <w:szCs w:val="22"/>
                <w14:ligatures w14:val="none"/>
              </w:rPr>
              <w:lastRenderedPageBreak/>
              <w:t>pardavimai sumažėjo 11,9 %, o Biškeke – 2,2 %. Duomenys rodo išliekančią didelę transporto ir degalų paklausą, tačiau taip pat regioninius ekonominės veiklos skirtumus.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72172E" w14:textId="7BDAF081" w:rsidR="00201777" w:rsidRDefault="00201777" w:rsidP="00201777">
            <w:pPr>
              <w:spacing w:after="0" w:line="240" w:lineRule="auto"/>
              <w:jc w:val="both"/>
              <w:rPr>
                <w:rFonts w:ascii="Times New Roman" w:hAnsi="Times New Roman" w:cs="Times New Roman"/>
                <w:i/>
                <w:iCs/>
                <w:sz w:val="18"/>
                <w:szCs w:val="18"/>
              </w:rPr>
            </w:pPr>
            <w:hyperlink r:id="rId16" w:history="1">
              <w:r w:rsidRPr="00C06C9F">
                <w:rPr>
                  <w:rStyle w:val="Hyperlink"/>
                  <w:rFonts w:ascii="Times New Roman" w:hAnsi="Times New Roman" w:cs="Times New Roman"/>
                  <w:i/>
                  <w:iCs/>
                  <w:sz w:val="18"/>
                  <w:szCs w:val="18"/>
                </w:rPr>
                <w:t>https://www.akchabar.kg/news/roznichnaya-torgovlya-toplivom-v-kirgizstane-previsila-102-mlrd-somov-xaomxjiojrmizqgq</w:t>
              </w:r>
            </w:hyperlink>
            <w:r>
              <w:rPr>
                <w:rFonts w:ascii="Times New Roman" w:hAnsi="Times New Roman" w:cs="Times New Roman"/>
                <w:i/>
                <w:iCs/>
                <w:sz w:val="18"/>
                <w:szCs w:val="18"/>
              </w:rPr>
              <w:t xml:space="preserve"> </w:t>
            </w:r>
          </w:p>
        </w:tc>
      </w:tr>
      <w:tr w:rsidR="00201777" w:rsidRPr="00882B55" w14:paraId="01E3EC2B"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CA4704" w14:textId="00B2F5E0"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08/13</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9134449" w14:textId="76DDFCC9" w:rsidR="00201777" w:rsidRDefault="00201777" w:rsidP="00201777">
            <w:pPr>
              <w:spacing w:after="0" w:line="240" w:lineRule="auto"/>
              <w:jc w:val="both"/>
              <w:rPr>
                <w:rFonts w:ascii="Times New Roman" w:eastAsia="Calibri" w:hAnsi="Times New Roman" w:cs="Times New Roman"/>
                <w:kern w:val="0"/>
                <w:sz w:val="22"/>
                <w:szCs w:val="22"/>
                <w14:ligatures w14:val="none"/>
              </w:rPr>
            </w:pPr>
            <w:r w:rsidRPr="00CB0945">
              <w:rPr>
                <w:rFonts w:ascii="Times New Roman" w:eastAsia="Calibri" w:hAnsi="Times New Roman" w:cs="Times New Roman"/>
                <w:kern w:val="0"/>
                <w:sz w:val="22"/>
                <w:szCs w:val="22"/>
                <w14:ligatures w14:val="none"/>
              </w:rPr>
              <w:t xml:space="preserve">Kirgizijos tarptautinių atsargų vertė pirmą kartą šalies istorijoje viršijo 10 mlrd. USD. Pagrindinį vaidmenį atsargų kaupime vaidina auksas, kuris Kirgizijai yra strategiškai svarbus eksporto ir finansinio stabilumo šaltinis. Leidinys pabrėžia, kad </w:t>
            </w:r>
            <w:proofErr w:type="spellStart"/>
            <w:r w:rsidRPr="00CB0945">
              <w:rPr>
                <w:rFonts w:ascii="Times New Roman" w:eastAsia="Calibri" w:hAnsi="Times New Roman" w:cs="Times New Roman"/>
                <w:kern w:val="0"/>
                <w:sz w:val="22"/>
                <w:szCs w:val="22"/>
                <w14:ligatures w14:val="none"/>
              </w:rPr>
              <w:t>Kumtoro</w:t>
            </w:r>
            <w:proofErr w:type="spellEnd"/>
            <w:r w:rsidRPr="00CB0945">
              <w:rPr>
                <w:rFonts w:ascii="Times New Roman" w:eastAsia="Calibri" w:hAnsi="Times New Roman" w:cs="Times New Roman"/>
                <w:kern w:val="0"/>
                <w:sz w:val="22"/>
                <w:szCs w:val="22"/>
                <w14:ligatures w14:val="none"/>
              </w:rPr>
              <w:t xml:space="preserve"> aukso telkinys išlieka vienu svarbiausių šalies ekonomikos aktyvų. Aukso kainų augimas taip pat padidino monetarinio aukso vertę ir sustiprino bendrą rezervų poziciją.</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32F8A92" w14:textId="7189A6CA" w:rsidR="00201777" w:rsidRPr="002C5DDA" w:rsidRDefault="00201777" w:rsidP="00201777">
            <w:pPr>
              <w:spacing w:after="0" w:line="240" w:lineRule="auto"/>
              <w:jc w:val="both"/>
              <w:rPr>
                <w:rFonts w:ascii="Times New Roman" w:hAnsi="Times New Roman" w:cs="Times New Roman"/>
                <w:i/>
                <w:iCs/>
                <w:sz w:val="18"/>
                <w:szCs w:val="18"/>
              </w:rPr>
            </w:pPr>
            <w:hyperlink r:id="rId17" w:history="1">
              <w:r w:rsidRPr="00C06C9F">
                <w:rPr>
                  <w:rStyle w:val="Hyperlink"/>
                  <w:rFonts w:ascii="Times New Roman" w:hAnsi="Times New Roman" w:cs="Times New Roman"/>
                  <w:i/>
                  <w:iCs/>
                  <w:sz w:val="18"/>
                  <w:szCs w:val="18"/>
                </w:rPr>
                <w:t>https://www.akchabar.kg/news/pochemu-kirgizstan-uvelichivaet-zolotie-rezervi-i-stoit-li-sejchas-investirovat-v-zoloto-mrphjnbmmlbmxjqd?utm_source=chatgpt.com</w:t>
              </w:r>
            </w:hyperlink>
            <w:r>
              <w:rPr>
                <w:rFonts w:ascii="Times New Roman" w:hAnsi="Times New Roman" w:cs="Times New Roman"/>
                <w:i/>
                <w:iCs/>
                <w:sz w:val="18"/>
                <w:szCs w:val="18"/>
              </w:rPr>
              <w:t xml:space="preserve"> </w:t>
            </w:r>
          </w:p>
        </w:tc>
      </w:tr>
      <w:tr w:rsidR="00201777" w:rsidRPr="00882B55" w14:paraId="75303F84"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DC08C0B" w14:textId="5CC58462"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EC9553E" w14:textId="0DBFF9EC" w:rsidR="00201777" w:rsidRPr="00FD6CCC" w:rsidRDefault="00201777" w:rsidP="00201777">
            <w:pPr>
              <w:spacing w:after="0" w:line="240" w:lineRule="auto"/>
              <w:jc w:val="both"/>
              <w:rPr>
                <w:rFonts w:ascii="Times New Roman" w:eastAsia="Calibri" w:hAnsi="Times New Roman" w:cs="Times New Roman"/>
                <w:kern w:val="0"/>
                <w:sz w:val="22"/>
                <w:szCs w:val="22"/>
                <w14:ligatures w14:val="none"/>
              </w:rPr>
            </w:pPr>
            <w:r w:rsidRPr="00DF68BD">
              <w:rPr>
                <w:rFonts w:ascii="Times New Roman" w:eastAsia="Calibri" w:hAnsi="Times New Roman" w:cs="Times New Roman"/>
                <w:kern w:val="0"/>
                <w:sz w:val="22"/>
                <w:szCs w:val="22"/>
                <w14:ligatures w14:val="none"/>
              </w:rPr>
              <w:t>Sausį–gegužę vidutiniai nominalūs atlyginimai augo visuose pagrindiniuose Kirgizijos ekonomikos sektoriuose. Didžiausias augimas užfiksuotas meno, pramogų ir poilsio sektoriuje – 42,9 %, o sveikatos apsaugos ir socialinių paslaugų srityje – 38,2 %. Tai rodo labai spartų darbo pajamų didėjimą, kuris palaiko vartojimą ir vidaus paklausą.</w:t>
            </w:r>
            <w:r>
              <w:rPr>
                <w:rFonts w:ascii="Times New Roman" w:eastAsia="Calibri" w:hAnsi="Times New Roman" w:cs="Times New Roman"/>
                <w:kern w:val="0"/>
                <w:sz w:val="22"/>
                <w:szCs w:val="22"/>
                <w14:ligatures w14:val="none"/>
              </w:rPr>
              <w:t xml:space="preserve"> </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CD7FDCC" w14:textId="3D83E3A2" w:rsidR="00201777" w:rsidRPr="002C5DDA" w:rsidRDefault="00201777" w:rsidP="00201777">
            <w:pPr>
              <w:spacing w:after="0" w:line="240" w:lineRule="auto"/>
              <w:jc w:val="both"/>
              <w:rPr>
                <w:rFonts w:ascii="Times New Roman" w:hAnsi="Times New Roman" w:cs="Times New Roman"/>
                <w:i/>
                <w:iCs/>
                <w:sz w:val="18"/>
                <w:szCs w:val="18"/>
              </w:rPr>
            </w:pPr>
            <w:hyperlink r:id="rId18" w:history="1">
              <w:r w:rsidRPr="00C06C9F">
                <w:rPr>
                  <w:rStyle w:val="Hyperlink"/>
                  <w:rFonts w:ascii="Times New Roman" w:hAnsi="Times New Roman" w:cs="Times New Roman"/>
                  <w:i/>
                  <w:iCs/>
                  <w:sz w:val="18"/>
                  <w:szCs w:val="18"/>
                </w:rPr>
                <w:t>https://www.akchabar.kg/news/zarplati-v-kirgizstane-virosli-vo-vsekh-klyuchevikh-otraslyakh-cwlhpoilbflncxzj</w:t>
              </w:r>
            </w:hyperlink>
          </w:p>
        </w:tc>
      </w:tr>
      <w:tr w:rsidR="00201777" w:rsidRPr="00882B55" w14:paraId="70165AF0"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550F74" w14:textId="65EE1A3C"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08/14</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43E9BCC" w14:textId="5EE0FF69" w:rsidR="00201777" w:rsidRPr="007D2352" w:rsidRDefault="00201777" w:rsidP="00201777">
            <w:pPr>
              <w:spacing w:after="0" w:line="240" w:lineRule="auto"/>
              <w:jc w:val="both"/>
              <w:rPr>
                <w:rFonts w:ascii="Times New Roman" w:eastAsia="Calibri" w:hAnsi="Times New Roman" w:cs="Times New Roman"/>
                <w:kern w:val="0"/>
                <w:sz w:val="22"/>
                <w:szCs w:val="22"/>
                <w14:ligatures w14:val="none"/>
              </w:rPr>
            </w:pPr>
            <w:r w:rsidRPr="007D2352">
              <w:rPr>
                <w:rFonts w:ascii="Times New Roman" w:eastAsia="Calibri" w:hAnsi="Times New Roman" w:cs="Times New Roman"/>
                <w:kern w:val="0"/>
                <w:sz w:val="22"/>
                <w:szCs w:val="22"/>
                <w14:ligatures w14:val="none"/>
              </w:rPr>
              <w:t>Sausį–liepą Kirgizijos BVP pasiekė 1 172,7 mlrd. KGS (~11,48 mlrd. EUR) ir realiai išaugo 11,1 %. Pagrindinis augimo variklis buvo prekes gaminančių sektorių produkcija, padidėjusi 19,9 %, o paslaugos augo 6,1 %. Sparčiausiai augo statyba – 60,6 %, pramonė – 11,1 %, prekyba – 8,4 %, o žemės ūkis – 6 %. Elektros, dujų, garo ir oro kondicionavimo gamyba bei tiekimas, priešingai, sumažėjo 0,2 %,</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970549" w14:textId="6BA14125" w:rsidR="00201777" w:rsidRDefault="00201777" w:rsidP="00201777">
            <w:pPr>
              <w:spacing w:after="0" w:line="240" w:lineRule="auto"/>
              <w:jc w:val="both"/>
              <w:rPr>
                <w:rFonts w:ascii="Times New Roman" w:hAnsi="Times New Roman" w:cs="Times New Roman"/>
                <w:i/>
                <w:iCs/>
                <w:sz w:val="18"/>
                <w:szCs w:val="18"/>
              </w:rPr>
            </w:pPr>
            <w:hyperlink r:id="rId19" w:history="1">
              <w:r w:rsidRPr="00C06C9F">
                <w:rPr>
                  <w:rStyle w:val="Hyperlink"/>
                  <w:rFonts w:ascii="Times New Roman" w:hAnsi="Times New Roman" w:cs="Times New Roman"/>
                  <w:i/>
                  <w:iCs/>
                  <w:sz w:val="18"/>
                  <w:szCs w:val="18"/>
                </w:rPr>
                <w:t>https://ru.kabar.kg/news/v-kyrgyzstane-za-sem-mesyacev-obem-vvp-prevysil-11-trln-somov/</w:t>
              </w:r>
            </w:hyperlink>
          </w:p>
          <w:p w14:paraId="00EBC5F8" w14:textId="1E12146B" w:rsidR="00201777" w:rsidRPr="002405B4" w:rsidRDefault="00201777" w:rsidP="00201777">
            <w:pPr>
              <w:spacing w:after="0" w:line="240" w:lineRule="auto"/>
              <w:jc w:val="both"/>
              <w:rPr>
                <w:rFonts w:ascii="Times New Roman" w:hAnsi="Times New Roman" w:cs="Times New Roman"/>
                <w:i/>
                <w:iCs/>
                <w:sz w:val="18"/>
                <w:szCs w:val="18"/>
              </w:rPr>
            </w:pPr>
            <w:r w:rsidRPr="00366113">
              <w:rPr>
                <w:rFonts w:ascii="Times New Roman" w:hAnsi="Times New Roman" w:cs="Times New Roman"/>
                <w:i/>
                <w:iCs/>
                <w:sz w:val="18"/>
                <w:szCs w:val="18"/>
              </w:rPr>
              <w:t>https://www.akchabar.kg/news/vvp-kirgizstana-viros-na-111-za-sem-mesyatsev-bbidxyktskwkkgdw</w:t>
            </w:r>
          </w:p>
        </w:tc>
      </w:tr>
      <w:tr w:rsidR="00201777" w:rsidRPr="00882B55" w14:paraId="2B6699E3"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033A02" w14:textId="720D0A6F" w:rsidR="00201777" w:rsidRPr="00CB518B"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08/16</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D52803" w14:textId="2BEE47FB" w:rsidR="00201777" w:rsidRPr="001F3B5D" w:rsidRDefault="00201777" w:rsidP="00201777">
            <w:pPr>
              <w:spacing w:after="0" w:line="240" w:lineRule="auto"/>
              <w:jc w:val="both"/>
              <w:rPr>
                <w:rFonts w:ascii="Times New Roman" w:eastAsia="Calibri" w:hAnsi="Times New Roman" w:cs="Times New Roman"/>
                <w:kern w:val="0"/>
                <w:sz w:val="22"/>
                <w:szCs w:val="22"/>
                <w14:ligatures w14:val="none"/>
              </w:rPr>
            </w:pPr>
            <w:r w:rsidRPr="00D20FC7">
              <w:rPr>
                <w:rFonts w:ascii="Times New Roman" w:eastAsia="Calibri" w:hAnsi="Times New Roman" w:cs="Times New Roman"/>
                <w:kern w:val="0"/>
                <w:sz w:val="22"/>
                <w:szCs w:val="22"/>
                <w14:ligatures w14:val="none"/>
              </w:rPr>
              <w:t>Statybos darbų apimtis per pirmuosius septynis 2026 m. mėnesius pasiekė 96 mlrd. KGS (~944 mln. EUR) ir išaugo net 60,6 %. Statybos dalis BVP struktūroje padidėjo nuo 6,2 % iki 8,2 %. Pramonė augo 11,1 %, o kasyba – 16,9 %, gamyba – 11,8 %, vandens tiekimas ir atliekų tvarkymas – 17,3 %. Paslaugų sektorius augo gerokai lėčiau – 6,1 %, todėl ekonomikos struktūroje pastebimas tam tikras poslinkis prekių gamybos ir statybos link. Tokia augimo struktūra rodo didelę investicijų ir infrastruktūros projektų įtaką 2026 m. ekonomikai.</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6CA0ED" w14:textId="62A96295" w:rsidR="00201777" w:rsidRPr="002C5DDA" w:rsidRDefault="00201777" w:rsidP="00201777">
            <w:pPr>
              <w:spacing w:after="0" w:line="240" w:lineRule="auto"/>
              <w:jc w:val="both"/>
              <w:rPr>
                <w:rFonts w:ascii="Times New Roman" w:hAnsi="Times New Roman" w:cs="Times New Roman"/>
                <w:i/>
                <w:iCs/>
                <w:sz w:val="18"/>
                <w:szCs w:val="18"/>
              </w:rPr>
            </w:pPr>
            <w:hyperlink r:id="rId20" w:history="1">
              <w:r w:rsidRPr="00C06C9F">
                <w:rPr>
                  <w:rStyle w:val="Hyperlink"/>
                  <w:rFonts w:ascii="Times New Roman" w:hAnsi="Times New Roman" w:cs="Times New Roman"/>
                  <w:i/>
                  <w:iCs/>
                  <w:sz w:val="18"/>
                  <w:szCs w:val="18"/>
                </w:rPr>
                <w:t>https://www.akchabar.kg/news/stroitelstvo-v-kirgizstane-viroslo-na-606-za-sem-mesyatsev-rgwbpxwfemfqbcff</w:t>
              </w:r>
            </w:hyperlink>
            <w:r>
              <w:rPr>
                <w:rFonts w:ascii="Times New Roman" w:hAnsi="Times New Roman" w:cs="Times New Roman"/>
                <w:i/>
                <w:iCs/>
                <w:sz w:val="18"/>
                <w:szCs w:val="18"/>
              </w:rPr>
              <w:t xml:space="preserve"> </w:t>
            </w:r>
          </w:p>
        </w:tc>
      </w:tr>
      <w:tr w:rsidR="00201777" w:rsidRPr="00882B55" w14:paraId="7F0A5C2B"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F0A4B5" w14:textId="0F7E4E83"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08/18</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BEBAC76" w14:textId="337E446F" w:rsidR="00201777" w:rsidRPr="00AF6F37" w:rsidRDefault="00201777" w:rsidP="00201777">
            <w:pPr>
              <w:spacing w:after="0" w:line="240" w:lineRule="auto"/>
              <w:jc w:val="both"/>
              <w:rPr>
                <w:rFonts w:ascii="Times New Roman" w:eastAsia="Calibri" w:hAnsi="Times New Roman" w:cs="Times New Roman"/>
                <w:kern w:val="0"/>
                <w:sz w:val="22"/>
                <w:szCs w:val="22"/>
                <w14:ligatures w14:val="none"/>
              </w:rPr>
            </w:pPr>
            <w:r w:rsidRPr="0069563C">
              <w:rPr>
                <w:rFonts w:ascii="Times New Roman" w:eastAsia="Calibri" w:hAnsi="Times New Roman" w:cs="Times New Roman"/>
                <w:kern w:val="0"/>
                <w:sz w:val="22"/>
                <w:szCs w:val="22"/>
                <w14:ligatures w14:val="none"/>
              </w:rPr>
              <w:t xml:space="preserve">Kirgizijos vyriausybės atstovai Kinijoje susitiko su </w:t>
            </w:r>
            <w:proofErr w:type="spellStart"/>
            <w:r w:rsidRPr="0069563C">
              <w:rPr>
                <w:rFonts w:ascii="Times New Roman" w:eastAsia="Calibri" w:hAnsi="Times New Roman" w:cs="Times New Roman"/>
                <w:kern w:val="0"/>
                <w:sz w:val="22"/>
                <w:szCs w:val="22"/>
                <w14:ligatures w14:val="none"/>
              </w:rPr>
              <w:t>Sinopec</w:t>
            </w:r>
            <w:proofErr w:type="spellEnd"/>
            <w:r w:rsidRPr="0069563C">
              <w:rPr>
                <w:rFonts w:ascii="Times New Roman" w:eastAsia="Calibri" w:hAnsi="Times New Roman" w:cs="Times New Roman"/>
                <w:kern w:val="0"/>
                <w:sz w:val="22"/>
                <w:szCs w:val="22"/>
                <w14:ligatures w14:val="none"/>
              </w:rPr>
              <w:t xml:space="preserve"> ir CNPC vadovybe dėl tiesioginių naftos produktų tiekimo į Kirgiziją. Šiuo metu apie 90 % Kirgizijos suvartojamų degalų importuojama iš Rusijos, todėl valdžia siekia diversifikuoti tiekimo šaltinius. Susitikimuose aptartos tiesioginės Kinijos naftos kompanijų ir Kirgizijos degalų importuotojų jungtys. Tai galėtų sumažinti vienos tiekimo krypties priklausomybę ir padidinti konkurenciją vidaus rinkoje. Kartu ilgalaikis tikslas yra stiprinti vietinio naftos perdirbimo pajėgumus, nes esamos gamyklos kol kas nepajėgios patenkinti visos šalies paklausos.</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441C9B" w14:textId="70FAC8B8" w:rsidR="00201777" w:rsidRPr="000349E4" w:rsidRDefault="00201777" w:rsidP="00201777">
            <w:pPr>
              <w:spacing w:after="0" w:line="240" w:lineRule="auto"/>
              <w:jc w:val="both"/>
              <w:rPr>
                <w:rFonts w:ascii="Times New Roman" w:hAnsi="Times New Roman" w:cs="Times New Roman"/>
                <w:i/>
                <w:iCs/>
                <w:sz w:val="18"/>
                <w:szCs w:val="18"/>
              </w:rPr>
            </w:pPr>
            <w:r w:rsidRPr="00B01362">
              <w:rPr>
                <w:rFonts w:ascii="Times New Roman" w:hAnsi="Times New Roman" w:cs="Times New Roman"/>
                <w:i/>
                <w:iCs/>
                <w:sz w:val="18"/>
                <w:szCs w:val="18"/>
              </w:rPr>
              <w:t>https://ru.kabar.kg/news/akunbekov-obsudil-s-sinopec-uvelichenie-postavok-nefteproduktov-v-kyrgyzstan/</w:t>
            </w:r>
          </w:p>
        </w:tc>
      </w:tr>
      <w:tr w:rsidR="00201777" w:rsidRPr="00882B55" w14:paraId="316AF6B2"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428DFF1" w14:textId="647E7887"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08/20</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241B95" w14:textId="219CCB26" w:rsidR="00201777" w:rsidRDefault="00201777" w:rsidP="00201777">
            <w:pPr>
              <w:spacing w:after="0" w:line="240" w:lineRule="auto"/>
              <w:jc w:val="both"/>
              <w:rPr>
                <w:rFonts w:ascii="Times New Roman" w:eastAsia="Calibri" w:hAnsi="Times New Roman" w:cs="Times New Roman"/>
                <w:kern w:val="0"/>
                <w:sz w:val="22"/>
                <w:szCs w:val="22"/>
                <w14:ligatures w14:val="none"/>
              </w:rPr>
            </w:pPr>
            <w:proofErr w:type="spellStart"/>
            <w:r w:rsidRPr="00EE4CD2">
              <w:rPr>
                <w:rFonts w:ascii="Times New Roman" w:eastAsia="Calibri" w:hAnsi="Times New Roman" w:cs="Times New Roman"/>
                <w:kern w:val="0"/>
                <w:sz w:val="22"/>
                <w:szCs w:val="22"/>
                <w14:ligatures w14:val="none"/>
              </w:rPr>
              <w:t>Chui</w:t>
            </w:r>
            <w:proofErr w:type="spellEnd"/>
            <w:r w:rsidRPr="00EE4CD2">
              <w:rPr>
                <w:rFonts w:ascii="Times New Roman" w:eastAsia="Calibri" w:hAnsi="Times New Roman" w:cs="Times New Roman"/>
                <w:kern w:val="0"/>
                <w:sz w:val="22"/>
                <w:szCs w:val="22"/>
                <w14:ligatures w14:val="none"/>
              </w:rPr>
              <w:t xml:space="preserve"> regione planuojama paleisti stiklo gamyklą, kuri turėtų tapti vienu iš naujų pramonės projektų. Projektas atitinka platesnę vyriausybės strategiją didinti vietinę gamybą ir mažinti priklausomybę nuo importuojamų pramonės prekių. Stiklo gamyba taip pat tiesiogiai susijusi su sparčiai augančiu statybų sektoriumi.</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4306DD" w14:textId="466DC95C" w:rsidR="00201777" w:rsidRPr="002C5DDA" w:rsidRDefault="00201777" w:rsidP="00201777">
            <w:pPr>
              <w:spacing w:after="0" w:line="240" w:lineRule="auto"/>
              <w:jc w:val="both"/>
              <w:rPr>
                <w:rFonts w:ascii="Times New Roman" w:hAnsi="Times New Roman" w:cs="Times New Roman"/>
                <w:i/>
                <w:iCs/>
                <w:sz w:val="18"/>
                <w:szCs w:val="18"/>
              </w:rPr>
            </w:pPr>
            <w:hyperlink r:id="rId21" w:history="1">
              <w:r w:rsidRPr="00C06C9F">
                <w:rPr>
                  <w:rStyle w:val="Hyperlink"/>
                  <w:rFonts w:ascii="Times New Roman" w:hAnsi="Times New Roman" w:cs="Times New Roman"/>
                  <w:i/>
                  <w:iCs/>
                  <w:sz w:val="18"/>
                  <w:szCs w:val="18"/>
                </w:rPr>
                <w:t>https://ru.kabar.kg/news/v-chujskoj-oblasti-v-konce-avgusta-zapustyat-zavod-po-proizvodstvu-stekla/</w:t>
              </w:r>
            </w:hyperlink>
            <w:r>
              <w:rPr>
                <w:rFonts w:ascii="Times New Roman" w:hAnsi="Times New Roman" w:cs="Times New Roman"/>
                <w:i/>
                <w:iCs/>
                <w:sz w:val="18"/>
                <w:szCs w:val="18"/>
              </w:rPr>
              <w:t xml:space="preserve"> </w:t>
            </w:r>
          </w:p>
        </w:tc>
      </w:tr>
      <w:tr w:rsidR="00201777" w:rsidRPr="00882B55" w14:paraId="5DF38DB7"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FE6D1BD" w14:textId="7A69DA57" w:rsidR="00201777"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08/21</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50919F3" w14:textId="05ABD82D" w:rsidR="00201777" w:rsidRPr="00D74DAC" w:rsidRDefault="00201777" w:rsidP="00201777">
            <w:pPr>
              <w:spacing w:after="0" w:line="240" w:lineRule="auto"/>
              <w:jc w:val="both"/>
              <w:rPr>
                <w:rFonts w:ascii="Times New Roman" w:eastAsia="Calibri" w:hAnsi="Times New Roman" w:cs="Times New Roman"/>
                <w:kern w:val="0"/>
                <w:sz w:val="22"/>
                <w:szCs w:val="22"/>
                <w14:ligatures w14:val="none"/>
              </w:rPr>
            </w:pPr>
            <w:r w:rsidRPr="00D74DAC">
              <w:rPr>
                <w:rFonts w:ascii="Times New Roman" w:eastAsia="Calibri" w:hAnsi="Times New Roman" w:cs="Times New Roman"/>
                <w:kern w:val="0"/>
                <w:sz w:val="22"/>
                <w:szCs w:val="22"/>
                <w14:ligatures w14:val="none"/>
              </w:rPr>
              <w:t>Vyriausybė planuoja 36,635 mlrd. KGS (~359 mln. EUR) skirti prekių ir paslaugų kainų stabilizavimo priemonėms 2026–2027 m. Plane numatytos priemonės infliacijai riboti, socialiai svarbių prekių prieinamumui didinti ir vietinei gamybai skatinti. Tarp priemonių numatytas produktyvių gyvulių skaičiaus didinimas mažiausiai 20 tūkst. galvų ir aktyvesnė mėsos kainų kontrolė. Vyriausybė siekia infliaciją išlaikyti apie 7 %, t. y. Nacionalinio banko tiksliniame intervale.</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355466" w14:textId="28D60447" w:rsidR="00201777" w:rsidRPr="002C5DDA" w:rsidRDefault="00201777" w:rsidP="00201777">
            <w:pPr>
              <w:spacing w:after="0" w:line="240" w:lineRule="auto"/>
              <w:jc w:val="both"/>
              <w:rPr>
                <w:rFonts w:ascii="Times New Roman" w:hAnsi="Times New Roman" w:cs="Times New Roman"/>
                <w:i/>
                <w:iCs/>
                <w:sz w:val="18"/>
                <w:szCs w:val="18"/>
              </w:rPr>
            </w:pPr>
            <w:r w:rsidRPr="00916BF5">
              <w:rPr>
                <w:rFonts w:ascii="Times New Roman" w:hAnsi="Times New Roman" w:cs="Times New Roman"/>
                <w:i/>
                <w:iCs/>
                <w:sz w:val="18"/>
                <w:szCs w:val="18"/>
              </w:rPr>
              <w:t>https://www.akchabar.kg/news/kabmin-napravit-366-mlrd-somov-na-sderzhivanie-rosta-tsen-v-20262027-godakh-hlclyjghrkiebojw</w:t>
            </w:r>
          </w:p>
        </w:tc>
      </w:tr>
      <w:tr w:rsidR="00201777" w:rsidRPr="00882B55" w14:paraId="73BE7907"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3A3E3D" w14:textId="538E7481" w:rsidR="00201777" w:rsidRDefault="00045BF5"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08/25</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728127" w14:textId="5556DDE3" w:rsidR="00201777" w:rsidRPr="007B5183" w:rsidRDefault="00045BF5" w:rsidP="00201777">
            <w:pPr>
              <w:spacing w:after="0" w:line="240" w:lineRule="auto"/>
              <w:jc w:val="both"/>
              <w:rPr>
                <w:rFonts w:ascii="Times New Roman" w:eastAsia="Calibri" w:hAnsi="Times New Roman" w:cs="Times New Roman"/>
                <w:kern w:val="0"/>
                <w:sz w:val="22"/>
                <w:szCs w:val="22"/>
                <w14:ligatures w14:val="none"/>
              </w:rPr>
            </w:pPr>
            <w:r w:rsidRPr="00045BF5">
              <w:rPr>
                <w:rFonts w:ascii="Times New Roman" w:eastAsia="Calibri" w:hAnsi="Times New Roman" w:cs="Times New Roman"/>
                <w:kern w:val="0"/>
                <w:sz w:val="22"/>
                <w:szCs w:val="22"/>
                <w14:ligatures w14:val="none"/>
              </w:rPr>
              <w:t xml:space="preserve">Kirgizijos Nacionalinis bankas nusprendė išlaikyti 12 % apskaitos normą. Sprendimas priimtas spartaus ekonomikos augimo ir kartu išliekančių infliacinių rizikų aplinkoje. Nacionalinis bankas taip pat išlaiko gana griežtą pinigų politikos </w:t>
            </w:r>
            <w:r w:rsidRPr="00045BF5">
              <w:rPr>
                <w:rFonts w:ascii="Times New Roman" w:eastAsia="Calibri" w:hAnsi="Times New Roman" w:cs="Times New Roman"/>
                <w:kern w:val="0"/>
                <w:sz w:val="22"/>
                <w:szCs w:val="22"/>
                <w14:ligatures w14:val="none"/>
              </w:rPr>
              <w:lastRenderedPageBreak/>
              <w:t>poziciją, siekdamas išlaikyti kainų stabilumą. Tai svarbu, nes ekonomikos augimas viršija 10 %, o vyriausybė tuo pat metu skiria dideles lėšas kainų stabilizavimui.</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D18A97" w14:textId="05E834EF" w:rsidR="00201777" w:rsidRPr="002C5DDA" w:rsidRDefault="00F31582" w:rsidP="00201777">
            <w:pPr>
              <w:spacing w:after="0" w:line="240" w:lineRule="auto"/>
              <w:jc w:val="both"/>
              <w:rPr>
                <w:rFonts w:ascii="Times New Roman" w:hAnsi="Times New Roman" w:cs="Times New Roman"/>
                <w:i/>
                <w:iCs/>
                <w:sz w:val="18"/>
                <w:szCs w:val="18"/>
              </w:rPr>
            </w:pPr>
            <w:hyperlink r:id="rId22" w:history="1">
              <w:r w:rsidRPr="00C06C9F">
                <w:rPr>
                  <w:rStyle w:val="Hyperlink"/>
                  <w:rFonts w:ascii="Times New Roman" w:hAnsi="Times New Roman" w:cs="Times New Roman"/>
                  <w:i/>
                  <w:iCs/>
                  <w:sz w:val="18"/>
                  <w:szCs w:val="18"/>
                </w:rPr>
                <w:t>https://ru.kabar.kg/news/nacionalnyj-bank-soxranil-uchetnuyu-stavku-na-urovne-12/</w:t>
              </w:r>
            </w:hyperlink>
            <w:r>
              <w:rPr>
                <w:rFonts w:ascii="Times New Roman" w:hAnsi="Times New Roman" w:cs="Times New Roman"/>
                <w:i/>
                <w:iCs/>
                <w:sz w:val="18"/>
                <w:szCs w:val="18"/>
              </w:rPr>
              <w:t xml:space="preserve"> </w:t>
            </w:r>
          </w:p>
        </w:tc>
      </w:tr>
      <w:tr w:rsidR="00201777" w:rsidRPr="00882B55" w14:paraId="3262D2B0"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914EFD" w14:textId="2AC57AF3" w:rsidR="00201777" w:rsidRDefault="00585B7D" w:rsidP="00201777">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08/27</w:t>
            </w: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8FFB8D" w14:textId="4BDF4FBD" w:rsidR="00201777" w:rsidRPr="007D082D" w:rsidRDefault="00E077FA" w:rsidP="00201777">
            <w:pPr>
              <w:spacing w:after="0" w:line="240" w:lineRule="auto"/>
              <w:jc w:val="both"/>
              <w:rPr>
                <w:rFonts w:ascii="Times New Roman" w:eastAsia="Calibri" w:hAnsi="Times New Roman" w:cs="Times New Roman"/>
                <w:kern w:val="0"/>
                <w:sz w:val="22"/>
                <w:szCs w:val="22"/>
                <w14:ligatures w14:val="none"/>
              </w:rPr>
            </w:pPr>
            <w:r w:rsidRPr="00E077FA">
              <w:rPr>
                <w:rFonts w:ascii="Times New Roman" w:eastAsia="Calibri" w:hAnsi="Times New Roman" w:cs="Times New Roman"/>
                <w:kern w:val="0"/>
                <w:sz w:val="22"/>
                <w:szCs w:val="22"/>
                <w14:ligatures w14:val="none"/>
              </w:rPr>
              <w:t>Kirgizijoje pasirašyta viešojo ir privataus sektorių partnerystės sutartis dėl „</w:t>
            </w:r>
            <w:proofErr w:type="spellStart"/>
            <w:r w:rsidRPr="00E077FA">
              <w:rPr>
                <w:rFonts w:ascii="Times New Roman" w:eastAsia="Calibri" w:hAnsi="Times New Roman" w:cs="Times New Roman"/>
                <w:kern w:val="0"/>
                <w:sz w:val="22"/>
                <w:szCs w:val="22"/>
                <w14:ligatures w14:val="none"/>
              </w:rPr>
              <w:t>Baytik</w:t>
            </w:r>
            <w:proofErr w:type="spellEnd"/>
            <w:r w:rsidRPr="00E077FA">
              <w:rPr>
                <w:rFonts w:ascii="Times New Roman" w:eastAsia="Calibri" w:hAnsi="Times New Roman" w:cs="Times New Roman"/>
                <w:kern w:val="0"/>
                <w:sz w:val="22"/>
                <w:szCs w:val="22"/>
                <w14:ligatures w14:val="none"/>
              </w:rPr>
              <w:t xml:space="preserve"> </w:t>
            </w:r>
            <w:proofErr w:type="spellStart"/>
            <w:r w:rsidRPr="00E077FA">
              <w:rPr>
                <w:rFonts w:ascii="Times New Roman" w:eastAsia="Calibri" w:hAnsi="Times New Roman" w:cs="Times New Roman"/>
                <w:kern w:val="0"/>
                <w:sz w:val="22"/>
                <w:szCs w:val="22"/>
                <w14:ligatures w14:val="none"/>
              </w:rPr>
              <w:t>Mountain</w:t>
            </w:r>
            <w:proofErr w:type="spellEnd"/>
            <w:r w:rsidRPr="00E077FA">
              <w:rPr>
                <w:rFonts w:ascii="Times New Roman" w:eastAsia="Calibri" w:hAnsi="Times New Roman" w:cs="Times New Roman"/>
                <w:kern w:val="0"/>
                <w:sz w:val="22"/>
                <w:szCs w:val="22"/>
                <w14:ligatures w14:val="none"/>
              </w:rPr>
              <w:t xml:space="preserve"> </w:t>
            </w:r>
            <w:proofErr w:type="spellStart"/>
            <w:r w:rsidRPr="00E077FA">
              <w:rPr>
                <w:rFonts w:ascii="Times New Roman" w:eastAsia="Calibri" w:hAnsi="Times New Roman" w:cs="Times New Roman"/>
                <w:kern w:val="0"/>
                <w:sz w:val="22"/>
                <w:szCs w:val="22"/>
                <w14:ligatures w14:val="none"/>
              </w:rPr>
              <w:t>Resort</w:t>
            </w:r>
            <w:proofErr w:type="spellEnd"/>
            <w:r w:rsidRPr="00E077FA">
              <w:rPr>
                <w:rFonts w:ascii="Times New Roman" w:eastAsia="Calibri" w:hAnsi="Times New Roman" w:cs="Times New Roman"/>
                <w:kern w:val="0"/>
                <w:sz w:val="22"/>
                <w:szCs w:val="22"/>
                <w14:ligatures w14:val="none"/>
              </w:rPr>
              <w:t xml:space="preserve">“ ištisus metus veikiančio kalnų-turizmo klasterio. Projekto vertė siekia 127,9 mln. USD, o jį įgyvendinti planuojama </w:t>
            </w:r>
            <w:proofErr w:type="spellStart"/>
            <w:r w:rsidRPr="00E077FA">
              <w:rPr>
                <w:rFonts w:ascii="Times New Roman" w:eastAsia="Calibri" w:hAnsi="Times New Roman" w:cs="Times New Roman"/>
                <w:kern w:val="0"/>
                <w:sz w:val="22"/>
                <w:szCs w:val="22"/>
                <w14:ligatures w14:val="none"/>
              </w:rPr>
              <w:t>Chui</w:t>
            </w:r>
            <w:proofErr w:type="spellEnd"/>
            <w:r w:rsidRPr="00E077FA">
              <w:rPr>
                <w:rFonts w:ascii="Times New Roman" w:eastAsia="Calibri" w:hAnsi="Times New Roman" w:cs="Times New Roman"/>
                <w:kern w:val="0"/>
                <w:sz w:val="22"/>
                <w:szCs w:val="22"/>
                <w14:ligatures w14:val="none"/>
              </w:rPr>
              <w:t xml:space="preserve"> regione. Projektas orientuotas į turizmo infrastruktūros, kalnų sporto ir apgyvendinimo paslaugų plėtrą.</w:t>
            </w: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B2408A" w14:textId="7A175AD1" w:rsidR="00201777" w:rsidRDefault="00585B7D" w:rsidP="00201777">
            <w:pPr>
              <w:spacing w:after="0" w:line="240" w:lineRule="auto"/>
              <w:jc w:val="both"/>
              <w:rPr>
                <w:rFonts w:ascii="Times New Roman" w:hAnsi="Times New Roman" w:cs="Times New Roman"/>
                <w:i/>
                <w:iCs/>
                <w:sz w:val="18"/>
                <w:szCs w:val="18"/>
              </w:rPr>
            </w:pPr>
            <w:r w:rsidRPr="00585B7D">
              <w:rPr>
                <w:rFonts w:ascii="Times New Roman" w:hAnsi="Times New Roman" w:cs="Times New Roman"/>
                <w:i/>
                <w:iCs/>
                <w:sz w:val="18"/>
                <w:szCs w:val="18"/>
              </w:rPr>
              <w:t>https://ru.kabar.kg/news/v-chuyskoy-oblasti-sozdadut-gorno-turisticheskiy-klaster-za-128-mln/</w:t>
            </w:r>
          </w:p>
        </w:tc>
      </w:tr>
      <w:tr w:rsidR="00201777" w:rsidRPr="00882B55" w14:paraId="41B47F67" w14:textId="77777777" w:rsidTr="00AD79EE">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750A7F7C" w:rsidR="00201777" w:rsidRPr="00882B55" w:rsidRDefault="00201777" w:rsidP="00201777">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bCs/>
                <w:kern w:val="0"/>
                <w:sz w:val="22"/>
                <w:szCs w:val="22"/>
                <w:lang w:eastAsia="lt-LT"/>
                <w14:ligatures w14:val="none"/>
              </w:rPr>
              <w:t xml:space="preserve">Aktualūs Lietuvos verslui renginiai, Lietuvos įmonių paklausimai ir įmonių pristatymai galimų verslo galimybių </w:t>
            </w:r>
            <w:proofErr w:type="spellStart"/>
            <w:r>
              <w:rPr>
                <w:rFonts w:ascii="Times New Roman" w:eastAsia="Calibri" w:hAnsi="Times New Roman" w:cs="Times New Roman"/>
                <w:b/>
                <w:bCs/>
                <w:kern w:val="0"/>
                <w:sz w:val="22"/>
                <w:szCs w:val="22"/>
                <w:lang w:eastAsia="lt-LT"/>
                <w14:ligatures w14:val="none"/>
              </w:rPr>
              <w:t>Kirgizstane</w:t>
            </w:r>
            <w:proofErr w:type="spellEnd"/>
            <w:r w:rsidRPr="00882B55">
              <w:rPr>
                <w:rFonts w:ascii="Times New Roman" w:eastAsia="Calibri" w:hAnsi="Times New Roman" w:cs="Times New Roman"/>
                <w:b/>
                <w:bCs/>
                <w:kern w:val="0"/>
                <w:sz w:val="22"/>
                <w:szCs w:val="22"/>
                <w:lang w:eastAsia="lt-LT"/>
                <w14:ligatures w14:val="none"/>
              </w:rPr>
              <w:t>, verslo partnerių paieškos</w:t>
            </w:r>
          </w:p>
        </w:tc>
      </w:tr>
      <w:tr w:rsidR="00201777" w:rsidRPr="00882B55" w14:paraId="32C02A88" w14:textId="77777777" w:rsidTr="006927CA">
        <w:trPr>
          <w:trHeight w:val="216"/>
        </w:trPr>
        <w:tc>
          <w:tcPr>
            <w:tcW w:w="1276"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77777777" w:rsidR="00201777" w:rsidRPr="00882B55"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p>
        </w:tc>
        <w:tc>
          <w:tcPr>
            <w:tcW w:w="765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00E9D30F" w:rsidR="00201777" w:rsidRPr="00882B55" w:rsidRDefault="00201777" w:rsidP="00201777">
            <w:pPr>
              <w:spacing w:after="0" w:line="240" w:lineRule="auto"/>
              <w:jc w:val="both"/>
              <w:rPr>
                <w:rFonts w:ascii="Times New Roman" w:eastAsia="Calibri" w:hAnsi="Times New Roman" w:cs="Times New Roman"/>
                <w:bCs/>
                <w:kern w:val="0"/>
                <w:sz w:val="22"/>
                <w:szCs w:val="22"/>
                <w:lang w:eastAsia="ja-JP"/>
                <w14:ligatures w14:val="none"/>
              </w:rPr>
            </w:pPr>
          </w:p>
        </w:tc>
        <w:tc>
          <w:tcPr>
            <w:tcW w:w="1984"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77777777" w:rsidR="00201777" w:rsidRPr="00882B55" w:rsidRDefault="00201777" w:rsidP="00201777">
            <w:pPr>
              <w:spacing w:after="0" w:line="240" w:lineRule="auto"/>
              <w:jc w:val="both"/>
              <w:rPr>
                <w:rFonts w:ascii="Times New Roman" w:eastAsia="Calibri" w:hAnsi="Times New Roman" w:cs="Times New Roman"/>
                <w:kern w:val="0"/>
                <w:sz w:val="22"/>
                <w:szCs w:val="22"/>
                <w:lang w:eastAsia="ja-JP"/>
                <w14:ligatures w14:val="none"/>
              </w:rPr>
            </w:pPr>
          </w:p>
        </w:tc>
      </w:tr>
    </w:tbl>
    <w:p w14:paraId="112C6FB0" w14:textId="77777777" w:rsidR="00882B55" w:rsidRPr="00882B55" w:rsidRDefault="00882B55" w:rsidP="00882B55">
      <w:pPr>
        <w:spacing w:after="0" w:line="240" w:lineRule="auto"/>
        <w:jc w:val="both"/>
        <w:rPr>
          <w:rFonts w:ascii="Times New Roman" w:eastAsia="Calibri" w:hAnsi="Times New Roman" w:cs="Times New Roman"/>
          <w:kern w:val="0"/>
          <w:sz w:val="22"/>
          <w:szCs w:val="22"/>
          <w14:ligatures w14:val="none"/>
        </w:rPr>
      </w:pPr>
    </w:p>
    <w:p w14:paraId="67128AA6" w14:textId="77777777" w:rsidR="00190700" w:rsidRDefault="00190700" w:rsidP="00882B55">
      <w:pPr>
        <w:spacing w:after="0" w:line="240" w:lineRule="auto"/>
        <w:jc w:val="both"/>
        <w:rPr>
          <w:rFonts w:ascii="Times New Roman" w:eastAsia="Calibri" w:hAnsi="Times New Roman" w:cs="Times New Roman"/>
          <w:b/>
          <w:kern w:val="0"/>
          <w:sz w:val="22"/>
          <w:szCs w:val="22"/>
          <w14:ligatures w14:val="none"/>
        </w:rPr>
      </w:pPr>
    </w:p>
    <w:p w14:paraId="1A8AE820" w14:textId="76F38FF4" w:rsidR="006C509D" w:rsidRPr="00083C51" w:rsidRDefault="00882B55" w:rsidP="00083C51">
      <w:pPr>
        <w:spacing w:after="0" w:line="240" w:lineRule="auto"/>
        <w:jc w:val="both"/>
        <w:rPr>
          <w:rFonts w:ascii="Times New Roman" w:eastAsia="Calibri" w:hAnsi="Times New Roman" w:cs="Times New Roman"/>
          <w:kern w:val="0"/>
          <w:sz w:val="22"/>
          <w:szCs w:val="22"/>
          <w:lang w:val="sv-SE"/>
          <w14:ligatures w14:val="none"/>
        </w:rPr>
      </w:pPr>
      <w:r w:rsidRPr="00882B55">
        <w:rPr>
          <w:rFonts w:ascii="Times New Roman" w:eastAsia="Calibri" w:hAnsi="Times New Roman" w:cs="Times New Roman"/>
          <w:b/>
          <w:kern w:val="0"/>
          <w:sz w:val="22"/>
          <w:szCs w:val="22"/>
          <w14:ligatures w14:val="none"/>
        </w:rPr>
        <w:t>Parengė:</w:t>
      </w:r>
      <w:r w:rsidRPr="00882B55">
        <w:rPr>
          <w:rFonts w:ascii="Times New Roman" w:eastAsia="Calibri" w:hAnsi="Times New Roman" w:cs="Times New Roman"/>
          <w:kern w:val="0"/>
          <w:sz w:val="22"/>
          <w:szCs w:val="22"/>
          <w14:ligatures w14:val="none"/>
        </w:rPr>
        <w:t xml:space="preserve"> </w:t>
      </w:r>
      <w:r w:rsidR="00AD79EE">
        <w:rPr>
          <w:rFonts w:ascii="Times New Roman" w:eastAsia="Calibri" w:hAnsi="Times New Roman" w:cs="Times New Roman"/>
          <w:kern w:val="0"/>
          <w:sz w:val="22"/>
          <w:szCs w:val="22"/>
          <w14:ligatures w14:val="none"/>
        </w:rPr>
        <w:t xml:space="preserve">Generalinė </w:t>
      </w:r>
      <w:proofErr w:type="spellStart"/>
      <w:r w:rsidR="00AD79EE">
        <w:rPr>
          <w:rFonts w:ascii="Times New Roman" w:eastAsia="Calibri" w:hAnsi="Times New Roman" w:cs="Times New Roman"/>
          <w:kern w:val="0"/>
          <w:sz w:val="22"/>
          <w:szCs w:val="22"/>
          <w14:ligatures w14:val="none"/>
        </w:rPr>
        <w:t>konsulė</w:t>
      </w:r>
      <w:proofErr w:type="spellEnd"/>
      <w:r w:rsidR="00AD79EE">
        <w:rPr>
          <w:rFonts w:ascii="Times New Roman" w:eastAsia="Calibri" w:hAnsi="Times New Roman" w:cs="Times New Roman"/>
          <w:kern w:val="0"/>
          <w:sz w:val="22"/>
          <w:szCs w:val="22"/>
          <w14:ligatures w14:val="none"/>
        </w:rPr>
        <w:t xml:space="preserve"> Šarūnė Kubiliūtė</w:t>
      </w:r>
      <w:r w:rsidRPr="00882B55">
        <w:rPr>
          <w:rFonts w:ascii="Times New Roman" w:eastAsia="Calibri" w:hAnsi="Times New Roman" w:cs="Times New Roman"/>
          <w:kern w:val="0"/>
          <w:sz w:val="22"/>
          <w:szCs w:val="22"/>
          <w14:ligatures w14:val="none"/>
        </w:rPr>
        <w:t xml:space="preserve">  </w:t>
      </w:r>
    </w:p>
    <w:sectPr w:rsidR="006C509D" w:rsidRPr="00083C51" w:rsidSect="00814EBD">
      <w:footerReference w:type="default" r:id="rId23"/>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5CEFE" w14:textId="77777777" w:rsidR="00FF27F6" w:rsidRDefault="00FF27F6" w:rsidP="00383C91">
      <w:pPr>
        <w:spacing w:after="0" w:line="240" w:lineRule="auto"/>
      </w:pPr>
      <w:r>
        <w:separator/>
      </w:r>
    </w:p>
  </w:endnote>
  <w:endnote w:type="continuationSeparator" w:id="0">
    <w:p w14:paraId="2E9B7542" w14:textId="77777777" w:rsidR="00FF27F6" w:rsidRDefault="00FF27F6"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101AA" w14:textId="77777777" w:rsidR="00FF27F6" w:rsidRDefault="00FF27F6" w:rsidP="00383C91">
      <w:pPr>
        <w:spacing w:after="0" w:line="240" w:lineRule="auto"/>
      </w:pPr>
      <w:r>
        <w:separator/>
      </w:r>
    </w:p>
  </w:footnote>
  <w:footnote w:type="continuationSeparator" w:id="0">
    <w:p w14:paraId="7D819FBB" w14:textId="77777777" w:rsidR="00FF27F6" w:rsidRDefault="00FF27F6"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3F0"/>
    <w:rsid w:val="00001091"/>
    <w:rsid w:val="000012C1"/>
    <w:rsid w:val="00002215"/>
    <w:rsid w:val="00003E8F"/>
    <w:rsid w:val="00004A50"/>
    <w:rsid w:val="000056F6"/>
    <w:rsid w:val="00005A56"/>
    <w:rsid w:val="00006152"/>
    <w:rsid w:val="00006D10"/>
    <w:rsid w:val="000072AB"/>
    <w:rsid w:val="00007B11"/>
    <w:rsid w:val="00007DCA"/>
    <w:rsid w:val="000109C0"/>
    <w:rsid w:val="000119DB"/>
    <w:rsid w:val="00016480"/>
    <w:rsid w:val="00021CA3"/>
    <w:rsid w:val="000245F5"/>
    <w:rsid w:val="000277F0"/>
    <w:rsid w:val="00032157"/>
    <w:rsid w:val="00032579"/>
    <w:rsid w:val="000328F6"/>
    <w:rsid w:val="000335CE"/>
    <w:rsid w:val="000349E4"/>
    <w:rsid w:val="00035BA5"/>
    <w:rsid w:val="00037F73"/>
    <w:rsid w:val="000413F4"/>
    <w:rsid w:val="0004283A"/>
    <w:rsid w:val="00043E63"/>
    <w:rsid w:val="00043EA1"/>
    <w:rsid w:val="00044557"/>
    <w:rsid w:val="00045BF5"/>
    <w:rsid w:val="00047986"/>
    <w:rsid w:val="00051460"/>
    <w:rsid w:val="0005315A"/>
    <w:rsid w:val="0005332C"/>
    <w:rsid w:val="000535F1"/>
    <w:rsid w:val="00053C36"/>
    <w:rsid w:val="00054426"/>
    <w:rsid w:val="00054764"/>
    <w:rsid w:val="00056F71"/>
    <w:rsid w:val="00057270"/>
    <w:rsid w:val="00057386"/>
    <w:rsid w:val="00061B2A"/>
    <w:rsid w:val="00061EB4"/>
    <w:rsid w:val="00066976"/>
    <w:rsid w:val="00067560"/>
    <w:rsid w:val="000677F5"/>
    <w:rsid w:val="0007487F"/>
    <w:rsid w:val="00074D14"/>
    <w:rsid w:val="000769DF"/>
    <w:rsid w:val="0007720E"/>
    <w:rsid w:val="00080D45"/>
    <w:rsid w:val="00081270"/>
    <w:rsid w:val="000831C7"/>
    <w:rsid w:val="00083332"/>
    <w:rsid w:val="00083C51"/>
    <w:rsid w:val="0008438A"/>
    <w:rsid w:val="00084436"/>
    <w:rsid w:val="0008478E"/>
    <w:rsid w:val="000851BF"/>
    <w:rsid w:val="000859C0"/>
    <w:rsid w:val="000977E9"/>
    <w:rsid w:val="000A1C48"/>
    <w:rsid w:val="000A21F8"/>
    <w:rsid w:val="000A262E"/>
    <w:rsid w:val="000A7BA6"/>
    <w:rsid w:val="000B28A0"/>
    <w:rsid w:val="000B44DC"/>
    <w:rsid w:val="000B59DD"/>
    <w:rsid w:val="000B76AC"/>
    <w:rsid w:val="000B7F1C"/>
    <w:rsid w:val="000C03DB"/>
    <w:rsid w:val="000C4D4E"/>
    <w:rsid w:val="000C65E8"/>
    <w:rsid w:val="000C6AB9"/>
    <w:rsid w:val="000C7DDD"/>
    <w:rsid w:val="000D04E8"/>
    <w:rsid w:val="000D50BA"/>
    <w:rsid w:val="000D5899"/>
    <w:rsid w:val="000D59EF"/>
    <w:rsid w:val="000D78B2"/>
    <w:rsid w:val="000D792D"/>
    <w:rsid w:val="000D7A85"/>
    <w:rsid w:val="000D7CA0"/>
    <w:rsid w:val="000E246D"/>
    <w:rsid w:val="000E36A3"/>
    <w:rsid w:val="000E655B"/>
    <w:rsid w:val="000E65F1"/>
    <w:rsid w:val="000E6E54"/>
    <w:rsid w:val="000F5314"/>
    <w:rsid w:val="000F6A5A"/>
    <w:rsid w:val="000F79CE"/>
    <w:rsid w:val="001012F3"/>
    <w:rsid w:val="00101CF7"/>
    <w:rsid w:val="00105942"/>
    <w:rsid w:val="00105D95"/>
    <w:rsid w:val="0010793A"/>
    <w:rsid w:val="00107A4B"/>
    <w:rsid w:val="00107B23"/>
    <w:rsid w:val="00110361"/>
    <w:rsid w:val="00110E90"/>
    <w:rsid w:val="00113300"/>
    <w:rsid w:val="00114791"/>
    <w:rsid w:val="00114A07"/>
    <w:rsid w:val="001151CF"/>
    <w:rsid w:val="00117F40"/>
    <w:rsid w:val="0012096D"/>
    <w:rsid w:val="00120EFD"/>
    <w:rsid w:val="00123C13"/>
    <w:rsid w:val="001257AA"/>
    <w:rsid w:val="00127293"/>
    <w:rsid w:val="001278D3"/>
    <w:rsid w:val="0013003B"/>
    <w:rsid w:val="00130206"/>
    <w:rsid w:val="001324AF"/>
    <w:rsid w:val="00134F46"/>
    <w:rsid w:val="0013555D"/>
    <w:rsid w:val="00137B3C"/>
    <w:rsid w:val="00140991"/>
    <w:rsid w:val="001433DD"/>
    <w:rsid w:val="0014387A"/>
    <w:rsid w:val="00143BEF"/>
    <w:rsid w:val="00145102"/>
    <w:rsid w:val="00151C46"/>
    <w:rsid w:val="00152F29"/>
    <w:rsid w:val="00153C82"/>
    <w:rsid w:val="00155706"/>
    <w:rsid w:val="00160227"/>
    <w:rsid w:val="00161CEB"/>
    <w:rsid w:val="00163661"/>
    <w:rsid w:val="001648E6"/>
    <w:rsid w:val="00166183"/>
    <w:rsid w:val="00167092"/>
    <w:rsid w:val="0017152A"/>
    <w:rsid w:val="00171B78"/>
    <w:rsid w:val="00171DD9"/>
    <w:rsid w:val="00173BDD"/>
    <w:rsid w:val="00174075"/>
    <w:rsid w:val="00176640"/>
    <w:rsid w:val="00176982"/>
    <w:rsid w:val="00176D27"/>
    <w:rsid w:val="0018039D"/>
    <w:rsid w:val="0018538E"/>
    <w:rsid w:val="00186232"/>
    <w:rsid w:val="001900EB"/>
    <w:rsid w:val="00190700"/>
    <w:rsid w:val="00193324"/>
    <w:rsid w:val="00193DFA"/>
    <w:rsid w:val="001940E3"/>
    <w:rsid w:val="0019571F"/>
    <w:rsid w:val="00195873"/>
    <w:rsid w:val="0019715B"/>
    <w:rsid w:val="0019785C"/>
    <w:rsid w:val="001A094F"/>
    <w:rsid w:val="001A1C97"/>
    <w:rsid w:val="001A21D7"/>
    <w:rsid w:val="001A2515"/>
    <w:rsid w:val="001A5537"/>
    <w:rsid w:val="001A5909"/>
    <w:rsid w:val="001B1763"/>
    <w:rsid w:val="001B4418"/>
    <w:rsid w:val="001B4AD0"/>
    <w:rsid w:val="001B584D"/>
    <w:rsid w:val="001B6967"/>
    <w:rsid w:val="001B6E18"/>
    <w:rsid w:val="001B7F3C"/>
    <w:rsid w:val="001B7FB3"/>
    <w:rsid w:val="001C5ED3"/>
    <w:rsid w:val="001C66F1"/>
    <w:rsid w:val="001C7759"/>
    <w:rsid w:val="001E2776"/>
    <w:rsid w:val="001E3C30"/>
    <w:rsid w:val="001E6CB6"/>
    <w:rsid w:val="001E70A4"/>
    <w:rsid w:val="001F1491"/>
    <w:rsid w:val="001F3B5D"/>
    <w:rsid w:val="001F5B1E"/>
    <w:rsid w:val="001F5F2D"/>
    <w:rsid w:val="001F64B8"/>
    <w:rsid w:val="001F7D28"/>
    <w:rsid w:val="00201777"/>
    <w:rsid w:val="00201A1D"/>
    <w:rsid w:val="002026BB"/>
    <w:rsid w:val="00203D1B"/>
    <w:rsid w:val="00206065"/>
    <w:rsid w:val="00206067"/>
    <w:rsid w:val="00213E08"/>
    <w:rsid w:val="00215714"/>
    <w:rsid w:val="00215739"/>
    <w:rsid w:val="002162B9"/>
    <w:rsid w:val="0021684C"/>
    <w:rsid w:val="0021717D"/>
    <w:rsid w:val="002174A9"/>
    <w:rsid w:val="002209EA"/>
    <w:rsid w:val="00221CDE"/>
    <w:rsid w:val="0022280E"/>
    <w:rsid w:val="00224CD4"/>
    <w:rsid w:val="002273D1"/>
    <w:rsid w:val="00233892"/>
    <w:rsid w:val="002338EB"/>
    <w:rsid w:val="00235BF8"/>
    <w:rsid w:val="00235CFE"/>
    <w:rsid w:val="00236BC0"/>
    <w:rsid w:val="002405B4"/>
    <w:rsid w:val="00240C3E"/>
    <w:rsid w:val="00240CD1"/>
    <w:rsid w:val="002418D2"/>
    <w:rsid w:val="00245036"/>
    <w:rsid w:val="002451C0"/>
    <w:rsid w:val="00245D7F"/>
    <w:rsid w:val="00245D8A"/>
    <w:rsid w:val="00246A6E"/>
    <w:rsid w:val="00246EDA"/>
    <w:rsid w:val="0025383F"/>
    <w:rsid w:val="00253AC1"/>
    <w:rsid w:val="00254E24"/>
    <w:rsid w:val="00254FA5"/>
    <w:rsid w:val="00255545"/>
    <w:rsid w:val="0025735D"/>
    <w:rsid w:val="00261F71"/>
    <w:rsid w:val="00261FDB"/>
    <w:rsid w:val="0026317C"/>
    <w:rsid w:val="0026361E"/>
    <w:rsid w:val="0026507F"/>
    <w:rsid w:val="00270827"/>
    <w:rsid w:val="0027137F"/>
    <w:rsid w:val="00273D77"/>
    <w:rsid w:val="002808B1"/>
    <w:rsid w:val="00280D14"/>
    <w:rsid w:val="002816C2"/>
    <w:rsid w:val="00281833"/>
    <w:rsid w:val="00281856"/>
    <w:rsid w:val="00281AB6"/>
    <w:rsid w:val="00283219"/>
    <w:rsid w:val="00283A09"/>
    <w:rsid w:val="002908B9"/>
    <w:rsid w:val="0029094F"/>
    <w:rsid w:val="002909CD"/>
    <w:rsid w:val="002918C1"/>
    <w:rsid w:val="00291D70"/>
    <w:rsid w:val="002923B5"/>
    <w:rsid w:val="002923E4"/>
    <w:rsid w:val="00292896"/>
    <w:rsid w:val="00293AC1"/>
    <w:rsid w:val="002948E2"/>
    <w:rsid w:val="002A0B84"/>
    <w:rsid w:val="002A3D7A"/>
    <w:rsid w:val="002A4115"/>
    <w:rsid w:val="002A4B61"/>
    <w:rsid w:val="002A5EA5"/>
    <w:rsid w:val="002A6523"/>
    <w:rsid w:val="002B3659"/>
    <w:rsid w:val="002B50DB"/>
    <w:rsid w:val="002B5BB1"/>
    <w:rsid w:val="002B5C79"/>
    <w:rsid w:val="002B7825"/>
    <w:rsid w:val="002C2073"/>
    <w:rsid w:val="002C3FB1"/>
    <w:rsid w:val="002C5DDA"/>
    <w:rsid w:val="002D419D"/>
    <w:rsid w:val="002D5DA8"/>
    <w:rsid w:val="002D66BA"/>
    <w:rsid w:val="002D7544"/>
    <w:rsid w:val="002E03EB"/>
    <w:rsid w:val="002E0F25"/>
    <w:rsid w:val="002E5325"/>
    <w:rsid w:val="002E56A0"/>
    <w:rsid w:val="002E67E4"/>
    <w:rsid w:val="002F2402"/>
    <w:rsid w:val="002F3ED7"/>
    <w:rsid w:val="002F46D2"/>
    <w:rsid w:val="00302D63"/>
    <w:rsid w:val="00303EF5"/>
    <w:rsid w:val="0030622C"/>
    <w:rsid w:val="00310CAC"/>
    <w:rsid w:val="00312216"/>
    <w:rsid w:val="003125D2"/>
    <w:rsid w:val="00312E3A"/>
    <w:rsid w:val="003137E1"/>
    <w:rsid w:val="00320FFE"/>
    <w:rsid w:val="00321FB5"/>
    <w:rsid w:val="003238E3"/>
    <w:rsid w:val="00324BA6"/>
    <w:rsid w:val="003269C4"/>
    <w:rsid w:val="00327C33"/>
    <w:rsid w:val="00331E51"/>
    <w:rsid w:val="00337560"/>
    <w:rsid w:val="00340A13"/>
    <w:rsid w:val="00343917"/>
    <w:rsid w:val="003443AD"/>
    <w:rsid w:val="003462B7"/>
    <w:rsid w:val="00346411"/>
    <w:rsid w:val="00351FE3"/>
    <w:rsid w:val="00352333"/>
    <w:rsid w:val="00353860"/>
    <w:rsid w:val="003552EA"/>
    <w:rsid w:val="0036252D"/>
    <w:rsid w:val="00363F97"/>
    <w:rsid w:val="00366113"/>
    <w:rsid w:val="00367397"/>
    <w:rsid w:val="0036760E"/>
    <w:rsid w:val="003702BB"/>
    <w:rsid w:val="00374592"/>
    <w:rsid w:val="00375EF7"/>
    <w:rsid w:val="00376320"/>
    <w:rsid w:val="00383C91"/>
    <w:rsid w:val="003849DD"/>
    <w:rsid w:val="0039165A"/>
    <w:rsid w:val="00395CAA"/>
    <w:rsid w:val="00396BA1"/>
    <w:rsid w:val="003A19EA"/>
    <w:rsid w:val="003A4802"/>
    <w:rsid w:val="003A6E98"/>
    <w:rsid w:val="003B34EE"/>
    <w:rsid w:val="003B6F0D"/>
    <w:rsid w:val="003C111C"/>
    <w:rsid w:val="003C2CDE"/>
    <w:rsid w:val="003C6F54"/>
    <w:rsid w:val="003C71F8"/>
    <w:rsid w:val="003C742D"/>
    <w:rsid w:val="003C7C50"/>
    <w:rsid w:val="003D0EF2"/>
    <w:rsid w:val="003D0F2A"/>
    <w:rsid w:val="003D273A"/>
    <w:rsid w:val="003D3C6B"/>
    <w:rsid w:val="003D688F"/>
    <w:rsid w:val="003D6EF2"/>
    <w:rsid w:val="003E02AF"/>
    <w:rsid w:val="003E0C44"/>
    <w:rsid w:val="003E1B33"/>
    <w:rsid w:val="003E34BD"/>
    <w:rsid w:val="003E377B"/>
    <w:rsid w:val="003E39A0"/>
    <w:rsid w:val="003E3BA4"/>
    <w:rsid w:val="003E5A75"/>
    <w:rsid w:val="003E70C9"/>
    <w:rsid w:val="003F029C"/>
    <w:rsid w:val="003F2CBB"/>
    <w:rsid w:val="003F3143"/>
    <w:rsid w:val="003F585D"/>
    <w:rsid w:val="003F77C0"/>
    <w:rsid w:val="004038DB"/>
    <w:rsid w:val="00404446"/>
    <w:rsid w:val="00404B11"/>
    <w:rsid w:val="0040581C"/>
    <w:rsid w:val="0040664B"/>
    <w:rsid w:val="004075A3"/>
    <w:rsid w:val="00410F16"/>
    <w:rsid w:val="00411055"/>
    <w:rsid w:val="004130C3"/>
    <w:rsid w:val="00414702"/>
    <w:rsid w:val="004168C4"/>
    <w:rsid w:val="004175D9"/>
    <w:rsid w:val="00423365"/>
    <w:rsid w:val="00426520"/>
    <w:rsid w:val="0042705F"/>
    <w:rsid w:val="00431440"/>
    <w:rsid w:val="00431DCE"/>
    <w:rsid w:val="00434F25"/>
    <w:rsid w:val="00437535"/>
    <w:rsid w:val="004377D9"/>
    <w:rsid w:val="00437A14"/>
    <w:rsid w:val="00437C4E"/>
    <w:rsid w:val="00440705"/>
    <w:rsid w:val="004425E9"/>
    <w:rsid w:val="004442F6"/>
    <w:rsid w:val="00444F2C"/>
    <w:rsid w:val="004454D4"/>
    <w:rsid w:val="00445F17"/>
    <w:rsid w:val="00446743"/>
    <w:rsid w:val="0045085D"/>
    <w:rsid w:val="004510CA"/>
    <w:rsid w:val="004534B8"/>
    <w:rsid w:val="004538E5"/>
    <w:rsid w:val="004557E3"/>
    <w:rsid w:val="0045615E"/>
    <w:rsid w:val="00456F7F"/>
    <w:rsid w:val="0045776A"/>
    <w:rsid w:val="00460886"/>
    <w:rsid w:val="00462FF2"/>
    <w:rsid w:val="004637CB"/>
    <w:rsid w:val="0046441D"/>
    <w:rsid w:val="00465EAE"/>
    <w:rsid w:val="004669F0"/>
    <w:rsid w:val="00467516"/>
    <w:rsid w:val="00467F04"/>
    <w:rsid w:val="00471ED2"/>
    <w:rsid w:val="00474206"/>
    <w:rsid w:val="004747CD"/>
    <w:rsid w:val="004748B6"/>
    <w:rsid w:val="004758CA"/>
    <w:rsid w:val="00476D12"/>
    <w:rsid w:val="004770D4"/>
    <w:rsid w:val="004772A9"/>
    <w:rsid w:val="00480100"/>
    <w:rsid w:val="00481247"/>
    <w:rsid w:val="00493096"/>
    <w:rsid w:val="004948A9"/>
    <w:rsid w:val="00494ED5"/>
    <w:rsid w:val="00495259"/>
    <w:rsid w:val="00497D90"/>
    <w:rsid w:val="004A17E2"/>
    <w:rsid w:val="004A3BE4"/>
    <w:rsid w:val="004A607A"/>
    <w:rsid w:val="004A6591"/>
    <w:rsid w:val="004B0294"/>
    <w:rsid w:val="004B213E"/>
    <w:rsid w:val="004B2F30"/>
    <w:rsid w:val="004B394C"/>
    <w:rsid w:val="004B4AEF"/>
    <w:rsid w:val="004B50C0"/>
    <w:rsid w:val="004B553B"/>
    <w:rsid w:val="004B65E1"/>
    <w:rsid w:val="004B67ED"/>
    <w:rsid w:val="004C1475"/>
    <w:rsid w:val="004D00F3"/>
    <w:rsid w:val="004D075A"/>
    <w:rsid w:val="004D1031"/>
    <w:rsid w:val="004D2265"/>
    <w:rsid w:val="004D2A12"/>
    <w:rsid w:val="004D4D5C"/>
    <w:rsid w:val="004D7C94"/>
    <w:rsid w:val="004E0558"/>
    <w:rsid w:val="004E0C44"/>
    <w:rsid w:val="004E5303"/>
    <w:rsid w:val="004F2ED1"/>
    <w:rsid w:val="004F3BE3"/>
    <w:rsid w:val="004F4AF1"/>
    <w:rsid w:val="004F6AA0"/>
    <w:rsid w:val="004F6E8A"/>
    <w:rsid w:val="00501DC1"/>
    <w:rsid w:val="00502461"/>
    <w:rsid w:val="00502470"/>
    <w:rsid w:val="00503B1C"/>
    <w:rsid w:val="0050719B"/>
    <w:rsid w:val="00507F9F"/>
    <w:rsid w:val="00513FC6"/>
    <w:rsid w:val="00520C83"/>
    <w:rsid w:val="00521953"/>
    <w:rsid w:val="0052292B"/>
    <w:rsid w:val="00522A07"/>
    <w:rsid w:val="00522B47"/>
    <w:rsid w:val="005250EE"/>
    <w:rsid w:val="00526A6C"/>
    <w:rsid w:val="00526F80"/>
    <w:rsid w:val="00527C01"/>
    <w:rsid w:val="00532187"/>
    <w:rsid w:val="005323F2"/>
    <w:rsid w:val="00533798"/>
    <w:rsid w:val="00540CC4"/>
    <w:rsid w:val="00543258"/>
    <w:rsid w:val="005505E5"/>
    <w:rsid w:val="00550CE7"/>
    <w:rsid w:val="00553C80"/>
    <w:rsid w:val="00555971"/>
    <w:rsid w:val="005568C9"/>
    <w:rsid w:val="00556978"/>
    <w:rsid w:val="00561D62"/>
    <w:rsid w:val="0056202C"/>
    <w:rsid w:val="0056314F"/>
    <w:rsid w:val="00563901"/>
    <w:rsid w:val="0056473C"/>
    <w:rsid w:val="005650ED"/>
    <w:rsid w:val="005675C1"/>
    <w:rsid w:val="0057031C"/>
    <w:rsid w:val="00574B7D"/>
    <w:rsid w:val="00576733"/>
    <w:rsid w:val="00576E67"/>
    <w:rsid w:val="005770CE"/>
    <w:rsid w:val="00577435"/>
    <w:rsid w:val="005808D8"/>
    <w:rsid w:val="005811B3"/>
    <w:rsid w:val="00582074"/>
    <w:rsid w:val="0058491C"/>
    <w:rsid w:val="00585B7D"/>
    <w:rsid w:val="00585D96"/>
    <w:rsid w:val="0058694F"/>
    <w:rsid w:val="005869C3"/>
    <w:rsid w:val="00591366"/>
    <w:rsid w:val="00591925"/>
    <w:rsid w:val="0059320D"/>
    <w:rsid w:val="00595CC0"/>
    <w:rsid w:val="00596A9B"/>
    <w:rsid w:val="00597E48"/>
    <w:rsid w:val="005A2FFB"/>
    <w:rsid w:val="005A67CA"/>
    <w:rsid w:val="005A6FD0"/>
    <w:rsid w:val="005B008B"/>
    <w:rsid w:val="005B0F9E"/>
    <w:rsid w:val="005B38F3"/>
    <w:rsid w:val="005B5A9C"/>
    <w:rsid w:val="005B6806"/>
    <w:rsid w:val="005C1BAD"/>
    <w:rsid w:val="005C2951"/>
    <w:rsid w:val="005C55E1"/>
    <w:rsid w:val="005C5723"/>
    <w:rsid w:val="005C59FC"/>
    <w:rsid w:val="005C6AE6"/>
    <w:rsid w:val="005D1100"/>
    <w:rsid w:val="005D24ED"/>
    <w:rsid w:val="005D2E80"/>
    <w:rsid w:val="005D546D"/>
    <w:rsid w:val="005E12F7"/>
    <w:rsid w:val="005E18C0"/>
    <w:rsid w:val="005E3E3C"/>
    <w:rsid w:val="005E3E67"/>
    <w:rsid w:val="005E6620"/>
    <w:rsid w:val="005F4774"/>
    <w:rsid w:val="005F763E"/>
    <w:rsid w:val="006011CB"/>
    <w:rsid w:val="00602445"/>
    <w:rsid w:val="00602D22"/>
    <w:rsid w:val="006057B6"/>
    <w:rsid w:val="00606226"/>
    <w:rsid w:val="006078DC"/>
    <w:rsid w:val="00612ACA"/>
    <w:rsid w:val="0061309F"/>
    <w:rsid w:val="0061424D"/>
    <w:rsid w:val="0061504F"/>
    <w:rsid w:val="0062266D"/>
    <w:rsid w:val="00622FE3"/>
    <w:rsid w:val="00624D99"/>
    <w:rsid w:val="00624F38"/>
    <w:rsid w:val="00626B0F"/>
    <w:rsid w:val="0063166F"/>
    <w:rsid w:val="00633C6A"/>
    <w:rsid w:val="00635C06"/>
    <w:rsid w:val="00636142"/>
    <w:rsid w:val="006403ED"/>
    <w:rsid w:val="00643953"/>
    <w:rsid w:val="00647451"/>
    <w:rsid w:val="00650853"/>
    <w:rsid w:val="00653F57"/>
    <w:rsid w:val="0065590A"/>
    <w:rsid w:val="00656D75"/>
    <w:rsid w:val="00656F75"/>
    <w:rsid w:val="00660E87"/>
    <w:rsid w:val="006638A9"/>
    <w:rsid w:val="00664476"/>
    <w:rsid w:val="00666BB0"/>
    <w:rsid w:val="006725DA"/>
    <w:rsid w:val="00677006"/>
    <w:rsid w:val="006778DC"/>
    <w:rsid w:val="00680550"/>
    <w:rsid w:val="00680F71"/>
    <w:rsid w:val="00681808"/>
    <w:rsid w:val="00683035"/>
    <w:rsid w:val="0068430D"/>
    <w:rsid w:val="00685629"/>
    <w:rsid w:val="006864FE"/>
    <w:rsid w:val="00687508"/>
    <w:rsid w:val="00687BCC"/>
    <w:rsid w:val="0069034D"/>
    <w:rsid w:val="006927CA"/>
    <w:rsid w:val="00693827"/>
    <w:rsid w:val="0069386A"/>
    <w:rsid w:val="0069563C"/>
    <w:rsid w:val="00696D11"/>
    <w:rsid w:val="006A0279"/>
    <w:rsid w:val="006A3811"/>
    <w:rsid w:val="006A483A"/>
    <w:rsid w:val="006A56C6"/>
    <w:rsid w:val="006B0DCC"/>
    <w:rsid w:val="006B2F91"/>
    <w:rsid w:val="006B392C"/>
    <w:rsid w:val="006B46A4"/>
    <w:rsid w:val="006B6405"/>
    <w:rsid w:val="006C1A34"/>
    <w:rsid w:val="006C2F58"/>
    <w:rsid w:val="006C5059"/>
    <w:rsid w:val="006C509D"/>
    <w:rsid w:val="006C5AFB"/>
    <w:rsid w:val="006D7492"/>
    <w:rsid w:val="006E136F"/>
    <w:rsid w:val="006E418E"/>
    <w:rsid w:val="006E758F"/>
    <w:rsid w:val="006F0B25"/>
    <w:rsid w:val="006F1725"/>
    <w:rsid w:val="006F3AEA"/>
    <w:rsid w:val="006F524E"/>
    <w:rsid w:val="00700A3B"/>
    <w:rsid w:val="00702BD6"/>
    <w:rsid w:val="00707404"/>
    <w:rsid w:val="00712234"/>
    <w:rsid w:val="007200C6"/>
    <w:rsid w:val="00720100"/>
    <w:rsid w:val="00726369"/>
    <w:rsid w:val="00727C9C"/>
    <w:rsid w:val="007313AA"/>
    <w:rsid w:val="00736E42"/>
    <w:rsid w:val="007370E9"/>
    <w:rsid w:val="00746578"/>
    <w:rsid w:val="00746876"/>
    <w:rsid w:val="00746C23"/>
    <w:rsid w:val="00747631"/>
    <w:rsid w:val="00747D81"/>
    <w:rsid w:val="00750B91"/>
    <w:rsid w:val="007523FF"/>
    <w:rsid w:val="007547B6"/>
    <w:rsid w:val="00756F73"/>
    <w:rsid w:val="007612A8"/>
    <w:rsid w:val="00762B65"/>
    <w:rsid w:val="00762D30"/>
    <w:rsid w:val="0076351B"/>
    <w:rsid w:val="00772E04"/>
    <w:rsid w:val="007742F0"/>
    <w:rsid w:val="00775B0D"/>
    <w:rsid w:val="00783C98"/>
    <w:rsid w:val="00785D8B"/>
    <w:rsid w:val="00786D80"/>
    <w:rsid w:val="00787F8B"/>
    <w:rsid w:val="00792D52"/>
    <w:rsid w:val="00793DC8"/>
    <w:rsid w:val="00794CA7"/>
    <w:rsid w:val="00794CC4"/>
    <w:rsid w:val="007971C0"/>
    <w:rsid w:val="007974CD"/>
    <w:rsid w:val="00797BF2"/>
    <w:rsid w:val="007A0AE0"/>
    <w:rsid w:val="007A1368"/>
    <w:rsid w:val="007A3D5E"/>
    <w:rsid w:val="007A50EA"/>
    <w:rsid w:val="007A53B1"/>
    <w:rsid w:val="007A618C"/>
    <w:rsid w:val="007A62D8"/>
    <w:rsid w:val="007A64EC"/>
    <w:rsid w:val="007B09FD"/>
    <w:rsid w:val="007B517F"/>
    <w:rsid w:val="007B5183"/>
    <w:rsid w:val="007B7FB7"/>
    <w:rsid w:val="007C0D5A"/>
    <w:rsid w:val="007C6D53"/>
    <w:rsid w:val="007D082D"/>
    <w:rsid w:val="007D0A68"/>
    <w:rsid w:val="007D2352"/>
    <w:rsid w:val="007D49B8"/>
    <w:rsid w:val="007D6847"/>
    <w:rsid w:val="007D7DC9"/>
    <w:rsid w:val="007E216F"/>
    <w:rsid w:val="007E3C17"/>
    <w:rsid w:val="007E4BD6"/>
    <w:rsid w:val="007E5C26"/>
    <w:rsid w:val="007E6ACC"/>
    <w:rsid w:val="007F0735"/>
    <w:rsid w:val="007F1C10"/>
    <w:rsid w:val="007F272B"/>
    <w:rsid w:val="007F518B"/>
    <w:rsid w:val="007F5CFC"/>
    <w:rsid w:val="007F6193"/>
    <w:rsid w:val="007F7966"/>
    <w:rsid w:val="00802231"/>
    <w:rsid w:val="00803E98"/>
    <w:rsid w:val="0080558B"/>
    <w:rsid w:val="008060BF"/>
    <w:rsid w:val="008113B7"/>
    <w:rsid w:val="00812762"/>
    <w:rsid w:val="00813C82"/>
    <w:rsid w:val="00813D68"/>
    <w:rsid w:val="00814D8E"/>
    <w:rsid w:val="00814EBD"/>
    <w:rsid w:val="008176B1"/>
    <w:rsid w:val="0082111F"/>
    <w:rsid w:val="008223D3"/>
    <w:rsid w:val="00826FE7"/>
    <w:rsid w:val="008275B6"/>
    <w:rsid w:val="00830977"/>
    <w:rsid w:val="00831DC2"/>
    <w:rsid w:val="008323CE"/>
    <w:rsid w:val="008364FB"/>
    <w:rsid w:val="008376B0"/>
    <w:rsid w:val="00837B9A"/>
    <w:rsid w:val="00841628"/>
    <w:rsid w:val="00842610"/>
    <w:rsid w:val="0084327C"/>
    <w:rsid w:val="008436B6"/>
    <w:rsid w:val="0084393E"/>
    <w:rsid w:val="008442E8"/>
    <w:rsid w:val="00844DD3"/>
    <w:rsid w:val="008451CC"/>
    <w:rsid w:val="0084562A"/>
    <w:rsid w:val="0084585E"/>
    <w:rsid w:val="00846A9D"/>
    <w:rsid w:val="00847CFD"/>
    <w:rsid w:val="0085083F"/>
    <w:rsid w:val="0085223B"/>
    <w:rsid w:val="008535A4"/>
    <w:rsid w:val="00855451"/>
    <w:rsid w:val="008571CA"/>
    <w:rsid w:val="0086019B"/>
    <w:rsid w:val="008617DA"/>
    <w:rsid w:val="00863DBC"/>
    <w:rsid w:val="00863F37"/>
    <w:rsid w:val="00867B2E"/>
    <w:rsid w:val="008728A4"/>
    <w:rsid w:val="008734EE"/>
    <w:rsid w:val="00874C51"/>
    <w:rsid w:val="00877421"/>
    <w:rsid w:val="00880EDE"/>
    <w:rsid w:val="00882B55"/>
    <w:rsid w:val="00883222"/>
    <w:rsid w:val="00885183"/>
    <w:rsid w:val="008863E0"/>
    <w:rsid w:val="00887591"/>
    <w:rsid w:val="00891B2E"/>
    <w:rsid w:val="00894ADF"/>
    <w:rsid w:val="00894B06"/>
    <w:rsid w:val="00894D3C"/>
    <w:rsid w:val="008953BB"/>
    <w:rsid w:val="00896928"/>
    <w:rsid w:val="008A2555"/>
    <w:rsid w:val="008A37BB"/>
    <w:rsid w:val="008A3D02"/>
    <w:rsid w:val="008A565D"/>
    <w:rsid w:val="008A5DE8"/>
    <w:rsid w:val="008B1DE4"/>
    <w:rsid w:val="008B3E00"/>
    <w:rsid w:val="008B43F0"/>
    <w:rsid w:val="008B6331"/>
    <w:rsid w:val="008B6F00"/>
    <w:rsid w:val="008C0BBC"/>
    <w:rsid w:val="008C1405"/>
    <w:rsid w:val="008C17A9"/>
    <w:rsid w:val="008C282A"/>
    <w:rsid w:val="008C3D34"/>
    <w:rsid w:val="008C60F9"/>
    <w:rsid w:val="008C7F07"/>
    <w:rsid w:val="008C7FC1"/>
    <w:rsid w:val="008D1DA7"/>
    <w:rsid w:val="008D31BE"/>
    <w:rsid w:val="008D3333"/>
    <w:rsid w:val="008D6650"/>
    <w:rsid w:val="008D669C"/>
    <w:rsid w:val="008D72B9"/>
    <w:rsid w:val="008E32A8"/>
    <w:rsid w:val="008E4858"/>
    <w:rsid w:val="008E79AF"/>
    <w:rsid w:val="008F02C4"/>
    <w:rsid w:val="008F0EE4"/>
    <w:rsid w:val="008F4026"/>
    <w:rsid w:val="008F6341"/>
    <w:rsid w:val="008F63D2"/>
    <w:rsid w:val="00901307"/>
    <w:rsid w:val="009026BC"/>
    <w:rsid w:val="00903006"/>
    <w:rsid w:val="00906536"/>
    <w:rsid w:val="009065FF"/>
    <w:rsid w:val="009066E4"/>
    <w:rsid w:val="00910492"/>
    <w:rsid w:val="00910A2A"/>
    <w:rsid w:val="009111FE"/>
    <w:rsid w:val="00915CD9"/>
    <w:rsid w:val="00916B9A"/>
    <w:rsid w:val="00916BF5"/>
    <w:rsid w:val="00917E12"/>
    <w:rsid w:val="0092362A"/>
    <w:rsid w:val="00923D64"/>
    <w:rsid w:val="009240DE"/>
    <w:rsid w:val="009248A4"/>
    <w:rsid w:val="00924A4E"/>
    <w:rsid w:val="00930588"/>
    <w:rsid w:val="009328DF"/>
    <w:rsid w:val="0093299E"/>
    <w:rsid w:val="00932AE9"/>
    <w:rsid w:val="00932B1C"/>
    <w:rsid w:val="00932E60"/>
    <w:rsid w:val="00933194"/>
    <w:rsid w:val="00933DF1"/>
    <w:rsid w:val="00935F0F"/>
    <w:rsid w:val="0094063C"/>
    <w:rsid w:val="0094071D"/>
    <w:rsid w:val="00940E4B"/>
    <w:rsid w:val="00940F7D"/>
    <w:rsid w:val="0094167E"/>
    <w:rsid w:val="00942FD7"/>
    <w:rsid w:val="009434E2"/>
    <w:rsid w:val="009508AC"/>
    <w:rsid w:val="00951E6A"/>
    <w:rsid w:val="00952124"/>
    <w:rsid w:val="009530FE"/>
    <w:rsid w:val="00954261"/>
    <w:rsid w:val="009547FE"/>
    <w:rsid w:val="00956F69"/>
    <w:rsid w:val="0095779C"/>
    <w:rsid w:val="00957BE5"/>
    <w:rsid w:val="00957C83"/>
    <w:rsid w:val="00960777"/>
    <w:rsid w:val="00960939"/>
    <w:rsid w:val="00960C91"/>
    <w:rsid w:val="009655B7"/>
    <w:rsid w:val="00970BF0"/>
    <w:rsid w:val="009711D0"/>
    <w:rsid w:val="0097329C"/>
    <w:rsid w:val="00973DF3"/>
    <w:rsid w:val="00975ED0"/>
    <w:rsid w:val="00975F39"/>
    <w:rsid w:val="009767C6"/>
    <w:rsid w:val="00976F5F"/>
    <w:rsid w:val="00980B26"/>
    <w:rsid w:val="009829EE"/>
    <w:rsid w:val="009832C1"/>
    <w:rsid w:val="009850FA"/>
    <w:rsid w:val="00985411"/>
    <w:rsid w:val="00986BF9"/>
    <w:rsid w:val="0098764C"/>
    <w:rsid w:val="00987DEA"/>
    <w:rsid w:val="00990141"/>
    <w:rsid w:val="009905AF"/>
    <w:rsid w:val="009918BE"/>
    <w:rsid w:val="00992E83"/>
    <w:rsid w:val="009940FF"/>
    <w:rsid w:val="00994EB0"/>
    <w:rsid w:val="009A510A"/>
    <w:rsid w:val="009A5F0D"/>
    <w:rsid w:val="009B053A"/>
    <w:rsid w:val="009B0897"/>
    <w:rsid w:val="009B1FEF"/>
    <w:rsid w:val="009B2106"/>
    <w:rsid w:val="009B2AD1"/>
    <w:rsid w:val="009B4F18"/>
    <w:rsid w:val="009B57FD"/>
    <w:rsid w:val="009B61A4"/>
    <w:rsid w:val="009C0742"/>
    <w:rsid w:val="009C075B"/>
    <w:rsid w:val="009C44EA"/>
    <w:rsid w:val="009C5795"/>
    <w:rsid w:val="009C71F9"/>
    <w:rsid w:val="009D1B65"/>
    <w:rsid w:val="009D4081"/>
    <w:rsid w:val="009D4334"/>
    <w:rsid w:val="009D4FBB"/>
    <w:rsid w:val="009D6A0F"/>
    <w:rsid w:val="009E11E5"/>
    <w:rsid w:val="009E185F"/>
    <w:rsid w:val="009E2A67"/>
    <w:rsid w:val="009E3D79"/>
    <w:rsid w:val="009E505D"/>
    <w:rsid w:val="009E59B9"/>
    <w:rsid w:val="009E73B9"/>
    <w:rsid w:val="009F086D"/>
    <w:rsid w:val="009F0F56"/>
    <w:rsid w:val="009F7581"/>
    <w:rsid w:val="00A00742"/>
    <w:rsid w:val="00A00B58"/>
    <w:rsid w:val="00A00BA5"/>
    <w:rsid w:val="00A0183F"/>
    <w:rsid w:val="00A02465"/>
    <w:rsid w:val="00A027A4"/>
    <w:rsid w:val="00A02A30"/>
    <w:rsid w:val="00A02F1B"/>
    <w:rsid w:val="00A07F55"/>
    <w:rsid w:val="00A10EEC"/>
    <w:rsid w:val="00A1157C"/>
    <w:rsid w:val="00A11A86"/>
    <w:rsid w:val="00A127CA"/>
    <w:rsid w:val="00A12B14"/>
    <w:rsid w:val="00A12EF2"/>
    <w:rsid w:val="00A13826"/>
    <w:rsid w:val="00A20AED"/>
    <w:rsid w:val="00A2235F"/>
    <w:rsid w:val="00A24507"/>
    <w:rsid w:val="00A30A03"/>
    <w:rsid w:val="00A311A0"/>
    <w:rsid w:val="00A31427"/>
    <w:rsid w:val="00A32993"/>
    <w:rsid w:val="00A336DE"/>
    <w:rsid w:val="00A35D43"/>
    <w:rsid w:val="00A37A3C"/>
    <w:rsid w:val="00A43262"/>
    <w:rsid w:val="00A44387"/>
    <w:rsid w:val="00A4460E"/>
    <w:rsid w:val="00A46F88"/>
    <w:rsid w:val="00A47AD8"/>
    <w:rsid w:val="00A47D6A"/>
    <w:rsid w:val="00A53052"/>
    <w:rsid w:val="00A53C1F"/>
    <w:rsid w:val="00A54E17"/>
    <w:rsid w:val="00A54E60"/>
    <w:rsid w:val="00A57C46"/>
    <w:rsid w:val="00A60454"/>
    <w:rsid w:val="00A637D0"/>
    <w:rsid w:val="00A644CC"/>
    <w:rsid w:val="00A6464A"/>
    <w:rsid w:val="00A65937"/>
    <w:rsid w:val="00A65E92"/>
    <w:rsid w:val="00A72BF2"/>
    <w:rsid w:val="00A73BCD"/>
    <w:rsid w:val="00A77571"/>
    <w:rsid w:val="00A77EDF"/>
    <w:rsid w:val="00A854CE"/>
    <w:rsid w:val="00A8556D"/>
    <w:rsid w:val="00A85B86"/>
    <w:rsid w:val="00A87D68"/>
    <w:rsid w:val="00A91D08"/>
    <w:rsid w:val="00A91E73"/>
    <w:rsid w:val="00A935A9"/>
    <w:rsid w:val="00A95328"/>
    <w:rsid w:val="00A97CA5"/>
    <w:rsid w:val="00AA01DB"/>
    <w:rsid w:val="00AA12D9"/>
    <w:rsid w:val="00AA4A91"/>
    <w:rsid w:val="00AA6C65"/>
    <w:rsid w:val="00AA7C1F"/>
    <w:rsid w:val="00AB0405"/>
    <w:rsid w:val="00AB11BF"/>
    <w:rsid w:val="00AB4635"/>
    <w:rsid w:val="00AB6716"/>
    <w:rsid w:val="00AC2380"/>
    <w:rsid w:val="00AC3BE3"/>
    <w:rsid w:val="00AC3C61"/>
    <w:rsid w:val="00AC4F48"/>
    <w:rsid w:val="00AD0677"/>
    <w:rsid w:val="00AD069A"/>
    <w:rsid w:val="00AD329C"/>
    <w:rsid w:val="00AD35F2"/>
    <w:rsid w:val="00AD4412"/>
    <w:rsid w:val="00AD53ED"/>
    <w:rsid w:val="00AD7530"/>
    <w:rsid w:val="00AD79EE"/>
    <w:rsid w:val="00AE03EA"/>
    <w:rsid w:val="00AE061B"/>
    <w:rsid w:val="00AE0944"/>
    <w:rsid w:val="00AE0D88"/>
    <w:rsid w:val="00AE12DF"/>
    <w:rsid w:val="00AE34A9"/>
    <w:rsid w:val="00AE520A"/>
    <w:rsid w:val="00AE58AB"/>
    <w:rsid w:val="00AE58F6"/>
    <w:rsid w:val="00AE6A60"/>
    <w:rsid w:val="00AF0E5C"/>
    <w:rsid w:val="00AF144B"/>
    <w:rsid w:val="00AF2108"/>
    <w:rsid w:val="00AF3C42"/>
    <w:rsid w:val="00AF4439"/>
    <w:rsid w:val="00AF5BF9"/>
    <w:rsid w:val="00AF6F37"/>
    <w:rsid w:val="00B00D0A"/>
    <w:rsid w:val="00B00FBF"/>
    <w:rsid w:val="00B011E8"/>
    <w:rsid w:val="00B01362"/>
    <w:rsid w:val="00B0367E"/>
    <w:rsid w:val="00B04E24"/>
    <w:rsid w:val="00B06FC0"/>
    <w:rsid w:val="00B073DC"/>
    <w:rsid w:val="00B10393"/>
    <w:rsid w:val="00B10F1F"/>
    <w:rsid w:val="00B112B2"/>
    <w:rsid w:val="00B11ADA"/>
    <w:rsid w:val="00B11CE7"/>
    <w:rsid w:val="00B13EE6"/>
    <w:rsid w:val="00B14AC1"/>
    <w:rsid w:val="00B15529"/>
    <w:rsid w:val="00B22CC7"/>
    <w:rsid w:val="00B22F94"/>
    <w:rsid w:val="00B23839"/>
    <w:rsid w:val="00B24BE6"/>
    <w:rsid w:val="00B2756A"/>
    <w:rsid w:val="00B30463"/>
    <w:rsid w:val="00B3367B"/>
    <w:rsid w:val="00B37F45"/>
    <w:rsid w:val="00B41E86"/>
    <w:rsid w:val="00B43C09"/>
    <w:rsid w:val="00B4504E"/>
    <w:rsid w:val="00B45F0F"/>
    <w:rsid w:val="00B4750B"/>
    <w:rsid w:val="00B51125"/>
    <w:rsid w:val="00B52BB3"/>
    <w:rsid w:val="00B531A2"/>
    <w:rsid w:val="00B60B67"/>
    <w:rsid w:val="00B61218"/>
    <w:rsid w:val="00B6121D"/>
    <w:rsid w:val="00B63459"/>
    <w:rsid w:val="00B66CE3"/>
    <w:rsid w:val="00B6764D"/>
    <w:rsid w:val="00B708F0"/>
    <w:rsid w:val="00B71396"/>
    <w:rsid w:val="00B71EF7"/>
    <w:rsid w:val="00B73855"/>
    <w:rsid w:val="00B74751"/>
    <w:rsid w:val="00B8314B"/>
    <w:rsid w:val="00B8348B"/>
    <w:rsid w:val="00B84BAC"/>
    <w:rsid w:val="00B8644F"/>
    <w:rsid w:val="00B9217A"/>
    <w:rsid w:val="00B92BBA"/>
    <w:rsid w:val="00B93127"/>
    <w:rsid w:val="00B96493"/>
    <w:rsid w:val="00B9697B"/>
    <w:rsid w:val="00BA29BF"/>
    <w:rsid w:val="00BA2C61"/>
    <w:rsid w:val="00BA336A"/>
    <w:rsid w:val="00BA3BFE"/>
    <w:rsid w:val="00BA5ADF"/>
    <w:rsid w:val="00BB2998"/>
    <w:rsid w:val="00BB2F19"/>
    <w:rsid w:val="00BB34B3"/>
    <w:rsid w:val="00BB3DAF"/>
    <w:rsid w:val="00BB46EF"/>
    <w:rsid w:val="00BB4A64"/>
    <w:rsid w:val="00BC05BA"/>
    <w:rsid w:val="00BC3EC6"/>
    <w:rsid w:val="00BC62B0"/>
    <w:rsid w:val="00BC6789"/>
    <w:rsid w:val="00BC6858"/>
    <w:rsid w:val="00BC75B7"/>
    <w:rsid w:val="00BD4C85"/>
    <w:rsid w:val="00BD5EC4"/>
    <w:rsid w:val="00BD6825"/>
    <w:rsid w:val="00BD7BEF"/>
    <w:rsid w:val="00BE1EB9"/>
    <w:rsid w:val="00BE2D7C"/>
    <w:rsid w:val="00BE432B"/>
    <w:rsid w:val="00BE477F"/>
    <w:rsid w:val="00BE47A9"/>
    <w:rsid w:val="00BE48BC"/>
    <w:rsid w:val="00BE5C0B"/>
    <w:rsid w:val="00BE7ED2"/>
    <w:rsid w:val="00BF1356"/>
    <w:rsid w:val="00BF496B"/>
    <w:rsid w:val="00BF6C03"/>
    <w:rsid w:val="00C013F9"/>
    <w:rsid w:val="00C02514"/>
    <w:rsid w:val="00C0529D"/>
    <w:rsid w:val="00C069D7"/>
    <w:rsid w:val="00C06F91"/>
    <w:rsid w:val="00C10490"/>
    <w:rsid w:val="00C1123E"/>
    <w:rsid w:val="00C12C0F"/>
    <w:rsid w:val="00C13DA2"/>
    <w:rsid w:val="00C1505B"/>
    <w:rsid w:val="00C20B2F"/>
    <w:rsid w:val="00C20E4F"/>
    <w:rsid w:val="00C223B0"/>
    <w:rsid w:val="00C2550F"/>
    <w:rsid w:val="00C276F2"/>
    <w:rsid w:val="00C27F54"/>
    <w:rsid w:val="00C325FB"/>
    <w:rsid w:val="00C357B1"/>
    <w:rsid w:val="00C35C4F"/>
    <w:rsid w:val="00C361B3"/>
    <w:rsid w:val="00C41667"/>
    <w:rsid w:val="00C46308"/>
    <w:rsid w:val="00C518F9"/>
    <w:rsid w:val="00C53C1F"/>
    <w:rsid w:val="00C63D8E"/>
    <w:rsid w:val="00C641F4"/>
    <w:rsid w:val="00C664E8"/>
    <w:rsid w:val="00C70DB9"/>
    <w:rsid w:val="00C7471A"/>
    <w:rsid w:val="00C75159"/>
    <w:rsid w:val="00C769B8"/>
    <w:rsid w:val="00C7769D"/>
    <w:rsid w:val="00C82608"/>
    <w:rsid w:val="00C8405D"/>
    <w:rsid w:val="00C91A68"/>
    <w:rsid w:val="00C92E6C"/>
    <w:rsid w:val="00C945B1"/>
    <w:rsid w:val="00CA3F0E"/>
    <w:rsid w:val="00CA4429"/>
    <w:rsid w:val="00CA4970"/>
    <w:rsid w:val="00CB070B"/>
    <w:rsid w:val="00CB0793"/>
    <w:rsid w:val="00CB0945"/>
    <w:rsid w:val="00CB219B"/>
    <w:rsid w:val="00CB3B85"/>
    <w:rsid w:val="00CB518B"/>
    <w:rsid w:val="00CC0424"/>
    <w:rsid w:val="00CC2039"/>
    <w:rsid w:val="00CC2DE3"/>
    <w:rsid w:val="00CC4575"/>
    <w:rsid w:val="00CC50F1"/>
    <w:rsid w:val="00CC5424"/>
    <w:rsid w:val="00CD0A87"/>
    <w:rsid w:val="00CD5361"/>
    <w:rsid w:val="00CD57E7"/>
    <w:rsid w:val="00CD588E"/>
    <w:rsid w:val="00CD5988"/>
    <w:rsid w:val="00CE0B4D"/>
    <w:rsid w:val="00CE176D"/>
    <w:rsid w:val="00CE2371"/>
    <w:rsid w:val="00CE2F6B"/>
    <w:rsid w:val="00CF025A"/>
    <w:rsid w:val="00CF17D5"/>
    <w:rsid w:val="00CF3F65"/>
    <w:rsid w:val="00CF40C9"/>
    <w:rsid w:val="00CF41BC"/>
    <w:rsid w:val="00CF437B"/>
    <w:rsid w:val="00CF7521"/>
    <w:rsid w:val="00D0006A"/>
    <w:rsid w:val="00D01AB4"/>
    <w:rsid w:val="00D027A0"/>
    <w:rsid w:val="00D033B3"/>
    <w:rsid w:val="00D049D2"/>
    <w:rsid w:val="00D071A2"/>
    <w:rsid w:val="00D07361"/>
    <w:rsid w:val="00D101B6"/>
    <w:rsid w:val="00D143D9"/>
    <w:rsid w:val="00D15364"/>
    <w:rsid w:val="00D153F2"/>
    <w:rsid w:val="00D20FB1"/>
    <w:rsid w:val="00D20FC7"/>
    <w:rsid w:val="00D24090"/>
    <w:rsid w:val="00D256AC"/>
    <w:rsid w:val="00D256E5"/>
    <w:rsid w:val="00D2588E"/>
    <w:rsid w:val="00D30230"/>
    <w:rsid w:val="00D3363C"/>
    <w:rsid w:val="00D34B4F"/>
    <w:rsid w:val="00D35378"/>
    <w:rsid w:val="00D3577A"/>
    <w:rsid w:val="00D35E7D"/>
    <w:rsid w:val="00D36E02"/>
    <w:rsid w:val="00D37050"/>
    <w:rsid w:val="00D41E0F"/>
    <w:rsid w:val="00D41EBF"/>
    <w:rsid w:val="00D42FF7"/>
    <w:rsid w:val="00D45504"/>
    <w:rsid w:val="00D45BBB"/>
    <w:rsid w:val="00D47854"/>
    <w:rsid w:val="00D47EAC"/>
    <w:rsid w:val="00D51918"/>
    <w:rsid w:val="00D542B8"/>
    <w:rsid w:val="00D55199"/>
    <w:rsid w:val="00D551F9"/>
    <w:rsid w:val="00D55347"/>
    <w:rsid w:val="00D627E1"/>
    <w:rsid w:val="00D659AF"/>
    <w:rsid w:val="00D65CDF"/>
    <w:rsid w:val="00D66987"/>
    <w:rsid w:val="00D66F20"/>
    <w:rsid w:val="00D679B3"/>
    <w:rsid w:val="00D71D4B"/>
    <w:rsid w:val="00D72C7C"/>
    <w:rsid w:val="00D7415D"/>
    <w:rsid w:val="00D74DAC"/>
    <w:rsid w:val="00D74E7F"/>
    <w:rsid w:val="00D7660A"/>
    <w:rsid w:val="00D77006"/>
    <w:rsid w:val="00D81161"/>
    <w:rsid w:val="00D824C3"/>
    <w:rsid w:val="00D8397D"/>
    <w:rsid w:val="00D83F09"/>
    <w:rsid w:val="00D84E44"/>
    <w:rsid w:val="00D8514F"/>
    <w:rsid w:val="00D85581"/>
    <w:rsid w:val="00D858BE"/>
    <w:rsid w:val="00D86E51"/>
    <w:rsid w:val="00D87AC3"/>
    <w:rsid w:val="00D87F52"/>
    <w:rsid w:val="00D90F93"/>
    <w:rsid w:val="00D912B7"/>
    <w:rsid w:val="00D92F81"/>
    <w:rsid w:val="00D94FB4"/>
    <w:rsid w:val="00DA272F"/>
    <w:rsid w:val="00DA3017"/>
    <w:rsid w:val="00DA33AB"/>
    <w:rsid w:val="00DA33CF"/>
    <w:rsid w:val="00DA3D3E"/>
    <w:rsid w:val="00DA5309"/>
    <w:rsid w:val="00DA55D2"/>
    <w:rsid w:val="00DA717F"/>
    <w:rsid w:val="00DB2805"/>
    <w:rsid w:val="00DB32F0"/>
    <w:rsid w:val="00DB3391"/>
    <w:rsid w:val="00DB63E6"/>
    <w:rsid w:val="00DB67BE"/>
    <w:rsid w:val="00DB7888"/>
    <w:rsid w:val="00DC1CA9"/>
    <w:rsid w:val="00DC50F3"/>
    <w:rsid w:val="00DC61CD"/>
    <w:rsid w:val="00DC68BF"/>
    <w:rsid w:val="00DD40ED"/>
    <w:rsid w:val="00DD441A"/>
    <w:rsid w:val="00DD4B64"/>
    <w:rsid w:val="00DD6EF3"/>
    <w:rsid w:val="00DD71E6"/>
    <w:rsid w:val="00DE3D72"/>
    <w:rsid w:val="00DE590F"/>
    <w:rsid w:val="00DE5F69"/>
    <w:rsid w:val="00DE6838"/>
    <w:rsid w:val="00DE6C79"/>
    <w:rsid w:val="00DE7255"/>
    <w:rsid w:val="00DF18A3"/>
    <w:rsid w:val="00DF2E93"/>
    <w:rsid w:val="00DF68BD"/>
    <w:rsid w:val="00E03DFC"/>
    <w:rsid w:val="00E04128"/>
    <w:rsid w:val="00E0622F"/>
    <w:rsid w:val="00E07177"/>
    <w:rsid w:val="00E077FA"/>
    <w:rsid w:val="00E1107A"/>
    <w:rsid w:val="00E135C2"/>
    <w:rsid w:val="00E15863"/>
    <w:rsid w:val="00E17720"/>
    <w:rsid w:val="00E202CE"/>
    <w:rsid w:val="00E20A6B"/>
    <w:rsid w:val="00E2450B"/>
    <w:rsid w:val="00E27A77"/>
    <w:rsid w:val="00E312E4"/>
    <w:rsid w:val="00E32EC8"/>
    <w:rsid w:val="00E3450B"/>
    <w:rsid w:val="00E37C68"/>
    <w:rsid w:val="00E42752"/>
    <w:rsid w:val="00E43C43"/>
    <w:rsid w:val="00E44958"/>
    <w:rsid w:val="00E4600D"/>
    <w:rsid w:val="00E468B3"/>
    <w:rsid w:val="00E46973"/>
    <w:rsid w:val="00E46EEE"/>
    <w:rsid w:val="00E55148"/>
    <w:rsid w:val="00E55D86"/>
    <w:rsid w:val="00E5680C"/>
    <w:rsid w:val="00E633DC"/>
    <w:rsid w:val="00E643C7"/>
    <w:rsid w:val="00E703CD"/>
    <w:rsid w:val="00E71055"/>
    <w:rsid w:val="00E737C0"/>
    <w:rsid w:val="00E73854"/>
    <w:rsid w:val="00E75828"/>
    <w:rsid w:val="00E76B83"/>
    <w:rsid w:val="00E81D3E"/>
    <w:rsid w:val="00E826F9"/>
    <w:rsid w:val="00E82921"/>
    <w:rsid w:val="00E829F4"/>
    <w:rsid w:val="00E866A2"/>
    <w:rsid w:val="00E87A6F"/>
    <w:rsid w:val="00E9224B"/>
    <w:rsid w:val="00E95AEB"/>
    <w:rsid w:val="00E969A5"/>
    <w:rsid w:val="00E97705"/>
    <w:rsid w:val="00E97E40"/>
    <w:rsid w:val="00EA179D"/>
    <w:rsid w:val="00EA1F07"/>
    <w:rsid w:val="00EA4699"/>
    <w:rsid w:val="00EA495B"/>
    <w:rsid w:val="00EA546F"/>
    <w:rsid w:val="00EA5AD7"/>
    <w:rsid w:val="00EB22A0"/>
    <w:rsid w:val="00EB2BD2"/>
    <w:rsid w:val="00EB4285"/>
    <w:rsid w:val="00EB65B8"/>
    <w:rsid w:val="00EB7700"/>
    <w:rsid w:val="00EC3A06"/>
    <w:rsid w:val="00EC6EA6"/>
    <w:rsid w:val="00EC7CA3"/>
    <w:rsid w:val="00ED06B5"/>
    <w:rsid w:val="00ED2718"/>
    <w:rsid w:val="00ED32B1"/>
    <w:rsid w:val="00ED585C"/>
    <w:rsid w:val="00ED6390"/>
    <w:rsid w:val="00ED7172"/>
    <w:rsid w:val="00EE07E3"/>
    <w:rsid w:val="00EE12D0"/>
    <w:rsid w:val="00EE2009"/>
    <w:rsid w:val="00EE20A3"/>
    <w:rsid w:val="00EE2656"/>
    <w:rsid w:val="00EE2CD9"/>
    <w:rsid w:val="00EE4A0D"/>
    <w:rsid w:val="00EE4CD2"/>
    <w:rsid w:val="00EE7160"/>
    <w:rsid w:val="00EE7C3D"/>
    <w:rsid w:val="00EF18A6"/>
    <w:rsid w:val="00EF37A8"/>
    <w:rsid w:val="00EF4AFB"/>
    <w:rsid w:val="00EF6394"/>
    <w:rsid w:val="00EF725E"/>
    <w:rsid w:val="00EF7B7E"/>
    <w:rsid w:val="00F02A10"/>
    <w:rsid w:val="00F03B26"/>
    <w:rsid w:val="00F05187"/>
    <w:rsid w:val="00F1077F"/>
    <w:rsid w:val="00F11B3A"/>
    <w:rsid w:val="00F1271D"/>
    <w:rsid w:val="00F12724"/>
    <w:rsid w:val="00F128D1"/>
    <w:rsid w:val="00F13081"/>
    <w:rsid w:val="00F172BC"/>
    <w:rsid w:val="00F2089D"/>
    <w:rsid w:val="00F21A79"/>
    <w:rsid w:val="00F21BB2"/>
    <w:rsid w:val="00F22B8C"/>
    <w:rsid w:val="00F2311F"/>
    <w:rsid w:val="00F26D58"/>
    <w:rsid w:val="00F31582"/>
    <w:rsid w:val="00F329FA"/>
    <w:rsid w:val="00F33FA6"/>
    <w:rsid w:val="00F352B6"/>
    <w:rsid w:val="00F37B63"/>
    <w:rsid w:val="00F40880"/>
    <w:rsid w:val="00F40F54"/>
    <w:rsid w:val="00F40FE4"/>
    <w:rsid w:val="00F41610"/>
    <w:rsid w:val="00F45122"/>
    <w:rsid w:val="00F45865"/>
    <w:rsid w:val="00F45FC6"/>
    <w:rsid w:val="00F4699C"/>
    <w:rsid w:val="00F60128"/>
    <w:rsid w:val="00F60C5B"/>
    <w:rsid w:val="00F6193E"/>
    <w:rsid w:val="00F636FD"/>
    <w:rsid w:val="00F643EE"/>
    <w:rsid w:val="00F65572"/>
    <w:rsid w:val="00F65737"/>
    <w:rsid w:val="00F65B79"/>
    <w:rsid w:val="00F6692E"/>
    <w:rsid w:val="00F727BC"/>
    <w:rsid w:val="00F7475C"/>
    <w:rsid w:val="00F74B28"/>
    <w:rsid w:val="00F74EAA"/>
    <w:rsid w:val="00F752CD"/>
    <w:rsid w:val="00F7702A"/>
    <w:rsid w:val="00F8683A"/>
    <w:rsid w:val="00F92A16"/>
    <w:rsid w:val="00F92EF9"/>
    <w:rsid w:val="00F930A2"/>
    <w:rsid w:val="00F94C64"/>
    <w:rsid w:val="00F9531B"/>
    <w:rsid w:val="00F95E18"/>
    <w:rsid w:val="00FB099F"/>
    <w:rsid w:val="00FB2229"/>
    <w:rsid w:val="00FB2B2C"/>
    <w:rsid w:val="00FB2BCA"/>
    <w:rsid w:val="00FB4E87"/>
    <w:rsid w:val="00FB539F"/>
    <w:rsid w:val="00FB5B11"/>
    <w:rsid w:val="00FC053D"/>
    <w:rsid w:val="00FC6F01"/>
    <w:rsid w:val="00FC7362"/>
    <w:rsid w:val="00FD0B1B"/>
    <w:rsid w:val="00FD1217"/>
    <w:rsid w:val="00FD3E7E"/>
    <w:rsid w:val="00FD5045"/>
    <w:rsid w:val="00FD6CCC"/>
    <w:rsid w:val="00FE34D8"/>
    <w:rsid w:val="00FE3DB3"/>
    <w:rsid w:val="00FE63BF"/>
    <w:rsid w:val="00FE68BD"/>
    <w:rsid w:val="00FE76D0"/>
    <w:rsid w:val="00FE7D64"/>
    <w:rsid w:val="00FF27F6"/>
    <w:rsid w:val="00FF33AE"/>
    <w:rsid w:val="00FF420F"/>
    <w:rsid w:val="00FF49E2"/>
    <w:rsid w:val="00FF4E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3012CD3D-6AD6-44A0-A441-3FCD8802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478939">
      <w:marLeft w:val="0"/>
      <w:marRight w:val="0"/>
      <w:marTop w:val="0"/>
      <w:marBottom w:val="0"/>
      <w:divBdr>
        <w:top w:val="none" w:sz="0" w:space="0" w:color="auto"/>
        <w:left w:val="none" w:sz="0" w:space="0" w:color="auto"/>
        <w:bottom w:val="none" w:sz="0" w:space="0" w:color="auto"/>
        <w:right w:val="none" w:sz="0" w:space="0" w:color="auto"/>
      </w:divBdr>
    </w:div>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 w:id="149954076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hkekft.com/" TargetMode="External"/><Relationship Id="rId13" Type="http://schemas.openxmlformats.org/officeDocument/2006/relationships/hyperlink" Target="https://www.nbkr.kg/index1.jsp?item=1562&amp;lang=ENG&amp;valuta_id=20&amp;beg_day=01&amp;beg_month=07&amp;beg_year=2026&amp;end_day=01&amp;end_month=07&amp;end_year=2026" TargetMode="External"/><Relationship Id="rId18" Type="http://schemas.openxmlformats.org/officeDocument/2006/relationships/hyperlink" Target="https://www.akchabar.kg/news/zarplati-v-kirgizstane-virosli-vo-vsekh-klyuchevikh-otraslyakh-cwlhpoilbflncxzj" TargetMode="External"/><Relationship Id="rId3" Type="http://schemas.openxmlformats.org/officeDocument/2006/relationships/styles" Target="styles.xml"/><Relationship Id="rId21" Type="http://schemas.openxmlformats.org/officeDocument/2006/relationships/hyperlink" Target="https://ru.kabar.kg/news/v-chujskoj-oblasti-v-konce-avgusta-zapustyat-zavod-po-proizvodstvu-stekla/" TargetMode="External"/><Relationship Id="rId7" Type="http://schemas.openxmlformats.org/officeDocument/2006/relationships/endnotes" Target="endnotes.xml"/><Relationship Id="rId12" Type="http://schemas.openxmlformats.org/officeDocument/2006/relationships/hyperlink" Target="https://ru.kabar.kg/news/v-siane-postroyat-transportno-logisticheskij-centr-kyrgyzstana/" TargetMode="External"/><Relationship Id="rId17" Type="http://schemas.openxmlformats.org/officeDocument/2006/relationships/hyperlink" Target="https://www.akchabar.kg/news/pochemu-kirgizstan-uvelichivaet-zolotie-rezervi-i-stoit-li-sejchas-investirovat-v-zoloto-mrphjnbmmlbmxjqd?utm_source=chatgpt.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kchabar.kg/news/roznichnaya-torgovlya-toplivom-v-kirgizstane-previsila-102-mlrd-somov-xaomxjiojrmizqgq" TargetMode="External"/><Relationship Id="rId20" Type="http://schemas.openxmlformats.org/officeDocument/2006/relationships/hyperlink" Target="https://www.akchabar.kg/news/stroitelstvo-v-kirgizstane-viroslo-na-606-za-sem-mesyatsev-rgwbpxwfemfqbc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fair.net/event/international-education-fair-bishkek-kyrgyzsta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kchabar.kg/news/gosdolg-kirgizstana-previsil-10-mlrd-pochti-polovinu-strana-zanyala-u-sebya-fwoziibphxotzcze" TargetMode="External"/><Relationship Id="rId23" Type="http://schemas.openxmlformats.org/officeDocument/2006/relationships/footer" Target="footer1.xml"/><Relationship Id="rId10" Type="http://schemas.openxmlformats.org/officeDocument/2006/relationships/hyperlink" Target="https://biexpo.kg/en/" TargetMode="External"/><Relationship Id="rId19" Type="http://schemas.openxmlformats.org/officeDocument/2006/relationships/hyperlink" Target="https://ru.kabar.kg/news/v-kyrgyzstane-za-sem-mesyacev-obem-vvp-prevysil-11-trln-somov/" TargetMode="External"/><Relationship Id="rId4" Type="http://schemas.openxmlformats.org/officeDocument/2006/relationships/settings" Target="settings.xml"/><Relationship Id="rId9" Type="http://schemas.openxmlformats.org/officeDocument/2006/relationships/hyperlink" Target="https://biexpo.kg/en/" TargetMode="External"/><Relationship Id="rId14" Type="http://schemas.openxmlformats.org/officeDocument/2006/relationships/hyperlink" Target="https://kg.koz.news/news/article/671419" TargetMode="External"/><Relationship Id="rId22" Type="http://schemas.openxmlformats.org/officeDocument/2006/relationships/hyperlink" Target="https://ru.kabar.kg/news/nacionalnyj-bank-soxranil-uchetnuyu-stavku-na-urovne-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5</Pages>
  <Words>12095</Words>
  <Characters>6895</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122</cp:revision>
  <dcterms:created xsi:type="dcterms:W3CDTF">2026-07-01T08:09:00Z</dcterms:created>
  <dcterms:modified xsi:type="dcterms:W3CDTF">2026-10-05T10:05:00Z</dcterms:modified>
</cp:coreProperties>
</file>