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CB6E" w14:textId="77777777" w:rsidR="00F635C1" w:rsidRPr="00F635C1" w:rsidRDefault="00F635C1" w:rsidP="00F635C1">
      <w:pPr>
        <w:spacing w:after="0" w:line="240" w:lineRule="auto"/>
        <w:jc w:val="center"/>
        <w:rPr>
          <w:rFonts w:ascii="Times New Roman" w:hAnsi="Times New Roman"/>
          <w:b/>
          <w:bCs/>
          <w:sz w:val="24"/>
          <w:szCs w:val="24"/>
        </w:rPr>
      </w:pPr>
      <w:r w:rsidRPr="00F635C1">
        <w:rPr>
          <w:rFonts w:ascii="Times New Roman" w:hAnsi="Times New Roman"/>
          <w:b/>
          <w:bCs/>
          <w:sz w:val="24"/>
          <w:szCs w:val="24"/>
        </w:rPr>
        <w:t xml:space="preserve">LIETUVOS RESPUBLIKOS AMBASADA ITALIJOS RESPUBLIKOJE </w:t>
      </w:r>
    </w:p>
    <w:p w14:paraId="519E121A" w14:textId="77777777" w:rsidR="00F635C1" w:rsidRPr="00E446FC" w:rsidRDefault="00F635C1" w:rsidP="00F635C1">
      <w:pPr>
        <w:spacing w:after="0" w:line="240" w:lineRule="auto"/>
        <w:jc w:val="center"/>
        <w:rPr>
          <w:rFonts w:ascii="Times New Roman" w:hAnsi="Times New Roman"/>
          <w:sz w:val="24"/>
          <w:szCs w:val="24"/>
        </w:rPr>
      </w:pPr>
    </w:p>
    <w:p w14:paraId="382952CD" w14:textId="77777777" w:rsidR="00F635C1" w:rsidRPr="00E446FC" w:rsidRDefault="00F635C1" w:rsidP="00F635C1">
      <w:pPr>
        <w:spacing w:after="0" w:line="240" w:lineRule="auto"/>
        <w:jc w:val="center"/>
        <w:rPr>
          <w:rFonts w:ascii="Times New Roman" w:hAnsi="Times New Roman"/>
          <w:b/>
          <w:sz w:val="24"/>
          <w:szCs w:val="24"/>
        </w:rPr>
      </w:pPr>
      <w:r w:rsidRPr="00E446FC">
        <w:rPr>
          <w:rFonts w:ascii="Times New Roman" w:hAnsi="Times New Roman"/>
          <w:b/>
          <w:sz w:val="24"/>
          <w:szCs w:val="24"/>
        </w:rPr>
        <w:t>AKTUALIOS EKONOMINĖS INFORMACIJOS SUVESTINĖ</w:t>
      </w:r>
    </w:p>
    <w:p w14:paraId="245A56C5" w14:textId="56963496" w:rsidR="00F635C1" w:rsidRPr="00F635C1" w:rsidRDefault="00F635C1" w:rsidP="00F635C1">
      <w:pPr>
        <w:spacing w:after="0" w:line="240" w:lineRule="auto"/>
        <w:jc w:val="center"/>
        <w:rPr>
          <w:rFonts w:ascii="Times New Roman" w:hAnsi="Times New Roman"/>
          <w:sz w:val="24"/>
          <w:szCs w:val="24"/>
        </w:rPr>
      </w:pPr>
      <w:r w:rsidRPr="00F635C1">
        <w:rPr>
          <w:rFonts w:ascii="Times New Roman" w:hAnsi="Times New Roman"/>
          <w:sz w:val="24"/>
          <w:szCs w:val="24"/>
        </w:rPr>
        <w:t>202</w:t>
      </w:r>
      <w:r w:rsidR="000906CA">
        <w:rPr>
          <w:rFonts w:ascii="Times New Roman" w:hAnsi="Times New Roman"/>
          <w:sz w:val="24"/>
          <w:szCs w:val="24"/>
        </w:rPr>
        <w:t>6</w:t>
      </w:r>
      <w:r w:rsidR="00D32DF4">
        <w:rPr>
          <w:rFonts w:ascii="Times New Roman" w:hAnsi="Times New Roman"/>
          <w:sz w:val="24"/>
          <w:szCs w:val="24"/>
        </w:rPr>
        <w:t xml:space="preserve"> </w:t>
      </w:r>
      <w:r w:rsidR="00CC70FA">
        <w:rPr>
          <w:rFonts w:ascii="Times New Roman" w:hAnsi="Times New Roman"/>
          <w:sz w:val="24"/>
          <w:szCs w:val="24"/>
        </w:rPr>
        <w:t>rugsėjo</w:t>
      </w:r>
      <w:r>
        <w:rPr>
          <w:rFonts w:ascii="Times New Roman" w:hAnsi="Times New Roman"/>
          <w:sz w:val="24"/>
          <w:szCs w:val="24"/>
        </w:rPr>
        <w:t xml:space="preserve"> mėn.</w:t>
      </w:r>
    </w:p>
    <w:p w14:paraId="38BF844E" w14:textId="77777777" w:rsidR="00F635C1" w:rsidRPr="00E446FC" w:rsidRDefault="00F635C1" w:rsidP="00F635C1">
      <w:pPr>
        <w:spacing w:after="0" w:line="240" w:lineRule="auto"/>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672"/>
        <w:gridCol w:w="2974"/>
        <w:gridCol w:w="1131"/>
      </w:tblGrid>
      <w:tr w:rsidR="00F635C1" w:rsidRPr="00E446FC" w14:paraId="453780A1" w14:textId="77777777" w:rsidTr="00A33F88">
        <w:trPr>
          <w:trHeight w:val="385"/>
        </w:trPr>
        <w:tc>
          <w:tcPr>
            <w:tcW w:w="851" w:type="dxa"/>
            <w:tcMar>
              <w:top w:w="29" w:type="dxa"/>
              <w:left w:w="115" w:type="dxa"/>
              <w:bottom w:w="29" w:type="dxa"/>
              <w:right w:w="115" w:type="dxa"/>
            </w:tcMar>
            <w:vAlign w:val="center"/>
          </w:tcPr>
          <w:p w14:paraId="26437BC7" w14:textId="77777777" w:rsidR="00F635C1" w:rsidRPr="00E446FC" w:rsidRDefault="00F635C1" w:rsidP="00D027C9">
            <w:pPr>
              <w:pStyle w:val="Heading1"/>
              <w:spacing w:after="0" w:line="240" w:lineRule="auto"/>
              <w:rPr>
                <w:rFonts w:ascii="Times New Roman" w:hAnsi="Times New Roman" w:cs="Times New Roman"/>
                <w:color w:val="auto"/>
                <w:sz w:val="24"/>
                <w:szCs w:val="24"/>
              </w:rPr>
            </w:pPr>
            <w:r w:rsidRPr="00E446FC">
              <w:rPr>
                <w:rFonts w:ascii="Times New Roman" w:hAnsi="Times New Roman" w:cs="Times New Roman"/>
                <w:color w:val="auto"/>
                <w:sz w:val="24"/>
                <w:szCs w:val="24"/>
              </w:rPr>
              <w:t>Data</w:t>
            </w:r>
          </w:p>
        </w:tc>
        <w:tc>
          <w:tcPr>
            <w:tcW w:w="4672" w:type="dxa"/>
            <w:tcMar>
              <w:top w:w="29" w:type="dxa"/>
              <w:left w:w="115" w:type="dxa"/>
              <w:bottom w:w="29" w:type="dxa"/>
              <w:right w:w="115" w:type="dxa"/>
            </w:tcMar>
            <w:vAlign w:val="center"/>
          </w:tcPr>
          <w:p w14:paraId="05F05A29" w14:textId="77777777" w:rsidR="00F635C1" w:rsidRPr="00E446FC" w:rsidRDefault="00F635C1" w:rsidP="00D027C9">
            <w:pPr>
              <w:pStyle w:val="Heading1"/>
              <w:spacing w:after="0" w:line="240" w:lineRule="auto"/>
              <w:rPr>
                <w:rFonts w:ascii="Times New Roman" w:hAnsi="Times New Roman" w:cs="Times New Roman"/>
                <w:color w:val="auto"/>
                <w:sz w:val="24"/>
                <w:szCs w:val="24"/>
              </w:rPr>
            </w:pPr>
            <w:r w:rsidRPr="00E446FC">
              <w:rPr>
                <w:rFonts w:ascii="Times New Roman" w:hAnsi="Times New Roman" w:cs="Times New Roman"/>
                <w:color w:val="auto"/>
                <w:sz w:val="24"/>
                <w:szCs w:val="24"/>
              </w:rPr>
              <w:t>Pateikiamos informacijos apibendrinimas</w:t>
            </w:r>
          </w:p>
        </w:tc>
        <w:tc>
          <w:tcPr>
            <w:tcW w:w="2974" w:type="dxa"/>
            <w:tcMar>
              <w:top w:w="29" w:type="dxa"/>
              <w:left w:w="115" w:type="dxa"/>
              <w:bottom w:w="29" w:type="dxa"/>
              <w:right w:w="115" w:type="dxa"/>
            </w:tcMar>
            <w:vAlign w:val="center"/>
          </w:tcPr>
          <w:p w14:paraId="70BF9AB4" w14:textId="77777777" w:rsidR="00F635C1" w:rsidRPr="00E446FC" w:rsidRDefault="00F635C1" w:rsidP="00D027C9">
            <w:pPr>
              <w:pStyle w:val="Heading1"/>
              <w:spacing w:after="0" w:line="240" w:lineRule="auto"/>
              <w:rPr>
                <w:rFonts w:ascii="Times New Roman" w:hAnsi="Times New Roman" w:cs="Times New Roman"/>
                <w:color w:val="auto"/>
                <w:sz w:val="24"/>
                <w:szCs w:val="24"/>
              </w:rPr>
            </w:pPr>
            <w:r w:rsidRPr="00E446FC">
              <w:rPr>
                <w:rFonts w:ascii="Times New Roman" w:hAnsi="Times New Roman" w:cs="Times New Roman"/>
                <w:color w:val="auto"/>
                <w:sz w:val="24"/>
                <w:szCs w:val="24"/>
              </w:rPr>
              <w:t>Informacijos šaltinis</w:t>
            </w:r>
          </w:p>
        </w:tc>
        <w:tc>
          <w:tcPr>
            <w:tcW w:w="1131" w:type="dxa"/>
            <w:tcMar>
              <w:top w:w="29" w:type="dxa"/>
              <w:left w:w="115" w:type="dxa"/>
              <w:bottom w:w="29" w:type="dxa"/>
              <w:right w:w="115" w:type="dxa"/>
            </w:tcMar>
            <w:vAlign w:val="center"/>
          </w:tcPr>
          <w:p w14:paraId="019ED3FF" w14:textId="77777777" w:rsidR="00F635C1" w:rsidRPr="00E446FC" w:rsidRDefault="00F635C1" w:rsidP="00D027C9">
            <w:pPr>
              <w:pStyle w:val="Heading1"/>
              <w:spacing w:after="0" w:line="240" w:lineRule="auto"/>
              <w:rPr>
                <w:rFonts w:ascii="Times New Roman" w:hAnsi="Times New Roman" w:cs="Times New Roman"/>
                <w:color w:val="auto"/>
                <w:sz w:val="24"/>
                <w:szCs w:val="24"/>
              </w:rPr>
            </w:pPr>
            <w:r w:rsidRPr="00E446FC">
              <w:rPr>
                <w:rFonts w:ascii="Times New Roman" w:hAnsi="Times New Roman" w:cs="Times New Roman"/>
                <w:color w:val="auto"/>
                <w:sz w:val="24"/>
                <w:szCs w:val="24"/>
              </w:rPr>
              <w:t>Pastabos</w:t>
            </w:r>
          </w:p>
        </w:tc>
      </w:tr>
      <w:tr w:rsidR="00F635C1" w:rsidRPr="00E446FC" w14:paraId="45B7F129" w14:textId="77777777" w:rsidTr="00A33F88">
        <w:trPr>
          <w:trHeight w:val="216"/>
        </w:trPr>
        <w:tc>
          <w:tcPr>
            <w:tcW w:w="9628" w:type="dxa"/>
            <w:gridSpan w:val="4"/>
            <w:tcMar>
              <w:top w:w="29" w:type="dxa"/>
              <w:left w:w="115" w:type="dxa"/>
              <w:bottom w:w="29" w:type="dxa"/>
              <w:right w:w="115" w:type="dxa"/>
            </w:tcMar>
          </w:tcPr>
          <w:p w14:paraId="7D4E73A8" w14:textId="77777777" w:rsidR="00F635C1" w:rsidRPr="00F14C92" w:rsidRDefault="00F635C1" w:rsidP="00D027C9">
            <w:pPr>
              <w:spacing w:after="0" w:line="240" w:lineRule="auto"/>
              <w:rPr>
                <w:rFonts w:ascii="Times New Roman" w:hAnsi="Times New Roman"/>
                <w:b/>
                <w:bCs/>
                <w:sz w:val="24"/>
                <w:szCs w:val="24"/>
              </w:rPr>
            </w:pPr>
            <w:r w:rsidRPr="00F14C92">
              <w:rPr>
                <w:rFonts w:ascii="Times New Roman" w:hAnsi="Times New Roman"/>
                <w:b/>
                <w:bCs/>
                <w:sz w:val="24"/>
                <w:szCs w:val="24"/>
              </w:rPr>
              <w:t>Lietuvos eksportuotojams aktuali informacija</w:t>
            </w:r>
          </w:p>
        </w:tc>
      </w:tr>
      <w:tr w:rsidR="00A1021C" w:rsidRPr="00E446FC" w14:paraId="63C1D3EA" w14:textId="77777777" w:rsidTr="00A33F88">
        <w:trPr>
          <w:trHeight w:val="234"/>
        </w:trPr>
        <w:tc>
          <w:tcPr>
            <w:tcW w:w="851" w:type="dxa"/>
            <w:tcMar>
              <w:top w:w="29" w:type="dxa"/>
              <w:left w:w="115" w:type="dxa"/>
              <w:bottom w:w="29" w:type="dxa"/>
              <w:right w:w="115" w:type="dxa"/>
            </w:tcMar>
          </w:tcPr>
          <w:p w14:paraId="6FB6EA7A" w14:textId="110B46CD" w:rsidR="00A1021C" w:rsidRDefault="005850F7" w:rsidP="00D027C9">
            <w:pPr>
              <w:spacing w:after="0" w:line="240" w:lineRule="auto"/>
              <w:rPr>
                <w:rFonts w:ascii="Times New Roman" w:hAnsi="Times New Roman"/>
                <w:sz w:val="24"/>
                <w:szCs w:val="24"/>
              </w:rPr>
            </w:pPr>
            <w:r>
              <w:rPr>
                <w:rFonts w:ascii="Times New Roman" w:hAnsi="Times New Roman"/>
                <w:sz w:val="24"/>
                <w:szCs w:val="24"/>
              </w:rPr>
              <w:t>09-02</w:t>
            </w:r>
          </w:p>
        </w:tc>
        <w:tc>
          <w:tcPr>
            <w:tcW w:w="4672" w:type="dxa"/>
            <w:tcMar>
              <w:top w:w="29" w:type="dxa"/>
              <w:left w:w="115" w:type="dxa"/>
              <w:bottom w:w="29" w:type="dxa"/>
              <w:right w:w="115" w:type="dxa"/>
            </w:tcMar>
          </w:tcPr>
          <w:p w14:paraId="574E3671" w14:textId="5A3864EA" w:rsidR="00A1021C" w:rsidRPr="00610693" w:rsidRDefault="002D38AC" w:rsidP="00E439F0">
            <w:pPr>
              <w:spacing w:after="0" w:line="240" w:lineRule="auto"/>
              <w:jc w:val="both"/>
              <w:rPr>
                <w:rFonts w:ascii="Times New Roman" w:hAnsi="Times New Roman"/>
                <w:sz w:val="24"/>
                <w:szCs w:val="24"/>
              </w:rPr>
            </w:pPr>
            <w:r w:rsidRPr="002D38AC">
              <w:rPr>
                <w:rFonts w:ascii="Times New Roman" w:hAnsi="Times New Roman"/>
                <w:sz w:val="24"/>
                <w:szCs w:val="24"/>
              </w:rPr>
              <w:t>„</w:t>
            </w:r>
            <w:proofErr w:type="spellStart"/>
            <w:r w:rsidRPr="002D38AC">
              <w:rPr>
                <w:rFonts w:ascii="Times New Roman" w:hAnsi="Times New Roman"/>
                <w:sz w:val="24"/>
                <w:szCs w:val="24"/>
              </w:rPr>
              <w:t>Stellantis</w:t>
            </w:r>
            <w:proofErr w:type="spellEnd"/>
            <w:r w:rsidRPr="002D38AC">
              <w:rPr>
                <w:rFonts w:ascii="Times New Roman" w:hAnsi="Times New Roman"/>
                <w:sz w:val="24"/>
                <w:szCs w:val="24"/>
              </w:rPr>
              <w:t xml:space="preserve">“ </w:t>
            </w:r>
            <w:r>
              <w:rPr>
                <w:rFonts w:ascii="Times New Roman" w:hAnsi="Times New Roman"/>
                <w:sz w:val="24"/>
                <w:szCs w:val="24"/>
              </w:rPr>
              <w:t>trumpam</w:t>
            </w:r>
            <w:r w:rsidRPr="002D38AC">
              <w:rPr>
                <w:rFonts w:ascii="Times New Roman" w:hAnsi="Times New Roman"/>
                <w:sz w:val="24"/>
                <w:szCs w:val="24"/>
              </w:rPr>
              <w:t xml:space="preserve"> sustabd</w:t>
            </w:r>
            <w:r>
              <w:rPr>
                <w:rFonts w:ascii="Times New Roman" w:hAnsi="Times New Roman"/>
                <w:sz w:val="24"/>
                <w:szCs w:val="24"/>
              </w:rPr>
              <w:t>ė</w:t>
            </w:r>
            <w:r w:rsidRPr="002D38AC">
              <w:rPr>
                <w:rFonts w:ascii="Times New Roman" w:hAnsi="Times New Roman"/>
                <w:sz w:val="24"/>
                <w:szCs w:val="24"/>
              </w:rPr>
              <w:t xml:space="preserve"> „Fiat 500“ modelių gamybą savo </w:t>
            </w:r>
            <w:proofErr w:type="spellStart"/>
            <w:r w:rsidRPr="002D38AC">
              <w:rPr>
                <w:rFonts w:ascii="Times New Roman" w:hAnsi="Times New Roman"/>
                <w:sz w:val="24"/>
                <w:szCs w:val="24"/>
              </w:rPr>
              <w:t>Mirafiori</w:t>
            </w:r>
            <w:proofErr w:type="spellEnd"/>
            <w:r w:rsidRPr="002D38AC">
              <w:rPr>
                <w:rFonts w:ascii="Times New Roman" w:hAnsi="Times New Roman"/>
                <w:sz w:val="24"/>
                <w:szCs w:val="24"/>
              </w:rPr>
              <w:t xml:space="preserve"> gamykloje dėl variklių komponentų trūkumo</w:t>
            </w:r>
            <w:r w:rsidR="00B655BC">
              <w:rPr>
                <w:rFonts w:ascii="Times New Roman" w:hAnsi="Times New Roman"/>
                <w:sz w:val="24"/>
                <w:szCs w:val="24"/>
              </w:rPr>
              <w:t>.</w:t>
            </w:r>
            <w:r w:rsidR="00715C5E">
              <w:rPr>
                <w:rFonts w:ascii="Times New Roman" w:hAnsi="Times New Roman"/>
                <w:sz w:val="24"/>
                <w:szCs w:val="24"/>
              </w:rPr>
              <w:t xml:space="preserve"> Anot bendrovės,</w:t>
            </w:r>
            <w:r w:rsidR="00715C5E" w:rsidRPr="00715C5E">
              <w:rPr>
                <w:rFonts w:ascii="Times New Roman" w:hAnsi="Times New Roman"/>
                <w:sz w:val="24"/>
                <w:szCs w:val="24"/>
              </w:rPr>
              <w:t xml:space="preserve"> hibridinių automobilių užsakymų paklausa yra didesnė nei gamybos apimtys.</w:t>
            </w:r>
          </w:p>
        </w:tc>
        <w:tc>
          <w:tcPr>
            <w:tcW w:w="2974" w:type="dxa"/>
            <w:tcMar>
              <w:top w:w="29" w:type="dxa"/>
              <w:left w:w="115" w:type="dxa"/>
              <w:bottom w:w="29" w:type="dxa"/>
              <w:right w:w="115" w:type="dxa"/>
            </w:tcMar>
          </w:tcPr>
          <w:p w14:paraId="6E8B6B15" w14:textId="0C6F3B3A" w:rsidR="00A1021C" w:rsidRPr="003946BF" w:rsidRDefault="005850F7" w:rsidP="00343743">
            <w:pPr>
              <w:spacing w:after="0" w:line="240" w:lineRule="auto"/>
              <w:jc w:val="both"/>
              <w:rPr>
                <w:rFonts w:ascii="Times New Roman" w:hAnsi="Times New Roman"/>
                <w:sz w:val="20"/>
                <w:szCs w:val="20"/>
              </w:rPr>
            </w:pPr>
            <w:hyperlink r:id="rId8" w:history="1">
              <w:r w:rsidRPr="008739AB">
                <w:rPr>
                  <w:rStyle w:val="Hyperlink"/>
                  <w:rFonts w:ascii="Times New Roman" w:hAnsi="Times New Roman"/>
                  <w:sz w:val="20"/>
                  <w:szCs w:val="20"/>
                </w:rPr>
                <w:t>https://tg24.sky.it/economia/2026/09/02/stellantis-produzione-mirafiori-stop</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75980341" w14:textId="77777777" w:rsidR="00A1021C" w:rsidRPr="00E446FC" w:rsidRDefault="00A1021C" w:rsidP="00D027C9">
            <w:pPr>
              <w:spacing w:after="0" w:line="240" w:lineRule="auto"/>
              <w:rPr>
                <w:rFonts w:ascii="Times New Roman" w:hAnsi="Times New Roman"/>
                <w:sz w:val="24"/>
                <w:szCs w:val="24"/>
              </w:rPr>
            </w:pPr>
          </w:p>
        </w:tc>
      </w:tr>
      <w:tr w:rsidR="00951A8E" w:rsidRPr="00E446FC" w14:paraId="671D013D" w14:textId="77777777" w:rsidTr="00A33F88">
        <w:trPr>
          <w:trHeight w:val="234"/>
        </w:trPr>
        <w:tc>
          <w:tcPr>
            <w:tcW w:w="851" w:type="dxa"/>
            <w:tcMar>
              <w:top w:w="29" w:type="dxa"/>
              <w:left w:w="115" w:type="dxa"/>
              <w:bottom w:w="29" w:type="dxa"/>
              <w:right w:w="115" w:type="dxa"/>
            </w:tcMar>
          </w:tcPr>
          <w:p w14:paraId="4D8A074D" w14:textId="3ED089BE" w:rsidR="00951A8E" w:rsidRDefault="00951A8E" w:rsidP="00D027C9">
            <w:pPr>
              <w:spacing w:after="0" w:line="240" w:lineRule="auto"/>
              <w:rPr>
                <w:rFonts w:ascii="Times New Roman" w:hAnsi="Times New Roman"/>
                <w:sz w:val="24"/>
                <w:szCs w:val="24"/>
              </w:rPr>
            </w:pPr>
            <w:r>
              <w:rPr>
                <w:rFonts w:ascii="Times New Roman" w:hAnsi="Times New Roman"/>
                <w:sz w:val="24"/>
                <w:szCs w:val="24"/>
              </w:rPr>
              <w:t>09-02</w:t>
            </w:r>
          </w:p>
        </w:tc>
        <w:tc>
          <w:tcPr>
            <w:tcW w:w="4672" w:type="dxa"/>
            <w:tcMar>
              <w:top w:w="29" w:type="dxa"/>
              <w:left w:w="115" w:type="dxa"/>
              <w:bottom w:w="29" w:type="dxa"/>
              <w:right w:w="115" w:type="dxa"/>
            </w:tcMar>
          </w:tcPr>
          <w:p w14:paraId="4346F901" w14:textId="67FD3551" w:rsidR="00951A8E" w:rsidRPr="002D38AC" w:rsidRDefault="005B310D" w:rsidP="00E439F0">
            <w:pPr>
              <w:spacing w:after="0" w:line="240" w:lineRule="auto"/>
              <w:jc w:val="both"/>
              <w:rPr>
                <w:rFonts w:ascii="Times New Roman" w:hAnsi="Times New Roman"/>
                <w:sz w:val="24"/>
                <w:szCs w:val="24"/>
              </w:rPr>
            </w:pPr>
            <w:r>
              <w:rPr>
                <w:rFonts w:ascii="Times New Roman" w:hAnsi="Times New Roman"/>
                <w:sz w:val="24"/>
                <w:szCs w:val="24"/>
              </w:rPr>
              <w:t xml:space="preserve">Venecijos kino festivalio </w:t>
            </w:r>
            <w:r w:rsidRPr="005B310D">
              <w:rPr>
                <w:rFonts w:ascii="Times New Roman" w:hAnsi="Times New Roman"/>
                <w:sz w:val="24"/>
                <w:szCs w:val="24"/>
              </w:rPr>
              <w:t>konkursinėje programoje „</w:t>
            </w:r>
            <w:proofErr w:type="spellStart"/>
            <w:r w:rsidRPr="005B310D">
              <w:rPr>
                <w:rFonts w:ascii="Times New Roman" w:hAnsi="Times New Roman"/>
                <w:sz w:val="24"/>
                <w:szCs w:val="24"/>
              </w:rPr>
              <w:t>Venice</w:t>
            </w:r>
            <w:proofErr w:type="spellEnd"/>
            <w:r w:rsidRPr="005B310D">
              <w:rPr>
                <w:rFonts w:ascii="Times New Roman" w:hAnsi="Times New Roman"/>
                <w:sz w:val="24"/>
                <w:szCs w:val="24"/>
              </w:rPr>
              <w:t xml:space="preserve"> </w:t>
            </w:r>
            <w:proofErr w:type="spellStart"/>
            <w:r w:rsidRPr="005B310D">
              <w:rPr>
                <w:rFonts w:ascii="Times New Roman" w:hAnsi="Times New Roman"/>
                <w:sz w:val="24"/>
                <w:szCs w:val="24"/>
              </w:rPr>
              <w:t>Immersive</w:t>
            </w:r>
            <w:proofErr w:type="spellEnd"/>
            <w:r w:rsidRPr="005B310D">
              <w:rPr>
                <w:rFonts w:ascii="Times New Roman" w:hAnsi="Times New Roman"/>
                <w:sz w:val="24"/>
                <w:szCs w:val="24"/>
              </w:rPr>
              <w:t>“ pristatomas lietuvių režisieriaus T</w:t>
            </w:r>
            <w:r w:rsidR="00675F19">
              <w:rPr>
                <w:rFonts w:ascii="Times New Roman" w:hAnsi="Times New Roman"/>
                <w:sz w:val="24"/>
                <w:szCs w:val="24"/>
              </w:rPr>
              <w:t>.</w:t>
            </w:r>
            <w:r w:rsidRPr="005B310D">
              <w:rPr>
                <w:rFonts w:ascii="Times New Roman" w:hAnsi="Times New Roman"/>
                <w:sz w:val="24"/>
                <w:szCs w:val="24"/>
              </w:rPr>
              <w:t xml:space="preserve"> Tamošaičio animacinis virtualiosios realybės filmas „Gėdos akys“.</w:t>
            </w:r>
          </w:p>
        </w:tc>
        <w:tc>
          <w:tcPr>
            <w:tcW w:w="2974" w:type="dxa"/>
            <w:tcMar>
              <w:top w:w="29" w:type="dxa"/>
              <w:left w:w="115" w:type="dxa"/>
              <w:bottom w:w="29" w:type="dxa"/>
              <w:right w:w="115" w:type="dxa"/>
            </w:tcMar>
          </w:tcPr>
          <w:p w14:paraId="14CB61A6" w14:textId="72595E3A" w:rsidR="00951A8E" w:rsidRPr="00675F19" w:rsidRDefault="00675F19" w:rsidP="00343743">
            <w:pPr>
              <w:spacing w:after="0" w:line="240" w:lineRule="auto"/>
              <w:jc w:val="both"/>
              <w:rPr>
                <w:rFonts w:ascii="Times New Roman" w:hAnsi="Times New Roman"/>
                <w:sz w:val="20"/>
                <w:szCs w:val="20"/>
              </w:rPr>
            </w:pPr>
            <w:hyperlink r:id="rId9" w:history="1">
              <w:r w:rsidRPr="00675F19">
                <w:rPr>
                  <w:rStyle w:val="Hyperlink"/>
                  <w:rFonts w:ascii="Times New Roman" w:hAnsi="Times New Roman"/>
                  <w:sz w:val="20"/>
                  <w:szCs w:val="20"/>
                </w:rPr>
                <w:t>https://www.labiennale.org/it/cinema/2026/venice-immersive/eyes-shame-g%C4%97dos-akys</w:t>
              </w:r>
            </w:hyperlink>
            <w:r w:rsidRPr="00675F19">
              <w:rPr>
                <w:rFonts w:ascii="Times New Roman" w:hAnsi="Times New Roman"/>
                <w:sz w:val="20"/>
                <w:szCs w:val="20"/>
              </w:rPr>
              <w:t xml:space="preserve"> </w:t>
            </w:r>
          </w:p>
        </w:tc>
        <w:tc>
          <w:tcPr>
            <w:tcW w:w="1131" w:type="dxa"/>
            <w:tcMar>
              <w:top w:w="29" w:type="dxa"/>
              <w:left w:w="115" w:type="dxa"/>
              <w:bottom w:w="29" w:type="dxa"/>
              <w:right w:w="115" w:type="dxa"/>
            </w:tcMar>
          </w:tcPr>
          <w:p w14:paraId="596DDF51" w14:textId="77777777" w:rsidR="00951A8E" w:rsidRPr="00E446FC" w:rsidRDefault="00951A8E" w:rsidP="00D027C9">
            <w:pPr>
              <w:spacing w:after="0" w:line="240" w:lineRule="auto"/>
              <w:rPr>
                <w:rFonts w:ascii="Times New Roman" w:hAnsi="Times New Roman"/>
                <w:sz w:val="24"/>
                <w:szCs w:val="24"/>
              </w:rPr>
            </w:pPr>
          </w:p>
        </w:tc>
      </w:tr>
      <w:tr w:rsidR="006604B5" w:rsidRPr="00E446FC" w14:paraId="30C2D8E8" w14:textId="77777777" w:rsidTr="00A33F88">
        <w:trPr>
          <w:trHeight w:val="234"/>
        </w:trPr>
        <w:tc>
          <w:tcPr>
            <w:tcW w:w="851" w:type="dxa"/>
            <w:tcMar>
              <w:top w:w="29" w:type="dxa"/>
              <w:left w:w="115" w:type="dxa"/>
              <w:bottom w:w="29" w:type="dxa"/>
              <w:right w:w="115" w:type="dxa"/>
            </w:tcMar>
          </w:tcPr>
          <w:p w14:paraId="77C1A131" w14:textId="59A8307E" w:rsidR="006604B5" w:rsidRDefault="006604B5" w:rsidP="00D027C9">
            <w:pPr>
              <w:spacing w:after="0" w:line="240" w:lineRule="auto"/>
              <w:rPr>
                <w:rFonts w:ascii="Times New Roman" w:hAnsi="Times New Roman"/>
                <w:sz w:val="24"/>
                <w:szCs w:val="24"/>
              </w:rPr>
            </w:pPr>
            <w:r>
              <w:rPr>
                <w:rFonts w:ascii="Times New Roman" w:hAnsi="Times New Roman"/>
                <w:sz w:val="24"/>
                <w:szCs w:val="24"/>
              </w:rPr>
              <w:t>09-02</w:t>
            </w:r>
          </w:p>
        </w:tc>
        <w:tc>
          <w:tcPr>
            <w:tcW w:w="4672" w:type="dxa"/>
            <w:tcMar>
              <w:top w:w="29" w:type="dxa"/>
              <w:left w:w="115" w:type="dxa"/>
              <w:bottom w:w="29" w:type="dxa"/>
              <w:right w:w="115" w:type="dxa"/>
            </w:tcMar>
          </w:tcPr>
          <w:p w14:paraId="5A51CA10" w14:textId="77B589B6" w:rsidR="006604B5" w:rsidRDefault="006604B5" w:rsidP="00E439F0">
            <w:pPr>
              <w:spacing w:after="0" w:line="240" w:lineRule="auto"/>
              <w:jc w:val="both"/>
              <w:rPr>
                <w:rFonts w:ascii="Times New Roman" w:hAnsi="Times New Roman"/>
                <w:sz w:val="24"/>
                <w:szCs w:val="24"/>
              </w:rPr>
            </w:pPr>
            <w:r>
              <w:rPr>
                <w:rFonts w:ascii="Times New Roman" w:hAnsi="Times New Roman"/>
                <w:sz w:val="24"/>
                <w:szCs w:val="24"/>
              </w:rPr>
              <w:t>D</w:t>
            </w:r>
            <w:r w:rsidRPr="006604B5">
              <w:rPr>
                <w:rFonts w:ascii="Times New Roman" w:hAnsi="Times New Roman"/>
                <w:sz w:val="24"/>
                <w:szCs w:val="24"/>
              </w:rPr>
              <w:t>aug energijos vartojančios pramonės šakos</w:t>
            </w:r>
            <w:r w:rsidR="0030742C">
              <w:rPr>
                <w:rFonts w:ascii="Times New Roman" w:hAnsi="Times New Roman"/>
                <w:sz w:val="24"/>
                <w:szCs w:val="24"/>
              </w:rPr>
              <w:t xml:space="preserve"> (</w:t>
            </w:r>
            <w:r w:rsidRPr="006604B5">
              <w:rPr>
                <w:rFonts w:ascii="Times New Roman" w:hAnsi="Times New Roman"/>
                <w:sz w:val="24"/>
                <w:szCs w:val="24"/>
              </w:rPr>
              <w:t>popieriaus, chemijos, keramikos</w:t>
            </w:r>
            <w:r w:rsidR="0030742C">
              <w:rPr>
                <w:rFonts w:ascii="Times New Roman" w:hAnsi="Times New Roman"/>
                <w:sz w:val="24"/>
                <w:szCs w:val="24"/>
              </w:rPr>
              <w:t>,</w:t>
            </w:r>
            <w:r w:rsidRPr="006604B5">
              <w:rPr>
                <w:rFonts w:ascii="Times New Roman" w:hAnsi="Times New Roman"/>
                <w:sz w:val="24"/>
                <w:szCs w:val="24"/>
              </w:rPr>
              <w:t xml:space="preserve"> stiklo</w:t>
            </w:r>
            <w:r w:rsidR="0030742C">
              <w:rPr>
                <w:rFonts w:ascii="Times New Roman" w:hAnsi="Times New Roman"/>
                <w:sz w:val="24"/>
                <w:szCs w:val="24"/>
              </w:rPr>
              <w:t>, plieno</w:t>
            </w:r>
            <w:r w:rsidRPr="006604B5">
              <w:rPr>
                <w:rFonts w:ascii="Times New Roman" w:hAnsi="Times New Roman"/>
                <w:sz w:val="24"/>
                <w:szCs w:val="24"/>
              </w:rPr>
              <w:t xml:space="preserve"> </w:t>
            </w:r>
            <w:r w:rsidR="007F17BF">
              <w:rPr>
                <w:rFonts w:ascii="Times New Roman" w:hAnsi="Times New Roman"/>
                <w:sz w:val="24"/>
                <w:szCs w:val="24"/>
              </w:rPr>
              <w:t>pramonė</w:t>
            </w:r>
            <w:r w:rsidR="0030742C">
              <w:rPr>
                <w:rFonts w:ascii="Times New Roman" w:hAnsi="Times New Roman"/>
                <w:sz w:val="24"/>
                <w:szCs w:val="24"/>
              </w:rPr>
              <w:t>)</w:t>
            </w:r>
            <w:r w:rsidRPr="006604B5">
              <w:rPr>
                <w:rFonts w:ascii="Times New Roman" w:hAnsi="Times New Roman"/>
                <w:sz w:val="24"/>
                <w:szCs w:val="24"/>
              </w:rPr>
              <w:t xml:space="preserve"> </w:t>
            </w:r>
            <w:r w:rsidR="002A0758">
              <w:rPr>
                <w:rFonts w:ascii="Times New Roman" w:hAnsi="Times New Roman"/>
                <w:sz w:val="24"/>
                <w:szCs w:val="24"/>
              </w:rPr>
              <w:t>baiminasi</w:t>
            </w:r>
            <w:r w:rsidRPr="006604B5">
              <w:rPr>
                <w:rFonts w:ascii="Times New Roman" w:hAnsi="Times New Roman"/>
                <w:sz w:val="24"/>
                <w:szCs w:val="24"/>
              </w:rPr>
              <w:t xml:space="preserve">, kad </w:t>
            </w:r>
            <w:r w:rsidR="007F17BF">
              <w:rPr>
                <w:rFonts w:ascii="Times New Roman" w:hAnsi="Times New Roman"/>
                <w:sz w:val="24"/>
                <w:szCs w:val="24"/>
              </w:rPr>
              <w:t xml:space="preserve">dėl išaugusių kainų </w:t>
            </w:r>
            <w:r w:rsidRPr="006604B5">
              <w:rPr>
                <w:rFonts w:ascii="Times New Roman" w:hAnsi="Times New Roman"/>
                <w:sz w:val="24"/>
                <w:szCs w:val="24"/>
              </w:rPr>
              <w:t>metin</w:t>
            </w:r>
            <w:r w:rsidR="002329D6">
              <w:rPr>
                <w:rFonts w:ascii="Times New Roman" w:hAnsi="Times New Roman"/>
                <w:sz w:val="24"/>
                <w:szCs w:val="24"/>
              </w:rPr>
              <w:t>iai</w:t>
            </w:r>
            <w:r w:rsidRPr="006604B5">
              <w:rPr>
                <w:rFonts w:ascii="Times New Roman" w:hAnsi="Times New Roman"/>
                <w:sz w:val="24"/>
                <w:szCs w:val="24"/>
              </w:rPr>
              <w:t xml:space="preserve"> energijos </w:t>
            </w:r>
            <w:r w:rsidR="002329D6">
              <w:rPr>
                <w:rFonts w:ascii="Times New Roman" w:hAnsi="Times New Roman"/>
                <w:sz w:val="24"/>
                <w:szCs w:val="24"/>
              </w:rPr>
              <w:t>kaštai</w:t>
            </w:r>
            <w:r w:rsidRPr="006604B5">
              <w:rPr>
                <w:rFonts w:ascii="Times New Roman" w:hAnsi="Times New Roman"/>
                <w:sz w:val="24"/>
                <w:szCs w:val="24"/>
              </w:rPr>
              <w:t xml:space="preserve"> padvigubės</w:t>
            </w:r>
            <w:r w:rsidR="002329D6">
              <w:rPr>
                <w:rFonts w:ascii="Times New Roman" w:hAnsi="Times New Roman"/>
                <w:sz w:val="24"/>
                <w:szCs w:val="24"/>
              </w:rPr>
              <w:t xml:space="preserve">: </w:t>
            </w:r>
            <w:r w:rsidR="002329D6" w:rsidRPr="002329D6">
              <w:rPr>
                <w:rFonts w:ascii="Times New Roman" w:hAnsi="Times New Roman"/>
                <w:sz w:val="24"/>
                <w:szCs w:val="24"/>
              </w:rPr>
              <w:t>nuo 9 iki maždaug 18 mlrd. eurų</w:t>
            </w:r>
          </w:p>
        </w:tc>
        <w:tc>
          <w:tcPr>
            <w:tcW w:w="2974" w:type="dxa"/>
            <w:tcMar>
              <w:top w:w="29" w:type="dxa"/>
              <w:left w:w="115" w:type="dxa"/>
              <w:bottom w:w="29" w:type="dxa"/>
              <w:right w:w="115" w:type="dxa"/>
            </w:tcMar>
          </w:tcPr>
          <w:p w14:paraId="0EC1ABFF" w14:textId="0F3DC350" w:rsidR="006604B5" w:rsidRPr="00DC2C45" w:rsidRDefault="00DC2C45" w:rsidP="00343743">
            <w:pPr>
              <w:spacing w:after="0" w:line="240" w:lineRule="auto"/>
              <w:jc w:val="both"/>
              <w:rPr>
                <w:rFonts w:ascii="Times New Roman" w:hAnsi="Times New Roman"/>
                <w:sz w:val="20"/>
                <w:szCs w:val="20"/>
              </w:rPr>
            </w:pPr>
            <w:hyperlink r:id="rId10" w:history="1">
              <w:r w:rsidRPr="00DC2C45">
                <w:rPr>
                  <w:rStyle w:val="Hyperlink"/>
                  <w:rFonts w:ascii="Times New Roman" w:hAnsi="Times New Roman"/>
                  <w:sz w:val="20"/>
                  <w:szCs w:val="20"/>
                </w:rPr>
                <w:t>https://www.ilsole24ore.com/art/rincari-energetici-imprese-temono-18-miliardi-bolletta-AJolBw0</w:t>
              </w:r>
            </w:hyperlink>
            <w:r w:rsidRPr="00DC2C45">
              <w:rPr>
                <w:rFonts w:ascii="Times New Roman" w:hAnsi="Times New Roman"/>
                <w:sz w:val="20"/>
                <w:szCs w:val="20"/>
              </w:rPr>
              <w:t xml:space="preserve"> </w:t>
            </w:r>
          </w:p>
        </w:tc>
        <w:tc>
          <w:tcPr>
            <w:tcW w:w="1131" w:type="dxa"/>
            <w:tcMar>
              <w:top w:w="29" w:type="dxa"/>
              <w:left w:w="115" w:type="dxa"/>
              <w:bottom w:w="29" w:type="dxa"/>
              <w:right w:w="115" w:type="dxa"/>
            </w:tcMar>
          </w:tcPr>
          <w:p w14:paraId="36F0037E" w14:textId="77777777" w:rsidR="006604B5" w:rsidRPr="00E446FC" w:rsidRDefault="006604B5" w:rsidP="00D027C9">
            <w:pPr>
              <w:spacing w:after="0" w:line="240" w:lineRule="auto"/>
              <w:rPr>
                <w:rFonts w:ascii="Times New Roman" w:hAnsi="Times New Roman"/>
                <w:sz w:val="24"/>
                <w:szCs w:val="24"/>
              </w:rPr>
            </w:pPr>
          </w:p>
        </w:tc>
      </w:tr>
      <w:tr w:rsidR="00AF4A31" w:rsidRPr="00E446FC" w14:paraId="2A40E8A8" w14:textId="77777777" w:rsidTr="00A33F88">
        <w:trPr>
          <w:trHeight w:val="234"/>
        </w:trPr>
        <w:tc>
          <w:tcPr>
            <w:tcW w:w="851" w:type="dxa"/>
            <w:tcMar>
              <w:top w:w="29" w:type="dxa"/>
              <w:left w:w="115" w:type="dxa"/>
              <w:bottom w:w="29" w:type="dxa"/>
              <w:right w:w="115" w:type="dxa"/>
            </w:tcMar>
          </w:tcPr>
          <w:p w14:paraId="476F9002" w14:textId="4685B351" w:rsidR="00AF4A31" w:rsidRDefault="00AF4A31" w:rsidP="00D027C9">
            <w:pPr>
              <w:spacing w:after="0" w:line="240" w:lineRule="auto"/>
              <w:rPr>
                <w:rFonts w:ascii="Times New Roman" w:hAnsi="Times New Roman"/>
                <w:sz w:val="24"/>
                <w:szCs w:val="24"/>
              </w:rPr>
            </w:pPr>
            <w:r>
              <w:rPr>
                <w:rFonts w:ascii="Times New Roman" w:hAnsi="Times New Roman"/>
                <w:sz w:val="24"/>
                <w:szCs w:val="24"/>
              </w:rPr>
              <w:t>09-04</w:t>
            </w:r>
          </w:p>
        </w:tc>
        <w:tc>
          <w:tcPr>
            <w:tcW w:w="4672" w:type="dxa"/>
            <w:tcMar>
              <w:top w:w="29" w:type="dxa"/>
              <w:left w:w="115" w:type="dxa"/>
              <w:bottom w:w="29" w:type="dxa"/>
              <w:right w:w="115" w:type="dxa"/>
            </w:tcMar>
          </w:tcPr>
          <w:p w14:paraId="1DF46C4E" w14:textId="4BE33040" w:rsidR="00AF4A31" w:rsidRDefault="00D10861" w:rsidP="00E439F0">
            <w:pPr>
              <w:spacing w:after="0" w:line="240" w:lineRule="auto"/>
              <w:jc w:val="both"/>
              <w:rPr>
                <w:rFonts w:ascii="Times New Roman" w:hAnsi="Times New Roman"/>
                <w:sz w:val="24"/>
                <w:szCs w:val="24"/>
              </w:rPr>
            </w:pPr>
            <w:r w:rsidRPr="00D10861">
              <w:rPr>
                <w:rFonts w:ascii="Times New Roman" w:hAnsi="Times New Roman"/>
                <w:sz w:val="24"/>
                <w:szCs w:val="24"/>
              </w:rPr>
              <w:t xml:space="preserve">Italijos </w:t>
            </w:r>
            <w:proofErr w:type="spellStart"/>
            <w:r w:rsidRPr="00D10861">
              <w:rPr>
                <w:rFonts w:ascii="Times New Roman" w:hAnsi="Times New Roman"/>
                <w:sz w:val="24"/>
                <w:szCs w:val="24"/>
              </w:rPr>
              <w:t>kemperių</w:t>
            </w:r>
            <w:proofErr w:type="spellEnd"/>
            <w:r w:rsidRPr="00D10861">
              <w:rPr>
                <w:rFonts w:ascii="Times New Roman" w:hAnsi="Times New Roman"/>
                <w:sz w:val="24"/>
                <w:szCs w:val="24"/>
              </w:rPr>
              <w:t xml:space="preserve"> rinkos augimas stiprina visą tiekimo grandinę – nuo komponentų ir įrangos gamintojų iki </w:t>
            </w:r>
            <w:proofErr w:type="spellStart"/>
            <w:r w:rsidRPr="00D10861">
              <w:rPr>
                <w:rFonts w:ascii="Times New Roman" w:hAnsi="Times New Roman"/>
                <w:sz w:val="24"/>
                <w:szCs w:val="24"/>
              </w:rPr>
              <w:t>komplektuotojų</w:t>
            </w:r>
            <w:proofErr w:type="spellEnd"/>
            <w:r w:rsidR="00B81CA3">
              <w:rPr>
                <w:rFonts w:ascii="Times New Roman" w:hAnsi="Times New Roman"/>
                <w:sz w:val="24"/>
                <w:szCs w:val="24"/>
              </w:rPr>
              <w:t xml:space="preserve">. </w:t>
            </w:r>
            <w:r w:rsidRPr="00D10861">
              <w:rPr>
                <w:rFonts w:ascii="Times New Roman" w:hAnsi="Times New Roman"/>
                <w:sz w:val="24"/>
                <w:szCs w:val="24"/>
              </w:rPr>
              <w:t>Parm</w:t>
            </w:r>
            <w:r w:rsidR="00CD350B">
              <w:rPr>
                <w:rFonts w:ascii="Times New Roman" w:hAnsi="Times New Roman"/>
                <w:sz w:val="24"/>
                <w:szCs w:val="24"/>
              </w:rPr>
              <w:t>oje</w:t>
            </w:r>
            <w:r w:rsidRPr="00D10861">
              <w:rPr>
                <w:rFonts w:ascii="Times New Roman" w:hAnsi="Times New Roman"/>
                <w:sz w:val="24"/>
                <w:szCs w:val="24"/>
              </w:rPr>
              <w:t xml:space="preserve"> vykstanti </w:t>
            </w:r>
            <w:r w:rsidR="00CD350B">
              <w:rPr>
                <w:rFonts w:ascii="Times New Roman" w:hAnsi="Times New Roman"/>
                <w:sz w:val="24"/>
                <w:szCs w:val="24"/>
              </w:rPr>
              <w:t xml:space="preserve">paroda </w:t>
            </w:r>
            <w:r w:rsidRPr="00D10861">
              <w:rPr>
                <w:rFonts w:ascii="Times New Roman" w:hAnsi="Times New Roman"/>
                <w:sz w:val="24"/>
                <w:szCs w:val="24"/>
              </w:rPr>
              <w:t xml:space="preserve">„Salone </w:t>
            </w:r>
            <w:proofErr w:type="spellStart"/>
            <w:r w:rsidRPr="00D10861">
              <w:rPr>
                <w:rFonts w:ascii="Times New Roman" w:hAnsi="Times New Roman"/>
                <w:sz w:val="24"/>
                <w:szCs w:val="24"/>
              </w:rPr>
              <w:t>del</w:t>
            </w:r>
            <w:proofErr w:type="spellEnd"/>
            <w:r w:rsidRPr="00D10861">
              <w:rPr>
                <w:rFonts w:ascii="Times New Roman" w:hAnsi="Times New Roman"/>
                <w:sz w:val="24"/>
                <w:szCs w:val="24"/>
              </w:rPr>
              <w:t xml:space="preserve"> </w:t>
            </w:r>
            <w:proofErr w:type="spellStart"/>
            <w:r w:rsidRPr="00D10861">
              <w:rPr>
                <w:rFonts w:ascii="Times New Roman" w:hAnsi="Times New Roman"/>
                <w:sz w:val="24"/>
                <w:szCs w:val="24"/>
              </w:rPr>
              <w:t>Camper</w:t>
            </w:r>
            <w:proofErr w:type="spellEnd"/>
            <w:r w:rsidRPr="00D10861">
              <w:rPr>
                <w:rFonts w:ascii="Times New Roman" w:hAnsi="Times New Roman"/>
                <w:sz w:val="24"/>
                <w:szCs w:val="24"/>
              </w:rPr>
              <w:t>“ yra svarbiausias tokio pobūdžio renginys Italijoje ir antras pagal dydį Europoje</w:t>
            </w:r>
            <w:r w:rsidR="00CD350B">
              <w:rPr>
                <w:rFonts w:ascii="Times New Roman" w:hAnsi="Times New Roman"/>
                <w:sz w:val="24"/>
                <w:szCs w:val="24"/>
              </w:rPr>
              <w:t>.</w:t>
            </w:r>
          </w:p>
        </w:tc>
        <w:tc>
          <w:tcPr>
            <w:tcW w:w="2974" w:type="dxa"/>
            <w:tcMar>
              <w:top w:w="29" w:type="dxa"/>
              <w:left w:w="115" w:type="dxa"/>
              <w:bottom w:w="29" w:type="dxa"/>
              <w:right w:w="115" w:type="dxa"/>
            </w:tcMar>
          </w:tcPr>
          <w:p w14:paraId="44EB9C11" w14:textId="5BC4B788" w:rsidR="00AF4A31" w:rsidRPr="00AF4A31" w:rsidRDefault="00AF4A31" w:rsidP="00343743">
            <w:pPr>
              <w:spacing w:after="0" w:line="240" w:lineRule="auto"/>
              <w:jc w:val="both"/>
              <w:rPr>
                <w:rFonts w:ascii="Times New Roman" w:hAnsi="Times New Roman"/>
                <w:sz w:val="20"/>
                <w:szCs w:val="20"/>
              </w:rPr>
            </w:pPr>
            <w:hyperlink r:id="rId11" w:history="1">
              <w:r w:rsidRPr="00AF4A31">
                <w:rPr>
                  <w:rStyle w:val="Hyperlink"/>
                  <w:rFonts w:ascii="Times New Roman" w:hAnsi="Times New Roman"/>
                  <w:sz w:val="20"/>
                  <w:szCs w:val="20"/>
                </w:rPr>
                <w:t>https://www.ilsole24ore.com/art/l-italia-terzo-produttore-camper-europa-AJtRIj2</w:t>
              </w:r>
            </w:hyperlink>
            <w:r w:rsidRPr="00AF4A31">
              <w:rPr>
                <w:rFonts w:ascii="Times New Roman" w:hAnsi="Times New Roman"/>
                <w:sz w:val="20"/>
                <w:szCs w:val="20"/>
              </w:rPr>
              <w:t xml:space="preserve"> </w:t>
            </w:r>
          </w:p>
        </w:tc>
        <w:tc>
          <w:tcPr>
            <w:tcW w:w="1131" w:type="dxa"/>
            <w:tcMar>
              <w:top w:w="29" w:type="dxa"/>
              <w:left w:w="115" w:type="dxa"/>
              <w:bottom w:w="29" w:type="dxa"/>
              <w:right w:w="115" w:type="dxa"/>
            </w:tcMar>
          </w:tcPr>
          <w:p w14:paraId="1DCF06B4" w14:textId="77777777" w:rsidR="00AF4A31" w:rsidRPr="00E446FC" w:rsidRDefault="00AF4A31" w:rsidP="00D027C9">
            <w:pPr>
              <w:spacing w:after="0" w:line="240" w:lineRule="auto"/>
              <w:rPr>
                <w:rFonts w:ascii="Times New Roman" w:hAnsi="Times New Roman"/>
                <w:sz w:val="24"/>
                <w:szCs w:val="24"/>
              </w:rPr>
            </w:pPr>
          </w:p>
        </w:tc>
      </w:tr>
      <w:tr w:rsidR="000C0565" w:rsidRPr="00E446FC" w14:paraId="458D844D" w14:textId="77777777" w:rsidTr="00A33F88">
        <w:trPr>
          <w:trHeight w:val="234"/>
        </w:trPr>
        <w:tc>
          <w:tcPr>
            <w:tcW w:w="851" w:type="dxa"/>
            <w:tcMar>
              <w:top w:w="29" w:type="dxa"/>
              <w:left w:w="115" w:type="dxa"/>
              <w:bottom w:w="29" w:type="dxa"/>
              <w:right w:w="115" w:type="dxa"/>
            </w:tcMar>
          </w:tcPr>
          <w:p w14:paraId="1075001A" w14:textId="39FCF35F" w:rsidR="000C0565" w:rsidRDefault="00697824" w:rsidP="00D027C9">
            <w:pPr>
              <w:spacing w:after="0" w:line="240" w:lineRule="auto"/>
              <w:rPr>
                <w:rFonts w:ascii="Times New Roman" w:hAnsi="Times New Roman"/>
                <w:sz w:val="24"/>
                <w:szCs w:val="24"/>
              </w:rPr>
            </w:pPr>
            <w:r>
              <w:rPr>
                <w:rFonts w:ascii="Times New Roman" w:hAnsi="Times New Roman"/>
                <w:sz w:val="24"/>
                <w:szCs w:val="24"/>
              </w:rPr>
              <w:t>09-10</w:t>
            </w:r>
          </w:p>
        </w:tc>
        <w:tc>
          <w:tcPr>
            <w:tcW w:w="4672" w:type="dxa"/>
            <w:tcMar>
              <w:top w:w="29" w:type="dxa"/>
              <w:left w:w="115" w:type="dxa"/>
              <w:bottom w:w="29" w:type="dxa"/>
              <w:right w:w="115" w:type="dxa"/>
            </w:tcMar>
          </w:tcPr>
          <w:p w14:paraId="7391AF2C" w14:textId="0754DC35" w:rsidR="000C0565" w:rsidRDefault="00822D70" w:rsidP="00822D70">
            <w:pPr>
              <w:spacing w:after="0" w:line="240" w:lineRule="auto"/>
              <w:jc w:val="both"/>
              <w:rPr>
                <w:rFonts w:ascii="Times New Roman" w:hAnsi="Times New Roman"/>
                <w:sz w:val="24"/>
                <w:szCs w:val="24"/>
              </w:rPr>
            </w:pPr>
            <w:r w:rsidRPr="00822D70">
              <w:rPr>
                <w:rFonts w:ascii="Times New Roman" w:hAnsi="Times New Roman"/>
                <w:sz w:val="24"/>
                <w:szCs w:val="24"/>
              </w:rPr>
              <w:t>Kino industrijos reforma</w:t>
            </w:r>
            <w:r>
              <w:rPr>
                <w:rFonts w:ascii="Times New Roman" w:hAnsi="Times New Roman"/>
                <w:sz w:val="24"/>
                <w:szCs w:val="24"/>
              </w:rPr>
              <w:t>: Italijos žemieji parlamento r</w:t>
            </w:r>
            <w:r w:rsidRPr="00DC579E">
              <w:rPr>
                <w:rFonts w:ascii="Times New Roman" w:hAnsi="Times New Roman"/>
                <w:sz w:val="24"/>
                <w:szCs w:val="24"/>
              </w:rPr>
              <w:t xml:space="preserve">ūmai pritarė </w:t>
            </w:r>
            <w:r>
              <w:rPr>
                <w:rFonts w:ascii="Times New Roman" w:hAnsi="Times New Roman"/>
                <w:sz w:val="24"/>
                <w:szCs w:val="24"/>
              </w:rPr>
              <w:t>k</w:t>
            </w:r>
            <w:r w:rsidRPr="00DC579E">
              <w:rPr>
                <w:rFonts w:ascii="Times New Roman" w:hAnsi="Times New Roman"/>
                <w:sz w:val="24"/>
                <w:szCs w:val="24"/>
              </w:rPr>
              <w:t>ino ir audiovizualinio sektoriaus reformai</w:t>
            </w:r>
            <w:r w:rsidR="00A3730A">
              <w:rPr>
                <w:rFonts w:ascii="Times New Roman" w:hAnsi="Times New Roman"/>
                <w:sz w:val="24"/>
                <w:szCs w:val="24"/>
              </w:rPr>
              <w:t xml:space="preserve"> –</w:t>
            </w:r>
            <w:r w:rsidRPr="00DC579E">
              <w:rPr>
                <w:rFonts w:ascii="Times New Roman" w:hAnsi="Times New Roman"/>
                <w:sz w:val="24"/>
                <w:szCs w:val="24"/>
              </w:rPr>
              <w:t xml:space="preserve"> </w:t>
            </w:r>
            <w:r w:rsidR="00A3730A">
              <w:rPr>
                <w:rFonts w:ascii="Times New Roman" w:hAnsi="Times New Roman"/>
                <w:sz w:val="24"/>
                <w:szCs w:val="24"/>
              </w:rPr>
              <w:t>į</w:t>
            </w:r>
            <w:r w:rsidRPr="00DC579E">
              <w:rPr>
                <w:rFonts w:ascii="Times New Roman" w:hAnsi="Times New Roman"/>
                <w:sz w:val="24"/>
                <w:szCs w:val="24"/>
              </w:rPr>
              <w:t xml:space="preserve">statymo projektu nuo 2028 m. numatoma įsteigti naują Kino ir audiovizualinę agentūrą, reformuoti finansavimo sistemą ir mokestines lengvatas, sugriežtinti </w:t>
            </w:r>
            <w:r>
              <w:rPr>
                <w:rFonts w:ascii="Times New Roman" w:hAnsi="Times New Roman"/>
                <w:sz w:val="24"/>
                <w:szCs w:val="24"/>
              </w:rPr>
              <w:t>su dirbtiniu intelektu susijusias taisykles, stiprinti kovą prieš piratavimą.</w:t>
            </w:r>
          </w:p>
        </w:tc>
        <w:tc>
          <w:tcPr>
            <w:tcW w:w="2974" w:type="dxa"/>
            <w:tcMar>
              <w:top w:w="29" w:type="dxa"/>
              <w:left w:w="115" w:type="dxa"/>
              <w:bottom w:w="29" w:type="dxa"/>
              <w:right w:w="115" w:type="dxa"/>
            </w:tcMar>
          </w:tcPr>
          <w:p w14:paraId="36FA20FF" w14:textId="3E468A26" w:rsidR="000C0565" w:rsidRPr="00697824" w:rsidRDefault="00697824" w:rsidP="00343743">
            <w:pPr>
              <w:spacing w:after="0" w:line="240" w:lineRule="auto"/>
              <w:jc w:val="both"/>
              <w:rPr>
                <w:rFonts w:ascii="Times New Roman" w:hAnsi="Times New Roman"/>
                <w:sz w:val="20"/>
                <w:szCs w:val="20"/>
              </w:rPr>
            </w:pPr>
            <w:hyperlink r:id="rId12" w:history="1">
              <w:r w:rsidRPr="00697824">
                <w:rPr>
                  <w:rStyle w:val="Hyperlink"/>
                  <w:rFonts w:ascii="Times New Roman" w:hAnsi="Times New Roman"/>
                  <w:sz w:val="20"/>
                  <w:szCs w:val="20"/>
                </w:rPr>
                <w:t>https://www.ilsole24ore.com/art/via-libera-bipartisan-camera-testo-unico-cinema-AJ3Pi78</w:t>
              </w:r>
            </w:hyperlink>
            <w:r w:rsidRPr="00697824">
              <w:rPr>
                <w:rFonts w:ascii="Times New Roman" w:hAnsi="Times New Roman"/>
                <w:sz w:val="20"/>
                <w:szCs w:val="20"/>
              </w:rPr>
              <w:t xml:space="preserve"> </w:t>
            </w:r>
          </w:p>
        </w:tc>
        <w:tc>
          <w:tcPr>
            <w:tcW w:w="1131" w:type="dxa"/>
            <w:tcMar>
              <w:top w:w="29" w:type="dxa"/>
              <w:left w:w="115" w:type="dxa"/>
              <w:bottom w:w="29" w:type="dxa"/>
              <w:right w:w="115" w:type="dxa"/>
            </w:tcMar>
          </w:tcPr>
          <w:p w14:paraId="34D0B3C6" w14:textId="77777777" w:rsidR="000C0565" w:rsidRPr="00E446FC" w:rsidRDefault="000C0565" w:rsidP="00D027C9">
            <w:pPr>
              <w:spacing w:after="0" w:line="240" w:lineRule="auto"/>
              <w:rPr>
                <w:rFonts w:ascii="Times New Roman" w:hAnsi="Times New Roman"/>
                <w:sz w:val="24"/>
                <w:szCs w:val="24"/>
              </w:rPr>
            </w:pPr>
          </w:p>
        </w:tc>
      </w:tr>
      <w:tr w:rsidR="008E4D23" w:rsidRPr="00E446FC" w14:paraId="22380C7D" w14:textId="77777777" w:rsidTr="00A33F88">
        <w:trPr>
          <w:trHeight w:val="234"/>
        </w:trPr>
        <w:tc>
          <w:tcPr>
            <w:tcW w:w="851" w:type="dxa"/>
            <w:tcMar>
              <w:top w:w="29" w:type="dxa"/>
              <w:left w:w="115" w:type="dxa"/>
              <w:bottom w:w="29" w:type="dxa"/>
              <w:right w:w="115" w:type="dxa"/>
            </w:tcMar>
          </w:tcPr>
          <w:p w14:paraId="0AFE3066" w14:textId="2EB28A7F" w:rsidR="008E4D23" w:rsidRDefault="008E4D23" w:rsidP="00D027C9">
            <w:pPr>
              <w:spacing w:after="0" w:line="240" w:lineRule="auto"/>
              <w:rPr>
                <w:rFonts w:ascii="Times New Roman" w:hAnsi="Times New Roman"/>
                <w:sz w:val="24"/>
                <w:szCs w:val="24"/>
              </w:rPr>
            </w:pPr>
            <w:r>
              <w:rPr>
                <w:rFonts w:ascii="Times New Roman" w:hAnsi="Times New Roman"/>
                <w:sz w:val="24"/>
                <w:szCs w:val="24"/>
              </w:rPr>
              <w:t>0</w:t>
            </w:r>
            <w:r w:rsidR="002A29EC">
              <w:rPr>
                <w:rFonts w:ascii="Times New Roman" w:hAnsi="Times New Roman"/>
                <w:sz w:val="24"/>
                <w:szCs w:val="24"/>
              </w:rPr>
              <w:t>9-11</w:t>
            </w:r>
          </w:p>
        </w:tc>
        <w:tc>
          <w:tcPr>
            <w:tcW w:w="4672" w:type="dxa"/>
            <w:tcMar>
              <w:top w:w="29" w:type="dxa"/>
              <w:left w:w="115" w:type="dxa"/>
              <w:bottom w:w="29" w:type="dxa"/>
              <w:right w:w="115" w:type="dxa"/>
            </w:tcMar>
          </w:tcPr>
          <w:p w14:paraId="54936D5B" w14:textId="780B6FB0" w:rsidR="008E4D23" w:rsidRPr="00822D70" w:rsidRDefault="002A29EC" w:rsidP="00822D70">
            <w:pPr>
              <w:spacing w:after="0" w:line="240" w:lineRule="auto"/>
              <w:jc w:val="both"/>
              <w:rPr>
                <w:rFonts w:ascii="Times New Roman" w:hAnsi="Times New Roman"/>
                <w:sz w:val="24"/>
                <w:szCs w:val="24"/>
              </w:rPr>
            </w:pPr>
            <w:r w:rsidRPr="002A29EC">
              <w:rPr>
                <w:rFonts w:ascii="Times New Roman" w:hAnsi="Times New Roman"/>
                <w:sz w:val="24"/>
                <w:szCs w:val="24"/>
              </w:rPr>
              <w:t>Pasak „</w:t>
            </w:r>
            <w:proofErr w:type="spellStart"/>
            <w:r w:rsidRPr="002A29EC">
              <w:rPr>
                <w:rFonts w:ascii="Times New Roman" w:hAnsi="Times New Roman"/>
                <w:sz w:val="24"/>
                <w:szCs w:val="24"/>
              </w:rPr>
              <w:t>Coop</w:t>
            </w:r>
            <w:proofErr w:type="spellEnd"/>
            <w:r w:rsidRPr="002A29EC">
              <w:rPr>
                <w:rFonts w:ascii="Times New Roman" w:hAnsi="Times New Roman"/>
                <w:sz w:val="24"/>
                <w:szCs w:val="24"/>
              </w:rPr>
              <w:t>“ 2026 m. ataskait</w:t>
            </w:r>
            <w:r>
              <w:rPr>
                <w:rFonts w:ascii="Times New Roman" w:hAnsi="Times New Roman"/>
                <w:sz w:val="24"/>
                <w:szCs w:val="24"/>
              </w:rPr>
              <w:t xml:space="preserve">os, </w:t>
            </w:r>
            <w:r w:rsidRPr="002A29EC">
              <w:rPr>
                <w:rFonts w:ascii="Times New Roman" w:hAnsi="Times New Roman"/>
                <w:sz w:val="24"/>
                <w:szCs w:val="24"/>
              </w:rPr>
              <w:t xml:space="preserve">italai vis dažniau renkasi sveikesnį ir taupesnį vartojimą. Sparčiai auga tokių produktų kaip kefyras, sėklos ir augalinės kilmės maistas paklausa. Ataskaitoje taip pat išryškinama vartojimo mažinimo tendencija: augant pragyvenimo išlaidoms, namų ūkiai stengiasi mažinti švaistymą, dažniau renkasi parduotuvių prekės ženklo produktus ir </w:t>
            </w:r>
            <w:r w:rsidR="00AB79F0" w:rsidRPr="002A29EC">
              <w:rPr>
                <w:rFonts w:ascii="Times New Roman" w:hAnsi="Times New Roman"/>
                <w:sz w:val="24"/>
                <w:szCs w:val="24"/>
              </w:rPr>
              <w:t xml:space="preserve">perka </w:t>
            </w:r>
            <w:r w:rsidRPr="002A29EC">
              <w:rPr>
                <w:rFonts w:ascii="Times New Roman" w:hAnsi="Times New Roman"/>
                <w:sz w:val="24"/>
                <w:szCs w:val="24"/>
              </w:rPr>
              <w:t>daugiau naudotų prekių.</w:t>
            </w:r>
            <w:r>
              <w:rPr>
                <w:rFonts w:ascii="Times New Roman" w:hAnsi="Times New Roman"/>
                <w:sz w:val="24"/>
                <w:szCs w:val="24"/>
              </w:rPr>
              <w:t xml:space="preserve"> </w:t>
            </w:r>
          </w:p>
        </w:tc>
        <w:tc>
          <w:tcPr>
            <w:tcW w:w="2974" w:type="dxa"/>
            <w:tcMar>
              <w:top w:w="29" w:type="dxa"/>
              <w:left w:w="115" w:type="dxa"/>
              <w:bottom w:w="29" w:type="dxa"/>
              <w:right w:w="115" w:type="dxa"/>
            </w:tcMar>
          </w:tcPr>
          <w:p w14:paraId="36D70DA8" w14:textId="46C2CDBA" w:rsidR="008E4D23" w:rsidRPr="007E11E7" w:rsidRDefault="00AF59E6" w:rsidP="00343743">
            <w:pPr>
              <w:spacing w:after="0" w:line="240" w:lineRule="auto"/>
              <w:jc w:val="both"/>
              <w:rPr>
                <w:rFonts w:ascii="Times New Roman" w:hAnsi="Times New Roman"/>
                <w:sz w:val="20"/>
                <w:szCs w:val="20"/>
              </w:rPr>
            </w:pPr>
            <w:hyperlink r:id="rId13" w:history="1">
              <w:r w:rsidRPr="00E05205">
                <w:rPr>
                  <w:rStyle w:val="Hyperlink"/>
                  <w:rFonts w:ascii="Times New Roman" w:hAnsi="Times New Roman"/>
                  <w:sz w:val="20"/>
                  <w:szCs w:val="20"/>
                </w:rPr>
                <w:t>https://italiani.coop/rapporto-coop-2026-anteprima-digitale-2/</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7333B873" w14:textId="77777777" w:rsidR="008E4D23" w:rsidRPr="00E446FC" w:rsidRDefault="008E4D23" w:rsidP="00D027C9">
            <w:pPr>
              <w:spacing w:after="0" w:line="240" w:lineRule="auto"/>
              <w:rPr>
                <w:rFonts w:ascii="Times New Roman" w:hAnsi="Times New Roman"/>
                <w:sz w:val="24"/>
                <w:szCs w:val="24"/>
              </w:rPr>
            </w:pPr>
          </w:p>
        </w:tc>
      </w:tr>
      <w:tr w:rsidR="007E11E7" w:rsidRPr="00E446FC" w14:paraId="5B063E86" w14:textId="77777777" w:rsidTr="00A33F88">
        <w:trPr>
          <w:trHeight w:val="234"/>
        </w:trPr>
        <w:tc>
          <w:tcPr>
            <w:tcW w:w="851" w:type="dxa"/>
            <w:tcMar>
              <w:top w:w="29" w:type="dxa"/>
              <w:left w:w="115" w:type="dxa"/>
              <w:bottom w:w="29" w:type="dxa"/>
              <w:right w:w="115" w:type="dxa"/>
            </w:tcMar>
          </w:tcPr>
          <w:p w14:paraId="21DC07CE" w14:textId="108DEFA9" w:rsidR="007E11E7" w:rsidRDefault="007E11E7" w:rsidP="00D027C9">
            <w:pPr>
              <w:spacing w:after="0" w:line="240" w:lineRule="auto"/>
              <w:rPr>
                <w:rFonts w:ascii="Times New Roman" w:hAnsi="Times New Roman"/>
                <w:sz w:val="24"/>
                <w:szCs w:val="24"/>
              </w:rPr>
            </w:pPr>
            <w:r>
              <w:rPr>
                <w:rFonts w:ascii="Times New Roman" w:hAnsi="Times New Roman"/>
                <w:sz w:val="24"/>
                <w:szCs w:val="24"/>
              </w:rPr>
              <w:t>09-11</w:t>
            </w:r>
          </w:p>
        </w:tc>
        <w:tc>
          <w:tcPr>
            <w:tcW w:w="4672" w:type="dxa"/>
            <w:tcMar>
              <w:top w:w="29" w:type="dxa"/>
              <w:left w:w="115" w:type="dxa"/>
              <w:bottom w:w="29" w:type="dxa"/>
              <w:right w:w="115" w:type="dxa"/>
            </w:tcMar>
          </w:tcPr>
          <w:p w14:paraId="1124366B" w14:textId="01F81230" w:rsidR="007E11E7" w:rsidRPr="002A29EC" w:rsidRDefault="007E11E7" w:rsidP="00822D70">
            <w:pPr>
              <w:spacing w:after="0" w:line="240" w:lineRule="auto"/>
              <w:jc w:val="both"/>
              <w:rPr>
                <w:rFonts w:ascii="Times New Roman" w:hAnsi="Times New Roman"/>
                <w:sz w:val="24"/>
                <w:szCs w:val="24"/>
              </w:rPr>
            </w:pPr>
            <w:r w:rsidRPr="007E11E7">
              <w:rPr>
                <w:rFonts w:ascii="Times New Roman" w:hAnsi="Times New Roman"/>
                <w:sz w:val="24"/>
                <w:szCs w:val="24"/>
              </w:rPr>
              <w:t xml:space="preserve">Italijos kultūros ir kūrybinių industrijų </w:t>
            </w:r>
            <w:r w:rsidR="00D60A8F">
              <w:rPr>
                <w:rFonts w:ascii="Times New Roman" w:hAnsi="Times New Roman"/>
                <w:sz w:val="24"/>
                <w:szCs w:val="24"/>
              </w:rPr>
              <w:t>sektorius</w:t>
            </w:r>
            <w:r w:rsidRPr="007E11E7">
              <w:rPr>
                <w:rFonts w:ascii="Times New Roman" w:hAnsi="Times New Roman"/>
                <w:sz w:val="24"/>
                <w:szCs w:val="24"/>
              </w:rPr>
              <w:t xml:space="preserve"> sukuria daugiau kaip 112 mlrd. eurų pridėtinės vertės ir suteikia darbo 1,5 mln. </w:t>
            </w:r>
            <w:r w:rsidRPr="007E11E7">
              <w:rPr>
                <w:rFonts w:ascii="Times New Roman" w:hAnsi="Times New Roman"/>
                <w:sz w:val="24"/>
                <w:szCs w:val="24"/>
              </w:rPr>
              <w:lastRenderedPageBreak/>
              <w:t>žmonių beveik 289 tūkst. įmonių, kurių didžioji dalis yra mažos.</w:t>
            </w:r>
          </w:p>
        </w:tc>
        <w:tc>
          <w:tcPr>
            <w:tcW w:w="2974" w:type="dxa"/>
            <w:tcMar>
              <w:top w:w="29" w:type="dxa"/>
              <w:left w:w="115" w:type="dxa"/>
              <w:bottom w:w="29" w:type="dxa"/>
              <w:right w:w="115" w:type="dxa"/>
            </w:tcMar>
          </w:tcPr>
          <w:p w14:paraId="3548636A" w14:textId="56B8EC33" w:rsidR="007E11E7" w:rsidRPr="00F9465F" w:rsidRDefault="00F9465F" w:rsidP="00343743">
            <w:pPr>
              <w:spacing w:after="0" w:line="240" w:lineRule="auto"/>
              <w:jc w:val="both"/>
              <w:rPr>
                <w:rFonts w:ascii="Times New Roman" w:hAnsi="Times New Roman"/>
                <w:sz w:val="20"/>
                <w:szCs w:val="20"/>
              </w:rPr>
            </w:pPr>
            <w:hyperlink r:id="rId14" w:history="1">
              <w:r w:rsidRPr="00F9465F">
                <w:rPr>
                  <w:rStyle w:val="Hyperlink"/>
                  <w:rFonts w:ascii="Times New Roman" w:hAnsi="Times New Roman"/>
                  <w:sz w:val="20"/>
                  <w:szCs w:val="20"/>
                </w:rPr>
                <w:t>https://www.ilsole24ore.com/art/google-13-milioni-formare-2500-professionisti-dell-industria-creativa-italia-AJMp5KAB</w:t>
              </w:r>
            </w:hyperlink>
            <w:r w:rsidRPr="00F9465F">
              <w:rPr>
                <w:rFonts w:ascii="Times New Roman" w:hAnsi="Times New Roman"/>
                <w:sz w:val="20"/>
                <w:szCs w:val="20"/>
              </w:rPr>
              <w:t xml:space="preserve"> </w:t>
            </w:r>
          </w:p>
        </w:tc>
        <w:tc>
          <w:tcPr>
            <w:tcW w:w="1131" w:type="dxa"/>
            <w:tcMar>
              <w:top w:w="29" w:type="dxa"/>
              <w:left w:w="115" w:type="dxa"/>
              <w:bottom w:w="29" w:type="dxa"/>
              <w:right w:w="115" w:type="dxa"/>
            </w:tcMar>
          </w:tcPr>
          <w:p w14:paraId="351AAA5B" w14:textId="77777777" w:rsidR="007E11E7" w:rsidRPr="00E446FC" w:rsidRDefault="007E11E7" w:rsidP="00D027C9">
            <w:pPr>
              <w:spacing w:after="0" w:line="240" w:lineRule="auto"/>
              <w:rPr>
                <w:rFonts w:ascii="Times New Roman" w:hAnsi="Times New Roman"/>
                <w:sz w:val="24"/>
                <w:szCs w:val="24"/>
              </w:rPr>
            </w:pPr>
          </w:p>
        </w:tc>
      </w:tr>
      <w:tr w:rsidR="00291C7E" w:rsidRPr="00E446FC" w14:paraId="66DC9708" w14:textId="77777777" w:rsidTr="00A33F88">
        <w:trPr>
          <w:trHeight w:val="234"/>
        </w:trPr>
        <w:tc>
          <w:tcPr>
            <w:tcW w:w="851" w:type="dxa"/>
            <w:tcMar>
              <w:top w:w="29" w:type="dxa"/>
              <w:left w:w="115" w:type="dxa"/>
              <w:bottom w:w="29" w:type="dxa"/>
              <w:right w:w="115" w:type="dxa"/>
            </w:tcMar>
          </w:tcPr>
          <w:p w14:paraId="6A424930" w14:textId="77777777" w:rsidR="00291C7E" w:rsidRDefault="00291C7E" w:rsidP="00D027C9">
            <w:pPr>
              <w:spacing w:after="0" w:line="240" w:lineRule="auto"/>
              <w:rPr>
                <w:rFonts w:ascii="Times New Roman" w:hAnsi="Times New Roman"/>
                <w:sz w:val="24"/>
                <w:szCs w:val="24"/>
              </w:rPr>
            </w:pPr>
            <w:r>
              <w:rPr>
                <w:rFonts w:ascii="Times New Roman" w:hAnsi="Times New Roman"/>
                <w:sz w:val="24"/>
                <w:szCs w:val="24"/>
              </w:rPr>
              <w:t>09-17</w:t>
            </w:r>
          </w:p>
          <w:p w14:paraId="69B5D04C" w14:textId="1846E3FB" w:rsidR="00CF136B" w:rsidRDefault="00CF136B" w:rsidP="00D027C9">
            <w:pPr>
              <w:spacing w:after="0" w:line="240" w:lineRule="auto"/>
              <w:rPr>
                <w:rFonts w:ascii="Times New Roman" w:hAnsi="Times New Roman"/>
                <w:sz w:val="24"/>
                <w:szCs w:val="24"/>
              </w:rPr>
            </w:pPr>
            <w:r>
              <w:rPr>
                <w:rFonts w:ascii="Times New Roman" w:hAnsi="Times New Roman"/>
                <w:sz w:val="24"/>
                <w:szCs w:val="24"/>
              </w:rPr>
              <w:t>09-20</w:t>
            </w:r>
          </w:p>
        </w:tc>
        <w:tc>
          <w:tcPr>
            <w:tcW w:w="4672" w:type="dxa"/>
            <w:tcMar>
              <w:top w:w="29" w:type="dxa"/>
              <w:left w:w="115" w:type="dxa"/>
              <w:bottom w:w="29" w:type="dxa"/>
              <w:right w:w="115" w:type="dxa"/>
            </w:tcMar>
          </w:tcPr>
          <w:p w14:paraId="7F04F0F6" w14:textId="0354FA15" w:rsidR="00C84E1F" w:rsidRPr="007E11E7" w:rsidRDefault="00291C7E" w:rsidP="00822D70">
            <w:pPr>
              <w:spacing w:after="0" w:line="240" w:lineRule="auto"/>
              <w:jc w:val="both"/>
              <w:rPr>
                <w:rFonts w:ascii="Times New Roman" w:hAnsi="Times New Roman"/>
                <w:sz w:val="24"/>
                <w:szCs w:val="24"/>
              </w:rPr>
            </w:pPr>
            <w:r>
              <w:rPr>
                <w:rFonts w:ascii="Times New Roman" w:hAnsi="Times New Roman"/>
                <w:sz w:val="24"/>
                <w:szCs w:val="24"/>
              </w:rPr>
              <w:t xml:space="preserve">Klaipėdos uosto delegacijos vizitas Italijoje: </w:t>
            </w:r>
            <w:r w:rsidR="004559A9">
              <w:rPr>
                <w:rFonts w:ascii="Times New Roman" w:hAnsi="Times New Roman"/>
                <w:sz w:val="24"/>
                <w:szCs w:val="24"/>
              </w:rPr>
              <w:t>susitikim</w:t>
            </w:r>
            <w:r w:rsidR="00CE5E99">
              <w:rPr>
                <w:rFonts w:ascii="Times New Roman" w:hAnsi="Times New Roman"/>
                <w:sz w:val="24"/>
                <w:szCs w:val="24"/>
              </w:rPr>
              <w:t>e</w:t>
            </w:r>
            <w:r w:rsidR="004559A9">
              <w:rPr>
                <w:rFonts w:ascii="Times New Roman" w:hAnsi="Times New Roman"/>
                <w:sz w:val="24"/>
                <w:szCs w:val="24"/>
              </w:rPr>
              <w:t xml:space="preserve"> Livorn</w:t>
            </w:r>
            <w:r w:rsidR="00D8225A">
              <w:rPr>
                <w:rFonts w:ascii="Times New Roman" w:hAnsi="Times New Roman"/>
                <w:sz w:val="24"/>
                <w:szCs w:val="24"/>
              </w:rPr>
              <w:t>e</w:t>
            </w:r>
            <w:r w:rsidR="00CE5E99">
              <w:rPr>
                <w:rFonts w:ascii="Times New Roman" w:hAnsi="Times New Roman"/>
                <w:sz w:val="24"/>
                <w:szCs w:val="24"/>
              </w:rPr>
              <w:t xml:space="preserve"> aptarta </w:t>
            </w:r>
            <w:r w:rsidR="00D8225A">
              <w:rPr>
                <w:rFonts w:ascii="Times New Roman" w:hAnsi="Times New Roman"/>
                <w:sz w:val="24"/>
                <w:szCs w:val="24"/>
              </w:rPr>
              <w:t xml:space="preserve">uostų plėtra, </w:t>
            </w:r>
            <w:proofErr w:type="spellStart"/>
            <w:r w:rsidR="00B970FB">
              <w:rPr>
                <w:rFonts w:ascii="Times New Roman" w:hAnsi="Times New Roman"/>
                <w:sz w:val="24"/>
                <w:szCs w:val="24"/>
              </w:rPr>
              <w:t>dekarbonizacija</w:t>
            </w:r>
            <w:proofErr w:type="spellEnd"/>
            <w:r w:rsidR="00B970FB">
              <w:rPr>
                <w:rFonts w:ascii="Times New Roman" w:hAnsi="Times New Roman"/>
                <w:sz w:val="24"/>
                <w:szCs w:val="24"/>
              </w:rPr>
              <w:t>, galim</w:t>
            </w:r>
            <w:r w:rsidR="00BA0154">
              <w:rPr>
                <w:rFonts w:ascii="Times New Roman" w:hAnsi="Times New Roman"/>
                <w:sz w:val="24"/>
                <w:szCs w:val="24"/>
              </w:rPr>
              <w:t>os</w:t>
            </w:r>
            <w:r w:rsidR="00B970FB">
              <w:rPr>
                <w:rFonts w:ascii="Times New Roman" w:hAnsi="Times New Roman"/>
                <w:sz w:val="24"/>
                <w:szCs w:val="24"/>
              </w:rPr>
              <w:t xml:space="preserve"> komercin</w:t>
            </w:r>
            <w:r w:rsidR="00BA0154">
              <w:rPr>
                <w:rFonts w:ascii="Times New Roman" w:hAnsi="Times New Roman"/>
                <w:sz w:val="24"/>
                <w:szCs w:val="24"/>
              </w:rPr>
              <w:t>ės</w:t>
            </w:r>
            <w:r w:rsidR="00B970FB">
              <w:rPr>
                <w:rFonts w:ascii="Times New Roman" w:hAnsi="Times New Roman"/>
                <w:sz w:val="24"/>
                <w:szCs w:val="24"/>
              </w:rPr>
              <w:t xml:space="preserve"> ir technologin</w:t>
            </w:r>
            <w:r w:rsidR="00BA0154">
              <w:rPr>
                <w:rFonts w:ascii="Times New Roman" w:hAnsi="Times New Roman"/>
                <w:sz w:val="24"/>
                <w:szCs w:val="24"/>
              </w:rPr>
              <w:t>ės partnerystės.</w:t>
            </w:r>
            <w:r w:rsidR="00095BFF">
              <w:rPr>
                <w:rFonts w:ascii="Times New Roman" w:hAnsi="Times New Roman"/>
                <w:sz w:val="24"/>
                <w:szCs w:val="24"/>
              </w:rPr>
              <w:t xml:space="preserve"> Taip pat lankomasi Genujos</w:t>
            </w:r>
            <w:r w:rsidR="00CF136B">
              <w:rPr>
                <w:rFonts w:ascii="Times New Roman" w:hAnsi="Times New Roman"/>
                <w:sz w:val="24"/>
                <w:szCs w:val="24"/>
              </w:rPr>
              <w:t>, Trieste uostuose.</w:t>
            </w:r>
          </w:p>
        </w:tc>
        <w:tc>
          <w:tcPr>
            <w:tcW w:w="2974" w:type="dxa"/>
            <w:tcMar>
              <w:top w:w="29" w:type="dxa"/>
              <w:left w:w="115" w:type="dxa"/>
              <w:bottom w:w="29" w:type="dxa"/>
              <w:right w:w="115" w:type="dxa"/>
            </w:tcMar>
          </w:tcPr>
          <w:p w14:paraId="2A9239A4" w14:textId="77777777" w:rsidR="00291C7E" w:rsidRDefault="00291C7E" w:rsidP="00343743">
            <w:pPr>
              <w:spacing w:after="0" w:line="240" w:lineRule="auto"/>
              <w:jc w:val="both"/>
              <w:rPr>
                <w:rFonts w:ascii="Times New Roman" w:hAnsi="Times New Roman"/>
                <w:sz w:val="20"/>
                <w:szCs w:val="20"/>
              </w:rPr>
            </w:pPr>
            <w:hyperlink r:id="rId15" w:history="1">
              <w:r w:rsidRPr="00291C7E">
                <w:rPr>
                  <w:rStyle w:val="Hyperlink"/>
                  <w:rFonts w:ascii="Times New Roman" w:hAnsi="Times New Roman"/>
                  <w:sz w:val="20"/>
                  <w:szCs w:val="20"/>
                </w:rPr>
                <w:t>https://www.t24economia.it/territori/porto-di-livorno-confronto-con-klaipeda-su-sviluppo-e-nuove-collaborazioni</w:t>
              </w:r>
            </w:hyperlink>
            <w:r w:rsidRPr="00291C7E">
              <w:rPr>
                <w:rFonts w:ascii="Times New Roman" w:hAnsi="Times New Roman"/>
                <w:sz w:val="20"/>
                <w:szCs w:val="20"/>
              </w:rPr>
              <w:t xml:space="preserve"> </w:t>
            </w:r>
          </w:p>
          <w:p w14:paraId="7B9D0925" w14:textId="29E9B240" w:rsidR="00CF136B" w:rsidRPr="00291C7E" w:rsidRDefault="00703EC6" w:rsidP="00CF136B">
            <w:pPr>
              <w:spacing w:after="0" w:line="240" w:lineRule="auto"/>
              <w:jc w:val="both"/>
              <w:rPr>
                <w:rFonts w:ascii="Times New Roman" w:hAnsi="Times New Roman"/>
                <w:sz w:val="20"/>
                <w:szCs w:val="20"/>
              </w:rPr>
            </w:pPr>
            <w:hyperlink r:id="rId16" w:history="1">
              <w:r w:rsidRPr="00703EC6">
                <w:rPr>
                  <w:rStyle w:val="Hyperlink"/>
                  <w:rFonts w:ascii="Times New Roman" w:hAnsi="Times New Roman"/>
                  <w:sz w:val="20"/>
                  <w:szCs w:val="20"/>
                </w:rPr>
                <w:t>#portofklaipeda #vizitas #genoa | Klaipėdos uostas/Port of Klaipėda</w:t>
              </w:r>
            </w:hyperlink>
          </w:p>
        </w:tc>
        <w:tc>
          <w:tcPr>
            <w:tcW w:w="1131" w:type="dxa"/>
            <w:tcMar>
              <w:top w:w="29" w:type="dxa"/>
              <w:left w:w="115" w:type="dxa"/>
              <w:bottom w:w="29" w:type="dxa"/>
              <w:right w:w="115" w:type="dxa"/>
            </w:tcMar>
          </w:tcPr>
          <w:p w14:paraId="5274D357" w14:textId="0DCD54AB" w:rsidR="00291C7E" w:rsidRPr="00E446FC" w:rsidRDefault="00291C7E" w:rsidP="00D027C9">
            <w:pPr>
              <w:spacing w:after="0" w:line="240" w:lineRule="auto"/>
              <w:rPr>
                <w:rFonts w:ascii="Times New Roman" w:hAnsi="Times New Roman"/>
                <w:sz w:val="24"/>
                <w:szCs w:val="24"/>
              </w:rPr>
            </w:pPr>
          </w:p>
        </w:tc>
      </w:tr>
      <w:tr w:rsidR="00E15445" w:rsidRPr="00E446FC" w14:paraId="341237D2" w14:textId="77777777" w:rsidTr="000A7E6D">
        <w:trPr>
          <w:trHeight w:val="234"/>
        </w:trPr>
        <w:tc>
          <w:tcPr>
            <w:tcW w:w="9628" w:type="dxa"/>
            <w:gridSpan w:val="4"/>
            <w:tcMar>
              <w:top w:w="29" w:type="dxa"/>
              <w:left w:w="115" w:type="dxa"/>
              <w:bottom w:w="29" w:type="dxa"/>
              <w:right w:w="115" w:type="dxa"/>
            </w:tcMar>
          </w:tcPr>
          <w:p w14:paraId="378CEAA3" w14:textId="4D9011BF" w:rsidR="00E15445" w:rsidRPr="00E446FC" w:rsidRDefault="00E15445" w:rsidP="00E15445">
            <w:pPr>
              <w:spacing w:after="0" w:line="240" w:lineRule="auto"/>
              <w:rPr>
                <w:rFonts w:ascii="Times New Roman" w:hAnsi="Times New Roman"/>
                <w:sz w:val="24"/>
                <w:szCs w:val="24"/>
              </w:rPr>
            </w:pPr>
            <w:r>
              <w:rPr>
                <w:rFonts w:ascii="Times New Roman" w:hAnsi="Times New Roman"/>
                <w:b/>
                <w:bCs/>
                <w:kern w:val="2"/>
                <w:sz w:val="24"/>
                <w:szCs w:val="24"/>
              </w:rPr>
              <w:t>Tiesioginėms užsienio investicijoms pritraukti į Lietuvą aktuali informacija</w:t>
            </w:r>
          </w:p>
        </w:tc>
      </w:tr>
      <w:tr w:rsidR="00194DA0" w:rsidRPr="00E446FC" w14:paraId="1A4A28EB" w14:textId="77777777" w:rsidTr="00A33F88">
        <w:trPr>
          <w:trHeight w:val="234"/>
        </w:trPr>
        <w:tc>
          <w:tcPr>
            <w:tcW w:w="851" w:type="dxa"/>
            <w:tcMar>
              <w:top w:w="29" w:type="dxa"/>
              <w:left w:w="115" w:type="dxa"/>
              <w:bottom w:w="29" w:type="dxa"/>
              <w:right w:w="115" w:type="dxa"/>
            </w:tcMar>
          </w:tcPr>
          <w:p w14:paraId="2999823A" w14:textId="55F29CE4" w:rsidR="00194DA0" w:rsidRDefault="00194DA0" w:rsidP="00194DA0">
            <w:pPr>
              <w:spacing w:after="0" w:line="240" w:lineRule="auto"/>
              <w:rPr>
                <w:rFonts w:ascii="Times New Roman" w:hAnsi="Times New Roman"/>
                <w:sz w:val="24"/>
                <w:szCs w:val="24"/>
              </w:rPr>
            </w:pPr>
            <w:r>
              <w:rPr>
                <w:rFonts w:ascii="Times New Roman" w:hAnsi="Times New Roman"/>
                <w:kern w:val="2"/>
                <w:sz w:val="24"/>
                <w:szCs w:val="24"/>
              </w:rPr>
              <w:t>09-03</w:t>
            </w:r>
          </w:p>
        </w:tc>
        <w:tc>
          <w:tcPr>
            <w:tcW w:w="4672" w:type="dxa"/>
            <w:tcMar>
              <w:top w:w="29" w:type="dxa"/>
              <w:left w:w="115" w:type="dxa"/>
              <w:bottom w:w="29" w:type="dxa"/>
              <w:right w:w="115" w:type="dxa"/>
            </w:tcMar>
          </w:tcPr>
          <w:p w14:paraId="0125BAE0" w14:textId="5769C1D2" w:rsidR="00194DA0" w:rsidRPr="00206BD3" w:rsidRDefault="00194DA0" w:rsidP="00194DA0">
            <w:pPr>
              <w:spacing w:after="0" w:line="240" w:lineRule="auto"/>
              <w:jc w:val="both"/>
              <w:rPr>
                <w:rFonts w:ascii="Times New Roman" w:hAnsi="Times New Roman"/>
                <w:sz w:val="24"/>
                <w:szCs w:val="24"/>
              </w:rPr>
            </w:pPr>
            <w:r>
              <w:rPr>
                <w:rFonts w:ascii="Times New Roman" w:hAnsi="Times New Roman"/>
                <w:kern w:val="2"/>
                <w:sz w:val="24"/>
                <w:szCs w:val="24"/>
              </w:rPr>
              <w:t xml:space="preserve">„Amazon“ per 2010–2025 m. Italijoje investavo daugiau kaip 30 mlrd. eurų, iš jų vien 2025 m. – daugiau kaip 5 mlrd. eurų: į logistikos infrastruktūrą, biurus, duomenų centrus ir veiklos plėtrą. Bendrovė Italijoje turi daugiau kaip 19 tūkst. nuolatinių darbuotojų, o jos veikla, įskaitant netiesiogines ir sukurtas darbo vietas, siejama su daugiau kaip 100 tūkst. darbo vietų. </w:t>
            </w:r>
          </w:p>
        </w:tc>
        <w:tc>
          <w:tcPr>
            <w:tcW w:w="2974" w:type="dxa"/>
            <w:tcMar>
              <w:top w:w="29" w:type="dxa"/>
              <w:left w:w="115" w:type="dxa"/>
              <w:bottom w:w="29" w:type="dxa"/>
              <w:right w:w="115" w:type="dxa"/>
            </w:tcMar>
          </w:tcPr>
          <w:p w14:paraId="1F7ED8A7" w14:textId="728CA104" w:rsidR="00194DA0" w:rsidRPr="00666975" w:rsidRDefault="00194DA0" w:rsidP="00194DA0">
            <w:pPr>
              <w:spacing w:after="0" w:line="240" w:lineRule="auto"/>
              <w:jc w:val="both"/>
              <w:rPr>
                <w:rFonts w:ascii="Times New Roman" w:hAnsi="Times New Roman"/>
                <w:sz w:val="20"/>
                <w:szCs w:val="20"/>
              </w:rPr>
            </w:pPr>
            <w:hyperlink r:id="rId17" w:history="1">
              <w:r>
                <w:rPr>
                  <w:rStyle w:val="Hyperlink"/>
                  <w:rFonts w:ascii="Times New Roman" w:hAnsi="Times New Roman"/>
                  <w:kern w:val="2"/>
                  <w:sz w:val="20"/>
                  <w:szCs w:val="20"/>
                </w:rPr>
                <w:t>https://www.ilsole24ore.com/art/amazon-15-anni-investiti-italia-oltre-30-miliardi-euro-AJWmYmz</w:t>
              </w:r>
            </w:hyperlink>
            <w:r>
              <w:rPr>
                <w:rFonts w:ascii="Times New Roman" w:hAnsi="Times New Roman"/>
                <w:kern w:val="2"/>
                <w:sz w:val="20"/>
                <w:szCs w:val="20"/>
              </w:rPr>
              <w:t xml:space="preserve"> </w:t>
            </w:r>
          </w:p>
        </w:tc>
        <w:tc>
          <w:tcPr>
            <w:tcW w:w="1131" w:type="dxa"/>
            <w:tcMar>
              <w:top w:w="29" w:type="dxa"/>
              <w:left w:w="115" w:type="dxa"/>
              <w:bottom w:w="29" w:type="dxa"/>
              <w:right w:w="115" w:type="dxa"/>
            </w:tcMar>
          </w:tcPr>
          <w:p w14:paraId="604A37C3" w14:textId="64C143B1" w:rsidR="00194DA0" w:rsidRPr="00DE046D" w:rsidRDefault="00D851A7" w:rsidP="00194DA0">
            <w:pPr>
              <w:spacing w:after="0" w:line="240" w:lineRule="auto"/>
              <w:rPr>
                <w:rFonts w:ascii="Times New Roman" w:hAnsi="Times New Roman"/>
              </w:rPr>
            </w:pPr>
            <w:r w:rsidRPr="00DE046D">
              <w:rPr>
                <w:rFonts w:ascii="Times New Roman" w:hAnsi="Times New Roman"/>
                <w:kern w:val="2"/>
              </w:rPr>
              <w:t xml:space="preserve">Apie 20 tūkst. Italijos MVĮ </w:t>
            </w:r>
            <w:r w:rsidR="00D25E6A">
              <w:rPr>
                <w:rFonts w:ascii="Times New Roman" w:hAnsi="Times New Roman"/>
                <w:kern w:val="2"/>
              </w:rPr>
              <w:t xml:space="preserve">vykdo </w:t>
            </w:r>
            <w:proofErr w:type="spellStart"/>
            <w:r w:rsidRPr="00DE046D">
              <w:rPr>
                <w:rFonts w:ascii="Times New Roman" w:hAnsi="Times New Roman"/>
                <w:kern w:val="2"/>
              </w:rPr>
              <w:t>pard</w:t>
            </w:r>
            <w:r w:rsidR="00D25E6A">
              <w:rPr>
                <w:rFonts w:ascii="Times New Roman" w:hAnsi="Times New Roman"/>
                <w:kern w:val="2"/>
              </w:rPr>
              <w:t>avi</w:t>
            </w:r>
            <w:proofErr w:type="spellEnd"/>
            <w:r w:rsidR="00D25E6A">
              <w:rPr>
                <w:rFonts w:ascii="Times New Roman" w:hAnsi="Times New Roman"/>
                <w:kern w:val="2"/>
              </w:rPr>
              <w:t>-mus</w:t>
            </w:r>
            <w:r w:rsidRPr="00DE046D">
              <w:rPr>
                <w:rFonts w:ascii="Times New Roman" w:hAnsi="Times New Roman"/>
                <w:kern w:val="2"/>
              </w:rPr>
              <w:t xml:space="preserve"> per </w:t>
            </w:r>
            <w:r w:rsidR="00D25E6A">
              <w:rPr>
                <w:rFonts w:ascii="Times New Roman" w:hAnsi="Times New Roman"/>
                <w:kern w:val="2"/>
              </w:rPr>
              <w:t>šią platformą</w:t>
            </w:r>
          </w:p>
        </w:tc>
      </w:tr>
      <w:tr w:rsidR="000169ED" w:rsidRPr="00E446FC" w14:paraId="0D81A845" w14:textId="77777777" w:rsidTr="00A33F88">
        <w:trPr>
          <w:trHeight w:val="234"/>
        </w:trPr>
        <w:tc>
          <w:tcPr>
            <w:tcW w:w="851" w:type="dxa"/>
            <w:tcMar>
              <w:top w:w="29" w:type="dxa"/>
              <w:left w:w="115" w:type="dxa"/>
              <w:bottom w:w="29" w:type="dxa"/>
              <w:right w:w="115" w:type="dxa"/>
            </w:tcMar>
          </w:tcPr>
          <w:p w14:paraId="3C30907F" w14:textId="69F6F5BC" w:rsidR="000169ED" w:rsidRDefault="000169ED" w:rsidP="00194DA0">
            <w:pPr>
              <w:spacing w:after="0" w:line="240" w:lineRule="auto"/>
              <w:rPr>
                <w:rFonts w:ascii="Times New Roman" w:hAnsi="Times New Roman"/>
                <w:kern w:val="2"/>
                <w:sz w:val="24"/>
                <w:szCs w:val="24"/>
              </w:rPr>
            </w:pPr>
            <w:r>
              <w:rPr>
                <w:rFonts w:ascii="Times New Roman" w:hAnsi="Times New Roman"/>
                <w:kern w:val="2"/>
                <w:sz w:val="24"/>
                <w:szCs w:val="24"/>
              </w:rPr>
              <w:t>09-04</w:t>
            </w:r>
          </w:p>
        </w:tc>
        <w:tc>
          <w:tcPr>
            <w:tcW w:w="4672" w:type="dxa"/>
            <w:tcMar>
              <w:top w:w="29" w:type="dxa"/>
              <w:left w:w="115" w:type="dxa"/>
              <w:bottom w:w="29" w:type="dxa"/>
              <w:right w:w="115" w:type="dxa"/>
            </w:tcMar>
          </w:tcPr>
          <w:p w14:paraId="2E242145" w14:textId="2A9D50B9" w:rsidR="000169ED" w:rsidRDefault="00E134DD" w:rsidP="00895DA4">
            <w:pPr>
              <w:spacing w:after="0" w:line="240" w:lineRule="auto"/>
              <w:jc w:val="both"/>
              <w:rPr>
                <w:rFonts w:ascii="Times New Roman" w:hAnsi="Times New Roman"/>
                <w:kern w:val="2"/>
                <w:sz w:val="24"/>
                <w:szCs w:val="24"/>
              </w:rPr>
            </w:pPr>
            <w:r>
              <w:rPr>
                <w:rFonts w:ascii="Times New Roman" w:hAnsi="Times New Roman"/>
                <w:kern w:val="2"/>
                <w:sz w:val="24"/>
                <w:szCs w:val="24"/>
              </w:rPr>
              <w:t>Italijos nacionalinio transliuotojo „RAI“</w:t>
            </w:r>
            <w:r w:rsidR="00895DA4">
              <w:rPr>
                <w:rFonts w:ascii="Times New Roman" w:hAnsi="Times New Roman"/>
                <w:kern w:val="2"/>
                <w:sz w:val="24"/>
                <w:szCs w:val="24"/>
              </w:rPr>
              <w:t xml:space="preserve"> laidos „</w:t>
            </w:r>
            <w:proofErr w:type="spellStart"/>
            <w:r w:rsidR="00895DA4">
              <w:rPr>
                <w:rFonts w:ascii="Times New Roman" w:hAnsi="Times New Roman"/>
                <w:kern w:val="2"/>
                <w:sz w:val="24"/>
                <w:szCs w:val="24"/>
              </w:rPr>
              <w:t>Codice</w:t>
            </w:r>
            <w:proofErr w:type="spellEnd"/>
            <w:r w:rsidR="00895DA4">
              <w:rPr>
                <w:rFonts w:ascii="Times New Roman" w:hAnsi="Times New Roman"/>
                <w:kern w:val="2"/>
                <w:sz w:val="24"/>
                <w:szCs w:val="24"/>
              </w:rPr>
              <w:t xml:space="preserve"> – La vita </w:t>
            </w:r>
            <w:r w:rsidR="00895DA4" w:rsidRPr="00895DA4">
              <w:rPr>
                <w:rFonts w:ascii="Times New Roman" w:hAnsi="Times New Roman"/>
                <w:sz w:val="24"/>
                <w:szCs w:val="24"/>
              </w:rPr>
              <w:t xml:space="preserve">è </w:t>
            </w:r>
            <w:proofErr w:type="spellStart"/>
            <w:r w:rsidR="00895DA4">
              <w:rPr>
                <w:rFonts w:ascii="Times New Roman" w:hAnsi="Times New Roman"/>
                <w:kern w:val="2"/>
                <w:sz w:val="24"/>
                <w:szCs w:val="24"/>
              </w:rPr>
              <w:t>digitale</w:t>
            </w:r>
            <w:proofErr w:type="spellEnd"/>
            <w:r w:rsidR="00895DA4">
              <w:rPr>
                <w:rFonts w:ascii="Times New Roman" w:hAnsi="Times New Roman"/>
                <w:kern w:val="2"/>
                <w:sz w:val="24"/>
                <w:szCs w:val="24"/>
              </w:rPr>
              <w:t>“</w:t>
            </w:r>
            <w:r>
              <w:rPr>
                <w:rFonts w:ascii="Times New Roman" w:hAnsi="Times New Roman"/>
                <w:kern w:val="2"/>
                <w:sz w:val="24"/>
                <w:szCs w:val="24"/>
              </w:rPr>
              <w:t xml:space="preserve"> r</w:t>
            </w:r>
            <w:r w:rsidR="00DC1E30">
              <w:rPr>
                <w:rFonts w:ascii="Times New Roman" w:hAnsi="Times New Roman"/>
                <w:kern w:val="2"/>
                <w:sz w:val="24"/>
                <w:szCs w:val="24"/>
              </w:rPr>
              <w:t xml:space="preserve">eportažas apie Lietuvos </w:t>
            </w:r>
            <w:r w:rsidR="00455886" w:rsidRPr="00455886">
              <w:rPr>
                <w:rFonts w:ascii="Times New Roman" w:hAnsi="Times New Roman"/>
                <w:kern w:val="2"/>
                <w:sz w:val="24"/>
                <w:szCs w:val="24"/>
              </w:rPr>
              <w:t>finansinių technologijų</w:t>
            </w:r>
            <w:r w:rsidR="00DC1E30">
              <w:rPr>
                <w:rFonts w:ascii="Times New Roman" w:hAnsi="Times New Roman"/>
                <w:kern w:val="2"/>
                <w:sz w:val="24"/>
                <w:szCs w:val="24"/>
              </w:rPr>
              <w:t xml:space="preserve"> sektori</w:t>
            </w:r>
            <w:r w:rsidR="00172B06">
              <w:rPr>
                <w:rFonts w:ascii="Times New Roman" w:hAnsi="Times New Roman"/>
                <w:kern w:val="2"/>
                <w:sz w:val="24"/>
                <w:szCs w:val="24"/>
              </w:rPr>
              <w:t>aus sėkmės istoriją</w:t>
            </w:r>
            <w:r w:rsidR="00DC1E30">
              <w:rPr>
                <w:rFonts w:ascii="Times New Roman" w:hAnsi="Times New Roman"/>
                <w:kern w:val="2"/>
                <w:sz w:val="24"/>
                <w:szCs w:val="24"/>
              </w:rPr>
              <w:t xml:space="preserve">: interviu su </w:t>
            </w:r>
            <w:r w:rsidR="00370EF7">
              <w:rPr>
                <w:rFonts w:ascii="Times New Roman" w:hAnsi="Times New Roman"/>
                <w:kern w:val="2"/>
                <w:sz w:val="24"/>
                <w:szCs w:val="24"/>
              </w:rPr>
              <w:t xml:space="preserve">agentūros </w:t>
            </w:r>
            <w:r w:rsidR="00DC1E30">
              <w:rPr>
                <w:rFonts w:ascii="Times New Roman" w:hAnsi="Times New Roman"/>
                <w:kern w:val="2"/>
                <w:sz w:val="24"/>
                <w:szCs w:val="24"/>
              </w:rPr>
              <w:t xml:space="preserve">„Investuok Lietuvoje“ </w:t>
            </w:r>
            <w:r w:rsidR="001A6421">
              <w:rPr>
                <w:rFonts w:ascii="Times New Roman" w:hAnsi="Times New Roman"/>
                <w:kern w:val="2"/>
                <w:sz w:val="24"/>
                <w:szCs w:val="24"/>
              </w:rPr>
              <w:t>generaliniu direktoriumi</w:t>
            </w:r>
            <w:r w:rsidR="00DC1E30">
              <w:rPr>
                <w:rFonts w:ascii="Times New Roman" w:hAnsi="Times New Roman"/>
                <w:kern w:val="2"/>
                <w:sz w:val="24"/>
                <w:szCs w:val="24"/>
              </w:rPr>
              <w:t xml:space="preserve"> E.</w:t>
            </w:r>
            <w:r w:rsidR="00C6564B">
              <w:rPr>
                <w:rFonts w:ascii="Times New Roman" w:hAnsi="Times New Roman"/>
                <w:kern w:val="2"/>
                <w:sz w:val="24"/>
                <w:szCs w:val="24"/>
              </w:rPr>
              <w:t> </w:t>
            </w:r>
            <w:proofErr w:type="spellStart"/>
            <w:r w:rsidR="00DC1E30">
              <w:rPr>
                <w:rFonts w:ascii="Times New Roman" w:hAnsi="Times New Roman"/>
                <w:kern w:val="2"/>
                <w:sz w:val="24"/>
                <w:szCs w:val="24"/>
              </w:rPr>
              <w:t>Čiviliu</w:t>
            </w:r>
            <w:proofErr w:type="spellEnd"/>
            <w:r w:rsidR="00DC1E30">
              <w:rPr>
                <w:rFonts w:ascii="Times New Roman" w:hAnsi="Times New Roman"/>
                <w:kern w:val="2"/>
                <w:sz w:val="24"/>
                <w:szCs w:val="24"/>
              </w:rPr>
              <w:t xml:space="preserve"> ir </w:t>
            </w:r>
            <w:r w:rsidR="00C6564B">
              <w:rPr>
                <w:rFonts w:ascii="Times New Roman" w:hAnsi="Times New Roman"/>
                <w:kern w:val="2"/>
                <w:sz w:val="24"/>
                <w:szCs w:val="24"/>
              </w:rPr>
              <w:t xml:space="preserve">asociacijos </w:t>
            </w:r>
            <w:r w:rsidR="00DC1E30">
              <w:rPr>
                <w:rFonts w:ascii="Times New Roman" w:hAnsi="Times New Roman"/>
                <w:kern w:val="2"/>
                <w:sz w:val="24"/>
                <w:szCs w:val="24"/>
              </w:rPr>
              <w:t xml:space="preserve">„Infobalt“ </w:t>
            </w:r>
            <w:r w:rsidR="00C6564B">
              <w:rPr>
                <w:rFonts w:ascii="Times New Roman" w:hAnsi="Times New Roman"/>
                <w:kern w:val="2"/>
                <w:sz w:val="24"/>
                <w:szCs w:val="24"/>
              </w:rPr>
              <w:t xml:space="preserve">prezidentu </w:t>
            </w:r>
            <w:r w:rsidR="00DC1E30">
              <w:rPr>
                <w:rFonts w:ascii="Times New Roman" w:hAnsi="Times New Roman"/>
                <w:kern w:val="2"/>
                <w:sz w:val="24"/>
                <w:szCs w:val="24"/>
              </w:rPr>
              <w:t>L.</w:t>
            </w:r>
            <w:r w:rsidR="00455886">
              <w:rPr>
                <w:rFonts w:ascii="Times New Roman" w:hAnsi="Times New Roman"/>
                <w:kern w:val="2"/>
                <w:sz w:val="24"/>
                <w:szCs w:val="24"/>
              </w:rPr>
              <w:t> </w:t>
            </w:r>
            <w:proofErr w:type="spellStart"/>
            <w:r w:rsidR="00DC1E30">
              <w:rPr>
                <w:rFonts w:ascii="Times New Roman" w:hAnsi="Times New Roman"/>
                <w:kern w:val="2"/>
                <w:sz w:val="24"/>
                <w:szCs w:val="24"/>
              </w:rPr>
              <w:t>Kanapieniu</w:t>
            </w:r>
            <w:proofErr w:type="spellEnd"/>
            <w:r w:rsidR="00794678">
              <w:rPr>
                <w:rFonts w:ascii="Times New Roman" w:hAnsi="Times New Roman"/>
                <w:kern w:val="2"/>
                <w:sz w:val="24"/>
                <w:szCs w:val="24"/>
              </w:rPr>
              <w:t>.</w:t>
            </w:r>
          </w:p>
        </w:tc>
        <w:tc>
          <w:tcPr>
            <w:tcW w:w="2974" w:type="dxa"/>
            <w:tcMar>
              <w:top w:w="29" w:type="dxa"/>
              <w:left w:w="115" w:type="dxa"/>
              <w:bottom w:w="29" w:type="dxa"/>
              <w:right w:w="115" w:type="dxa"/>
            </w:tcMar>
          </w:tcPr>
          <w:p w14:paraId="3B1D1255" w14:textId="72602AC0" w:rsidR="000169ED" w:rsidRPr="00C6564B" w:rsidRDefault="00E134DD" w:rsidP="00194DA0">
            <w:pPr>
              <w:spacing w:after="0" w:line="240" w:lineRule="auto"/>
              <w:jc w:val="both"/>
              <w:rPr>
                <w:rFonts w:ascii="Times New Roman" w:hAnsi="Times New Roman"/>
                <w:sz w:val="20"/>
                <w:szCs w:val="20"/>
              </w:rPr>
            </w:pPr>
            <w:hyperlink r:id="rId18" w:history="1">
              <w:r w:rsidRPr="00B035F1">
                <w:rPr>
                  <w:rStyle w:val="Hyperlink"/>
                  <w:rFonts w:ascii="Times New Roman" w:hAnsi="Times New Roman"/>
                  <w:sz w:val="20"/>
                  <w:szCs w:val="20"/>
                </w:rPr>
                <w:t>https://www.raiplay.it/video/2026/09/Codice-la-vita-e-digitale---</w:t>
              </w:r>
              <w:proofErr w:type="spellStart"/>
              <w:r w:rsidRPr="00B035F1">
                <w:rPr>
                  <w:rStyle w:val="Hyperlink"/>
                  <w:rFonts w:ascii="Times New Roman" w:hAnsi="Times New Roman"/>
                  <w:sz w:val="20"/>
                  <w:szCs w:val="20"/>
                </w:rPr>
                <w:t>Simulazioni</w:t>
              </w:r>
              <w:proofErr w:type="spellEnd"/>
              <w:r w:rsidRPr="00B035F1">
                <w:rPr>
                  <w:rStyle w:val="Hyperlink"/>
                  <w:rFonts w:ascii="Times New Roman" w:hAnsi="Times New Roman"/>
                  <w:sz w:val="20"/>
                  <w:szCs w:val="20"/>
                </w:rPr>
                <w:t>---Puntata-del-04092026-88e8e368-a10d-4335-8dab-e02181c9b500.html</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65551E8B" w14:textId="77777777" w:rsidR="000169ED" w:rsidRPr="00DE046D" w:rsidRDefault="000169ED" w:rsidP="00194DA0">
            <w:pPr>
              <w:spacing w:after="0" w:line="240" w:lineRule="auto"/>
              <w:rPr>
                <w:rFonts w:ascii="Times New Roman" w:hAnsi="Times New Roman"/>
                <w:kern w:val="2"/>
              </w:rPr>
            </w:pPr>
          </w:p>
        </w:tc>
      </w:tr>
      <w:tr w:rsidR="006E1BD3" w:rsidRPr="00E446FC" w14:paraId="0C1DF91B" w14:textId="77777777" w:rsidTr="00D65500">
        <w:trPr>
          <w:trHeight w:val="234"/>
        </w:trPr>
        <w:tc>
          <w:tcPr>
            <w:tcW w:w="9628" w:type="dxa"/>
            <w:gridSpan w:val="4"/>
            <w:tcMar>
              <w:top w:w="29" w:type="dxa"/>
              <w:left w:w="115" w:type="dxa"/>
              <w:bottom w:w="29" w:type="dxa"/>
              <w:right w:w="115" w:type="dxa"/>
            </w:tcMar>
          </w:tcPr>
          <w:p w14:paraId="3A05D089" w14:textId="3DDF0A12" w:rsidR="006E1BD3" w:rsidRPr="00E446FC" w:rsidRDefault="006E1BD3" w:rsidP="006E1BD3">
            <w:pPr>
              <w:spacing w:after="0" w:line="240" w:lineRule="auto"/>
              <w:rPr>
                <w:rFonts w:ascii="Times New Roman" w:hAnsi="Times New Roman"/>
                <w:sz w:val="24"/>
                <w:szCs w:val="24"/>
              </w:rPr>
            </w:pPr>
            <w:r w:rsidRPr="005537D8">
              <w:rPr>
                <w:rFonts w:ascii="Times New Roman" w:hAnsi="Times New Roman"/>
                <w:b/>
                <w:bCs/>
                <w:sz w:val="24"/>
                <w:szCs w:val="24"/>
              </w:rPr>
              <w:t>Lietuvos verslo plėtrai užsienyje aktuali informacija</w:t>
            </w:r>
          </w:p>
        </w:tc>
      </w:tr>
      <w:tr w:rsidR="00CD0F7B" w:rsidRPr="00E446FC" w14:paraId="1947AEC0" w14:textId="77777777" w:rsidTr="00A33F88">
        <w:trPr>
          <w:trHeight w:val="234"/>
        </w:trPr>
        <w:tc>
          <w:tcPr>
            <w:tcW w:w="851" w:type="dxa"/>
            <w:tcMar>
              <w:top w:w="29" w:type="dxa"/>
              <w:left w:w="115" w:type="dxa"/>
              <w:bottom w:w="29" w:type="dxa"/>
              <w:right w:w="115" w:type="dxa"/>
            </w:tcMar>
          </w:tcPr>
          <w:p w14:paraId="52CD6F7B" w14:textId="6DD2902E" w:rsidR="00CD0F7B" w:rsidRDefault="00CD0F7B" w:rsidP="00CD0F7B">
            <w:pPr>
              <w:spacing w:after="0" w:line="240" w:lineRule="auto"/>
              <w:rPr>
                <w:rFonts w:ascii="Times New Roman" w:hAnsi="Times New Roman"/>
                <w:sz w:val="24"/>
                <w:szCs w:val="24"/>
              </w:rPr>
            </w:pPr>
            <w:r>
              <w:rPr>
                <w:rFonts w:ascii="Times New Roman" w:hAnsi="Times New Roman"/>
                <w:sz w:val="24"/>
                <w:szCs w:val="24"/>
              </w:rPr>
              <w:t>09-03</w:t>
            </w:r>
          </w:p>
        </w:tc>
        <w:tc>
          <w:tcPr>
            <w:tcW w:w="4672" w:type="dxa"/>
            <w:tcMar>
              <w:top w:w="29" w:type="dxa"/>
              <w:left w:w="115" w:type="dxa"/>
              <w:bottom w:w="29" w:type="dxa"/>
              <w:right w:w="115" w:type="dxa"/>
            </w:tcMar>
          </w:tcPr>
          <w:p w14:paraId="2E3A9F0C" w14:textId="41F223AE" w:rsidR="00CD0F7B" w:rsidRPr="00AE3216" w:rsidRDefault="00CD0F7B" w:rsidP="00CD0F7B">
            <w:pPr>
              <w:spacing w:after="0" w:line="240" w:lineRule="auto"/>
              <w:jc w:val="both"/>
              <w:rPr>
                <w:rFonts w:ascii="Times New Roman" w:hAnsi="Times New Roman"/>
                <w:sz w:val="24"/>
                <w:szCs w:val="24"/>
              </w:rPr>
            </w:pPr>
            <w:r w:rsidRPr="008D6DA2">
              <w:rPr>
                <w:rFonts w:ascii="Times New Roman" w:hAnsi="Times New Roman"/>
                <w:sz w:val="24"/>
                <w:szCs w:val="24"/>
              </w:rPr>
              <w:t xml:space="preserve">Italijos </w:t>
            </w:r>
            <w:r>
              <w:rPr>
                <w:rFonts w:ascii="Times New Roman" w:hAnsi="Times New Roman"/>
                <w:sz w:val="24"/>
                <w:szCs w:val="24"/>
              </w:rPr>
              <w:t xml:space="preserve">uostų </w:t>
            </w:r>
            <w:r w:rsidRPr="008D6DA2">
              <w:rPr>
                <w:rFonts w:ascii="Times New Roman" w:hAnsi="Times New Roman"/>
                <w:sz w:val="24"/>
                <w:szCs w:val="24"/>
              </w:rPr>
              <w:t xml:space="preserve">logistikos grupė </w:t>
            </w:r>
            <w:r>
              <w:rPr>
                <w:rFonts w:ascii="Times New Roman" w:hAnsi="Times New Roman"/>
                <w:sz w:val="24"/>
                <w:szCs w:val="24"/>
              </w:rPr>
              <w:t>„</w:t>
            </w:r>
            <w:proofErr w:type="spellStart"/>
            <w:r w:rsidRPr="008D6DA2">
              <w:rPr>
                <w:rFonts w:ascii="Times New Roman" w:hAnsi="Times New Roman"/>
                <w:sz w:val="24"/>
                <w:szCs w:val="24"/>
              </w:rPr>
              <w:t>Setramar</w:t>
            </w:r>
            <w:proofErr w:type="spellEnd"/>
            <w:r>
              <w:rPr>
                <w:rFonts w:ascii="Times New Roman" w:hAnsi="Times New Roman"/>
                <w:sz w:val="24"/>
                <w:szCs w:val="24"/>
              </w:rPr>
              <w:t>“</w:t>
            </w:r>
            <w:r w:rsidRPr="008D6DA2">
              <w:rPr>
                <w:rFonts w:ascii="Times New Roman" w:hAnsi="Times New Roman"/>
                <w:sz w:val="24"/>
                <w:szCs w:val="24"/>
              </w:rPr>
              <w:t xml:space="preserve"> paskelbė apie 20 mln. eurų investicijų planą, skirtą </w:t>
            </w:r>
            <w:proofErr w:type="spellStart"/>
            <w:r w:rsidRPr="008D6DA2">
              <w:rPr>
                <w:rFonts w:ascii="Times New Roman" w:hAnsi="Times New Roman"/>
                <w:sz w:val="24"/>
                <w:szCs w:val="24"/>
              </w:rPr>
              <w:t>Ravenos</w:t>
            </w:r>
            <w:proofErr w:type="spellEnd"/>
            <w:r w:rsidRPr="008D6DA2">
              <w:rPr>
                <w:rFonts w:ascii="Times New Roman" w:hAnsi="Times New Roman"/>
                <w:sz w:val="24"/>
                <w:szCs w:val="24"/>
              </w:rPr>
              <w:t xml:space="preserve"> uosto veiklos modernizavimui. Investicijos bus nukreiptos į dirbtinio intelekto sprendimus, terminalų skaitmeninimą, geležinkelių jungčių stiprinimą ir </w:t>
            </w:r>
            <w:proofErr w:type="spellStart"/>
            <w:r w:rsidRPr="008D6DA2">
              <w:rPr>
                <w:rFonts w:ascii="Times New Roman" w:hAnsi="Times New Roman"/>
                <w:sz w:val="24"/>
                <w:szCs w:val="24"/>
              </w:rPr>
              <w:t>intermodalinio</w:t>
            </w:r>
            <w:proofErr w:type="spellEnd"/>
            <w:r w:rsidRPr="008D6DA2">
              <w:rPr>
                <w:rFonts w:ascii="Times New Roman" w:hAnsi="Times New Roman"/>
                <w:sz w:val="24"/>
                <w:szCs w:val="24"/>
              </w:rPr>
              <w:t xml:space="preserve"> transporto plėtrą, siekiant efektyviau sujungti jūrų, geležinkelių ir kelių transportą. </w:t>
            </w:r>
          </w:p>
        </w:tc>
        <w:tc>
          <w:tcPr>
            <w:tcW w:w="2974" w:type="dxa"/>
            <w:tcMar>
              <w:top w:w="29" w:type="dxa"/>
              <w:left w:w="115" w:type="dxa"/>
              <w:bottom w:w="29" w:type="dxa"/>
              <w:right w:w="115" w:type="dxa"/>
            </w:tcMar>
          </w:tcPr>
          <w:p w14:paraId="19F44F47" w14:textId="014FA481" w:rsidR="00CD0F7B" w:rsidRDefault="00CD0F7B" w:rsidP="00CD0F7B">
            <w:pPr>
              <w:spacing w:after="0" w:line="240" w:lineRule="auto"/>
              <w:jc w:val="both"/>
            </w:pPr>
            <w:hyperlink r:id="rId19" w:history="1">
              <w:r w:rsidRPr="000158C9">
                <w:rPr>
                  <w:rStyle w:val="Hyperlink"/>
                  <w:rFonts w:ascii="Times New Roman" w:hAnsi="Times New Roman"/>
                  <w:sz w:val="20"/>
                  <w:szCs w:val="20"/>
                </w:rPr>
                <w:t>https://www.ilsole24ore.com/art/setramar-investimenti-20-milioni-indirizzati-ai-e-intermodalita-AJ7vRa1</w:t>
              </w:r>
            </w:hyperlink>
            <w:r w:rsidRPr="000158C9">
              <w:rPr>
                <w:rFonts w:ascii="Times New Roman" w:hAnsi="Times New Roman"/>
                <w:sz w:val="20"/>
                <w:szCs w:val="20"/>
              </w:rPr>
              <w:t xml:space="preserve"> </w:t>
            </w:r>
          </w:p>
        </w:tc>
        <w:tc>
          <w:tcPr>
            <w:tcW w:w="1131" w:type="dxa"/>
            <w:tcMar>
              <w:top w:w="29" w:type="dxa"/>
              <w:left w:w="115" w:type="dxa"/>
              <w:bottom w:w="29" w:type="dxa"/>
              <w:right w:w="115" w:type="dxa"/>
            </w:tcMar>
          </w:tcPr>
          <w:p w14:paraId="4C9207F2" w14:textId="77777777" w:rsidR="00CD0F7B" w:rsidRPr="00E446FC" w:rsidRDefault="00CD0F7B" w:rsidP="00CD0F7B">
            <w:pPr>
              <w:spacing w:after="0" w:line="240" w:lineRule="auto"/>
              <w:rPr>
                <w:rFonts w:ascii="Times New Roman" w:hAnsi="Times New Roman"/>
                <w:sz w:val="24"/>
                <w:szCs w:val="24"/>
              </w:rPr>
            </w:pPr>
          </w:p>
        </w:tc>
      </w:tr>
      <w:tr w:rsidR="00B24DB3" w:rsidRPr="00E446FC" w14:paraId="5FCF31EC" w14:textId="77777777" w:rsidTr="00A33F88">
        <w:trPr>
          <w:trHeight w:val="234"/>
        </w:trPr>
        <w:tc>
          <w:tcPr>
            <w:tcW w:w="851" w:type="dxa"/>
            <w:tcMar>
              <w:top w:w="29" w:type="dxa"/>
              <w:left w:w="115" w:type="dxa"/>
              <w:bottom w:w="29" w:type="dxa"/>
              <w:right w:w="115" w:type="dxa"/>
            </w:tcMar>
          </w:tcPr>
          <w:p w14:paraId="71260339" w14:textId="29985FF4" w:rsidR="00B24DB3" w:rsidRDefault="003B731C" w:rsidP="00CD0F7B">
            <w:pPr>
              <w:spacing w:after="0" w:line="240" w:lineRule="auto"/>
              <w:rPr>
                <w:rFonts w:ascii="Times New Roman" w:hAnsi="Times New Roman"/>
                <w:sz w:val="24"/>
                <w:szCs w:val="24"/>
              </w:rPr>
            </w:pPr>
            <w:r>
              <w:rPr>
                <w:rFonts w:ascii="Times New Roman" w:hAnsi="Times New Roman"/>
                <w:sz w:val="24"/>
                <w:szCs w:val="24"/>
              </w:rPr>
              <w:t>09-15</w:t>
            </w:r>
          </w:p>
        </w:tc>
        <w:tc>
          <w:tcPr>
            <w:tcW w:w="4672" w:type="dxa"/>
            <w:tcMar>
              <w:top w:w="29" w:type="dxa"/>
              <w:left w:w="115" w:type="dxa"/>
              <w:bottom w:w="29" w:type="dxa"/>
              <w:right w:w="115" w:type="dxa"/>
            </w:tcMar>
          </w:tcPr>
          <w:p w14:paraId="5A56861C" w14:textId="5A8912AA" w:rsidR="00B24DB3" w:rsidRPr="008D6DA2" w:rsidRDefault="003B731C" w:rsidP="00CD0F7B">
            <w:pPr>
              <w:spacing w:after="0" w:line="240" w:lineRule="auto"/>
              <w:jc w:val="both"/>
              <w:rPr>
                <w:rFonts w:ascii="Times New Roman" w:hAnsi="Times New Roman"/>
                <w:sz w:val="24"/>
                <w:szCs w:val="24"/>
              </w:rPr>
            </w:pPr>
            <w:r>
              <w:rPr>
                <w:rFonts w:ascii="Times New Roman" w:hAnsi="Times New Roman"/>
                <w:sz w:val="24"/>
                <w:szCs w:val="24"/>
              </w:rPr>
              <w:t>Italijoje nutekėjo „</w:t>
            </w:r>
            <w:proofErr w:type="spellStart"/>
            <w:r>
              <w:rPr>
                <w:rFonts w:ascii="Times New Roman" w:hAnsi="Times New Roman"/>
                <w:sz w:val="24"/>
                <w:szCs w:val="24"/>
              </w:rPr>
              <w:t>Revolut</w:t>
            </w:r>
            <w:proofErr w:type="spellEnd"/>
            <w:r>
              <w:rPr>
                <w:rFonts w:ascii="Times New Roman" w:hAnsi="Times New Roman"/>
                <w:sz w:val="24"/>
                <w:szCs w:val="24"/>
              </w:rPr>
              <w:t>“ klientų duomenys</w:t>
            </w:r>
            <w:r w:rsidR="007B2977">
              <w:rPr>
                <w:rFonts w:ascii="Times New Roman" w:hAnsi="Times New Roman"/>
                <w:sz w:val="24"/>
                <w:szCs w:val="24"/>
              </w:rPr>
              <w:t>: kaip praneša žiniasklaida, sukčiai galėjo pasinaudoti Italijos VRM sistemos el. pašto dėžute, kad gautų informacij</w:t>
            </w:r>
            <w:r w:rsidR="007E5BF1">
              <w:rPr>
                <w:rFonts w:ascii="Times New Roman" w:hAnsi="Times New Roman"/>
                <w:sz w:val="24"/>
                <w:szCs w:val="24"/>
              </w:rPr>
              <w:t>os</w:t>
            </w:r>
            <w:r w:rsidR="007B2977">
              <w:rPr>
                <w:rFonts w:ascii="Times New Roman" w:hAnsi="Times New Roman"/>
                <w:sz w:val="24"/>
                <w:szCs w:val="24"/>
              </w:rPr>
              <w:t xml:space="preserve"> apie </w:t>
            </w:r>
            <w:r w:rsidR="00C04A11">
              <w:rPr>
                <w:rFonts w:ascii="Times New Roman" w:hAnsi="Times New Roman"/>
                <w:sz w:val="24"/>
                <w:szCs w:val="24"/>
              </w:rPr>
              <w:t xml:space="preserve">asmenis, turėjusius daug </w:t>
            </w:r>
            <w:proofErr w:type="spellStart"/>
            <w:r w:rsidR="00C04A11">
              <w:rPr>
                <w:rFonts w:ascii="Times New Roman" w:hAnsi="Times New Roman"/>
                <w:sz w:val="24"/>
                <w:szCs w:val="24"/>
              </w:rPr>
              <w:t>kriptovaliut</w:t>
            </w:r>
            <w:r w:rsidR="00954DF4">
              <w:rPr>
                <w:rFonts w:ascii="Times New Roman" w:hAnsi="Times New Roman"/>
                <w:sz w:val="24"/>
                <w:szCs w:val="24"/>
              </w:rPr>
              <w:t>ų</w:t>
            </w:r>
            <w:proofErr w:type="spellEnd"/>
            <w:r w:rsidR="007E5BF1">
              <w:rPr>
                <w:rFonts w:ascii="Times New Roman" w:hAnsi="Times New Roman"/>
                <w:sz w:val="24"/>
                <w:szCs w:val="24"/>
              </w:rPr>
              <w:t xml:space="preserve"> turto.</w:t>
            </w:r>
          </w:p>
        </w:tc>
        <w:tc>
          <w:tcPr>
            <w:tcW w:w="2974" w:type="dxa"/>
            <w:tcMar>
              <w:top w:w="29" w:type="dxa"/>
              <w:left w:w="115" w:type="dxa"/>
              <w:bottom w:w="29" w:type="dxa"/>
              <w:right w:w="115" w:type="dxa"/>
            </w:tcMar>
          </w:tcPr>
          <w:p w14:paraId="4463C94C" w14:textId="57C8EBB3" w:rsidR="00B24DB3" w:rsidRPr="003B731C" w:rsidRDefault="003B731C" w:rsidP="00CD0F7B">
            <w:pPr>
              <w:spacing w:after="0" w:line="240" w:lineRule="auto"/>
              <w:jc w:val="both"/>
              <w:rPr>
                <w:rFonts w:ascii="Times New Roman" w:hAnsi="Times New Roman"/>
                <w:sz w:val="20"/>
                <w:szCs w:val="20"/>
              </w:rPr>
            </w:pPr>
            <w:hyperlink r:id="rId20" w:history="1">
              <w:r w:rsidRPr="00FD1B9F">
                <w:rPr>
                  <w:rStyle w:val="Hyperlink"/>
                  <w:rFonts w:ascii="Times New Roman" w:hAnsi="Times New Roman"/>
                  <w:sz w:val="20"/>
                  <w:szCs w:val="20"/>
                </w:rPr>
                <w:t>https://www.corriere.it/tecnologia/26_settembre_15/revolut-i-dati-dei-clienti-consegnati-agli-hacker-la-richiesta-e-partita-dalla-pec-di-una-istituzione-italiana-56d87f1d-8970-40d4-bb14-f03aeca97xlk.shtml</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432E3C61" w14:textId="77777777" w:rsidR="00B24DB3" w:rsidRPr="00E446FC" w:rsidRDefault="00B24DB3" w:rsidP="00CD0F7B">
            <w:pPr>
              <w:spacing w:after="0" w:line="240" w:lineRule="auto"/>
              <w:rPr>
                <w:rFonts w:ascii="Times New Roman" w:hAnsi="Times New Roman"/>
                <w:sz w:val="24"/>
                <w:szCs w:val="24"/>
              </w:rPr>
            </w:pPr>
          </w:p>
        </w:tc>
      </w:tr>
      <w:tr w:rsidR="006E1BD3" w:rsidRPr="00E446FC" w14:paraId="06D7C800" w14:textId="77777777" w:rsidTr="00A33F88">
        <w:trPr>
          <w:trHeight w:val="234"/>
        </w:trPr>
        <w:tc>
          <w:tcPr>
            <w:tcW w:w="9628" w:type="dxa"/>
            <w:gridSpan w:val="4"/>
            <w:tcMar>
              <w:top w:w="29" w:type="dxa"/>
              <w:left w:w="115" w:type="dxa"/>
              <w:bottom w:w="29" w:type="dxa"/>
              <w:right w:w="115" w:type="dxa"/>
            </w:tcMar>
          </w:tcPr>
          <w:p w14:paraId="1F407511" w14:textId="77777777" w:rsidR="006E1BD3" w:rsidRPr="00F14C92" w:rsidRDefault="006E1BD3" w:rsidP="006E1BD3">
            <w:pPr>
              <w:spacing w:after="0" w:line="240" w:lineRule="auto"/>
              <w:rPr>
                <w:rFonts w:ascii="Times New Roman" w:hAnsi="Times New Roman"/>
                <w:b/>
                <w:bCs/>
                <w:sz w:val="24"/>
                <w:szCs w:val="24"/>
              </w:rPr>
            </w:pPr>
            <w:r w:rsidRPr="00AB4F02">
              <w:rPr>
                <w:rFonts w:ascii="Times New Roman" w:hAnsi="Times New Roman"/>
                <w:b/>
                <w:bCs/>
                <w:sz w:val="24"/>
                <w:szCs w:val="24"/>
              </w:rPr>
              <w:t>Lietuvos turizmo sektoriui aktuali informacija</w:t>
            </w:r>
          </w:p>
        </w:tc>
      </w:tr>
      <w:tr w:rsidR="006E1BD3" w:rsidRPr="00E446FC" w14:paraId="61AE9AEF" w14:textId="77777777" w:rsidTr="00A33F88">
        <w:trPr>
          <w:trHeight w:val="216"/>
        </w:trPr>
        <w:tc>
          <w:tcPr>
            <w:tcW w:w="851" w:type="dxa"/>
            <w:tcMar>
              <w:top w:w="29" w:type="dxa"/>
              <w:left w:w="115" w:type="dxa"/>
              <w:bottom w:w="29" w:type="dxa"/>
              <w:right w:w="115" w:type="dxa"/>
            </w:tcMar>
          </w:tcPr>
          <w:p w14:paraId="420AA255" w14:textId="67035882" w:rsidR="006E1BD3" w:rsidRDefault="00896C86" w:rsidP="006E1BD3">
            <w:pPr>
              <w:spacing w:after="0" w:line="240" w:lineRule="auto"/>
              <w:rPr>
                <w:rFonts w:ascii="Times New Roman" w:hAnsi="Times New Roman"/>
                <w:sz w:val="24"/>
                <w:szCs w:val="24"/>
              </w:rPr>
            </w:pPr>
            <w:r>
              <w:rPr>
                <w:rFonts w:ascii="Times New Roman" w:hAnsi="Times New Roman"/>
                <w:sz w:val="24"/>
                <w:szCs w:val="24"/>
              </w:rPr>
              <w:t>09-01</w:t>
            </w:r>
          </w:p>
        </w:tc>
        <w:tc>
          <w:tcPr>
            <w:tcW w:w="4672" w:type="dxa"/>
            <w:tcMar>
              <w:top w:w="29" w:type="dxa"/>
              <w:left w:w="115" w:type="dxa"/>
              <w:bottom w:w="29" w:type="dxa"/>
              <w:right w:w="115" w:type="dxa"/>
            </w:tcMar>
          </w:tcPr>
          <w:p w14:paraId="2D026F25" w14:textId="1B999DEF" w:rsidR="006E1BD3" w:rsidRDefault="005409F5" w:rsidP="005409F5">
            <w:pPr>
              <w:spacing w:after="0" w:line="240" w:lineRule="auto"/>
              <w:jc w:val="both"/>
              <w:rPr>
                <w:rFonts w:ascii="Times New Roman" w:hAnsi="Times New Roman"/>
                <w:sz w:val="24"/>
                <w:szCs w:val="24"/>
              </w:rPr>
            </w:pPr>
            <w:r>
              <w:rPr>
                <w:rFonts w:ascii="Times New Roman" w:hAnsi="Times New Roman"/>
                <w:sz w:val="24"/>
                <w:szCs w:val="24"/>
              </w:rPr>
              <w:t>„Ryanair“</w:t>
            </w:r>
            <w:r w:rsidRPr="005409F5">
              <w:rPr>
                <w:rFonts w:ascii="Times New Roman" w:hAnsi="Times New Roman"/>
                <w:sz w:val="24"/>
                <w:szCs w:val="24"/>
              </w:rPr>
              <w:t xml:space="preserve"> </w:t>
            </w:r>
            <w:r w:rsidR="00624D1E">
              <w:rPr>
                <w:rFonts w:ascii="Times New Roman" w:hAnsi="Times New Roman"/>
                <w:sz w:val="24"/>
                <w:szCs w:val="24"/>
              </w:rPr>
              <w:t xml:space="preserve">artėjančio </w:t>
            </w:r>
            <w:r w:rsidR="004A7DAA">
              <w:rPr>
                <w:rFonts w:ascii="Times New Roman" w:hAnsi="Times New Roman"/>
                <w:sz w:val="24"/>
                <w:szCs w:val="24"/>
              </w:rPr>
              <w:t xml:space="preserve">žiemos sezono pasikeitimai: </w:t>
            </w:r>
            <w:r w:rsidR="00BC241B">
              <w:rPr>
                <w:rFonts w:ascii="Times New Roman" w:hAnsi="Times New Roman"/>
                <w:sz w:val="24"/>
                <w:szCs w:val="24"/>
              </w:rPr>
              <w:t>nebe</w:t>
            </w:r>
            <w:r w:rsidR="00C40599">
              <w:rPr>
                <w:rFonts w:ascii="Times New Roman" w:hAnsi="Times New Roman"/>
                <w:sz w:val="24"/>
                <w:szCs w:val="24"/>
              </w:rPr>
              <w:t>tęs skrydžių</w:t>
            </w:r>
            <w:r w:rsidRPr="005409F5">
              <w:rPr>
                <w:rFonts w:ascii="Times New Roman" w:hAnsi="Times New Roman"/>
                <w:sz w:val="24"/>
                <w:szCs w:val="24"/>
              </w:rPr>
              <w:t xml:space="preserve"> </w:t>
            </w:r>
            <w:r>
              <w:rPr>
                <w:rFonts w:ascii="Times New Roman" w:hAnsi="Times New Roman"/>
                <w:sz w:val="24"/>
                <w:szCs w:val="24"/>
              </w:rPr>
              <w:t xml:space="preserve">į </w:t>
            </w:r>
            <w:r w:rsidRPr="005409F5">
              <w:rPr>
                <w:rFonts w:ascii="Times New Roman" w:hAnsi="Times New Roman"/>
                <w:sz w:val="24"/>
                <w:szCs w:val="24"/>
              </w:rPr>
              <w:t xml:space="preserve">Italijos </w:t>
            </w:r>
            <w:proofErr w:type="spellStart"/>
            <w:r w:rsidRPr="005409F5">
              <w:rPr>
                <w:rFonts w:ascii="Times New Roman" w:hAnsi="Times New Roman"/>
                <w:sz w:val="24"/>
                <w:szCs w:val="24"/>
              </w:rPr>
              <w:t>Peskaro</w:t>
            </w:r>
            <w:r>
              <w:rPr>
                <w:rFonts w:ascii="Times New Roman" w:hAnsi="Times New Roman"/>
                <w:sz w:val="24"/>
                <w:szCs w:val="24"/>
              </w:rPr>
              <w:t>s</w:t>
            </w:r>
            <w:proofErr w:type="spellEnd"/>
            <w:r w:rsidRPr="005409F5">
              <w:rPr>
                <w:rFonts w:ascii="Times New Roman" w:hAnsi="Times New Roman"/>
                <w:sz w:val="24"/>
                <w:szCs w:val="24"/>
              </w:rPr>
              <w:t xml:space="preserve"> miest</w:t>
            </w:r>
            <w:r>
              <w:rPr>
                <w:rFonts w:ascii="Times New Roman" w:hAnsi="Times New Roman"/>
                <w:sz w:val="24"/>
                <w:szCs w:val="24"/>
              </w:rPr>
              <w:t>ą</w:t>
            </w:r>
            <w:r w:rsidRPr="005409F5">
              <w:rPr>
                <w:rFonts w:ascii="Times New Roman" w:hAnsi="Times New Roman"/>
                <w:sz w:val="24"/>
                <w:szCs w:val="24"/>
              </w:rPr>
              <w:t>.</w:t>
            </w:r>
            <w:r>
              <w:rPr>
                <w:rFonts w:ascii="Times New Roman" w:hAnsi="Times New Roman"/>
                <w:sz w:val="24"/>
                <w:szCs w:val="24"/>
              </w:rPr>
              <w:t xml:space="preserve">   </w:t>
            </w:r>
          </w:p>
        </w:tc>
        <w:tc>
          <w:tcPr>
            <w:tcW w:w="2974" w:type="dxa"/>
            <w:tcMar>
              <w:top w:w="29" w:type="dxa"/>
              <w:left w:w="115" w:type="dxa"/>
              <w:bottom w:w="29" w:type="dxa"/>
              <w:right w:w="115" w:type="dxa"/>
            </w:tcMar>
          </w:tcPr>
          <w:p w14:paraId="516EB73B" w14:textId="403EEA13" w:rsidR="006E1BD3" w:rsidRPr="009234F7" w:rsidRDefault="006C1BF0" w:rsidP="006E1BD3">
            <w:pPr>
              <w:spacing w:after="0" w:line="240" w:lineRule="auto"/>
              <w:jc w:val="both"/>
              <w:rPr>
                <w:rFonts w:ascii="Times New Roman" w:hAnsi="Times New Roman"/>
                <w:sz w:val="20"/>
                <w:szCs w:val="20"/>
              </w:rPr>
            </w:pPr>
            <w:hyperlink r:id="rId21" w:history="1">
              <w:r w:rsidRPr="00BF4510">
                <w:rPr>
                  <w:rStyle w:val="Hyperlink"/>
                  <w:rFonts w:ascii="Times New Roman" w:hAnsi="Times New Roman"/>
                  <w:sz w:val="20"/>
                  <w:szCs w:val="20"/>
                </w:rPr>
                <w:t>https://www.ryanair.com/it/it</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1F7835A4" w14:textId="77777777" w:rsidR="006E1BD3" w:rsidRPr="00C76D4C" w:rsidRDefault="006E1BD3" w:rsidP="006E1BD3">
            <w:pPr>
              <w:spacing w:after="0" w:line="240" w:lineRule="auto"/>
              <w:rPr>
                <w:rFonts w:ascii="Times New Roman" w:hAnsi="Times New Roman"/>
              </w:rPr>
            </w:pPr>
          </w:p>
        </w:tc>
      </w:tr>
      <w:tr w:rsidR="007A3CC3" w:rsidRPr="00E446FC" w14:paraId="46E5BC40" w14:textId="77777777" w:rsidTr="00A33F88">
        <w:trPr>
          <w:trHeight w:val="216"/>
        </w:trPr>
        <w:tc>
          <w:tcPr>
            <w:tcW w:w="851" w:type="dxa"/>
            <w:tcMar>
              <w:top w:w="29" w:type="dxa"/>
              <w:left w:w="115" w:type="dxa"/>
              <w:bottom w:w="29" w:type="dxa"/>
              <w:right w:w="115" w:type="dxa"/>
            </w:tcMar>
          </w:tcPr>
          <w:p w14:paraId="5942122B" w14:textId="4EBB1503" w:rsidR="007A3CC3" w:rsidRDefault="007A3CC3" w:rsidP="006E1BD3">
            <w:pPr>
              <w:spacing w:after="0" w:line="240" w:lineRule="auto"/>
              <w:rPr>
                <w:rFonts w:ascii="Times New Roman" w:hAnsi="Times New Roman"/>
                <w:sz w:val="24"/>
                <w:szCs w:val="24"/>
              </w:rPr>
            </w:pPr>
            <w:r>
              <w:rPr>
                <w:rFonts w:ascii="Times New Roman" w:hAnsi="Times New Roman"/>
                <w:sz w:val="24"/>
                <w:szCs w:val="24"/>
              </w:rPr>
              <w:t>09-15</w:t>
            </w:r>
          </w:p>
        </w:tc>
        <w:tc>
          <w:tcPr>
            <w:tcW w:w="4672" w:type="dxa"/>
            <w:tcMar>
              <w:top w:w="29" w:type="dxa"/>
              <w:left w:w="115" w:type="dxa"/>
              <w:bottom w:w="29" w:type="dxa"/>
              <w:right w:w="115" w:type="dxa"/>
            </w:tcMar>
          </w:tcPr>
          <w:p w14:paraId="56BFEF16" w14:textId="02DA9F8B" w:rsidR="007A3CC3" w:rsidRDefault="007A3CC3" w:rsidP="005409F5">
            <w:pPr>
              <w:spacing w:after="0" w:line="240" w:lineRule="auto"/>
              <w:jc w:val="both"/>
              <w:rPr>
                <w:rFonts w:ascii="Times New Roman" w:hAnsi="Times New Roman"/>
                <w:sz w:val="24"/>
                <w:szCs w:val="24"/>
              </w:rPr>
            </w:pPr>
            <w:r>
              <w:rPr>
                <w:rFonts w:ascii="Times New Roman" w:hAnsi="Times New Roman"/>
                <w:sz w:val="24"/>
                <w:szCs w:val="24"/>
              </w:rPr>
              <w:t xml:space="preserve">Italija </w:t>
            </w:r>
            <w:r w:rsidRPr="007A3CC3">
              <w:rPr>
                <w:rFonts w:ascii="Times New Roman" w:hAnsi="Times New Roman"/>
                <w:sz w:val="24"/>
                <w:szCs w:val="24"/>
              </w:rPr>
              <w:t>pratę</w:t>
            </w:r>
            <w:r>
              <w:rPr>
                <w:rFonts w:ascii="Times New Roman" w:hAnsi="Times New Roman"/>
                <w:sz w:val="24"/>
                <w:szCs w:val="24"/>
              </w:rPr>
              <w:t>sė</w:t>
            </w:r>
            <w:r w:rsidRPr="007A3CC3">
              <w:rPr>
                <w:rFonts w:ascii="Times New Roman" w:hAnsi="Times New Roman"/>
                <w:sz w:val="24"/>
                <w:szCs w:val="24"/>
              </w:rPr>
              <w:t xml:space="preserve"> pasienio kontrolę </w:t>
            </w:r>
            <w:r w:rsidR="007B0024">
              <w:rPr>
                <w:rFonts w:ascii="Times New Roman" w:hAnsi="Times New Roman"/>
                <w:sz w:val="24"/>
                <w:szCs w:val="24"/>
              </w:rPr>
              <w:t xml:space="preserve">oru ir jūra </w:t>
            </w:r>
            <w:r w:rsidRPr="007A3CC3">
              <w:rPr>
                <w:rFonts w:ascii="Times New Roman" w:hAnsi="Times New Roman"/>
                <w:sz w:val="24"/>
                <w:szCs w:val="24"/>
              </w:rPr>
              <w:t xml:space="preserve">su Ispanija </w:t>
            </w:r>
            <w:r>
              <w:rPr>
                <w:rFonts w:ascii="Times New Roman" w:hAnsi="Times New Roman"/>
                <w:sz w:val="24"/>
                <w:szCs w:val="24"/>
              </w:rPr>
              <w:t>iki rugsėjo 30 d.</w:t>
            </w:r>
            <w:r w:rsidR="008B4DAD">
              <w:rPr>
                <w:rFonts w:ascii="Times New Roman" w:hAnsi="Times New Roman"/>
                <w:sz w:val="24"/>
                <w:szCs w:val="24"/>
              </w:rPr>
              <w:t xml:space="preserve">, grįsdama sprendimą migracijos </w:t>
            </w:r>
            <w:r w:rsidR="00144FA0">
              <w:rPr>
                <w:rFonts w:ascii="Times New Roman" w:hAnsi="Times New Roman"/>
                <w:sz w:val="24"/>
                <w:szCs w:val="24"/>
              </w:rPr>
              <w:t xml:space="preserve">ir terorizmo </w:t>
            </w:r>
            <w:r w:rsidR="008B4DAD">
              <w:rPr>
                <w:rFonts w:ascii="Times New Roman" w:hAnsi="Times New Roman"/>
                <w:sz w:val="24"/>
                <w:szCs w:val="24"/>
              </w:rPr>
              <w:t>grėsme.</w:t>
            </w:r>
            <w:r w:rsidR="00833073">
              <w:rPr>
                <w:rFonts w:ascii="Times New Roman" w:hAnsi="Times New Roman"/>
                <w:sz w:val="24"/>
                <w:szCs w:val="24"/>
              </w:rPr>
              <w:t xml:space="preserve"> Ispanija atsakė </w:t>
            </w:r>
            <w:r w:rsidR="00144FA0">
              <w:rPr>
                <w:rFonts w:ascii="Times New Roman" w:hAnsi="Times New Roman"/>
                <w:sz w:val="24"/>
                <w:szCs w:val="24"/>
              </w:rPr>
              <w:t xml:space="preserve">tuo pačiu, tik laikotarpis </w:t>
            </w:r>
            <w:r w:rsidR="00FC643F">
              <w:rPr>
                <w:rFonts w:ascii="Times New Roman" w:hAnsi="Times New Roman"/>
                <w:sz w:val="24"/>
                <w:szCs w:val="24"/>
              </w:rPr>
              <w:t>ilgesnis –</w:t>
            </w:r>
            <w:r w:rsidR="00833073">
              <w:rPr>
                <w:rFonts w:ascii="Times New Roman" w:hAnsi="Times New Roman"/>
                <w:sz w:val="24"/>
                <w:szCs w:val="24"/>
              </w:rPr>
              <w:t xml:space="preserve"> iki spalio 8</w:t>
            </w:r>
            <w:r w:rsidR="00FC643F">
              <w:rPr>
                <w:rFonts w:ascii="Times New Roman" w:hAnsi="Times New Roman"/>
                <w:sz w:val="24"/>
                <w:szCs w:val="24"/>
              </w:rPr>
              <w:t> </w:t>
            </w:r>
            <w:r w:rsidR="00833073">
              <w:rPr>
                <w:rFonts w:ascii="Times New Roman" w:hAnsi="Times New Roman"/>
                <w:sz w:val="24"/>
                <w:szCs w:val="24"/>
              </w:rPr>
              <w:t>d.</w:t>
            </w:r>
          </w:p>
        </w:tc>
        <w:tc>
          <w:tcPr>
            <w:tcW w:w="2974" w:type="dxa"/>
            <w:tcMar>
              <w:top w:w="29" w:type="dxa"/>
              <w:left w:w="115" w:type="dxa"/>
              <w:bottom w:w="29" w:type="dxa"/>
              <w:right w:w="115" w:type="dxa"/>
            </w:tcMar>
          </w:tcPr>
          <w:p w14:paraId="1C43F550" w14:textId="03DC237E" w:rsidR="007A3CC3" w:rsidRPr="00832B57" w:rsidRDefault="00832B57" w:rsidP="006E1BD3">
            <w:pPr>
              <w:spacing w:after="0" w:line="240" w:lineRule="auto"/>
              <w:jc w:val="both"/>
              <w:rPr>
                <w:rFonts w:ascii="Times New Roman" w:hAnsi="Times New Roman"/>
                <w:sz w:val="20"/>
                <w:szCs w:val="20"/>
              </w:rPr>
            </w:pPr>
            <w:hyperlink r:id="rId22" w:history="1">
              <w:proofErr w:type="spellStart"/>
              <w:r w:rsidRPr="00832B57">
                <w:rPr>
                  <w:rStyle w:val="Hyperlink"/>
                  <w:rFonts w:ascii="Times New Roman" w:hAnsi="Times New Roman"/>
                  <w:sz w:val="20"/>
                  <w:szCs w:val="20"/>
                </w:rPr>
                <w:t>Migrants</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Interior</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Ministry</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extends</w:t>
              </w:r>
              <w:proofErr w:type="spellEnd"/>
              <w:r w:rsidRPr="00832B57">
                <w:rPr>
                  <w:rStyle w:val="Hyperlink"/>
                  <w:rFonts w:ascii="Times New Roman" w:hAnsi="Times New Roman"/>
                  <w:sz w:val="20"/>
                  <w:szCs w:val="20"/>
                </w:rPr>
                <w:t xml:space="preserve"> 15-day </w:t>
              </w:r>
              <w:proofErr w:type="spellStart"/>
              <w:r w:rsidRPr="00832B57">
                <w:rPr>
                  <w:rStyle w:val="Hyperlink"/>
                  <w:rFonts w:ascii="Times New Roman" w:hAnsi="Times New Roman"/>
                  <w:sz w:val="20"/>
                  <w:szCs w:val="20"/>
                </w:rPr>
                <w:t>suspension</w:t>
              </w:r>
              <w:proofErr w:type="spellEnd"/>
              <w:r w:rsidRPr="00832B57">
                <w:rPr>
                  <w:rStyle w:val="Hyperlink"/>
                  <w:rFonts w:ascii="Times New Roman" w:hAnsi="Times New Roman"/>
                  <w:sz w:val="20"/>
                  <w:szCs w:val="20"/>
                </w:rPr>
                <w:t xml:space="preserve"> of the </w:t>
              </w:r>
              <w:proofErr w:type="spellStart"/>
              <w:r w:rsidRPr="00832B57">
                <w:rPr>
                  <w:rStyle w:val="Hyperlink"/>
                  <w:rFonts w:ascii="Times New Roman" w:hAnsi="Times New Roman"/>
                  <w:sz w:val="20"/>
                  <w:szCs w:val="20"/>
                </w:rPr>
                <w:t>Schengen</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Agreement</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with</w:t>
              </w:r>
              <w:proofErr w:type="spellEnd"/>
              <w:r w:rsidRPr="00832B57">
                <w:rPr>
                  <w:rStyle w:val="Hyperlink"/>
                  <w:rFonts w:ascii="Times New Roman" w:hAnsi="Times New Roman"/>
                  <w:sz w:val="20"/>
                  <w:szCs w:val="20"/>
                </w:rPr>
                <w:t xml:space="preserve"> Spain - </w:t>
              </w:r>
              <w:proofErr w:type="spellStart"/>
              <w:r w:rsidRPr="00832B57">
                <w:rPr>
                  <w:rStyle w:val="Hyperlink"/>
                  <w:rFonts w:ascii="Times New Roman" w:hAnsi="Times New Roman"/>
                  <w:sz w:val="20"/>
                  <w:szCs w:val="20"/>
                </w:rPr>
                <w:t>Il</w:t>
              </w:r>
              <w:proofErr w:type="spellEnd"/>
              <w:r w:rsidRPr="00832B57">
                <w:rPr>
                  <w:rStyle w:val="Hyperlink"/>
                  <w:rFonts w:ascii="Times New Roman" w:hAnsi="Times New Roman"/>
                  <w:sz w:val="20"/>
                  <w:szCs w:val="20"/>
                </w:rPr>
                <w:t xml:space="preserve"> </w:t>
              </w:r>
              <w:proofErr w:type="spellStart"/>
              <w:r w:rsidRPr="00832B57">
                <w:rPr>
                  <w:rStyle w:val="Hyperlink"/>
                  <w:rFonts w:ascii="Times New Roman" w:hAnsi="Times New Roman"/>
                  <w:sz w:val="20"/>
                  <w:szCs w:val="20"/>
                </w:rPr>
                <w:t>Sole</w:t>
              </w:r>
              <w:proofErr w:type="spellEnd"/>
              <w:r w:rsidRPr="00832B57">
                <w:rPr>
                  <w:rStyle w:val="Hyperlink"/>
                  <w:rFonts w:ascii="Times New Roman" w:hAnsi="Times New Roman"/>
                  <w:sz w:val="20"/>
                  <w:szCs w:val="20"/>
                </w:rPr>
                <w:t xml:space="preserve"> 24 ORE</w:t>
              </w:r>
            </w:hyperlink>
            <w:r w:rsidRPr="00832B57">
              <w:rPr>
                <w:rFonts w:ascii="Times New Roman" w:hAnsi="Times New Roman"/>
                <w:sz w:val="20"/>
                <w:szCs w:val="20"/>
              </w:rPr>
              <w:t xml:space="preserve"> </w:t>
            </w:r>
          </w:p>
        </w:tc>
        <w:tc>
          <w:tcPr>
            <w:tcW w:w="1131" w:type="dxa"/>
            <w:tcMar>
              <w:top w:w="29" w:type="dxa"/>
              <w:left w:w="115" w:type="dxa"/>
              <w:bottom w:w="29" w:type="dxa"/>
              <w:right w:w="115" w:type="dxa"/>
            </w:tcMar>
          </w:tcPr>
          <w:p w14:paraId="7626BB20" w14:textId="77777777" w:rsidR="007A3CC3" w:rsidRPr="00C76D4C" w:rsidRDefault="007A3CC3" w:rsidP="006E1BD3">
            <w:pPr>
              <w:spacing w:after="0" w:line="240" w:lineRule="auto"/>
              <w:rPr>
                <w:rFonts w:ascii="Times New Roman" w:hAnsi="Times New Roman"/>
              </w:rPr>
            </w:pPr>
          </w:p>
        </w:tc>
      </w:tr>
      <w:tr w:rsidR="006E1BD3" w:rsidRPr="00E446FC" w14:paraId="2BCB9BA4" w14:textId="77777777" w:rsidTr="00A33F88">
        <w:trPr>
          <w:trHeight w:val="234"/>
        </w:trPr>
        <w:tc>
          <w:tcPr>
            <w:tcW w:w="9628" w:type="dxa"/>
            <w:gridSpan w:val="4"/>
            <w:tcMar>
              <w:top w:w="29" w:type="dxa"/>
              <w:left w:w="115" w:type="dxa"/>
              <w:bottom w:w="29" w:type="dxa"/>
              <w:right w:w="115" w:type="dxa"/>
            </w:tcMar>
          </w:tcPr>
          <w:p w14:paraId="07178164" w14:textId="77777777" w:rsidR="006E1BD3" w:rsidRPr="00F14C92" w:rsidRDefault="006E1BD3" w:rsidP="006E1BD3">
            <w:pPr>
              <w:spacing w:after="0" w:line="240" w:lineRule="auto"/>
              <w:rPr>
                <w:rFonts w:ascii="Times New Roman" w:hAnsi="Times New Roman"/>
                <w:b/>
                <w:bCs/>
                <w:sz w:val="24"/>
                <w:szCs w:val="24"/>
              </w:rPr>
            </w:pPr>
            <w:r w:rsidRPr="00F14C92">
              <w:rPr>
                <w:rFonts w:ascii="Times New Roman" w:hAnsi="Times New Roman"/>
                <w:b/>
                <w:bCs/>
                <w:sz w:val="24"/>
                <w:szCs w:val="24"/>
              </w:rPr>
              <w:lastRenderedPageBreak/>
              <w:t>Bendradarbiavimui mokslinių tyrimų, eksperimentinės plėtros ir inovacijų</w:t>
            </w:r>
            <w:r w:rsidRPr="00F14C92" w:rsidDel="005968A5">
              <w:rPr>
                <w:rFonts w:ascii="Times New Roman" w:hAnsi="Times New Roman"/>
                <w:b/>
                <w:bCs/>
                <w:sz w:val="24"/>
                <w:szCs w:val="24"/>
              </w:rPr>
              <w:t xml:space="preserve"> </w:t>
            </w:r>
            <w:r w:rsidRPr="00F14C92">
              <w:rPr>
                <w:rFonts w:ascii="Times New Roman" w:hAnsi="Times New Roman"/>
                <w:b/>
                <w:bCs/>
                <w:sz w:val="24"/>
                <w:szCs w:val="24"/>
              </w:rPr>
              <w:t>(MTEPI) srityse aktuali informacija</w:t>
            </w:r>
          </w:p>
        </w:tc>
      </w:tr>
      <w:tr w:rsidR="00954FF7" w:rsidRPr="00E446FC" w14:paraId="65505744" w14:textId="77777777" w:rsidTr="00A33F88">
        <w:trPr>
          <w:trHeight w:val="234"/>
        </w:trPr>
        <w:tc>
          <w:tcPr>
            <w:tcW w:w="851" w:type="dxa"/>
            <w:tcMar>
              <w:top w:w="29" w:type="dxa"/>
              <w:left w:w="115" w:type="dxa"/>
              <w:bottom w:w="29" w:type="dxa"/>
              <w:right w:w="115" w:type="dxa"/>
            </w:tcMar>
          </w:tcPr>
          <w:p w14:paraId="3D1EB2E7" w14:textId="1851ECAF" w:rsidR="00954FF7" w:rsidRPr="00704216" w:rsidRDefault="002A1835" w:rsidP="00954FF7">
            <w:pPr>
              <w:spacing w:after="0" w:line="240" w:lineRule="auto"/>
              <w:rPr>
                <w:rFonts w:ascii="Times New Roman" w:hAnsi="Times New Roman"/>
                <w:sz w:val="24"/>
                <w:szCs w:val="24"/>
              </w:rPr>
            </w:pPr>
            <w:r>
              <w:rPr>
                <w:rFonts w:ascii="Times New Roman" w:hAnsi="Times New Roman"/>
                <w:sz w:val="24"/>
                <w:szCs w:val="24"/>
              </w:rPr>
              <w:t>09-03</w:t>
            </w:r>
          </w:p>
        </w:tc>
        <w:tc>
          <w:tcPr>
            <w:tcW w:w="4672" w:type="dxa"/>
            <w:tcMar>
              <w:top w:w="29" w:type="dxa"/>
              <w:left w:w="115" w:type="dxa"/>
              <w:bottom w:w="29" w:type="dxa"/>
              <w:right w:w="115" w:type="dxa"/>
            </w:tcMar>
          </w:tcPr>
          <w:p w14:paraId="5DC216F7" w14:textId="61361F2E" w:rsidR="00954FF7" w:rsidRPr="00704216" w:rsidRDefault="002A1835" w:rsidP="00954FF7">
            <w:pPr>
              <w:spacing w:after="0" w:line="240" w:lineRule="auto"/>
              <w:jc w:val="both"/>
              <w:rPr>
                <w:rFonts w:ascii="Times New Roman" w:hAnsi="Times New Roman"/>
                <w:sz w:val="24"/>
                <w:szCs w:val="24"/>
              </w:rPr>
            </w:pPr>
            <w:r>
              <w:rPr>
                <w:rFonts w:ascii="Times New Roman" w:hAnsi="Times New Roman"/>
                <w:sz w:val="24"/>
                <w:szCs w:val="24"/>
              </w:rPr>
              <w:t xml:space="preserve">2026 m. spalio 13-14 d. Romoje </w:t>
            </w:r>
            <w:r w:rsidR="006D0E5A">
              <w:rPr>
                <w:rFonts w:ascii="Times New Roman" w:hAnsi="Times New Roman"/>
                <w:sz w:val="24"/>
                <w:szCs w:val="24"/>
              </w:rPr>
              <w:t>vyks renginys „</w:t>
            </w:r>
            <w:proofErr w:type="spellStart"/>
            <w:r w:rsidR="006D0E5A">
              <w:rPr>
                <w:rFonts w:ascii="Times New Roman" w:hAnsi="Times New Roman"/>
                <w:sz w:val="24"/>
                <w:szCs w:val="24"/>
              </w:rPr>
              <w:t>Meet</w:t>
            </w:r>
            <w:proofErr w:type="spellEnd"/>
            <w:r w:rsidR="006D0E5A">
              <w:rPr>
                <w:rFonts w:ascii="Times New Roman" w:hAnsi="Times New Roman"/>
                <w:sz w:val="24"/>
                <w:szCs w:val="24"/>
              </w:rPr>
              <w:t xml:space="preserve"> in Italy </w:t>
            </w:r>
            <w:proofErr w:type="spellStart"/>
            <w:r w:rsidR="006D0E5A">
              <w:rPr>
                <w:rFonts w:ascii="Times New Roman" w:hAnsi="Times New Roman"/>
                <w:sz w:val="24"/>
                <w:szCs w:val="24"/>
              </w:rPr>
              <w:t>for</w:t>
            </w:r>
            <w:proofErr w:type="spellEnd"/>
            <w:r w:rsidR="006D0E5A">
              <w:rPr>
                <w:rFonts w:ascii="Times New Roman" w:hAnsi="Times New Roman"/>
                <w:sz w:val="24"/>
                <w:szCs w:val="24"/>
              </w:rPr>
              <w:t xml:space="preserve"> </w:t>
            </w:r>
            <w:proofErr w:type="spellStart"/>
            <w:r w:rsidR="006D0E5A">
              <w:rPr>
                <w:rFonts w:ascii="Times New Roman" w:hAnsi="Times New Roman"/>
                <w:sz w:val="24"/>
                <w:szCs w:val="24"/>
              </w:rPr>
              <w:t>Life</w:t>
            </w:r>
            <w:proofErr w:type="spellEnd"/>
            <w:r w:rsidR="006D0E5A">
              <w:rPr>
                <w:rFonts w:ascii="Times New Roman" w:hAnsi="Times New Roman"/>
                <w:sz w:val="24"/>
                <w:szCs w:val="24"/>
              </w:rPr>
              <w:t xml:space="preserve"> </w:t>
            </w:r>
            <w:proofErr w:type="spellStart"/>
            <w:r w:rsidR="006D0E5A">
              <w:rPr>
                <w:rFonts w:ascii="Times New Roman" w:hAnsi="Times New Roman"/>
                <w:sz w:val="24"/>
                <w:szCs w:val="24"/>
              </w:rPr>
              <w:t>Sciences</w:t>
            </w:r>
            <w:proofErr w:type="spellEnd"/>
            <w:r w:rsidR="006D0E5A">
              <w:rPr>
                <w:rFonts w:ascii="Times New Roman" w:hAnsi="Times New Roman"/>
                <w:sz w:val="24"/>
                <w:szCs w:val="24"/>
              </w:rPr>
              <w:t xml:space="preserve">“, </w:t>
            </w:r>
            <w:r w:rsidR="006143E2">
              <w:rPr>
                <w:rFonts w:ascii="Times New Roman" w:hAnsi="Times New Roman"/>
                <w:sz w:val="24"/>
                <w:szCs w:val="24"/>
              </w:rPr>
              <w:t>skirtas tarpdisciplininėms diskusijoms gyvybės mokslų srityje.</w:t>
            </w:r>
          </w:p>
        </w:tc>
        <w:tc>
          <w:tcPr>
            <w:tcW w:w="2974" w:type="dxa"/>
            <w:tcMar>
              <w:top w:w="29" w:type="dxa"/>
              <w:left w:w="115" w:type="dxa"/>
              <w:bottom w:w="29" w:type="dxa"/>
              <w:right w:w="115" w:type="dxa"/>
            </w:tcMar>
          </w:tcPr>
          <w:p w14:paraId="79F7F3C5" w14:textId="1F13DFE4" w:rsidR="00954FF7" w:rsidRPr="00C67187" w:rsidRDefault="00D15DCB" w:rsidP="00954FF7">
            <w:pPr>
              <w:spacing w:after="0" w:line="240" w:lineRule="auto"/>
              <w:jc w:val="both"/>
              <w:rPr>
                <w:rFonts w:ascii="Times New Roman" w:hAnsi="Times New Roman"/>
                <w:sz w:val="20"/>
                <w:szCs w:val="20"/>
              </w:rPr>
            </w:pPr>
            <w:hyperlink r:id="rId23" w:history="1">
              <w:r w:rsidRPr="007B7DC0">
                <w:rPr>
                  <w:rStyle w:val="Hyperlink"/>
                  <w:rFonts w:ascii="Times New Roman" w:hAnsi="Times New Roman"/>
                  <w:sz w:val="20"/>
                  <w:szCs w:val="20"/>
                </w:rPr>
                <w:t>https://meetinitalylifesciences.eu/en/meet-in-italy-for-life-sciences-eng/</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384FB7F0" w14:textId="7E0B59CA" w:rsidR="00954FF7" w:rsidRPr="00AB7E95" w:rsidRDefault="00954FF7" w:rsidP="00954FF7">
            <w:pPr>
              <w:spacing w:after="0" w:line="240" w:lineRule="auto"/>
              <w:rPr>
                <w:rFonts w:ascii="Times New Roman" w:hAnsi="Times New Roman"/>
                <w:sz w:val="20"/>
                <w:szCs w:val="20"/>
              </w:rPr>
            </w:pPr>
          </w:p>
        </w:tc>
      </w:tr>
      <w:tr w:rsidR="007B7AE5" w:rsidRPr="00E446FC" w14:paraId="6728FB00" w14:textId="77777777" w:rsidTr="00A33F88">
        <w:trPr>
          <w:trHeight w:val="234"/>
        </w:trPr>
        <w:tc>
          <w:tcPr>
            <w:tcW w:w="851" w:type="dxa"/>
            <w:tcMar>
              <w:top w:w="29" w:type="dxa"/>
              <w:left w:w="115" w:type="dxa"/>
              <w:bottom w:w="29" w:type="dxa"/>
              <w:right w:w="115" w:type="dxa"/>
            </w:tcMar>
          </w:tcPr>
          <w:p w14:paraId="1B2AC027" w14:textId="0BA62CE7" w:rsidR="007B7AE5" w:rsidRDefault="007B7AE5" w:rsidP="00954FF7">
            <w:pPr>
              <w:spacing w:after="0" w:line="240" w:lineRule="auto"/>
              <w:rPr>
                <w:rFonts w:ascii="Times New Roman" w:hAnsi="Times New Roman"/>
                <w:sz w:val="24"/>
                <w:szCs w:val="24"/>
              </w:rPr>
            </w:pPr>
            <w:r>
              <w:rPr>
                <w:rFonts w:ascii="Times New Roman" w:hAnsi="Times New Roman"/>
                <w:sz w:val="24"/>
                <w:szCs w:val="24"/>
              </w:rPr>
              <w:t>09-</w:t>
            </w:r>
            <w:r w:rsidR="007B5AF9">
              <w:rPr>
                <w:rFonts w:ascii="Times New Roman" w:hAnsi="Times New Roman"/>
                <w:sz w:val="24"/>
                <w:szCs w:val="24"/>
              </w:rPr>
              <w:t>21</w:t>
            </w:r>
          </w:p>
        </w:tc>
        <w:tc>
          <w:tcPr>
            <w:tcW w:w="4672" w:type="dxa"/>
            <w:tcMar>
              <w:top w:w="29" w:type="dxa"/>
              <w:left w:w="115" w:type="dxa"/>
              <w:bottom w:w="29" w:type="dxa"/>
              <w:right w:w="115" w:type="dxa"/>
            </w:tcMar>
          </w:tcPr>
          <w:p w14:paraId="521A5083" w14:textId="38AE48A6" w:rsidR="008B4DAD" w:rsidRPr="008B4DAD" w:rsidRDefault="007B7AE5" w:rsidP="00954FF7">
            <w:pPr>
              <w:spacing w:after="0" w:line="240" w:lineRule="auto"/>
              <w:jc w:val="both"/>
              <w:rPr>
                <w:rFonts w:ascii="Times New Roman" w:hAnsi="Times New Roman"/>
                <w:b/>
                <w:bCs/>
                <w:sz w:val="24"/>
                <w:szCs w:val="24"/>
              </w:rPr>
            </w:pPr>
            <w:r>
              <w:rPr>
                <w:rFonts w:ascii="Times New Roman" w:hAnsi="Times New Roman"/>
                <w:sz w:val="24"/>
                <w:szCs w:val="24"/>
              </w:rPr>
              <w:t>NATO gynybos koledž</w:t>
            </w:r>
            <w:r w:rsidR="003223B5">
              <w:rPr>
                <w:rFonts w:ascii="Times New Roman" w:hAnsi="Times New Roman"/>
                <w:sz w:val="24"/>
                <w:szCs w:val="24"/>
              </w:rPr>
              <w:t>o</w:t>
            </w:r>
            <w:r>
              <w:rPr>
                <w:rFonts w:ascii="Times New Roman" w:hAnsi="Times New Roman"/>
                <w:sz w:val="24"/>
                <w:szCs w:val="24"/>
              </w:rPr>
              <w:t xml:space="preserve"> Romoje </w:t>
            </w:r>
            <w:r w:rsidR="003223B5">
              <w:rPr>
                <w:rFonts w:ascii="Times New Roman" w:hAnsi="Times New Roman"/>
                <w:sz w:val="24"/>
                <w:szCs w:val="24"/>
              </w:rPr>
              <w:t xml:space="preserve">Mokslinių tyrimų skyrius </w:t>
            </w:r>
            <w:r>
              <w:rPr>
                <w:rFonts w:ascii="Times New Roman" w:hAnsi="Times New Roman"/>
                <w:sz w:val="24"/>
                <w:szCs w:val="24"/>
              </w:rPr>
              <w:t xml:space="preserve">skelbia apie galimybes </w:t>
            </w:r>
            <w:proofErr w:type="spellStart"/>
            <w:r>
              <w:rPr>
                <w:rFonts w:ascii="Times New Roman" w:hAnsi="Times New Roman"/>
                <w:sz w:val="24"/>
                <w:szCs w:val="24"/>
              </w:rPr>
              <w:t>aplikuoti</w:t>
            </w:r>
            <w:proofErr w:type="spellEnd"/>
            <w:r>
              <w:rPr>
                <w:rFonts w:ascii="Times New Roman" w:hAnsi="Times New Roman"/>
                <w:sz w:val="24"/>
                <w:szCs w:val="24"/>
              </w:rPr>
              <w:t xml:space="preserve"> į </w:t>
            </w:r>
            <w:r w:rsidR="00370170">
              <w:rPr>
                <w:rFonts w:ascii="Times New Roman" w:hAnsi="Times New Roman"/>
                <w:sz w:val="24"/>
                <w:szCs w:val="24"/>
              </w:rPr>
              <w:t>stipendijų</w:t>
            </w:r>
            <w:r w:rsidR="007B5444">
              <w:rPr>
                <w:rFonts w:ascii="Times New Roman" w:hAnsi="Times New Roman"/>
                <w:sz w:val="24"/>
                <w:szCs w:val="24"/>
              </w:rPr>
              <w:t xml:space="preserve"> </w:t>
            </w:r>
            <w:r w:rsidR="007B5444" w:rsidRPr="00366718">
              <w:rPr>
                <w:rFonts w:ascii="Times New Roman" w:hAnsi="Times New Roman"/>
                <w:sz w:val="24"/>
                <w:szCs w:val="24"/>
              </w:rPr>
              <w:t>(</w:t>
            </w:r>
            <w:proofErr w:type="spellStart"/>
            <w:r w:rsidR="007B5444" w:rsidRPr="00CA42CD">
              <w:rPr>
                <w:rFonts w:ascii="Times New Roman" w:hAnsi="Times New Roman"/>
                <w:i/>
                <w:iCs/>
                <w:sz w:val="24"/>
                <w:szCs w:val="24"/>
              </w:rPr>
              <w:t>Eisenhower</w:t>
            </w:r>
            <w:proofErr w:type="spellEnd"/>
            <w:r w:rsidR="007B5444" w:rsidRPr="00CA42CD">
              <w:rPr>
                <w:rFonts w:ascii="Times New Roman" w:hAnsi="Times New Roman"/>
                <w:i/>
                <w:iCs/>
                <w:sz w:val="24"/>
                <w:szCs w:val="24"/>
              </w:rPr>
              <w:t xml:space="preserve">, </w:t>
            </w:r>
            <w:proofErr w:type="spellStart"/>
            <w:r w:rsidR="00F47E73" w:rsidRPr="00CA42CD">
              <w:rPr>
                <w:rFonts w:ascii="Times New Roman" w:hAnsi="Times New Roman"/>
                <w:i/>
                <w:iCs/>
                <w:sz w:val="24"/>
                <w:szCs w:val="24"/>
              </w:rPr>
              <w:t>Partnership</w:t>
            </w:r>
            <w:proofErr w:type="spellEnd"/>
            <w:r w:rsidR="00F47E73" w:rsidRPr="00CA42CD">
              <w:rPr>
                <w:rFonts w:ascii="Times New Roman" w:hAnsi="Times New Roman"/>
                <w:i/>
                <w:iCs/>
                <w:sz w:val="24"/>
                <w:szCs w:val="24"/>
              </w:rPr>
              <w:t xml:space="preserve"> </w:t>
            </w:r>
            <w:proofErr w:type="spellStart"/>
            <w:r w:rsidR="00F47E73" w:rsidRPr="00CA42CD">
              <w:rPr>
                <w:rFonts w:ascii="Times New Roman" w:hAnsi="Times New Roman"/>
                <w:i/>
                <w:iCs/>
                <w:sz w:val="24"/>
                <w:szCs w:val="24"/>
              </w:rPr>
              <w:t>for</w:t>
            </w:r>
            <w:proofErr w:type="spellEnd"/>
            <w:r w:rsidR="00F47E73" w:rsidRPr="00CA42CD">
              <w:rPr>
                <w:rFonts w:ascii="Times New Roman" w:hAnsi="Times New Roman"/>
                <w:i/>
                <w:iCs/>
                <w:sz w:val="24"/>
                <w:szCs w:val="24"/>
              </w:rPr>
              <w:t xml:space="preserve"> </w:t>
            </w:r>
            <w:proofErr w:type="spellStart"/>
            <w:r w:rsidR="00F47E73" w:rsidRPr="00CA42CD">
              <w:rPr>
                <w:rFonts w:ascii="Times New Roman" w:hAnsi="Times New Roman"/>
                <w:i/>
                <w:iCs/>
                <w:sz w:val="24"/>
                <w:szCs w:val="24"/>
              </w:rPr>
              <w:t>Peace</w:t>
            </w:r>
            <w:proofErr w:type="spellEnd"/>
            <w:r w:rsidR="006C21D8" w:rsidRPr="00CA42CD">
              <w:rPr>
                <w:rFonts w:ascii="Times New Roman" w:hAnsi="Times New Roman"/>
                <w:i/>
                <w:iCs/>
                <w:sz w:val="24"/>
                <w:szCs w:val="24"/>
              </w:rPr>
              <w:t xml:space="preserve">, </w:t>
            </w:r>
            <w:proofErr w:type="spellStart"/>
            <w:r w:rsidR="006C21D8" w:rsidRPr="00CA42CD">
              <w:rPr>
                <w:rFonts w:ascii="Times New Roman" w:hAnsi="Times New Roman"/>
                <w:i/>
                <w:iCs/>
                <w:sz w:val="24"/>
                <w:szCs w:val="24"/>
              </w:rPr>
              <w:t>Partners</w:t>
            </w:r>
            <w:proofErr w:type="spellEnd"/>
            <w:r w:rsidR="006C21D8" w:rsidRPr="00CA42CD">
              <w:rPr>
                <w:rFonts w:ascii="Times New Roman" w:hAnsi="Times New Roman"/>
                <w:i/>
                <w:iCs/>
                <w:sz w:val="24"/>
                <w:szCs w:val="24"/>
              </w:rPr>
              <w:t xml:space="preserve"> </w:t>
            </w:r>
            <w:proofErr w:type="spellStart"/>
            <w:r w:rsidR="006C21D8" w:rsidRPr="00CA42CD">
              <w:rPr>
                <w:rFonts w:ascii="Times New Roman" w:hAnsi="Times New Roman"/>
                <w:i/>
                <w:iCs/>
                <w:sz w:val="24"/>
                <w:szCs w:val="24"/>
              </w:rPr>
              <w:t>across</w:t>
            </w:r>
            <w:proofErr w:type="spellEnd"/>
            <w:r w:rsidR="006C21D8" w:rsidRPr="00CA42CD">
              <w:rPr>
                <w:rFonts w:ascii="Times New Roman" w:hAnsi="Times New Roman"/>
                <w:i/>
                <w:iCs/>
                <w:sz w:val="24"/>
                <w:szCs w:val="24"/>
              </w:rPr>
              <w:t xml:space="preserve"> the </w:t>
            </w:r>
            <w:proofErr w:type="spellStart"/>
            <w:r w:rsidR="006C21D8" w:rsidRPr="00CA42CD">
              <w:rPr>
                <w:rFonts w:ascii="Times New Roman" w:hAnsi="Times New Roman"/>
                <w:i/>
                <w:iCs/>
                <w:sz w:val="24"/>
                <w:szCs w:val="24"/>
              </w:rPr>
              <w:t>Globe</w:t>
            </w:r>
            <w:proofErr w:type="spellEnd"/>
            <w:r w:rsidR="006C21D8" w:rsidRPr="00CA42CD">
              <w:rPr>
                <w:rFonts w:ascii="Times New Roman" w:hAnsi="Times New Roman"/>
                <w:i/>
                <w:iCs/>
                <w:sz w:val="24"/>
                <w:szCs w:val="24"/>
              </w:rPr>
              <w:t xml:space="preserve">, </w:t>
            </w:r>
            <w:proofErr w:type="spellStart"/>
            <w:r w:rsidR="00366718" w:rsidRPr="00CA42CD">
              <w:rPr>
                <w:rFonts w:ascii="Times New Roman" w:hAnsi="Times New Roman"/>
                <w:i/>
                <w:iCs/>
                <w:sz w:val="24"/>
                <w:szCs w:val="24"/>
              </w:rPr>
              <w:t>Istanbul</w:t>
            </w:r>
            <w:proofErr w:type="spellEnd"/>
            <w:r w:rsidR="00366718" w:rsidRPr="00CA42CD">
              <w:rPr>
                <w:rFonts w:ascii="Times New Roman" w:hAnsi="Times New Roman"/>
                <w:i/>
                <w:iCs/>
                <w:sz w:val="24"/>
                <w:szCs w:val="24"/>
              </w:rPr>
              <w:t xml:space="preserve"> </w:t>
            </w:r>
            <w:proofErr w:type="spellStart"/>
            <w:r w:rsidR="00366718" w:rsidRPr="00CA42CD">
              <w:rPr>
                <w:rFonts w:ascii="Times New Roman" w:hAnsi="Times New Roman"/>
                <w:i/>
                <w:iCs/>
                <w:sz w:val="24"/>
                <w:szCs w:val="24"/>
              </w:rPr>
              <w:t>Cooperation</w:t>
            </w:r>
            <w:proofErr w:type="spellEnd"/>
            <w:r w:rsidR="00366718" w:rsidRPr="00CA42CD">
              <w:rPr>
                <w:rFonts w:ascii="Times New Roman" w:hAnsi="Times New Roman"/>
                <w:i/>
                <w:iCs/>
                <w:sz w:val="24"/>
                <w:szCs w:val="24"/>
              </w:rPr>
              <w:t xml:space="preserve"> </w:t>
            </w:r>
            <w:proofErr w:type="spellStart"/>
            <w:r w:rsidR="00366718" w:rsidRPr="00CA42CD">
              <w:rPr>
                <w:rFonts w:ascii="Times New Roman" w:hAnsi="Times New Roman"/>
                <w:i/>
                <w:iCs/>
                <w:sz w:val="24"/>
                <w:szCs w:val="24"/>
              </w:rPr>
              <w:t>Initiative</w:t>
            </w:r>
            <w:proofErr w:type="spellEnd"/>
            <w:r w:rsidR="00366718" w:rsidRPr="008E3106">
              <w:rPr>
                <w:rFonts w:ascii="Times New Roman" w:hAnsi="Times New Roman"/>
                <w:i/>
                <w:iCs/>
                <w:sz w:val="24"/>
                <w:szCs w:val="24"/>
              </w:rPr>
              <w:t>)</w:t>
            </w:r>
            <w:r w:rsidR="00370170">
              <w:rPr>
                <w:rFonts w:ascii="Times New Roman" w:hAnsi="Times New Roman"/>
                <w:sz w:val="24"/>
                <w:szCs w:val="24"/>
              </w:rPr>
              <w:t xml:space="preserve"> programą.</w:t>
            </w:r>
            <w:r w:rsidR="00AF4C67">
              <w:rPr>
                <w:rFonts w:ascii="Times New Roman" w:hAnsi="Times New Roman"/>
                <w:sz w:val="24"/>
                <w:szCs w:val="24"/>
              </w:rPr>
              <w:t xml:space="preserve"> </w:t>
            </w:r>
            <w:r w:rsidR="00AF4C67" w:rsidRPr="00E0284B">
              <w:rPr>
                <w:rFonts w:ascii="Times New Roman" w:hAnsi="Times New Roman"/>
                <w:b/>
                <w:bCs/>
                <w:sz w:val="24"/>
                <w:szCs w:val="24"/>
              </w:rPr>
              <w:t>Terminas paraiškoms – iki 2026</w:t>
            </w:r>
            <w:r w:rsidR="004C08F7">
              <w:rPr>
                <w:rFonts w:ascii="Times New Roman" w:hAnsi="Times New Roman"/>
                <w:b/>
                <w:bCs/>
                <w:sz w:val="24"/>
                <w:szCs w:val="24"/>
              </w:rPr>
              <w:t> </w:t>
            </w:r>
            <w:r w:rsidR="00AF4C67" w:rsidRPr="00E0284B">
              <w:rPr>
                <w:rFonts w:ascii="Times New Roman" w:hAnsi="Times New Roman"/>
                <w:b/>
                <w:bCs/>
                <w:sz w:val="24"/>
                <w:szCs w:val="24"/>
              </w:rPr>
              <w:t>m. rugsėjo 30 d.</w:t>
            </w:r>
          </w:p>
        </w:tc>
        <w:tc>
          <w:tcPr>
            <w:tcW w:w="2974" w:type="dxa"/>
            <w:tcMar>
              <w:top w:w="29" w:type="dxa"/>
              <w:left w:w="115" w:type="dxa"/>
              <w:bottom w:w="29" w:type="dxa"/>
              <w:right w:w="115" w:type="dxa"/>
            </w:tcMar>
          </w:tcPr>
          <w:p w14:paraId="568FA235" w14:textId="1E4D0AA6" w:rsidR="007B7AE5" w:rsidRPr="007B7AE5" w:rsidRDefault="007B7AE5" w:rsidP="00954FF7">
            <w:pPr>
              <w:spacing w:after="0" w:line="240" w:lineRule="auto"/>
              <w:jc w:val="both"/>
              <w:rPr>
                <w:rFonts w:ascii="Times New Roman" w:hAnsi="Times New Roman"/>
                <w:sz w:val="20"/>
                <w:szCs w:val="20"/>
              </w:rPr>
            </w:pPr>
            <w:hyperlink r:id="rId24" w:history="1">
              <w:r w:rsidRPr="007B7AE5">
                <w:rPr>
                  <w:rStyle w:val="Hyperlink"/>
                  <w:rFonts w:ascii="Times New Roman" w:hAnsi="Times New Roman"/>
                  <w:sz w:val="20"/>
                  <w:szCs w:val="20"/>
                </w:rPr>
                <w:t>https://www.ndc.nato.int/research/opportunities/</w:t>
              </w:r>
            </w:hyperlink>
            <w:r w:rsidRPr="007B7AE5">
              <w:rPr>
                <w:rFonts w:ascii="Times New Roman" w:hAnsi="Times New Roman"/>
                <w:sz w:val="20"/>
                <w:szCs w:val="20"/>
              </w:rPr>
              <w:t xml:space="preserve"> </w:t>
            </w:r>
          </w:p>
        </w:tc>
        <w:tc>
          <w:tcPr>
            <w:tcW w:w="1131" w:type="dxa"/>
            <w:tcMar>
              <w:top w:w="29" w:type="dxa"/>
              <w:left w:w="115" w:type="dxa"/>
              <w:bottom w:w="29" w:type="dxa"/>
              <w:right w:w="115" w:type="dxa"/>
            </w:tcMar>
          </w:tcPr>
          <w:p w14:paraId="5F4EA551" w14:textId="77777777" w:rsidR="007B7AE5" w:rsidRPr="00AB7E95" w:rsidRDefault="007B7AE5" w:rsidP="00954FF7">
            <w:pPr>
              <w:spacing w:after="0" w:line="240" w:lineRule="auto"/>
              <w:rPr>
                <w:rFonts w:ascii="Times New Roman" w:hAnsi="Times New Roman"/>
                <w:sz w:val="20"/>
                <w:szCs w:val="20"/>
              </w:rPr>
            </w:pPr>
          </w:p>
        </w:tc>
      </w:tr>
      <w:tr w:rsidR="006E1BD3" w:rsidRPr="00E446FC" w14:paraId="6DD88176" w14:textId="77777777" w:rsidTr="00A33F88">
        <w:trPr>
          <w:trHeight w:val="234"/>
        </w:trPr>
        <w:tc>
          <w:tcPr>
            <w:tcW w:w="9628" w:type="dxa"/>
            <w:gridSpan w:val="4"/>
            <w:tcMar>
              <w:top w:w="29" w:type="dxa"/>
              <w:left w:w="115" w:type="dxa"/>
              <w:bottom w:w="29" w:type="dxa"/>
              <w:right w:w="115" w:type="dxa"/>
            </w:tcMar>
          </w:tcPr>
          <w:p w14:paraId="59D224BE" w14:textId="77777777" w:rsidR="006E1BD3" w:rsidRPr="00F14C92" w:rsidRDefault="006E1BD3" w:rsidP="006E1BD3">
            <w:pPr>
              <w:spacing w:after="0" w:line="240" w:lineRule="auto"/>
              <w:rPr>
                <w:rFonts w:ascii="Times New Roman" w:hAnsi="Times New Roman"/>
                <w:b/>
                <w:bCs/>
                <w:sz w:val="24"/>
                <w:szCs w:val="24"/>
              </w:rPr>
            </w:pPr>
            <w:r w:rsidRPr="00F14C92">
              <w:rPr>
                <w:rFonts w:ascii="Times New Roman" w:hAnsi="Times New Roman"/>
                <w:b/>
                <w:bCs/>
                <w:sz w:val="24"/>
                <w:szCs w:val="24"/>
              </w:rPr>
              <w:t xml:space="preserve">Lietuvos ekonominiam saugumui aktuali informacija </w:t>
            </w:r>
          </w:p>
        </w:tc>
      </w:tr>
      <w:tr w:rsidR="006E1BD3" w:rsidRPr="00E446FC" w14:paraId="6129A00E" w14:textId="77777777" w:rsidTr="00A33F88">
        <w:trPr>
          <w:trHeight w:val="216"/>
        </w:trPr>
        <w:tc>
          <w:tcPr>
            <w:tcW w:w="851" w:type="dxa"/>
            <w:tcMar>
              <w:top w:w="29" w:type="dxa"/>
              <w:left w:w="115" w:type="dxa"/>
              <w:bottom w:w="29" w:type="dxa"/>
              <w:right w:w="115" w:type="dxa"/>
            </w:tcMar>
          </w:tcPr>
          <w:p w14:paraId="7AC0F207" w14:textId="3DE95EA6" w:rsidR="006E1BD3" w:rsidRDefault="00C66836" w:rsidP="006E1BD3">
            <w:pPr>
              <w:spacing w:after="0" w:line="240" w:lineRule="auto"/>
              <w:rPr>
                <w:rFonts w:ascii="Times New Roman" w:hAnsi="Times New Roman"/>
                <w:sz w:val="24"/>
                <w:szCs w:val="24"/>
              </w:rPr>
            </w:pPr>
            <w:r>
              <w:rPr>
                <w:rFonts w:ascii="Times New Roman" w:hAnsi="Times New Roman"/>
                <w:sz w:val="24"/>
                <w:szCs w:val="24"/>
              </w:rPr>
              <w:t>09-01</w:t>
            </w:r>
          </w:p>
        </w:tc>
        <w:tc>
          <w:tcPr>
            <w:tcW w:w="4672" w:type="dxa"/>
            <w:tcMar>
              <w:top w:w="29" w:type="dxa"/>
              <w:left w:w="115" w:type="dxa"/>
              <w:bottom w:w="29" w:type="dxa"/>
              <w:right w:w="115" w:type="dxa"/>
            </w:tcMar>
          </w:tcPr>
          <w:p w14:paraId="5711EA9B" w14:textId="10389DCE" w:rsidR="006E1BD3" w:rsidRPr="009F6723" w:rsidRDefault="00C66836" w:rsidP="006E1BD3">
            <w:pPr>
              <w:spacing w:after="0" w:line="240" w:lineRule="auto"/>
              <w:jc w:val="both"/>
              <w:rPr>
                <w:rFonts w:ascii="Times New Roman" w:hAnsi="Times New Roman"/>
                <w:sz w:val="24"/>
                <w:szCs w:val="24"/>
              </w:rPr>
            </w:pPr>
            <w:r>
              <w:rPr>
                <w:rFonts w:ascii="Times New Roman" w:hAnsi="Times New Roman"/>
                <w:sz w:val="24"/>
                <w:szCs w:val="24"/>
              </w:rPr>
              <w:t xml:space="preserve">Italijos gynybos ministras G. </w:t>
            </w:r>
            <w:proofErr w:type="spellStart"/>
            <w:r>
              <w:rPr>
                <w:rFonts w:ascii="Times New Roman" w:hAnsi="Times New Roman"/>
                <w:sz w:val="24"/>
                <w:szCs w:val="24"/>
              </w:rPr>
              <w:t>Crosetto</w:t>
            </w:r>
            <w:proofErr w:type="spellEnd"/>
            <w:r>
              <w:rPr>
                <w:rFonts w:ascii="Times New Roman" w:hAnsi="Times New Roman"/>
                <w:sz w:val="24"/>
                <w:szCs w:val="24"/>
              </w:rPr>
              <w:t xml:space="preserve"> paskyrė buvusį Ukrainos gynybos ministrą M. </w:t>
            </w:r>
            <w:proofErr w:type="spellStart"/>
            <w:r>
              <w:rPr>
                <w:rFonts w:ascii="Times New Roman" w:hAnsi="Times New Roman"/>
                <w:sz w:val="24"/>
                <w:szCs w:val="24"/>
              </w:rPr>
              <w:t>Fedorovą</w:t>
            </w:r>
            <w:proofErr w:type="spellEnd"/>
            <w:r>
              <w:rPr>
                <w:rFonts w:ascii="Times New Roman" w:hAnsi="Times New Roman"/>
                <w:sz w:val="24"/>
                <w:szCs w:val="24"/>
              </w:rPr>
              <w:t xml:space="preserve"> </w:t>
            </w:r>
            <w:r w:rsidR="004B04A8">
              <w:rPr>
                <w:rFonts w:ascii="Times New Roman" w:hAnsi="Times New Roman"/>
                <w:sz w:val="24"/>
                <w:szCs w:val="24"/>
              </w:rPr>
              <w:t>konsultantu</w:t>
            </w:r>
            <w:r w:rsidR="00A17FEF">
              <w:rPr>
                <w:rFonts w:ascii="Times New Roman" w:hAnsi="Times New Roman"/>
                <w:sz w:val="24"/>
                <w:szCs w:val="24"/>
              </w:rPr>
              <w:t xml:space="preserve"> inovacijų klausimais.</w:t>
            </w:r>
          </w:p>
        </w:tc>
        <w:tc>
          <w:tcPr>
            <w:tcW w:w="2974" w:type="dxa"/>
            <w:tcMar>
              <w:top w:w="29" w:type="dxa"/>
              <w:left w:w="115" w:type="dxa"/>
              <w:bottom w:w="29" w:type="dxa"/>
              <w:right w:w="115" w:type="dxa"/>
            </w:tcMar>
          </w:tcPr>
          <w:p w14:paraId="010F296D" w14:textId="42B2530C" w:rsidR="006E1BD3" w:rsidRPr="00022B89" w:rsidRDefault="0010512B" w:rsidP="006E1BD3">
            <w:pPr>
              <w:spacing w:after="0" w:line="240" w:lineRule="auto"/>
              <w:jc w:val="both"/>
              <w:rPr>
                <w:rFonts w:ascii="Times New Roman" w:hAnsi="Times New Roman"/>
                <w:sz w:val="20"/>
                <w:szCs w:val="20"/>
              </w:rPr>
            </w:pPr>
            <w:hyperlink r:id="rId25" w:history="1">
              <w:r w:rsidRPr="00602373">
                <w:rPr>
                  <w:rStyle w:val="Hyperlink"/>
                  <w:rFonts w:ascii="Times New Roman" w:hAnsi="Times New Roman"/>
                  <w:sz w:val="20"/>
                  <w:szCs w:val="20"/>
                </w:rPr>
                <w:t>https://www.ilsole24ore.com/art/raid-russo-kiev-7-morti-trump-russia-g20-andiamo-d-accordo-tutti-AJrNM9z</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3DB4EE60" w14:textId="77777777" w:rsidR="006E1BD3" w:rsidRPr="0007263B" w:rsidRDefault="006E1BD3" w:rsidP="006E1BD3">
            <w:pPr>
              <w:spacing w:after="0" w:line="240" w:lineRule="auto"/>
              <w:rPr>
                <w:rFonts w:ascii="Times New Roman" w:hAnsi="Times New Roman"/>
              </w:rPr>
            </w:pPr>
          </w:p>
        </w:tc>
      </w:tr>
      <w:tr w:rsidR="00BD37D0" w:rsidRPr="00E446FC" w14:paraId="09DC0582" w14:textId="77777777" w:rsidTr="00A33F88">
        <w:trPr>
          <w:trHeight w:val="216"/>
        </w:trPr>
        <w:tc>
          <w:tcPr>
            <w:tcW w:w="851" w:type="dxa"/>
            <w:tcMar>
              <w:top w:w="29" w:type="dxa"/>
              <w:left w:w="115" w:type="dxa"/>
              <w:bottom w:w="29" w:type="dxa"/>
              <w:right w:w="115" w:type="dxa"/>
            </w:tcMar>
          </w:tcPr>
          <w:p w14:paraId="6062D06B" w14:textId="4C251EAE" w:rsidR="00BD37D0" w:rsidRDefault="007E0ED0" w:rsidP="006E1BD3">
            <w:pPr>
              <w:spacing w:after="0" w:line="240" w:lineRule="auto"/>
              <w:rPr>
                <w:rFonts w:ascii="Times New Roman" w:hAnsi="Times New Roman"/>
                <w:sz w:val="24"/>
                <w:szCs w:val="24"/>
              </w:rPr>
            </w:pPr>
            <w:r>
              <w:rPr>
                <w:rFonts w:ascii="Times New Roman" w:hAnsi="Times New Roman"/>
                <w:sz w:val="24"/>
                <w:szCs w:val="24"/>
              </w:rPr>
              <w:t>09-02</w:t>
            </w:r>
          </w:p>
        </w:tc>
        <w:tc>
          <w:tcPr>
            <w:tcW w:w="4672" w:type="dxa"/>
            <w:tcMar>
              <w:top w:w="29" w:type="dxa"/>
              <w:left w:w="115" w:type="dxa"/>
              <w:bottom w:w="29" w:type="dxa"/>
              <w:right w:w="115" w:type="dxa"/>
            </w:tcMar>
          </w:tcPr>
          <w:p w14:paraId="49E2715C" w14:textId="1A7CE792" w:rsidR="00BD37D0" w:rsidRDefault="00BD37D0" w:rsidP="006E1BD3">
            <w:pPr>
              <w:spacing w:after="0" w:line="240" w:lineRule="auto"/>
              <w:jc w:val="both"/>
              <w:rPr>
                <w:rFonts w:ascii="Times New Roman" w:hAnsi="Times New Roman"/>
                <w:sz w:val="24"/>
                <w:szCs w:val="24"/>
              </w:rPr>
            </w:pPr>
            <w:r w:rsidRPr="00BD37D0">
              <w:rPr>
                <w:rFonts w:ascii="Times New Roman" w:hAnsi="Times New Roman"/>
                <w:sz w:val="24"/>
                <w:szCs w:val="24"/>
              </w:rPr>
              <w:t>„</w:t>
            </w:r>
            <w:proofErr w:type="spellStart"/>
            <w:r w:rsidRPr="00BD37D0">
              <w:rPr>
                <w:rFonts w:ascii="Times New Roman" w:hAnsi="Times New Roman"/>
                <w:sz w:val="24"/>
                <w:szCs w:val="24"/>
              </w:rPr>
              <w:t>Eni</w:t>
            </w:r>
            <w:proofErr w:type="spellEnd"/>
            <w:r w:rsidRPr="00BD37D0">
              <w:rPr>
                <w:rFonts w:ascii="Times New Roman" w:hAnsi="Times New Roman"/>
                <w:sz w:val="24"/>
                <w:szCs w:val="24"/>
              </w:rPr>
              <w:t xml:space="preserve">“ pasirašė strateginį susitarimą su Venesuelos valstybine naftos bendrove PDVSA dėl milžiniško </w:t>
            </w:r>
            <w:proofErr w:type="spellStart"/>
            <w:r w:rsidRPr="00BD37D0">
              <w:rPr>
                <w:rFonts w:ascii="Times New Roman" w:hAnsi="Times New Roman"/>
                <w:sz w:val="24"/>
                <w:szCs w:val="24"/>
              </w:rPr>
              <w:t>Junín</w:t>
            </w:r>
            <w:proofErr w:type="spellEnd"/>
            <w:r w:rsidRPr="00BD37D0">
              <w:rPr>
                <w:rFonts w:ascii="Times New Roman" w:hAnsi="Times New Roman"/>
                <w:sz w:val="24"/>
                <w:szCs w:val="24"/>
              </w:rPr>
              <w:t xml:space="preserve"> 5 telkinio plėtros.</w:t>
            </w:r>
            <w:r w:rsidR="00DF7587">
              <w:rPr>
                <w:rFonts w:ascii="Times New Roman" w:hAnsi="Times New Roman"/>
                <w:sz w:val="24"/>
                <w:szCs w:val="24"/>
              </w:rPr>
              <w:t xml:space="preserve"> </w:t>
            </w:r>
            <w:r w:rsidR="00DF7587" w:rsidRPr="00DF7587">
              <w:rPr>
                <w:rFonts w:ascii="Times New Roman" w:hAnsi="Times New Roman"/>
                <w:sz w:val="24"/>
                <w:szCs w:val="24"/>
              </w:rPr>
              <w:t>„</w:t>
            </w:r>
            <w:proofErr w:type="spellStart"/>
            <w:r w:rsidR="00DF7587" w:rsidRPr="00DF7587">
              <w:rPr>
                <w:rFonts w:ascii="Times New Roman" w:hAnsi="Times New Roman"/>
                <w:sz w:val="24"/>
                <w:szCs w:val="24"/>
              </w:rPr>
              <w:t>Eni</w:t>
            </w:r>
            <w:proofErr w:type="spellEnd"/>
            <w:r w:rsidR="00DF7587" w:rsidRPr="00DF7587">
              <w:rPr>
                <w:rFonts w:ascii="Times New Roman" w:hAnsi="Times New Roman"/>
                <w:sz w:val="24"/>
                <w:szCs w:val="24"/>
              </w:rPr>
              <w:t>“ bus atsakinga už telkinio techninį, finansinį ir komercinį valdymą.</w:t>
            </w:r>
          </w:p>
        </w:tc>
        <w:tc>
          <w:tcPr>
            <w:tcW w:w="2974" w:type="dxa"/>
            <w:tcMar>
              <w:top w:w="29" w:type="dxa"/>
              <w:left w:w="115" w:type="dxa"/>
              <w:bottom w:w="29" w:type="dxa"/>
              <w:right w:w="115" w:type="dxa"/>
            </w:tcMar>
          </w:tcPr>
          <w:p w14:paraId="0F23C41F" w14:textId="65C46583" w:rsidR="00BD37D0" w:rsidRPr="007E0ED0" w:rsidRDefault="00174065" w:rsidP="006E1BD3">
            <w:pPr>
              <w:spacing w:after="0" w:line="240" w:lineRule="auto"/>
              <w:jc w:val="both"/>
              <w:rPr>
                <w:rFonts w:ascii="Times New Roman" w:hAnsi="Times New Roman"/>
                <w:sz w:val="20"/>
                <w:szCs w:val="20"/>
              </w:rPr>
            </w:pPr>
            <w:hyperlink r:id="rId26" w:history="1">
              <w:r w:rsidRPr="00A905DC">
                <w:rPr>
                  <w:rStyle w:val="Hyperlink"/>
                  <w:rFonts w:ascii="Times New Roman" w:hAnsi="Times New Roman"/>
                  <w:sz w:val="20"/>
                  <w:szCs w:val="20"/>
                </w:rPr>
                <w:t>https://www.eni.com/it-IT/media/comunicati-stampa/2026/09/eni-firma-contratto-strategico-in-venezuela-e-diventa-operatore-del-giacimento-petrolifero-super-gigante-junin-5.html</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6A2789BD" w14:textId="77777777" w:rsidR="00BD37D0" w:rsidRPr="0007263B" w:rsidRDefault="00BD37D0" w:rsidP="006E1BD3">
            <w:pPr>
              <w:spacing w:after="0" w:line="240" w:lineRule="auto"/>
              <w:rPr>
                <w:rFonts w:ascii="Times New Roman" w:hAnsi="Times New Roman"/>
              </w:rPr>
            </w:pPr>
          </w:p>
        </w:tc>
      </w:tr>
      <w:tr w:rsidR="00D81681" w:rsidRPr="00E446FC" w14:paraId="61E53D12" w14:textId="77777777" w:rsidTr="00A33F88">
        <w:trPr>
          <w:trHeight w:val="216"/>
        </w:trPr>
        <w:tc>
          <w:tcPr>
            <w:tcW w:w="851" w:type="dxa"/>
            <w:tcMar>
              <w:top w:w="29" w:type="dxa"/>
              <w:left w:w="115" w:type="dxa"/>
              <w:bottom w:w="29" w:type="dxa"/>
              <w:right w:w="115" w:type="dxa"/>
            </w:tcMar>
          </w:tcPr>
          <w:p w14:paraId="0E3CD541" w14:textId="0943A3F6" w:rsidR="00D81681" w:rsidRDefault="00D81681" w:rsidP="00D81681">
            <w:pPr>
              <w:spacing w:after="0" w:line="240" w:lineRule="auto"/>
              <w:rPr>
                <w:rFonts w:ascii="Times New Roman" w:hAnsi="Times New Roman"/>
                <w:sz w:val="24"/>
                <w:szCs w:val="24"/>
              </w:rPr>
            </w:pPr>
            <w:r>
              <w:rPr>
                <w:rFonts w:ascii="Times New Roman" w:hAnsi="Times New Roman"/>
                <w:sz w:val="24"/>
                <w:szCs w:val="24"/>
              </w:rPr>
              <w:t>09-04</w:t>
            </w:r>
          </w:p>
        </w:tc>
        <w:tc>
          <w:tcPr>
            <w:tcW w:w="4672" w:type="dxa"/>
            <w:tcMar>
              <w:top w:w="29" w:type="dxa"/>
              <w:left w:w="115" w:type="dxa"/>
              <w:bottom w:w="29" w:type="dxa"/>
              <w:right w:w="115" w:type="dxa"/>
            </w:tcMar>
          </w:tcPr>
          <w:p w14:paraId="4ECDDD8D" w14:textId="51FF38D4" w:rsidR="00D81681" w:rsidRPr="00BD37D0" w:rsidRDefault="00D81681" w:rsidP="00D81681">
            <w:pPr>
              <w:spacing w:after="0" w:line="240" w:lineRule="auto"/>
              <w:jc w:val="both"/>
              <w:rPr>
                <w:rFonts w:ascii="Times New Roman" w:hAnsi="Times New Roman"/>
                <w:sz w:val="24"/>
                <w:szCs w:val="24"/>
              </w:rPr>
            </w:pPr>
            <w:r>
              <w:rPr>
                <w:rFonts w:ascii="Times New Roman" w:hAnsi="Times New Roman"/>
                <w:kern w:val="2"/>
                <w:sz w:val="24"/>
                <w:szCs w:val="24"/>
              </w:rPr>
              <w:t>„</w:t>
            </w:r>
            <w:proofErr w:type="spellStart"/>
            <w:r>
              <w:rPr>
                <w:rFonts w:ascii="Times New Roman" w:hAnsi="Times New Roman"/>
                <w:kern w:val="2"/>
                <w:sz w:val="24"/>
                <w:szCs w:val="24"/>
              </w:rPr>
              <w:t>Stellantis</w:t>
            </w:r>
            <w:proofErr w:type="spellEnd"/>
            <w:r>
              <w:rPr>
                <w:rFonts w:ascii="Times New Roman" w:hAnsi="Times New Roman"/>
                <w:kern w:val="2"/>
                <w:sz w:val="24"/>
                <w:szCs w:val="24"/>
              </w:rPr>
              <w:t xml:space="preserve">“ derasi su Kinijos bendrovėmis </w:t>
            </w:r>
            <w:r w:rsidR="00D80842">
              <w:rPr>
                <w:rFonts w:ascii="Times New Roman" w:hAnsi="Times New Roman"/>
                <w:kern w:val="2"/>
                <w:sz w:val="24"/>
                <w:szCs w:val="24"/>
              </w:rPr>
              <w:t>„</w:t>
            </w:r>
            <w:proofErr w:type="spellStart"/>
            <w:r>
              <w:rPr>
                <w:rFonts w:ascii="Times New Roman" w:hAnsi="Times New Roman"/>
                <w:kern w:val="2"/>
                <w:sz w:val="24"/>
                <w:szCs w:val="24"/>
              </w:rPr>
              <w:t>Huawei</w:t>
            </w:r>
            <w:proofErr w:type="spellEnd"/>
            <w:r w:rsidR="00D80842">
              <w:rPr>
                <w:rFonts w:ascii="Times New Roman" w:hAnsi="Times New Roman"/>
                <w:kern w:val="2"/>
                <w:sz w:val="24"/>
                <w:szCs w:val="24"/>
              </w:rPr>
              <w:t>“</w:t>
            </w:r>
            <w:r>
              <w:rPr>
                <w:rFonts w:ascii="Times New Roman" w:hAnsi="Times New Roman"/>
                <w:kern w:val="2"/>
                <w:sz w:val="24"/>
                <w:szCs w:val="24"/>
              </w:rPr>
              <w:t xml:space="preserve"> ir </w:t>
            </w:r>
            <w:r w:rsidR="00D80842">
              <w:rPr>
                <w:rFonts w:ascii="Times New Roman" w:hAnsi="Times New Roman"/>
                <w:kern w:val="2"/>
                <w:sz w:val="24"/>
                <w:szCs w:val="24"/>
              </w:rPr>
              <w:t>„</w:t>
            </w:r>
            <w:r>
              <w:rPr>
                <w:rFonts w:ascii="Times New Roman" w:hAnsi="Times New Roman"/>
                <w:kern w:val="2"/>
                <w:sz w:val="24"/>
                <w:szCs w:val="24"/>
              </w:rPr>
              <w:t>JAC Group</w:t>
            </w:r>
            <w:r w:rsidR="00D80842">
              <w:rPr>
                <w:rFonts w:ascii="Times New Roman" w:hAnsi="Times New Roman"/>
                <w:kern w:val="2"/>
                <w:sz w:val="24"/>
                <w:szCs w:val="24"/>
              </w:rPr>
              <w:t>“</w:t>
            </w:r>
            <w:r>
              <w:rPr>
                <w:rFonts w:ascii="Times New Roman" w:hAnsi="Times New Roman"/>
                <w:kern w:val="2"/>
                <w:sz w:val="24"/>
                <w:szCs w:val="24"/>
              </w:rPr>
              <w:t xml:space="preserve"> dėl galimo bendradarbiavimo vystant </w:t>
            </w:r>
            <w:r w:rsidR="005D0570">
              <w:rPr>
                <w:rFonts w:ascii="Times New Roman" w:hAnsi="Times New Roman"/>
                <w:kern w:val="2"/>
                <w:sz w:val="24"/>
                <w:szCs w:val="24"/>
              </w:rPr>
              <w:t xml:space="preserve">prabangių sportinių automobilių </w:t>
            </w:r>
            <w:r w:rsidR="00B7166A">
              <w:rPr>
                <w:rFonts w:ascii="Times New Roman" w:hAnsi="Times New Roman"/>
                <w:kern w:val="2"/>
                <w:sz w:val="24"/>
                <w:szCs w:val="24"/>
              </w:rPr>
              <w:t xml:space="preserve">prekės ženklą </w:t>
            </w:r>
            <w:r w:rsidR="00D80842">
              <w:rPr>
                <w:rFonts w:ascii="Times New Roman" w:hAnsi="Times New Roman"/>
                <w:kern w:val="2"/>
                <w:sz w:val="24"/>
                <w:szCs w:val="24"/>
              </w:rPr>
              <w:t>„</w:t>
            </w:r>
            <w:proofErr w:type="spellStart"/>
            <w:r>
              <w:rPr>
                <w:rFonts w:ascii="Times New Roman" w:hAnsi="Times New Roman"/>
                <w:kern w:val="2"/>
                <w:sz w:val="24"/>
                <w:szCs w:val="24"/>
              </w:rPr>
              <w:t>Maserati</w:t>
            </w:r>
            <w:proofErr w:type="spellEnd"/>
            <w:r w:rsidR="00D80842">
              <w:rPr>
                <w:rFonts w:ascii="Times New Roman" w:hAnsi="Times New Roman"/>
                <w:kern w:val="2"/>
                <w:sz w:val="24"/>
                <w:szCs w:val="24"/>
              </w:rPr>
              <w:t>“</w:t>
            </w:r>
            <w:r>
              <w:rPr>
                <w:rFonts w:ascii="Times New Roman" w:hAnsi="Times New Roman"/>
                <w:kern w:val="2"/>
                <w:sz w:val="24"/>
                <w:szCs w:val="24"/>
              </w:rPr>
              <w:t xml:space="preserve">. </w:t>
            </w:r>
          </w:p>
        </w:tc>
        <w:tc>
          <w:tcPr>
            <w:tcW w:w="2974" w:type="dxa"/>
            <w:tcMar>
              <w:top w:w="29" w:type="dxa"/>
              <w:left w:w="115" w:type="dxa"/>
              <w:bottom w:w="29" w:type="dxa"/>
              <w:right w:w="115" w:type="dxa"/>
            </w:tcMar>
          </w:tcPr>
          <w:p w14:paraId="4AB95A3D" w14:textId="036A1265" w:rsidR="00D81681" w:rsidRDefault="00D81681" w:rsidP="00D81681">
            <w:pPr>
              <w:spacing w:after="0" w:line="240" w:lineRule="auto"/>
              <w:jc w:val="both"/>
            </w:pPr>
            <w:hyperlink r:id="rId27" w:history="1">
              <w:r>
                <w:rPr>
                  <w:rStyle w:val="Hyperlink"/>
                  <w:rFonts w:ascii="Times New Roman" w:hAnsi="Times New Roman"/>
                  <w:kern w:val="2"/>
                  <w:sz w:val="20"/>
                  <w:szCs w:val="20"/>
                </w:rPr>
                <w:t>https://www.ilsole24ore.com/art/stellantis-trattative-cinesi-huawei-e-jac-group-partnership-maserati-AJkRkm3</w:t>
              </w:r>
            </w:hyperlink>
            <w:r>
              <w:rPr>
                <w:rFonts w:ascii="Times New Roman" w:hAnsi="Times New Roman"/>
                <w:kern w:val="2"/>
                <w:sz w:val="20"/>
                <w:szCs w:val="20"/>
              </w:rPr>
              <w:t xml:space="preserve"> </w:t>
            </w:r>
          </w:p>
        </w:tc>
        <w:tc>
          <w:tcPr>
            <w:tcW w:w="1131" w:type="dxa"/>
            <w:tcMar>
              <w:top w:w="29" w:type="dxa"/>
              <w:left w:w="115" w:type="dxa"/>
              <w:bottom w:w="29" w:type="dxa"/>
              <w:right w:w="115" w:type="dxa"/>
            </w:tcMar>
          </w:tcPr>
          <w:p w14:paraId="43C7C534" w14:textId="77777777" w:rsidR="00D81681" w:rsidRPr="0007263B" w:rsidRDefault="00D81681" w:rsidP="00D81681">
            <w:pPr>
              <w:spacing w:after="0" w:line="240" w:lineRule="auto"/>
              <w:rPr>
                <w:rFonts w:ascii="Times New Roman" w:hAnsi="Times New Roman"/>
              </w:rPr>
            </w:pPr>
          </w:p>
        </w:tc>
      </w:tr>
      <w:tr w:rsidR="00EB2368" w:rsidRPr="00E446FC" w14:paraId="04585ED3" w14:textId="77777777" w:rsidTr="00A33F88">
        <w:trPr>
          <w:trHeight w:val="216"/>
        </w:trPr>
        <w:tc>
          <w:tcPr>
            <w:tcW w:w="851" w:type="dxa"/>
            <w:tcMar>
              <w:top w:w="29" w:type="dxa"/>
              <w:left w:w="115" w:type="dxa"/>
              <w:bottom w:w="29" w:type="dxa"/>
              <w:right w:w="115" w:type="dxa"/>
            </w:tcMar>
          </w:tcPr>
          <w:p w14:paraId="51F43A05" w14:textId="67F8E236" w:rsidR="00EB2368" w:rsidRDefault="00EB2368" w:rsidP="00D81681">
            <w:pPr>
              <w:spacing w:after="0" w:line="240" w:lineRule="auto"/>
              <w:rPr>
                <w:rFonts w:ascii="Times New Roman" w:hAnsi="Times New Roman"/>
                <w:sz w:val="24"/>
                <w:szCs w:val="24"/>
              </w:rPr>
            </w:pPr>
            <w:r>
              <w:rPr>
                <w:rFonts w:ascii="Times New Roman" w:hAnsi="Times New Roman"/>
                <w:sz w:val="24"/>
                <w:szCs w:val="24"/>
              </w:rPr>
              <w:t>09-08</w:t>
            </w:r>
          </w:p>
        </w:tc>
        <w:tc>
          <w:tcPr>
            <w:tcW w:w="4672" w:type="dxa"/>
            <w:tcMar>
              <w:top w:w="29" w:type="dxa"/>
              <w:left w:w="115" w:type="dxa"/>
              <w:bottom w:w="29" w:type="dxa"/>
              <w:right w:w="115" w:type="dxa"/>
            </w:tcMar>
          </w:tcPr>
          <w:p w14:paraId="2162B4E0" w14:textId="258D1CD5" w:rsidR="00EB2368" w:rsidRDefault="004E47B6" w:rsidP="00D81681">
            <w:pPr>
              <w:spacing w:after="0" w:line="240" w:lineRule="auto"/>
              <w:jc w:val="both"/>
              <w:rPr>
                <w:rFonts w:ascii="Times New Roman" w:hAnsi="Times New Roman"/>
                <w:kern w:val="2"/>
                <w:sz w:val="24"/>
                <w:szCs w:val="24"/>
              </w:rPr>
            </w:pPr>
            <w:r w:rsidRPr="004E47B6">
              <w:rPr>
                <w:rFonts w:ascii="Times New Roman" w:hAnsi="Times New Roman"/>
                <w:kern w:val="2"/>
                <w:sz w:val="24"/>
                <w:szCs w:val="24"/>
              </w:rPr>
              <w:t>Siekdama sumažinti priklausomybę</w:t>
            </w:r>
            <w:r>
              <w:rPr>
                <w:rFonts w:ascii="Times New Roman" w:hAnsi="Times New Roman"/>
                <w:kern w:val="2"/>
                <w:sz w:val="24"/>
                <w:szCs w:val="24"/>
              </w:rPr>
              <w:t xml:space="preserve"> nuo Kinijos retųj</w:t>
            </w:r>
            <w:r w:rsidR="00653C7D">
              <w:rPr>
                <w:rFonts w:ascii="Times New Roman" w:hAnsi="Times New Roman"/>
                <w:kern w:val="2"/>
                <w:sz w:val="24"/>
                <w:szCs w:val="24"/>
              </w:rPr>
              <w:t>ų žemės elementų tiekimo</w:t>
            </w:r>
            <w:r w:rsidRPr="004E47B6">
              <w:rPr>
                <w:rFonts w:ascii="Times New Roman" w:hAnsi="Times New Roman"/>
                <w:kern w:val="2"/>
                <w:sz w:val="24"/>
                <w:szCs w:val="24"/>
              </w:rPr>
              <w:t xml:space="preserve">, Italija </w:t>
            </w:r>
            <w:r w:rsidR="00653C7D">
              <w:rPr>
                <w:rFonts w:ascii="Times New Roman" w:hAnsi="Times New Roman"/>
                <w:kern w:val="2"/>
                <w:sz w:val="24"/>
                <w:szCs w:val="24"/>
              </w:rPr>
              <w:t>svarsto</w:t>
            </w:r>
            <w:r w:rsidRPr="004E47B6">
              <w:rPr>
                <w:rFonts w:ascii="Times New Roman" w:hAnsi="Times New Roman"/>
                <w:kern w:val="2"/>
                <w:sz w:val="24"/>
                <w:szCs w:val="24"/>
              </w:rPr>
              <w:t xml:space="preserve"> investuoti į žaliavų gavybos ir perdirbimo projektus sąjungininkų šalyse</w:t>
            </w:r>
            <w:r w:rsidR="0086656F">
              <w:rPr>
                <w:rFonts w:ascii="Times New Roman" w:hAnsi="Times New Roman"/>
                <w:kern w:val="2"/>
                <w:sz w:val="24"/>
                <w:szCs w:val="24"/>
              </w:rPr>
              <w:t>.</w:t>
            </w:r>
            <w:r w:rsidR="00122E08" w:rsidRPr="00122E08">
              <w:t xml:space="preserve"> </w:t>
            </w:r>
            <w:r w:rsidR="00122E08" w:rsidRPr="00122E08">
              <w:rPr>
                <w:rFonts w:ascii="Times New Roman" w:hAnsi="Times New Roman"/>
                <w:kern w:val="2"/>
                <w:sz w:val="24"/>
                <w:szCs w:val="24"/>
              </w:rPr>
              <w:t>Kinijos retųjų žemių tiekimo grandinė yra svarbi ne tik technologijų, bet ir karinės pramonės srityje</w:t>
            </w:r>
            <w:r w:rsidR="00814135">
              <w:rPr>
                <w:rFonts w:ascii="Times New Roman" w:hAnsi="Times New Roman"/>
                <w:kern w:val="2"/>
                <w:sz w:val="24"/>
                <w:szCs w:val="24"/>
              </w:rPr>
              <w:t xml:space="preserve">, ypač dėl magnetų. </w:t>
            </w:r>
            <w:r w:rsidR="00211F2C">
              <w:rPr>
                <w:rFonts w:ascii="Times New Roman" w:hAnsi="Times New Roman"/>
                <w:kern w:val="2"/>
                <w:sz w:val="24"/>
                <w:szCs w:val="24"/>
              </w:rPr>
              <w:t xml:space="preserve">Atsižvelgdama į tai, </w:t>
            </w:r>
            <w:r w:rsidR="00814135">
              <w:rPr>
                <w:rFonts w:ascii="Times New Roman" w:hAnsi="Times New Roman"/>
                <w:kern w:val="2"/>
                <w:sz w:val="24"/>
                <w:szCs w:val="24"/>
              </w:rPr>
              <w:t xml:space="preserve">Italija </w:t>
            </w:r>
            <w:r w:rsidR="00D47F1C">
              <w:rPr>
                <w:rFonts w:ascii="Times New Roman" w:hAnsi="Times New Roman"/>
                <w:kern w:val="2"/>
                <w:sz w:val="24"/>
                <w:szCs w:val="24"/>
              </w:rPr>
              <w:t>analizuoja galimybes vystyti</w:t>
            </w:r>
            <w:r w:rsidR="00814135">
              <w:rPr>
                <w:rFonts w:ascii="Times New Roman" w:hAnsi="Times New Roman"/>
                <w:kern w:val="2"/>
                <w:sz w:val="24"/>
                <w:szCs w:val="24"/>
              </w:rPr>
              <w:t xml:space="preserve"> magnetų gamybą</w:t>
            </w:r>
            <w:r w:rsidR="00211F2C">
              <w:rPr>
                <w:rFonts w:ascii="Times New Roman" w:hAnsi="Times New Roman"/>
                <w:kern w:val="2"/>
                <w:sz w:val="24"/>
                <w:szCs w:val="24"/>
              </w:rPr>
              <w:t xml:space="preserve"> savo šalyje</w:t>
            </w:r>
            <w:r w:rsidR="00814135">
              <w:rPr>
                <w:rFonts w:ascii="Times New Roman" w:hAnsi="Times New Roman"/>
                <w:kern w:val="2"/>
                <w:sz w:val="24"/>
                <w:szCs w:val="24"/>
              </w:rPr>
              <w:t>.</w:t>
            </w:r>
            <w:r w:rsidRPr="004E47B6">
              <w:rPr>
                <w:rFonts w:ascii="Times New Roman" w:hAnsi="Times New Roman"/>
                <w:kern w:val="2"/>
                <w:sz w:val="24"/>
                <w:szCs w:val="24"/>
              </w:rPr>
              <w:t xml:space="preserve"> </w:t>
            </w:r>
          </w:p>
        </w:tc>
        <w:tc>
          <w:tcPr>
            <w:tcW w:w="2974" w:type="dxa"/>
            <w:tcMar>
              <w:top w:w="29" w:type="dxa"/>
              <w:left w:w="115" w:type="dxa"/>
              <w:bottom w:w="29" w:type="dxa"/>
              <w:right w:w="115" w:type="dxa"/>
            </w:tcMar>
          </w:tcPr>
          <w:p w14:paraId="62C1ADCB" w14:textId="7155E08D" w:rsidR="00EB2368" w:rsidRPr="00EB2368" w:rsidRDefault="00EB2368" w:rsidP="00D81681">
            <w:pPr>
              <w:spacing w:after="0" w:line="240" w:lineRule="auto"/>
              <w:jc w:val="both"/>
              <w:rPr>
                <w:rFonts w:ascii="Times New Roman" w:hAnsi="Times New Roman"/>
                <w:sz w:val="20"/>
                <w:szCs w:val="20"/>
              </w:rPr>
            </w:pPr>
            <w:hyperlink r:id="rId28" w:history="1">
              <w:r w:rsidRPr="00EB2368">
                <w:rPr>
                  <w:rStyle w:val="Hyperlink"/>
                  <w:rFonts w:ascii="Times New Roman" w:hAnsi="Times New Roman"/>
                  <w:sz w:val="20"/>
                  <w:szCs w:val="20"/>
                </w:rPr>
                <w:t>https://www.ilmessaggero.it/politica/cina_russia_terre_rare_missili_droni_jet_piano_difesa_cosa_succede-9749370.html?refresh_ce</w:t>
              </w:r>
            </w:hyperlink>
            <w:r w:rsidRPr="00EB2368">
              <w:rPr>
                <w:rFonts w:ascii="Times New Roman" w:hAnsi="Times New Roman"/>
                <w:sz w:val="20"/>
                <w:szCs w:val="20"/>
              </w:rPr>
              <w:t xml:space="preserve"> </w:t>
            </w:r>
          </w:p>
        </w:tc>
        <w:tc>
          <w:tcPr>
            <w:tcW w:w="1131" w:type="dxa"/>
            <w:tcMar>
              <w:top w:w="29" w:type="dxa"/>
              <w:left w:w="115" w:type="dxa"/>
              <w:bottom w:w="29" w:type="dxa"/>
              <w:right w:w="115" w:type="dxa"/>
            </w:tcMar>
          </w:tcPr>
          <w:p w14:paraId="3B353C55" w14:textId="52BB94DB" w:rsidR="00EB2368" w:rsidRPr="0007263B" w:rsidRDefault="00054BE6" w:rsidP="00D81681">
            <w:pPr>
              <w:spacing w:after="0" w:line="240" w:lineRule="auto"/>
              <w:rPr>
                <w:rFonts w:ascii="Times New Roman" w:hAnsi="Times New Roman"/>
              </w:rPr>
            </w:pPr>
            <w:r>
              <w:rPr>
                <w:rFonts w:ascii="Times New Roman" w:hAnsi="Times New Roman"/>
              </w:rPr>
              <w:t>Pateikia</w:t>
            </w:r>
            <w:r w:rsidR="00151AFF">
              <w:rPr>
                <w:rFonts w:ascii="Times New Roman" w:hAnsi="Times New Roman"/>
              </w:rPr>
              <w:t>-</w:t>
            </w:r>
            <w:proofErr w:type="spellStart"/>
            <w:r>
              <w:rPr>
                <w:rFonts w:ascii="Times New Roman" w:hAnsi="Times New Roman"/>
              </w:rPr>
              <w:t>mas</w:t>
            </w:r>
            <w:proofErr w:type="spellEnd"/>
            <w:r>
              <w:rPr>
                <w:rFonts w:ascii="Times New Roman" w:hAnsi="Times New Roman"/>
              </w:rPr>
              <w:t xml:space="preserve"> </w:t>
            </w:r>
            <w:r w:rsidR="00151AFF">
              <w:rPr>
                <w:rFonts w:ascii="Times New Roman" w:hAnsi="Times New Roman"/>
              </w:rPr>
              <w:t>retųjų žemės elementų pasaulinis žemėlapis</w:t>
            </w:r>
          </w:p>
        </w:tc>
      </w:tr>
      <w:tr w:rsidR="0099583C" w:rsidRPr="00E446FC" w14:paraId="5AFD8E9F" w14:textId="77777777" w:rsidTr="00A33F88">
        <w:trPr>
          <w:trHeight w:val="216"/>
        </w:trPr>
        <w:tc>
          <w:tcPr>
            <w:tcW w:w="851" w:type="dxa"/>
            <w:tcMar>
              <w:top w:w="29" w:type="dxa"/>
              <w:left w:w="115" w:type="dxa"/>
              <w:bottom w:w="29" w:type="dxa"/>
              <w:right w:w="115" w:type="dxa"/>
            </w:tcMar>
          </w:tcPr>
          <w:p w14:paraId="3B446F4E" w14:textId="43C0CAF3" w:rsidR="0099583C" w:rsidRDefault="0099583C" w:rsidP="00D81681">
            <w:pPr>
              <w:spacing w:after="0" w:line="240" w:lineRule="auto"/>
              <w:rPr>
                <w:rFonts w:ascii="Times New Roman" w:hAnsi="Times New Roman"/>
                <w:sz w:val="24"/>
                <w:szCs w:val="24"/>
              </w:rPr>
            </w:pPr>
            <w:r>
              <w:rPr>
                <w:rFonts w:ascii="Times New Roman" w:hAnsi="Times New Roman"/>
                <w:sz w:val="24"/>
                <w:szCs w:val="24"/>
              </w:rPr>
              <w:t>09-08</w:t>
            </w:r>
          </w:p>
        </w:tc>
        <w:tc>
          <w:tcPr>
            <w:tcW w:w="4672" w:type="dxa"/>
            <w:tcMar>
              <w:top w:w="29" w:type="dxa"/>
              <w:left w:w="115" w:type="dxa"/>
              <w:bottom w:w="29" w:type="dxa"/>
              <w:right w:w="115" w:type="dxa"/>
            </w:tcMar>
          </w:tcPr>
          <w:p w14:paraId="4B6ECECA" w14:textId="2D3BDE93" w:rsidR="0099583C" w:rsidRPr="004E47B6" w:rsidRDefault="00A07236" w:rsidP="00D81681">
            <w:pPr>
              <w:spacing w:after="0" w:line="240" w:lineRule="auto"/>
              <w:jc w:val="both"/>
              <w:rPr>
                <w:rFonts w:ascii="Times New Roman" w:hAnsi="Times New Roman"/>
                <w:kern w:val="2"/>
                <w:sz w:val="24"/>
                <w:szCs w:val="24"/>
              </w:rPr>
            </w:pPr>
            <w:r>
              <w:rPr>
                <w:rFonts w:ascii="Times New Roman" w:hAnsi="Times New Roman"/>
                <w:kern w:val="2"/>
                <w:sz w:val="24"/>
                <w:szCs w:val="24"/>
              </w:rPr>
              <w:t xml:space="preserve">Italijos verslo misija Argentinoje: </w:t>
            </w:r>
            <w:proofErr w:type="spellStart"/>
            <w:r>
              <w:rPr>
                <w:rFonts w:ascii="Times New Roman" w:hAnsi="Times New Roman"/>
                <w:kern w:val="2"/>
                <w:sz w:val="24"/>
                <w:szCs w:val="24"/>
              </w:rPr>
              <w:t>Vaca</w:t>
            </w:r>
            <w:proofErr w:type="spellEnd"/>
            <w:r>
              <w:rPr>
                <w:rFonts w:ascii="Times New Roman" w:hAnsi="Times New Roman"/>
                <w:kern w:val="2"/>
                <w:sz w:val="24"/>
                <w:szCs w:val="24"/>
              </w:rPr>
              <w:t xml:space="preserve"> </w:t>
            </w:r>
            <w:proofErr w:type="spellStart"/>
            <w:r>
              <w:rPr>
                <w:rFonts w:ascii="Times New Roman" w:hAnsi="Times New Roman"/>
                <w:kern w:val="2"/>
                <w:sz w:val="24"/>
                <w:szCs w:val="24"/>
              </w:rPr>
              <w:t>Muerta</w:t>
            </w:r>
            <w:proofErr w:type="spellEnd"/>
            <w:r w:rsidR="00D04A79">
              <w:rPr>
                <w:rFonts w:ascii="Times New Roman" w:hAnsi="Times New Roman"/>
                <w:kern w:val="2"/>
                <w:sz w:val="24"/>
                <w:szCs w:val="24"/>
              </w:rPr>
              <w:t xml:space="preserve"> naftos ir dujų telkinys</w:t>
            </w:r>
            <w:r w:rsidRPr="00A07236">
              <w:rPr>
                <w:rFonts w:ascii="Times New Roman" w:hAnsi="Times New Roman"/>
                <w:kern w:val="2"/>
                <w:sz w:val="24"/>
                <w:szCs w:val="24"/>
              </w:rPr>
              <w:t xml:space="preserve"> </w:t>
            </w:r>
            <w:r w:rsidR="00D04A79">
              <w:rPr>
                <w:rFonts w:ascii="Times New Roman" w:hAnsi="Times New Roman"/>
                <w:kern w:val="2"/>
                <w:sz w:val="24"/>
                <w:szCs w:val="24"/>
              </w:rPr>
              <w:t>galėtų suteikti</w:t>
            </w:r>
            <w:r w:rsidRPr="00A07236">
              <w:rPr>
                <w:rFonts w:ascii="Times New Roman" w:hAnsi="Times New Roman"/>
                <w:kern w:val="2"/>
                <w:sz w:val="24"/>
                <w:szCs w:val="24"/>
              </w:rPr>
              <w:t xml:space="preserve"> galimybę užsitikrinti </w:t>
            </w:r>
            <w:r w:rsidR="001D79F5">
              <w:rPr>
                <w:rFonts w:ascii="Times New Roman" w:hAnsi="Times New Roman"/>
                <w:kern w:val="2"/>
                <w:sz w:val="24"/>
                <w:szCs w:val="24"/>
              </w:rPr>
              <w:t>dujų</w:t>
            </w:r>
            <w:r w:rsidRPr="00A07236">
              <w:rPr>
                <w:rFonts w:ascii="Times New Roman" w:hAnsi="Times New Roman"/>
                <w:kern w:val="2"/>
                <w:sz w:val="24"/>
                <w:szCs w:val="24"/>
              </w:rPr>
              <w:t xml:space="preserve"> tiekimą </w:t>
            </w:r>
            <w:r w:rsidR="001D79F5">
              <w:rPr>
                <w:rFonts w:ascii="Times New Roman" w:hAnsi="Times New Roman"/>
                <w:kern w:val="2"/>
                <w:sz w:val="24"/>
                <w:szCs w:val="24"/>
              </w:rPr>
              <w:t xml:space="preserve">už prieinamą kainą </w:t>
            </w:r>
            <w:r w:rsidRPr="00A07236">
              <w:rPr>
                <w:rFonts w:ascii="Times New Roman" w:hAnsi="Times New Roman"/>
                <w:kern w:val="2"/>
                <w:sz w:val="24"/>
                <w:szCs w:val="24"/>
              </w:rPr>
              <w:t>ir sudaryti sąlygas Italijos įmonėms dalyvauti sparčiai augančiuose energetikos bei kasybos projektuose.</w:t>
            </w:r>
          </w:p>
        </w:tc>
        <w:tc>
          <w:tcPr>
            <w:tcW w:w="2974" w:type="dxa"/>
            <w:tcMar>
              <w:top w:w="29" w:type="dxa"/>
              <w:left w:w="115" w:type="dxa"/>
              <w:bottom w:w="29" w:type="dxa"/>
              <w:right w:w="115" w:type="dxa"/>
            </w:tcMar>
          </w:tcPr>
          <w:p w14:paraId="74FFF1D9" w14:textId="26843391" w:rsidR="0099583C" w:rsidRPr="0099583C" w:rsidRDefault="00D3249C" w:rsidP="00D81681">
            <w:pPr>
              <w:spacing w:after="0" w:line="240" w:lineRule="auto"/>
              <w:jc w:val="both"/>
              <w:rPr>
                <w:rFonts w:ascii="Times New Roman" w:hAnsi="Times New Roman"/>
                <w:sz w:val="20"/>
                <w:szCs w:val="20"/>
              </w:rPr>
            </w:pPr>
            <w:hyperlink r:id="rId29" w:history="1">
              <w:r w:rsidRPr="007E16EE">
                <w:rPr>
                  <w:rStyle w:val="Hyperlink"/>
                  <w:rFonts w:ascii="Times New Roman" w:hAnsi="Times New Roman"/>
                  <w:sz w:val="20"/>
                  <w:szCs w:val="20"/>
                </w:rPr>
                <w:t>https://www.repubblica.it/economia/2026/09/08/news/a_vaca_muerta_per_avere_gas_imprese_italiane_in_argentina-425571200/</w:t>
              </w:r>
            </w:hyperlink>
            <w:r>
              <w:rPr>
                <w:rFonts w:ascii="Times New Roman" w:hAnsi="Times New Roman"/>
                <w:sz w:val="20"/>
                <w:szCs w:val="20"/>
              </w:rPr>
              <w:t xml:space="preserve"> </w:t>
            </w:r>
          </w:p>
        </w:tc>
        <w:tc>
          <w:tcPr>
            <w:tcW w:w="1131" w:type="dxa"/>
            <w:tcMar>
              <w:top w:w="29" w:type="dxa"/>
              <w:left w:w="115" w:type="dxa"/>
              <w:bottom w:w="29" w:type="dxa"/>
              <w:right w:w="115" w:type="dxa"/>
            </w:tcMar>
          </w:tcPr>
          <w:p w14:paraId="19EE0334" w14:textId="77777777" w:rsidR="0099583C" w:rsidRDefault="0099583C" w:rsidP="00D81681">
            <w:pPr>
              <w:spacing w:after="0" w:line="240" w:lineRule="auto"/>
              <w:rPr>
                <w:rFonts w:ascii="Times New Roman" w:hAnsi="Times New Roman"/>
              </w:rPr>
            </w:pPr>
          </w:p>
        </w:tc>
      </w:tr>
      <w:tr w:rsidR="007C408D" w:rsidRPr="00E446FC" w14:paraId="798F2FE1" w14:textId="77777777" w:rsidTr="00A33F88">
        <w:trPr>
          <w:trHeight w:val="216"/>
        </w:trPr>
        <w:tc>
          <w:tcPr>
            <w:tcW w:w="851" w:type="dxa"/>
            <w:tcMar>
              <w:top w:w="29" w:type="dxa"/>
              <w:left w:w="115" w:type="dxa"/>
              <w:bottom w:w="29" w:type="dxa"/>
              <w:right w:w="115" w:type="dxa"/>
            </w:tcMar>
          </w:tcPr>
          <w:p w14:paraId="1F5B57AE" w14:textId="7B4075D3" w:rsidR="007C408D" w:rsidRDefault="007C408D" w:rsidP="00D81681">
            <w:pPr>
              <w:spacing w:after="0" w:line="240" w:lineRule="auto"/>
              <w:rPr>
                <w:rFonts w:ascii="Times New Roman" w:hAnsi="Times New Roman"/>
                <w:sz w:val="24"/>
                <w:szCs w:val="24"/>
              </w:rPr>
            </w:pPr>
            <w:r>
              <w:rPr>
                <w:rFonts w:ascii="Times New Roman" w:hAnsi="Times New Roman"/>
                <w:sz w:val="24"/>
                <w:szCs w:val="24"/>
              </w:rPr>
              <w:t>09-16</w:t>
            </w:r>
          </w:p>
        </w:tc>
        <w:tc>
          <w:tcPr>
            <w:tcW w:w="4672" w:type="dxa"/>
            <w:tcMar>
              <w:top w:w="29" w:type="dxa"/>
              <w:left w:w="115" w:type="dxa"/>
              <w:bottom w:w="29" w:type="dxa"/>
              <w:right w:w="115" w:type="dxa"/>
            </w:tcMar>
          </w:tcPr>
          <w:p w14:paraId="0E3F80AC" w14:textId="2751DC87" w:rsidR="007C408D" w:rsidRDefault="002918CC" w:rsidP="00D81681">
            <w:pPr>
              <w:spacing w:after="0" w:line="240" w:lineRule="auto"/>
              <w:jc w:val="both"/>
              <w:rPr>
                <w:rFonts w:ascii="Times New Roman" w:hAnsi="Times New Roman"/>
                <w:kern w:val="2"/>
                <w:sz w:val="24"/>
                <w:szCs w:val="24"/>
              </w:rPr>
            </w:pPr>
            <w:r>
              <w:rPr>
                <w:rFonts w:ascii="Times New Roman" w:hAnsi="Times New Roman"/>
                <w:kern w:val="2"/>
                <w:sz w:val="24"/>
                <w:szCs w:val="24"/>
              </w:rPr>
              <w:t>Ataskaita apie Italijos eksporto</w:t>
            </w:r>
            <w:r w:rsidR="00556A45">
              <w:rPr>
                <w:rFonts w:ascii="Times New Roman" w:hAnsi="Times New Roman"/>
                <w:kern w:val="2"/>
                <w:sz w:val="24"/>
                <w:szCs w:val="24"/>
              </w:rPr>
              <w:t xml:space="preserve"> būklę: </w:t>
            </w:r>
            <w:r w:rsidR="00556A45" w:rsidRPr="00556A45">
              <w:rPr>
                <w:rFonts w:ascii="Times New Roman" w:hAnsi="Times New Roman"/>
                <w:kern w:val="2"/>
                <w:sz w:val="24"/>
                <w:szCs w:val="24"/>
              </w:rPr>
              <w:t>išlieka atsparu</w:t>
            </w:r>
            <w:r w:rsidR="00165C8C">
              <w:rPr>
                <w:rFonts w:ascii="Times New Roman" w:hAnsi="Times New Roman"/>
                <w:kern w:val="2"/>
                <w:sz w:val="24"/>
                <w:szCs w:val="24"/>
              </w:rPr>
              <w:t>s</w:t>
            </w:r>
            <w:r w:rsidR="00556A45" w:rsidRPr="00556A45">
              <w:rPr>
                <w:rFonts w:ascii="Times New Roman" w:hAnsi="Times New Roman"/>
                <w:kern w:val="2"/>
                <w:sz w:val="24"/>
                <w:szCs w:val="24"/>
              </w:rPr>
              <w:t xml:space="preserve"> dėl geografinės ir sektorių diversifikacijos, tačiau vis labiau priklauso nuo JAV kaip eksporto rinkos ir Kinijos kaip tiekėjo, ypač aukštųjų technologijų bei strateginių prekių srityse.</w:t>
            </w:r>
          </w:p>
        </w:tc>
        <w:tc>
          <w:tcPr>
            <w:tcW w:w="2974" w:type="dxa"/>
            <w:tcMar>
              <w:top w:w="29" w:type="dxa"/>
              <w:left w:w="115" w:type="dxa"/>
              <w:bottom w:w="29" w:type="dxa"/>
              <w:right w:w="115" w:type="dxa"/>
            </w:tcMar>
          </w:tcPr>
          <w:p w14:paraId="35380922" w14:textId="29DBD490" w:rsidR="007C408D" w:rsidRPr="007C408D" w:rsidRDefault="007C408D" w:rsidP="00D81681">
            <w:pPr>
              <w:spacing w:after="0" w:line="240" w:lineRule="auto"/>
              <w:jc w:val="both"/>
              <w:rPr>
                <w:rFonts w:ascii="Times New Roman" w:hAnsi="Times New Roman"/>
                <w:sz w:val="20"/>
                <w:szCs w:val="20"/>
              </w:rPr>
            </w:pPr>
            <w:hyperlink r:id="rId30" w:history="1">
              <w:proofErr w:type="spellStart"/>
              <w:r w:rsidRPr="007C408D">
                <w:rPr>
                  <w:rStyle w:val="Hyperlink"/>
                  <w:rFonts w:ascii="Times New Roman" w:hAnsi="Times New Roman"/>
                  <w:sz w:val="20"/>
                  <w:szCs w:val="20"/>
                </w:rPr>
                <w:t>Rapporto</w:t>
              </w:r>
              <w:proofErr w:type="spellEnd"/>
              <w:r w:rsidRPr="007C408D">
                <w:rPr>
                  <w:rStyle w:val="Hyperlink"/>
                  <w:rFonts w:ascii="Times New Roman" w:hAnsi="Times New Roman"/>
                  <w:sz w:val="20"/>
                  <w:szCs w:val="20"/>
                </w:rPr>
                <w:t xml:space="preserve"> </w:t>
              </w:r>
              <w:proofErr w:type="spellStart"/>
              <w:r w:rsidRPr="007C408D">
                <w:rPr>
                  <w:rStyle w:val="Hyperlink"/>
                  <w:rFonts w:ascii="Times New Roman" w:hAnsi="Times New Roman"/>
                  <w:sz w:val="20"/>
                  <w:szCs w:val="20"/>
                </w:rPr>
                <w:t>Export</w:t>
              </w:r>
              <w:proofErr w:type="spellEnd"/>
              <w:r w:rsidRPr="007C408D">
                <w:rPr>
                  <w:rStyle w:val="Hyperlink"/>
                  <w:rFonts w:ascii="Times New Roman" w:hAnsi="Times New Roman"/>
                  <w:sz w:val="20"/>
                  <w:szCs w:val="20"/>
                </w:rPr>
                <w:t xml:space="preserve"> </w:t>
              </w:r>
              <w:proofErr w:type="spellStart"/>
              <w:r w:rsidRPr="007C408D">
                <w:rPr>
                  <w:rStyle w:val="Hyperlink"/>
                  <w:rFonts w:ascii="Times New Roman" w:hAnsi="Times New Roman"/>
                  <w:sz w:val="20"/>
                  <w:szCs w:val="20"/>
                </w:rPr>
                <w:t>italiano</w:t>
              </w:r>
              <w:proofErr w:type="spellEnd"/>
              <w:r w:rsidRPr="007C408D">
                <w:rPr>
                  <w:rStyle w:val="Hyperlink"/>
                  <w:rFonts w:ascii="Times New Roman" w:hAnsi="Times New Roman"/>
                  <w:sz w:val="20"/>
                  <w:szCs w:val="20"/>
                </w:rPr>
                <w:t xml:space="preserve"> </w:t>
              </w:r>
              <w:proofErr w:type="spellStart"/>
              <w:r w:rsidRPr="007C408D">
                <w:rPr>
                  <w:rStyle w:val="Hyperlink"/>
                  <w:rFonts w:ascii="Times New Roman" w:hAnsi="Times New Roman"/>
                  <w:sz w:val="20"/>
                  <w:szCs w:val="20"/>
                </w:rPr>
                <w:t>tra</w:t>
              </w:r>
              <w:proofErr w:type="spellEnd"/>
              <w:r w:rsidRPr="007C408D">
                <w:rPr>
                  <w:rStyle w:val="Hyperlink"/>
                  <w:rFonts w:ascii="Times New Roman" w:hAnsi="Times New Roman"/>
                  <w:sz w:val="20"/>
                  <w:szCs w:val="20"/>
                </w:rPr>
                <w:t xml:space="preserve"> </w:t>
              </w:r>
              <w:proofErr w:type="spellStart"/>
              <w:r w:rsidRPr="007C408D">
                <w:rPr>
                  <w:rStyle w:val="Hyperlink"/>
                  <w:rFonts w:ascii="Times New Roman" w:hAnsi="Times New Roman"/>
                  <w:sz w:val="20"/>
                  <w:szCs w:val="20"/>
                </w:rPr>
                <w:t>fratture</w:t>
              </w:r>
              <w:proofErr w:type="spellEnd"/>
              <w:r w:rsidRPr="007C408D">
                <w:rPr>
                  <w:rStyle w:val="Hyperlink"/>
                  <w:rFonts w:ascii="Times New Roman" w:hAnsi="Times New Roman"/>
                  <w:sz w:val="20"/>
                  <w:szCs w:val="20"/>
                </w:rPr>
                <w:t xml:space="preserve"> e </w:t>
              </w:r>
              <w:proofErr w:type="spellStart"/>
              <w:r w:rsidRPr="007C408D">
                <w:rPr>
                  <w:rStyle w:val="Hyperlink"/>
                  <w:rFonts w:ascii="Times New Roman" w:hAnsi="Times New Roman"/>
                  <w:sz w:val="20"/>
                  <w:szCs w:val="20"/>
                </w:rPr>
                <w:t>nuove</w:t>
              </w:r>
              <w:proofErr w:type="spellEnd"/>
              <w:r w:rsidRPr="007C408D">
                <w:rPr>
                  <w:rStyle w:val="Hyperlink"/>
                  <w:rFonts w:ascii="Times New Roman" w:hAnsi="Times New Roman"/>
                  <w:sz w:val="20"/>
                  <w:szCs w:val="20"/>
                </w:rPr>
                <w:t xml:space="preserve"> </w:t>
              </w:r>
              <w:proofErr w:type="spellStart"/>
              <w:r w:rsidRPr="007C408D">
                <w:rPr>
                  <w:rStyle w:val="Hyperlink"/>
                  <w:rFonts w:ascii="Times New Roman" w:hAnsi="Times New Roman"/>
                  <w:sz w:val="20"/>
                  <w:szCs w:val="20"/>
                </w:rPr>
                <w:t>rotte</w:t>
              </w:r>
              <w:proofErr w:type="spellEnd"/>
              <w:r w:rsidRPr="007C408D">
                <w:rPr>
                  <w:rStyle w:val="Hyperlink"/>
                  <w:rFonts w:ascii="Times New Roman" w:hAnsi="Times New Roman"/>
                  <w:sz w:val="20"/>
                  <w:szCs w:val="20"/>
                </w:rPr>
                <w:t xml:space="preserve"> | </w:t>
              </w:r>
              <w:proofErr w:type="spellStart"/>
              <w:r w:rsidRPr="007C408D">
                <w:rPr>
                  <w:rStyle w:val="Hyperlink"/>
                  <w:rFonts w:ascii="Times New Roman" w:hAnsi="Times New Roman"/>
                  <w:sz w:val="20"/>
                  <w:szCs w:val="20"/>
                </w:rPr>
                <w:t>Confindustria</w:t>
              </w:r>
              <w:proofErr w:type="spellEnd"/>
            </w:hyperlink>
          </w:p>
        </w:tc>
        <w:tc>
          <w:tcPr>
            <w:tcW w:w="1131" w:type="dxa"/>
            <w:tcMar>
              <w:top w:w="29" w:type="dxa"/>
              <w:left w:w="115" w:type="dxa"/>
              <w:bottom w:w="29" w:type="dxa"/>
              <w:right w:w="115" w:type="dxa"/>
            </w:tcMar>
          </w:tcPr>
          <w:p w14:paraId="41C339DA" w14:textId="77777777" w:rsidR="007C408D" w:rsidRDefault="007C408D" w:rsidP="00D81681">
            <w:pPr>
              <w:spacing w:after="0" w:line="240" w:lineRule="auto"/>
              <w:rPr>
                <w:rFonts w:ascii="Times New Roman" w:hAnsi="Times New Roman"/>
              </w:rPr>
            </w:pPr>
          </w:p>
        </w:tc>
      </w:tr>
      <w:tr w:rsidR="001B1F56" w:rsidRPr="00E446FC" w14:paraId="4C78E3A6" w14:textId="77777777" w:rsidTr="00A33F88">
        <w:trPr>
          <w:trHeight w:val="216"/>
        </w:trPr>
        <w:tc>
          <w:tcPr>
            <w:tcW w:w="851" w:type="dxa"/>
            <w:tcMar>
              <w:top w:w="29" w:type="dxa"/>
              <w:left w:w="115" w:type="dxa"/>
              <w:bottom w:w="29" w:type="dxa"/>
              <w:right w:w="115" w:type="dxa"/>
            </w:tcMar>
          </w:tcPr>
          <w:p w14:paraId="12E76DBA" w14:textId="34A9B1FA" w:rsidR="001B1F56" w:rsidRDefault="001B1F56" w:rsidP="001B1F56">
            <w:pPr>
              <w:spacing w:after="0" w:line="240" w:lineRule="auto"/>
              <w:rPr>
                <w:rFonts w:ascii="Times New Roman" w:hAnsi="Times New Roman"/>
                <w:sz w:val="24"/>
                <w:szCs w:val="24"/>
              </w:rPr>
            </w:pPr>
            <w:r>
              <w:rPr>
                <w:rFonts w:ascii="Times New Roman" w:hAnsi="Times New Roman"/>
                <w:kern w:val="2"/>
                <w:sz w:val="24"/>
                <w:szCs w:val="24"/>
              </w:rPr>
              <w:lastRenderedPageBreak/>
              <w:t>09-17</w:t>
            </w:r>
          </w:p>
        </w:tc>
        <w:tc>
          <w:tcPr>
            <w:tcW w:w="4672" w:type="dxa"/>
            <w:tcMar>
              <w:top w:w="29" w:type="dxa"/>
              <w:left w:w="115" w:type="dxa"/>
              <w:bottom w:w="29" w:type="dxa"/>
              <w:right w:w="115" w:type="dxa"/>
            </w:tcMar>
          </w:tcPr>
          <w:p w14:paraId="53694226" w14:textId="6D1DA3F3" w:rsidR="001B1F56" w:rsidRDefault="001B1F56" w:rsidP="001B1F56">
            <w:pPr>
              <w:spacing w:after="0" w:line="240" w:lineRule="auto"/>
              <w:jc w:val="both"/>
              <w:rPr>
                <w:rFonts w:ascii="Times New Roman" w:hAnsi="Times New Roman"/>
                <w:kern w:val="2"/>
                <w:sz w:val="24"/>
                <w:szCs w:val="24"/>
              </w:rPr>
            </w:pPr>
            <w:r>
              <w:rPr>
                <w:rFonts w:ascii="Times New Roman" w:hAnsi="Times New Roman"/>
                <w:kern w:val="2"/>
                <w:sz w:val="24"/>
                <w:szCs w:val="24"/>
              </w:rPr>
              <w:t>Italijos g</w:t>
            </w:r>
            <w:r w:rsidRPr="00D93903">
              <w:rPr>
                <w:rFonts w:ascii="Times New Roman" w:hAnsi="Times New Roman"/>
                <w:kern w:val="2"/>
                <w:sz w:val="24"/>
                <w:szCs w:val="24"/>
              </w:rPr>
              <w:t xml:space="preserve">ynybos ministras G. </w:t>
            </w:r>
            <w:proofErr w:type="spellStart"/>
            <w:r w:rsidRPr="00D93903">
              <w:rPr>
                <w:rFonts w:ascii="Times New Roman" w:hAnsi="Times New Roman"/>
                <w:kern w:val="2"/>
                <w:sz w:val="24"/>
                <w:szCs w:val="24"/>
              </w:rPr>
              <w:t>Crosetto</w:t>
            </w:r>
            <w:proofErr w:type="spellEnd"/>
            <w:r w:rsidRPr="00D93903">
              <w:rPr>
                <w:rFonts w:ascii="Times New Roman" w:hAnsi="Times New Roman"/>
                <w:kern w:val="2"/>
                <w:sz w:val="24"/>
                <w:szCs w:val="24"/>
              </w:rPr>
              <w:t xml:space="preserve"> nurodė atlikti išsamų operacinės ir saugumo padėties Raudonojoje jūroje vertinimą bei parengti planą, kuris užtikrintų laisvą nacionaliniams interesams svarbių laivų tranzitą per </w:t>
            </w:r>
            <w:proofErr w:type="spellStart"/>
            <w:r w:rsidRPr="00C77312">
              <w:rPr>
                <w:rFonts w:ascii="Times New Roman" w:hAnsi="Times New Roman"/>
                <w:kern w:val="2"/>
                <w:sz w:val="24"/>
                <w:szCs w:val="24"/>
              </w:rPr>
              <w:t>Bab</w:t>
            </w:r>
            <w:proofErr w:type="spellEnd"/>
            <w:r w:rsidRPr="00C77312">
              <w:rPr>
                <w:rFonts w:ascii="Times New Roman" w:hAnsi="Times New Roman"/>
                <w:kern w:val="2"/>
                <w:sz w:val="24"/>
                <w:szCs w:val="24"/>
              </w:rPr>
              <w:t xml:space="preserve"> </w:t>
            </w:r>
            <w:proofErr w:type="spellStart"/>
            <w:r w:rsidRPr="00C77312">
              <w:rPr>
                <w:rFonts w:ascii="Times New Roman" w:hAnsi="Times New Roman"/>
                <w:kern w:val="2"/>
                <w:sz w:val="24"/>
                <w:szCs w:val="24"/>
              </w:rPr>
              <w:t>el-Mandebo</w:t>
            </w:r>
            <w:proofErr w:type="spellEnd"/>
            <w:r w:rsidRPr="00C77312">
              <w:rPr>
                <w:rFonts w:ascii="Times New Roman" w:hAnsi="Times New Roman"/>
                <w:kern w:val="2"/>
                <w:sz w:val="24"/>
                <w:szCs w:val="24"/>
              </w:rPr>
              <w:t xml:space="preserve"> sąsiaurį</w:t>
            </w:r>
            <w:r>
              <w:rPr>
                <w:rFonts w:ascii="Times New Roman" w:hAnsi="Times New Roman"/>
                <w:kern w:val="2"/>
                <w:sz w:val="24"/>
                <w:szCs w:val="24"/>
              </w:rPr>
              <w:t>.</w:t>
            </w:r>
          </w:p>
        </w:tc>
        <w:tc>
          <w:tcPr>
            <w:tcW w:w="2974" w:type="dxa"/>
            <w:tcMar>
              <w:top w:w="29" w:type="dxa"/>
              <w:left w:w="115" w:type="dxa"/>
              <w:bottom w:w="29" w:type="dxa"/>
              <w:right w:w="115" w:type="dxa"/>
            </w:tcMar>
          </w:tcPr>
          <w:p w14:paraId="081B93E2" w14:textId="2527A334" w:rsidR="001B1F56" w:rsidRDefault="001B1F56" w:rsidP="001B1F56">
            <w:pPr>
              <w:spacing w:after="0" w:line="240" w:lineRule="auto"/>
              <w:jc w:val="both"/>
            </w:pPr>
            <w:hyperlink r:id="rId31" w:anchor="U15737156157yhH" w:history="1">
              <w:r w:rsidRPr="001A0FF1">
                <w:rPr>
                  <w:rStyle w:val="Hyperlink"/>
                  <w:rFonts w:ascii="Times New Roman" w:hAnsi="Times New Roman"/>
                  <w:sz w:val="20"/>
                  <w:szCs w:val="20"/>
                </w:rPr>
                <w:t>https://www.ilsole24ore.com/art/iran-trump-terra-colloqui-i-leader-golfo-martedi-prossimo-AJHe2jFB#U15737156157yhH</w:t>
              </w:r>
            </w:hyperlink>
            <w:r w:rsidRPr="001A0FF1">
              <w:rPr>
                <w:rFonts w:ascii="Times New Roman" w:hAnsi="Times New Roman"/>
                <w:sz w:val="20"/>
                <w:szCs w:val="20"/>
              </w:rPr>
              <w:t xml:space="preserve"> </w:t>
            </w:r>
          </w:p>
        </w:tc>
        <w:tc>
          <w:tcPr>
            <w:tcW w:w="1131" w:type="dxa"/>
            <w:tcMar>
              <w:top w:w="29" w:type="dxa"/>
              <w:left w:w="115" w:type="dxa"/>
              <w:bottom w:w="29" w:type="dxa"/>
              <w:right w:w="115" w:type="dxa"/>
            </w:tcMar>
          </w:tcPr>
          <w:p w14:paraId="2505040B" w14:textId="77777777" w:rsidR="001B1F56" w:rsidRDefault="001B1F56" w:rsidP="001B1F56">
            <w:pPr>
              <w:spacing w:after="0" w:line="240" w:lineRule="auto"/>
              <w:rPr>
                <w:rFonts w:ascii="Times New Roman" w:hAnsi="Times New Roman"/>
              </w:rPr>
            </w:pPr>
          </w:p>
        </w:tc>
      </w:tr>
      <w:tr w:rsidR="006E1BD3" w:rsidRPr="00E446FC" w14:paraId="31542B9A" w14:textId="77777777" w:rsidTr="00A33F88">
        <w:trPr>
          <w:trHeight w:val="216"/>
        </w:trPr>
        <w:tc>
          <w:tcPr>
            <w:tcW w:w="9628" w:type="dxa"/>
            <w:gridSpan w:val="4"/>
            <w:tcMar>
              <w:top w:w="29" w:type="dxa"/>
              <w:left w:w="115" w:type="dxa"/>
              <w:bottom w:w="29" w:type="dxa"/>
              <w:right w:w="115" w:type="dxa"/>
            </w:tcMar>
          </w:tcPr>
          <w:p w14:paraId="54B4A614" w14:textId="0DEB1A45" w:rsidR="006E1BD3" w:rsidRPr="00F14C92" w:rsidRDefault="006E1BD3" w:rsidP="006E1BD3">
            <w:pPr>
              <w:spacing w:after="0" w:line="240" w:lineRule="auto"/>
              <w:rPr>
                <w:rFonts w:ascii="Times New Roman" w:hAnsi="Times New Roman"/>
                <w:b/>
                <w:bCs/>
                <w:sz w:val="24"/>
                <w:szCs w:val="24"/>
              </w:rPr>
            </w:pPr>
            <w:r w:rsidRPr="00F14C92">
              <w:rPr>
                <w:rFonts w:ascii="Times New Roman" w:hAnsi="Times New Roman"/>
                <w:b/>
                <w:bCs/>
                <w:sz w:val="24"/>
                <w:szCs w:val="24"/>
              </w:rPr>
              <w:t>Kita ekonominiam bendradarbiavimui aktuali informacija</w:t>
            </w:r>
          </w:p>
        </w:tc>
      </w:tr>
      <w:tr w:rsidR="007D374C" w:rsidRPr="00BB767E" w14:paraId="7E406270" w14:textId="77777777" w:rsidTr="00A33F88">
        <w:trPr>
          <w:trHeight w:val="216"/>
        </w:trPr>
        <w:tc>
          <w:tcPr>
            <w:tcW w:w="851" w:type="dxa"/>
            <w:tcMar>
              <w:top w:w="29" w:type="dxa"/>
              <w:left w:w="115" w:type="dxa"/>
              <w:bottom w:w="29" w:type="dxa"/>
              <w:right w:w="115" w:type="dxa"/>
            </w:tcMar>
          </w:tcPr>
          <w:p w14:paraId="333284E1" w14:textId="33A8F386" w:rsidR="007D374C" w:rsidRPr="00390C43" w:rsidRDefault="007D374C" w:rsidP="007D374C">
            <w:pPr>
              <w:spacing w:after="0" w:line="240" w:lineRule="auto"/>
              <w:rPr>
                <w:rFonts w:ascii="Times New Roman" w:hAnsi="Times New Roman"/>
                <w:sz w:val="24"/>
                <w:szCs w:val="24"/>
              </w:rPr>
            </w:pPr>
            <w:r w:rsidRPr="00390C43">
              <w:rPr>
                <w:rFonts w:ascii="Times New Roman" w:hAnsi="Times New Roman"/>
                <w:kern w:val="2"/>
                <w:sz w:val="24"/>
                <w:szCs w:val="24"/>
              </w:rPr>
              <w:t>09-04</w:t>
            </w:r>
          </w:p>
        </w:tc>
        <w:tc>
          <w:tcPr>
            <w:tcW w:w="4672" w:type="dxa"/>
            <w:tcMar>
              <w:top w:w="29" w:type="dxa"/>
              <w:left w:w="115" w:type="dxa"/>
              <w:bottom w:w="29" w:type="dxa"/>
              <w:right w:w="115" w:type="dxa"/>
            </w:tcMar>
          </w:tcPr>
          <w:p w14:paraId="342089A0" w14:textId="58362040" w:rsidR="007D374C" w:rsidRPr="00390C43" w:rsidRDefault="003F70FC" w:rsidP="00390C43">
            <w:pPr>
              <w:spacing w:after="0" w:line="240" w:lineRule="auto"/>
              <w:jc w:val="both"/>
              <w:rPr>
                <w:rFonts w:ascii="Times New Roman" w:hAnsi="Times New Roman"/>
                <w:sz w:val="24"/>
                <w:szCs w:val="24"/>
              </w:rPr>
            </w:pPr>
            <w:r w:rsidRPr="00390C43">
              <w:rPr>
                <w:rFonts w:ascii="Times New Roman" w:hAnsi="Times New Roman"/>
                <w:kern w:val="2"/>
                <w:sz w:val="24"/>
                <w:szCs w:val="24"/>
              </w:rPr>
              <w:t>Italija pagal „TEHA Group“ 2026 m. Pasaulinį patrauklumo indeksą užima 17-ąją vietą</w:t>
            </w:r>
            <w:r w:rsidR="00946219" w:rsidRPr="00390C43">
              <w:rPr>
                <w:rFonts w:ascii="Times New Roman" w:hAnsi="Times New Roman"/>
                <w:kern w:val="2"/>
                <w:sz w:val="24"/>
                <w:szCs w:val="24"/>
              </w:rPr>
              <w:t>: šalies</w:t>
            </w:r>
            <w:r w:rsidRPr="00390C43">
              <w:rPr>
                <w:rFonts w:ascii="Times New Roman" w:hAnsi="Times New Roman"/>
                <w:kern w:val="2"/>
                <w:sz w:val="24"/>
                <w:szCs w:val="24"/>
              </w:rPr>
              <w:t xml:space="preserve"> stiprybės apima inovacijas, eksportą ir užimtumo augimą, tačiau vis dar atsilieka</w:t>
            </w:r>
            <w:r w:rsidR="00946219" w:rsidRPr="00390C43">
              <w:rPr>
                <w:rFonts w:ascii="Times New Roman" w:hAnsi="Times New Roman"/>
                <w:kern w:val="2"/>
                <w:sz w:val="24"/>
                <w:szCs w:val="24"/>
              </w:rPr>
              <w:t>ma</w:t>
            </w:r>
            <w:r w:rsidRPr="00390C43">
              <w:rPr>
                <w:rFonts w:ascii="Times New Roman" w:hAnsi="Times New Roman"/>
                <w:kern w:val="2"/>
                <w:sz w:val="24"/>
                <w:szCs w:val="24"/>
              </w:rPr>
              <w:t xml:space="preserve"> pritraukiant užsienio investicijas, didinant našumą ir užtikrinant ilgalaikį konkurencingumą.</w:t>
            </w:r>
          </w:p>
        </w:tc>
        <w:tc>
          <w:tcPr>
            <w:tcW w:w="2974" w:type="dxa"/>
            <w:tcMar>
              <w:top w:w="29" w:type="dxa"/>
              <w:left w:w="115" w:type="dxa"/>
              <w:bottom w:w="29" w:type="dxa"/>
              <w:right w:w="115" w:type="dxa"/>
            </w:tcMar>
          </w:tcPr>
          <w:p w14:paraId="5F4C8974" w14:textId="6E5FA4AE" w:rsidR="007D374C" w:rsidRPr="00390C43" w:rsidRDefault="007D374C" w:rsidP="007D374C">
            <w:pPr>
              <w:spacing w:after="0" w:line="240" w:lineRule="auto"/>
              <w:rPr>
                <w:rFonts w:ascii="Times New Roman" w:hAnsi="Times New Roman"/>
                <w:sz w:val="20"/>
                <w:szCs w:val="20"/>
              </w:rPr>
            </w:pPr>
            <w:hyperlink r:id="rId32" w:history="1">
              <w:r w:rsidRPr="00390C43">
                <w:rPr>
                  <w:rStyle w:val="Hyperlink"/>
                  <w:rFonts w:ascii="Times New Roman" w:hAnsi="Times New Roman"/>
                  <w:kern w:val="2"/>
                  <w:sz w:val="20"/>
                  <w:szCs w:val="20"/>
                </w:rPr>
                <w:t>https://www.corriere.it/economia/finanza/26_settembre_04/italia-piu-attrattiva-per-gli-investimenti-ma-l-asia-accelera-singapore-supera-la-germania-9532001b-5d9b-4071-8b54-56537c9a1xlk_amp.shtml</w:t>
              </w:r>
            </w:hyperlink>
            <w:r w:rsidRPr="00390C43">
              <w:rPr>
                <w:rFonts w:ascii="Times New Roman" w:hAnsi="Times New Roman"/>
                <w:kern w:val="2"/>
                <w:sz w:val="20"/>
                <w:szCs w:val="20"/>
              </w:rPr>
              <w:t xml:space="preserve"> </w:t>
            </w:r>
          </w:p>
        </w:tc>
        <w:tc>
          <w:tcPr>
            <w:tcW w:w="1131" w:type="dxa"/>
            <w:tcMar>
              <w:top w:w="29" w:type="dxa"/>
              <w:left w:w="115" w:type="dxa"/>
              <w:bottom w:w="29" w:type="dxa"/>
              <w:right w:w="115" w:type="dxa"/>
            </w:tcMar>
          </w:tcPr>
          <w:p w14:paraId="1642082D" w14:textId="77777777" w:rsidR="007D374C" w:rsidRPr="00E446FC" w:rsidRDefault="007D374C" w:rsidP="007D374C">
            <w:pPr>
              <w:spacing w:after="0" w:line="240" w:lineRule="auto"/>
              <w:rPr>
                <w:rFonts w:ascii="Times New Roman" w:hAnsi="Times New Roman"/>
                <w:sz w:val="24"/>
                <w:szCs w:val="24"/>
              </w:rPr>
            </w:pPr>
          </w:p>
        </w:tc>
      </w:tr>
      <w:tr w:rsidR="00C44D55" w:rsidRPr="00BB767E" w14:paraId="49851633" w14:textId="77777777" w:rsidTr="00A33F88">
        <w:trPr>
          <w:trHeight w:val="216"/>
        </w:trPr>
        <w:tc>
          <w:tcPr>
            <w:tcW w:w="851" w:type="dxa"/>
            <w:tcMar>
              <w:top w:w="29" w:type="dxa"/>
              <w:left w:w="115" w:type="dxa"/>
              <w:bottom w:w="29" w:type="dxa"/>
              <w:right w:w="115" w:type="dxa"/>
            </w:tcMar>
          </w:tcPr>
          <w:p w14:paraId="53CE51C0" w14:textId="513B0BE1" w:rsidR="00C44D55" w:rsidRPr="00390C43" w:rsidRDefault="00C44D55" w:rsidP="007D374C">
            <w:pPr>
              <w:spacing w:after="0" w:line="240" w:lineRule="auto"/>
              <w:rPr>
                <w:rFonts w:ascii="Times New Roman" w:hAnsi="Times New Roman"/>
                <w:kern w:val="2"/>
                <w:sz w:val="24"/>
                <w:szCs w:val="24"/>
              </w:rPr>
            </w:pPr>
            <w:r>
              <w:rPr>
                <w:rFonts w:ascii="Times New Roman" w:hAnsi="Times New Roman"/>
                <w:kern w:val="2"/>
                <w:sz w:val="24"/>
                <w:szCs w:val="24"/>
              </w:rPr>
              <w:t>09-09</w:t>
            </w:r>
          </w:p>
        </w:tc>
        <w:tc>
          <w:tcPr>
            <w:tcW w:w="4672" w:type="dxa"/>
            <w:tcMar>
              <w:top w:w="29" w:type="dxa"/>
              <w:left w:w="115" w:type="dxa"/>
              <w:bottom w:w="29" w:type="dxa"/>
              <w:right w:w="115" w:type="dxa"/>
            </w:tcMar>
          </w:tcPr>
          <w:p w14:paraId="2D230DF0" w14:textId="24ED2A24" w:rsidR="00C44D55" w:rsidRPr="00390C43" w:rsidRDefault="00B25E45" w:rsidP="00DD76D7">
            <w:pPr>
              <w:spacing w:after="0" w:line="240" w:lineRule="auto"/>
              <w:jc w:val="both"/>
              <w:rPr>
                <w:rFonts w:ascii="Times New Roman" w:hAnsi="Times New Roman"/>
                <w:kern w:val="2"/>
                <w:sz w:val="24"/>
                <w:szCs w:val="24"/>
              </w:rPr>
            </w:pPr>
            <w:r w:rsidRPr="006B79A5">
              <w:rPr>
                <w:rFonts w:ascii="Times New Roman" w:hAnsi="Times New Roman"/>
                <w:kern w:val="2"/>
                <w:sz w:val="24"/>
                <w:szCs w:val="24"/>
              </w:rPr>
              <w:t>Italijos verslo misija Brazilijoje:</w:t>
            </w:r>
            <w:r w:rsidRPr="00B25E45">
              <w:rPr>
                <w:rFonts w:ascii="Times New Roman" w:hAnsi="Times New Roman"/>
                <w:kern w:val="2"/>
                <w:sz w:val="24"/>
                <w:szCs w:val="24"/>
              </w:rPr>
              <w:t xml:space="preserve"> iškart po vizito Argentinoje kartu su UR ministru A. </w:t>
            </w:r>
            <w:proofErr w:type="spellStart"/>
            <w:r w:rsidRPr="00B25E45">
              <w:rPr>
                <w:rFonts w:ascii="Times New Roman" w:hAnsi="Times New Roman"/>
                <w:kern w:val="2"/>
                <w:sz w:val="24"/>
                <w:szCs w:val="24"/>
              </w:rPr>
              <w:t>Tajani</w:t>
            </w:r>
            <w:proofErr w:type="spellEnd"/>
            <w:r w:rsidRPr="00B25E45">
              <w:rPr>
                <w:rFonts w:ascii="Times New Roman" w:hAnsi="Times New Roman"/>
                <w:kern w:val="2"/>
                <w:sz w:val="24"/>
                <w:szCs w:val="24"/>
              </w:rPr>
              <w:t xml:space="preserve"> San Paule lankėsi apie 100 itališkų įmonių. Brazilija yra pagrindinė Italijos prekybos partnerė Pietų Amerikoje ir pagrindinė Italijos eksporto kryptis MERCOSUR regione – jai tenka 76,6 proc. viso Italijos eksporto į šį regioną. Naujos galimybės plėtrai atsirado ir dėl ES-MERCOSUR susitarimo: per pirmąjį mėnesį po jo įsigaliojimo tiek Italijos eksportas į Braziliją (+22,3 proc.), tiek importas iš Brazilijos (+21,8 proc.) reikšmingai išaugo. </w:t>
            </w:r>
          </w:p>
        </w:tc>
        <w:tc>
          <w:tcPr>
            <w:tcW w:w="2974" w:type="dxa"/>
            <w:tcMar>
              <w:top w:w="29" w:type="dxa"/>
              <w:left w:w="115" w:type="dxa"/>
              <w:bottom w:w="29" w:type="dxa"/>
              <w:right w:w="115" w:type="dxa"/>
            </w:tcMar>
          </w:tcPr>
          <w:p w14:paraId="34DA8C33" w14:textId="7207C6A4" w:rsidR="00C44D55" w:rsidRPr="00C44D55" w:rsidRDefault="00C44D55" w:rsidP="007D374C">
            <w:pPr>
              <w:spacing w:after="0" w:line="240" w:lineRule="auto"/>
              <w:rPr>
                <w:rFonts w:ascii="Times New Roman" w:hAnsi="Times New Roman"/>
                <w:sz w:val="20"/>
                <w:szCs w:val="20"/>
              </w:rPr>
            </w:pPr>
            <w:hyperlink r:id="rId33" w:history="1">
              <w:r w:rsidRPr="00C44D55">
                <w:rPr>
                  <w:rStyle w:val="Hyperlink"/>
                  <w:rFonts w:ascii="Times New Roman" w:hAnsi="Times New Roman"/>
                  <w:sz w:val="20"/>
                  <w:szCs w:val="20"/>
                </w:rPr>
                <w:t>https://www.esteri.it/it/sala_stampa/archivionotizie/comunicati/2026/09/il-ministro-tajani-oggi-a-san-paolo-alla-guida-di-oltre-100-imprese-brasile-mercato-prioritario-per-lexport-italiano/</w:t>
              </w:r>
            </w:hyperlink>
            <w:r w:rsidRPr="00C44D55">
              <w:rPr>
                <w:rFonts w:ascii="Times New Roman" w:hAnsi="Times New Roman"/>
                <w:sz w:val="20"/>
                <w:szCs w:val="20"/>
              </w:rPr>
              <w:t xml:space="preserve"> </w:t>
            </w:r>
          </w:p>
        </w:tc>
        <w:tc>
          <w:tcPr>
            <w:tcW w:w="1131" w:type="dxa"/>
            <w:tcMar>
              <w:top w:w="29" w:type="dxa"/>
              <w:left w:w="115" w:type="dxa"/>
              <w:bottom w:w="29" w:type="dxa"/>
              <w:right w:w="115" w:type="dxa"/>
            </w:tcMar>
          </w:tcPr>
          <w:p w14:paraId="3F415C77" w14:textId="77777777" w:rsidR="00C44D55" w:rsidRPr="00E446FC" w:rsidRDefault="00C44D55" w:rsidP="007D374C">
            <w:pPr>
              <w:spacing w:after="0" w:line="240" w:lineRule="auto"/>
              <w:rPr>
                <w:rFonts w:ascii="Times New Roman" w:hAnsi="Times New Roman"/>
                <w:sz w:val="24"/>
                <w:szCs w:val="24"/>
              </w:rPr>
            </w:pPr>
          </w:p>
        </w:tc>
      </w:tr>
      <w:tr w:rsidR="0006492B" w:rsidRPr="00BB767E" w14:paraId="0EC7D02F" w14:textId="77777777" w:rsidTr="00A33F88">
        <w:trPr>
          <w:trHeight w:val="216"/>
        </w:trPr>
        <w:tc>
          <w:tcPr>
            <w:tcW w:w="851" w:type="dxa"/>
            <w:tcMar>
              <w:top w:w="29" w:type="dxa"/>
              <w:left w:w="115" w:type="dxa"/>
              <w:bottom w:w="29" w:type="dxa"/>
              <w:right w:w="115" w:type="dxa"/>
            </w:tcMar>
          </w:tcPr>
          <w:p w14:paraId="1A00483D" w14:textId="56ABA4F3" w:rsidR="0006492B" w:rsidRDefault="0006492B" w:rsidP="007D374C">
            <w:pPr>
              <w:spacing w:after="0" w:line="240" w:lineRule="auto"/>
              <w:rPr>
                <w:rFonts w:ascii="Times New Roman" w:hAnsi="Times New Roman"/>
                <w:kern w:val="2"/>
                <w:sz w:val="24"/>
                <w:szCs w:val="24"/>
              </w:rPr>
            </w:pPr>
            <w:r>
              <w:rPr>
                <w:rFonts w:ascii="Times New Roman" w:hAnsi="Times New Roman"/>
                <w:kern w:val="2"/>
                <w:sz w:val="24"/>
                <w:szCs w:val="24"/>
              </w:rPr>
              <w:t>09-16</w:t>
            </w:r>
          </w:p>
        </w:tc>
        <w:tc>
          <w:tcPr>
            <w:tcW w:w="4672" w:type="dxa"/>
            <w:tcMar>
              <w:top w:w="29" w:type="dxa"/>
              <w:left w:w="115" w:type="dxa"/>
              <w:bottom w:w="29" w:type="dxa"/>
              <w:right w:w="115" w:type="dxa"/>
            </w:tcMar>
          </w:tcPr>
          <w:p w14:paraId="17E004F5" w14:textId="6E60D8DB" w:rsidR="0006492B" w:rsidRPr="006B79A5" w:rsidRDefault="0027435E" w:rsidP="00DD76D7">
            <w:pPr>
              <w:spacing w:after="0" w:line="240" w:lineRule="auto"/>
              <w:jc w:val="both"/>
              <w:rPr>
                <w:rFonts w:ascii="Times New Roman" w:hAnsi="Times New Roman"/>
                <w:kern w:val="2"/>
                <w:sz w:val="24"/>
                <w:szCs w:val="24"/>
              </w:rPr>
            </w:pPr>
            <w:r>
              <w:rPr>
                <w:rFonts w:ascii="Times New Roman" w:hAnsi="Times New Roman"/>
                <w:kern w:val="2"/>
                <w:sz w:val="24"/>
                <w:szCs w:val="24"/>
              </w:rPr>
              <w:t>Italijoje infliacija rugpjūčio mėn. kilo iki 3,3 proc., daugiausia dėl augančių energijos kainų.</w:t>
            </w:r>
          </w:p>
        </w:tc>
        <w:tc>
          <w:tcPr>
            <w:tcW w:w="2974" w:type="dxa"/>
            <w:tcMar>
              <w:top w:w="29" w:type="dxa"/>
              <w:left w:w="115" w:type="dxa"/>
              <w:bottom w:w="29" w:type="dxa"/>
              <w:right w:w="115" w:type="dxa"/>
            </w:tcMar>
          </w:tcPr>
          <w:p w14:paraId="082AF8B5" w14:textId="590E567D" w:rsidR="0006492B" w:rsidRPr="0006492B" w:rsidRDefault="00FE7250" w:rsidP="007D374C">
            <w:pPr>
              <w:spacing w:after="0" w:line="240" w:lineRule="auto"/>
              <w:rPr>
                <w:rFonts w:ascii="Times New Roman" w:hAnsi="Times New Roman"/>
                <w:sz w:val="20"/>
                <w:szCs w:val="20"/>
              </w:rPr>
            </w:pPr>
            <w:hyperlink r:id="rId34" w:history="1">
              <w:proofErr w:type="spellStart"/>
              <w:r w:rsidRPr="00FE7250">
                <w:rPr>
                  <w:rStyle w:val="Hyperlink"/>
                  <w:rFonts w:ascii="Times New Roman" w:hAnsi="Times New Roman"/>
                  <w:sz w:val="20"/>
                  <w:szCs w:val="20"/>
                </w:rPr>
                <w:t>Istat</w:t>
              </w:r>
              <w:proofErr w:type="spellEnd"/>
              <w:r w:rsidRPr="00FE7250">
                <w:rPr>
                  <w:rStyle w:val="Hyperlink"/>
                  <w:rFonts w:ascii="Times New Roman" w:hAnsi="Times New Roman"/>
                  <w:sz w:val="20"/>
                  <w:szCs w:val="20"/>
                </w:rPr>
                <w:t xml:space="preserve">, </w:t>
              </w:r>
              <w:proofErr w:type="spellStart"/>
              <w:r w:rsidRPr="00FE7250">
                <w:rPr>
                  <w:rStyle w:val="Hyperlink"/>
                  <w:rFonts w:ascii="Times New Roman" w:hAnsi="Times New Roman"/>
                  <w:sz w:val="20"/>
                  <w:szCs w:val="20"/>
                </w:rPr>
                <w:t>l'energia</w:t>
              </w:r>
              <w:proofErr w:type="spellEnd"/>
              <w:r w:rsidRPr="00FE7250">
                <w:rPr>
                  <w:rStyle w:val="Hyperlink"/>
                  <w:rFonts w:ascii="Times New Roman" w:hAnsi="Times New Roman"/>
                  <w:sz w:val="20"/>
                  <w:szCs w:val="20"/>
                </w:rPr>
                <w:t xml:space="preserve"> </w:t>
              </w:r>
              <w:proofErr w:type="spellStart"/>
              <w:r w:rsidRPr="00FE7250">
                <w:rPr>
                  <w:rStyle w:val="Hyperlink"/>
                  <w:rFonts w:ascii="Times New Roman" w:hAnsi="Times New Roman"/>
                  <w:sz w:val="20"/>
                  <w:szCs w:val="20"/>
                </w:rPr>
                <w:t>spinge</w:t>
              </w:r>
              <w:proofErr w:type="spellEnd"/>
              <w:r w:rsidRPr="00FE7250">
                <w:rPr>
                  <w:rStyle w:val="Hyperlink"/>
                  <w:rFonts w:ascii="Times New Roman" w:hAnsi="Times New Roman"/>
                  <w:sz w:val="20"/>
                  <w:szCs w:val="20"/>
                </w:rPr>
                <w:t xml:space="preserve"> </w:t>
              </w:r>
              <w:proofErr w:type="spellStart"/>
              <w:r w:rsidRPr="00FE7250">
                <w:rPr>
                  <w:rStyle w:val="Hyperlink"/>
                  <w:rFonts w:ascii="Times New Roman" w:hAnsi="Times New Roman"/>
                  <w:sz w:val="20"/>
                  <w:szCs w:val="20"/>
                </w:rPr>
                <w:t>l'inflazione</w:t>
              </w:r>
              <w:proofErr w:type="spellEnd"/>
              <w:r w:rsidRPr="00FE7250">
                <w:rPr>
                  <w:rStyle w:val="Hyperlink"/>
                  <w:rFonts w:ascii="Times New Roman" w:hAnsi="Times New Roman"/>
                  <w:sz w:val="20"/>
                  <w:szCs w:val="20"/>
                </w:rPr>
                <w:t xml:space="preserve"> al 3,3%, </w:t>
              </w:r>
              <w:proofErr w:type="spellStart"/>
              <w:r w:rsidRPr="00FE7250">
                <w:rPr>
                  <w:rStyle w:val="Hyperlink"/>
                  <w:rFonts w:ascii="Times New Roman" w:hAnsi="Times New Roman"/>
                  <w:sz w:val="20"/>
                  <w:szCs w:val="20"/>
                </w:rPr>
                <w:t>confermate</w:t>
              </w:r>
              <w:proofErr w:type="spellEnd"/>
              <w:r w:rsidRPr="00FE7250">
                <w:rPr>
                  <w:rStyle w:val="Hyperlink"/>
                  <w:rFonts w:ascii="Times New Roman" w:hAnsi="Times New Roman"/>
                  <w:sz w:val="20"/>
                  <w:szCs w:val="20"/>
                </w:rPr>
                <w:t xml:space="preserve"> </w:t>
              </w:r>
              <w:proofErr w:type="spellStart"/>
              <w:r w:rsidRPr="00FE7250">
                <w:rPr>
                  <w:rStyle w:val="Hyperlink"/>
                  <w:rFonts w:ascii="Times New Roman" w:hAnsi="Times New Roman"/>
                  <w:sz w:val="20"/>
                  <w:szCs w:val="20"/>
                </w:rPr>
                <w:t>stime</w:t>
              </w:r>
              <w:proofErr w:type="spellEnd"/>
              <w:r w:rsidRPr="00FE7250">
                <w:rPr>
                  <w:rStyle w:val="Hyperlink"/>
                  <w:rFonts w:ascii="Times New Roman" w:hAnsi="Times New Roman"/>
                  <w:sz w:val="20"/>
                  <w:szCs w:val="20"/>
                </w:rPr>
                <w:t xml:space="preserve"> - </w:t>
              </w:r>
              <w:proofErr w:type="spellStart"/>
              <w:r w:rsidRPr="00FE7250">
                <w:rPr>
                  <w:rStyle w:val="Hyperlink"/>
                  <w:rFonts w:ascii="Times New Roman" w:hAnsi="Times New Roman"/>
                  <w:sz w:val="20"/>
                  <w:szCs w:val="20"/>
                </w:rPr>
                <w:t>Notizie</w:t>
              </w:r>
              <w:proofErr w:type="spellEnd"/>
              <w:r w:rsidRPr="00FE7250">
                <w:rPr>
                  <w:rStyle w:val="Hyperlink"/>
                  <w:rFonts w:ascii="Times New Roman" w:hAnsi="Times New Roman"/>
                  <w:sz w:val="20"/>
                  <w:szCs w:val="20"/>
                </w:rPr>
                <w:t xml:space="preserve"> - Ansa.it</w:t>
              </w:r>
            </w:hyperlink>
          </w:p>
        </w:tc>
        <w:tc>
          <w:tcPr>
            <w:tcW w:w="1131" w:type="dxa"/>
            <w:tcMar>
              <w:top w:w="29" w:type="dxa"/>
              <w:left w:w="115" w:type="dxa"/>
              <w:bottom w:w="29" w:type="dxa"/>
              <w:right w:w="115" w:type="dxa"/>
            </w:tcMar>
          </w:tcPr>
          <w:p w14:paraId="7393F917" w14:textId="77777777" w:rsidR="0006492B" w:rsidRPr="00E446FC" w:rsidRDefault="0006492B" w:rsidP="007D374C">
            <w:pPr>
              <w:spacing w:after="0" w:line="240" w:lineRule="auto"/>
              <w:rPr>
                <w:rFonts w:ascii="Times New Roman" w:hAnsi="Times New Roman"/>
                <w:sz w:val="24"/>
                <w:szCs w:val="24"/>
              </w:rPr>
            </w:pPr>
          </w:p>
        </w:tc>
      </w:tr>
      <w:tr w:rsidR="008C4A8C" w:rsidRPr="00BB767E" w14:paraId="34230AD3" w14:textId="77777777" w:rsidTr="00A33F88">
        <w:trPr>
          <w:trHeight w:val="216"/>
        </w:trPr>
        <w:tc>
          <w:tcPr>
            <w:tcW w:w="851" w:type="dxa"/>
            <w:tcMar>
              <w:top w:w="29" w:type="dxa"/>
              <w:left w:w="115" w:type="dxa"/>
              <w:bottom w:w="29" w:type="dxa"/>
              <w:right w:w="115" w:type="dxa"/>
            </w:tcMar>
          </w:tcPr>
          <w:p w14:paraId="382718C1" w14:textId="6DACD6DC" w:rsidR="008C4A8C" w:rsidRDefault="00E30712" w:rsidP="007D374C">
            <w:pPr>
              <w:spacing w:after="0" w:line="240" w:lineRule="auto"/>
              <w:rPr>
                <w:rFonts w:ascii="Times New Roman" w:hAnsi="Times New Roman"/>
                <w:kern w:val="2"/>
                <w:sz w:val="24"/>
                <w:szCs w:val="24"/>
              </w:rPr>
            </w:pPr>
            <w:r>
              <w:rPr>
                <w:rFonts w:ascii="Times New Roman" w:hAnsi="Times New Roman"/>
                <w:kern w:val="2"/>
                <w:sz w:val="24"/>
                <w:szCs w:val="24"/>
              </w:rPr>
              <w:t>09-17</w:t>
            </w:r>
          </w:p>
        </w:tc>
        <w:tc>
          <w:tcPr>
            <w:tcW w:w="4672" w:type="dxa"/>
            <w:tcMar>
              <w:top w:w="29" w:type="dxa"/>
              <w:left w:w="115" w:type="dxa"/>
              <w:bottom w:w="29" w:type="dxa"/>
              <w:right w:w="115" w:type="dxa"/>
            </w:tcMar>
          </w:tcPr>
          <w:p w14:paraId="4EED69CC" w14:textId="1FC200F1" w:rsidR="008C4A8C" w:rsidRPr="006B79A5" w:rsidRDefault="008C4A8C" w:rsidP="00E30712">
            <w:pPr>
              <w:spacing w:after="0" w:line="240" w:lineRule="auto"/>
              <w:jc w:val="both"/>
              <w:rPr>
                <w:rFonts w:ascii="Times New Roman" w:hAnsi="Times New Roman"/>
                <w:kern w:val="2"/>
                <w:sz w:val="24"/>
                <w:szCs w:val="24"/>
              </w:rPr>
            </w:pPr>
            <w:r w:rsidRPr="008C4A8C">
              <w:rPr>
                <w:rFonts w:ascii="Times New Roman" w:hAnsi="Times New Roman"/>
                <w:kern w:val="2"/>
                <w:sz w:val="24"/>
                <w:szCs w:val="24"/>
              </w:rPr>
              <w:t>Italijoje mažėja perdirbto plastiko paklausa, nes gamintojams ekonomiškai patraukliau naudoti pigesnes iš užsienio importuojamas pirmines, t. y. dar neperdirbtas, plastiko žaliavas. Dėl to perdirbimo įmonės susiduria su sunkumais parduodant perdirbtą plastiką, jų sandėliuose kaupiasi vis daugiau atliekų ir mažėja galimybės priimti naujas. Tai gali sulėtinti visą plastiko atliekų surinkimo ir perdirbimo grandinę, padidinti įmonių sąnaudas ir priversti atliekas vežti į kitus regionus.</w:t>
            </w:r>
          </w:p>
        </w:tc>
        <w:tc>
          <w:tcPr>
            <w:tcW w:w="2974" w:type="dxa"/>
            <w:tcMar>
              <w:top w:w="29" w:type="dxa"/>
              <w:left w:w="115" w:type="dxa"/>
              <w:bottom w:w="29" w:type="dxa"/>
              <w:right w:w="115" w:type="dxa"/>
            </w:tcMar>
          </w:tcPr>
          <w:p w14:paraId="05008E1B" w14:textId="0F043089" w:rsidR="008C4A8C" w:rsidRPr="0084562D" w:rsidRDefault="0084562D" w:rsidP="007D374C">
            <w:pPr>
              <w:spacing w:after="0" w:line="240" w:lineRule="auto"/>
              <w:rPr>
                <w:rFonts w:ascii="Times New Roman" w:hAnsi="Times New Roman"/>
                <w:sz w:val="20"/>
                <w:szCs w:val="20"/>
              </w:rPr>
            </w:pPr>
            <w:hyperlink r:id="rId35" w:history="1">
              <w:r w:rsidRPr="0084562D">
                <w:rPr>
                  <w:rStyle w:val="Hyperlink"/>
                  <w:rFonts w:ascii="Times New Roman" w:hAnsi="Times New Roman"/>
                  <w:sz w:val="20"/>
                  <w:szCs w:val="20"/>
                </w:rPr>
                <w:t>https://www.ilsole24ore.com/art/emergenza-plastica-imprese-a-rischio-raccolta-AJ0ClJFB</w:t>
              </w:r>
            </w:hyperlink>
            <w:r w:rsidRPr="0084562D">
              <w:rPr>
                <w:rFonts w:ascii="Times New Roman" w:hAnsi="Times New Roman"/>
                <w:sz w:val="20"/>
                <w:szCs w:val="20"/>
              </w:rPr>
              <w:t xml:space="preserve"> </w:t>
            </w:r>
          </w:p>
        </w:tc>
        <w:tc>
          <w:tcPr>
            <w:tcW w:w="1131" w:type="dxa"/>
            <w:tcMar>
              <w:top w:w="29" w:type="dxa"/>
              <w:left w:w="115" w:type="dxa"/>
              <w:bottom w:w="29" w:type="dxa"/>
              <w:right w:w="115" w:type="dxa"/>
            </w:tcMar>
          </w:tcPr>
          <w:p w14:paraId="015850DE" w14:textId="77777777" w:rsidR="008C4A8C" w:rsidRPr="00E446FC" w:rsidRDefault="008C4A8C" w:rsidP="007D374C">
            <w:pPr>
              <w:spacing w:after="0" w:line="240" w:lineRule="auto"/>
              <w:rPr>
                <w:rFonts w:ascii="Times New Roman" w:hAnsi="Times New Roman"/>
                <w:sz w:val="24"/>
                <w:szCs w:val="24"/>
              </w:rPr>
            </w:pPr>
          </w:p>
        </w:tc>
      </w:tr>
      <w:tr w:rsidR="00FC17AF" w:rsidRPr="00BB767E" w14:paraId="2515C2A1" w14:textId="77777777" w:rsidTr="00A33F88">
        <w:trPr>
          <w:trHeight w:val="216"/>
        </w:trPr>
        <w:tc>
          <w:tcPr>
            <w:tcW w:w="851" w:type="dxa"/>
            <w:tcMar>
              <w:top w:w="29" w:type="dxa"/>
              <w:left w:w="115" w:type="dxa"/>
              <w:bottom w:w="29" w:type="dxa"/>
              <w:right w:w="115" w:type="dxa"/>
            </w:tcMar>
          </w:tcPr>
          <w:p w14:paraId="14B4C25E" w14:textId="3663FF2E" w:rsidR="00FC17AF" w:rsidRDefault="00367375" w:rsidP="007D374C">
            <w:pPr>
              <w:spacing w:after="0" w:line="240" w:lineRule="auto"/>
              <w:rPr>
                <w:rFonts w:ascii="Times New Roman" w:hAnsi="Times New Roman"/>
                <w:kern w:val="2"/>
                <w:sz w:val="24"/>
                <w:szCs w:val="24"/>
              </w:rPr>
            </w:pPr>
            <w:r>
              <w:rPr>
                <w:rFonts w:ascii="Times New Roman" w:hAnsi="Times New Roman"/>
                <w:kern w:val="2"/>
                <w:sz w:val="24"/>
                <w:szCs w:val="24"/>
              </w:rPr>
              <w:t>09-17</w:t>
            </w:r>
          </w:p>
        </w:tc>
        <w:tc>
          <w:tcPr>
            <w:tcW w:w="4672" w:type="dxa"/>
            <w:tcMar>
              <w:top w:w="29" w:type="dxa"/>
              <w:left w:w="115" w:type="dxa"/>
              <w:bottom w:w="29" w:type="dxa"/>
              <w:right w:w="115" w:type="dxa"/>
            </w:tcMar>
          </w:tcPr>
          <w:p w14:paraId="759139A8" w14:textId="1E752C3B" w:rsidR="00FC17AF" w:rsidRPr="008C4A8C" w:rsidRDefault="001A65C4" w:rsidP="00E30712">
            <w:pPr>
              <w:spacing w:after="0" w:line="240" w:lineRule="auto"/>
              <w:jc w:val="both"/>
              <w:rPr>
                <w:rFonts w:ascii="Times New Roman" w:hAnsi="Times New Roman"/>
                <w:kern w:val="2"/>
                <w:sz w:val="24"/>
                <w:szCs w:val="24"/>
              </w:rPr>
            </w:pPr>
            <w:r>
              <w:rPr>
                <w:rFonts w:ascii="Times New Roman" w:hAnsi="Times New Roman"/>
                <w:kern w:val="2"/>
                <w:sz w:val="24"/>
                <w:szCs w:val="24"/>
              </w:rPr>
              <w:t>Italijos Premjerės v</w:t>
            </w:r>
            <w:r w:rsidR="00FC17AF">
              <w:rPr>
                <w:rFonts w:ascii="Times New Roman" w:hAnsi="Times New Roman"/>
                <w:kern w:val="2"/>
                <w:sz w:val="24"/>
                <w:szCs w:val="24"/>
              </w:rPr>
              <w:t xml:space="preserve">izito Norvegijoje metu </w:t>
            </w:r>
            <w:r w:rsidR="00FC17AF" w:rsidRPr="00FC17AF">
              <w:rPr>
                <w:rFonts w:ascii="Times New Roman" w:hAnsi="Times New Roman"/>
                <w:kern w:val="2"/>
                <w:sz w:val="24"/>
                <w:szCs w:val="24"/>
              </w:rPr>
              <w:t>siekia</w:t>
            </w:r>
            <w:r>
              <w:rPr>
                <w:rFonts w:ascii="Times New Roman" w:hAnsi="Times New Roman"/>
                <w:kern w:val="2"/>
                <w:sz w:val="24"/>
                <w:szCs w:val="24"/>
              </w:rPr>
              <w:t>ma</w:t>
            </w:r>
            <w:r w:rsidR="00FC17AF" w:rsidRPr="00FC17AF">
              <w:rPr>
                <w:rFonts w:ascii="Times New Roman" w:hAnsi="Times New Roman"/>
                <w:kern w:val="2"/>
                <w:sz w:val="24"/>
                <w:szCs w:val="24"/>
              </w:rPr>
              <w:t xml:space="preserve"> stiprinti bendradarbiavimą pažangiųjų technologijų, strateginės infrastruktūros</w:t>
            </w:r>
            <w:r>
              <w:rPr>
                <w:rFonts w:ascii="Times New Roman" w:hAnsi="Times New Roman"/>
                <w:kern w:val="2"/>
                <w:sz w:val="24"/>
                <w:szCs w:val="24"/>
              </w:rPr>
              <w:t xml:space="preserve">, </w:t>
            </w:r>
            <w:r w:rsidR="00FC17AF" w:rsidRPr="00FC17AF">
              <w:rPr>
                <w:rFonts w:ascii="Times New Roman" w:hAnsi="Times New Roman"/>
                <w:kern w:val="2"/>
                <w:sz w:val="24"/>
                <w:szCs w:val="24"/>
              </w:rPr>
              <w:t>investicijų srityse</w:t>
            </w:r>
            <w:r w:rsidR="00E60373">
              <w:rPr>
                <w:rFonts w:ascii="Times New Roman" w:hAnsi="Times New Roman"/>
                <w:kern w:val="2"/>
                <w:sz w:val="24"/>
                <w:szCs w:val="24"/>
              </w:rPr>
              <w:t xml:space="preserve">; </w:t>
            </w:r>
            <w:r w:rsidR="00FC17AF" w:rsidRPr="00FC17AF">
              <w:rPr>
                <w:rFonts w:ascii="Times New Roman" w:hAnsi="Times New Roman"/>
                <w:kern w:val="2"/>
                <w:sz w:val="24"/>
                <w:szCs w:val="24"/>
              </w:rPr>
              <w:t>nori</w:t>
            </w:r>
            <w:r w:rsidR="00E60373">
              <w:rPr>
                <w:rFonts w:ascii="Times New Roman" w:hAnsi="Times New Roman"/>
                <w:kern w:val="2"/>
                <w:sz w:val="24"/>
                <w:szCs w:val="24"/>
              </w:rPr>
              <w:t>ma</w:t>
            </w:r>
            <w:r w:rsidR="00FC17AF" w:rsidRPr="00FC17AF">
              <w:rPr>
                <w:rFonts w:ascii="Times New Roman" w:hAnsi="Times New Roman"/>
                <w:kern w:val="2"/>
                <w:sz w:val="24"/>
                <w:szCs w:val="24"/>
              </w:rPr>
              <w:t xml:space="preserve"> kurti trumpesnes, saugesnes ir atsparesnes svarbiausių žaliavų tiekimo grandines, pasitelk</w:t>
            </w:r>
            <w:r w:rsidR="00E60373">
              <w:rPr>
                <w:rFonts w:ascii="Times New Roman" w:hAnsi="Times New Roman"/>
                <w:kern w:val="2"/>
                <w:sz w:val="24"/>
                <w:szCs w:val="24"/>
              </w:rPr>
              <w:t>iant</w:t>
            </w:r>
            <w:r w:rsidR="00FC17AF" w:rsidRPr="00FC17AF">
              <w:rPr>
                <w:rFonts w:ascii="Times New Roman" w:hAnsi="Times New Roman"/>
                <w:kern w:val="2"/>
                <w:sz w:val="24"/>
                <w:szCs w:val="24"/>
              </w:rPr>
              <w:t xml:space="preserve"> Norvegijos </w:t>
            </w:r>
            <w:r w:rsidR="00E60373">
              <w:rPr>
                <w:rFonts w:ascii="Times New Roman" w:hAnsi="Times New Roman"/>
                <w:kern w:val="2"/>
                <w:sz w:val="24"/>
                <w:szCs w:val="24"/>
              </w:rPr>
              <w:t xml:space="preserve">turimus </w:t>
            </w:r>
            <w:r w:rsidR="00FC17AF" w:rsidRPr="00FC17AF">
              <w:rPr>
                <w:rFonts w:ascii="Times New Roman" w:hAnsi="Times New Roman"/>
                <w:kern w:val="2"/>
                <w:sz w:val="24"/>
                <w:szCs w:val="24"/>
              </w:rPr>
              <w:t>išteklius</w:t>
            </w:r>
            <w:r w:rsidR="00E60373">
              <w:rPr>
                <w:rFonts w:ascii="Times New Roman" w:hAnsi="Times New Roman"/>
                <w:kern w:val="2"/>
                <w:sz w:val="24"/>
                <w:szCs w:val="24"/>
              </w:rPr>
              <w:t>.</w:t>
            </w:r>
          </w:p>
        </w:tc>
        <w:tc>
          <w:tcPr>
            <w:tcW w:w="2974" w:type="dxa"/>
            <w:tcMar>
              <w:top w:w="29" w:type="dxa"/>
              <w:left w:w="115" w:type="dxa"/>
              <w:bottom w:w="29" w:type="dxa"/>
              <w:right w:w="115" w:type="dxa"/>
            </w:tcMar>
          </w:tcPr>
          <w:p w14:paraId="5F5DD3FF" w14:textId="0698348F" w:rsidR="00FC17AF" w:rsidRPr="00367375" w:rsidRDefault="00367375" w:rsidP="007D374C">
            <w:pPr>
              <w:spacing w:after="0" w:line="240" w:lineRule="auto"/>
              <w:rPr>
                <w:rFonts w:ascii="Times New Roman" w:hAnsi="Times New Roman"/>
                <w:sz w:val="20"/>
                <w:szCs w:val="20"/>
              </w:rPr>
            </w:pPr>
            <w:hyperlink r:id="rId36" w:history="1">
              <w:r w:rsidRPr="00367375">
                <w:rPr>
                  <w:rStyle w:val="Hyperlink"/>
                  <w:rFonts w:ascii="Times New Roman" w:hAnsi="Times New Roman"/>
                  <w:sz w:val="20"/>
                  <w:szCs w:val="20"/>
                </w:rPr>
                <w:t>https://www.governo.it/it/articolo/conferenza-stampa-con-il-primo-ministro-norvegese-st-re-lintroduzione-del-presidente-meloni</w:t>
              </w:r>
            </w:hyperlink>
            <w:r w:rsidRPr="00367375">
              <w:rPr>
                <w:rFonts w:ascii="Times New Roman" w:hAnsi="Times New Roman"/>
                <w:sz w:val="20"/>
                <w:szCs w:val="20"/>
              </w:rPr>
              <w:t xml:space="preserve"> </w:t>
            </w:r>
          </w:p>
        </w:tc>
        <w:tc>
          <w:tcPr>
            <w:tcW w:w="1131" w:type="dxa"/>
            <w:tcMar>
              <w:top w:w="29" w:type="dxa"/>
              <w:left w:w="115" w:type="dxa"/>
              <w:bottom w:w="29" w:type="dxa"/>
              <w:right w:w="115" w:type="dxa"/>
            </w:tcMar>
          </w:tcPr>
          <w:p w14:paraId="2D9AC21E" w14:textId="77777777" w:rsidR="00FC17AF" w:rsidRPr="00E446FC" w:rsidRDefault="00FC17AF" w:rsidP="007D374C">
            <w:pPr>
              <w:spacing w:after="0" w:line="240" w:lineRule="auto"/>
              <w:rPr>
                <w:rFonts w:ascii="Times New Roman" w:hAnsi="Times New Roman"/>
                <w:sz w:val="24"/>
                <w:szCs w:val="24"/>
              </w:rPr>
            </w:pPr>
          </w:p>
        </w:tc>
      </w:tr>
    </w:tbl>
    <w:p w14:paraId="67F9EEC0" w14:textId="77777777" w:rsidR="001D6AD9" w:rsidRDefault="001D6AD9" w:rsidP="00934C77">
      <w:pPr>
        <w:spacing w:after="0" w:line="240" w:lineRule="auto"/>
        <w:rPr>
          <w:rFonts w:ascii="Times New Roman" w:hAnsi="Times New Roman"/>
        </w:rPr>
      </w:pPr>
    </w:p>
    <w:p w14:paraId="300FDDBB" w14:textId="4BF74409" w:rsidR="00F635C1" w:rsidRPr="00E446FC" w:rsidRDefault="00F635C1" w:rsidP="00934C77">
      <w:pPr>
        <w:spacing w:after="0" w:line="240" w:lineRule="auto"/>
        <w:rPr>
          <w:rFonts w:ascii="Times New Roman" w:hAnsi="Times New Roman"/>
          <w:sz w:val="24"/>
          <w:szCs w:val="24"/>
        </w:rPr>
      </w:pPr>
      <w:r w:rsidRPr="00F635C1">
        <w:rPr>
          <w:rFonts w:ascii="Times New Roman" w:hAnsi="Times New Roman"/>
        </w:rPr>
        <w:t xml:space="preserve">Rengėjas (-ai): </w:t>
      </w:r>
      <w:r w:rsidR="000906CA">
        <w:rPr>
          <w:rFonts w:ascii="Times New Roman" w:hAnsi="Times New Roman"/>
        </w:rPr>
        <w:t>patarėja</w:t>
      </w:r>
      <w:r>
        <w:rPr>
          <w:rFonts w:ascii="Times New Roman" w:hAnsi="Times New Roman"/>
        </w:rPr>
        <w:t xml:space="preserve"> </w:t>
      </w:r>
      <w:r w:rsidRPr="00F635C1">
        <w:rPr>
          <w:rFonts w:ascii="Times New Roman" w:hAnsi="Times New Roman"/>
        </w:rPr>
        <w:t xml:space="preserve">Jurgita </w:t>
      </w:r>
      <w:proofErr w:type="spellStart"/>
      <w:r w:rsidRPr="00F635C1">
        <w:rPr>
          <w:rFonts w:ascii="Times New Roman" w:hAnsi="Times New Roman"/>
        </w:rPr>
        <w:t>Laurinėnaitė</w:t>
      </w:r>
      <w:proofErr w:type="spellEnd"/>
      <w:r w:rsidRPr="00F635C1">
        <w:rPr>
          <w:rFonts w:ascii="Times New Roman" w:hAnsi="Times New Roman"/>
        </w:rPr>
        <w:t xml:space="preserve">, </w:t>
      </w:r>
      <w:r>
        <w:rPr>
          <w:rFonts w:ascii="Times New Roman" w:hAnsi="Times New Roman"/>
        </w:rPr>
        <w:t>tel.</w:t>
      </w:r>
      <w:r w:rsidRPr="00F635C1">
        <w:rPr>
          <w:rFonts w:ascii="Times New Roman" w:hAnsi="Times New Roman"/>
        </w:rPr>
        <w:t xml:space="preserve"> +39 06 855 9052,</w:t>
      </w:r>
      <w:r>
        <w:rPr>
          <w:rFonts w:ascii="Times New Roman" w:hAnsi="Times New Roman"/>
        </w:rPr>
        <w:t xml:space="preserve"> el. p. </w:t>
      </w:r>
      <w:hyperlink r:id="rId37" w:history="1">
        <w:r w:rsidRPr="00F635C1">
          <w:rPr>
            <w:rStyle w:val="Hyperlink"/>
            <w:rFonts w:ascii="Times New Roman" w:hAnsi="Times New Roman"/>
          </w:rPr>
          <w:t>jurgita.laurinenaite@urm.lt</w:t>
        </w:r>
      </w:hyperlink>
      <w:r w:rsidRPr="00F635C1">
        <w:rPr>
          <w:rFonts w:ascii="Times New Roman" w:hAnsi="Times New Roman"/>
        </w:rPr>
        <w:t xml:space="preserve"> </w:t>
      </w:r>
    </w:p>
    <w:sectPr w:rsidR="00F635C1" w:rsidRPr="00E446FC" w:rsidSect="00F635C1">
      <w:footerReference w:type="default" r:id="rId3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FCA8" w14:textId="77777777" w:rsidR="008828B0" w:rsidRDefault="008828B0" w:rsidP="00F635C1">
      <w:pPr>
        <w:spacing w:after="0" w:line="240" w:lineRule="auto"/>
      </w:pPr>
      <w:r>
        <w:separator/>
      </w:r>
    </w:p>
  </w:endnote>
  <w:endnote w:type="continuationSeparator" w:id="0">
    <w:p w14:paraId="093BA917" w14:textId="77777777" w:rsidR="008828B0" w:rsidRDefault="008828B0" w:rsidP="00F6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91590"/>
      <w:docPartObj>
        <w:docPartGallery w:val="Page Numbers (Bottom of Page)"/>
        <w:docPartUnique/>
      </w:docPartObj>
    </w:sdtPr>
    <w:sdtContent>
      <w:p w14:paraId="7F3BA738" w14:textId="77777777" w:rsidR="004A47C1" w:rsidRDefault="00674625">
        <w:pPr>
          <w:pStyle w:val="Footer"/>
          <w:jc w:val="right"/>
        </w:pPr>
        <w:r>
          <w:fldChar w:fldCharType="begin"/>
        </w:r>
        <w:r>
          <w:instrText>PAGE   \* MERGEFORMAT</w:instrText>
        </w:r>
        <w:r>
          <w:fldChar w:fldCharType="separate"/>
        </w:r>
        <w:r>
          <w:rPr>
            <w:noProof/>
          </w:rPr>
          <w:t>6</w:t>
        </w:r>
        <w:r>
          <w:rPr>
            <w:noProof/>
          </w:rPr>
          <w:fldChar w:fldCharType="end"/>
        </w:r>
      </w:p>
    </w:sdtContent>
  </w:sdt>
  <w:p w14:paraId="2E8B1ED5" w14:textId="77777777" w:rsidR="004A47C1" w:rsidRDefault="004A4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148E4" w14:textId="77777777" w:rsidR="008828B0" w:rsidRDefault="008828B0" w:rsidP="00F635C1">
      <w:pPr>
        <w:spacing w:after="0" w:line="240" w:lineRule="auto"/>
      </w:pPr>
      <w:r>
        <w:separator/>
      </w:r>
    </w:p>
  </w:footnote>
  <w:footnote w:type="continuationSeparator" w:id="0">
    <w:p w14:paraId="1A1351CE" w14:textId="77777777" w:rsidR="008828B0" w:rsidRDefault="008828B0" w:rsidP="00F635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21B2C"/>
    <w:multiLevelType w:val="multilevel"/>
    <w:tmpl w:val="1DE2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804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C1"/>
    <w:rsid w:val="000009D6"/>
    <w:rsid w:val="00000F3D"/>
    <w:rsid w:val="00002666"/>
    <w:rsid w:val="00004C93"/>
    <w:rsid w:val="000059E1"/>
    <w:rsid w:val="00005B92"/>
    <w:rsid w:val="0000608E"/>
    <w:rsid w:val="0000678B"/>
    <w:rsid w:val="0001113A"/>
    <w:rsid w:val="000116B6"/>
    <w:rsid w:val="00011C9F"/>
    <w:rsid w:val="0001508D"/>
    <w:rsid w:val="000158C9"/>
    <w:rsid w:val="000169ED"/>
    <w:rsid w:val="00017EE9"/>
    <w:rsid w:val="00020937"/>
    <w:rsid w:val="00022018"/>
    <w:rsid w:val="00022B89"/>
    <w:rsid w:val="000238A9"/>
    <w:rsid w:val="00025E39"/>
    <w:rsid w:val="00026983"/>
    <w:rsid w:val="00026B05"/>
    <w:rsid w:val="0003111F"/>
    <w:rsid w:val="00032021"/>
    <w:rsid w:val="000327F2"/>
    <w:rsid w:val="00033D50"/>
    <w:rsid w:val="00033D5B"/>
    <w:rsid w:val="000348BF"/>
    <w:rsid w:val="000379EB"/>
    <w:rsid w:val="000401C5"/>
    <w:rsid w:val="000407AE"/>
    <w:rsid w:val="00042545"/>
    <w:rsid w:val="00042DC4"/>
    <w:rsid w:val="00042E4B"/>
    <w:rsid w:val="00043CBB"/>
    <w:rsid w:val="000446C3"/>
    <w:rsid w:val="00046406"/>
    <w:rsid w:val="00046B03"/>
    <w:rsid w:val="00047DFF"/>
    <w:rsid w:val="00050267"/>
    <w:rsid w:val="00052CBC"/>
    <w:rsid w:val="00053000"/>
    <w:rsid w:val="000540A2"/>
    <w:rsid w:val="00054BE6"/>
    <w:rsid w:val="00054EF7"/>
    <w:rsid w:val="0005580A"/>
    <w:rsid w:val="0005696E"/>
    <w:rsid w:val="000569F4"/>
    <w:rsid w:val="000570E9"/>
    <w:rsid w:val="000571B9"/>
    <w:rsid w:val="000571FD"/>
    <w:rsid w:val="000605D1"/>
    <w:rsid w:val="00060873"/>
    <w:rsid w:val="00060C39"/>
    <w:rsid w:val="00061BEE"/>
    <w:rsid w:val="00061D79"/>
    <w:rsid w:val="00062599"/>
    <w:rsid w:val="00062ADB"/>
    <w:rsid w:val="00063A9E"/>
    <w:rsid w:val="00063D71"/>
    <w:rsid w:val="0006492B"/>
    <w:rsid w:val="000653FC"/>
    <w:rsid w:val="00065689"/>
    <w:rsid w:val="0006584A"/>
    <w:rsid w:val="000661D1"/>
    <w:rsid w:val="00067A5F"/>
    <w:rsid w:val="00067FC3"/>
    <w:rsid w:val="000716AA"/>
    <w:rsid w:val="00071B6C"/>
    <w:rsid w:val="0007234F"/>
    <w:rsid w:val="00072523"/>
    <w:rsid w:val="0007263B"/>
    <w:rsid w:val="000738CB"/>
    <w:rsid w:val="0007654E"/>
    <w:rsid w:val="0007657E"/>
    <w:rsid w:val="0007659A"/>
    <w:rsid w:val="00077C2B"/>
    <w:rsid w:val="00077EC2"/>
    <w:rsid w:val="0008076A"/>
    <w:rsid w:val="0008190E"/>
    <w:rsid w:val="00081AC5"/>
    <w:rsid w:val="000829C8"/>
    <w:rsid w:val="0008403C"/>
    <w:rsid w:val="000848C3"/>
    <w:rsid w:val="00084B1F"/>
    <w:rsid w:val="000857A1"/>
    <w:rsid w:val="00086A58"/>
    <w:rsid w:val="00087E3A"/>
    <w:rsid w:val="00090592"/>
    <w:rsid w:val="000906CA"/>
    <w:rsid w:val="00092DB2"/>
    <w:rsid w:val="00094885"/>
    <w:rsid w:val="00095BFF"/>
    <w:rsid w:val="00096C23"/>
    <w:rsid w:val="00097030"/>
    <w:rsid w:val="0009704B"/>
    <w:rsid w:val="000A3293"/>
    <w:rsid w:val="000A34CE"/>
    <w:rsid w:val="000A3919"/>
    <w:rsid w:val="000A489B"/>
    <w:rsid w:val="000A4E79"/>
    <w:rsid w:val="000A4F0B"/>
    <w:rsid w:val="000A56D1"/>
    <w:rsid w:val="000A653C"/>
    <w:rsid w:val="000A6642"/>
    <w:rsid w:val="000A70E1"/>
    <w:rsid w:val="000A7C51"/>
    <w:rsid w:val="000B02E1"/>
    <w:rsid w:val="000B0958"/>
    <w:rsid w:val="000B09DC"/>
    <w:rsid w:val="000B1876"/>
    <w:rsid w:val="000B1933"/>
    <w:rsid w:val="000B196D"/>
    <w:rsid w:val="000B3F85"/>
    <w:rsid w:val="000B4AFB"/>
    <w:rsid w:val="000B57F0"/>
    <w:rsid w:val="000B751E"/>
    <w:rsid w:val="000C0565"/>
    <w:rsid w:val="000C09A1"/>
    <w:rsid w:val="000C15C9"/>
    <w:rsid w:val="000C1619"/>
    <w:rsid w:val="000C18A1"/>
    <w:rsid w:val="000C2C26"/>
    <w:rsid w:val="000C3063"/>
    <w:rsid w:val="000C33BA"/>
    <w:rsid w:val="000C40DF"/>
    <w:rsid w:val="000C6AFC"/>
    <w:rsid w:val="000C7FB6"/>
    <w:rsid w:val="000D0696"/>
    <w:rsid w:val="000D35E0"/>
    <w:rsid w:val="000D3A78"/>
    <w:rsid w:val="000D45CC"/>
    <w:rsid w:val="000D58DA"/>
    <w:rsid w:val="000D6A76"/>
    <w:rsid w:val="000D6D23"/>
    <w:rsid w:val="000D7059"/>
    <w:rsid w:val="000D7B66"/>
    <w:rsid w:val="000E0BEE"/>
    <w:rsid w:val="000E164E"/>
    <w:rsid w:val="000E1EF7"/>
    <w:rsid w:val="000E24DD"/>
    <w:rsid w:val="000E3133"/>
    <w:rsid w:val="000E43A5"/>
    <w:rsid w:val="000E443B"/>
    <w:rsid w:val="000E44FD"/>
    <w:rsid w:val="000E45B2"/>
    <w:rsid w:val="000E48C8"/>
    <w:rsid w:val="000E586F"/>
    <w:rsid w:val="000E5F3B"/>
    <w:rsid w:val="000E7B8C"/>
    <w:rsid w:val="000E7E62"/>
    <w:rsid w:val="000F028E"/>
    <w:rsid w:val="000F154F"/>
    <w:rsid w:val="000F2DE4"/>
    <w:rsid w:val="000F3495"/>
    <w:rsid w:val="000F3A32"/>
    <w:rsid w:val="000F470B"/>
    <w:rsid w:val="000F50CE"/>
    <w:rsid w:val="000F53E2"/>
    <w:rsid w:val="000F7A4C"/>
    <w:rsid w:val="001000D9"/>
    <w:rsid w:val="00100A4B"/>
    <w:rsid w:val="00100BFB"/>
    <w:rsid w:val="00101108"/>
    <w:rsid w:val="001022CA"/>
    <w:rsid w:val="00103AD7"/>
    <w:rsid w:val="0010512B"/>
    <w:rsid w:val="00105C50"/>
    <w:rsid w:val="001074FD"/>
    <w:rsid w:val="00110594"/>
    <w:rsid w:val="00110C56"/>
    <w:rsid w:val="00111DFE"/>
    <w:rsid w:val="001137EA"/>
    <w:rsid w:val="00114CFB"/>
    <w:rsid w:val="00115E6E"/>
    <w:rsid w:val="0011713C"/>
    <w:rsid w:val="00117805"/>
    <w:rsid w:val="00117A61"/>
    <w:rsid w:val="0012036F"/>
    <w:rsid w:val="001203E7"/>
    <w:rsid w:val="00121898"/>
    <w:rsid w:val="001220C4"/>
    <w:rsid w:val="00122E08"/>
    <w:rsid w:val="00123983"/>
    <w:rsid w:val="001241AB"/>
    <w:rsid w:val="001241F9"/>
    <w:rsid w:val="00125687"/>
    <w:rsid w:val="00125FBC"/>
    <w:rsid w:val="00126856"/>
    <w:rsid w:val="00127D15"/>
    <w:rsid w:val="00133D87"/>
    <w:rsid w:val="0013508F"/>
    <w:rsid w:val="001363BE"/>
    <w:rsid w:val="0013712F"/>
    <w:rsid w:val="0014078C"/>
    <w:rsid w:val="00140A9C"/>
    <w:rsid w:val="00141F62"/>
    <w:rsid w:val="00142F24"/>
    <w:rsid w:val="00144ED5"/>
    <w:rsid w:val="00144FA0"/>
    <w:rsid w:val="00146539"/>
    <w:rsid w:val="001469C5"/>
    <w:rsid w:val="001512BC"/>
    <w:rsid w:val="00151692"/>
    <w:rsid w:val="00151AFF"/>
    <w:rsid w:val="00151BDD"/>
    <w:rsid w:val="00153D69"/>
    <w:rsid w:val="0015452E"/>
    <w:rsid w:val="00157CEC"/>
    <w:rsid w:val="0016121E"/>
    <w:rsid w:val="001614E6"/>
    <w:rsid w:val="00161514"/>
    <w:rsid w:val="00161BD9"/>
    <w:rsid w:val="001623E8"/>
    <w:rsid w:val="00162DA4"/>
    <w:rsid w:val="0016348C"/>
    <w:rsid w:val="0016387A"/>
    <w:rsid w:val="00164DAF"/>
    <w:rsid w:val="00165C8C"/>
    <w:rsid w:val="001668CE"/>
    <w:rsid w:val="00166CD4"/>
    <w:rsid w:val="00167982"/>
    <w:rsid w:val="00167CED"/>
    <w:rsid w:val="00171127"/>
    <w:rsid w:val="001715A7"/>
    <w:rsid w:val="0017161E"/>
    <w:rsid w:val="00172B06"/>
    <w:rsid w:val="00174065"/>
    <w:rsid w:val="00174E68"/>
    <w:rsid w:val="00175D66"/>
    <w:rsid w:val="00175DFD"/>
    <w:rsid w:val="00175F27"/>
    <w:rsid w:val="001762F0"/>
    <w:rsid w:val="00176B34"/>
    <w:rsid w:val="00180267"/>
    <w:rsid w:val="001803D2"/>
    <w:rsid w:val="0018295E"/>
    <w:rsid w:val="00183318"/>
    <w:rsid w:val="00186299"/>
    <w:rsid w:val="001900A5"/>
    <w:rsid w:val="0019142C"/>
    <w:rsid w:val="001949D5"/>
    <w:rsid w:val="00194B43"/>
    <w:rsid w:val="00194DA0"/>
    <w:rsid w:val="001951E4"/>
    <w:rsid w:val="0019524D"/>
    <w:rsid w:val="00195F8F"/>
    <w:rsid w:val="00196412"/>
    <w:rsid w:val="001967DE"/>
    <w:rsid w:val="00196AC2"/>
    <w:rsid w:val="001971A5"/>
    <w:rsid w:val="00197C9F"/>
    <w:rsid w:val="001A049F"/>
    <w:rsid w:val="001A0FF1"/>
    <w:rsid w:val="001A5478"/>
    <w:rsid w:val="001A6421"/>
    <w:rsid w:val="001A65C4"/>
    <w:rsid w:val="001A6A13"/>
    <w:rsid w:val="001A6C71"/>
    <w:rsid w:val="001A70FF"/>
    <w:rsid w:val="001A75DF"/>
    <w:rsid w:val="001A78BA"/>
    <w:rsid w:val="001B0703"/>
    <w:rsid w:val="001B076D"/>
    <w:rsid w:val="001B08FF"/>
    <w:rsid w:val="001B1F56"/>
    <w:rsid w:val="001B30EF"/>
    <w:rsid w:val="001B5030"/>
    <w:rsid w:val="001B6590"/>
    <w:rsid w:val="001B7972"/>
    <w:rsid w:val="001C019D"/>
    <w:rsid w:val="001C08AA"/>
    <w:rsid w:val="001C123C"/>
    <w:rsid w:val="001C3429"/>
    <w:rsid w:val="001C4448"/>
    <w:rsid w:val="001C4CFC"/>
    <w:rsid w:val="001C5E0B"/>
    <w:rsid w:val="001C5FB8"/>
    <w:rsid w:val="001C7839"/>
    <w:rsid w:val="001C7BBF"/>
    <w:rsid w:val="001D212A"/>
    <w:rsid w:val="001D2AE7"/>
    <w:rsid w:val="001D391D"/>
    <w:rsid w:val="001D51C6"/>
    <w:rsid w:val="001D5F28"/>
    <w:rsid w:val="001D6AD9"/>
    <w:rsid w:val="001D6B1D"/>
    <w:rsid w:val="001D70E5"/>
    <w:rsid w:val="001D7246"/>
    <w:rsid w:val="001D79F5"/>
    <w:rsid w:val="001E1B1F"/>
    <w:rsid w:val="001E3A86"/>
    <w:rsid w:val="001E3F8D"/>
    <w:rsid w:val="001E465A"/>
    <w:rsid w:val="001E4B00"/>
    <w:rsid w:val="001E5468"/>
    <w:rsid w:val="001E6448"/>
    <w:rsid w:val="001F096B"/>
    <w:rsid w:val="001F3008"/>
    <w:rsid w:val="001F50E5"/>
    <w:rsid w:val="001F53B8"/>
    <w:rsid w:val="001F6359"/>
    <w:rsid w:val="001F7539"/>
    <w:rsid w:val="001F7925"/>
    <w:rsid w:val="00202CC1"/>
    <w:rsid w:val="00203E1E"/>
    <w:rsid w:val="00206BD3"/>
    <w:rsid w:val="002071CF"/>
    <w:rsid w:val="00207432"/>
    <w:rsid w:val="002077E7"/>
    <w:rsid w:val="00211F2C"/>
    <w:rsid w:val="00212C09"/>
    <w:rsid w:val="00212D2F"/>
    <w:rsid w:val="00213781"/>
    <w:rsid w:val="00215E69"/>
    <w:rsid w:val="00217B36"/>
    <w:rsid w:val="00221587"/>
    <w:rsid w:val="002224E2"/>
    <w:rsid w:val="00222E6F"/>
    <w:rsid w:val="0022357D"/>
    <w:rsid w:val="00224A5F"/>
    <w:rsid w:val="00225F2E"/>
    <w:rsid w:val="002306C1"/>
    <w:rsid w:val="002307BA"/>
    <w:rsid w:val="0023084F"/>
    <w:rsid w:val="002308A1"/>
    <w:rsid w:val="00230D81"/>
    <w:rsid w:val="0023200F"/>
    <w:rsid w:val="002329D6"/>
    <w:rsid w:val="002331E1"/>
    <w:rsid w:val="00233BE4"/>
    <w:rsid w:val="00235303"/>
    <w:rsid w:val="002359B1"/>
    <w:rsid w:val="002364E4"/>
    <w:rsid w:val="00236CCA"/>
    <w:rsid w:val="0023794E"/>
    <w:rsid w:val="00237F95"/>
    <w:rsid w:val="00241B3D"/>
    <w:rsid w:val="00241E6C"/>
    <w:rsid w:val="002423A6"/>
    <w:rsid w:val="00242DCA"/>
    <w:rsid w:val="00243036"/>
    <w:rsid w:val="00243381"/>
    <w:rsid w:val="0024505A"/>
    <w:rsid w:val="00245736"/>
    <w:rsid w:val="0024712E"/>
    <w:rsid w:val="002475FE"/>
    <w:rsid w:val="002504A8"/>
    <w:rsid w:val="00250EA9"/>
    <w:rsid w:val="0025346B"/>
    <w:rsid w:val="00254763"/>
    <w:rsid w:val="002557C6"/>
    <w:rsid w:val="002574E5"/>
    <w:rsid w:val="00257510"/>
    <w:rsid w:val="00260506"/>
    <w:rsid w:val="00260950"/>
    <w:rsid w:val="00260E28"/>
    <w:rsid w:val="00261225"/>
    <w:rsid w:val="00262AC8"/>
    <w:rsid w:val="00263484"/>
    <w:rsid w:val="002641DC"/>
    <w:rsid w:val="002654C3"/>
    <w:rsid w:val="00267CF1"/>
    <w:rsid w:val="002704C2"/>
    <w:rsid w:val="00270783"/>
    <w:rsid w:val="002725FA"/>
    <w:rsid w:val="002728A7"/>
    <w:rsid w:val="00273447"/>
    <w:rsid w:val="002740AF"/>
    <w:rsid w:val="0027435E"/>
    <w:rsid w:val="00275565"/>
    <w:rsid w:val="002764CF"/>
    <w:rsid w:val="00282095"/>
    <w:rsid w:val="002820D4"/>
    <w:rsid w:val="00283108"/>
    <w:rsid w:val="00283388"/>
    <w:rsid w:val="002836C3"/>
    <w:rsid w:val="002845E6"/>
    <w:rsid w:val="0028779C"/>
    <w:rsid w:val="0028797E"/>
    <w:rsid w:val="00290352"/>
    <w:rsid w:val="002904F6"/>
    <w:rsid w:val="002918CC"/>
    <w:rsid w:val="00291C7E"/>
    <w:rsid w:val="002937A1"/>
    <w:rsid w:val="00294503"/>
    <w:rsid w:val="00295249"/>
    <w:rsid w:val="002977BA"/>
    <w:rsid w:val="002A0758"/>
    <w:rsid w:val="002A1362"/>
    <w:rsid w:val="002A1835"/>
    <w:rsid w:val="002A2519"/>
    <w:rsid w:val="002A29EC"/>
    <w:rsid w:val="002A29EF"/>
    <w:rsid w:val="002A2B4F"/>
    <w:rsid w:val="002A2E39"/>
    <w:rsid w:val="002A3849"/>
    <w:rsid w:val="002A447F"/>
    <w:rsid w:val="002A5AEE"/>
    <w:rsid w:val="002A6448"/>
    <w:rsid w:val="002A730A"/>
    <w:rsid w:val="002A7931"/>
    <w:rsid w:val="002B0F1E"/>
    <w:rsid w:val="002B3C98"/>
    <w:rsid w:val="002B49E8"/>
    <w:rsid w:val="002B55E0"/>
    <w:rsid w:val="002B5847"/>
    <w:rsid w:val="002B6EB2"/>
    <w:rsid w:val="002B7D6A"/>
    <w:rsid w:val="002C063C"/>
    <w:rsid w:val="002C0F4E"/>
    <w:rsid w:val="002C1A7F"/>
    <w:rsid w:val="002C2682"/>
    <w:rsid w:val="002C2761"/>
    <w:rsid w:val="002C3115"/>
    <w:rsid w:val="002C32A5"/>
    <w:rsid w:val="002C3E0B"/>
    <w:rsid w:val="002C5188"/>
    <w:rsid w:val="002D0F48"/>
    <w:rsid w:val="002D1C06"/>
    <w:rsid w:val="002D1E72"/>
    <w:rsid w:val="002D2B11"/>
    <w:rsid w:val="002D3705"/>
    <w:rsid w:val="002D38AC"/>
    <w:rsid w:val="002D43B7"/>
    <w:rsid w:val="002D4F12"/>
    <w:rsid w:val="002D6983"/>
    <w:rsid w:val="002D706F"/>
    <w:rsid w:val="002D7585"/>
    <w:rsid w:val="002D7A39"/>
    <w:rsid w:val="002E133B"/>
    <w:rsid w:val="002E2CDA"/>
    <w:rsid w:val="002E36C1"/>
    <w:rsid w:val="002E51C7"/>
    <w:rsid w:val="002F0D24"/>
    <w:rsid w:val="002F106A"/>
    <w:rsid w:val="002F311B"/>
    <w:rsid w:val="002F4450"/>
    <w:rsid w:val="002F5311"/>
    <w:rsid w:val="002F5EAF"/>
    <w:rsid w:val="002F6CDD"/>
    <w:rsid w:val="002F769C"/>
    <w:rsid w:val="0030044E"/>
    <w:rsid w:val="0030267E"/>
    <w:rsid w:val="003037D1"/>
    <w:rsid w:val="00304096"/>
    <w:rsid w:val="003040DA"/>
    <w:rsid w:val="003045DA"/>
    <w:rsid w:val="00304C16"/>
    <w:rsid w:val="00305B2B"/>
    <w:rsid w:val="00305BDF"/>
    <w:rsid w:val="00307206"/>
    <w:rsid w:val="0030742C"/>
    <w:rsid w:val="003101E8"/>
    <w:rsid w:val="00310FC6"/>
    <w:rsid w:val="003111E0"/>
    <w:rsid w:val="00311877"/>
    <w:rsid w:val="00311A42"/>
    <w:rsid w:val="00311D12"/>
    <w:rsid w:val="00312FB0"/>
    <w:rsid w:val="0031317D"/>
    <w:rsid w:val="0031326F"/>
    <w:rsid w:val="003138F2"/>
    <w:rsid w:val="00317FFB"/>
    <w:rsid w:val="003223B5"/>
    <w:rsid w:val="00322796"/>
    <w:rsid w:val="0032289F"/>
    <w:rsid w:val="00324CB1"/>
    <w:rsid w:val="0032541B"/>
    <w:rsid w:val="00326A84"/>
    <w:rsid w:val="00327A0F"/>
    <w:rsid w:val="00330048"/>
    <w:rsid w:val="00330E79"/>
    <w:rsid w:val="0033110D"/>
    <w:rsid w:val="00331BE9"/>
    <w:rsid w:val="0033206E"/>
    <w:rsid w:val="00332F3D"/>
    <w:rsid w:val="0033596F"/>
    <w:rsid w:val="00336680"/>
    <w:rsid w:val="0034084F"/>
    <w:rsid w:val="003411A7"/>
    <w:rsid w:val="00341BE8"/>
    <w:rsid w:val="00341E8C"/>
    <w:rsid w:val="00341F94"/>
    <w:rsid w:val="003422DA"/>
    <w:rsid w:val="00343743"/>
    <w:rsid w:val="00344262"/>
    <w:rsid w:val="00345302"/>
    <w:rsid w:val="00345D82"/>
    <w:rsid w:val="003464F7"/>
    <w:rsid w:val="00347EC6"/>
    <w:rsid w:val="00350022"/>
    <w:rsid w:val="00350A48"/>
    <w:rsid w:val="00350EB1"/>
    <w:rsid w:val="0035402F"/>
    <w:rsid w:val="003550BC"/>
    <w:rsid w:val="00356B57"/>
    <w:rsid w:val="0035705D"/>
    <w:rsid w:val="003573E1"/>
    <w:rsid w:val="00357C76"/>
    <w:rsid w:val="00362764"/>
    <w:rsid w:val="0036335C"/>
    <w:rsid w:val="003634FF"/>
    <w:rsid w:val="00363723"/>
    <w:rsid w:val="00364FDA"/>
    <w:rsid w:val="00366718"/>
    <w:rsid w:val="00366858"/>
    <w:rsid w:val="00367375"/>
    <w:rsid w:val="00370170"/>
    <w:rsid w:val="00370EF7"/>
    <w:rsid w:val="003725F2"/>
    <w:rsid w:val="00372FFE"/>
    <w:rsid w:val="0037379E"/>
    <w:rsid w:val="00373EAD"/>
    <w:rsid w:val="00375CF5"/>
    <w:rsid w:val="00376387"/>
    <w:rsid w:val="00376A1A"/>
    <w:rsid w:val="00381992"/>
    <w:rsid w:val="003835E8"/>
    <w:rsid w:val="00385047"/>
    <w:rsid w:val="00385C6C"/>
    <w:rsid w:val="00387B98"/>
    <w:rsid w:val="0039087E"/>
    <w:rsid w:val="00390C43"/>
    <w:rsid w:val="00391C51"/>
    <w:rsid w:val="00392301"/>
    <w:rsid w:val="00392737"/>
    <w:rsid w:val="00392EF8"/>
    <w:rsid w:val="003946BF"/>
    <w:rsid w:val="00394968"/>
    <w:rsid w:val="00394A24"/>
    <w:rsid w:val="0039500D"/>
    <w:rsid w:val="00395CFA"/>
    <w:rsid w:val="0039792F"/>
    <w:rsid w:val="003A0775"/>
    <w:rsid w:val="003A1E23"/>
    <w:rsid w:val="003A1F66"/>
    <w:rsid w:val="003A22B9"/>
    <w:rsid w:val="003A3EF1"/>
    <w:rsid w:val="003B0559"/>
    <w:rsid w:val="003B1849"/>
    <w:rsid w:val="003B2770"/>
    <w:rsid w:val="003B483D"/>
    <w:rsid w:val="003B4901"/>
    <w:rsid w:val="003B5DAD"/>
    <w:rsid w:val="003B5F54"/>
    <w:rsid w:val="003B731C"/>
    <w:rsid w:val="003B7FD6"/>
    <w:rsid w:val="003C01C8"/>
    <w:rsid w:val="003C032D"/>
    <w:rsid w:val="003C0999"/>
    <w:rsid w:val="003C0B46"/>
    <w:rsid w:val="003C157C"/>
    <w:rsid w:val="003C43A1"/>
    <w:rsid w:val="003C7AA5"/>
    <w:rsid w:val="003D01EF"/>
    <w:rsid w:val="003D063C"/>
    <w:rsid w:val="003D0B6A"/>
    <w:rsid w:val="003D0C72"/>
    <w:rsid w:val="003D1610"/>
    <w:rsid w:val="003D1D4E"/>
    <w:rsid w:val="003D34E5"/>
    <w:rsid w:val="003D4F04"/>
    <w:rsid w:val="003D6698"/>
    <w:rsid w:val="003D74AF"/>
    <w:rsid w:val="003D7895"/>
    <w:rsid w:val="003D7BC0"/>
    <w:rsid w:val="003D7EA8"/>
    <w:rsid w:val="003E0217"/>
    <w:rsid w:val="003E4704"/>
    <w:rsid w:val="003E4FEA"/>
    <w:rsid w:val="003E6918"/>
    <w:rsid w:val="003E6951"/>
    <w:rsid w:val="003E6C35"/>
    <w:rsid w:val="003F0A4F"/>
    <w:rsid w:val="003F2929"/>
    <w:rsid w:val="003F2A88"/>
    <w:rsid w:val="003F2CFF"/>
    <w:rsid w:val="003F303B"/>
    <w:rsid w:val="003F666A"/>
    <w:rsid w:val="003F6C09"/>
    <w:rsid w:val="003F6D2D"/>
    <w:rsid w:val="003F70FC"/>
    <w:rsid w:val="00401BD6"/>
    <w:rsid w:val="004024F6"/>
    <w:rsid w:val="00402519"/>
    <w:rsid w:val="004046A8"/>
    <w:rsid w:val="00410AFE"/>
    <w:rsid w:val="004115A8"/>
    <w:rsid w:val="00411A00"/>
    <w:rsid w:val="0041283B"/>
    <w:rsid w:val="00412B76"/>
    <w:rsid w:val="00412EF3"/>
    <w:rsid w:val="004134E4"/>
    <w:rsid w:val="00413890"/>
    <w:rsid w:val="00413B32"/>
    <w:rsid w:val="00414F32"/>
    <w:rsid w:val="00415A4A"/>
    <w:rsid w:val="004204D9"/>
    <w:rsid w:val="004209F0"/>
    <w:rsid w:val="00421315"/>
    <w:rsid w:val="00422693"/>
    <w:rsid w:val="00422783"/>
    <w:rsid w:val="0042402A"/>
    <w:rsid w:val="00424EF4"/>
    <w:rsid w:val="00426CDA"/>
    <w:rsid w:val="00427874"/>
    <w:rsid w:val="004309A8"/>
    <w:rsid w:val="00430F6F"/>
    <w:rsid w:val="0043119C"/>
    <w:rsid w:val="0043129D"/>
    <w:rsid w:val="00431642"/>
    <w:rsid w:val="00431AB6"/>
    <w:rsid w:val="00431E3E"/>
    <w:rsid w:val="004325CC"/>
    <w:rsid w:val="00432617"/>
    <w:rsid w:val="004331EA"/>
    <w:rsid w:val="00440EA8"/>
    <w:rsid w:val="004419B6"/>
    <w:rsid w:val="00441FE1"/>
    <w:rsid w:val="00442A96"/>
    <w:rsid w:val="004435B1"/>
    <w:rsid w:val="004454F8"/>
    <w:rsid w:val="004471A0"/>
    <w:rsid w:val="004473D2"/>
    <w:rsid w:val="00447EF1"/>
    <w:rsid w:val="004508DD"/>
    <w:rsid w:val="00450F76"/>
    <w:rsid w:val="00451454"/>
    <w:rsid w:val="004515C0"/>
    <w:rsid w:val="004524FE"/>
    <w:rsid w:val="00455886"/>
    <w:rsid w:val="004559A9"/>
    <w:rsid w:val="00455BF9"/>
    <w:rsid w:val="00456806"/>
    <w:rsid w:val="00456A5C"/>
    <w:rsid w:val="00456B92"/>
    <w:rsid w:val="00460AEB"/>
    <w:rsid w:val="00460EB4"/>
    <w:rsid w:val="00461C03"/>
    <w:rsid w:val="00461F71"/>
    <w:rsid w:val="004623BB"/>
    <w:rsid w:val="00462D23"/>
    <w:rsid w:val="00463151"/>
    <w:rsid w:val="00463BCC"/>
    <w:rsid w:val="00464433"/>
    <w:rsid w:val="0046467C"/>
    <w:rsid w:val="00465BBD"/>
    <w:rsid w:val="0046662B"/>
    <w:rsid w:val="00466CD0"/>
    <w:rsid w:val="00466FB6"/>
    <w:rsid w:val="0047023D"/>
    <w:rsid w:val="00473213"/>
    <w:rsid w:val="00474C20"/>
    <w:rsid w:val="0047508B"/>
    <w:rsid w:val="00476E19"/>
    <w:rsid w:val="00476FCA"/>
    <w:rsid w:val="004802B2"/>
    <w:rsid w:val="004807DF"/>
    <w:rsid w:val="004817E4"/>
    <w:rsid w:val="004828DF"/>
    <w:rsid w:val="0048556F"/>
    <w:rsid w:val="0048595D"/>
    <w:rsid w:val="00485A7B"/>
    <w:rsid w:val="004865FA"/>
    <w:rsid w:val="00490266"/>
    <w:rsid w:val="00490300"/>
    <w:rsid w:val="00490B85"/>
    <w:rsid w:val="00492D6F"/>
    <w:rsid w:val="00492E99"/>
    <w:rsid w:val="0049349A"/>
    <w:rsid w:val="00494743"/>
    <w:rsid w:val="004970B9"/>
    <w:rsid w:val="004971DD"/>
    <w:rsid w:val="0049759A"/>
    <w:rsid w:val="004A093C"/>
    <w:rsid w:val="004A0D10"/>
    <w:rsid w:val="004A20AE"/>
    <w:rsid w:val="004A2C74"/>
    <w:rsid w:val="004A47C1"/>
    <w:rsid w:val="004A6076"/>
    <w:rsid w:val="004A635A"/>
    <w:rsid w:val="004A6D32"/>
    <w:rsid w:val="004A7DAA"/>
    <w:rsid w:val="004B04A8"/>
    <w:rsid w:val="004B10A0"/>
    <w:rsid w:val="004B4E21"/>
    <w:rsid w:val="004B783D"/>
    <w:rsid w:val="004B7BB1"/>
    <w:rsid w:val="004B7E20"/>
    <w:rsid w:val="004C0185"/>
    <w:rsid w:val="004C08F7"/>
    <w:rsid w:val="004C0BCB"/>
    <w:rsid w:val="004C0FA6"/>
    <w:rsid w:val="004C21CF"/>
    <w:rsid w:val="004C27A6"/>
    <w:rsid w:val="004C5644"/>
    <w:rsid w:val="004C570C"/>
    <w:rsid w:val="004D2A41"/>
    <w:rsid w:val="004D3F1B"/>
    <w:rsid w:val="004D466D"/>
    <w:rsid w:val="004D4D3C"/>
    <w:rsid w:val="004D4EAF"/>
    <w:rsid w:val="004D582B"/>
    <w:rsid w:val="004D592B"/>
    <w:rsid w:val="004D6AD8"/>
    <w:rsid w:val="004D7AA8"/>
    <w:rsid w:val="004D7DDF"/>
    <w:rsid w:val="004E0725"/>
    <w:rsid w:val="004E2DB1"/>
    <w:rsid w:val="004E442E"/>
    <w:rsid w:val="004E47B6"/>
    <w:rsid w:val="004E5149"/>
    <w:rsid w:val="004E554C"/>
    <w:rsid w:val="004E5857"/>
    <w:rsid w:val="004E6672"/>
    <w:rsid w:val="004E7ADF"/>
    <w:rsid w:val="004E7BC6"/>
    <w:rsid w:val="004F003C"/>
    <w:rsid w:val="004F303E"/>
    <w:rsid w:val="004F3812"/>
    <w:rsid w:val="004F3CEF"/>
    <w:rsid w:val="004F3F17"/>
    <w:rsid w:val="004F555F"/>
    <w:rsid w:val="004F7E3B"/>
    <w:rsid w:val="004F7F2B"/>
    <w:rsid w:val="0050005C"/>
    <w:rsid w:val="00500548"/>
    <w:rsid w:val="00500E10"/>
    <w:rsid w:val="005016A9"/>
    <w:rsid w:val="00502C68"/>
    <w:rsid w:val="0050365E"/>
    <w:rsid w:val="00503921"/>
    <w:rsid w:val="00505700"/>
    <w:rsid w:val="00505803"/>
    <w:rsid w:val="00505D88"/>
    <w:rsid w:val="00506613"/>
    <w:rsid w:val="00506C1A"/>
    <w:rsid w:val="0050739F"/>
    <w:rsid w:val="00507AED"/>
    <w:rsid w:val="00510F8E"/>
    <w:rsid w:val="00511104"/>
    <w:rsid w:val="00513571"/>
    <w:rsid w:val="00513EBC"/>
    <w:rsid w:val="005164E3"/>
    <w:rsid w:val="00516E74"/>
    <w:rsid w:val="0052206F"/>
    <w:rsid w:val="00522CD4"/>
    <w:rsid w:val="00522FA0"/>
    <w:rsid w:val="005235C5"/>
    <w:rsid w:val="00523855"/>
    <w:rsid w:val="00525483"/>
    <w:rsid w:val="00526012"/>
    <w:rsid w:val="00526473"/>
    <w:rsid w:val="0052658C"/>
    <w:rsid w:val="0052659C"/>
    <w:rsid w:val="0053186A"/>
    <w:rsid w:val="00532242"/>
    <w:rsid w:val="00533155"/>
    <w:rsid w:val="0053371F"/>
    <w:rsid w:val="00533768"/>
    <w:rsid w:val="00534209"/>
    <w:rsid w:val="00536ABD"/>
    <w:rsid w:val="0054043E"/>
    <w:rsid w:val="0054061D"/>
    <w:rsid w:val="005409F5"/>
    <w:rsid w:val="00541170"/>
    <w:rsid w:val="005411F0"/>
    <w:rsid w:val="00541C32"/>
    <w:rsid w:val="00542D26"/>
    <w:rsid w:val="00543B64"/>
    <w:rsid w:val="0054526D"/>
    <w:rsid w:val="00546A38"/>
    <w:rsid w:val="00550240"/>
    <w:rsid w:val="005514D9"/>
    <w:rsid w:val="0055171A"/>
    <w:rsid w:val="00551901"/>
    <w:rsid w:val="00552B70"/>
    <w:rsid w:val="005535D9"/>
    <w:rsid w:val="005537D8"/>
    <w:rsid w:val="00553D1F"/>
    <w:rsid w:val="00554235"/>
    <w:rsid w:val="00554772"/>
    <w:rsid w:val="00556A45"/>
    <w:rsid w:val="00557381"/>
    <w:rsid w:val="00560E9D"/>
    <w:rsid w:val="00563252"/>
    <w:rsid w:val="005647D6"/>
    <w:rsid w:val="00565C37"/>
    <w:rsid w:val="00566FB2"/>
    <w:rsid w:val="00567287"/>
    <w:rsid w:val="005741DD"/>
    <w:rsid w:val="00575799"/>
    <w:rsid w:val="00575A52"/>
    <w:rsid w:val="00575B83"/>
    <w:rsid w:val="00576641"/>
    <w:rsid w:val="005776FC"/>
    <w:rsid w:val="005777AA"/>
    <w:rsid w:val="00577D79"/>
    <w:rsid w:val="0058259E"/>
    <w:rsid w:val="005839FB"/>
    <w:rsid w:val="00584340"/>
    <w:rsid w:val="00584A48"/>
    <w:rsid w:val="005850F7"/>
    <w:rsid w:val="005852D4"/>
    <w:rsid w:val="00586A1D"/>
    <w:rsid w:val="005875CD"/>
    <w:rsid w:val="00590134"/>
    <w:rsid w:val="00592E1C"/>
    <w:rsid w:val="0059613A"/>
    <w:rsid w:val="00596C7F"/>
    <w:rsid w:val="00596FE5"/>
    <w:rsid w:val="005979A8"/>
    <w:rsid w:val="00597F87"/>
    <w:rsid w:val="005A00F1"/>
    <w:rsid w:val="005A19A4"/>
    <w:rsid w:val="005A20F2"/>
    <w:rsid w:val="005A265E"/>
    <w:rsid w:val="005A3616"/>
    <w:rsid w:val="005A388A"/>
    <w:rsid w:val="005A6B3C"/>
    <w:rsid w:val="005B0A80"/>
    <w:rsid w:val="005B0DB9"/>
    <w:rsid w:val="005B1AFB"/>
    <w:rsid w:val="005B310D"/>
    <w:rsid w:val="005B3521"/>
    <w:rsid w:val="005B6642"/>
    <w:rsid w:val="005B7E7F"/>
    <w:rsid w:val="005C0725"/>
    <w:rsid w:val="005C0B67"/>
    <w:rsid w:val="005C10AB"/>
    <w:rsid w:val="005C180A"/>
    <w:rsid w:val="005C6157"/>
    <w:rsid w:val="005C63D0"/>
    <w:rsid w:val="005C654B"/>
    <w:rsid w:val="005C6947"/>
    <w:rsid w:val="005D0570"/>
    <w:rsid w:val="005D09CD"/>
    <w:rsid w:val="005D1A46"/>
    <w:rsid w:val="005D369E"/>
    <w:rsid w:val="005D376C"/>
    <w:rsid w:val="005D378A"/>
    <w:rsid w:val="005D571B"/>
    <w:rsid w:val="005D6395"/>
    <w:rsid w:val="005D664C"/>
    <w:rsid w:val="005D7E9E"/>
    <w:rsid w:val="005E4C76"/>
    <w:rsid w:val="005E584B"/>
    <w:rsid w:val="005E6870"/>
    <w:rsid w:val="005E6DAA"/>
    <w:rsid w:val="005F1280"/>
    <w:rsid w:val="005F12F3"/>
    <w:rsid w:val="005F25F4"/>
    <w:rsid w:val="005F2FFB"/>
    <w:rsid w:val="005F5800"/>
    <w:rsid w:val="00603554"/>
    <w:rsid w:val="00604108"/>
    <w:rsid w:val="006052BF"/>
    <w:rsid w:val="00605710"/>
    <w:rsid w:val="00606149"/>
    <w:rsid w:val="00606CC0"/>
    <w:rsid w:val="00607CC4"/>
    <w:rsid w:val="0061030B"/>
    <w:rsid w:val="00610693"/>
    <w:rsid w:val="00610904"/>
    <w:rsid w:val="006116F0"/>
    <w:rsid w:val="00611AAC"/>
    <w:rsid w:val="006126C3"/>
    <w:rsid w:val="00613645"/>
    <w:rsid w:val="006143E2"/>
    <w:rsid w:val="00614E25"/>
    <w:rsid w:val="00614FD7"/>
    <w:rsid w:val="00615410"/>
    <w:rsid w:val="00616DB2"/>
    <w:rsid w:val="00623375"/>
    <w:rsid w:val="00624312"/>
    <w:rsid w:val="00624B09"/>
    <w:rsid w:val="00624D1E"/>
    <w:rsid w:val="00626166"/>
    <w:rsid w:val="006312BE"/>
    <w:rsid w:val="00632882"/>
    <w:rsid w:val="006340DB"/>
    <w:rsid w:val="00634F81"/>
    <w:rsid w:val="00635A42"/>
    <w:rsid w:val="0063605F"/>
    <w:rsid w:val="00636419"/>
    <w:rsid w:val="00636643"/>
    <w:rsid w:val="00636B04"/>
    <w:rsid w:val="00637202"/>
    <w:rsid w:val="006377A1"/>
    <w:rsid w:val="00637B2F"/>
    <w:rsid w:val="00646F76"/>
    <w:rsid w:val="00651170"/>
    <w:rsid w:val="006515E3"/>
    <w:rsid w:val="00653C7D"/>
    <w:rsid w:val="006548B8"/>
    <w:rsid w:val="00657737"/>
    <w:rsid w:val="00657CBA"/>
    <w:rsid w:val="006604B5"/>
    <w:rsid w:val="00661F86"/>
    <w:rsid w:val="0066322A"/>
    <w:rsid w:val="006644EC"/>
    <w:rsid w:val="006645AF"/>
    <w:rsid w:val="00664F46"/>
    <w:rsid w:val="00665C95"/>
    <w:rsid w:val="00666762"/>
    <w:rsid w:val="00666975"/>
    <w:rsid w:val="00667BD2"/>
    <w:rsid w:val="00670647"/>
    <w:rsid w:val="0067099B"/>
    <w:rsid w:val="00672748"/>
    <w:rsid w:val="00673239"/>
    <w:rsid w:val="00674625"/>
    <w:rsid w:val="00674A94"/>
    <w:rsid w:val="0067521E"/>
    <w:rsid w:val="00675F19"/>
    <w:rsid w:val="006764F1"/>
    <w:rsid w:val="00676921"/>
    <w:rsid w:val="006834D7"/>
    <w:rsid w:val="006842F8"/>
    <w:rsid w:val="006852CC"/>
    <w:rsid w:val="00685FBC"/>
    <w:rsid w:val="00687042"/>
    <w:rsid w:val="006916D7"/>
    <w:rsid w:val="006924C2"/>
    <w:rsid w:val="00693C6C"/>
    <w:rsid w:val="006947D5"/>
    <w:rsid w:val="00694BB1"/>
    <w:rsid w:val="0069644B"/>
    <w:rsid w:val="00697158"/>
    <w:rsid w:val="0069780B"/>
    <w:rsid w:val="00697824"/>
    <w:rsid w:val="006A0344"/>
    <w:rsid w:val="006A0E03"/>
    <w:rsid w:val="006A1625"/>
    <w:rsid w:val="006A518B"/>
    <w:rsid w:val="006A5300"/>
    <w:rsid w:val="006A5426"/>
    <w:rsid w:val="006A585B"/>
    <w:rsid w:val="006A6B1B"/>
    <w:rsid w:val="006A7641"/>
    <w:rsid w:val="006A7C65"/>
    <w:rsid w:val="006B08DF"/>
    <w:rsid w:val="006B0AE4"/>
    <w:rsid w:val="006B147B"/>
    <w:rsid w:val="006B2730"/>
    <w:rsid w:val="006B27F8"/>
    <w:rsid w:val="006B4EEB"/>
    <w:rsid w:val="006B6745"/>
    <w:rsid w:val="006B79A5"/>
    <w:rsid w:val="006C0805"/>
    <w:rsid w:val="006C0917"/>
    <w:rsid w:val="006C0EDD"/>
    <w:rsid w:val="006C1779"/>
    <w:rsid w:val="006C1BF0"/>
    <w:rsid w:val="006C21D8"/>
    <w:rsid w:val="006C2606"/>
    <w:rsid w:val="006C3E54"/>
    <w:rsid w:val="006C4322"/>
    <w:rsid w:val="006C4BFE"/>
    <w:rsid w:val="006C4D96"/>
    <w:rsid w:val="006C572F"/>
    <w:rsid w:val="006C68F9"/>
    <w:rsid w:val="006D0087"/>
    <w:rsid w:val="006D0E5A"/>
    <w:rsid w:val="006D0F16"/>
    <w:rsid w:val="006D1482"/>
    <w:rsid w:val="006D1E6B"/>
    <w:rsid w:val="006D23F8"/>
    <w:rsid w:val="006D2ADA"/>
    <w:rsid w:val="006D3598"/>
    <w:rsid w:val="006D419F"/>
    <w:rsid w:val="006D46F2"/>
    <w:rsid w:val="006D6BE3"/>
    <w:rsid w:val="006D7806"/>
    <w:rsid w:val="006E0126"/>
    <w:rsid w:val="006E1BD3"/>
    <w:rsid w:val="006E1F30"/>
    <w:rsid w:val="006E33DA"/>
    <w:rsid w:val="006E3A6E"/>
    <w:rsid w:val="006E4303"/>
    <w:rsid w:val="006E59A3"/>
    <w:rsid w:val="006E65C8"/>
    <w:rsid w:val="006E6C38"/>
    <w:rsid w:val="006E6ED8"/>
    <w:rsid w:val="006E7BD9"/>
    <w:rsid w:val="006F02B7"/>
    <w:rsid w:val="006F1719"/>
    <w:rsid w:val="006F317F"/>
    <w:rsid w:val="006F3755"/>
    <w:rsid w:val="006F588A"/>
    <w:rsid w:val="006F5DC9"/>
    <w:rsid w:val="00700FF1"/>
    <w:rsid w:val="007016FC"/>
    <w:rsid w:val="00701A74"/>
    <w:rsid w:val="00703423"/>
    <w:rsid w:val="007036BD"/>
    <w:rsid w:val="00703DDD"/>
    <w:rsid w:val="00703EC6"/>
    <w:rsid w:val="00704216"/>
    <w:rsid w:val="007052AD"/>
    <w:rsid w:val="00705AA8"/>
    <w:rsid w:val="00706B41"/>
    <w:rsid w:val="0070736A"/>
    <w:rsid w:val="00710841"/>
    <w:rsid w:val="00710BB7"/>
    <w:rsid w:val="00713AC0"/>
    <w:rsid w:val="00713B89"/>
    <w:rsid w:val="00713BDB"/>
    <w:rsid w:val="00715C5E"/>
    <w:rsid w:val="00715F21"/>
    <w:rsid w:val="0071660B"/>
    <w:rsid w:val="0071712D"/>
    <w:rsid w:val="00717672"/>
    <w:rsid w:val="00720E70"/>
    <w:rsid w:val="0072289B"/>
    <w:rsid w:val="007229F4"/>
    <w:rsid w:val="00723277"/>
    <w:rsid w:val="00724C67"/>
    <w:rsid w:val="00727559"/>
    <w:rsid w:val="00727967"/>
    <w:rsid w:val="00730E52"/>
    <w:rsid w:val="007322E5"/>
    <w:rsid w:val="0073311E"/>
    <w:rsid w:val="00734ABD"/>
    <w:rsid w:val="0073701D"/>
    <w:rsid w:val="00737193"/>
    <w:rsid w:val="00737202"/>
    <w:rsid w:val="00740A67"/>
    <w:rsid w:val="00741725"/>
    <w:rsid w:val="007419CD"/>
    <w:rsid w:val="00741BF5"/>
    <w:rsid w:val="0074222B"/>
    <w:rsid w:val="0074515B"/>
    <w:rsid w:val="007451BF"/>
    <w:rsid w:val="00747599"/>
    <w:rsid w:val="00751385"/>
    <w:rsid w:val="00751728"/>
    <w:rsid w:val="00752106"/>
    <w:rsid w:val="0075296F"/>
    <w:rsid w:val="00752BE6"/>
    <w:rsid w:val="00753A1D"/>
    <w:rsid w:val="00754230"/>
    <w:rsid w:val="00754622"/>
    <w:rsid w:val="007549C0"/>
    <w:rsid w:val="007550EA"/>
    <w:rsid w:val="00755A9D"/>
    <w:rsid w:val="00755DC6"/>
    <w:rsid w:val="00757FB8"/>
    <w:rsid w:val="00760E6A"/>
    <w:rsid w:val="0076121F"/>
    <w:rsid w:val="007612D5"/>
    <w:rsid w:val="00762BA8"/>
    <w:rsid w:val="00764D7F"/>
    <w:rsid w:val="007653B5"/>
    <w:rsid w:val="007730A2"/>
    <w:rsid w:val="0077378A"/>
    <w:rsid w:val="0077477A"/>
    <w:rsid w:val="0077504E"/>
    <w:rsid w:val="0077574E"/>
    <w:rsid w:val="00776060"/>
    <w:rsid w:val="007764D5"/>
    <w:rsid w:val="00777633"/>
    <w:rsid w:val="00777D7B"/>
    <w:rsid w:val="0078250B"/>
    <w:rsid w:val="00783BD6"/>
    <w:rsid w:val="007853F1"/>
    <w:rsid w:val="00785A58"/>
    <w:rsid w:val="00785E59"/>
    <w:rsid w:val="00790105"/>
    <w:rsid w:val="007936D0"/>
    <w:rsid w:val="00793F1F"/>
    <w:rsid w:val="00794113"/>
    <w:rsid w:val="00794678"/>
    <w:rsid w:val="007948AA"/>
    <w:rsid w:val="00794E9F"/>
    <w:rsid w:val="00795450"/>
    <w:rsid w:val="00795ABA"/>
    <w:rsid w:val="007966EE"/>
    <w:rsid w:val="007A0927"/>
    <w:rsid w:val="007A0B99"/>
    <w:rsid w:val="007A1790"/>
    <w:rsid w:val="007A1D2F"/>
    <w:rsid w:val="007A20EE"/>
    <w:rsid w:val="007A3CC3"/>
    <w:rsid w:val="007A45AF"/>
    <w:rsid w:val="007A4613"/>
    <w:rsid w:val="007A514E"/>
    <w:rsid w:val="007A5902"/>
    <w:rsid w:val="007A61C6"/>
    <w:rsid w:val="007A7AD3"/>
    <w:rsid w:val="007B0024"/>
    <w:rsid w:val="007B0F70"/>
    <w:rsid w:val="007B132A"/>
    <w:rsid w:val="007B2977"/>
    <w:rsid w:val="007B3CFC"/>
    <w:rsid w:val="007B5444"/>
    <w:rsid w:val="007B5AF9"/>
    <w:rsid w:val="007B64E2"/>
    <w:rsid w:val="007B662F"/>
    <w:rsid w:val="007B7AE5"/>
    <w:rsid w:val="007C1508"/>
    <w:rsid w:val="007C162A"/>
    <w:rsid w:val="007C22FB"/>
    <w:rsid w:val="007C2DB2"/>
    <w:rsid w:val="007C3DFA"/>
    <w:rsid w:val="007C408D"/>
    <w:rsid w:val="007C45AB"/>
    <w:rsid w:val="007C79D7"/>
    <w:rsid w:val="007D18C4"/>
    <w:rsid w:val="007D2477"/>
    <w:rsid w:val="007D2723"/>
    <w:rsid w:val="007D302A"/>
    <w:rsid w:val="007D374C"/>
    <w:rsid w:val="007D43DE"/>
    <w:rsid w:val="007D4D61"/>
    <w:rsid w:val="007D6C89"/>
    <w:rsid w:val="007D77DA"/>
    <w:rsid w:val="007E011F"/>
    <w:rsid w:val="007E0ED0"/>
    <w:rsid w:val="007E11E7"/>
    <w:rsid w:val="007E14F8"/>
    <w:rsid w:val="007E18FE"/>
    <w:rsid w:val="007E26E5"/>
    <w:rsid w:val="007E4F89"/>
    <w:rsid w:val="007E5BF1"/>
    <w:rsid w:val="007E5E31"/>
    <w:rsid w:val="007E6224"/>
    <w:rsid w:val="007E71BF"/>
    <w:rsid w:val="007E7640"/>
    <w:rsid w:val="007E7B77"/>
    <w:rsid w:val="007E7DED"/>
    <w:rsid w:val="007F086F"/>
    <w:rsid w:val="007F0ADD"/>
    <w:rsid w:val="007F17BF"/>
    <w:rsid w:val="007F1CE0"/>
    <w:rsid w:val="007F428F"/>
    <w:rsid w:val="007F441D"/>
    <w:rsid w:val="007F6225"/>
    <w:rsid w:val="007F6923"/>
    <w:rsid w:val="007F6B0E"/>
    <w:rsid w:val="008000EF"/>
    <w:rsid w:val="00802CF8"/>
    <w:rsid w:val="00804619"/>
    <w:rsid w:val="0080523F"/>
    <w:rsid w:val="008065CB"/>
    <w:rsid w:val="008071ED"/>
    <w:rsid w:val="0081226A"/>
    <w:rsid w:val="008138E0"/>
    <w:rsid w:val="00813A5A"/>
    <w:rsid w:val="00814135"/>
    <w:rsid w:val="00814AAF"/>
    <w:rsid w:val="00814B02"/>
    <w:rsid w:val="00814C0D"/>
    <w:rsid w:val="00814D1D"/>
    <w:rsid w:val="008165F6"/>
    <w:rsid w:val="00817C60"/>
    <w:rsid w:val="00820A60"/>
    <w:rsid w:val="0082163B"/>
    <w:rsid w:val="00821B7E"/>
    <w:rsid w:val="00822D70"/>
    <w:rsid w:val="00823384"/>
    <w:rsid w:val="00824D6F"/>
    <w:rsid w:val="00824E4E"/>
    <w:rsid w:val="008274FF"/>
    <w:rsid w:val="008276CB"/>
    <w:rsid w:val="00827B40"/>
    <w:rsid w:val="00830A05"/>
    <w:rsid w:val="0083107B"/>
    <w:rsid w:val="00831774"/>
    <w:rsid w:val="00832B57"/>
    <w:rsid w:val="00833073"/>
    <w:rsid w:val="0083355A"/>
    <w:rsid w:val="008339DB"/>
    <w:rsid w:val="00834CD8"/>
    <w:rsid w:val="00834D31"/>
    <w:rsid w:val="00834FD7"/>
    <w:rsid w:val="008355AC"/>
    <w:rsid w:val="008357AF"/>
    <w:rsid w:val="008357EE"/>
    <w:rsid w:val="00836F41"/>
    <w:rsid w:val="008376BC"/>
    <w:rsid w:val="00840A75"/>
    <w:rsid w:val="0084174B"/>
    <w:rsid w:val="0084230B"/>
    <w:rsid w:val="008425F2"/>
    <w:rsid w:val="0084425A"/>
    <w:rsid w:val="0084562D"/>
    <w:rsid w:val="00846BB6"/>
    <w:rsid w:val="00846C7B"/>
    <w:rsid w:val="008470DD"/>
    <w:rsid w:val="0084720C"/>
    <w:rsid w:val="00850345"/>
    <w:rsid w:val="00850464"/>
    <w:rsid w:val="008519E8"/>
    <w:rsid w:val="00851BF7"/>
    <w:rsid w:val="00852357"/>
    <w:rsid w:val="00852C90"/>
    <w:rsid w:val="00854143"/>
    <w:rsid w:val="008578BF"/>
    <w:rsid w:val="00857D10"/>
    <w:rsid w:val="008611B2"/>
    <w:rsid w:val="008617A1"/>
    <w:rsid w:val="008630B2"/>
    <w:rsid w:val="008649ED"/>
    <w:rsid w:val="0086559E"/>
    <w:rsid w:val="00865FD6"/>
    <w:rsid w:val="0086656F"/>
    <w:rsid w:val="00867FD5"/>
    <w:rsid w:val="00870852"/>
    <w:rsid w:val="008717EB"/>
    <w:rsid w:val="0087337B"/>
    <w:rsid w:val="00877A0B"/>
    <w:rsid w:val="00877DF7"/>
    <w:rsid w:val="0088000B"/>
    <w:rsid w:val="00880BCC"/>
    <w:rsid w:val="00880D06"/>
    <w:rsid w:val="00881F61"/>
    <w:rsid w:val="008826FF"/>
    <w:rsid w:val="008828B0"/>
    <w:rsid w:val="0088546C"/>
    <w:rsid w:val="00885E0E"/>
    <w:rsid w:val="008862B4"/>
    <w:rsid w:val="008879C7"/>
    <w:rsid w:val="00891145"/>
    <w:rsid w:val="00891D90"/>
    <w:rsid w:val="00891F09"/>
    <w:rsid w:val="00893CEC"/>
    <w:rsid w:val="00895233"/>
    <w:rsid w:val="00895DA4"/>
    <w:rsid w:val="008960CE"/>
    <w:rsid w:val="00896C86"/>
    <w:rsid w:val="00897E93"/>
    <w:rsid w:val="008A17DC"/>
    <w:rsid w:val="008A23CF"/>
    <w:rsid w:val="008A5D8B"/>
    <w:rsid w:val="008A60B8"/>
    <w:rsid w:val="008A644B"/>
    <w:rsid w:val="008A7197"/>
    <w:rsid w:val="008B3379"/>
    <w:rsid w:val="008B35C5"/>
    <w:rsid w:val="008B4DAD"/>
    <w:rsid w:val="008B5F1E"/>
    <w:rsid w:val="008B6395"/>
    <w:rsid w:val="008B66DC"/>
    <w:rsid w:val="008B6B9E"/>
    <w:rsid w:val="008C08BE"/>
    <w:rsid w:val="008C102C"/>
    <w:rsid w:val="008C1908"/>
    <w:rsid w:val="008C1EF7"/>
    <w:rsid w:val="008C23F3"/>
    <w:rsid w:val="008C33D7"/>
    <w:rsid w:val="008C4A8C"/>
    <w:rsid w:val="008C6D8C"/>
    <w:rsid w:val="008D6DA2"/>
    <w:rsid w:val="008D713A"/>
    <w:rsid w:val="008D7D11"/>
    <w:rsid w:val="008E2343"/>
    <w:rsid w:val="008E2952"/>
    <w:rsid w:val="008E3106"/>
    <w:rsid w:val="008E3905"/>
    <w:rsid w:val="008E3BCE"/>
    <w:rsid w:val="008E441A"/>
    <w:rsid w:val="008E4D23"/>
    <w:rsid w:val="008E53FE"/>
    <w:rsid w:val="008E580A"/>
    <w:rsid w:val="008E656B"/>
    <w:rsid w:val="008E66AC"/>
    <w:rsid w:val="008E6A81"/>
    <w:rsid w:val="008E6D52"/>
    <w:rsid w:val="008E738D"/>
    <w:rsid w:val="008E78A2"/>
    <w:rsid w:val="008F01AD"/>
    <w:rsid w:val="008F0968"/>
    <w:rsid w:val="008F19FB"/>
    <w:rsid w:val="008F1C83"/>
    <w:rsid w:val="008F230D"/>
    <w:rsid w:val="008F4481"/>
    <w:rsid w:val="008F45B4"/>
    <w:rsid w:val="0090027E"/>
    <w:rsid w:val="00900DCB"/>
    <w:rsid w:val="00901530"/>
    <w:rsid w:val="00902D4A"/>
    <w:rsid w:val="00903EAF"/>
    <w:rsid w:val="0090552A"/>
    <w:rsid w:val="00906277"/>
    <w:rsid w:val="009074F0"/>
    <w:rsid w:val="00907A81"/>
    <w:rsid w:val="00907E45"/>
    <w:rsid w:val="009110FF"/>
    <w:rsid w:val="00911A74"/>
    <w:rsid w:val="00911CF5"/>
    <w:rsid w:val="00911D75"/>
    <w:rsid w:val="00911E4B"/>
    <w:rsid w:val="0091289B"/>
    <w:rsid w:val="0091347B"/>
    <w:rsid w:val="0091425A"/>
    <w:rsid w:val="0091482B"/>
    <w:rsid w:val="00914EF0"/>
    <w:rsid w:val="00915224"/>
    <w:rsid w:val="00917D0E"/>
    <w:rsid w:val="00920973"/>
    <w:rsid w:val="009234F7"/>
    <w:rsid w:val="00923F36"/>
    <w:rsid w:val="00924722"/>
    <w:rsid w:val="00927866"/>
    <w:rsid w:val="00927ECC"/>
    <w:rsid w:val="00930793"/>
    <w:rsid w:val="009324B0"/>
    <w:rsid w:val="00932FD4"/>
    <w:rsid w:val="00934C77"/>
    <w:rsid w:val="00936731"/>
    <w:rsid w:val="00936907"/>
    <w:rsid w:val="00940AF1"/>
    <w:rsid w:val="00941824"/>
    <w:rsid w:val="00942CAF"/>
    <w:rsid w:val="009438A8"/>
    <w:rsid w:val="00946219"/>
    <w:rsid w:val="009473D5"/>
    <w:rsid w:val="00950C80"/>
    <w:rsid w:val="00950FCB"/>
    <w:rsid w:val="00951A8E"/>
    <w:rsid w:val="00952C7A"/>
    <w:rsid w:val="00952CBA"/>
    <w:rsid w:val="00953F48"/>
    <w:rsid w:val="00954079"/>
    <w:rsid w:val="0095414B"/>
    <w:rsid w:val="0095436D"/>
    <w:rsid w:val="00954DF4"/>
    <w:rsid w:val="00954FF7"/>
    <w:rsid w:val="00955799"/>
    <w:rsid w:val="0095686E"/>
    <w:rsid w:val="00961C2F"/>
    <w:rsid w:val="00962FEB"/>
    <w:rsid w:val="00963E0F"/>
    <w:rsid w:val="00964CCA"/>
    <w:rsid w:val="009651F4"/>
    <w:rsid w:val="009655A5"/>
    <w:rsid w:val="00966267"/>
    <w:rsid w:val="0096692C"/>
    <w:rsid w:val="009671A9"/>
    <w:rsid w:val="009700C5"/>
    <w:rsid w:val="0097180E"/>
    <w:rsid w:val="0097262A"/>
    <w:rsid w:val="00972A7C"/>
    <w:rsid w:val="0097370E"/>
    <w:rsid w:val="00973AD0"/>
    <w:rsid w:val="009744A0"/>
    <w:rsid w:val="00974A7C"/>
    <w:rsid w:val="0097615B"/>
    <w:rsid w:val="0097721F"/>
    <w:rsid w:val="009777F7"/>
    <w:rsid w:val="009801BD"/>
    <w:rsid w:val="009820F8"/>
    <w:rsid w:val="00982EA4"/>
    <w:rsid w:val="009844BE"/>
    <w:rsid w:val="00984BE2"/>
    <w:rsid w:val="009865B2"/>
    <w:rsid w:val="00987B32"/>
    <w:rsid w:val="00987FA0"/>
    <w:rsid w:val="00991285"/>
    <w:rsid w:val="009921A0"/>
    <w:rsid w:val="0099329F"/>
    <w:rsid w:val="0099392B"/>
    <w:rsid w:val="009948B8"/>
    <w:rsid w:val="00994C45"/>
    <w:rsid w:val="0099583C"/>
    <w:rsid w:val="00997612"/>
    <w:rsid w:val="00997E46"/>
    <w:rsid w:val="009A04B5"/>
    <w:rsid w:val="009A3671"/>
    <w:rsid w:val="009A4632"/>
    <w:rsid w:val="009A46C0"/>
    <w:rsid w:val="009A47EE"/>
    <w:rsid w:val="009A5F62"/>
    <w:rsid w:val="009B0FC1"/>
    <w:rsid w:val="009B102F"/>
    <w:rsid w:val="009B194B"/>
    <w:rsid w:val="009B3490"/>
    <w:rsid w:val="009B4CAB"/>
    <w:rsid w:val="009B65C6"/>
    <w:rsid w:val="009B6CD2"/>
    <w:rsid w:val="009B79A9"/>
    <w:rsid w:val="009C0085"/>
    <w:rsid w:val="009C0C92"/>
    <w:rsid w:val="009C25C5"/>
    <w:rsid w:val="009C34DB"/>
    <w:rsid w:val="009C43F6"/>
    <w:rsid w:val="009C51D6"/>
    <w:rsid w:val="009C543A"/>
    <w:rsid w:val="009C63F5"/>
    <w:rsid w:val="009C64BA"/>
    <w:rsid w:val="009C7AB5"/>
    <w:rsid w:val="009D2967"/>
    <w:rsid w:val="009D4104"/>
    <w:rsid w:val="009D6239"/>
    <w:rsid w:val="009D6375"/>
    <w:rsid w:val="009D6B66"/>
    <w:rsid w:val="009D7D02"/>
    <w:rsid w:val="009E21C2"/>
    <w:rsid w:val="009E2313"/>
    <w:rsid w:val="009E2EF8"/>
    <w:rsid w:val="009E703D"/>
    <w:rsid w:val="009E79FD"/>
    <w:rsid w:val="009F0176"/>
    <w:rsid w:val="009F07FA"/>
    <w:rsid w:val="009F1490"/>
    <w:rsid w:val="009F36E0"/>
    <w:rsid w:val="009F392D"/>
    <w:rsid w:val="009F3DB8"/>
    <w:rsid w:val="009F45F2"/>
    <w:rsid w:val="009F45FB"/>
    <w:rsid w:val="009F6126"/>
    <w:rsid w:val="009F6723"/>
    <w:rsid w:val="009F71EF"/>
    <w:rsid w:val="009F7328"/>
    <w:rsid w:val="009F74B8"/>
    <w:rsid w:val="00A013D4"/>
    <w:rsid w:val="00A01846"/>
    <w:rsid w:val="00A03449"/>
    <w:rsid w:val="00A03BCD"/>
    <w:rsid w:val="00A03F16"/>
    <w:rsid w:val="00A06009"/>
    <w:rsid w:val="00A06874"/>
    <w:rsid w:val="00A07236"/>
    <w:rsid w:val="00A072CB"/>
    <w:rsid w:val="00A07BD6"/>
    <w:rsid w:val="00A07EEF"/>
    <w:rsid w:val="00A1021C"/>
    <w:rsid w:val="00A10FB5"/>
    <w:rsid w:val="00A1418F"/>
    <w:rsid w:val="00A14888"/>
    <w:rsid w:val="00A14FA1"/>
    <w:rsid w:val="00A150AD"/>
    <w:rsid w:val="00A160DA"/>
    <w:rsid w:val="00A16F61"/>
    <w:rsid w:val="00A16FAC"/>
    <w:rsid w:val="00A17374"/>
    <w:rsid w:val="00A17DC7"/>
    <w:rsid w:val="00A17E57"/>
    <w:rsid w:val="00A17E6B"/>
    <w:rsid w:val="00A17FEF"/>
    <w:rsid w:val="00A21B7D"/>
    <w:rsid w:val="00A2429E"/>
    <w:rsid w:val="00A24F56"/>
    <w:rsid w:val="00A261A7"/>
    <w:rsid w:val="00A31B8B"/>
    <w:rsid w:val="00A32AF1"/>
    <w:rsid w:val="00A32EEC"/>
    <w:rsid w:val="00A32F5A"/>
    <w:rsid w:val="00A33F88"/>
    <w:rsid w:val="00A3730A"/>
    <w:rsid w:val="00A37935"/>
    <w:rsid w:val="00A40281"/>
    <w:rsid w:val="00A43E5F"/>
    <w:rsid w:val="00A44797"/>
    <w:rsid w:val="00A45186"/>
    <w:rsid w:val="00A45814"/>
    <w:rsid w:val="00A475BC"/>
    <w:rsid w:val="00A50F40"/>
    <w:rsid w:val="00A5190A"/>
    <w:rsid w:val="00A51B63"/>
    <w:rsid w:val="00A52ACB"/>
    <w:rsid w:val="00A5328C"/>
    <w:rsid w:val="00A555A0"/>
    <w:rsid w:val="00A55CB2"/>
    <w:rsid w:val="00A606D5"/>
    <w:rsid w:val="00A60C5E"/>
    <w:rsid w:val="00A619C9"/>
    <w:rsid w:val="00A622DE"/>
    <w:rsid w:val="00A62DEC"/>
    <w:rsid w:val="00A648EB"/>
    <w:rsid w:val="00A70A38"/>
    <w:rsid w:val="00A70F2F"/>
    <w:rsid w:val="00A711F7"/>
    <w:rsid w:val="00A73AB1"/>
    <w:rsid w:val="00A74A97"/>
    <w:rsid w:val="00A74E57"/>
    <w:rsid w:val="00A75381"/>
    <w:rsid w:val="00A777D4"/>
    <w:rsid w:val="00A812AB"/>
    <w:rsid w:val="00A816C7"/>
    <w:rsid w:val="00A81AFB"/>
    <w:rsid w:val="00A81B2C"/>
    <w:rsid w:val="00A83BE5"/>
    <w:rsid w:val="00A8584E"/>
    <w:rsid w:val="00A85E5C"/>
    <w:rsid w:val="00A87122"/>
    <w:rsid w:val="00A875CE"/>
    <w:rsid w:val="00A879FD"/>
    <w:rsid w:val="00A87FBB"/>
    <w:rsid w:val="00A92E54"/>
    <w:rsid w:val="00A936FB"/>
    <w:rsid w:val="00A94507"/>
    <w:rsid w:val="00A94C23"/>
    <w:rsid w:val="00A968CE"/>
    <w:rsid w:val="00A972D3"/>
    <w:rsid w:val="00A97E86"/>
    <w:rsid w:val="00AA1284"/>
    <w:rsid w:val="00AA1868"/>
    <w:rsid w:val="00AA1BBD"/>
    <w:rsid w:val="00AA33E7"/>
    <w:rsid w:val="00AA34F7"/>
    <w:rsid w:val="00AA37ED"/>
    <w:rsid w:val="00AA4805"/>
    <w:rsid w:val="00AA6128"/>
    <w:rsid w:val="00AA7186"/>
    <w:rsid w:val="00AB381B"/>
    <w:rsid w:val="00AB39A7"/>
    <w:rsid w:val="00AB3E31"/>
    <w:rsid w:val="00AB485B"/>
    <w:rsid w:val="00AB4F02"/>
    <w:rsid w:val="00AB5A49"/>
    <w:rsid w:val="00AB5F28"/>
    <w:rsid w:val="00AB6841"/>
    <w:rsid w:val="00AB6936"/>
    <w:rsid w:val="00AB7404"/>
    <w:rsid w:val="00AB783F"/>
    <w:rsid w:val="00AB79F0"/>
    <w:rsid w:val="00AB7E95"/>
    <w:rsid w:val="00AC01CC"/>
    <w:rsid w:val="00AC0C85"/>
    <w:rsid w:val="00AC0D93"/>
    <w:rsid w:val="00AC1E54"/>
    <w:rsid w:val="00AC1FD5"/>
    <w:rsid w:val="00AC2106"/>
    <w:rsid w:val="00AC2E2A"/>
    <w:rsid w:val="00AC3A67"/>
    <w:rsid w:val="00AC469A"/>
    <w:rsid w:val="00AC480C"/>
    <w:rsid w:val="00AC649B"/>
    <w:rsid w:val="00AD00C9"/>
    <w:rsid w:val="00AD1F5A"/>
    <w:rsid w:val="00AD3BC4"/>
    <w:rsid w:val="00AD442F"/>
    <w:rsid w:val="00AD51BF"/>
    <w:rsid w:val="00AD54C1"/>
    <w:rsid w:val="00AD7E3A"/>
    <w:rsid w:val="00AE0069"/>
    <w:rsid w:val="00AE0AAF"/>
    <w:rsid w:val="00AE3216"/>
    <w:rsid w:val="00AE3BD6"/>
    <w:rsid w:val="00AE7D3C"/>
    <w:rsid w:val="00AF01B9"/>
    <w:rsid w:val="00AF2289"/>
    <w:rsid w:val="00AF4A31"/>
    <w:rsid w:val="00AF4C67"/>
    <w:rsid w:val="00AF59E6"/>
    <w:rsid w:val="00AF675C"/>
    <w:rsid w:val="00AF6E8B"/>
    <w:rsid w:val="00B0015C"/>
    <w:rsid w:val="00B00D4D"/>
    <w:rsid w:val="00B024B5"/>
    <w:rsid w:val="00B045D5"/>
    <w:rsid w:val="00B0608D"/>
    <w:rsid w:val="00B06DD8"/>
    <w:rsid w:val="00B1300A"/>
    <w:rsid w:val="00B1307B"/>
    <w:rsid w:val="00B16B31"/>
    <w:rsid w:val="00B16F6F"/>
    <w:rsid w:val="00B20772"/>
    <w:rsid w:val="00B24DB3"/>
    <w:rsid w:val="00B24F96"/>
    <w:rsid w:val="00B25E2D"/>
    <w:rsid w:val="00B25E45"/>
    <w:rsid w:val="00B26A9E"/>
    <w:rsid w:val="00B26C3C"/>
    <w:rsid w:val="00B270EE"/>
    <w:rsid w:val="00B30456"/>
    <w:rsid w:val="00B3155A"/>
    <w:rsid w:val="00B3172B"/>
    <w:rsid w:val="00B345EA"/>
    <w:rsid w:val="00B34C31"/>
    <w:rsid w:val="00B36527"/>
    <w:rsid w:val="00B3670E"/>
    <w:rsid w:val="00B36DE1"/>
    <w:rsid w:val="00B37F96"/>
    <w:rsid w:val="00B4053B"/>
    <w:rsid w:val="00B4064D"/>
    <w:rsid w:val="00B40712"/>
    <w:rsid w:val="00B4102A"/>
    <w:rsid w:val="00B44893"/>
    <w:rsid w:val="00B478E5"/>
    <w:rsid w:val="00B52AE4"/>
    <w:rsid w:val="00B55C87"/>
    <w:rsid w:val="00B55FB6"/>
    <w:rsid w:val="00B567EC"/>
    <w:rsid w:val="00B573AF"/>
    <w:rsid w:val="00B5752D"/>
    <w:rsid w:val="00B6046E"/>
    <w:rsid w:val="00B6053F"/>
    <w:rsid w:val="00B60AB6"/>
    <w:rsid w:val="00B62147"/>
    <w:rsid w:val="00B643D7"/>
    <w:rsid w:val="00B655BC"/>
    <w:rsid w:val="00B655C5"/>
    <w:rsid w:val="00B6599C"/>
    <w:rsid w:val="00B65F69"/>
    <w:rsid w:val="00B662D9"/>
    <w:rsid w:val="00B67DB8"/>
    <w:rsid w:val="00B70D28"/>
    <w:rsid w:val="00B70E76"/>
    <w:rsid w:val="00B70FC7"/>
    <w:rsid w:val="00B712E7"/>
    <w:rsid w:val="00B7166A"/>
    <w:rsid w:val="00B730C7"/>
    <w:rsid w:val="00B7451F"/>
    <w:rsid w:val="00B75CF7"/>
    <w:rsid w:val="00B762B0"/>
    <w:rsid w:val="00B778A8"/>
    <w:rsid w:val="00B8020E"/>
    <w:rsid w:val="00B802B2"/>
    <w:rsid w:val="00B80627"/>
    <w:rsid w:val="00B80D5C"/>
    <w:rsid w:val="00B81CA3"/>
    <w:rsid w:val="00B835B7"/>
    <w:rsid w:val="00B83F7F"/>
    <w:rsid w:val="00B8441E"/>
    <w:rsid w:val="00B86924"/>
    <w:rsid w:val="00B871EB"/>
    <w:rsid w:val="00B87BED"/>
    <w:rsid w:val="00B87E29"/>
    <w:rsid w:val="00B908CF"/>
    <w:rsid w:val="00B9096E"/>
    <w:rsid w:val="00B90CDD"/>
    <w:rsid w:val="00B92A8F"/>
    <w:rsid w:val="00B93023"/>
    <w:rsid w:val="00B94D51"/>
    <w:rsid w:val="00B96BBA"/>
    <w:rsid w:val="00B970FB"/>
    <w:rsid w:val="00BA0154"/>
    <w:rsid w:val="00BA16DA"/>
    <w:rsid w:val="00BA19A0"/>
    <w:rsid w:val="00BA2418"/>
    <w:rsid w:val="00BA2E0F"/>
    <w:rsid w:val="00BA3ADB"/>
    <w:rsid w:val="00BA51A6"/>
    <w:rsid w:val="00BA5FE1"/>
    <w:rsid w:val="00BA7DE4"/>
    <w:rsid w:val="00BB00E5"/>
    <w:rsid w:val="00BB0136"/>
    <w:rsid w:val="00BB01A8"/>
    <w:rsid w:val="00BB09FA"/>
    <w:rsid w:val="00BB20B1"/>
    <w:rsid w:val="00BB3BEC"/>
    <w:rsid w:val="00BB5728"/>
    <w:rsid w:val="00BB767E"/>
    <w:rsid w:val="00BC241B"/>
    <w:rsid w:val="00BC3306"/>
    <w:rsid w:val="00BC3C43"/>
    <w:rsid w:val="00BC4DAF"/>
    <w:rsid w:val="00BC6213"/>
    <w:rsid w:val="00BC6DEE"/>
    <w:rsid w:val="00BD0D25"/>
    <w:rsid w:val="00BD0DB4"/>
    <w:rsid w:val="00BD1173"/>
    <w:rsid w:val="00BD239B"/>
    <w:rsid w:val="00BD37D0"/>
    <w:rsid w:val="00BD3F65"/>
    <w:rsid w:val="00BD40AE"/>
    <w:rsid w:val="00BD6F0F"/>
    <w:rsid w:val="00BE00AD"/>
    <w:rsid w:val="00BE03C9"/>
    <w:rsid w:val="00BE0C8F"/>
    <w:rsid w:val="00BE27EB"/>
    <w:rsid w:val="00BE2A28"/>
    <w:rsid w:val="00BE2D4E"/>
    <w:rsid w:val="00BE343C"/>
    <w:rsid w:val="00BE65C1"/>
    <w:rsid w:val="00BE697E"/>
    <w:rsid w:val="00BE7207"/>
    <w:rsid w:val="00BE7D76"/>
    <w:rsid w:val="00BF088D"/>
    <w:rsid w:val="00BF1D23"/>
    <w:rsid w:val="00BF2483"/>
    <w:rsid w:val="00BF64D9"/>
    <w:rsid w:val="00BF6513"/>
    <w:rsid w:val="00BF674E"/>
    <w:rsid w:val="00BF6F20"/>
    <w:rsid w:val="00BF7C1C"/>
    <w:rsid w:val="00C02FE6"/>
    <w:rsid w:val="00C03634"/>
    <w:rsid w:val="00C0456A"/>
    <w:rsid w:val="00C04A11"/>
    <w:rsid w:val="00C05000"/>
    <w:rsid w:val="00C05ADA"/>
    <w:rsid w:val="00C05C7F"/>
    <w:rsid w:val="00C0646A"/>
    <w:rsid w:val="00C069F7"/>
    <w:rsid w:val="00C07158"/>
    <w:rsid w:val="00C077CD"/>
    <w:rsid w:val="00C10667"/>
    <w:rsid w:val="00C10BD6"/>
    <w:rsid w:val="00C10FFA"/>
    <w:rsid w:val="00C11933"/>
    <w:rsid w:val="00C139D8"/>
    <w:rsid w:val="00C15FCC"/>
    <w:rsid w:val="00C20D75"/>
    <w:rsid w:val="00C212B0"/>
    <w:rsid w:val="00C22B13"/>
    <w:rsid w:val="00C23B65"/>
    <w:rsid w:val="00C23C2D"/>
    <w:rsid w:val="00C251A2"/>
    <w:rsid w:val="00C279CD"/>
    <w:rsid w:val="00C3068B"/>
    <w:rsid w:val="00C3112C"/>
    <w:rsid w:val="00C3375B"/>
    <w:rsid w:val="00C356E0"/>
    <w:rsid w:val="00C3703B"/>
    <w:rsid w:val="00C37BD5"/>
    <w:rsid w:val="00C401D8"/>
    <w:rsid w:val="00C40599"/>
    <w:rsid w:val="00C41BAF"/>
    <w:rsid w:val="00C421B3"/>
    <w:rsid w:val="00C44D55"/>
    <w:rsid w:val="00C4596D"/>
    <w:rsid w:val="00C5096B"/>
    <w:rsid w:val="00C51BB5"/>
    <w:rsid w:val="00C52BF8"/>
    <w:rsid w:val="00C54AAB"/>
    <w:rsid w:val="00C56994"/>
    <w:rsid w:val="00C600E3"/>
    <w:rsid w:val="00C626D6"/>
    <w:rsid w:val="00C62B06"/>
    <w:rsid w:val="00C63407"/>
    <w:rsid w:val="00C639CD"/>
    <w:rsid w:val="00C6564B"/>
    <w:rsid w:val="00C66836"/>
    <w:rsid w:val="00C67187"/>
    <w:rsid w:val="00C70085"/>
    <w:rsid w:val="00C70B65"/>
    <w:rsid w:val="00C71B30"/>
    <w:rsid w:val="00C7530D"/>
    <w:rsid w:val="00C75CA1"/>
    <w:rsid w:val="00C75F6C"/>
    <w:rsid w:val="00C76501"/>
    <w:rsid w:val="00C76D4C"/>
    <w:rsid w:val="00C77312"/>
    <w:rsid w:val="00C77D4D"/>
    <w:rsid w:val="00C8097E"/>
    <w:rsid w:val="00C816AA"/>
    <w:rsid w:val="00C817C2"/>
    <w:rsid w:val="00C81A2E"/>
    <w:rsid w:val="00C82083"/>
    <w:rsid w:val="00C8383E"/>
    <w:rsid w:val="00C841A3"/>
    <w:rsid w:val="00C84DED"/>
    <w:rsid w:val="00C84E1F"/>
    <w:rsid w:val="00C850CD"/>
    <w:rsid w:val="00C85611"/>
    <w:rsid w:val="00C8594A"/>
    <w:rsid w:val="00C85EEA"/>
    <w:rsid w:val="00C866EE"/>
    <w:rsid w:val="00C86E02"/>
    <w:rsid w:val="00C873A8"/>
    <w:rsid w:val="00C92DA0"/>
    <w:rsid w:val="00C92EB6"/>
    <w:rsid w:val="00C96961"/>
    <w:rsid w:val="00C96CDA"/>
    <w:rsid w:val="00CA1213"/>
    <w:rsid w:val="00CA1422"/>
    <w:rsid w:val="00CA1E0C"/>
    <w:rsid w:val="00CA265C"/>
    <w:rsid w:val="00CA42CD"/>
    <w:rsid w:val="00CA789F"/>
    <w:rsid w:val="00CB013A"/>
    <w:rsid w:val="00CB08C9"/>
    <w:rsid w:val="00CB1430"/>
    <w:rsid w:val="00CB4B8B"/>
    <w:rsid w:val="00CB4C65"/>
    <w:rsid w:val="00CB7489"/>
    <w:rsid w:val="00CB7901"/>
    <w:rsid w:val="00CC12AA"/>
    <w:rsid w:val="00CC1CF1"/>
    <w:rsid w:val="00CC38B6"/>
    <w:rsid w:val="00CC543B"/>
    <w:rsid w:val="00CC611C"/>
    <w:rsid w:val="00CC671C"/>
    <w:rsid w:val="00CC70FA"/>
    <w:rsid w:val="00CD0435"/>
    <w:rsid w:val="00CD0A3E"/>
    <w:rsid w:val="00CD0F7B"/>
    <w:rsid w:val="00CD1206"/>
    <w:rsid w:val="00CD2F9E"/>
    <w:rsid w:val="00CD350B"/>
    <w:rsid w:val="00CD38F2"/>
    <w:rsid w:val="00CD3BE0"/>
    <w:rsid w:val="00CD5E16"/>
    <w:rsid w:val="00CD7614"/>
    <w:rsid w:val="00CD7701"/>
    <w:rsid w:val="00CD7AE6"/>
    <w:rsid w:val="00CD7EFC"/>
    <w:rsid w:val="00CE221A"/>
    <w:rsid w:val="00CE2689"/>
    <w:rsid w:val="00CE32A7"/>
    <w:rsid w:val="00CE4F74"/>
    <w:rsid w:val="00CE5E99"/>
    <w:rsid w:val="00CE6552"/>
    <w:rsid w:val="00CE7650"/>
    <w:rsid w:val="00CF043F"/>
    <w:rsid w:val="00CF136B"/>
    <w:rsid w:val="00CF2539"/>
    <w:rsid w:val="00CF4713"/>
    <w:rsid w:val="00CF56F9"/>
    <w:rsid w:val="00D001D3"/>
    <w:rsid w:val="00D001DC"/>
    <w:rsid w:val="00D00532"/>
    <w:rsid w:val="00D00B3D"/>
    <w:rsid w:val="00D027C9"/>
    <w:rsid w:val="00D03ACE"/>
    <w:rsid w:val="00D04A79"/>
    <w:rsid w:val="00D06625"/>
    <w:rsid w:val="00D10837"/>
    <w:rsid w:val="00D10861"/>
    <w:rsid w:val="00D1140D"/>
    <w:rsid w:val="00D13ECB"/>
    <w:rsid w:val="00D152CF"/>
    <w:rsid w:val="00D15DCB"/>
    <w:rsid w:val="00D16AE1"/>
    <w:rsid w:val="00D17894"/>
    <w:rsid w:val="00D2139C"/>
    <w:rsid w:val="00D2430D"/>
    <w:rsid w:val="00D24A2C"/>
    <w:rsid w:val="00D25E6A"/>
    <w:rsid w:val="00D2677B"/>
    <w:rsid w:val="00D30C86"/>
    <w:rsid w:val="00D3133B"/>
    <w:rsid w:val="00D31B87"/>
    <w:rsid w:val="00D3249C"/>
    <w:rsid w:val="00D326B7"/>
    <w:rsid w:val="00D32993"/>
    <w:rsid w:val="00D32DF4"/>
    <w:rsid w:val="00D344B8"/>
    <w:rsid w:val="00D3534F"/>
    <w:rsid w:val="00D403E0"/>
    <w:rsid w:val="00D424CD"/>
    <w:rsid w:val="00D44508"/>
    <w:rsid w:val="00D44C93"/>
    <w:rsid w:val="00D45AC4"/>
    <w:rsid w:val="00D464AC"/>
    <w:rsid w:val="00D47067"/>
    <w:rsid w:val="00D47322"/>
    <w:rsid w:val="00D47651"/>
    <w:rsid w:val="00D47F1C"/>
    <w:rsid w:val="00D50BEC"/>
    <w:rsid w:val="00D512BC"/>
    <w:rsid w:val="00D5202D"/>
    <w:rsid w:val="00D52B97"/>
    <w:rsid w:val="00D53F06"/>
    <w:rsid w:val="00D544D2"/>
    <w:rsid w:val="00D54CD5"/>
    <w:rsid w:val="00D54FC3"/>
    <w:rsid w:val="00D55BED"/>
    <w:rsid w:val="00D56E53"/>
    <w:rsid w:val="00D57031"/>
    <w:rsid w:val="00D5754B"/>
    <w:rsid w:val="00D5791E"/>
    <w:rsid w:val="00D57CD7"/>
    <w:rsid w:val="00D60A8F"/>
    <w:rsid w:val="00D60CB5"/>
    <w:rsid w:val="00D62D41"/>
    <w:rsid w:val="00D62F8E"/>
    <w:rsid w:val="00D63191"/>
    <w:rsid w:val="00D65F3F"/>
    <w:rsid w:val="00D65FD9"/>
    <w:rsid w:val="00D663B3"/>
    <w:rsid w:val="00D70BF3"/>
    <w:rsid w:val="00D7157C"/>
    <w:rsid w:val="00D73749"/>
    <w:rsid w:val="00D74FD1"/>
    <w:rsid w:val="00D76557"/>
    <w:rsid w:val="00D76DE9"/>
    <w:rsid w:val="00D7778F"/>
    <w:rsid w:val="00D80842"/>
    <w:rsid w:val="00D81681"/>
    <w:rsid w:val="00D81A64"/>
    <w:rsid w:val="00D81D95"/>
    <w:rsid w:val="00D81FFB"/>
    <w:rsid w:val="00D8225A"/>
    <w:rsid w:val="00D849FB"/>
    <w:rsid w:val="00D851A7"/>
    <w:rsid w:val="00D86462"/>
    <w:rsid w:val="00D8746F"/>
    <w:rsid w:val="00D9135F"/>
    <w:rsid w:val="00D920CE"/>
    <w:rsid w:val="00D92A09"/>
    <w:rsid w:val="00D93903"/>
    <w:rsid w:val="00D96864"/>
    <w:rsid w:val="00D96C2A"/>
    <w:rsid w:val="00D96F14"/>
    <w:rsid w:val="00D96F48"/>
    <w:rsid w:val="00D97852"/>
    <w:rsid w:val="00DA0002"/>
    <w:rsid w:val="00DA05F6"/>
    <w:rsid w:val="00DA1299"/>
    <w:rsid w:val="00DA3BBB"/>
    <w:rsid w:val="00DA4E1E"/>
    <w:rsid w:val="00DA542B"/>
    <w:rsid w:val="00DA6A2C"/>
    <w:rsid w:val="00DB0CF0"/>
    <w:rsid w:val="00DB1FAF"/>
    <w:rsid w:val="00DB3733"/>
    <w:rsid w:val="00DB43D6"/>
    <w:rsid w:val="00DB49D1"/>
    <w:rsid w:val="00DB4A89"/>
    <w:rsid w:val="00DB5788"/>
    <w:rsid w:val="00DB6791"/>
    <w:rsid w:val="00DB7D4F"/>
    <w:rsid w:val="00DC001F"/>
    <w:rsid w:val="00DC1E30"/>
    <w:rsid w:val="00DC26A3"/>
    <w:rsid w:val="00DC2C45"/>
    <w:rsid w:val="00DC40B6"/>
    <w:rsid w:val="00DC4610"/>
    <w:rsid w:val="00DC5455"/>
    <w:rsid w:val="00DC589D"/>
    <w:rsid w:val="00DC6A8F"/>
    <w:rsid w:val="00DD0113"/>
    <w:rsid w:val="00DD1C23"/>
    <w:rsid w:val="00DD3CD5"/>
    <w:rsid w:val="00DD41E0"/>
    <w:rsid w:val="00DD76D7"/>
    <w:rsid w:val="00DD76E1"/>
    <w:rsid w:val="00DE046D"/>
    <w:rsid w:val="00DE189F"/>
    <w:rsid w:val="00DE1F07"/>
    <w:rsid w:val="00DE363B"/>
    <w:rsid w:val="00DE41B0"/>
    <w:rsid w:val="00DE4F6B"/>
    <w:rsid w:val="00DE5350"/>
    <w:rsid w:val="00DE6AE8"/>
    <w:rsid w:val="00DE7A5B"/>
    <w:rsid w:val="00DE7AA1"/>
    <w:rsid w:val="00DF07F1"/>
    <w:rsid w:val="00DF0AC9"/>
    <w:rsid w:val="00DF1F0F"/>
    <w:rsid w:val="00DF3903"/>
    <w:rsid w:val="00DF4EBE"/>
    <w:rsid w:val="00DF62DF"/>
    <w:rsid w:val="00DF7587"/>
    <w:rsid w:val="00DF7D57"/>
    <w:rsid w:val="00E00B84"/>
    <w:rsid w:val="00E0284B"/>
    <w:rsid w:val="00E028B2"/>
    <w:rsid w:val="00E03881"/>
    <w:rsid w:val="00E059DF"/>
    <w:rsid w:val="00E07400"/>
    <w:rsid w:val="00E11A30"/>
    <w:rsid w:val="00E1274C"/>
    <w:rsid w:val="00E134DD"/>
    <w:rsid w:val="00E15445"/>
    <w:rsid w:val="00E15A5E"/>
    <w:rsid w:val="00E15C61"/>
    <w:rsid w:val="00E160FC"/>
    <w:rsid w:val="00E16425"/>
    <w:rsid w:val="00E200D6"/>
    <w:rsid w:val="00E20543"/>
    <w:rsid w:val="00E22E20"/>
    <w:rsid w:val="00E23F0A"/>
    <w:rsid w:val="00E241D5"/>
    <w:rsid w:val="00E24204"/>
    <w:rsid w:val="00E2435F"/>
    <w:rsid w:val="00E27EA2"/>
    <w:rsid w:val="00E30712"/>
    <w:rsid w:val="00E30E0A"/>
    <w:rsid w:val="00E31987"/>
    <w:rsid w:val="00E31B58"/>
    <w:rsid w:val="00E32244"/>
    <w:rsid w:val="00E32EDD"/>
    <w:rsid w:val="00E33E17"/>
    <w:rsid w:val="00E34A3B"/>
    <w:rsid w:val="00E3632A"/>
    <w:rsid w:val="00E37EC0"/>
    <w:rsid w:val="00E411B5"/>
    <w:rsid w:val="00E439F0"/>
    <w:rsid w:val="00E445DF"/>
    <w:rsid w:val="00E4750E"/>
    <w:rsid w:val="00E47D3B"/>
    <w:rsid w:val="00E5034D"/>
    <w:rsid w:val="00E50D5C"/>
    <w:rsid w:val="00E51EB1"/>
    <w:rsid w:val="00E53215"/>
    <w:rsid w:val="00E54957"/>
    <w:rsid w:val="00E54B8C"/>
    <w:rsid w:val="00E56B2C"/>
    <w:rsid w:val="00E6012C"/>
    <w:rsid w:val="00E6032D"/>
    <w:rsid w:val="00E60373"/>
    <w:rsid w:val="00E60BB7"/>
    <w:rsid w:val="00E6158D"/>
    <w:rsid w:val="00E625CF"/>
    <w:rsid w:val="00E633A8"/>
    <w:rsid w:val="00E63C00"/>
    <w:rsid w:val="00E63EC7"/>
    <w:rsid w:val="00E63FC8"/>
    <w:rsid w:val="00E65624"/>
    <w:rsid w:val="00E65D3A"/>
    <w:rsid w:val="00E665D7"/>
    <w:rsid w:val="00E76343"/>
    <w:rsid w:val="00E77334"/>
    <w:rsid w:val="00E80A25"/>
    <w:rsid w:val="00E83A80"/>
    <w:rsid w:val="00E84ED5"/>
    <w:rsid w:val="00E9040C"/>
    <w:rsid w:val="00E9162A"/>
    <w:rsid w:val="00E91BCC"/>
    <w:rsid w:val="00E91ED6"/>
    <w:rsid w:val="00E954C1"/>
    <w:rsid w:val="00E96F08"/>
    <w:rsid w:val="00E9745B"/>
    <w:rsid w:val="00E97D7F"/>
    <w:rsid w:val="00EA072B"/>
    <w:rsid w:val="00EA11E7"/>
    <w:rsid w:val="00EA16B3"/>
    <w:rsid w:val="00EA226F"/>
    <w:rsid w:val="00EA2919"/>
    <w:rsid w:val="00EA3931"/>
    <w:rsid w:val="00EA4BE6"/>
    <w:rsid w:val="00EA707A"/>
    <w:rsid w:val="00EA7216"/>
    <w:rsid w:val="00EB1B88"/>
    <w:rsid w:val="00EB1D6F"/>
    <w:rsid w:val="00EB2368"/>
    <w:rsid w:val="00EB2A5C"/>
    <w:rsid w:val="00EB2B84"/>
    <w:rsid w:val="00EB2E66"/>
    <w:rsid w:val="00EB5AB9"/>
    <w:rsid w:val="00EB7332"/>
    <w:rsid w:val="00EC0561"/>
    <w:rsid w:val="00EC182A"/>
    <w:rsid w:val="00EC1CE9"/>
    <w:rsid w:val="00EC1D99"/>
    <w:rsid w:val="00EC2CC0"/>
    <w:rsid w:val="00EC2DAA"/>
    <w:rsid w:val="00EC2FDB"/>
    <w:rsid w:val="00EC36A9"/>
    <w:rsid w:val="00EC4DA4"/>
    <w:rsid w:val="00EC55BA"/>
    <w:rsid w:val="00EC594C"/>
    <w:rsid w:val="00EC5CF4"/>
    <w:rsid w:val="00EC72BB"/>
    <w:rsid w:val="00ED0498"/>
    <w:rsid w:val="00ED34AC"/>
    <w:rsid w:val="00ED3CC0"/>
    <w:rsid w:val="00ED4946"/>
    <w:rsid w:val="00EE0333"/>
    <w:rsid w:val="00EE3C8B"/>
    <w:rsid w:val="00EE3F56"/>
    <w:rsid w:val="00EE41A7"/>
    <w:rsid w:val="00EE56F3"/>
    <w:rsid w:val="00EE5B20"/>
    <w:rsid w:val="00EE6077"/>
    <w:rsid w:val="00EE7E2D"/>
    <w:rsid w:val="00EF0685"/>
    <w:rsid w:val="00EF0C31"/>
    <w:rsid w:val="00EF1DAE"/>
    <w:rsid w:val="00EF2C22"/>
    <w:rsid w:val="00EF32C9"/>
    <w:rsid w:val="00EF3BD4"/>
    <w:rsid w:val="00EF3E66"/>
    <w:rsid w:val="00EF484E"/>
    <w:rsid w:val="00EF65EE"/>
    <w:rsid w:val="00EF6C88"/>
    <w:rsid w:val="00F02DCB"/>
    <w:rsid w:val="00F04D2B"/>
    <w:rsid w:val="00F05B0D"/>
    <w:rsid w:val="00F11B94"/>
    <w:rsid w:val="00F130B4"/>
    <w:rsid w:val="00F1366E"/>
    <w:rsid w:val="00F14830"/>
    <w:rsid w:val="00F14C92"/>
    <w:rsid w:val="00F16E94"/>
    <w:rsid w:val="00F17AD2"/>
    <w:rsid w:val="00F20485"/>
    <w:rsid w:val="00F20D24"/>
    <w:rsid w:val="00F21D0F"/>
    <w:rsid w:val="00F2203F"/>
    <w:rsid w:val="00F22C33"/>
    <w:rsid w:val="00F2598F"/>
    <w:rsid w:val="00F27C3F"/>
    <w:rsid w:val="00F31EF0"/>
    <w:rsid w:val="00F32295"/>
    <w:rsid w:val="00F332E7"/>
    <w:rsid w:val="00F33E84"/>
    <w:rsid w:val="00F354EC"/>
    <w:rsid w:val="00F37A9E"/>
    <w:rsid w:val="00F40660"/>
    <w:rsid w:val="00F41BEE"/>
    <w:rsid w:val="00F41FA5"/>
    <w:rsid w:val="00F42299"/>
    <w:rsid w:val="00F42613"/>
    <w:rsid w:val="00F43B34"/>
    <w:rsid w:val="00F43DD1"/>
    <w:rsid w:val="00F44846"/>
    <w:rsid w:val="00F46181"/>
    <w:rsid w:val="00F466D7"/>
    <w:rsid w:val="00F473E5"/>
    <w:rsid w:val="00F47E73"/>
    <w:rsid w:val="00F517F4"/>
    <w:rsid w:val="00F52309"/>
    <w:rsid w:val="00F52C6F"/>
    <w:rsid w:val="00F555CF"/>
    <w:rsid w:val="00F5587D"/>
    <w:rsid w:val="00F60488"/>
    <w:rsid w:val="00F61ECF"/>
    <w:rsid w:val="00F635C1"/>
    <w:rsid w:val="00F6522E"/>
    <w:rsid w:val="00F65652"/>
    <w:rsid w:val="00F66A50"/>
    <w:rsid w:val="00F672D5"/>
    <w:rsid w:val="00F67C1D"/>
    <w:rsid w:val="00F67D7C"/>
    <w:rsid w:val="00F702C9"/>
    <w:rsid w:val="00F705BB"/>
    <w:rsid w:val="00F7061A"/>
    <w:rsid w:val="00F723FE"/>
    <w:rsid w:val="00F724B5"/>
    <w:rsid w:val="00F72E87"/>
    <w:rsid w:val="00F756BC"/>
    <w:rsid w:val="00F767B0"/>
    <w:rsid w:val="00F76D6C"/>
    <w:rsid w:val="00F80518"/>
    <w:rsid w:val="00F819CE"/>
    <w:rsid w:val="00F823EE"/>
    <w:rsid w:val="00F84C71"/>
    <w:rsid w:val="00F861F7"/>
    <w:rsid w:val="00F868D8"/>
    <w:rsid w:val="00F90502"/>
    <w:rsid w:val="00F914A7"/>
    <w:rsid w:val="00F9232F"/>
    <w:rsid w:val="00F92BF2"/>
    <w:rsid w:val="00F94348"/>
    <w:rsid w:val="00F944BC"/>
    <w:rsid w:val="00F9462B"/>
    <w:rsid w:val="00F9465F"/>
    <w:rsid w:val="00F96BD8"/>
    <w:rsid w:val="00F96C9F"/>
    <w:rsid w:val="00F97174"/>
    <w:rsid w:val="00F97F4E"/>
    <w:rsid w:val="00FA0C64"/>
    <w:rsid w:val="00FA15C2"/>
    <w:rsid w:val="00FA20F3"/>
    <w:rsid w:val="00FA23F7"/>
    <w:rsid w:val="00FA4265"/>
    <w:rsid w:val="00FA5950"/>
    <w:rsid w:val="00FA6004"/>
    <w:rsid w:val="00FB04B6"/>
    <w:rsid w:val="00FB122F"/>
    <w:rsid w:val="00FB1E86"/>
    <w:rsid w:val="00FB1ED4"/>
    <w:rsid w:val="00FB1F68"/>
    <w:rsid w:val="00FB38AF"/>
    <w:rsid w:val="00FB4AF0"/>
    <w:rsid w:val="00FB4C43"/>
    <w:rsid w:val="00FB51AE"/>
    <w:rsid w:val="00FB520E"/>
    <w:rsid w:val="00FB582A"/>
    <w:rsid w:val="00FB5F22"/>
    <w:rsid w:val="00FB7D0F"/>
    <w:rsid w:val="00FC0CBD"/>
    <w:rsid w:val="00FC1125"/>
    <w:rsid w:val="00FC17AF"/>
    <w:rsid w:val="00FC1846"/>
    <w:rsid w:val="00FC4850"/>
    <w:rsid w:val="00FC643F"/>
    <w:rsid w:val="00FD068A"/>
    <w:rsid w:val="00FD0ED9"/>
    <w:rsid w:val="00FD19FA"/>
    <w:rsid w:val="00FD3DDE"/>
    <w:rsid w:val="00FD3F4F"/>
    <w:rsid w:val="00FD4CF6"/>
    <w:rsid w:val="00FD54AD"/>
    <w:rsid w:val="00FD62E6"/>
    <w:rsid w:val="00FD6C07"/>
    <w:rsid w:val="00FE08D7"/>
    <w:rsid w:val="00FE0D5C"/>
    <w:rsid w:val="00FE1AE2"/>
    <w:rsid w:val="00FE3B67"/>
    <w:rsid w:val="00FE44EB"/>
    <w:rsid w:val="00FE5FF7"/>
    <w:rsid w:val="00FE65AC"/>
    <w:rsid w:val="00FE7250"/>
    <w:rsid w:val="00FF3B3D"/>
    <w:rsid w:val="00FF54A3"/>
    <w:rsid w:val="00FF5D75"/>
    <w:rsid w:val="00FF69AA"/>
    <w:rsid w:val="00FF6F28"/>
    <w:rsid w:val="00FF75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54379"/>
  <w15:docId w15:val="{18898A72-0D14-4DB6-BDA9-853B25B5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5C1"/>
    <w:pPr>
      <w:spacing w:after="200" w:line="276" w:lineRule="auto"/>
    </w:pPr>
    <w:rPr>
      <w:rFonts w:ascii="Calibri" w:eastAsia="Calibri" w:hAnsi="Calibri" w:cs="Times New Roman"/>
      <w:kern w:val="0"/>
    </w:rPr>
  </w:style>
  <w:style w:type="paragraph" w:styleId="Heading1">
    <w:name w:val="heading 1"/>
    <w:basedOn w:val="Normal"/>
    <w:next w:val="Normal"/>
    <w:link w:val="Heading1Char"/>
    <w:qFormat/>
    <w:rsid w:val="00F635C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F635C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F635C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F635C1"/>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F635C1"/>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F635C1"/>
    <w:pPr>
      <w:keepNext/>
      <w:keepLines/>
      <w:spacing w:before="40" w:after="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F635C1"/>
    <w:pPr>
      <w:keepNext/>
      <w:keepLines/>
      <w:spacing w:before="40" w:after="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F635C1"/>
    <w:pPr>
      <w:keepNext/>
      <w:keepLines/>
      <w:spacing w:after="0"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F635C1"/>
    <w:pPr>
      <w:keepNext/>
      <w:keepLines/>
      <w:spacing w:after="0"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35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5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5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5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5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5C1"/>
    <w:rPr>
      <w:rFonts w:eastAsiaTheme="majorEastAsia" w:cstheme="majorBidi"/>
      <w:color w:val="272727" w:themeColor="text1" w:themeTint="D8"/>
    </w:rPr>
  </w:style>
  <w:style w:type="paragraph" w:styleId="Title">
    <w:name w:val="Title"/>
    <w:basedOn w:val="Normal"/>
    <w:next w:val="Normal"/>
    <w:link w:val="TitleChar"/>
    <w:uiPriority w:val="10"/>
    <w:qFormat/>
    <w:rsid w:val="00F63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5C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63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5C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F635C1"/>
    <w:rPr>
      <w:i/>
      <w:iCs/>
      <w:color w:val="404040" w:themeColor="text1" w:themeTint="BF"/>
    </w:rPr>
  </w:style>
  <w:style w:type="paragraph" w:styleId="ListParagraph">
    <w:name w:val="List Paragraph"/>
    <w:basedOn w:val="Normal"/>
    <w:uiPriority w:val="34"/>
    <w:qFormat/>
    <w:rsid w:val="00F635C1"/>
    <w:pPr>
      <w:spacing w:after="160" w:line="259"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F635C1"/>
    <w:rPr>
      <w:i/>
      <w:iCs/>
      <w:color w:val="0F4761" w:themeColor="accent1" w:themeShade="BF"/>
    </w:rPr>
  </w:style>
  <w:style w:type="paragraph" w:styleId="IntenseQuote">
    <w:name w:val="Intense Quote"/>
    <w:basedOn w:val="Normal"/>
    <w:next w:val="Normal"/>
    <w:link w:val="IntenseQuoteChar"/>
    <w:uiPriority w:val="30"/>
    <w:qFormat/>
    <w:rsid w:val="00F635C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F635C1"/>
    <w:rPr>
      <w:i/>
      <w:iCs/>
      <w:color w:val="0F4761" w:themeColor="accent1" w:themeShade="BF"/>
    </w:rPr>
  </w:style>
  <w:style w:type="character" w:styleId="IntenseReference">
    <w:name w:val="Intense Reference"/>
    <w:basedOn w:val="DefaultParagraphFont"/>
    <w:uiPriority w:val="32"/>
    <w:qFormat/>
    <w:rsid w:val="00F635C1"/>
    <w:rPr>
      <w:b/>
      <w:bCs/>
      <w:smallCaps/>
      <w:color w:val="0F4761" w:themeColor="accent1" w:themeShade="BF"/>
      <w:spacing w:val="5"/>
    </w:rPr>
  </w:style>
  <w:style w:type="paragraph" w:styleId="Header">
    <w:name w:val="header"/>
    <w:basedOn w:val="Normal"/>
    <w:link w:val="HeaderChar"/>
    <w:uiPriority w:val="99"/>
    <w:unhideWhenUsed/>
    <w:rsid w:val="00F635C1"/>
    <w:pPr>
      <w:tabs>
        <w:tab w:val="center" w:pos="4819"/>
        <w:tab w:val="right" w:pos="9638"/>
      </w:tabs>
      <w:spacing w:after="0" w:line="240" w:lineRule="auto"/>
    </w:pPr>
  </w:style>
  <w:style w:type="character" w:customStyle="1" w:styleId="HeaderChar">
    <w:name w:val="Header Char"/>
    <w:basedOn w:val="DefaultParagraphFont"/>
    <w:link w:val="Header"/>
    <w:uiPriority w:val="99"/>
    <w:rsid w:val="00F635C1"/>
    <w:rPr>
      <w:rFonts w:ascii="Calibri" w:eastAsia="Calibri" w:hAnsi="Calibri" w:cs="Times New Roman"/>
      <w:kern w:val="0"/>
    </w:rPr>
  </w:style>
  <w:style w:type="paragraph" w:styleId="Footer">
    <w:name w:val="footer"/>
    <w:basedOn w:val="Normal"/>
    <w:link w:val="FooterChar"/>
    <w:uiPriority w:val="99"/>
    <w:unhideWhenUsed/>
    <w:rsid w:val="00F635C1"/>
    <w:pPr>
      <w:tabs>
        <w:tab w:val="center" w:pos="4819"/>
        <w:tab w:val="right" w:pos="9638"/>
      </w:tabs>
      <w:spacing w:after="0" w:line="240" w:lineRule="auto"/>
    </w:pPr>
  </w:style>
  <w:style w:type="character" w:customStyle="1" w:styleId="FooterChar">
    <w:name w:val="Footer Char"/>
    <w:basedOn w:val="DefaultParagraphFont"/>
    <w:link w:val="Footer"/>
    <w:uiPriority w:val="99"/>
    <w:rsid w:val="00F635C1"/>
    <w:rPr>
      <w:rFonts w:ascii="Calibri" w:eastAsia="Calibri" w:hAnsi="Calibri" w:cs="Times New Roman"/>
      <w:kern w:val="0"/>
    </w:rPr>
  </w:style>
  <w:style w:type="character" w:styleId="Hyperlink">
    <w:name w:val="Hyperlink"/>
    <w:basedOn w:val="DefaultParagraphFont"/>
    <w:uiPriority w:val="99"/>
    <w:unhideWhenUsed/>
    <w:rsid w:val="00F635C1"/>
    <w:rPr>
      <w:color w:val="467886" w:themeColor="hyperlink"/>
      <w:u w:val="single"/>
    </w:rPr>
  </w:style>
  <w:style w:type="character" w:customStyle="1" w:styleId="UnresolvedMention1">
    <w:name w:val="Unresolved Mention1"/>
    <w:basedOn w:val="DefaultParagraphFont"/>
    <w:uiPriority w:val="99"/>
    <w:semiHidden/>
    <w:unhideWhenUsed/>
    <w:rsid w:val="00F635C1"/>
    <w:rPr>
      <w:color w:val="605E5C"/>
      <w:shd w:val="clear" w:color="auto" w:fill="E1DFDD"/>
    </w:rPr>
  </w:style>
  <w:style w:type="paragraph" w:styleId="NormalWeb">
    <w:name w:val="Normal (Web)"/>
    <w:basedOn w:val="Normal"/>
    <w:uiPriority w:val="99"/>
    <w:unhideWhenUsed/>
    <w:rsid w:val="00A606D5"/>
    <w:pPr>
      <w:spacing w:before="100" w:beforeAutospacing="1" w:after="100" w:afterAutospacing="1" w:line="240" w:lineRule="auto"/>
    </w:pPr>
    <w:rPr>
      <w:rFonts w:ascii="Times New Roman" w:eastAsia="Times New Roman" w:hAnsi="Times New Roman"/>
      <w:sz w:val="24"/>
      <w:szCs w:val="24"/>
      <w:lang w:eastAsia="lt-LT"/>
    </w:rPr>
  </w:style>
  <w:style w:type="character" w:styleId="FollowedHyperlink">
    <w:name w:val="FollowedHyperlink"/>
    <w:basedOn w:val="DefaultParagraphFont"/>
    <w:uiPriority w:val="99"/>
    <w:semiHidden/>
    <w:unhideWhenUsed/>
    <w:rsid w:val="004D4EAF"/>
    <w:rPr>
      <w:color w:val="96607D" w:themeColor="followedHyperlink"/>
      <w:u w:val="single"/>
    </w:rPr>
  </w:style>
  <w:style w:type="paragraph" w:styleId="HTMLPreformatted">
    <w:name w:val="HTML Preformatted"/>
    <w:basedOn w:val="Normal"/>
    <w:link w:val="HTMLPreformattedChar"/>
    <w:uiPriority w:val="99"/>
    <w:semiHidden/>
    <w:unhideWhenUsed/>
    <w:rsid w:val="00EC72B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C72BB"/>
    <w:rPr>
      <w:rFonts w:ascii="Consolas" w:eastAsia="Calibri" w:hAnsi="Consolas" w:cs="Times New Roman"/>
      <w:kern w:val="0"/>
      <w:sz w:val="20"/>
      <w:szCs w:val="20"/>
    </w:rPr>
  </w:style>
  <w:style w:type="character" w:styleId="Emphasis">
    <w:name w:val="Emphasis"/>
    <w:basedOn w:val="DefaultParagraphFont"/>
    <w:uiPriority w:val="20"/>
    <w:qFormat/>
    <w:rsid w:val="00FA15C2"/>
    <w:rPr>
      <w:i/>
      <w:iCs/>
    </w:rPr>
  </w:style>
  <w:style w:type="character" w:styleId="UnresolvedMention">
    <w:name w:val="Unresolved Mention"/>
    <w:basedOn w:val="DefaultParagraphFont"/>
    <w:uiPriority w:val="99"/>
    <w:semiHidden/>
    <w:unhideWhenUsed/>
    <w:rsid w:val="007C2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3619">
      <w:bodyDiv w:val="1"/>
      <w:marLeft w:val="0"/>
      <w:marRight w:val="0"/>
      <w:marTop w:val="0"/>
      <w:marBottom w:val="0"/>
      <w:divBdr>
        <w:top w:val="none" w:sz="0" w:space="0" w:color="auto"/>
        <w:left w:val="none" w:sz="0" w:space="0" w:color="auto"/>
        <w:bottom w:val="none" w:sz="0" w:space="0" w:color="auto"/>
        <w:right w:val="none" w:sz="0" w:space="0" w:color="auto"/>
      </w:divBdr>
    </w:div>
    <w:div w:id="67384887">
      <w:bodyDiv w:val="1"/>
      <w:marLeft w:val="0"/>
      <w:marRight w:val="0"/>
      <w:marTop w:val="0"/>
      <w:marBottom w:val="0"/>
      <w:divBdr>
        <w:top w:val="none" w:sz="0" w:space="0" w:color="auto"/>
        <w:left w:val="none" w:sz="0" w:space="0" w:color="auto"/>
        <w:bottom w:val="none" w:sz="0" w:space="0" w:color="auto"/>
        <w:right w:val="none" w:sz="0" w:space="0" w:color="auto"/>
      </w:divBdr>
      <w:divsChild>
        <w:div w:id="681933636">
          <w:marLeft w:val="-115"/>
          <w:marRight w:val="0"/>
          <w:marTop w:val="0"/>
          <w:marBottom w:val="0"/>
          <w:divBdr>
            <w:top w:val="none" w:sz="0" w:space="0" w:color="auto"/>
            <w:left w:val="none" w:sz="0" w:space="0" w:color="auto"/>
            <w:bottom w:val="none" w:sz="0" w:space="0" w:color="auto"/>
            <w:right w:val="none" w:sz="0" w:space="0" w:color="auto"/>
          </w:divBdr>
        </w:div>
      </w:divsChild>
    </w:div>
    <w:div w:id="75398812">
      <w:bodyDiv w:val="1"/>
      <w:marLeft w:val="0"/>
      <w:marRight w:val="0"/>
      <w:marTop w:val="0"/>
      <w:marBottom w:val="0"/>
      <w:divBdr>
        <w:top w:val="none" w:sz="0" w:space="0" w:color="auto"/>
        <w:left w:val="none" w:sz="0" w:space="0" w:color="auto"/>
        <w:bottom w:val="none" w:sz="0" w:space="0" w:color="auto"/>
        <w:right w:val="none" w:sz="0" w:space="0" w:color="auto"/>
      </w:divBdr>
    </w:div>
    <w:div w:id="121535348">
      <w:bodyDiv w:val="1"/>
      <w:marLeft w:val="0"/>
      <w:marRight w:val="0"/>
      <w:marTop w:val="0"/>
      <w:marBottom w:val="0"/>
      <w:divBdr>
        <w:top w:val="none" w:sz="0" w:space="0" w:color="auto"/>
        <w:left w:val="none" w:sz="0" w:space="0" w:color="auto"/>
        <w:bottom w:val="none" w:sz="0" w:space="0" w:color="auto"/>
        <w:right w:val="none" w:sz="0" w:space="0" w:color="auto"/>
      </w:divBdr>
    </w:div>
    <w:div w:id="129523898">
      <w:bodyDiv w:val="1"/>
      <w:marLeft w:val="0"/>
      <w:marRight w:val="0"/>
      <w:marTop w:val="0"/>
      <w:marBottom w:val="0"/>
      <w:divBdr>
        <w:top w:val="none" w:sz="0" w:space="0" w:color="auto"/>
        <w:left w:val="none" w:sz="0" w:space="0" w:color="auto"/>
        <w:bottom w:val="none" w:sz="0" w:space="0" w:color="auto"/>
        <w:right w:val="none" w:sz="0" w:space="0" w:color="auto"/>
      </w:divBdr>
    </w:div>
    <w:div w:id="132672927">
      <w:bodyDiv w:val="1"/>
      <w:marLeft w:val="0"/>
      <w:marRight w:val="0"/>
      <w:marTop w:val="0"/>
      <w:marBottom w:val="0"/>
      <w:divBdr>
        <w:top w:val="none" w:sz="0" w:space="0" w:color="auto"/>
        <w:left w:val="none" w:sz="0" w:space="0" w:color="auto"/>
        <w:bottom w:val="none" w:sz="0" w:space="0" w:color="auto"/>
        <w:right w:val="none" w:sz="0" w:space="0" w:color="auto"/>
      </w:divBdr>
    </w:div>
    <w:div w:id="143665321">
      <w:bodyDiv w:val="1"/>
      <w:marLeft w:val="0"/>
      <w:marRight w:val="0"/>
      <w:marTop w:val="0"/>
      <w:marBottom w:val="0"/>
      <w:divBdr>
        <w:top w:val="none" w:sz="0" w:space="0" w:color="auto"/>
        <w:left w:val="none" w:sz="0" w:space="0" w:color="auto"/>
        <w:bottom w:val="none" w:sz="0" w:space="0" w:color="auto"/>
        <w:right w:val="none" w:sz="0" w:space="0" w:color="auto"/>
      </w:divBdr>
    </w:div>
    <w:div w:id="148791505">
      <w:bodyDiv w:val="1"/>
      <w:marLeft w:val="0"/>
      <w:marRight w:val="0"/>
      <w:marTop w:val="0"/>
      <w:marBottom w:val="0"/>
      <w:divBdr>
        <w:top w:val="none" w:sz="0" w:space="0" w:color="auto"/>
        <w:left w:val="none" w:sz="0" w:space="0" w:color="auto"/>
        <w:bottom w:val="none" w:sz="0" w:space="0" w:color="auto"/>
        <w:right w:val="none" w:sz="0" w:space="0" w:color="auto"/>
      </w:divBdr>
      <w:divsChild>
        <w:div w:id="1537699010">
          <w:marLeft w:val="-115"/>
          <w:marRight w:val="0"/>
          <w:marTop w:val="0"/>
          <w:marBottom w:val="0"/>
          <w:divBdr>
            <w:top w:val="none" w:sz="0" w:space="0" w:color="auto"/>
            <w:left w:val="none" w:sz="0" w:space="0" w:color="auto"/>
            <w:bottom w:val="none" w:sz="0" w:space="0" w:color="auto"/>
            <w:right w:val="none" w:sz="0" w:space="0" w:color="auto"/>
          </w:divBdr>
        </w:div>
      </w:divsChild>
    </w:div>
    <w:div w:id="160389430">
      <w:bodyDiv w:val="1"/>
      <w:marLeft w:val="0"/>
      <w:marRight w:val="0"/>
      <w:marTop w:val="0"/>
      <w:marBottom w:val="0"/>
      <w:divBdr>
        <w:top w:val="none" w:sz="0" w:space="0" w:color="auto"/>
        <w:left w:val="none" w:sz="0" w:space="0" w:color="auto"/>
        <w:bottom w:val="none" w:sz="0" w:space="0" w:color="auto"/>
        <w:right w:val="none" w:sz="0" w:space="0" w:color="auto"/>
      </w:divBdr>
    </w:div>
    <w:div w:id="166599890">
      <w:bodyDiv w:val="1"/>
      <w:marLeft w:val="0"/>
      <w:marRight w:val="0"/>
      <w:marTop w:val="0"/>
      <w:marBottom w:val="0"/>
      <w:divBdr>
        <w:top w:val="none" w:sz="0" w:space="0" w:color="auto"/>
        <w:left w:val="none" w:sz="0" w:space="0" w:color="auto"/>
        <w:bottom w:val="none" w:sz="0" w:space="0" w:color="auto"/>
        <w:right w:val="none" w:sz="0" w:space="0" w:color="auto"/>
      </w:divBdr>
    </w:div>
    <w:div w:id="190996641">
      <w:bodyDiv w:val="1"/>
      <w:marLeft w:val="0"/>
      <w:marRight w:val="0"/>
      <w:marTop w:val="0"/>
      <w:marBottom w:val="0"/>
      <w:divBdr>
        <w:top w:val="none" w:sz="0" w:space="0" w:color="auto"/>
        <w:left w:val="none" w:sz="0" w:space="0" w:color="auto"/>
        <w:bottom w:val="none" w:sz="0" w:space="0" w:color="auto"/>
        <w:right w:val="none" w:sz="0" w:space="0" w:color="auto"/>
      </w:divBdr>
    </w:div>
    <w:div w:id="207038187">
      <w:bodyDiv w:val="1"/>
      <w:marLeft w:val="0"/>
      <w:marRight w:val="0"/>
      <w:marTop w:val="0"/>
      <w:marBottom w:val="0"/>
      <w:divBdr>
        <w:top w:val="none" w:sz="0" w:space="0" w:color="auto"/>
        <w:left w:val="none" w:sz="0" w:space="0" w:color="auto"/>
        <w:bottom w:val="none" w:sz="0" w:space="0" w:color="auto"/>
        <w:right w:val="none" w:sz="0" w:space="0" w:color="auto"/>
      </w:divBdr>
    </w:div>
    <w:div w:id="248084496">
      <w:bodyDiv w:val="1"/>
      <w:marLeft w:val="0"/>
      <w:marRight w:val="0"/>
      <w:marTop w:val="0"/>
      <w:marBottom w:val="0"/>
      <w:divBdr>
        <w:top w:val="none" w:sz="0" w:space="0" w:color="auto"/>
        <w:left w:val="none" w:sz="0" w:space="0" w:color="auto"/>
        <w:bottom w:val="none" w:sz="0" w:space="0" w:color="auto"/>
        <w:right w:val="none" w:sz="0" w:space="0" w:color="auto"/>
      </w:divBdr>
    </w:div>
    <w:div w:id="276645437">
      <w:bodyDiv w:val="1"/>
      <w:marLeft w:val="0"/>
      <w:marRight w:val="0"/>
      <w:marTop w:val="0"/>
      <w:marBottom w:val="0"/>
      <w:divBdr>
        <w:top w:val="none" w:sz="0" w:space="0" w:color="auto"/>
        <w:left w:val="none" w:sz="0" w:space="0" w:color="auto"/>
        <w:bottom w:val="none" w:sz="0" w:space="0" w:color="auto"/>
        <w:right w:val="none" w:sz="0" w:space="0" w:color="auto"/>
      </w:divBdr>
    </w:div>
    <w:div w:id="293026022">
      <w:bodyDiv w:val="1"/>
      <w:marLeft w:val="0"/>
      <w:marRight w:val="0"/>
      <w:marTop w:val="0"/>
      <w:marBottom w:val="0"/>
      <w:divBdr>
        <w:top w:val="none" w:sz="0" w:space="0" w:color="auto"/>
        <w:left w:val="none" w:sz="0" w:space="0" w:color="auto"/>
        <w:bottom w:val="none" w:sz="0" w:space="0" w:color="auto"/>
        <w:right w:val="none" w:sz="0" w:space="0" w:color="auto"/>
      </w:divBdr>
    </w:div>
    <w:div w:id="314841919">
      <w:bodyDiv w:val="1"/>
      <w:marLeft w:val="0"/>
      <w:marRight w:val="0"/>
      <w:marTop w:val="0"/>
      <w:marBottom w:val="0"/>
      <w:divBdr>
        <w:top w:val="none" w:sz="0" w:space="0" w:color="auto"/>
        <w:left w:val="none" w:sz="0" w:space="0" w:color="auto"/>
        <w:bottom w:val="none" w:sz="0" w:space="0" w:color="auto"/>
        <w:right w:val="none" w:sz="0" w:space="0" w:color="auto"/>
      </w:divBdr>
    </w:div>
    <w:div w:id="335035128">
      <w:bodyDiv w:val="1"/>
      <w:marLeft w:val="0"/>
      <w:marRight w:val="0"/>
      <w:marTop w:val="0"/>
      <w:marBottom w:val="0"/>
      <w:divBdr>
        <w:top w:val="none" w:sz="0" w:space="0" w:color="auto"/>
        <w:left w:val="none" w:sz="0" w:space="0" w:color="auto"/>
        <w:bottom w:val="none" w:sz="0" w:space="0" w:color="auto"/>
        <w:right w:val="none" w:sz="0" w:space="0" w:color="auto"/>
      </w:divBdr>
    </w:div>
    <w:div w:id="377241335">
      <w:bodyDiv w:val="1"/>
      <w:marLeft w:val="0"/>
      <w:marRight w:val="0"/>
      <w:marTop w:val="0"/>
      <w:marBottom w:val="0"/>
      <w:divBdr>
        <w:top w:val="none" w:sz="0" w:space="0" w:color="auto"/>
        <w:left w:val="none" w:sz="0" w:space="0" w:color="auto"/>
        <w:bottom w:val="none" w:sz="0" w:space="0" w:color="auto"/>
        <w:right w:val="none" w:sz="0" w:space="0" w:color="auto"/>
      </w:divBdr>
    </w:div>
    <w:div w:id="389157619">
      <w:bodyDiv w:val="1"/>
      <w:marLeft w:val="0"/>
      <w:marRight w:val="0"/>
      <w:marTop w:val="0"/>
      <w:marBottom w:val="0"/>
      <w:divBdr>
        <w:top w:val="none" w:sz="0" w:space="0" w:color="auto"/>
        <w:left w:val="none" w:sz="0" w:space="0" w:color="auto"/>
        <w:bottom w:val="none" w:sz="0" w:space="0" w:color="auto"/>
        <w:right w:val="none" w:sz="0" w:space="0" w:color="auto"/>
      </w:divBdr>
    </w:div>
    <w:div w:id="397901277">
      <w:bodyDiv w:val="1"/>
      <w:marLeft w:val="0"/>
      <w:marRight w:val="0"/>
      <w:marTop w:val="0"/>
      <w:marBottom w:val="0"/>
      <w:divBdr>
        <w:top w:val="none" w:sz="0" w:space="0" w:color="auto"/>
        <w:left w:val="none" w:sz="0" w:space="0" w:color="auto"/>
        <w:bottom w:val="none" w:sz="0" w:space="0" w:color="auto"/>
        <w:right w:val="none" w:sz="0" w:space="0" w:color="auto"/>
      </w:divBdr>
    </w:div>
    <w:div w:id="437721670">
      <w:bodyDiv w:val="1"/>
      <w:marLeft w:val="0"/>
      <w:marRight w:val="0"/>
      <w:marTop w:val="0"/>
      <w:marBottom w:val="0"/>
      <w:divBdr>
        <w:top w:val="none" w:sz="0" w:space="0" w:color="auto"/>
        <w:left w:val="none" w:sz="0" w:space="0" w:color="auto"/>
        <w:bottom w:val="none" w:sz="0" w:space="0" w:color="auto"/>
        <w:right w:val="none" w:sz="0" w:space="0" w:color="auto"/>
      </w:divBdr>
    </w:div>
    <w:div w:id="450440770">
      <w:bodyDiv w:val="1"/>
      <w:marLeft w:val="0"/>
      <w:marRight w:val="0"/>
      <w:marTop w:val="0"/>
      <w:marBottom w:val="0"/>
      <w:divBdr>
        <w:top w:val="none" w:sz="0" w:space="0" w:color="auto"/>
        <w:left w:val="none" w:sz="0" w:space="0" w:color="auto"/>
        <w:bottom w:val="none" w:sz="0" w:space="0" w:color="auto"/>
        <w:right w:val="none" w:sz="0" w:space="0" w:color="auto"/>
      </w:divBdr>
    </w:div>
    <w:div w:id="453476087">
      <w:bodyDiv w:val="1"/>
      <w:marLeft w:val="0"/>
      <w:marRight w:val="0"/>
      <w:marTop w:val="0"/>
      <w:marBottom w:val="0"/>
      <w:divBdr>
        <w:top w:val="none" w:sz="0" w:space="0" w:color="auto"/>
        <w:left w:val="none" w:sz="0" w:space="0" w:color="auto"/>
        <w:bottom w:val="none" w:sz="0" w:space="0" w:color="auto"/>
        <w:right w:val="none" w:sz="0" w:space="0" w:color="auto"/>
      </w:divBdr>
    </w:div>
    <w:div w:id="502359823">
      <w:bodyDiv w:val="1"/>
      <w:marLeft w:val="0"/>
      <w:marRight w:val="0"/>
      <w:marTop w:val="0"/>
      <w:marBottom w:val="0"/>
      <w:divBdr>
        <w:top w:val="none" w:sz="0" w:space="0" w:color="auto"/>
        <w:left w:val="none" w:sz="0" w:space="0" w:color="auto"/>
        <w:bottom w:val="none" w:sz="0" w:space="0" w:color="auto"/>
        <w:right w:val="none" w:sz="0" w:space="0" w:color="auto"/>
      </w:divBdr>
    </w:div>
    <w:div w:id="505363496">
      <w:bodyDiv w:val="1"/>
      <w:marLeft w:val="0"/>
      <w:marRight w:val="0"/>
      <w:marTop w:val="0"/>
      <w:marBottom w:val="0"/>
      <w:divBdr>
        <w:top w:val="none" w:sz="0" w:space="0" w:color="auto"/>
        <w:left w:val="none" w:sz="0" w:space="0" w:color="auto"/>
        <w:bottom w:val="none" w:sz="0" w:space="0" w:color="auto"/>
        <w:right w:val="none" w:sz="0" w:space="0" w:color="auto"/>
      </w:divBdr>
    </w:div>
    <w:div w:id="528689188">
      <w:bodyDiv w:val="1"/>
      <w:marLeft w:val="0"/>
      <w:marRight w:val="0"/>
      <w:marTop w:val="0"/>
      <w:marBottom w:val="0"/>
      <w:divBdr>
        <w:top w:val="none" w:sz="0" w:space="0" w:color="auto"/>
        <w:left w:val="none" w:sz="0" w:space="0" w:color="auto"/>
        <w:bottom w:val="none" w:sz="0" w:space="0" w:color="auto"/>
        <w:right w:val="none" w:sz="0" w:space="0" w:color="auto"/>
      </w:divBdr>
    </w:div>
    <w:div w:id="578902329">
      <w:bodyDiv w:val="1"/>
      <w:marLeft w:val="0"/>
      <w:marRight w:val="0"/>
      <w:marTop w:val="0"/>
      <w:marBottom w:val="0"/>
      <w:divBdr>
        <w:top w:val="none" w:sz="0" w:space="0" w:color="auto"/>
        <w:left w:val="none" w:sz="0" w:space="0" w:color="auto"/>
        <w:bottom w:val="none" w:sz="0" w:space="0" w:color="auto"/>
        <w:right w:val="none" w:sz="0" w:space="0" w:color="auto"/>
      </w:divBdr>
      <w:divsChild>
        <w:div w:id="682820946">
          <w:marLeft w:val="0"/>
          <w:marRight w:val="0"/>
          <w:marTop w:val="0"/>
          <w:marBottom w:val="0"/>
          <w:divBdr>
            <w:top w:val="none" w:sz="0" w:space="0" w:color="auto"/>
            <w:left w:val="none" w:sz="0" w:space="0" w:color="auto"/>
            <w:bottom w:val="none" w:sz="0" w:space="0" w:color="auto"/>
            <w:right w:val="none" w:sz="0" w:space="0" w:color="auto"/>
          </w:divBdr>
          <w:divsChild>
            <w:div w:id="97339074">
              <w:marLeft w:val="0"/>
              <w:marRight w:val="0"/>
              <w:marTop w:val="0"/>
              <w:marBottom w:val="0"/>
              <w:divBdr>
                <w:top w:val="none" w:sz="0" w:space="0" w:color="auto"/>
                <w:left w:val="none" w:sz="0" w:space="0" w:color="auto"/>
                <w:bottom w:val="none" w:sz="0" w:space="0" w:color="auto"/>
                <w:right w:val="none" w:sz="0" w:space="0" w:color="auto"/>
              </w:divBdr>
              <w:divsChild>
                <w:div w:id="876044809">
                  <w:marLeft w:val="0"/>
                  <w:marRight w:val="0"/>
                  <w:marTop w:val="0"/>
                  <w:marBottom w:val="0"/>
                  <w:divBdr>
                    <w:top w:val="none" w:sz="0" w:space="0" w:color="auto"/>
                    <w:left w:val="none" w:sz="0" w:space="0" w:color="auto"/>
                    <w:bottom w:val="none" w:sz="0" w:space="0" w:color="auto"/>
                    <w:right w:val="none" w:sz="0" w:space="0" w:color="auto"/>
                  </w:divBdr>
                  <w:divsChild>
                    <w:div w:id="1981837561">
                      <w:marLeft w:val="0"/>
                      <w:marRight w:val="0"/>
                      <w:marTop w:val="0"/>
                      <w:marBottom w:val="0"/>
                      <w:divBdr>
                        <w:top w:val="none" w:sz="0" w:space="0" w:color="auto"/>
                        <w:left w:val="none" w:sz="0" w:space="0" w:color="auto"/>
                        <w:bottom w:val="none" w:sz="0" w:space="0" w:color="auto"/>
                        <w:right w:val="none" w:sz="0" w:space="0" w:color="auto"/>
                      </w:divBdr>
                      <w:divsChild>
                        <w:div w:id="456529965">
                          <w:marLeft w:val="0"/>
                          <w:marRight w:val="0"/>
                          <w:marTop w:val="0"/>
                          <w:marBottom w:val="0"/>
                          <w:divBdr>
                            <w:top w:val="none" w:sz="0" w:space="0" w:color="auto"/>
                            <w:left w:val="none" w:sz="0" w:space="0" w:color="auto"/>
                            <w:bottom w:val="none" w:sz="0" w:space="0" w:color="auto"/>
                            <w:right w:val="none" w:sz="0" w:space="0" w:color="auto"/>
                          </w:divBdr>
                          <w:divsChild>
                            <w:div w:id="18548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155560">
      <w:bodyDiv w:val="1"/>
      <w:marLeft w:val="0"/>
      <w:marRight w:val="0"/>
      <w:marTop w:val="0"/>
      <w:marBottom w:val="0"/>
      <w:divBdr>
        <w:top w:val="none" w:sz="0" w:space="0" w:color="auto"/>
        <w:left w:val="none" w:sz="0" w:space="0" w:color="auto"/>
        <w:bottom w:val="none" w:sz="0" w:space="0" w:color="auto"/>
        <w:right w:val="none" w:sz="0" w:space="0" w:color="auto"/>
      </w:divBdr>
    </w:div>
    <w:div w:id="591545379">
      <w:bodyDiv w:val="1"/>
      <w:marLeft w:val="0"/>
      <w:marRight w:val="0"/>
      <w:marTop w:val="0"/>
      <w:marBottom w:val="0"/>
      <w:divBdr>
        <w:top w:val="none" w:sz="0" w:space="0" w:color="auto"/>
        <w:left w:val="none" w:sz="0" w:space="0" w:color="auto"/>
        <w:bottom w:val="none" w:sz="0" w:space="0" w:color="auto"/>
        <w:right w:val="none" w:sz="0" w:space="0" w:color="auto"/>
      </w:divBdr>
    </w:div>
    <w:div w:id="611596866">
      <w:bodyDiv w:val="1"/>
      <w:marLeft w:val="0"/>
      <w:marRight w:val="0"/>
      <w:marTop w:val="0"/>
      <w:marBottom w:val="0"/>
      <w:divBdr>
        <w:top w:val="none" w:sz="0" w:space="0" w:color="auto"/>
        <w:left w:val="none" w:sz="0" w:space="0" w:color="auto"/>
        <w:bottom w:val="none" w:sz="0" w:space="0" w:color="auto"/>
        <w:right w:val="none" w:sz="0" w:space="0" w:color="auto"/>
      </w:divBdr>
    </w:div>
    <w:div w:id="686367434">
      <w:bodyDiv w:val="1"/>
      <w:marLeft w:val="0"/>
      <w:marRight w:val="0"/>
      <w:marTop w:val="0"/>
      <w:marBottom w:val="0"/>
      <w:divBdr>
        <w:top w:val="none" w:sz="0" w:space="0" w:color="auto"/>
        <w:left w:val="none" w:sz="0" w:space="0" w:color="auto"/>
        <w:bottom w:val="none" w:sz="0" w:space="0" w:color="auto"/>
        <w:right w:val="none" w:sz="0" w:space="0" w:color="auto"/>
      </w:divBdr>
    </w:div>
    <w:div w:id="687566211">
      <w:bodyDiv w:val="1"/>
      <w:marLeft w:val="0"/>
      <w:marRight w:val="0"/>
      <w:marTop w:val="0"/>
      <w:marBottom w:val="0"/>
      <w:divBdr>
        <w:top w:val="none" w:sz="0" w:space="0" w:color="auto"/>
        <w:left w:val="none" w:sz="0" w:space="0" w:color="auto"/>
        <w:bottom w:val="none" w:sz="0" w:space="0" w:color="auto"/>
        <w:right w:val="none" w:sz="0" w:space="0" w:color="auto"/>
      </w:divBdr>
      <w:divsChild>
        <w:div w:id="511534148">
          <w:marLeft w:val="-115"/>
          <w:marRight w:val="0"/>
          <w:marTop w:val="0"/>
          <w:marBottom w:val="0"/>
          <w:divBdr>
            <w:top w:val="none" w:sz="0" w:space="0" w:color="auto"/>
            <w:left w:val="none" w:sz="0" w:space="0" w:color="auto"/>
            <w:bottom w:val="none" w:sz="0" w:space="0" w:color="auto"/>
            <w:right w:val="none" w:sz="0" w:space="0" w:color="auto"/>
          </w:divBdr>
        </w:div>
      </w:divsChild>
    </w:div>
    <w:div w:id="722942387">
      <w:bodyDiv w:val="1"/>
      <w:marLeft w:val="0"/>
      <w:marRight w:val="0"/>
      <w:marTop w:val="0"/>
      <w:marBottom w:val="0"/>
      <w:divBdr>
        <w:top w:val="none" w:sz="0" w:space="0" w:color="auto"/>
        <w:left w:val="none" w:sz="0" w:space="0" w:color="auto"/>
        <w:bottom w:val="none" w:sz="0" w:space="0" w:color="auto"/>
        <w:right w:val="none" w:sz="0" w:space="0" w:color="auto"/>
      </w:divBdr>
    </w:div>
    <w:div w:id="729765652">
      <w:bodyDiv w:val="1"/>
      <w:marLeft w:val="0"/>
      <w:marRight w:val="0"/>
      <w:marTop w:val="0"/>
      <w:marBottom w:val="0"/>
      <w:divBdr>
        <w:top w:val="none" w:sz="0" w:space="0" w:color="auto"/>
        <w:left w:val="none" w:sz="0" w:space="0" w:color="auto"/>
        <w:bottom w:val="none" w:sz="0" w:space="0" w:color="auto"/>
        <w:right w:val="none" w:sz="0" w:space="0" w:color="auto"/>
      </w:divBdr>
      <w:divsChild>
        <w:div w:id="239560385">
          <w:marLeft w:val="-115"/>
          <w:marRight w:val="0"/>
          <w:marTop w:val="0"/>
          <w:marBottom w:val="0"/>
          <w:divBdr>
            <w:top w:val="none" w:sz="0" w:space="0" w:color="auto"/>
            <w:left w:val="none" w:sz="0" w:space="0" w:color="auto"/>
            <w:bottom w:val="none" w:sz="0" w:space="0" w:color="auto"/>
            <w:right w:val="none" w:sz="0" w:space="0" w:color="auto"/>
          </w:divBdr>
        </w:div>
      </w:divsChild>
    </w:div>
    <w:div w:id="810486078">
      <w:bodyDiv w:val="1"/>
      <w:marLeft w:val="0"/>
      <w:marRight w:val="0"/>
      <w:marTop w:val="0"/>
      <w:marBottom w:val="0"/>
      <w:divBdr>
        <w:top w:val="none" w:sz="0" w:space="0" w:color="auto"/>
        <w:left w:val="none" w:sz="0" w:space="0" w:color="auto"/>
        <w:bottom w:val="none" w:sz="0" w:space="0" w:color="auto"/>
        <w:right w:val="none" w:sz="0" w:space="0" w:color="auto"/>
      </w:divBdr>
    </w:div>
    <w:div w:id="821509376">
      <w:bodyDiv w:val="1"/>
      <w:marLeft w:val="0"/>
      <w:marRight w:val="0"/>
      <w:marTop w:val="0"/>
      <w:marBottom w:val="0"/>
      <w:divBdr>
        <w:top w:val="none" w:sz="0" w:space="0" w:color="auto"/>
        <w:left w:val="none" w:sz="0" w:space="0" w:color="auto"/>
        <w:bottom w:val="none" w:sz="0" w:space="0" w:color="auto"/>
        <w:right w:val="none" w:sz="0" w:space="0" w:color="auto"/>
      </w:divBdr>
    </w:div>
    <w:div w:id="829252360">
      <w:bodyDiv w:val="1"/>
      <w:marLeft w:val="0"/>
      <w:marRight w:val="0"/>
      <w:marTop w:val="0"/>
      <w:marBottom w:val="0"/>
      <w:divBdr>
        <w:top w:val="none" w:sz="0" w:space="0" w:color="auto"/>
        <w:left w:val="none" w:sz="0" w:space="0" w:color="auto"/>
        <w:bottom w:val="none" w:sz="0" w:space="0" w:color="auto"/>
        <w:right w:val="none" w:sz="0" w:space="0" w:color="auto"/>
      </w:divBdr>
    </w:div>
    <w:div w:id="837235261">
      <w:bodyDiv w:val="1"/>
      <w:marLeft w:val="0"/>
      <w:marRight w:val="0"/>
      <w:marTop w:val="0"/>
      <w:marBottom w:val="0"/>
      <w:divBdr>
        <w:top w:val="none" w:sz="0" w:space="0" w:color="auto"/>
        <w:left w:val="none" w:sz="0" w:space="0" w:color="auto"/>
        <w:bottom w:val="none" w:sz="0" w:space="0" w:color="auto"/>
        <w:right w:val="none" w:sz="0" w:space="0" w:color="auto"/>
      </w:divBdr>
    </w:div>
    <w:div w:id="870148708">
      <w:bodyDiv w:val="1"/>
      <w:marLeft w:val="0"/>
      <w:marRight w:val="0"/>
      <w:marTop w:val="0"/>
      <w:marBottom w:val="0"/>
      <w:divBdr>
        <w:top w:val="none" w:sz="0" w:space="0" w:color="auto"/>
        <w:left w:val="none" w:sz="0" w:space="0" w:color="auto"/>
        <w:bottom w:val="none" w:sz="0" w:space="0" w:color="auto"/>
        <w:right w:val="none" w:sz="0" w:space="0" w:color="auto"/>
      </w:divBdr>
    </w:div>
    <w:div w:id="882863316">
      <w:bodyDiv w:val="1"/>
      <w:marLeft w:val="0"/>
      <w:marRight w:val="0"/>
      <w:marTop w:val="0"/>
      <w:marBottom w:val="0"/>
      <w:divBdr>
        <w:top w:val="none" w:sz="0" w:space="0" w:color="auto"/>
        <w:left w:val="none" w:sz="0" w:space="0" w:color="auto"/>
        <w:bottom w:val="none" w:sz="0" w:space="0" w:color="auto"/>
        <w:right w:val="none" w:sz="0" w:space="0" w:color="auto"/>
      </w:divBdr>
    </w:div>
    <w:div w:id="887646284">
      <w:bodyDiv w:val="1"/>
      <w:marLeft w:val="0"/>
      <w:marRight w:val="0"/>
      <w:marTop w:val="0"/>
      <w:marBottom w:val="0"/>
      <w:divBdr>
        <w:top w:val="none" w:sz="0" w:space="0" w:color="auto"/>
        <w:left w:val="none" w:sz="0" w:space="0" w:color="auto"/>
        <w:bottom w:val="none" w:sz="0" w:space="0" w:color="auto"/>
        <w:right w:val="none" w:sz="0" w:space="0" w:color="auto"/>
      </w:divBdr>
    </w:div>
    <w:div w:id="892738044">
      <w:bodyDiv w:val="1"/>
      <w:marLeft w:val="0"/>
      <w:marRight w:val="0"/>
      <w:marTop w:val="0"/>
      <w:marBottom w:val="0"/>
      <w:divBdr>
        <w:top w:val="none" w:sz="0" w:space="0" w:color="auto"/>
        <w:left w:val="none" w:sz="0" w:space="0" w:color="auto"/>
        <w:bottom w:val="none" w:sz="0" w:space="0" w:color="auto"/>
        <w:right w:val="none" w:sz="0" w:space="0" w:color="auto"/>
      </w:divBdr>
      <w:divsChild>
        <w:div w:id="1156913949">
          <w:marLeft w:val="0"/>
          <w:marRight w:val="0"/>
          <w:marTop w:val="0"/>
          <w:marBottom w:val="0"/>
          <w:divBdr>
            <w:top w:val="none" w:sz="0" w:space="0" w:color="auto"/>
            <w:left w:val="none" w:sz="0" w:space="0" w:color="auto"/>
            <w:bottom w:val="none" w:sz="0" w:space="0" w:color="auto"/>
            <w:right w:val="none" w:sz="0" w:space="0" w:color="auto"/>
          </w:divBdr>
          <w:divsChild>
            <w:div w:id="2140486265">
              <w:marLeft w:val="0"/>
              <w:marRight w:val="0"/>
              <w:marTop w:val="0"/>
              <w:marBottom w:val="0"/>
              <w:divBdr>
                <w:top w:val="none" w:sz="0" w:space="0" w:color="auto"/>
                <w:left w:val="none" w:sz="0" w:space="0" w:color="auto"/>
                <w:bottom w:val="none" w:sz="0" w:space="0" w:color="auto"/>
                <w:right w:val="none" w:sz="0" w:space="0" w:color="auto"/>
              </w:divBdr>
              <w:divsChild>
                <w:div w:id="1433671088">
                  <w:marLeft w:val="0"/>
                  <w:marRight w:val="0"/>
                  <w:marTop w:val="0"/>
                  <w:marBottom w:val="0"/>
                  <w:divBdr>
                    <w:top w:val="none" w:sz="0" w:space="0" w:color="auto"/>
                    <w:left w:val="none" w:sz="0" w:space="0" w:color="auto"/>
                    <w:bottom w:val="none" w:sz="0" w:space="0" w:color="auto"/>
                    <w:right w:val="none" w:sz="0" w:space="0" w:color="auto"/>
                  </w:divBdr>
                  <w:divsChild>
                    <w:div w:id="1214270048">
                      <w:marLeft w:val="0"/>
                      <w:marRight w:val="0"/>
                      <w:marTop w:val="0"/>
                      <w:marBottom w:val="0"/>
                      <w:divBdr>
                        <w:top w:val="none" w:sz="0" w:space="0" w:color="auto"/>
                        <w:left w:val="none" w:sz="0" w:space="0" w:color="auto"/>
                        <w:bottom w:val="none" w:sz="0" w:space="0" w:color="auto"/>
                        <w:right w:val="none" w:sz="0" w:space="0" w:color="auto"/>
                      </w:divBdr>
                      <w:divsChild>
                        <w:div w:id="2128237142">
                          <w:marLeft w:val="0"/>
                          <w:marRight w:val="0"/>
                          <w:marTop w:val="0"/>
                          <w:marBottom w:val="0"/>
                          <w:divBdr>
                            <w:top w:val="none" w:sz="0" w:space="0" w:color="auto"/>
                            <w:left w:val="none" w:sz="0" w:space="0" w:color="auto"/>
                            <w:bottom w:val="none" w:sz="0" w:space="0" w:color="auto"/>
                            <w:right w:val="none" w:sz="0" w:space="0" w:color="auto"/>
                          </w:divBdr>
                          <w:divsChild>
                            <w:div w:id="7515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430">
      <w:bodyDiv w:val="1"/>
      <w:marLeft w:val="0"/>
      <w:marRight w:val="0"/>
      <w:marTop w:val="0"/>
      <w:marBottom w:val="0"/>
      <w:divBdr>
        <w:top w:val="none" w:sz="0" w:space="0" w:color="auto"/>
        <w:left w:val="none" w:sz="0" w:space="0" w:color="auto"/>
        <w:bottom w:val="none" w:sz="0" w:space="0" w:color="auto"/>
        <w:right w:val="none" w:sz="0" w:space="0" w:color="auto"/>
      </w:divBdr>
      <w:divsChild>
        <w:div w:id="1375152139">
          <w:marLeft w:val="-115"/>
          <w:marRight w:val="0"/>
          <w:marTop w:val="0"/>
          <w:marBottom w:val="0"/>
          <w:divBdr>
            <w:top w:val="none" w:sz="0" w:space="0" w:color="auto"/>
            <w:left w:val="none" w:sz="0" w:space="0" w:color="auto"/>
            <w:bottom w:val="none" w:sz="0" w:space="0" w:color="auto"/>
            <w:right w:val="none" w:sz="0" w:space="0" w:color="auto"/>
          </w:divBdr>
        </w:div>
      </w:divsChild>
    </w:div>
    <w:div w:id="978608077">
      <w:bodyDiv w:val="1"/>
      <w:marLeft w:val="0"/>
      <w:marRight w:val="0"/>
      <w:marTop w:val="0"/>
      <w:marBottom w:val="0"/>
      <w:divBdr>
        <w:top w:val="none" w:sz="0" w:space="0" w:color="auto"/>
        <w:left w:val="none" w:sz="0" w:space="0" w:color="auto"/>
        <w:bottom w:val="none" w:sz="0" w:space="0" w:color="auto"/>
        <w:right w:val="none" w:sz="0" w:space="0" w:color="auto"/>
      </w:divBdr>
      <w:divsChild>
        <w:div w:id="892427989">
          <w:marLeft w:val="-115"/>
          <w:marRight w:val="0"/>
          <w:marTop w:val="0"/>
          <w:marBottom w:val="0"/>
          <w:divBdr>
            <w:top w:val="none" w:sz="0" w:space="0" w:color="auto"/>
            <w:left w:val="none" w:sz="0" w:space="0" w:color="auto"/>
            <w:bottom w:val="none" w:sz="0" w:space="0" w:color="auto"/>
            <w:right w:val="none" w:sz="0" w:space="0" w:color="auto"/>
          </w:divBdr>
        </w:div>
      </w:divsChild>
    </w:div>
    <w:div w:id="986394500">
      <w:bodyDiv w:val="1"/>
      <w:marLeft w:val="0"/>
      <w:marRight w:val="0"/>
      <w:marTop w:val="0"/>
      <w:marBottom w:val="0"/>
      <w:divBdr>
        <w:top w:val="none" w:sz="0" w:space="0" w:color="auto"/>
        <w:left w:val="none" w:sz="0" w:space="0" w:color="auto"/>
        <w:bottom w:val="none" w:sz="0" w:space="0" w:color="auto"/>
        <w:right w:val="none" w:sz="0" w:space="0" w:color="auto"/>
      </w:divBdr>
    </w:div>
    <w:div w:id="1019963062">
      <w:bodyDiv w:val="1"/>
      <w:marLeft w:val="0"/>
      <w:marRight w:val="0"/>
      <w:marTop w:val="0"/>
      <w:marBottom w:val="0"/>
      <w:divBdr>
        <w:top w:val="none" w:sz="0" w:space="0" w:color="auto"/>
        <w:left w:val="none" w:sz="0" w:space="0" w:color="auto"/>
        <w:bottom w:val="none" w:sz="0" w:space="0" w:color="auto"/>
        <w:right w:val="none" w:sz="0" w:space="0" w:color="auto"/>
      </w:divBdr>
    </w:div>
    <w:div w:id="1024210326">
      <w:bodyDiv w:val="1"/>
      <w:marLeft w:val="0"/>
      <w:marRight w:val="0"/>
      <w:marTop w:val="0"/>
      <w:marBottom w:val="0"/>
      <w:divBdr>
        <w:top w:val="none" w:sz="0" w:space="0" w:color="auto"/>
        <w:left w:val="none" w:sz="0" w:space="0" w:color="auto"/>
        <w:bottom w:val="none" w:sz="0" w:space="0" w:color="auto"/>
        <w:right w:val="none" w:sz="0" w:space="0" w:color="auto"/>
      </w:divBdr>
    </w:div>
    <w:div w:id="1097290241">
      <w:bodyDiv w:val="1"/>
      <w:marLeft w:val="0"/>
      <w:marRight w:val="0"/>
      <w:marTop w:val="0"/>
      <w:marBottom w:val="0"/>
      <w:divBdr>
        <w:top w:val="none" w:sz="0" w:space="0" w:color="auto"/>
        <w:left w:val="none" w:sz="0" w:space="0" w:color="auto"/>
        <w:bottom w:val="none" w:sz="0" w:space="0" w:color="auto"/>
        <w:right w:val="none" w:sz="0" w:space="0" w:color="auto"/>
      </w:divBdr>
    </w:div>
    <w:div w:id="1097365097">
      <w:bodyDiv w:val="1"/>
      <w:marLeft w:val="0"/>
      <w:marRight w:val="0"/>
      <w:marTop w:val="0"/>
      <w:marBottom w:val="0"/>
      <w:divBdr>
        <w:top w:val="none" w:sz="0" w:space="0" w:color="auto"/>
        <w:left w:val="none" w:sz="0" w:space="0" w:color="auto"/>
        <w:bottom w:val="none" w:sz="0" w:space="0" w:color="auto"/>
        <w:right w:val="none" w:sz="0" w:space="0" w:color="auto"/>
      </w:divBdr>
    </w:div>
    <w:div w:id="1099563560">
      <w:bodyDiv w:val="1"/>
      <w:marLeft w:val="0"/>
      <w:marRight w:val="0"/>
      <w:marTop w:val="0"/>
      <w:marBottom w:val="0"/>
      <w:divBdr>
        <w:top w:val="none" w:sz="0" w:space="0" w:color="auto"/>
        <w:left w:val="none" w:sz="0" w:space="0" w:color="auto"/>
        <w:bottom w:val="none" w:sz="0" w:space="0" w:color="auto"/>
        <w:right w:val="none" w:sz="0" w:space="0" w:color="auto"/>
      </w:divBdr>
    </w:div>
    <w:div w:id="1114787961">
      <w:bodyDiv w:val="1"/>
      <w:marLeft w:val="0"/>
      <w:marRight w:val="0"/>
      <w:marTop w:val="0"/>
      <w:marBottom w:val="0"/>
      <w:divBdr>
        <w:top w:val="none" w:sz="0" w:space="0" w:color="auto"/>
        <w:left w:val="none" w:sz="0" w:space="0" w:color="auto"/>
        <w:bottom w:val="none" w:sz="0" w:space="0" w:color="auto"/>
        <w:right w:val="none" w:sz="0" w:space="0" w:color="auto"/>
      </w:divBdr>
    </w:div>
    <w:div w:id="1159269400">
      <w:bodyDiv w:val="1"/>
      <w:marLeft w:val="0"/>
      <w:marRight w:val="0"/>
      <w:marTop w:val="0"/>
      <w:marBottom w:val="0"/>
      <w:divBdr>
        <w:top w:val="none" w:sz="0" w:space="0" w:color="auto"/>
        <w:left w:val="none" w:sz="0" w:space="0" w:color="auto"/>
        <w:bottom w:val="none" w:sz="0" w:space="0" w:color="auto"/>
        <w:right w:val="none" w:sz="0" w:space="0" w:color="auto"/>
      </w:divBdr>
    </w:div>
    <w:div w:id="1169907711">
      <w:bodyDiv w:val="1"/>
      <w:marLeft w:val="0"/>
      <w:marRight w:val="0"/>
      <w:marTop w:val="0"/>
      <w:marBottom w:val="0"/>
      <w:divBdr>
        <w:top w:val="none" w:sz="0" w:space="0" w:color="auto"/>
        <w:left w:val="none" w:sz="0" w:space="0" w:color="auto"/>
        <w:bottom w:val="none" w:sz="0" w:space="0" w:color="auto"/>
        <w:right w:val="none" w:sz="0" w:space="0" w:color="auto"/>
      </w:divBdr>
    </w:div>
    <w:div w:id="1199077679">
      <w:bodyDiv w:val="1"/>
      <w:marLeft w:val="0"/>
      <w:marRight w:val="0"/>
      <w:marTop w:val="0"/>
      <w:marBottom w:val="0"/>
      <w:divBdr>
        <w:top w:val="none" w:sz="0" w:space="0" w:color="auto"/>
        <w:left w:val="none" w:sz="0" w:space="0" w:color="auto"/>
        <w:bottom w:val="none" w:sz="0" w:space="0" w:color="auto"/>
        <w:right w:val="none" w:sz="0" w:space="0" w:color="auto"/>
      </w:divBdr>
    </w:div>
    <w:div w:id="1205220196">
      <w:bodyDiv w:val="1"/>
      <w:marLeft w:val="0"/>
      <w:marRight w:val="0"/>
      <w:marTop w:val="0"/>
      <w:marBottom w:val="0"/>
      <w:divBdr>
        <w:top w:val="none" w:sz="0" w:space="0" w:color="auto"/>
        <w:left w:val="none" w:sz="0" w:space="0" w:color="auto"/>
        <w:bottom w:val="none" w:sz="0" w:space="0" w:color="auto"/>
        <w:right w:val="none" w:sz="0" w:space="0" w:color="auto"/>
      </w:divBdr>
    </w:div>
    <w:div w:id="1206523576">
      <w:bodyDiv w:val="1"/>
      <w:marLeft w:val="0"/>
      <w:marRight w:val="0"/>
      <w:marTop w:val="0"/>
      <w:marBottom w:val="0"/>
      <w:divBdr>
        <w:top w:val="none" w:sz="0" w:space="0" w:color="auto"/>
        <w:left w:val="none" w:sz="0" w:space="0" w:color="auto"/>
        <w:bottom w:val="none" w:sz="0" w:space="0" w:color="auto"/>
        <w:right w:val="none" w:sz="0" w:space="0" w:color="auto"/>
      </w:divBdr>
    </w:div>
    <w:div w:id="1330713404">
      <w:bodyDiv w:val="1"/>
      <w:marLeft w:val="0"/>
      <w:marRight w:val="0"/>
      <w:marTop w:val="0"/>
      <w:marBottom w:val="0"/>
      <w:divBdr>
        <w:top w:val="none" w:sz="0" w:space="0" w:color="auto"/>
        <w:left w:val="none" w:sz="0" w:space="0" w:color="auto"/>
        <w:bottom w:val="none" w:sz="0" w:space="0" w:color="auto"/>
        <w:right w:val="none" w:sz="0" w:space="0" w:color="auto"/>
      </w:divBdr>
    </w:div>
    <w:div w:id="1352410970">
      <w:bodyDiv w:val="1"/>
      <w:marLeft w:val="0"/>
      <w:marRight w:val="0"/>
      <w:marTop w:val="0"/>
      <w:marBottom w:val="0"/>
      <w:divBdr>
        <w:top w:val="none" w:sz="0" w:space="0" w:color="auto"/>
        <w:left w:val="none" w:sz="0" w:space="0" w:color="auto"/>
        <w:bottom w:val="none" w:sz="0" w:space="0" w:color="auto"/>
        <w:right w:val="none" w:sz="0" w:space="0" w:color="auto"/>
      </w:divBdr>
    </w:div>
    <w:div w:id="1364207708">
      <w:bodyDiv w:val="1"/>
      <w:marLeft w:val="0"/>
      <w:marRight w:val="0"/>
      <w:marTop w:val="0"/>
      <w:marBottom w:val="0"/>
      <w:divBdr>
        <w:top w:val="none" w:sz="0" w:space="0" w:color="auto"/>
        <w:left w:val="none" w:sz="0" w:space="0" w:color="auto"/>
        <w:bottom w:val="none" w:sz="0" w:space="0" w:color="auto"/>
        <w:right w:val="none" w:sz="0" w:space="0" w:color="auto"/>
      </w:divBdr>
    </w:div>
    <w:div w:id="1377895444">
      <w:bodyDiv w:val="1"/>
      <w:marLeft w:val="0"/>
      <w:marRight w:val="0"/>
      <w:marTop w:val="0"/>
      <w:marBottom w:val="0"/>
      <w:divBdr>
        <w:top w:val="none" w:sz="0" w:space="0" w:color="auto"/>
        <w:left w:val="none" w:sz="0" w:space="0" w:color="auto"/>
        <w:bottom w:val="none" w:sz="0" w:space="0" w:color="auto"/>
        <w:right w:val="none" w:sz="0" w:space="0" w:color="auto"/>
      </w:divBdr>
    </w:div>
    <w:div w:id="1386104962">
      <w:bodyDiv w:val="1"/>
      <w:marLeft w:val="0"/>
      <w:marRight w:val="0"/>
      <w:marTop w:val="0"/>
      <w:marBottom w:val="0"/>
      <w:divBdr>
        <w:top w:val="none" w:sz="0" w:space="0" w:color="auto"/>
        <w:left w:val="none" w:sz="0" w:space="0" w:color="auto"/>
        <w:bottom w:val="none" w:sz="0" w:space="0" w:color="auto"/>
        <w:right w:val="none" w:sz="0" w:space="0" w:color="auto"/>
      </w:divBdr>
      <w:divsChild>
        <w:div w:id="822307322">
          <w:marLeft w:val="0"/>
          <w:marRight w:val="0"/>
          <w:marTop w:val="0"/>
          <w:marBottom w:val="0"/>
          <w:divBdr>
            <w:top w:val="none" w:sz="0" w:space="0" w:color="auto"/>
            <w:left w:val="none" w:sz="0" w:space="0" w:color="auto"/>
            <w:bottom w:val="none" w:sz="0" w:space="0" w:color="auto"/>
            <w:right w:val="none" w:sz="0" w:space="0" w:color="auto"/>
          </w:divBdr>
          <w:divsChild>
            <w:div w:id="402070858">
              <w:marLeft w:val="0"/>
              <w:marRight w:val="0"/>
              <w:marTop w:val="0"/>
              <w:marBottom w:val="0"/>
              <w:divBdr>
                <w:top w:val="none" w:sz="0" w:space="0" w:color="auto"/>
                <w:left w:val="none" w:sz="0" w:space="0" w:color="auto"/>
                <w:bottom w:val="none" w:sz="0" w:space="0" w:color="auto"/>
                <w:right w:val="none" w:sz="0" w:space="0" w:color="auto"/>
              </w:divBdr>
              <w:divsChild>
                <w:div w:id="1515537650">
                  <w:marLeft w:val="0"/>
                  <w:marRight w:val="0"/>
                  <w:marTop w:val="0"/>
                  <w:marBottom w:val="0"/>
                  <w:divBdr>
                    <w:top w:val="none" w:sz="0" w:space="0" w:color="auto"/>
                    <w:left w:val="none" w:sz="0" w:space="0" w:color="auto"/>
                    <w:bottom w:val="none" w:sz="0" w:space="0" w:color="auto"/>
                    <w:right w:val="none" w:sz="0" w:space="0" w:color="auto"/>
                  </w:divBdr>
                  <w:divsChild>
                    <w:div w:id="381683034">
                      <w:marLeft w:val="0"/>
                      <w:marRight w:val="0"/>
                      <w:marTop w:val="0"/>
                      <w:marBottom w:val="0"/>
                      <w:divBdr>
                        <w:top w:val="none" w:sz="0" w:space="0" w:color="auto"/>
                        <w:left w:val="none" w:sz="0" w:space="0" w:color="auto"/>
                        <w:bottom w:val="none" w:sz="0" w:space="0" w:color="auto"/>
                        <w:right w:val="none" w:sz="0" w:space="0" w:color="auto"/>
                      </w:divBdr>
                      <w:divsChild>
                        <w:div w:id="421679230">
                          <w:marLeft w:val="0"/>
                          <w:marRight w:val="0"/>
                          <w:marTop w:val="0"/>
                          <w:marBottom w:val="0"/>
                          <w:divBdr>
                            <w:top w:val="none" w:sz="0" w:space="0" w:color="auto"/>
                            <w:left w:val="none" w:sz="0" w:space="0" w:color="auto"/>
                            <w:bottom w:val="none" w:sz="0" w:space="0" w:color="auto"/>
                            <w:right w:val="none" w:sz="0" w:space="0" w:color="auto"/>
                          </w:divBdr>
                          <w:divsChild>
                            <w:div w:id="20120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431009">
      <w:bodyDiv w:val="1"/>
      <w:marLeft w:val="0"/>
      <w:marRight w:val="0"/>
      <w:marTop w:val="0"/>
      <w:marBottom w:val="0"/>
      <w:divBdr>
        <w:top w:val="none" w:sz="0" w:space="0" w:color="auto"/>
        <w:left w:val="none" w:sz="0" w:space="0" w:color="auto"/>
        <w:bottom w:val="none" w:sz="0" w:space="0" w:color="auto"/>
        <w:right w:val="none" w:sz="0" w:space="0" w:color="auto"/>
      </w:divBdr>
      <w:divsChild>
        <w:div w:id="1256210238">
          <w:marLeft w:val="0"/>
          <w:marRight w:val="0"/>
          <w:marTop w:val="0"/>
          <w:marBottom w:val="0"/>
          <w:divBdr>
            <w:top w:val="none" w:sz="0" w:space="0" w:color="auto"/>
            <w:left w:val="none" w:sz="0" w:space="0" w:color="auto"/>
            <w:bottom w:val="none" w:sz="0" w:space="0" w:color="auto"/>
            <w:right w:val="none" w:sz="0" w:space="0" w:color="auto"/>
          </w:divBdr>
          <w:divsChild>
            <w:div w:id="701831065">
              <w:marLeft w:val="0"/>
              <w:marRight w:val="0"/>
              <w:marTop w:val="0"/>
              <w:marBottom w:val="0"/>
              <w:divBdr>
                <w:top w:val="none" w:sz="0" w:space="0" w:color="auto"/>
                <w:left w:val="none" w:sz="0" w:space="0" w:color="auto"/>
                <w:bottom w:val="none" w:sz="0" w:space="0" w:color="auto"/>
                <w:right w:val="none" w:sz="0" w:space="0" w:color="auto"/>
              </w:divBdr>
              <w:divsChild>
                <w:div w:id="1503549674">
                  <w:marLeft w:val="0"/>
                  <w:marRight w:val="0"/>
                  <w:marTop w:val="0"/>
                  <w:marBottom w:val="0"/>
                  <w:divBdr>
                    <w:top w:val="none" w:sz="0" w:space="0" w:color="auto"/>
                    <w:left w:val="none" w:sz="0" w:space="0" w:color="auto"/>
                    <w:bottom w:val="none" w:sz="0" w:space="0" w:color="auto"/>
                    <w:right w:val="none" w:sz="0" w:space="0" w:color="auto"/>
                  </w:divBdr>
                  <w:divsChild>
                    <w:div w:id="813256658">
                      <w:marLeft w:val="0"/>
                      <w:marRight w:val="0"/>
                      <w:marTop w:val="0"/>
                      <w:marBottom w:val="0"/>
                      <w:divBdr>
                        <w:top w:val="none" w:sz="0" w:space="0" w:color="auto"/>
                        <w:left w:val="none" w:sz="0" w:space="0" w:color="auto"/>
                        <w:bottom w:val="none" w:sz="0" w:space="0" w:color="auto"/>
                        <w:right w:val="none" w:sz="0" w:space="0" w:color="auto"/>
                      </w:divBdr>
                      <w:divsChild>
                        <w:div w:id="96953716">
                          <w:marLeft w:val="0"/>
                          <w:marRight w:val="0"/>
                          <w:marTop w:val="0"/>
                          <w:marBottom w:val="0"/>
                          <w:divBdr>
                            <w:top w:val="none" w:sz="0" w:space="0" w:color="auto"/>
                            <w:left w:val="none" w:sz="0" w:space="0" w:color="auto"/>
                            <w:bottom w:val="none" w:sz="0" w:space="0" w:color="auto"/>
                            <w:right w:val="none" w:sz="0" w:space="0" w:color="auto"/>
                          </w:divBdr>
                          <w:divsChild>
                            <w:div w:id="1920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078497">
      <w:bodyDiv w:val="1"/>
      <w:marLeft w:val="0"/>
      <w:marRight w:val="0"/>
      <w:marTop w:val="0"/>
      <w:marBottom w:val="0"/>
      <w:divBdr>
        <w:top w:val="none" w:sz="0" w:space="0" w:color="auto"/>
        <w:left w:val="none" w:sz="0" w:space="0" w:color="auto"/>
        <w:bottom w:val="none" w:sz="0" w:space="0" w:color="auto"/>
        <w:right w:val="none" w:sz="0" w:space="0" w:color="auto"/>
      </w:divBdr>
    </w:div>
    <w:div w:id="1414860666">
      <w:bodyDiv w:val="1"/>
      <w:marLeft w:val="0"/>
      <w:marRight w:val="0"/>
      <w:marTop w:val="0"/>
      <w:marBottom w:val="0"/>
      <w:divBdr>
        <w:top w:val="none" w:sz="0" w:space="0" w:color="auto"/>
        <w:left w:val="none" w:sz="0" w:space="0" w:color="auto"/>
        <w:bottom w:val="none" w:sz="0" w:space="0" w:color="auto"/>
        <w:right w:val="none" w:sz="0" w:space="0" w:color="auto"/>
      </w:divBdr>
    </w:div>
    <w:div w:id="1456606855">
      <w:bodyDiv w:val="1"/>
      <w:marLeft w:val="0"/>
      <w:marRight w:val="0"/>
      <w:marTop w:val="0"/>
      <w:marBottom w:val="0"/>
      <w:divBdr>
        <w:top w:val="none" w:sz="0" w:space="0" w:color="auto"/>
        <w:left w:val="none" w:sz="0" w:space="0" w:color="auto"/>
        <w:bottom w:val="none" w:sz="0" w:space="0" w:color="auto"/>
        <w:right w:val="none" w:sz="0" w:space="0" w:color="auto"/>
      </w:divBdr>
      <w:divsChild>
        <w:div w:id="1606618806">
          <w:marLeft w:val="-115"/>
          <w:marRight w:val="0"/>
          <w:marTop w:val="0"/>
          <w:marBottom w:val="0"/>
          <w:divBdr>
            <w:top w:val="none" w:sz="0" w:space="0" w:color="auto"/>
            <w:left w:val="none" w:sz="0" w:space="0" w:color="auto"/>
            <w:bottom w:val="none" w:sz="0" w:space="0" w:color="auto"/>
            <w:right w:val="none" w:sz="0" w:space="0" w:color="auto"/>
          </w:divBdr>
        </w:div>
      </w:divsChild>
    </w:div>
    <w:div w:id="1468281657">
      <w:bodyDiv w:val="1"/>
      <w:marLeft w:val="0"/>
      <w:marRight w:val="0"/>
      <w:marTop w:val="0"/>
      <w:marBottom w:val="0"/>
      <w:divBdr>
        <w:top w:val="none" w:sz="0" w:space="0" w:color="auto"/>
        <w:left w:val="none" w:sz="0" w:space="0" w:color="auto"/>
        <w:bottom w:val="none" w:sz="0" w:space="0" w:color="auto"/>
        <w:right w:val="none" w:sz="0" w:space="0" w:color="auto"/>
      </w:divBdr>
    </w:div>
    <w:div w:id="1480731205">
      <w:bodyDiv w:val="1"/>
      <w:marLeft w:val="0"/>
      <w:marRight w:val="0"/>
      <w:marTop w:val="0"/>
      <w:marBottom w:val="0"/>
      <w:divBdr>
        <w:top w:val="none" w:sz="0" w:space="0" w:color="auto"/>
        <w:left w:val="none" w:sz="0" w:space="0" w:color="auto"/>
        <w:bottom w:val="none" w:sz="0" w:space="0" w:color="auto"/>
        <w:right w:val="none" w:sz="0" w:space="0" w:color="auto"/>
      </w:divBdr>
    </w:div>
    <w:div w:id="1485926116">
      <w:bodyDiv w:val="1"/>
      <w:marLeft w:val="0"/>
      <w:marRight w:val="0"/>
      <w:marTop w:val="0"/>
      <w:marBottom w:val="0"/>
      <w:divBdr>
        <w:top w:val="none" w:sz="0" w:space="0" w:color="auto"/>
        <w:left w:val="none" w:sz="0" w:space="0" w:color="auto"/>
        <w:bottom w:val="none" w:sz="0" w:space="0" w:color="auto"/>
        <w:right w:val="none" w:sz="0" w:space="0" w:color="auto"/>
      </w:divBdr>
      <w:divsChild>
        <w:div w:id="1530533411">
          <w:marLeft w:val="-115"/>
          <w:marRight w:val="0"/>
          <w:marTop w:val="0"/>
          <w:marBottom w:val="0"/>
          <w:divBdr>
            <w:top w:val="none" w:sz="0" w:space="0" w:color="auto"/>
            <w:left w:val="none" w:sz="0" w:space="0" w:color="auto"/>
            <w:bottom w:val="none" w:sz="0" w:space="0" w:color="auto"/>
            <w:right w:val="none" w:sz="0" w:space="0" w:color="auto"/>
          </w:divBdr>
        </w:div>
      </w:divsChild>
    </w:div>
    <w:div w:id="1493448448">
      <w:bodyDiv w:val="1"/>
      <w:marLeft w:val="0"/>
      <w:marRight w:val="0"/>
      <w:marTop w:val="0"/>
      <w:marBottom w:val="0"/>
      <w:divBdr>
        <w:top w:val="none" w:sz="0" w:space="0" w:color="auto"/>
        <w:left w:val="none" w:sz="0" w:space="0" w:color="auto"/>
        <w:bottom w:val="none" w:sz="0" w:space="0" w:color="auto"/>
        <w:right w:val="none" w:sz="0" w:space="0" w:color="auto"/>
      </w:divBdr>
    </w:div>
    <w:div w:id="1498035723">
      <w:bodyDiv w:val="1"/>
      <w:marLeft w:val="0"/>
      <w:marRight w:val="0"/>
      <w:marTop w:val="0"/>
      <w:marBottom w:val="0"/>
      <w:divBdr>
        <w:top w:val="none" w:sz="0" w:space="0" w:color="auto"/>
        <w:left w:val="none" w:sz="0" w:space="0" w:color="auto"/>
        <w:bottom w:val="none" w:sz="0" w:space="0" w:color="auto"/>
        <w:right w:val="none" w:sz="0" w:space="0" w:color="auto"/>
      </w:divBdr>
      <w:divsChild>
        <w:div w:id="1826043870">
          <w:marLeft w:val="-115"/>
          <w:marRight w:val="0"/>
          <w:marTop w:val="0"/>
          <w:marBottom w:val="0"/>
          <w:divBdr>
            <w:top w:val="none" w:sz="0" w:space="0" w:color="auto"/>
            <w:left w:val="none" w:sz="0" w:space="0" w:color="auto"/>
            <w:bottom w:val="none" w:sz="0" w:space="0" w:color="auto"/>
            <w:right w:val="none" w:sz="0" w:space="0" w:color="auto"/>
          </w:divBdr>
        </w:div>
      </w:divsChild>
    </w:div>
    <w:div w:id="1542547677">
      <w:bodyDiv w:val="1"/>
      <w:marLeft w:val="0"/>
      <w:marRight w:val="0"/>
      <w:marTop w:val="0"/>
      <w:marBottom w:val="0"/>
      <w:divBdr>
        <w:top w:val="none" w:sz="0" w:space="0" w:color="auto"/>
        <w:left w:val="none" w:sz="0" w:space="0" w:color="auto"/>
        <w:bottom w:val="none" w:sz="0" w:space="0" w:color="auto"/>
        <w:right w:val="none" w:sz="0" w:space="0" w:color="auto"/>
      </w:divBdr>
      <w:divsChild>
        <w:div w:id="16078803">
          <w:marLeft w:val="-115"/>
          <w:marRight w:val="0"/>
          <w:marTop w:val="0"/>
          <w:marBottom w:val="0"/>
          <w:divBdr>
            <w:top w:val="none" w:sz="0" w:space="0" w:color="auto"/>
            <w:left w:val="none" w:sz="0" w:space="0" w:color="auto"/>
            <w:bottom w:val="none" w:sz="0" w:space="0" w:color="auto"/>
            <w:right w:val="none" w:sz="0" w:space="0" w:color="auto"/>
          </w:divBdr>
        </w:div>
      </w:divsChild>
    </w:div>
    <w:div w:id="1553299617">
      <w:bodyDiv w:val="1"/>
      <w:marLeft w:val="0"/>
      <w:marRight w:val="0"/>
      <w:marTop w:val="0"/>
      <w:marBottom w:val="0"/>
      <w:divBdr>
        <w:top w:val="none" w:sz="0" w:space="0" w:color="auto"/>
        <w:left w:val="none" w:sz="0" w:space="0" w:color="auto"/>
        <w:bottom w:val="none" w:sz="0" w:space="0" w:color="auto"/>
        <w:right w:val="none" w:sz="0" w:space="0" w:color="auto"/>
      </w:divBdr>
    </w:div>
    <w:div w:id="1565987116">
      <w:bodyDiv w:val="1"/>
      <w:marLeft w:val="0"/>
      <w:marRight w:val="0"/>
      <w:marTop w:val="0"/>
      <w:marBottom w:val="0"/>
      <w:divBdr>
        <w:top w:val="none" w:sz="0" w:space="0" w:color="auto"/>
        <w:left w:val="none" w:sz="0" w:space="0" w:color="auto"/>
        <w:bottom w:val="none" w:sz="0" w:space="0" w:color="auto"/>
        <w:right w:val="none" w:sz="0" w:space="0" w:color="auto"/>
      </w:divBdr>
    </w:div>
    <w:div w:id="1576621964">
      <w:bodyDiv w:val="1"/>
      <w:marLeft w:val="0"/>
      <w:marRight w:val="0"/>
      <w:marTop w:val="0"/>
      <w:marBottom w:val="0"/>
      <w:divBdr>
        <w:top w:val="none" w:sz="0" w:space="0" w:color="auto"/>
        <w:left w:val="none" w:sz="0" w:space="0" w:color="auto"/>
        <w:bottom w:val="none" w:sz="0" w:space="0" w:color="auto"/>
        <w:right w:val="none" w:sz="0" w:space="0" w:color="auto"/>
      </w:divBdr>
    </w:div>
    <w:div w:id="1592936377">
      <w:bodyDiv w:val="1"/>
      <w:marLeft w:val="0"/>
      <w:marRight w:val="0"/>
      <w:marTop w:val="0"/>
      <w:marBottom w:val="0"/>
      <w:divBdr>
        <w:top w:val="none" w:sz="0" w:space="0" w:color="auto"/>
        <w:left w:val="none" w:sz="0" w:space="0" w:color="auto"/>
        <w:bottom w:val="none" w:sz="0" w:space="0" w:color="auto"/>
        <w:right w:val="none" w:sz="0" w:space="0" w:color="auto"/>
      </w:divBdr>
    </w:div>
    <w:div w:id="1598751310">
      <w:bodyDiv w:val="1"/>
      <w:marLeft w:val="0"/>
      <w:marRight w:val="0"/>
      <w:marTop w:val="0"/>
      <w:marBottom w:val="0"/>
      <w:divBdr>
        <w:top w:val="none" w:sz="0" w:space="0" w:color="auto"/>
        <w:left w:val="none" w:sz="0" w:space="0" w:color="auto"/>
        <w:bottom w:val="none" w:sz="0" w:space="0" w:color="auto"/>
        <w:right w:val="none" w:sz="0" w:space="0" w:color="auto"/>
      </w:divBdr>
    </w:div>
    <w:div w:id="1610964528">
      <w:bodyDiv w:val="1"/>
      <w:marLeft w:val="0"/>
      <w:marRight w:val="0"/>
      <w:marTop w:val="0"/>
      <w:marBottom w:val="0"/>
      <w:divBdr>
        <w:top w:val="none" w:sz="0" w:space="0" w:color="auto"/>
        <w:left w:val="none" w:sz="0" w:space="0" w:color="auto"/>
        <w:bottom w:val="none" w:sz="0" w:space="0" w:color="auto"/>
        <w:right w:val="none" w:sz="0" w:space="0" w:color="auto"/>
      </w:divBdr>
    </w:div>
    <w:div w:id="1660158672">
      <w:bodyDiv w:val="1"/>
      <w:marLeft w:val="0"/>
      <w:marRight w:val="0"/>
      <w:marTop w:val="0"/>
      <w:marBottom w:val="0"/>
      <w:divBdr>
        <w:top w:val="none" w:sz="0" w:space="0" w:color="auto"/>
        <w:left w:val="none" w:sz="0" w:space="0" w:color="auto"/>
        <w:bottom w:val="none" w:sz="0" w:space="0" w:color="auto"/>
        <w:right w:val="none" w:sz="0" w:space="0" w:color="auto"/>
      </w:divBdr>
    </w:div>
    <w:div w:id="1704360626">
      <w:bodyDiv w:val="1"/>
      <w:marLeft w:val="0"/>
      <w:marRight w:val="0"/>
      <w:marTop w:val="0"/>
      <w:marBottom w:val="0"/>
      <w:divBdr>
        <w:top w:val="none" w:sz="0" w:space="0" w:color="auto"/>
        <w:left w:val="none" w:sz="0" w:space="0" w:color="auto"/>
        <w:bottom w:val="none" w:sz="0" w:space="0" w:color="auto"/>
        <w:right w:val="none" w:sz="0" w:space="0" w:color="auto"/>
      </w:divBdr>
    </w:div>
    <w:div w:id="1742289571">
      <w:bodyDiv w:val="1"/>
      <w:marLeft w:val="0"/>
      <w:marRight w:val="0"/>
      <w:marTop w:val="0"/>
      <w:marBottom w:val="0"/>
      <w:divBdr>
        <w:top w:val="none" w:sz="0" w:space="0" w:color="auto"/>
        <w:left w:val="none" w:sz="0" w:space="0" w:color="auto"/>
        <w:bottom w:val="none" w:sz="0" w:space="0" w:color="auto"/>
        <w:right w:val="none" w:sz="0" w:space="0" w:color="auto"/>
      </w:divBdr>
    </w:div>
    <w:div w:id="1766028748">
      <w:bodyDiv w:val="1"/>
      <w:marLeft w:val="0"/>
      <w:marRight w:val="0"/>
      <w:marTop w:val="0"/>
      <w:marBottom w:val="0"/>
      <w:divBdr>
        <w:top w:val="none" w:sz="0" w:space="0" w:color="auto"/>
        <w:left w:val="none" w:sz="0" w:space="0" w:color="auto"/>
        <w:bottom w:val="none" w:sz="0" w:space="0" w:color="auto"/>
        <w:right w:val="none" w:sz="0" w:space="0" w:color="auto"/>
      </w:divBdr>
    </w:div>
    <w:div w:id="1776555887">
      <w:bodyDiv w:val="1"/>
      <w:marLeft w:val="0"/>
      <w:marRight w:val="0"/>
      <w:marTop w:val="0"/>
      <w:marBottom w:val="0"/>
      <w:divBdr>
        <w:top w:val="none" w:sz="0" w:space="0" w:color="auto"/>
        <w:left w:val="none" w:sz="0" w:space="0" w:color="auto"/>
        <w:bottom w:val="none" w:sz="0" w:space="0" w:color="auto"/>
        <w:right w:val="none" w:sz="0" w:space="0" w:color="auto"/>
      </w:divBdr>
      <w:divsChild>
        <w:div w:id="1934627023">
          <w:marLeft w:val="0"/>
          <w:marRight w:val="0"/>
          <w:marTop w:val="0"/>
          <w:marBottom w:val="0"/>
          <w:divBdr>
            <w:top w:val="none" w:sz="0" w:space="0" w:color="auto"/>
            <w:left w:val="none" w:sz="0" w:space="0" w:color="auto"/>
            <w:bottom w:val="none" w:sz="0" w:space="0" w:color="auto"/>
            <w:right w:val="none" w:sz="0" w:space="0" w:color="auto"/>
          </w:divBdr>
          <w:divsChild>
            <w:div w:id="1293366802">
              <w:marLeft w:val="0"/>
              <w:marRight w:val="0"/>
              <w:marTop w:val="0"/>
              <w:marBottom w:val="0"/>
              <w:divBdr>
                <w:top w:val="none" w:sz="0" w:space="0" w:color="auto"/>
                <w:left w:val="none" w:sz="0" w:space="0" w:color="auto"/>
                <w:bottom w:val="none" w:sz="0" w:space="0" w:color="auto"/>
                <w:right w:val="none" w:sz="0" w:space="0" w:color="auto"/>
              </w:divBdr>
              <w:divsChild>
                <w:div w:id="2026784184">
                  <w:marLeft w:val="0"/>
                  <w:marRight w:val="0"/>
                  <w:marTop w:val="0"/>
                  <w:marBottom w:val="0"/>
                  <w:divBdr>
                    <w:top w:val="none" w:sz="0" w:space="0" w:color="auto"/>
                    <w:left w:val="none" w:sz="0" w:space="0" w:color="auto"/>
                    <w:bottom w:val="none" w:sz="0" w:space="0" w:color="auto"/>
                    <w:right w:val="none" w:sz="0" w:space="0" w:color="auto"/>
                  </w:divBdr>
                  <w:divsChild>
                    <w:div w:id="971206600">
                      <w:marLeft w:val="0"/>
                      <w:marRight w:val="0"/>
                      <w:marTop w:val="0"/>
                      <w:marBottom w:val="0"/>
                      <w:divBdr>
                        <w:top w:val="none" w:sz="0" w:space="0" w:color="auto"/>
                        <w:left w:val="none" w:sz="0" w:space="0" w:color="auto"/>
                        <w:bottom w:val="none" w:sz="0" w:space="0" w:color="auto"/>
                        <w:right w:val="none" w:sz="0" w:space="0" w:color="auto"/>
                      </w:divBdr>
                      <w:divsChild>
                        <w:div w:id="2051371751">
                          <w:marLeft w:val="0"/>
                          <w:marRight w:val="0"/>
                          <w:marTop w:val="0"/>
                          <w:marBottom w:val="0"/>
                          <w:divBdr>
                            <w:top w:val="none" w:sz="0" w:space="0" w:color="auto"/>
                            <w:left w:val="none" w:sz="0" w:space="0" w:color="auto"/>
                            <w:bottom w:val="none" w:sz="0" w:space="0" w:color="auto"/>
                            <w:right w:val="none" w:sz="0" w:space="0" w:color="auto"/>
                          </w:divBdr>
                          <w:divsChild>
                            <w:div w:id="20487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618980">
      <w:bodyDiv w:val="1"/>
      <w:marLeft w:val="0"/>
      <w:marRight w:val="0"/>
      <w:marTop w:val="0"/>
      <w:marBottom w:val="0"/>
      <w:divBdr>
        <w:top w:val="none" w:sz="0" w:space="0" w:color="auto"/>
        <w:left w:val="none" w:sz="0" w:space="0" w:color="auto"/>
        <w:bottom w:val="none" w:sz="0" w:space="0" w:color="auto"/>
        <w:right w:val="none" w:sz="0" w:space="0" w:color="auto"/>
      </w:divBdr>
    </w:div>
    <w:div w:id="1847477496">
      <w:bodyDiv w:val="1"/>
      <w:marLeft w:val="0"/>
      <w:marRight w:val="0"/>
      <w:marTop w:val="0"/>
      <w:marBottom w:val="0"/>
      <w:divBdr>
        <w:top w:val="none" w:sz="0" w:space="0" w:color="auto"/>
        <w:left w:val="none" w:sz="0" w:space="0" w:color="auto"/>
        <w:bottom w:val="none" w:sz="0" w:space="0" w:color="auto"/>
        <w:right w:val="none" w:sz="0" w:space="0" w:color="auto"/>
      </w:divBdr>
      <w:divsChild>
        <w:div w:id="1544321139">
          <w:marLeft w:val="-115"/>
          <w:marRight w:val="0"/>
          <w:marTop w:val="0"/>
          <w:marBottom w:val="0"/>
          <w:divBdr>
            <w:top w:val="none" w:sz="0" w:space="0" w:color="auto"/>
            <w:left w:val="none" w:sz="0" w:space="0" w:color="auto"/>
            <w:bottom w:val="none" w:sz="0" w:space="0" w:color="auto"/>
            <w:right w:val="none" w:sz="0" w:space="0" w:color="auto"/>
          </w:divBdr>
        </w:div>
      </w:divsChild>
    </w:div>
    <w:div w:id="1872842086">
      <w:bodyDiv w:val="1"/>
      <w:marLeft w:val="0"/>
      <w:marRight w:val="0"/>
      <w:marTop w:val="0"/>
      <w:marBottom w:val="0"/>
      <w:divBdr>
        <w:top w:val="none" w:sz="0" w:space="0" w:color="auto"/>
        <w:left w:val="none" w:sz="0" w:space="0" w:color="auto"/>
        <w:bottom w:val="none" w:sz="0" w:space="0" w:color="auto"/>
        <w:right w:val="none" w:sz="0" w:space="0" w:color="auto"/>
      </w:divBdr>
      <w:divsChild>
        <w:div w:id="2002005061">
          <w:marLeft w:val="-115"/>
          <w:marRight w:val="0"/>
          <w:marTop w:val="0"/>
          <w:marBottom w:val="0"/>
          <w:divBdr>
            <w:top w:val="none" w:sz="0" w:space="0" w:color="auto"/>
            <w:left w:val="none" w:sz="0" w:space="0" w:color="auto"/>
            <w:bottom w:val="none" w:sz="0" w:space="0" w:color="auto"/>
            <w:right w:val="none" w:sz="0" w:space="0" w:color="auto"/>
          </w:divBdr>
        </w:div>
      </w:divsChild>
    </w:div>
    <w:div w:id="1890678405">
      <w:bodyDiv w:val="1"/>
      <w:marLeft w:val="0"/>
      <w:marRight w:val="0"/>
      <w:marTop w:val="0"/>
      <w:marBottom w:val="0"/>
      <w:divBdr>
        <w:top w:val="none" w:sz="0" w:space="0" w:color="auto"/>
        <w:left w:val="none" w:sz="0" w:space="0" w:color="auto"/>
        <w:bottom w:val="none" w:sz="0" w:space="0" w:color="auto"/>
        <w:right w:val="none" w:sz="0" w:space="0" w:color="auto"/>
      </w:divBdr>
    </w:div>
    <w:div w:id="1931304217">
      <w:bodyDiv w:val="1"/>
      <w:marLeft w:val="0"/>
      <w:marRight w:val="0"/>
      <w:marTop w:val="0"/>
      <w:marBottom w:val="0"/>
      <w:divBdr>
        <w:top w:val="none" w:sz="0" w:space="0" w:color="auto"/>
        <w:left w:val="none" w:sz="0" w:space="0" w:color="auto"/>
        <w:bottom w:val="none" w:sz="0" w:space="0" w:color="auto"/>
        <w:right w:val="none" w:sz="0" w:space="0" w:color="auto"/>
      </w:divBdr>
    </w:div>
    <w:div w:id="1932734740">
      <w:bodyDiv w:val="1"/>
      <w:marLeft w:val="0"/>
      <w:marRight w:val="0"/>
      <w:marTop w:val="0"/>
      <w:marBottom w:val="0"/>
      <w:divBdr>
        <w:top w:val="none" w:sz="0" w:space="0" w:color="auto"/>
        <w:left w:val="none" w:sz="0" w:space="0" w:color="auto"/>
        <w:bottom w:val="none" w:sz="0" w:space="0" w:color="auto"/>
        <w:right w:val="none" w:sz="0" w:space="0" w:color="auto"/>
      </w:divBdr>
    </w:div>
    <w:div w:id="1978561177">
      <w:bodyDiv w:val="1"/>
      <w:marLeft w:val="0"/>
      <w:marRight w:val="0"/>
      <w:marTop w:val="0"/>
      <w:marBottom w:val="0"/>
      <w:divBdr>
        <w:top w:val="none" w:sz="0" w:space="0" w:color="auto"/>
        <w:left w:val="none" w:sz="0" w:space="0" w:color="auto"/>
        <w:bottom w:val="none" w:sz="0" w:space="0" w:color="auto"/>
        <w:right w:val="none" w:sz="0" w:space="0" w:color="auto"/>
      </w:divBdr>
    </w:div>
    <w:div w:id="2066443680">
      <w:bodyDiv w:val="1"/>
      <w:marLeft w:val="0"/>
      <w:marRight w:val="0"/>
      <w:marTop w:val="0"/>
      <w:marBottom w:val="0"/>
      <w:divBdr>
        <w:top w:val="none" w:sz="0" w:space="0" w:color="auto"/>
        <w:left w:val="none" w:sz="0" w:space="0" w:color="auto"/>
        <w:bottom w:val="none" w:sz="0" w:space="0" w:color="auto"/>
        <w:right w:val="none" w:sz="0" w:space="0" w:color="auto"/>
      </w:divBdr>
    </w:div>
    <w:div w:id="2076657313">
      <w:bodyDiv w:val="1"/>
      <w:marLeft w:val="0"/>
      <w:marRight w:val="0"/>
      <w:marTop w:val="0"/>
      <w:marBottom w:val="0"/>
      <w:divBdr>
        <w:top w:val="none" w:sz="0" w:space="0" w:color="auto"/>
        <w:left w:val="none" w:sz="0" w:space="0" w:color="auto"/>
        <w:bottom w:val="none" w:sz="0" w:space="0" w:color="auto"/>
        <w:right w:val="none" w:sz="0" w:space="0" w:color="auto"/>
      </w:divBdr>
    </w:div>
    <w:div w:id="2111898875">
      <w:bodyDiv w:val="1"/>
      <w:marLeft w:val="0"/>
      <w:marRight w:val="0"/>
      <w:marTop w:val="0"/>
      <w:marBottom w:val="0"/>
      <w:divBdr>
        <w:top w:val="none" w:sz="0" w:space="0" w:color="auto"/>
        <w:left w:val="none" w:sz="0" w:space="0" w:color="auto"/>
        <w:bottom w:val="none" w:sz="0" w:space="0" w:color="auto"/>
        <w:right w:val="none" w:sz="0" w:space="0" w:color="auto"/>
      </w:divBdr>
    </w:div>
    <w:div w:id="211813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aliani.coop/rapporto-coop-2026-anteprima-digitale-2/" TargetMode="External"/><Relationship Id="rId18" Type="http://schemas.openxmlformats.org/officeDocument/2006/relationships/hyperlink" Target="https://www.raiplay.it/video/2026/09/Codice-la-vita-e-digitale---Simulazioni---Puntata-del-04092026-88e8e368-a10d-4335-8dab-e02181c9b500.html" TargetMode="External"/><Relationship Id="rId26" Type="http://schemas.openxmlformats.org/officeDocument/2006/relationships/hyperlink" Target="https://www.eni.com/it-IT/media/comunicati-stampa/2026/09/eni-firma-contratto-strategico-in-venezuela-e-diventa-operatore-del-giacimento-petrolifero-super-gigante-junin-5.html" TargetMode="External"/><Relationship Id="rId39" Type="http://schemas.openxmlformats.org/officeDocument/2006/relationships/fontTable" Target="fontTable.xml"/><Relationship Id="rId21" Type="http://schemas.openxmlformats.org/officeDocument/2006/relationships/hyperlink" Target="https://www.ryanair.com/it/it" TargetMode="External"/><Relationship Id="rId34" Type="http://schemas.openxmlformats.org/officeDocument/2006/relationships/hyperlink" Target="https://www.ansa.it/sito/notizie/economia/2026/09/16/istat-lenergia-spinge-linflazione-al-33-confermate-stime_df81ea40-013d-4abf-bd21-717877590380.html" TargetMode="External"/><Relationship Id="rId7" Type="http://schemas.openxmlformats.org/officeDocument/2006/relationships/endnotes" Target="endnotes.xml"/><Relationship Id="rId12" Type="http://schemas.openxmlformats.org/officeDocument/2006/relationships/hyperlink" Target="https://www.ilsole24ore.com/art/via-libera-bipartisan-camera-testo-unico-cinema-AJ3Pi78" TargetMode="External"/><Relationship Id="rId17" Type="http://schemas.openxmlformats.org/officeDocument/2006/relationships/hyperlink" Target="https://www.ilsole24ore.com/art/amazon-15-anni-investiti-italia-oltre-30-miliardi-euro-AJWmYmz" TargetMode="External"/><Relationship Id="rId25" Type="http://schemas.openxmlformats.org/officeDocument/2006/relationships/hyperlink" Target="https://www.ilsole24ore.com/art/raid-russo-kiev-7-morti-trump-russia-g20-andiamo-d-accordo-tutti-AJrNM9z" TargetMode="External"/><Relationship Id="rId33" Type="http://schemas.openxmlformats.org/officeDocument/2006/relationships/hyperlink" Target="https://www.esteri.it/it/sala_stampa/archivionotizie/comunicati/2026/09/il-ministro-tajani-oggi-a-san-paolo-alla-guida-di-oltre-100-imprese-brasile-mercato-prioritario-per-lexport-italiano/"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inkedin.com/posts/klaipeda-state-sea-port-authority_portofklaipeda-vizitas-genoa-activity-7507365155748352001-i5fm" TargetMode="External"/><Relationship Id="rId20" Type="http://schemas.openxmlformats.org/officeDocument/2006/relationships/hyperlink" Target="https://www.corriere.it/tecnologia/26_settembre_15/revolut-i-dati-dei-clienti-consegnati-agli-hacker-la-richiesta-e-partita-dalla-pec-di-una-istituzione-italiana-56d87f1d-8970-40d4-bb14-f03aeca97xlk.shtml" TargetMode="External"/><Relationship Id="rId29" Type="http://schemas.openxmlformats.org/officeDocument/2006/relationships/hyperlink" Target="https://www.repubblica.it/economia/2026/09/08/news/a_vaca_muerta_per_avere_gas_imprese_italiane_in_argentina-425571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sole24ore.com/art/l-italia-terzo-produttore-camper-europa-AJtRIj2" TargetMode="External"/><Relationship Id="rId24" Type="http://schemas.openxmlformats.org/officeDocument/2006/relationships/hyperlink" Target="https://www.ndc.nato.int/research/opportunities/" TargetMode="External"/><Relationship Id="rId32" Type="http://schemas.openxmlformats.org/officeDocument/2006/relationships/hyperlink" Target="https://www.corriere.it/economia/finanza/26_settembre_04/italia-piu-attrattiva-per-gli-investimenti-ma-l-asia-accelera-singapore-supera-la-germania-9532001b-5d9b-4071-8b54-56537c9a1xlk_amp.shtml" TargetMode="External"/><Relationship Id="rId37" Type="http://schemas.openxmlformats.org/officeDocument/2006/relationships/hyperlink" Target="mailto:jurgita.laurinenaite@urm.lt"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24economia.it/territori/porto-di-livorno-confronto-con-klaipeda-su-sviluppo-e-nuove-collaborazioni" TargetMode="External"/><Relationship Id="rId23" Type="http://schemas.openxmlformats.org/officeDocument/2006/relationships/hyperlink" Target="https://meetinitalylifesciences.eu/en/meet-in-italy-for-life-sciences-eng/" TargetMode="External"/><Relationship Id="rId28" Type="http://schemas.openxmlformats.org/officeDocument/2006/relationships/hyperlink" Target="https://www.ilmessaggero.it/politica/cina_russia_terre_rare_missili_droni_jet_piano_difesa_cosa_succede-9749370.html?refresh_ce" TargetMode="External"/><Relationship Id="rId36" Type="http://schemas.openxmlformats.org/officeDocument/2006/relationships/hyperlink" Target="https://www.governo.it/it/articolo/conferenza-stampa-con-il-primo-ministro-norvegese-st-re-lintroduzione-del-presidente-meloni" TargetMode="External"/><Relationship Id="rId10" Type="http://schemas.openxmlformats.org/officeDocument/2006/relationships/hyperlink" Target="https://www.ilsole24ore.com/art/rincari-energetici-imprese-temono-18-miliardi-bolletta-AJolBw0" TargetMode="External"/><Relationship Id="rId19" Type="http://schemas.openxmlformats.org/officeDocument/2006/relationships/hyperlink" Target="https://www.ilsole24ore.com/art/setramar-investimenti-20-milioni-indirizzati-ai-e-intermodalita-AJ7vRa1" TargetMode="External"/><Relationship Id="rId31" Type="http://schemas.openxmlformats.org/officeDocument/2006/relationships/hyperlink" Target="https://www.ilsole24ore.com/art/iran-trump-terra-colloqui-i-leader-golfo-martedi-prossimo-AJHe2jFB" TargetMode="External"/><Relationship Id="rId4" Type="http://schemas.openxmlformats.org/officeDocument/2006/relationships/settings" Target="settings.xml"/><Relationship Id="rId9" Type="http://schemas.openxmlformats.org/officeDocument/2006/relationships/hyperlink" Target="https://www.labiennale.org/it/cinema/2026/venice-immersive/eyes-shame-g%C4%97dos-akys" TargetMode="External"/><Relationship Id="rId14" Type="http://schemas.openxmlformats.org/officeDocument/2006/relationships/hyperlink" Target="https://www.ilsole24ore.com/art/google-13-milioni-formare-2500-professionisti-dell-industria-creativa-italia-AJMp5KAB" TargetMode="External"/><Relationship Id="rId22" Type="http://schemas.openxmlformats.org/officeDocument/2006/relationships/hyperlink" Target="https://en.ilsole24ore.com/art/migrants-ministry-of-the-interior-15-day-extension-suspension-of-the-schengen-agreement-spain-AJoalwDB" TargetMode="External"/><Relationship Id="rId27" Type="http://schemas.openxmlformats.org/officeDocument/2006/relationships/hyperlink" Target="https://www.ilsole24ore.com/art/stellantis-trattative-cinesi-huawei-e-jac-group-partnership-maserati-AJkRkm3" TargetMode="External"/><Relationship Id="rId30" Type="http://schemas.openxmlformats.org/officeDocument/2006/relationships/hyperlink" Target="https://www.confindustria.it/pubblicazioni/rapporto-export-italiano-tra-fratture-e-nuove-rotte" TargetMode="External"/><Relationship Id="rId35" Type="http://schemas.openxmlformats.org/officeDocument/2006/relationships/hyperlink" Target="https://www.ilsole24ore.com/art/emergenza-plastica-imprese-a-rischio-raccolta-AJ0ClJFB" TargetMode="External"/><Relationship Id="rId8" Type="http://schemas.openxmlformats.org/officeDocument/2006/relationships/hyperlink" Target="https://tg24.sky.it/economia/2026/09/02/stellantis-produzione-mirafiori-stop"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FC7F5-52E6-436A-B93A-C35D2E4A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2723</TotalTime>
  <Pages>4</Pages>
  <Words>9665</Words>
  <Characters>5510</Characters>
  <Application>Microsoft Office Word</Application>
  <DocSecurity>0</DocSecurity>
  <Lines>45</Lines>
  <Paragraphs>30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LR URM</Company>
  <LinksUpToDate>false</LinksUpToDate>
  <CharactersWithSpaces>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LAURINĖNAITĖ</dc:creator>
  <cp:lastModifiedBy>Jurgita LAURINĖNAITĖ</cp:lastModifiedBy>
  <cp:revision>984</cp:revision>
  <dcterms:created xsi:type="dcterms:W3CDTF">2025-01-20T15:17:00Z</dcterms:created>
  <dcterms:modified xsi:type="dcterms:W3CDTF">2026-09-21T09:04:00Z</dcterms:modified>
</cp:coreProperties>
</file>