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9CB6E" w14:textId="77777777" w:rsidR="00F635C1" w:rsidRPr="00F635C1" w:rsidRDefault="00F635C1" w:rsidP="00F635C1">
      <w:pPr>
        <w:spacing w:after="0" w:line="240" w:lineRule="auto"/>
        <w:jc w:val="center"/>
        <w:rPr>
          <w:rFonts w:ascii="Times New Roman" w:hAnsi="Times New Roman"/>
          <w:b/>
          <w:bCs/>
          <w:sz w:val="24"/>
          <w:szCs w:val="24"/>
        </w:rPr>
      </w:pPr>
      <w:r w:rsidRPr="00F635C1">
        <w:rPr>
          <w:rFonts w:ascii="Times New Roman" w:hAnsi="Times New Roman"/>
          <w:b/>
          <w:bCs/>
          <w:sz w:val="24"/>
          <w:szCs w:val="24"/>
        </w:rPr>
        <w:t xml:space="preserve">LIETUVOS RESPUBLIKOS AMBASADA ITALIJOS RESPUBLIKOJE </w:t>
      </w:r>
    </w:p>
    <w:p w14:paraId="519E121A" w14:textId="77777777" w:rsidR="00F635C1" w:rsidRPr="00E446FC" w:rsidRDefault="00F635C1" w:rsidP="00F635C1">
      <w:pPr>
        <w:spacing w:after="0" w:line="240" w:lineRule="auto"/>
        <w:jc w:val="center"/>
        <w:rPr>
          <w:rFonts w:ascii="Times New Roman" w:hAnsi="Times New Roman"/>
          <w:sz w:val="24"/>
          <w:szCs w:val="24"/>
        </w:rPr>
      </w:pPr>
    </w:p>
    <w:p w14:paraId="382952CD" w14:textId="77777777" w:rsidR="00F635C1" w:rsidRPr="00E446FC" w:rsidRDefault="00F635C1" w:rsidP="00F635C1">
      <w:pPr>
        <w:spacing w:after="0" w:line="240" w:lineRule="auto"/>
        <w:jc w:val="center"/>
        <w:rPr>
          <w:rFonts w:ascii="Times New Roman" w:hAnsi="Times New Roman"/>
          <w:b/>
          <w:sz w:val="24"/>
          <w:szCs w:val="24"/>
        </w:rPr>
      </w:pPr>
      <w:r w:rsidRPr="00E446FC">
        <w:rPr>
          <w:rFonts w:ascii="Times New Roman" w:hAnsi="Times New Roman"/>
          <w:b/>
          <w:sz w:val="24"/>
          <w:szCs w:val="24"/>
        </w:rPr>
        <w:t>AKTUALIOS EKONOMINĖS INFORMACIJOS SUVESTINĖ</w:t>
      </w:r>
    </w:p>
    <w:p w14:paraId="245A56C5" w14:textId="660EA582" w:rsidR="00F635C1" w:rsidRPr="00F635C1" w:rsidRDefault="00F635C1" w:rsidP="00F635C1">
      <w:pPr>
        <w:spacing w:after="0" w:line="240" w:lineRule="auto"/>
        <w:jc w:val="center"/>
        <w:rPr>
          <w:rFonts w:ascii="Times New Roman" w:hAnsi="Times New Roman"/>
          <w:sz w:val="24"/>
          <w:szCs w:val="24"/>
        </w:rPr>
      </w:pPr>
      <w:r w:rsidRPr="00F635C1">
        <w:rPr>
          <w:rFonts w:ascii="Times New Roman" w:hAnsi="Times New Roman"/>
          <w:sz w:val="24"/>
          <w:szCs w:val="24"/>
        </w:rPr>
        <w:t>202</w:t>
      </w:r>
      <w:r w:rsidR="000906CA">
        <w:rPr>
          <w:rFonts w:ascii="Times New Roman" w:hAnsi="Times New Roman"/>
          <w:sz w:val="24"/>
          <w:szCs w:val="24"/>
        </w:rPr>
        <w:t>6</w:t>
      </w:r>
      <w:r w:rsidR="00D32DF4">
        <w:rPr>
          <w:rFonts w:ascii="Times New Roman" w:hAnsi="Times New Roman"/>
          <w:sz w:val="24"/>
          <w:szCs w:val="24"/>
        </w:rPr>
        <w:t xml:space="preserve"> </w:t>
      </w:r>
      <w:r w:rsidR="00AC01CC">
        <w:rPr>
          <w:rFonts w:ascii="Times New Roman" w:hAnsi="Times New Roman"/>
          <w:sz w:val="24"/>
          <w:szCs w:val="24"/>
        </w:rPr>
        <w:t>rugpjūčio</w:t>
      </w:r>
      <w:r>
        <w:rPr>
          <w:rFonts w:ascii="Times New Roman" w:hAnsi="Times New Roman"/>
          <w:sz w:val="24"/>
          <w:szCs w:val="24"/>
        </w:rPr>
        <w:t xml:space="preserve"> mėn.</w:t>
      </w:r>
    </w:p>
    <w:p w14:paraId="38BF844E" w14:textId="77777777" w:rsidR="00F635C1" w:rsidRPr="00E446FC" w:rsidRDefault="00F635C1" w:rsidP="00F635C1">
      <w:pPr>
        <w:spacing w:after="0" w:line="240" w:lineRule="auto"/>
        <w:jc w:val="center"/>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672"/>
        <w:gridCol w:w="2974"/>
        <w:gridCol w:w="1131"/>
      </w:tblGrid>
      <w:tr w:rsidR="00F635C1" w:rsidRPr="00E446FC" w14:paraId="453780A1" w14:textId="77777777" w:rsidTr="00A33F88">
        <w:trPr>
          <w:trHeight w:val="385"/>
        </w:trPr>
        <w:tc>
          <w:tcPr>
            <w:tcW w:w="851" w:type="dxa"/>
            <w:tcMar>
              <w:top w:w="29" w:type="dxa"/>
              <w:left w:w="115" w:type="dxa"/>
              <w:bottom w:w="29" w:type="dxa"/>
              <w:right w:w="115" w:type="dxa"/>
            </w:tcMar>
            <w:vAlign w:val="center"/>
          </w:tcPr>
          <w:p w14:paraId="26437BC7" w14:textId="77777777" w:rsidR="00F635C1" w:rsidRPr="00E446FC" w:rsidRDefault="00F635C1" w:rsidP="00D027C9">
            <w:pPr>
              <w:pStyle w:val="Heading1"/>
              <w:spacing w:after="0" w:line="240" w:lineRule="auto"/>
              <w:rPr>
                <w:rFonts w:ascii="Times New Roman" w:hAnsi="Times New Roman" w:cs="Times New Roman"/>
                <w:color w:val="auto"/>
                <w:sz w:val="24"/>
                <w:szCs w:val="24"/>
              </w:rPr>
            </w:pPr>
            <w:r w:rsidRPr="00E446FC">
              <w:rPr>
                <w:rFonts w:ascii="Times New Roman" w:hAnsi="Times New Roman" w:cs="Times New Roman"/>
                <w:color w:val="auto"/>
                <w:sz w:val="24"/>
                <w:szCs w:val="24"/>
              </w:rPr>
              <w:t>Data</w:t>
            </w:r>
          </w:p>
        </w:tc>
        <w:tc>
          <w:tcPr>
            <w:tcW w:w="4672" w:type="dxa"/>
            <w:tcMar>
              <w:top w:w="29" w:type="dxa"/>
              <w:left w:w="115" w:type="dxa"/>
              <w:bottom w:w="29" w:type="dxa"/>
              <w:right w:w="115" w:type="dxa"/>
            </w:tcMar>
            <w:vAlign w:val="center"/>
          </w:tcPr>
          <w:p w14:paraId="05F05A29" w14:textId="77777777" w:rsidR="00F635C1" w:rsidRPr="00E446FC" w:rsidRDefault="00F635C1" w:rsidP="00D027C9">
            <w:pPr>
              <w:pStyle w:val="Heading1"/>
              <w:spacing w:after="0" w:line="240" w:lineRule="auto"/>
              <w:rPr>
                <w:rFonts w:ascii="Times New Roman" w:hAnsi="Times New Roman" w:cs="Times New Roman"/>
                <w:color w:val="auto"/>
                <w:sz w:val="24"/>
                <w:szCs w:val="24"/>
              </w:rPr>
            </w:pPr>
            <w:r w:rsidRPr="00E446FC">
              <w:rPr>
                <w:rFonts w:ascii="Times New Roman" w:hAnsi="Times New Roman" w:cs="Times New Roman"/>
                <w:color w:val="auto"/>
                <w:sz w:val="24"/>
                <w:szCs w:val="24"/>
              </w:rPr>
              <w:t>Pateikiamos informacijos apibendrinimas</w:t>
            </w:r>
          </w:p>
        </w:tc>
        <w:tc>
          <w:tcPr>
            <w:tcW w:w="2974" w:type="dxa"/>
            <w:tcMar>
              <w:top w:w="29" w:type="dxa"/>
              <w:left w:w="115" w:type="dxa"/>
              <w:bottom w:w="29" w:type="dxa"/>
              <w:right w:w="115" w:type="dxa"/>
            </w:tcMar>
            <w:vAlign w:val="center"/>
          </w:tcPr>
          <w:p w14:paraId="70BF9AB4" w14:textId="77777777" w:rsidR="00F635C1" w:rsidRPr="00E446FC" w:rsidRDefault="00F635C1" w:rsidP="00D027C9">
            <w:pPr>
              <w:pStyle w:val="Heading1"/>
              <w:spacing w:after="0" w:line="240" w:lineRule="auto"/>
              <w:rPr>
                <w:rFonts w:ascii="Times New Roman" w:hAnsi="Times New Roman" w:cs="Times New Roman"/>
                <w:color w:val="auto"/>
                <w:sz w:val="24"/>
                <w:szCs w:val="24"/>
              </w:rPr>
            </w:pPr>
            <w:r w:rsidRPr="00E446FC">
              <w:rPr>
                <w:rFonts w:ascii="Times New Roman" w:hAnsi="Times New Roman" w:cs="Times New Roman"/>
                <w:color w:val="auto"/>
                <w:sz w:val="24"/>
                <w:szCs w:val="24"/>
              </w:rPr>
              <w:t>Informacijos šaltinis</w:t>
            </w:r>
          </w:p>
        </w:tc>
        <w:tc>
          <w:tcPr>
            <w:tcW w:w="1131" w:type="dxa"/>
            <w:tcMar>
              <w:top w:w="29" w:type="dxa"/>
              <w:left w:w="115" w:type="dxa"/>
              <w:bottom w:w="29" w:type="dxa"/>
              <w:right w:w="115" w:type="dxa"/>
            </w:tcMar>
            <w:vAlign w:val="center"/>
          </w:tcPr>
          <w:p w14:paraId="019ED3FF" w14:textId="77777777" w:rsidR="00F635C1" w:rsidRPr="00E446FC" w:rsidRDefault="00F635C1" w:rsidP="00D027C9">
            <w:pPr>
              <w:pStyle w:val="Heading1"/>
              <w:spacing w:after="0" w:line="240" w:lineRule="auto"/>
              <w:rPr>
                <w:rFonts w:ascii="Times New Roman" w:hAnsi="Times New Roman" w:cs="Times New Roman"/>
                <w:color w:val="auto"/>
                <w:sz w:val="24"/>
                <w:szCs w:val="24"/>
              </w:rPr>
            </w:pPr>
            <w:r w:rsidRPr="00E446FC">
              <w:rPr>
                <w:rFonts w:ascii="Times New Roman" w:hAnsi="Times New Roman" w:cs="Times New Roman"/>
                <w:color w:val="auto"/>
                <w:sz w:val="24"/>
                <w:szCs w:val="24"/>
              </w:rPr>
              <w:t>Pastabos</w:t>
            </w:r>
          </w:p>
        </w:tc>
      </w:tr>
      <w:tr w:rsidR="00F635C1" w:rsidRPr="00E446FC" w14:paraId="45B7F129" w14:textId="77777777" w:rsidTr="00A33F88">
        <w:trPr>
          <w:trHeight w:val="216"/>
        </w:trPr>
        <w:tc>
          <w:tcPr>
            <w:tcW w:w="9628" w:type="dxa"/>
            <w:gridSpan w:val="4"/>
            <w:tcMar>
              <w:top w:w="29" w:type="dxa"/>
              <w:left w:w="115" w:type="dxa"/>
              <w:bottom w:w="29" w:type="dxa"/>
              <w:right w:w="115" w:type="dxa"/>
            </w:tcMar>
          </w:tcPr>
          <w:p w14:paraId="7D4E73A8" w14:textId="77777777" w:rsidR="00F635C1" w:rsidRPr="00F14C92" w:rsidRDefault="00F635C1" w:rsidP="00D027C9">
            <w:pPr>
              <w:spacing w:after="0" w:line="240" w:lineRule="auto"/>
              <w:rPr>
                <w:rFonts w:ascii="Times New Roman" w:hAnsi="Times New Roman"/>
                <w:b/>
                <w:bCs/>
                <w:sz w:val="24"/>
                <w:szCs w:val="24"/>
              </w:rPr>
            </w:pPr>
            <w:r w:rsidRPr="00F14C92">
              <w:rPr>
                <w:rFonts w:ascii="Times New Roman" w:hAnsi="Times New Roman"/>
                <w:b/>
                <w:bCs/>
                <w:sz w:val="24"/>
                <w:szCs w:val="24"/>
              </w:rPr>
              <w:t>Lietuvos eksportuotojams aktuali informacija</w:t>
            </w:r>
          </w:p>
        </w:tc>
      </w:tr>
      <w:tr w:rsidR="00A1021C" w:rsidRPr="00E446FC" w14:paraId="63C1D3EA" w14:textId="77777777" w:rsidTr="00A33F88">
        <w:trPr>
          <w:trHeight w:val="234"/>
        </w:trPr>
        <w:tc>
          <w:tcPr>
            <w:tcW w:w="851" w:type="dxa"/>
            <w:tcMar>
              <w:top w:w="29" w:type="dxa"/>
              <w:left w:w="115" w:type="dxa"/>
              <w:bottom w:w="29" w:type="dxa"/>
              <w:right w:w="115" w:type="dxa"/>
            </w:tcMar>
          </w:tcPr>
          <w:p w14:paraId="6FB6EA7A" w14:textId="1049B449" w:rsidR="00A1021C" w:rsidRDefault="0088546C" w:rsidP="00D027C9">
            <w:pPr>
              <w:spacing w:after="0" w:line="240" w:lineRule="auto"/>
              <w:rPr>
                <w:rFonts w:ascii="Times New Roman" w:hAnsi="Times New Roman"/>
                <w:sz w:val="24"/>
                <w:szCs w:val="24"/>
              </w:rPr>
            </w:pPr>
            <w:r>
              <w:rPr>
                <w:rFonts w:ascii="Times New Roman" w:hAnsi="Times New Roman"/>
                <w:sz w:val="24"/>
                <w:szCs w:val="24"/>
              </w:rPr>
              <w:t>08-05</w:t>
            </w:r>
          </w:p>
        </w:tc>
        <w:tc>
          <w:tcPr>
            <w:tcW w:w="4672" w:type="dxa"/>
            <w:tcMar>
              <w:top w:w="29" w:type="dxa"/>
              <w:left w:w="115" w:type="dxa"/>
              <w:bottom w:w="29" w:type="dxa"/>
              <w:right w:w="115" w:type="dxa"/>
            </w:tcMar>
          </w:tcPr>
          <w:p w14:paraId="574E3671" w14:textId="26DA1CAF" w:rsidR="00A1021C" w:rsidRPr="00610693" w:rsidRDefault="00C279CD" w:rsidP="00E439F0">
            <w:pPr>
              <w:spacing w:after="0" w:line="240" w:lineRule="auto"/>
              <w:jc w:val="both"/>
              <w:rPr>
                <w:rFonts w:ascii="Times New Roman" w:hAnsi="Times New Roman"/>
                <w:sz w:val="24"/>
                <w:szCs w:val="24"/>
              </w:rPr>
            </w:pPr>
            <w:r w:rsidRPr="00C279CD">
              <w:rPr>
                <w:rFonts w:ascii="Times New Roman" w:hAnsi="Times New Roman"/>
                <w:sz w:val="24"/>
                <w:szCs w:val="24"/>
              </w:rPr>
              <w:t xml:space="preserve">Italijoje įsigaliojo naujos taisyklės, pagal kurias daugeliui pastatų renovacijų reikės kartu įdiegti atsinaujinančios energijos sprendimus, tokius kaip saulės elektrinės, šilumos siurbliai ar hibridinės sistemos. </w:t>
            </w:r>
          </w:p>
        </w:tc>
        <w:tc>
          <w:tcPr>
            <w:tcW w:w="2974" w:type="dxa"/>
            <w:tcMar>
              <w:top w:w="29" w:type="dxa"/>
              <w:left w:w="115" w:type="dxa"/>
              <w:bottom w:w="29" w:type="dxa"/>
              <w:right w:w="115" w:type="dxa"/>
            </w:tcMar>
          </w:tcPr>
          <w:p w14:paraId="6E8B6B15" w14:textId="3A03470F" w:rsidR="00A1021C" w:rsidRPr="003946BF" w:rsidRDefault="0088546C" w:rsidP="00343743">
            <w:pPr>
              <w:spacing w:after="0" w:line="240" w:lineRule="auto"/>
              <w:jc w:val="both"/>
              <w:rPr>
                <w:rFonts w:ascii="Times New Roman" w:hAnsi="Times New Roman"/>
                <w:sz w:val="20"/>
                <w:szCs w:val="20"/>
              </w:rPr>
            </w:pPr>
            <w:hyperlink r:id="rId8" w:history="1">
              <w:r w:rsidRPr="00CA770D">
                <w:rPr>
                  <w:rStyle w:val="Hyperlink"/>
                  <w:rFonts w:ascii="Times New Roman" w:hAnsi="Times New Roman"/>
                  <w:sz w:val="20"/>
                  <w:szCs w:val="20"/>
                </w:rPr>
                <w:t>https://www.ilsole24ore.com/art/casa-obbligo-energie-rinnovabili-i-lavori-ristrutturazione-AJXZ7Vd?refresh_ce</w:t>
              </w:r>
            </w:hyperlink>
            <w:r>
              <w:rPr>
                <w:rFonts w:ascii="Times New Roman" w:hAnsi="Times New Roman"/>
                <w:sz w:val="20"/>
                <w:szCs w:val="20"/>
              </w:rPr>
              <w:t xml:space="preserve"> </w:t>
            </w:r>
          </w:p>
        </w:tc>
        <w:tc>
          <w:tcPr>
            <w:tcW w:w="1131" w:type="dxa"/>
            <w:tcMar>
              <w:top w:w="29" w:type="dxa"/>
              <w:left w:w="115" w:type="dxa"/>
              <w:bottom w:w="29" w:type="dxa"/>
              <w:right w:w="115" w:type="dxa"/>
            </w:tcMar>
          </w:tcPr>
          <w:p w14:paraId="75980341" w14:textId="77777777" w:rsidR="00A1021C" w:rsidRPr="00E446FC" w:rsidRDefault="00A1021C" w:rsidP="00D027C9">
            <w:pPr>
              <w:spacing w:after="0" w:line="240" w:lineRule="auto"/>
              <w:rPr>
                <w:rFonts w:ascii="Times New Roman" w:hAnsi="Times New Roman"/>
                <w:sz w:val="24"/>
                <w:szCs w:val="24"/>
              </w:rPr>
            </w:pPr>
          </w:p>
        </w:tc>
      </w:tr>
      <w:tr w:rsidR="00F42613" w:rsidRPr="00E446FC" w14:paraId="1E7768D9" w14:textId="77777777" w:rsidTr="00A33F88">
        <w:trPr>
          <w:trHeight w:val="234"/>
        </w:trPr>
        <w:tc>
          <w:tcPr>
            <w:tcW w:w="851" w:type="dxa"/>
            <w:tcMar>
              <w:top w:w="29" w:type="dxa"/>
              <w:left w:w="115" w:type="dxa"/>
              <w:bottom w:w="29" w:type="dxa"/>
              <w:right w:w="115" w:type="dxa"/>
            </w:tcMar>
          </w:tcPr>
          <w:p w14:paraId="506BFA01" w14:textId="50849709" w:rsidR="00F42613" w:rsidRDefault="00651170" w:rsidP="00D027C9">
            <w:pPr>
              <w:spacing w:after="0" w:line="240" w:lineRule="auto"/>
              <w:rPr>
                <w:rFonts w:ascii="Times New Roman" w:hAnsi="Times New Roman"/>
                <w:sz w:val="24"/>
                <w:szCs w:val="24"/>
              </w:rPr>
            </w:pPr>
            <w:r>
              <w:rPr>
                <w:rFonts w:ascii="Times New Roman" w:hAnsi="Times New Roman"/>
                <w:sz w:val="24"/>
                <w:szCs w:val="24"/>
              </w:rPr>
              <w:t>08-06</w:t>
            </w:r>
          </w:p>
        </w:tc>
        <w:tc>
          <w:tcPr>
            <w:tcW w:w="4672" w:type="dxa"/>
            <w:tcMar>
              <w:top w:w="29" w:type="dxa"/>
              <w:left w:w="115" w:type="dxa"/>
              <w:bottom w:w="29" w:type="dxa"/>
              <w:right w:w="115" w:type="dxa"/>
            </w:tcMar>
          </w:tcPr>
          <w:p w14:paraId="5962D306" w14:textId="372AB943" w:rsidR="00F42613" w:rsidRDefault="00651170" w:rsidP="00E439F0">
            <w:pPr>
              <w:spacing w:after="0" w:line="240" w:lineRule="auto"/>
              <w:jc w:val="both"/>
              <w:rPr>
                <w:rFonts w:ascii="Times New Roman" w:hAnsi="Times New Roman"/>
                <w:sz w:val="24"/>
                <w:szCs w:val="24"/>
              </w:rPr>
            </w:pPr>
            <w:r w:rsidRPr="00651170">
              <w:rPr>
                <w:rFonts w:ascii="Times New Roman" w:hAnsi="Times New Roman"/>
                <w:sz w:val="24"/>
                <w:szCs w:val="24"/>
              </w:rPr>
              <w:t>Italijos žemės ūkio ministerija pristatė programą „</w:t>
            </w:r>
            <w:proofErr w:type="spellStart"/>
            <w:r w:rsidRPr="00651170">
              <w:rPr>
                <w:rFonts w:ascii="Times New Roman" w:hAnsi="Times New Roman"/>
                <w:sz w:val="24"/>
                <w:szCs w:val="24"/>
              </w:rPr>
              <w:t>ColtivaItalia</w:t>
            </w:r>
            <w:proofErr w:type="spellEnd"/>
            <w:r w:rsidRPr="00651170">
              <w:rPr>
                <w:rFonts w:ascii="Times New Roman" w:hAnsi="Times New Roman"/>
                <w:sz w:val="24"/>
                <w:szCs w:val="24"/>
              </w:rPr>
              <w:t xml:space="preserve">“, kuriai numatyta daugiau nei 1 mlrd. eurų. 900 mln. eurų </w:t>
            </w:r>
            <w:r w:rsidR="0049759A">
              <w:rPr>
                <w:rFonts w:ascii="Times New Roman" w:hAnsi="Times New Roman"/>
                <w:sz w:val="24"/>
                <w:szCs w:val="24"/>
              </w:rPr>
              <w:t xml:space="preserve">planuojama skirti </w:t>
            </w:r>
            <w:r w:rsidRPr="00651170">
              <w:rPr>
                <w:rFonts w:ascii="Times New Roman" w:hAnsi="Times New Roman"/>
                <w:sz w:val="24"/>
                <w:szCs w:val="24"/>
              </w:rPr>
              <w:t xml:space="preserve">maisto suverenitetui, įskaitant 300 mln. eurų grūdų ir sojos sektoriui, 300 mln. eurų gyvulininkystei bei 300 mln. eurų alyvuogių sektoriui. </w:t>
            </w:r>
          </w:p>
        </w:tc>
        <w:tc>
          <w:tcPr>
            <w:tcW w:w="2974" w:type="dxa"/>
            <w:tcMar>
              <w:top w:w="29" w:type="dxa"/>
              <w:left w:w="115" w:type="dxa"/>
              <w:bottom w:w="29" w:type="dxa"/>
              <w:right w:w="115" w:type="dxa"/>
            </w:tcMar>
          </w:tcPr>
          <w:p w14:paraId="3F468524" w14:textId="7FCF0D52" w:rsidR="00F42613" w:rsidRPr="003D0B6A" w:rsidRDefault="003D0B6A" w:rsidP="00343743">
            <w:pPr>
              <w:spacing w:after="0" w:line="240" w:lineRule="auto"/>
              <w:jc w:val="both"/>
              <w:rPr>
                <w:rFonts w:ascii="Times New Roman" w:hAnsi="Times New Roman"/>
                <w:sz w:val="20"/>
                <w:szCs w:val="20"/>
              </w:rPr>
            </w:pPr>
            <w:hyperlink r:id="rId9" w:history="1">
              <w:r w:rsidRPr="003D0B6A">
                <w:rPr>
                  <w:rStyle w:val="Hyperlink"/>
                  <w:rFonts w:ascii="Times New Roman" w:hAnsi="Times New Roman"/>
                  <w:sz w:val="20"/>
                  <w:szCs w:val="20"/>
                </w:rPr>
                <w:t>https://www.masaf.gov.it/Coltivaitalia_Lollobrigida_Camera</w:t>
              </w:r>
            </w:hyperlink>
            <w:r w:rsidRPr="003D0B6A">
              <w:rPr>
                <w:rFonts w:ascii="Times New Roman" w:hAnsi="Times New Roman"/>
                <w:sz w:val="20"/>
                <w:szCs w:val="20"/>
              </w:rPr>
              <w:t xml:space="preserve"> </w:t>
            </w:r>
          </w:p>
        </w:tc>
        <w:tc>
          <w:tcPr>
            <w:tcW w:w="1131" w:type="dxa"/>
            <w:tcMar>
              <w:top w:w="29" w:type="dxa"/>
              <w:left w:w="115" w:type="dxa"/>
              <w:bottom w:w="29" w:type="dxa"/>
              <w:right w:w="115" w:type="dxa"/>
            </w:tcMar>
          </w:tcPr>
          <w:p w14:paraId="0F6E8881" w14:textId="77777777" w:rsidR="00F42613" w:rsidRPr="00E446FC" w:rsidRDefault="00F42613" w:rsidP="00D027C9">
            <w:pPr>
              <w:spacing w:after="0" w:line="240" w:lineRule="auto"/>
              <w:rPr>
                <w:rFonts w:ascii="Times New Roman" w:hAnsi="Times New Roman"/>
                <w:sz w:val="24"/>
                <w:szCs w:val="24"/>
              </w:rPr>
            </w:pPr>
          </w:p>
        </w:tc>
      </w:tr>
      <w:tr w:rsidR="005F12F3" w:rsidRPr="00E446FC" w14:paraId="7AE2AB4A" w14:textId="77777777" w:rsidTr="00A33F88">
        <w:trPr>
          <w:trHeight w:val="234"/>
        </w:trPr>
        <w:tc>
          <w:tcPr>
            <w:tcW w:w="851" w:type="dxa"/>
            <w:tcMar>
              <w:top w:w="29" w:type="dxa"/>
              <w:left w:w="115" w:type="dxa"/>
              <w:bottom w:w="29" w:type="dxa"/>
              <w:right w:w="115" w:type="dxa"/>
            </w:tcMar>
          </w:tcPr>
          <w:p w14:paraId="69745EDC" w14:textId="375C3819" w:rsidR="005F12F3" w:rsidRDefault="00D920CE" w:rsidP="00D027C9">
            <w:pPr>
              <w:spacing w:after="0" w:line="240" w:lineRule="auto"/>
              <w:rPr>
                <w:rFonts w:ascii="Times New Roman" w:hAnsi="Times New Roman"/>
                <w:sz w:val="24"/>
                <w:szCs w:val="24"/>
              </w:rPr>
            </w:pPr>
            <w:r>
              <w:rPr>
                <w:rFonts w:ascii="Times New Roman" w:hAnsi="Times New Roman"/>
                <w:sz w:val="24"/>
                <w:szCs w:val="24"/>
              </w:rPr>
              <w:t>08-06</w:t>
            </w:r>
          </w:p>
        </w:tc>
        <w:tc>
          <w:tcPr>
            <w:tcW w:w="4672" w:type="dxa"/>
            <w:tcMar>
              <w:top w:w="29" w:type="dxa"/>
              <w:left w:w="115" w:type="dxa"/>
              <w:bottom w:w="29" w:type="dxa"/>
              <w:right w:w="115" w:type="dxa"/>
            </w:tcMar>
          </w:tcPr>
          <w:p w14:paraId="30680FBD" w14:textId="290E6624" w:rsidR="005F12F3" w:rsidRPr="00651170" w:rsidRDefault="00D920CE" w:rsidP="00E439F0">
            <w:pPr>
              <w:spacing w:after="0" w:line="240" w:lineRule="auto"/>
              <w:jc w:val="both"/>
              <w:rPr>
                <w:rFonts w:ascii="Times New Roman" w:hAnsi="Times New Roman"/>
                <w:sz w:val="24"/>
                <w:szCs w:val="24"/>
              </w:rPr>
            </w:pPr>
            <w:r>
              <w:rPr>
                <w:rFonts w:ascii="Times New Roman" w:hAnsi="Times New Roman"/>
                <w:sz w:val="24"/>
                <w:szCs w:val="24"/>
              </w:rPr>
              <w:t>Italijoje auga m</w:t>
            </w:r>
            <w:r w:rsidR="005F12F3">
              <w:rPr>
                <w:rFonts w:ascii="Times New Roman" w:hAnsi="Times New Roman"/>
                <w:sz w:val="24"/>
                <w:szCs w:val="24"/>
              </w:rPr>
              <w:t xml:space="preserve">aisto pristatymo </w:t>
            </w:r>
            <w:r>
              <w:rPr>
                <w:rFonts w:ascii="Times New Roman" w:hAnsi="Times New Roman"/>
                <w:sz w:val="24"/>
                <w:szCs w:val="24"/>
              </w:rPr>
              <w:t>rinka</w:t>
            </w:r>
            <w:r w:rsidR="00794113">
              <w:rPr>
                <w:rFonts w:ascii="Times New Roman" w:hAnsi="Times New Roman"/>
                <w:sz w:val="24"/>
                <w:szCs w:val="24"/>
              </w:rPr>
              <w:t>: v</w:t>
            </w:r>
            <w:r w:rsidR="00794113" w:rsidRPr="00794113">
              <w:rPr>
                <w:rFonts w:ascii="Times New Roman" w:hAnsi="Times New Roman"/>
                <w:sz w:val="24"/>
                <w:szCs w:val="24"/>
              </w:rPr>
              <w:t>iena virtuvė gali aptarnauti kelis skirtingus prekės ženklus ir pasiūlyti įvairius meniu, kurie parduodami išskirtinai internetu.</w:t>
            </w:r>
          </w:p>
        </w:tc>
        <w:tc>
          <w:tcPr>
            <w:tcW w:w="2974" w:type="dxa"/>
            <w:tcMar>
              <w:top w:w="29" w:type="dxa"/>
              <w:left w:w="115" w:type="dxa"/>
              <w:bottom w:w="29" w:type="dxa"/>
              <w:right w:w="115" w:type="dxa"/>
            </w:tcMar>
          </w:tcPr>
          <w:p w14:paraId="23309C21" w14:textId="2D561124" w:rsidR="005F12F3" w:rsidRPr="004D7DDF" w:rsidRDefault="009110FF" w:rsidP="00343743">
            <w:pPr>
              <w:spacing w:after="0" w:line="240" w:lineRule="auto"/>
              <w:jc w:val="both"/>
              <w:rPr>
                <w:rFonts w:ascii="Times New Roman" w:hAnsi="Times New Roman"/>
                <w:sz w:val="20"/>
                <w:szCs w:val="20"/>
              </w:rPr>
            </w:pPr>
            <w:hyperlink r:id="rId10" w:history="1">
              <w:r w:rsidRPr="00617DB5">
                <w:rPr>
                  <w:rStyle w:val="Hyperlink"/>
                  <w:rFonts w:ascii="Times New Roman" w:hAnsi="Times New Roman"/>
                  <w:sz w:val="20"/>
                  <w:szCs w:val="20"/>
                </w:rPr>
                <w:t>https://www.ilsole24ore.com/art/deliveroo-ristoranti-virtuali-crescono-oltre-150percento-cinque-anni-AJ6Phqg</w:t>
              </w:r>
            </w:hyperlink>
            <w:r>
              <w:rPr>
                <w:rFonts w:ascii="Times New Roman" w:hAnsi="Times New Roman"/>
                <w:sz w:val="20"/>
                <w:szCs w:val="20"/>
              </w:rPr>
              <w:t xml:space="preserve"> </w:t>
            </w:r>
          </w:p>
        </w:tc>
        <w:tc>
          <w:tcPr>
            <w:tcW w:w="1131" w:type="dxa"/>
            <w:tcMar>
              <w:top w:w="29" w:type="dxa"/>
              <w:left w:w="115" w:type="dxa"/>
              <w:bottom w:w="29" w:type="dxa"/>
              <w:right w:w="115" w:type="dxa"/>
            </w:tcMar>
          </w:tcPr>
          <w:p w14:paraId="1AE268FE" w14:textId="77777777" w:rsidR="005F12F3" w:rsidRPr="00E446FC" w:rsidRDefault="005F12F3" w:rsidP="00D027C9">
            <w:pPr>
              <w:spacing w:after="0" w:line="240" w:lineRule="auto"/>
              <w:rPr>
                <w:rFonts w:ascii="Times New Roman" w:hAnsi="Times New Roman"/>
                <w:sz w:val="24"/>
                <w:szCs w:val="24"/>
              </w:rPr>
            </w:pPr>
          </w:p>
        </w:tc>
      </w:tr>
      <w:tr w:rsidR="007E14F8" w:rsidRPr="00E446FC" w14:paraId="2A06EE82" w14:textId="77777777" w:rsidTr="00A33F88">
        <w:trPr>
          <w:trHeight w:val="234"/>
        </w:trPr>
        <w:tc>
          <w:tcPr>
            <w:tcW w:w="851" w:type="dxa"/>
            <w:tcMar>
              <w:top w:w="29" w:type="dxa"/>
              <w:left w:w="115" w:type="dxa"/>
              <w:bottom w:w="29" w:type="dxa"/>
              <w:right w:w="115" w:type="dxa"/>
            </w:tcMar>
          </w:tcPr>
          <w:p w14:paraId="4EA26F79" w14:textId="03FDA872" w:rsidR="007E14F8" w:rsidRDefault="008E3905" w:rsidP="00D027C9">
            <w:pPr>
              <w:spacing w:after="0" w:line="240" w:lineRule="auto"/>
              <w:rPr>
                <w:rFonts w:ascii="Times New Roman" w:hAnsi="Times New Roman"/>
                <w:sz w:val="24"/>
                <w:szCs w:val="24"/>
              </w:rPr>
            </w:pPr>
            <w:r>
              <w:rPr>
                <w:rFonts w:ascii="Times New Roman" w:hAnsi="Times New Roman"/>
                <w:sz w:val="24"/>
                <w:szCs w:val="24"/>
              </w:rPr>
              <w:t>08-08</w:t>
            </w:r>
          </w:p>
        </w:tc>
        <w:tc>
          <w:tcPr>
            <w:tcW w:w="4672" w:type="dxa"/>
            <w:tcMar>
              <w:top w:w="29" w:type="dxa"/>
              <w:left w:w="115" w:type="dxa"/>
              <w:bottom w:w="29" w:type="dxa"/>
              <w:right w:w="115" w:type="dxa"/>
            </w:tcMar>
          </w:tcPr>
          <w:p w14:paraId="489B5218" w14:textId="3E94C5EF" w:rsidR="007E14F8" w:rsidRDefault="007E14F8" w:rsidP="00E439F0">
            <w:pPr>
              <w:spacing w:after="0" w:line="240" w:lineRule="auto"/>
              <w:jc w:val="both"/>
              <w:rPr>
                <w:rFonts w:ascii="Times New Roman" w:hAnsi="Times New Roman"/>
                <w:sz w:val="24"/>
                <w:szCs w:val="24"/>
              </w:rPr>
            </w:pPr>
            <w:r w:rsidRPr="007E14F8">
              <w:rPr>
                <w:rFonts w:ascii="Times New Roman" w:hAnsi="Times New Roman"/>
                <w:sz w:val="24"/>
                <w:szCs w:val="24"/>
              </w:rPr>
              <w:t xml:space="preserve">Italijoje įsigalioja naujos pakuočių ir jų atliekų tvarkymo taisyklės, susijusios su ES reglamentu. Įmonėms keliami didesni reikalavimai pakuočių </w:t>
            </w:r>
            <w:proofErr w:type="spellStart"/>
            <w:r w:rsidRPr="007E14F8">
              <w:rPr>
                <w:rFonts w:ascii="Times New Roman" w:hAnsi="Times New Roman"/>
                <w:sz w:val="24"/>
                <w:szCs w:val="24"/>
              </w:rPr>
              <w:t>perdirbamumui</w:t>
            </w:r>
            <w:proofErr w:type="spellEnd"/>
            <w:r w:rsidRPr="007E14F8">
              <w:rPr>
                <w:rFonts w:ascii="Times New Roman" w:hAnsi="Times New Roman"/>
                <w:sz w:val="24"/>
                <w:szCs w:val="24"/>
              </w:rPr>
              <w:t xml:space="preserve">, pakartotiniam naudojimui ir medžiagų sudėčiai, už pažeidimus </w:t>
            </w:r>
            <w:r w:rsidR="00BE7D76">
              <w:rPr>
                <w:rFonts w:ascii="Times New Roman" w:hAnsi="Times New Roman"/>
                <w:sz w:val="24"/>
                <w:szCs w:val="24"/>
              </w:rPr>
              <w:t xml:space="preserve">nuo 2030 m. </w:t>
            </w:r>
            <w:r w:rsidRPr="007E14F8">
              <w:rPr>
                <w:rFonts w:ascii="Times New Roman" w:hAnsi="Times New Roman"/>
                <w:sz w:val="24"/>
                <w:szCs w:val="24"/>
              </w:rPr>
              <w:t xml:space="preserve">numatomos </w:t>
            </w:r>
            <w:r w:rsidR="00BE7D76">
              <w:rPr>
                <w:rFonts w:ascii="Times New Roman" w:hAnsi="Times New Roman"/>
                <w:sz w:val="24"/>
                <w:szCs w:val="24"/>
              </w:rPr>
              <w:t>baudos</w:t>
            </w:r>
            <w:r w:rsidRPr="007E14F8">
              <w:rPr>
                <w:rFonts w:ascii="Times New Roman" w:hAnsi="Times New Roman"/>
                <w:sz w:val="24"/>
                <w:szCs w:val="24"/>
              </w:rPr>
              <w:t>.</w:t>
            </w:r>
          </w:p>
        </w:tc>
        <w:tc>
          <w:tcPr>
            <w:tcW w:w="2974" w:type="dxa"/>
            <w:tcMar>
              <w:top w:w="29" w:type="dxa"/>
              <w:left w:w="115" w:type="dxa"/>
              <w:bottom w:w="29" w:type="dxa"/>
              <w:right w:w="115" w:type="dxa"/>
            </w:tcMar>
          </w:tcPr>
          <w:p w14:paraId="09A93418" w14:textId="48CE69EA" w:rsidR="007E14F8" w:rsidRDefault="008E3905" w:rsidP="00343743">
            <w:pPr>
              <w:spacing w:after="0" w:line="240" w:lineRule="auto"/>
              <w:jc w:val="both"/>
              <w:rPr>
                <w:rFonts w:ascii="Times New Roman" w:hAnsi="Times New Roman"/>
                <w:sz w:val="20"/>
                <w:szCs w:val="20"/>
              </w:rPr>
            </w:pPr>
            <w:hyperlink r:id="rId11" w:history="1">
              <w:r w:rsidRPr="00617DB5">
                <w:rPr>
                  <w:rStyle w:val="Hyperlink"/>
                  <w:rFonts w:ascii="Times New Roman" w:hAnsi="Times New Roman"/>
                  <w:sz w:val="20"/>
                  <w:szCs w:val="20"/>
                </w:rPr>
                <w:t>https://www.ilsole24ore.com/art/imballaggi-oggi-vigore-decreto-ecco-nuove-regole-e-sanzioni-AJxtjlh</w:t>
              </w:r>
            </w:hyperlink>
            <w:r>
              <w:rPr>
                <w:rFonts w:ascii="Times New Roman" w:hAnsi="Times New Roman"/>
                <w:sz w:val="20"/>
                <w:szCs w:val="20"/>
              </w:rPr>
              <w:t xml:space="preserve"> </w:t>
            </w:r>
          </w:p>
        </w:tc>
        <w:tc>
          <w:tcPr>
            <w:tcW w:w="1131" w:type="dxa"/>
            <w:tcMar>
              <w:top w:w="29" w:type="dxa"/>
              <w:left w:w="115" w:type="dxa"/>
              <w:bottom w:w="29" w:type="dxa"/>
              <w:right w:w="115" w:type="dxa"/>
            </w:tcMar>
          </w:tcPr>
          <w:p w14:paraId="3B403A3C" w14:textId="77777777" w:rsidR="007E14F8" w:rsidRPr="00E446FC" w:rsidRDefault="007E14F8" w:rsidP="00D027C9">
            <w:pPr>
              <w:spacing w:after="0" w:line="240" w:lineRule="auto"/>
              <w:rPr>
                <w:rFonts w:ascii="Times New Roman" w:hAnsi="Times New Roman"/>
                <w:sz w:val="24"/>
                <w:szCs w:val="24"/>
              </w:rPr>
            </w:pPr>
          </w:p>
        </w:tc>
      </w:tr>
      <w:tr w:rsidR="00375CF5" w:rsidRPr="00E446FC" w14:paraId="17BD399E" w14:textId="77777777" w:rsidTr="00A33F88">
        <w:trPr>
          <w:trHeight w:val="234"/>
        </w:trPr>
        <w:tc>
          <w:tcPr>
            <w:tcW w:w="851" w:type="dxa"/>
            <w:tcMar>
              <w:top w:w="29" w:type="dxa"/>
              <w:left w:w="115" w:type="dxa"/>
              <w:bottom w:w="29" w:type="dxa"/>
              <w:right w:w="115" w:type="dxa"/>
            </w:tcMar>
          </w:tcPr>
          <w:p w14:paraId="5101CD4B" w14:textId="5531C34F" w:rsidR="00375CF5" w:rsidRDefault="00A968CE" w:rsidP="00D027C9">
            <w:pPr>
              <w:spacing w:after="0" w:line="240" w:lineRule="auto"/>
              <w:rPr>
                <w:rFonts w:ascii="Times New Roman" w:hAnsi="Times New Roman"/>
                <w:sz w:val="24"/>
                <w:szCs w:val="24"/>
              </w:rPr>
            </w:pPr>
            <w:r>
              <w:rPr>
                <w:rFonts w:ascii="Times New Roman" w:hAnsi="Times New Roman"/>
                <w:sz w:val="24"/>
                <w:szCs w:val="24"/>
              </w:rPr>
              <w:t>08-10</w:t>
            </w:r>
          </w:p>
        </w:tc>
        <w:tc>
          <w:tcPr>
            <w:tcW w:w="4672" w:type="dxa"/>
            <w:tcMar>
              <w:top w:w="29" w:type="dxa"/>
              <w:left w:w="115" w:type="dxa"/>
              <w:bottom w:w="29" w:type="dxa"/>
              <w:right w:w="115" w:type="dxa"/>
            </w:tcMar>
          </w:tcPr>
          <w:p w14:paraId="4D2D951B" w14:textId="66313DA5" w:rsidR="00375CF5" w:rsidRPr="00651170" w:rsidRDefault="00375CF5" w:rsidP="00A968CE">
            <w:pPr>
              <w:spacing w:after="0" w:line="240" w:lineRule="auto"/>
              <w:jc w:val="both"/>
              <w:rPr>
                <w:rFonts w:ascii="Times New Roman" w:hAnsi="Times New Roman"/>
                <w:sz w:val="24"/>
                <w:szCs w:val="24"/>
              </w:rPr>
            </w:pPr>
            <w:r w:rsidRPr="009E21C2">
              <w:rPr>
                <w:rFonts w:ascii="Times New Roman" w:hAnsi="Times New Roman"/>
                <w:sz w:val="24"/>
                <w:szCs w:val="24"/>
              </w:rPr>
              <w:t>Prasid</w:t>
            </w:r>
            <w:r w:rsidR="00867FD5" w:rsidRPr="009E21C2">
              <w:rPr>
                <w:rFonts w:ascii="Times New Roman" w:hAnsi="Times New Roman"/>
                <w:sz w:val="24"/>
                <w:szCs w:val="24"/>
              </w:rPr>
              <w:t>eda</w:t>
            </w:r>
            <w:r w:rsidRPr="009E21C2">
              <w:rPr>
                <w:rFonts w:ascii="Times New Roman" w:hAnsi="Times New Roman"/>
                <w:sz w:val="24"/>
                <w:szCs w:val="24"/>
              </w:rPr>
              <w:t xml:space="preserve"> A</w:t>
            </w:r>
            <w:r w:rsidR="006C4D96" w:rsidRPr="009E21C2">
              <w:rPr>
                <w:rFonts w:ascii="Times New Roman" w:hAnsi="Times New Roman"/>
                <w:sz w:val="24"/>
                <w:szCs w:val="24"/>
              </w:rPr>
              <w:t>.</w:t>
            </w:r>
            <w:r w:rsidRPr="009E21C2">
              <w:rPr>
                <w:rFonts w:ascii="Times New Roman" w:hAnsi="Times New Roman"/>
                <w:sz w:val="24"/>
                <w:szCs w:val="24"/>
              </w:rPr>
              <w:t xml:space="preserve"> </w:t>
            </w:r>
            <w:proofErr w:type="spellStart"/>
            <w:r w:rsidRPr="009E21C2">
              <w:rPr>
                <w:rFonts w:ascii="Times New Roman" w:hAnsi="Times New Roman"/>
                <w:sz w:val="24"/>
                <w:szCs w:val="24"/>
              </w:rPr>
              <w:t>Jevdokimovo</w:t>
            </w:r>
            <w:proofErr w:type="spellEnd"/>
            <w:r w:rsidRPr="009E21C2">
              <w:rPr>
                <w:rFonts w:ascii="Times New Roman" w:hAnsi="Times New Roman"/>
                <w:sz w:val="24"/>
                <w:szCs w:val="24"/>
              </w:rPr>
              <w:t xml:space="preserve"> filmo „</w:t>
            </w:r>
            <w:proofErr w:type="spellStart"/>
            <w:r w:rsidRPr="009E21C2">
              <w:rPr>
                <w:rFonts w:ascii="Times New Roman" w:hAnsi="Times New Roman"/>
                <w:sz w:val="24"/>
                <w:szCs w:val="24"/>
              </w:rPr>
              <w:t>See</w:t>
            </w:r>
            <w:proofErr w:type="spellEnd"/>
            <w:r w:rsidRPr="009E21C2">
              <w:rPr>
                <w:rFonts w:ascii="Times New Roman" w:hAnsi="Times New Roman"/>
                <w:sz w:val="24"/>
                <w:szCs w:val="24"/>
              </w:rPr>
              <w:t xml:space="preserve"> </w:t>
            </w:r>
            <w:proofErr w:type="spellStart"/>
            <w:r w:rsidRPr="009E21C2">
              <w:rPr>
                <w:rFonts w:ascii="Times New Roman" w:hAnsi="Times New Roman"/>
                <w:sz w:val="24"/>
                <w:szCs w:val="24"/>
              </w:rPr>
              <w:t>What</w:t>
            </w:r>
            <w:proofErr w:type="spellEnd"/>
            <w:r w:rsidRPr="009E21C2">
              <w:rPr>
                <w:rFonts w:ascii="Times New Roman" w:hAnsi="Times New Roman"/>
                <w:sz w:val="24"/>
                <w:szCs w:val="24"/>
              </w:rPr>
              <w:t xml:space="preserve"> I </w:t>
            </w:r>
            <w:proofErr w:type="spellStart"/>
            <w:r w:rsidRPr="009E21C2">
              <w:rPr>
                <w:rFonts w:ascii="Times New Roman" w:hAnsi="Times New Roman"/>
                <w:sz w:val="24"/>
                <w:szCs w:val="24"/>
              </w:rPr>
              <w:t>Say</w:t>
            </w:r>
            <w:proofErr w:type="spellEnd"/>
            <w:r w:rsidRPr="009E21C2">
              <w:rPr>
                <w:rFonts w:ascii="Times New Roman" w:hAnsi="Times New Roman"/>
                <w:sz w:val="24"/>
                <w:szCs w:val="24"/>
              </w:rPr>
              <w:t>“ filmavimas</w:t>
            </w:r>
            <w:r w:rsidR="006C4D96" w:rsidRPr="009E21C2">
              <w:rPr>
                <w:rFonts w:ascii="Times New Roman" w:hAnsi="Times New Roman"/>
                <w:sz w:val="24"/>
                <w:szCs w:val="24"/>
              </w:rPr>
              <w:t>:</w:t>
            </w:r>
            <w:r w:rsidR="006C4D96">
              <w:rPr>
                <w:rFonts w:ascii="Times New Roman" w:hAnsi="Times New Roman"/>
                <w:b/>
                <w:bCs/>
                <w:sz w:val="24"/>
                <w:szCs w:val="24"/>
              </w:rPr>
              <w:t xml:space="preserve"> </w:t>
            </w:r>
            <w:r w:rsidRPr="00375CF5">
              <w:rPr>
                <w:rFonts w:ascii="Times New Roman" w:hAnsi="Times New Roman"/>
                <w:sz w:val="24"/>
                <w:szCs w:val="24"/>
              </w:rPr>
              <w:t xml:space="preserve">Lietuvos, Italijos ir Ukrainos </w:t>
            </w:r>
            <w:r w:rsidR="00A968CE">
              <w:rPr>
                <w:rFonts w:ascii="Times New Roman" w:hAnsi="Times New Roman"/>
                <w:sz w:val="24"/>
                <w:szCs w:val="24"/>
              </w:rPr>
              <w:t>d</w:t>
            </w:r>
            <w:r w:rsidRPr="00375CF5">
              <w:rPr>
                <w:rFonts w:ascii="Times New Roman" w:hAnsi="Times New Roman"/>
                <w:sz w:val="24"/>
                <w:szCs w:val="24"/>
              </w:rPr>
              <w:t>okumentiniame filme naudojama gestų kalba ir 360</w:t>
            </w:r>
            <w:r w:rsidR="00110C56" w:rsidRPr="00110C56">
              <w:rPr>
                <w:rFonts w:ascii="Times New Roman" w:hAnsi="Times New Roman"/>
                <w:sz w:val="24"/>
                <w:szCs w:val="24"/>
              </w:rPr>
              <w:t>°</w:t>
            </w:r>
            <w:r w:rsidRPr="00375CF5">
              <w:rPr>
                <w:rFonts w:ascii="Times New Roman" w:hAnsi="Times New Roman"/>
                <w:sz w:val="24"/>
                <w:szCs w:val="24"/>
              </w:rPr>
              <w:t xml:space="preserve"> technologija, kad girdintieji žiūrovai galėtų pasinerti į kurčiųjų pasaulį.</w:t>
            </w:r>
            <w:r w:rsidR="006C4D96">
              <w:rPr>
                <w:rFonts w:ascii="Times New Roman" w:hAnsi="Times New Roman"/>
                <w:sz w:val="24"/>
                <w:szCs w:val="24"/>
              </w:rPr>
              <w:t xml:space="preserve"> </w:t>
            </w:r>
            <w:r w:rsidR="006C4D96" w:rsidRPr="006C4D96">
              <w:rPr>
                <w:rFonts w:ascii="Times New Roman" w:hAnsi="Times New Roman"/>
                <w:sz w:val="24"/>
                <w:szCs w:val="24"/>
              </w:rPr>
              <w:t xml:space="preserve">Trys pagrindinės filmo vietos – barai </w:t>
            </w:r>
            <w:r w:rsidR="006C4D96">
              <w:rPr>
                <w:rFonts w:ascii="Times New Roman" w:hAnsi="Times New Roman"/>
                <w:sz w:val="24"/>
                <w:szCs w:val="24"/>
              </w:rPr>
              <w:t>Bolonijoje, Vilniuje ir Kijeve.</w:t>
            </w:r>
          </w:p>
        </w:tc>
        <w:tc>
          <w:tcPr>
            <w:tcW w:w="2974" w:type="dxa"/>
            <w:tcMar>
              <w:top w:w="29" w:type="dxa"/>
              <w:left w:w="115" w:type="dxa"/>
              <w:bottom w:w="29" w:type="dxa"/>
              <w:right w:w="115" w:type="dxa"/>
            </w:tcMar>
          </w:tcPr>
          <w:p w14:paraId="68BE04FF" w14:textId="4A0235DC" w:rsidR="00375CF5" w:rsidRPr="005D7E9E" w:rsidRDefault="005D7E9E" w:rsidP="00343743">
            <w:pPr>
              <w:spacing w:after="0" w:line="240" w:lineRule="auto"/>
              <w:jc w:val="both"/>
              <w:rPr>
                <w:rFonts w:ascii="Times New Roman" w:hAnsi="Times New Roman"/>
                <w:sz w:val="20"/>
                <w:szCs w:val="20"/>
              </w:rPr>
            </w:pPr>
            <w:hyperlink r:id="rId12" w:history="1">
              <w:r w:rsidRPr="005D7E9E">
                <w:rPr>
                  <w:rStyle w:val="Hyperlink"/>
                  <w:rFonts w:ascii="Times New Roman" w:hAnsi="Times New Roman"/>
                  <w:sz w:val="20"/>
                  <w:szCs w:val="20"/>
                </w:rPr>
                <w:t>https://cineuropa.org/it/newsdetail/494079/</w:t>
              </w:r>
            </w:hyperlink>
            <w:r w:rsidRPr="005D7E9E">
              <w:rPr>
                <w:rFonts w:ascii="Times New Roman" w:hAnsi="Times New Roman"/>
                <w:sz w:val="20"/>
                <w:szCs w:val="20"/>
              </w:rPr>
              <w:t xml:space="preserve"> </w:t>
            </w:r>
          </w:p>
        </w:tc>
        <w:tc>
          <w:tcPr>
            <w:tcW w:w="1131" w:type="dxa"/>
            <w:tcMar>
              <w:top w:w="29" w:type="dxa"/>
              <w:left w:w="115" w:type="dxa"/>
              <w:bottom w:w="29" w:type="dxa"/>
              <w:right w:w="115" w:type="dxa"/>
            </w:tcMar>
          </w:tcPr>
          <w:p w14:paraId="5CD2A2D2" w14:textId="77777777" w:rsidR="00375CF5" w:rsidRPr="00E446FC" w:rsidRDefault="00375CF5" w:rsidP="00D027C9">
            <w:pPr>
              <w:spacing w:after="0" w:line="240" w:lineRule="auto"/>
              <w:rPr>
                <w:rFonts w:ascii="Times New Roman" w:hAnsi="Times New Roman"/>
                <w:sz w:val="24"/>
                <w:szCs w:val="24"/>
              </w:rPr>
            </w:pPr>
          </w:p>
        </w:tc>
      </w:tr>
      <w:tr w:rsidR="0043129D" w:rsidRPr="00E446FC" w14:paraId="126C1E27" w14:textId="77777777" w:rsidTr="00A33F88">
        <w:trPr>
          <w:trHeight w:val="234"/>
        </w:trPr>
        <w:tc>
          <w:tcPr>
            <w:tcW w:w="851" w:type="dxa"/>
            <w:tcMar>
              <w:top w:w="29" w:type="dxa"/>
              <w:left w:w="115" w:type="dxa"/>
              <w:bottom w:w="29" w:type="dxa"/>
              <w:right w:w="115" w:type="dxa"/>
            </w:tcMar>
          </w:tcPr>
          <w:p w14:paraId="1161DEF2" w14:textId="564C1075" w:rsidR="0043129D" w:rsidRDefault="0043129D" w:rsidP="00D027C9">
            <w:pPr>
              <w:spacing w:after="0" w:line="240" w:lineRule="auto"/>
              <w:rPr>
                <w:rFonts w:ascii="Times New Roman" w:hAnsi="Times New Roman"/>
                <w:sz w:val="24"/>
                <w:szCs w:val="24"/>
              </w:rPr>
            </w:pPr>
            <w:r w:rsidRPr="0043129D">
              <w:rPr>
                <w:rFonts w:ascii="Times New Roman" w:hAnsi="Times New Roman"/>
                <w:sz w:val="24"/>
                <w:szCs w:val="24"/>
              </w:rPr>
              <w:t>08-11</w:t>
            </w:r>
          </w:p>
        </w:tc>
        <w:tc>
          <w:tcPr>
            <w:tcW w:w="4672" w:type="dxa"/>
            <w:tcMar>
              <w:top w:w="29" w:type="dxa"/>
              <w:left w:w="115" w:type="dxa"/>
              <w:bottom w:w="29" w:type="dxa"/>
              <w:right w:w="115" w:type="dxa"/>
            </w:tcMar>
          </w:tcPr>
          <w:p w14:paraId="72B2AF12" w14:textId="7907978E" w:rsidR="00BD239B" w:rsidRPr="009E21C2" w:rsidRDefault="0043129D" w:rsidP="00A968CE">
            <w:pPr>
              <w:spacing w:after="0" w:line="240" w:lineRule="auto"/>
              <w:jc w:val="both"/>
              <w:rPr>
                <w:rFonts w:ascii="Times New Roman" w:hAnsi="Times New Roman"/>
                <w:sz w:val="24"/>
                <w:szCs w:val="24"/>
              </w:rPr>
            </w:pPr>
            <w:r w:rsidRPr="0043129D">
              <w:rPr>
                <w:rFonts w:ascii="Times New Roman" w:hAnsi="Times New Roman"/>
                <w:sz w:val="24"/>
                <w:szCs w:val="24"/>
              </w:rPr>
              <w:t>„</w:t>
            </w:r>
            <w:proofErr w:type="spellStart"/>
            <w:r w:rsidRPr="0043129D">
              <w:rPr>
                <w:rFonts w:ascii="Times New Roman" w:hAnsi="Times New Roman"/>
                <w:sz w:val="24"/>
                <w:szCs w:val="24"/>
              </w:rPr>
              <w:t>Lufthansa</w:t>
            </w:r>
            <w:proofErr w:type="spellEnd"/>
            <w:r w:rsidRPr="0043129D">
              <w:rPr>
                <w:rFonts w:ascii="Times New Roman" w:hAnsi="Times New Roman"/>
                <w:sz w:val="24"/>
                <w:szCs w:val="24"/>
              </w:rPr>
              <w:t>“ pradeda diegti „</w:t>
            </w:r>
            <w:proofErr w:type="spellStart"/>
            <w:r w:rsidRPr="0043129D">
              <w:rPr>
                <w:rFonts w:ascii="Times New Roman" w:hAnsi="Times New Roman"/>
                <w:sz w:val="24"/>
                <w:szCs w:val="24"/>
              </w:rPr>
              <w:t>Starlink</w:t>
            </w:r>
            <w:proofErr w:type="spellEnd"/>
            <w:r w:rsidRPr="0043129D">
              <w:rPr>
                <w:rFonts w:ascii="Times New Roman" w:hAnsi="Times New Roman"/>
                <w:sz w:val="24"/>
                <w:szCs w:val="24"/>
              </w:rPr>
              <w:t>“ palydovinį internetą savo lėktuvuose. Projektas apims apie 850 orlaivių, įskaitant „</w:t>
            </w:r>
            <w:proofErr w:type="spellStart"/>
            <w:r w:rsidRPr="0043129D">
              <w:rPr>
                <w:rFonts w:ascii="Times New Roman" w:hAnsi="Times New Roman"/>
                <w:sz w:val="24"/>
                <w:szCs w:val="24"/>
              </w:rPr>
              <w:t>Lufthansa</w:t>
            </w:r>
            <w:proofErr w:type="spellEnd"/>
            <w:r w:rsidRPr="0043129D">
              <w:rPr>
                <w:rFonts w:ascii="Times New Roman" w:hAnsi="Times New Roman"/>
                <w:sz w:val="24"/>
                <w:szCs w:val="24"/>
              </w:rPr>
              <w:t xml:space="preserve">“, „ITA </w:t>
            </w:r>
            <w:proofErr w:type="spellStart"/>
            <w:r w:rsidRPr="0043129D">
              <w:rPr>
                <w:rFonts w:ascii="Times New Roman" w:hAnsi="Times New Roman"/>
                <w:sz w:val="24"/>
                <w:szCs w:val="24"/>
              </w:rPr>
              <w:t>Airways</w:t>
            </w:r>
            <w:proofErr w:type="spellEnd"/>
            <w:r w:rsidRPr="0043129D">
              <w:rPr>
                <w:rFonts w:ascii="Times New Roman" w:hAnsi="Times New Roman"/>
                <w:sz w:val="24"/>
                <w:szCs w:val="24"/>
              </w:rPr>
              <w:t>“ ir „</w:t>
            </w:r>
            <w:proofErr w:type="spellStart"/>
            <w:r w:rsidRPr="0043129D">
              <w:rPr>
                <w:rFonts w:ascii="Times New Roman" w:hAnsi="Times New Roman"/>
                <w:sz w:val="24"/>
                <w:szCs w:val="24"/>
              </w:rPr>
              <w:t>Air</w:t>
            </w:r>
            <w:proofErr w:type="spellEnd"/>
            <w:r w:rsidRPr="0043129D">
              <w:rPr>
                <w:rFonts w:ascii="Times New Roman" w:hAnsi="Times New Roman"/>
                <w:sz w:val="24"/>
                <w:szCs w:val="24"/>
              </w:rPr>
              <w:t xml:space="preserve"> </w:t>
            </w:r>
            <w:proofErr w:type="spellStart"/>
            <w:r w:rsidRPr="0043129D">
              <w:rPr>
                <w:rFonts w:ascii="Times New Roman" w:hAnsi="Times New Roman"/>
                <w:sz w:val="24"/>
                <w:szCs w:val="24"/>
              </w:rPr>
              <w:t>Dolomiti</w:t>
            </w:r>
            <w:proofErr w:type="spellEnd"/>
            <w:r w:rsidRPr="0043129D">
              <w:rPr>
                <w:rFonts w:ascii="Times New Roman" w:hAnsi="Times New Roman"/>
                <w:sz w:val="24"/>
                <w:szCs w:val="24"/>
              </w:rPr>
              <w:t xml:space="preserve">“ įmones, visą grupės flotilę planuojama aprūpinti iki 2029 m. </w:t>
            </w:r>
          </w:p>
        </w:tc>
        <w:tc>
          <w:tcPr>
            <w:tcW w:w="2974" w:type="dxa"/>
            <w:tcMar>
              <w:top w:w="29" w:type="dxa"/>
              <w:left w:w="115" w:type="dxa"/>
              <w:bottom w:w="29" w:type="dxa"/>
              <w:right w:w="115" w:type="dxa"/>
            </w:tcMar>
          </w:tcPr>
          <w:p w14:paraId="4BF3387B" w14:textId="38A7078C" w:rsidR="0043129D" w:rsidRPr="005C6157" w:rsidRDefault="005C6157" w:rsidP="00343743">
            <w:pPr>
              <w:spacing w:after="0" w:line="240" w:lineRule="auto"/>
              <w:jc w:val="both"/>
              <w:rPr>
                <w:rFonts w:ascii="Times New Roman" w:hAnsi="Times New Roman"/>
                <w:sz w:val="20"/>
                <w:szCs w:val="20"/>
              </w:rPr>
            </w:pPr>
            <w:hyperlink r:id="rId13" w:history="1">
              <w:r w:rsidRPr="005C6157">
                <w:rPr>
                  <w:rStyle w:val="Hyperlink"/>
                  <w:rFonts w:ascii="Times New Roman" w:hAnsi="Times New Roman"/>
                  <w:sz w:val="20"/>
                  <w:szCs w:val="20"/>
                </w:rPr>
                <w:t>https://www.ilsole24ore.com/art/wi-fi-volo-lufthansa-parte-starlink-piano-anche-ita-airways-e-air-dolomiti-AJVECij</w:t>
              </w:r>
            </w:hyperlink>
            <w:r w:rsidRPr="005C6157">
              <w:rPr>
                <w:rFonts w:ascii="Times New Roman" w:hAnsi="Times New Roman"/>
                <w:sz w:val="20"/>
                <w:szCs w:val="20"/>
              </w:rPr>
              <w:t xml:space="preserve"> </w:t>
            </w:r>
          </w:p>
        </w:tc>
        <w:tc>
          <w:tcPr>
            <w:tcW w:w="1131" w:type="dxa"/>
            <w:tcMar>
              <w:top w:w="29" w:type="dxa"/>
              <w:left w:w="115" w:type="dxa"/>
              <w:bottom w:w="29" w:type="dxa"/>
              <w:right w:w="115" w:type="dxa"/>
            </w:tcMar>
          </w:tcPr>
          <w:p w14:paraId="4CCA92BC" w14:textId="77777777" w:rsidR="0043129D" w:rsidRPr="00E446FC" w:rsidRDefault="0043129D" w:rsidP="00D027C9">
            <w:pPr>
              <w:spacing w:after="0" w:line="240" w:lineRule="auto"/>
              <w:rPr>
                <w:rFonts w:ascii="Times New Roman" w:hAnsi="Times New Roman"/>
                <w:sz w:val="24"/>
                <w:szCs w:val="24"/>
              </w:rPr>
            </w:pPr>
          </w:p>
        </w:tc>
      </w:tr>
      <w:tr w:rsidR="00804619" w:rsidRPr="00E446FC" w14:paraId="61A81C9C" w14:textId="77777777" w:rsidTr="00A33F88">
        <w:trPr>
          <w:trHeight w:val="234"/>
        </w:trPr>
        <w:tc>
          <w:tcPr>
            <w:tcW w:w="851" w:type="dxa"/>
            <w:tcMar>
              <w:top w:w="29" w:type="dxa"/>
              <w:left w:w="115" w:type="dxa"/>
              <w:bottom w:w="29" w:type="dxa"/>
              <w:right w:w="115" w:type="dxa"/>
            </w:tcMar>
          </w:tcPr>
          <w:p w14:paraId="07C6BDD4" w14:textId="0EFD5FCD" w:rsidR="00804619" w:rsidRPr="0043129D" w:rsidRDefault="00804619" w:rsidP="00804619">
            <w:pPr>
              <w:spacing w:after="0" w:line="240" w:lineRule="auto"/>
              <w:rPr>
                <w:rFonts w:ascii="Times New Roman" w:hAnsi="Times New Roman"/>
                <w:sz w:val="24"/>
                <w:szCs w:val="24"/>
              </w:rPr>
            </w:pPr>
            <w:r>
              <w:rPr>
                <w:rFonts w:ascii="Times New Roman" w:hAnsi="Times New Roman"/>
                <w:sz w:val="24"/>
                <w:szCs w:val="24"/>
              </w:rPr>
              <w:t>08-</w:t>
            </w:r>
            <w:r w:rsidR="00E16425">
              <w:rPr>
                <w:rFonts w:ascii="Times New Roman" w:hAnsi="Times New Roman"/>
                <w:sz w:val="24"/>
                <w:szCs w:val="24"/>
              </w:rPr>
              <w:t>26</w:t>
            </w:r>
          </w:p>
        </w:tc>
        <w:tc>
          <w:tcPr>
            <w:tcW w:w="4672" w:type="dxa"/>
            <w:tcMar>
              <w:top w:w="29" w:type="dxa"/>
              <w:left w:w="115" w:type="dxa"/>
              <w:bottom w:w="29" w:type="dxa"/>
              <w:right w:w="115" w:type="dxa"/>
            </w:tcMar>
          </w:tcPr>
          <w:p w14:paraId="6E6D2516" w14:textId="3FFC0A79" w:rsidR="00804619" w:rsidRPr="0043129D" w:rsidRDefault="00804619" w:rsidP="00804619">
            <w:pPr>
              <w:spacing w:after="0" w:line="240" w:lineRule="auto"/>
              <w:jc w:val="both"/>
              <w:rPr>
                <w:rFonts w:ascii="Times New Roman" w:hAnsi="Times New Roman"/>
                <w:sz w:val="24"/>
                <w:szCs w:val="24"/>
              </w:rPr>
            </w:pPr>
            <w:r>
              <w:rPr>
                <w:rFonts w:ascii="Times New Roman" w:hAnsi="Times New Roman"/>
                <w:sz w:val="24"/>
                <w:szCs w:val="24"/>
              </w:rPr>
              <w:t xml:space="preserve">2026 m. lapkričio 16-17 d. Maltoje vyks tarptautinė puslaidininkių konferencija GSCM, sukviesianti pramonės ekspertus, </w:t>
            </w:r>
            <w:proofErr w:type="spellStart"/>
            <w:r>
              <w:rPr>
                <w:rFonts w:ascii="Times New Roman" w:hAnsi="Times New Roman"/>
                <w:sz w:val="24"/>
                <w:szCs w:val="24"/>
              </w:rPr>
              <w:t>inovatorius</w:t>
            </w:r>
            <w:proofErr w:type="spellEnd"/>
            <w:r>
              <w:rPr>
                <w:rFonts w:ascii="Times New Roman" w:hAnsi="Times New Roman"/>
                <w:sz w:val="24"/>
                <w:szCs w:val="24"/>
              </w:rPr>
              <w:t xml:space="preserve">, </w:t>
            </w:r>
            <w:proofErr w:type="spellStart"/>
            <w:r>
              <w:rPr>
                <w:rFonts w:ascii="Times New Roman" w:hAnsi="Times New Roman"/>
                <w:sz w:val="24"/>
                <w:szCs w:val="24"/>
              </w:rPr>
              <w:t>startuolius</w:t>
            </w:r>
            <w:proofErr w:type="spellEnd"/>
            <w:r>
              <w:rPr>
                <w:rFonts w:ascii="Times New Roman" w:hAnsi="Times New Roman"/>
                <w:sz w:val="24"/>
                <w:szCs w:val="24"/>
              </w:rPr>
              <w:t xml:space="preserve"> ir investuotojus. Tarp konferencijos temų – ES strateginė </w:t>
            </w:r>
            <w:r>
              <w:rPr>
                <w:rFonts w:ascii="Times New Roman" w:hAnsi="Times New Roman"/>
                <w:sz w:val="24"/>
                <w:szCs w:val="24"/>
              </w:rPr>
              <w:lastRenderedPageBreak/>
              <w:t xml:space="preserve">autonomija, dirbtinis intelektas, moterų įtraukimas, dėmesys </w:t>
            </w:r>
            <w:proofErr w:type="spellStart"/>
            <w:r>
              <w:rPr>
                <w:rFonts w:ascii="Times New Roman" w:hAnsi="Times New Roman"/>
                <w:sz w:val="24"/>
                <w:szCs w:val="24"/>
              </w:rPr>
              <w:t>startuoliams</w:t>
            </w:r>
            <w:proofErr w:type="spellEnd"/>
            <w:r>
              <w:rPr>
                <w:rFonts w:ascii="Times New Roman" w:hAnsi="Times New Roman"/>
                <w:sz w:val="24"/>
                <w:szCs w:val="24"/>
              </w:rPr>
              <w:t xml:space="preserve"> ir kt.</w:t>
            </w:r>
          </w:p>
        </w:tc>
        <w:tc>
          <w:tcPr>
            <w:tcW w:w="2974" w:type="dxa"/>
            <w:tcMar>
              <w:top w:w="29" w:type="dxa"/>
              <w:left w:w="115" w:type="dxa"/>
              <w:bottom w:w="29" w:type="dxa"/>
              <w:right w:w="115" w:type="dxa"/>
            </w:tcMar>
          </w:tcPr>
          <w:p w14:paraId="432A8AB1" w14:textId="77777777" w:rsidR="00804619" w:rsidRDefault="00804619" w:rsidP="00804619">
            <w:pPr>
              <w:spacing w:after="0" w:line="240" w:lineRule="auto"/>
              <w:jc w:val="both"/>
              <w:rPr>
                <w:rFonts w:ascii="Times New Roman" w:hAnsi="Times New Roman"/>
                <w:sz w:val="20"/>
                <w:szCs w:val="20"/>
              </w:rPr>
            </w:pPr>
            <w:hyperlink r:id="rId14" w:history="1">
              <w:r w:rsidRPr="00B90CDD">
                <w:rPr>
                  <w:rStyle w:val="Hyperlink"/>
                  <w:rFonts w:ascii="Times New Roman" w:hAnsi="Times New Roman"/>
                  <w:sz w:val="20"/>
                  <w:szCs w:val="20"/>
                </w:rPr>
                <w:t>https://www.mscc.com.mt/gscm-2026-powering-the-next-era-of-semiconductors/</w:t>
              </w:r>
            </w:hyperlink>
            <w:r w:rsidRPr="00B90CDD">
              <w:rPr>
                <w:rFonts w:ascii="Times New Roman" w:hAnsi="Times New Roman"/>
                <w:sz w:val="20"/>
                <w:szCs w:val="20"/>
              </w:rPr>
              <w:t xml:space="preserve"> </w:t>
            </w:r>
          </w:p>
          <w:p w14:paraId="6C34AA3C" w14:textId="52176DC2" w:rsidR="00804619" w:rsidRDefault="00804619" w:rsidP="00804619">
            <w:pPr>
              <w:spacing w:after="0" w:line="240" w:lineRule="auto"/>
              <w:jc w:val="both"/>
            </w:pPr>
            <w:hyperlink r:id="rId15" w:history="1">
              <w:r w:rsidRPr="0022134D">
                <w:rPr>
                  <w:rStyle w:val="Hyperlink"/>
                  <w:rFonts w:ascii="Times New Roman" w:hAnsi="Times New Roman"/>
                  <w:sz w:val="20"/>
                  <w:szCs w:val="20"/>
                </w:rPr>
                <w:t>https://gscm.maltaenterprise.com/</w:t>
              </w:r>
            </w:hyperlink>
            <w:r>
              <w:rPr>
                <w:rFonts w:ascii="Times New Roman" w:hAnsi="Times New Roman"/>
                <w:sz w:val="20"/>
                <w:szCs w:val="20"/>
              </w:rPr>
              <w:t xml:space="preserve"> </w:t>
            </w:r>
          </w:p>
        </w:tc>
        <w:tc>
          <w:tcPr>
            <w:tcW w:w="1131" w:type="dxa"/>
            <w:tcMar>
              <w:top w:w="29" w:type="dxa"/>
              <w:left w:w="115" w:type="dxa"/>
              <w:bottom w:w="29" w:type="dxa"/>
              <w:right w:w="115" w:type="dxa"/>
            </w:tcMar>
          </w:tcPr>
          <w:p w14:paraId="3B73B9B5" w14:textId="77777777" w:rsidR="00804619" w:rsidRPr="00E446FC" w:rsidRDefault="00804619" w:rsidP="00804619">
            <w:pPr>
              <w:spacing w:after="0" w:line="240" w:lineRule="auto"/>
              <w:rPr>
                <w:rFonts w:ascii="Times New Roman" w:hAnsi="Times New Roman"/>
                <w:sz w:val="24"/>
                <w:szCs w:val="24"/>
              </w:rPr>
            </w:pPr>
          </w:p>
        </w:tc>
      </w:tr>
      <w:tr w:rsidR="00E15445" w:rsidRPr="00E446FC" w14:paraId="341237D2" w14:textId="77777777" w:rsidTr="000A7E6D">
        <w:trPr>
          <w:trHeight w:val="234"/>
        </w:trPr>
        <w:tc>
          <w:tcPr>
            <w:tcW w:w="9628" w:type="dxa"/>
            <w:gridSpan w:val="4"/>
            <w:tcMar>
              <w:top w:w="29" w:type="dxa"/>
              <w:left w:w="115" w:type="dxa"/>
              <w:bottom w:w="29" w:type="dxa"/>
              <w:right w:w="115" w:type="dxa"/>
            </w:tcMar>
          </w:tcPr>
          <w:p w14:paraId="378CEAA3" w14:textId="4D9011BF" w:rsidR="00E15445" w:rsidRPr="00E446FC" w:rsidRDefault="00E15445" w:rsidP="00E15445">
            <w:pPr>
              <w:spacing w:after="0" w:line="240" w:lineRule="auto"/>
              <w:rPr>
                <w:rFonts w:ascii="Times New Roman" w:hAnsi="Times New Roman"/>
                <w:sz w:val="24"/>
                <w:szCs w:val="24"/>
              </w:rPr>
            </w:pPr>
            <w:r>
              <w:rPr>
                <w:rFonts w:ascii="Times New Roman" w:hAnsi="Times New Roman"/>
                <w:b/>
                <w:bCs/>
                <w:kern w:val="2"/>
                <w:sz w:val="24"/>
                <w:szCs w:val="24"/>
              </w:rPr>
              <w:t>Tiesioginėms užsienio investicijoms pritraukti į Lietuvą aktuali informacija</w:t>
            </w:r>
          </w:p>
        </w:tc>
      </w:tr>
      <w:tr w:rsidR="00E15445" w:rsidRPr="00E446FC" w14:paraId="1A4A28EB" w14:textId="77777777" w:rsidTr="00A33F88">
        <w:trPr>
          <w:trHeight w:val="234"/>
        </w:trPr>
        <w:tc>
          <w:tcPr>
            <w:tcW w:w="851" w:type="dxa"/>
            <w:tcMar>
              <w:top w:w="29" w:type="dxa"/>
              <w:left w:w="115" w:type="dxa"/>
              <w:bottom w:w="29" w:type="dxa"/>
              <w:right w:w="115" w:type="dxa"/>
            </w:tcMar>
          </w:tcPr>
          <w:p w14:paraId="2999823A" w14:textId="4E0901E9" w:rsidR="00E15445" w:rsidRDefault="007E011F" w:rsidP="00D027C9">
            <w:pPr>
              <w:spacing w:after="0" w:line="240" w:lineRule="auto"/>
              <w:rPr>
                <w:rFonts w:ascii="Times New Roman" w:hAnsi="Times New Roman"/>
                <w:sz w:val="24"/>
                <w:szCs w:val="24"/>
              </w:rPr>
            </w:pPr>
            <w:r>
              <w:rPr>
                <w:rFonts w:ascii="Times New Roman" w:hAnsi="Times New Roman"/>
                <w:sz w:val="24"/>
                <w:szCs w:val="24"/>
              </w:rPr>
              <w:t>08-05</w:t>
            </w:r>
          </w:p>
        </w:tc>
        <w:tc>
          <w:tcPr>
            <w:tcW w:w="4672" w:type="dxa"/>
            <w:tcMar>
              <w:top w:w="29" w:type="dxa"/>
              <w:left w:w="115" w:type="dxa"/>
              <w:bottom w:w="29" w:type="dxa"/>
              <w:right w:w="115" w:type="dxa"/>
            </w:tcMar>
          </w:tcPr>
          <w:p w14:paraId="0125BAE0" w14:textId="06E2AD4D" w:rsidR="00E15445" w:rsidRPr="00206BD3" w:rsidRDefault="0039792F" w:rsidP="00AE3216">
            <w:pPr>
              <w:spacing w:after="0" w:line="240" w:lineRule="auto"/>
              <w:jc w:val="both"/>
              <w:rPr>
                <w:rFonts w:ascii="Times New Roman" w:hAnsi="Times New Roman"/>
                <w:sz w:val="24"/>
                <w:szCs w:val="24"/>
              </w:rPr>
            </w:pPr>
            <w:r w:rsidRPr="00AE3216">
              <w:rPr>
                <w:rFonts w:ascii="Times New Roman" w:hAnsi="Times New Roman"/>
                <w:sz w:val="24"/>
                <w:szCs w:val="24"/>
              </w:rPr>
              <w:t xml:space="preserve">Interviu su „Leonardo“ CEO L. </w:t>
            </w:r>
            <w:proofErr w:type="spellStart"/>
            <w:r w:rsidRPr="00AE3216">
              <w:rPr>
                <w:rFonts w:ascii="Times New Roman" w:hAnsi="Times New Roman"/>
                <w:sz w:val="24"/>
                <w:szCs w:val="24"/>
              </w:rPr>
              <w:t>Mariani</w:t>
            </w:r>
            <w:proofErr w:type="spellEnd"/>
            <w:r w:rsidRPr="00AE3216">
              <w:rPr>
                <w:rFonts w:ascii="Times New Roman" w:hAnsi="Times New Roman"/>
                <w:sz w:val="24"/>
                <w:szCs w:val="24"/>
              </w:rPr>
              <w:t>:</w:t>
            </w:r>
            <w:r w:rsidRPr="0052055C">
              <w:rPr>
                <w:rFonts w:ascii="Times New Roman" w:hAnsi="Times New Roman"/>
                <w:sz w:val="24"/>
                <w:szCs w:val="24"/>
              </w:rPr>
              <w:t xml:space="preserve"> </w:t>
            </w:r>
            <w:r>
              <w:rPr>
                <w:rFonts w:ascii="Times New Roman" w:hAnsi="Times New Roman"/>
                <w:sz w:val="24"/>
                <w:szCs w:val="24"/>
              </w:rPr>
              <w:t>Italijos gynybos pramonės milžinė</w:t>
            </w:r>
            <w:r w:rsidRPr="0052055C">
              <w:rPr>
                <w:rFonts w:ascii="Times New Roman" w:hAnsi="Times New Roman"/>
                <w:sz w:val="24"/>
                <w:szCs w:val="24"/>
              </w:rPr>
              <w:t xml:space="preserve"> spartina investicijas į dirbtinį intelektą, kibernetinį saugumą, oro gynybą ir </w:t>
            </w:r>
            <w:proofErr w:type="spellStart"/>
            <w:r w:rsidRPr="0052055C">
              <w:rPr>
                <w:rFonts w:ascii="Times New Roman" w:hAnsi="Times New Roman"/>
                <w:sz w:val="24"/>
                <w:szCs w:val="24"/>
              </w:rPr>
              <w:t>daugia</w:t>
            </w:r>
            <w:r>
              <w:rPr>
                <w:rFonts w:ascii="Times New Roman" w:hAnsi="Times New Roman"/>
                <w:sz w:val="24"/>
                <w:szCs w:val="24"/>
              </w:rPr>
              <w:t>kryptes</w:t>
            </w:r>
            <w:proofErr w:type="spellEnd"/>
            <w:r w:rsidRPr="0052055C">
              <w:rPr>
                <w:rFonts w:ascii="Times New Roman" w:hAnsi="Times New Roman"/>
                <w:sz w:val="24"/>
                <w:szCs w:val="24"/>
              </w:rPr>
              <w:t xml:space="preserve"> operacijas, kartu </w:t>
            </w:r>
            <w:r>
              <w:rPr>
                <w:rFonts w:ascii="Times New Roman" w:hAnsi="Times New Roman"/>
                <w:sz w:val="24"/>
                <w:szCs w:val="24"/>
              </w:rPr>
              <w:t>vystydama</w:t>
            </w:r>
            <w:r w:rsidRPr="0052055C">
              <w:rPr>
                <w:rFonts w:ascii="Times New Roman" w:hAnsi="Times New Roman"/>
                <w:sz w:val="24"/>
                <w:szCs w:val="24"/>
              </w:rPr>
              <w:t xml:space="preserve"> partnerys</w:t>
            </w:r>
            <w:r>
              <w:rPr>
                <w:rFonts w:ascii="Times New Roman" w:hAnsi="Times New Roman"/>
                <w:sz w:val="24"/>
                <w:szCs w:val="24"/>
              </w:rPr>
              <w:t>tes</w:t>
            </w:r>
            <w:r w:rsidRPr="0052055C">
              <w:rPr>
                <w:rFonts w:ascii="Times New Roman" w:hAnsi="Times New Roman"/>
                <w:sz w:val="24"/>
                <w:szCs w:val="24"/>
              </w:rPr>
              <w:t xml:space="preserve"> bei galim</w:t>
            </w:r>
            <w:r>
              <w:rPr>
                <w:rFonts w:ascii="Times New Roman" w:hAnsi="Times New Roman"/>
                <w:sz w:val="24"/>
                <w:szCs w:val="24"/>
              </w:rPr>
              <w:t>us</w:t>
            </w:r>
            <w:r w:rsidRPr="0052055C">
              <w:rPr>
                <w:rFonts w:ascii="Times New Roman" w:hAnsi="Times New Roman"/>
                <w:sz w:val="24"/>
                <w:szCs w:val="24"/>
              </w:rPr>
              <w:t xml:space="preserve"> įsigijim</w:t>
            </w:r>
            <w:r>
              <w:rPr>
                <w:rFonts w:ascii="Times New Roman" w:hAnsi="Times New Roman"/>
                <w:sz w:val="24"/>
                <w:szCs w:val="24"/>
              </w:rPr>
              <w:t>us</w:t>
            </w:r>
            <w:r w:rsidRPr="0052055C">
              <w:rPr>
                <w:rFonts w:ascii="Times New Roman" w:hAnsi="Times New Roman"/>
                <w:sz w:val="24"/>
                <w:szCs w:val="24"/>
              </w:rPr>
              <w:t xml:space="preserve">, ypač bepiločių orlaivių sektoriuje. </w:t>
            </w:r>
          </w:p>
        </w:tc>
        <w:tc>
          <w:tcPr>
            <w:tcW w:w="2974" w:type="dxa"/>
            <w:tcMar>
              <w:top w:w="29" w:type="dxa"/>
              <w:left w:w="115" w:type="dxa"/>
              <w:bottom w:w="29" w:type="dxa"/>
              <w:right w:w="115" w:type="dxa"/>
            </w:tcMar>
          </w:tcPr>
          <w:p w14:paraId="1F7ED8A7" w14:textId="2DC191FE" w:rsidR="00E15445" w:rsidRPr="00666975" w:rsidRDefault="005A3616" w:rsidP="00343743">
            <w:pPr>
              <w:spacing w:after="0" w:line="240" w:lineRule="auto"/>
              <w:jc w:val="both"/>
              <w:rPr>
                <w:rFonts w:ascii="Times New Roman" w:hAnsi="Times New Roman"/>
                <w:sz w:val="20"/>
                <w:szCs w:val="20"/>
              </w:rPr>
            </w:pPr>
            <w:hyperlink r:id="rId16" w:history="1">
              <w:r w:rsidRPr="002C1405">
                <w:rPr>
                  <w:rStyle w:val="Hyperlink"/>
                  <w:rFonts w:ascii="Times New Roman" w:hAnsi="Times New Roman"/>
                  <w:sz w:val="20"/>
                  <w:szCs w:val="20"/>
                </w:rPr>
                <w:t>https://www.corriere.it/economia/aziende/26_agosto_05/mariani-sviluppo-tecnologico-e-sicurezza-cosi-leonardo-guida-la-corsa-dell-industria-verso-l-innovazione-22c77cd8-43f3-4d12-99ad-5ea9ade9dxlk.shtml?vclk=BoardDWC%20Custom%20Economia_ZB2_PH19_N3</w:t>
              </w:r>
            </w:hyperlink>
            <w:r>
              <w:rPr>
                <w:rFonts w:ascii="Times New Roman" w:hAnsi="Times New Roman"/>
                <w:sz w:val="20"/>
                <w:szCs w:val="20"/>
              </w:rPr>
              <w:t xml:space="preserve"> </w:t>
            </w:r>
          </w:p>
        </w:tc>
        <w:tc>
          <w:tcPr>
            <w:tcW w:w="1131" w:type="dxa"/>
            <w:tcMar>
              <w:top w:w="29" w:type="dxa"/>
              <w:left w:w="115" w:type="dxa"/>
              <w:bottom w:w="29" w:type="dxa"/>
              <w:right w:w="115" w:type="dxa"/>
            </w:tcMar>
          </w:tcPr>
          <w:p w14:paraId="604A37C3" w14:textId="77777777" w:rsidR="00E15445" w:rsidRPr="00E446FC" w:rsidRDefault="00E15445" w:rsidP="00D027C9">
            <w:pPr>
              <w:spacing w:after="0" w:line="240" w:lineRule="auto"/>
              <w:rPr>
                <w:rFonts w:ascii="Times New Roman" w:hAnsi="Times New Roman"/>
                <w:sz w:val="24"/>
                <w:szCs w:val="24"/>
              </w:rPr>
            </w:pPr>
          </w:p>
        </w:tc>
      </w:tr>
      <w:tr w:rsidR="0023794E" w:rsidRPr="00E446FC" w14:paraId="4DDF4F07" w14:textId="77777777" w:rsidTr="00A33F88">
        <w:trPr>
          <w:trHeight w:val="234"/>
        </w:trPr>
        <w:tc>
          <w:tcPr>
            <w:tcW w:w="851" w:type="dxa"/>
            <w:tcMar>
              <w:top w:w="29" w:type="dxa"/>
              <w:left w:w="115" w:type="dxa"/>
              <w:bottom w:w="29" w:type="dxa"/>
              <w:right w:w="115" w:type="dxa"/>
            </w:tcMar>
          </w:tcPr>
          <w:p w14:paraId="7D627FA5" w14:textId="288EC1D9" w:rsidR="0023794E" w:rsidRDefault="0023794E" w:rsidP="00D027C9">
            <w:pPr>
              <w:spacing w:after="0" w:line="240" w:lineRule="auto"/>
              <w:rPr>
                <w:rFonts w:ascii="Times New Roman" w:hAnsi="Times New Roman"/>
                <w:sz w:val="24"/>
                <w:szCs w:val="24"/>
              </w:rPr>
            </w:pPr>
            <w:r>
              <w:rPr>
                <w:rFonts w:ascii="Times New Roman" w:hAnsi="Times New Roman"/>
                <w:sz w:val="24"/>
                <w:szCs w:val="24"/>
              </w:rPr>
              <w:t>08-17</w:t>
            </w:r>
          </w:p>
        </w:tc>
        <w:tc>
          <w:tcPr>
            <w:tcW w:w="4672" w:type="dxa"/>
            <w:tcMar>
              <w:top w:w="29" w:type="dxa"/>
              <w:left w:w="115" w:type="dxa"/>
              <w:bottom w:w="29" w:type="dxa"/>
              <w:right w:w="115" w:type="dxa"/>
            </w:tcMar>
          </w:tcPr>
          <w:p w14:paraId="46C7E2FD" w14:textId="1CC701ED" w:rsidR="0023794E" w:rsidRPr="00AE3216" w:rsidRDefault="0023794E" w:rsidP="00AE3216">
            <w:pPr>
              <w:spacing w:after="0" w:line="240" w:lineRule="auto"/>
              <w:jc w:val="both"/>
              <w:rPr>
                <w:rFonts w:ascii="Times New Roman" w:hAnsi="Times New Roman"/>
                <w:sz w:val="24"/>
                <w:szCs w:val="24"/>
              </w:rPr>
            </w:pPr>
            <w:r w:rsidRPr="0023794E">
              <w:rPr>
                <w:rFonts w:ascii="Times New Roman" w:hAnsi="Times New Roman"/>
                <w:sz w:val="24"/>
                <w:szCs w:val="24"/>
              </w:rPr>
              <w:t>Italijoje sparčiai daugėja duomenų centrų projektų, o pateiktų prašymų prisijungti prie elektros tinklo galia siekia net 9</w:t>
            </w:r>
            <w:r w:rsidR="00A92E54">
              <w:rPr>
                <w:rFonts w:ascii="Times New Roman" w:hAnsi="Times New Roman"/>
                <w:sz w:val="24"/>
                <w:szCs w:val="24"/>
              </w:rPr>
              <w:t xml:space="preserve">6 </w:t>
            </w:r>
            <w:r w:rsidRPr="0023794E">
              <w:rPr>
                <w:rFonts w:ascii="Times New Roman" w:hAnsi="Times New Roman"/>
                <w:sz w:val="24"/>
                <w:szCs w:val="24"/>
              </w:rPr>
              <w:t>GW</w:t>
            </w:r>
            <w:r w:rsidR="00A92E54">
              <w:rPr>
                <w:rFonts w:ascii="Times New Roman" w:hAnsi="Times New Roman"/>
                <w:sz w:val="24"/>
                <w:szCs w:val="24"/>
              </w:rPr>
              <w:t>.</w:t>
            </w:r>
            <w:r w:rsidRPr="0023794E">
              <w:rPr>
                <w:rFonts w:ascii="Times New Roman" w:hAnsi="Times New Roman"/>
                <w:sz w:val="24"/>
                <w:szCs w:val="24"/>
              </w:rPr>
              <w:br/>
            </w:r>
            <w:r w:rsidR="00AA4805">
              <w:rPr>
                <w:rFonts w:ascii="Times New Roman" w:hAnsi="Times New Roman"/>
                <w:sz w:val="24"/>
                <w:szCs w:val="24"/>
              </w:rPr>
              <w:t>Vis dėlto neretai</w:t>
            </w:r>
            <w:r w:rsidRPr="0023794E">
              <w:rPr>
                <w:rFonts w:ascii="Times New Roman" w:hAnsi="Times New Roman"/>
                <w:sz w:val="24"/>
                <w:szCs w:val="24"/>
              </w:rPr>
              <w:t xml:space="preserve"> elektros tinklo pajėgumai rezervuojami tam, kad vėliau būtų galima leidimus perparduoti, taip sukuriant vadinamuosius „popierinius projektus“.</w:t>
            </w:r>
            <w:r w:rsidRPr="0023794E">
              <w:rPr>
                <w:rFonts w:ascii="Times New Roman" w:hAnsi="Times New Roman"/>
                <w:sz w:val="24"/>
                <w:szCs w:val="24"/>
              </w:rPr>
              <w:br/>
              <w:t>Ypač didelė projektų koncentracija yra Šiaurės Italijoje.</w:t>
            </w:r>
            <w:r w:rsidR="005C0725">
              <w:rPr>
                <w:rFonts w:ascii="Times New Roman" w:hAnsi="Times New Roman"/>
                <w:sz w:val="24"/>
                <w:szCs w:val="24"/>
              </w:rPr>
              <w:t xml:space="preserve"> </w:t>
            </w:r>
            <w:r w:rsidRPr="0023794E">
              <w:rPr>
                <w:rFonts w:ascii="Times New Roman" w:hAnsi="Times New Roman"/>
                <w:sz w:val="24"/>
                <w:szCs w:val="24"/>
              </w:rPr>
              <w:t>Vyriausybė planuoja naujas taisykles ir tinkl</w:t>
            </w:r>
            <w:r w:rsidR="002A29EF">
              <w:rPr>
                <w:rFonts w:ascii="Times New Roman" w:hAnsi="Times New Roman"/>
                <w:sz w:val="24"/>
                <w:szCs w:val="24"/>
              </w:rPr>
              <w:t>ų</w:t>
            </w:r>
            <w:r w:rsidRPr="0023794E">
              <w:rPr>
                <w:rFonts w:ascii="Times New Roman" w:hAnsi="Times New Roman"/>
                <w:sz w:val="24"/>
                <w:szCs w:val="24"/>
              </w:rPr>
              <w:t xml:space="preserve"> stiprinimą, tačiau ekspertai perspėja, kad nekontroliuojama duomenų centrų plėtra gali sukelti rimtų problemų Italijos elektros ir vandens infrastruktūrai.</w:t>
            </w:r>
          </w:p>
        </w:tc>
        <w:tc>
          <w:tcPr>
            <w:tcW w:w="2974" w:type="dxa"/>
            <w:tcMar>
              <w:top w:w="29" w:type="dxa"/>
              <w:left w:w="115" w:type="dxa"/>
              <w:bottom w:w="29" w:type="dxa"/>
              <w:right w:w="115" w:type="dxa"/>
            </w:tcMar>
          </w:tcPr>
          <w:p w14:paraId="7D5BDC19" w14:textId="4FE9D31E" w:rsidR="0023794E" w:rsidRPr="002A29EF" w:rsidRDefault="002A29EF" w:rsidP="00343743">
            <w:pPr>
              <w:spacing w:after="0" w:line="240" w:lineRule="auto"/>
              <w:jc w:val="both"/>
              <w:rPr>
                <w:rFonts w:ascii="Times New Roman" w:hAnsi="Times New Roman"/>
                <w:sz w:val="20"/>
                <w:szCs w:val="20"/>
              </w:rPr>
            </w:pPr>
            <w:hyperlink r:id="rId17" w:history="1">
              <w:r w:rsidRPr="002A29EF">
                <w:rPr>
                  <w:rStyle w:val="Hyperlink"/>
                  <w:rFonts w:ascii="Times New Roman" w:hAnsi="Times New Roman"/>
                  <w:sz w:val="20"/>
                  <w:szCs w:val="20"/>
                </w:rPr>
                <w:t>https://www.lastampa.it/economia/2026/08/17/news/data_center_assalto_italia_cantieri_rete_elettrica-15715962/</w:t>
              </w:r>
            </w:hyperlink>
            <w:r w:rsidRPr="002A29EF">
              <w:rPr>
                <w:rFonts w:ascii="Times New Roman" w:hAnsi="Times New Roman"/>
                <w:sz w:val="20"/>
                <w:szCs w:val="20"/>
              </w:rPr>
              <w:t xml:space="preserve"> </w:t>
            </w:r>
          </w:p>
        </w:tc>
        <w:tc>
          <w:tcPr>
            <w:tcW w:w="1131" w:type="dxa"/>
            <w:tcMar>
              <w:top w:w="29" w:type="dxa"/>
              <w:left w:w="115" w:type="dxa"/>
              <w:bottom w:w="29" w:type="dxa"/>
              <w:right w:w="115" w:type="dxa"/>
            </w:tcMar>
          </w:tcPr>
          <w:p w14:paraId="4817A344" w14:textId="77777777" w:rsidR="0023794E" w:rsidRPr="00E446FC" w:rsidRDefault="0023794E" w:rsidP="00D027C9">
            <w:pPr>
              <w:spacing w:after="0" w:line="240" w:lineRule="auto"/>
              <w:rPr>
                <w:rFonts w:ascii="Times New Roman" w:hAnsi="Times New Roman"/>
                <w:sz w:val="24"/>
                <w:szCs w:val="24"/>
              </w:rPr>
            </w:pPr>
          </w:p>
        </w:tc>
      </w:tr>
      <w:tr w:rsidR="00AC469A" w:rsidRPr="00E446FC" w14:paraId="50530F12" w14:textId="77777777" w:rsidTr="00A33F88">
        <w:trPr>
          <w:trHeight w:val="234"/>
        </w:trPr>
        <w:tc>
          <w:tcPr>
            <w:tcW w:w="851" w:type="dxa"/>
            <w:tcMar>
              <w:top w:w="29" w:type="dxa"/>
              <w:left w:w="115" w:type="dxa"/>
              <w:bottom w:w="29" w:type="dxa"/>
              <w:right w:w="115" w:type="dxa"/>
            </w:tcMar>
          </w:tcPr>
          <w:p w14:paraId="14919679" w14:textId="6B0EB03B" w:rsidR="00AC469A" w:rsidRDefault="00AC469A" w:rsidP="00D027C9">
            <w:pPr>
              <w:spacing w:after="0" w:line="240" w:lineRule="auto"/>
              <w:rPr>
                <w:rFonts w:ascii="Times New Roman" w:hAnsi="Times New Roman"/>
                <w:sz w:val="24"/>
                <w:szCs w:val="24"/>
              </w:rPr>
            </w:pPr>
            <w:r>
              <w:rPr>
                <w:rFonts w:ascii="Times New Roman" w:hAnsi="Times New Roman"/>
                <w:sz w:val="24"/>
                <w:szCs w:val="24"/>
              </w:rPr>
              <w:t>08-19</w:t>
            </w:r>
          </w:p>
        </w:tc>
        <w:tc>
          <w:tcPr>
            <w:tcW w:w="4672" w:type="dxa"/>
            <w:tcMar>
              <w:top w:w="29" w:type="dxa"/>
              <w:left w:w="115" w:type="dxa"/>
              <w:bottom w:w="29" w:type="dxa"/>
              <w:right w:w="115" w:type="dxa"/>
            </w:tcMar>
          </w:tcPr>
          <w:p w14:paraId="30464B6B" w14:textId="328D735E" w:rsidR="00AC469A" w:rsidRPr="0083107B" w:rsidRDefault="00161514" w:rsidP="0083107B">
            <w:pPr>
              <w:spacing w:after="0" w:line="240" w:lineRule="auto"/>
              <w:jc w:val="both"/>
              <w:rPr>
                <w:rFonts w:ascii="Times New Roman" w:hAnsi="Times New Roman"/>
                <w:sz w:val="24"/>
                <w:szCs w:val="24"/>
              </w:rPr>
            </w:pPr>
            <w:r w:rsidRPr="0083107B">
              <w:rPr>
                <w:rFonts w:ascii="Times New Roman" w:hAnsi="Times New Roman"/>
                <w:sz w:val="24"/>
                <w:szCs w:val="24"/>
              </w:rPr>
              <w:t>Lietuvos ambasadorės Italijoje D. </w:t>
            </w:r>
            <w:proofErr w:type="spellStart"/>
            <w:r w:rsidRPr="0083107B">
              <w:rPr>
                <w:rFonts w:ascii="Times New Roman" w:hAnsi="Times New Roman"/>
                <w:sz w:val="24"/>
                <w:szCs w:val="24"/>
              </w:rPr>
              <w:t>Kreivienės</w:t>
            </w:r>
            <w:proofErr w:type="spellEnd"/>
            <w:r w:rsidRPr="0083107B">
              <w:rPr>
                <w:rFonts w:ascii="Times New Roman" w:hAnsi="Times New Roman"/>
                <w:sz w:val="24"/>
                <w:szCs w:val="24"/>
              </w:rPr>
              <w:t xml:space="preserve"> interviu "Milano </w:t>
            </w:r>
            <w:proofErr w:type="spellStart"/>
            <w:r w:rsidRPr="0083107B">
              <w:rPr>
                <w:rFonts w:ascii="Times New Roman" w:hAnsi="Times New Roman"/>
                <w:sz w:val="24"/>
                <w:szCs w:val="24"/>
              </w:rPr>
              <w:t>Finanza</w:t>
            </w:r>
            <w:proofErr w:type="spellEnd"/>
            <w:r w:rsidRPr="0083107B">
              <w:rPr>
                <w:rFonts w:ascii="Times New Roman" w:hAnsi="Times New Roman"/>
                <w:sz w:val="24"/>
                <w:szCs w:val="24"/>
              </w:rPr>
              <w:t xml:space="preserve">" apie gynybą, </w:t>
            </w:r>
            <w:r w:rsidR="0083107B" w:rsidRPr="0083107B">
              <w:rPr>
                <w:rFonts w:ascii="Times New Roman" w:hAnsi="Times New Roman"/>
                <w:sz w:val="24"/>
                <w:szCs w:val="24"/>
              </w:rPr>
              <w:t>investicinę aplinką Lietuvoje.</w:t>
            </w:r>
          </w:p>
        </w:tc>
        <w:tc>
          <w:tcPr>
            <w:tcW w:w="2974" w:type="dxa"/>
            <w:tcMar>
              <w:top w:w="29" w:type="dxa"/>
              <w:left w:w="115" w:type="dxa"/>
              <w:bottom w:w="29" w:type="dxa"/>
              <w:right w:w="115" w:type="dxa"/>
            </w:tcMar>
          </w:tcPr>
          <w:p w14:paraId="13C808D6" w14:textId="2713F3F9" w:rsidR="00AC469A" w:rsidRPr="00AC469A" w:rsidRDefault="00AC469A" w:rsidP="00343743">
            <w:pPr>
              <w:spacing w:after="0" w:line="240" w:lineRule="auto"/>
              <w:jc w:val="both"/>
              <w:rPr>
                <w:rFonts w:ascii="Times New Roman" w:hAnsi="Times New Roman"/>
                <w:sz w:val="20"/>
                <w:szCs w:val="20"/>
              </w:rPr>
            </w:pPr>
            <w:hyperlink r:id="rId18" w:history="1">
              <w:r w:rsidRPr="00AC469A">
                <w:rPr>
                  <w:rStyle w:val="Hyperlink"/>
                  <w:rFonts w:ascii="Times New Roman" w:hAnsi="Times New Roman"/>
                  <w:sz w:val="20"/>
                  <w:szCs w:val="20"/>
                </w:rPr>
                <w:t>https://www.milanofinanza.it/news/spesa-militare-l-appello-di-vilnius-ai-paesi-nato-sul-5-del-pil-202608181945463742</w:t>
              </w:r>
            </w:hyperlink>
            <w:r w:rsidRPr="00AC469A">
              <w:rPr>
                <w:rFonts w:ascii="Times New Roman" w:hAnsi="Times New Roman"/>
                <w:sz w:val="20"/>
                <w:szCs w:val="20"/>
              </w:rPr>
              <w:t xml:space="preserve"> </w:t>
            </w:r>
          </w:p>
        </w:tc>
        <w:tc>
          <w:tcPr>
            <w:tcW w:w="1131" w:type="dxa"/>
            <w:tcMar>
              <w:top w:w="29" w:type="dxa"/>
              <w:left w:w="115" w:type="dxa"/>
              <w:bottom w:w="29" w:type="dxa"/>
              <w:right w:w="115" w:type="dxa"/>
            </w:tcMar>
          </w:tcPr>
          <w:p w14:paraId="7C07BFB9" w14:textId="77777777" w:rsidR="00AC469A" w:rsidRPr="00E446FC" w:rsidRDefault="00AC469A" w:rsidP="00D027C9">
            <w:pPr>
              <w:spacing w:after="0" w:line="240" w:lineRule="auto"/>
              <w:rPr>
                <w:rFonts w:ascii="Times New Roman" w:hAnsi="Times New Roman"/>
                <w:sz w:val="24"/>
                <w:szCs w:val="24"/>
              </w:rPr>
            </w:pPr>
          </w:p>
        </w:tc>
      </w:tr>
      <w:tr w:rsidR="006E1BD3" w:rsidRPr="00E446FC" w14:paraId="0C1DF91B" w14:textId="77777777" w:rsidTr="00D65500">
        <w:trPr>
          <w:trHeight w:val="234"/>
        </w:trPr>
        <w:tc>
          <w:tcPr>
            <w:tcW w:w="9628" w:type="dxa"/>
            <w:gridSpan w:val="4"/>
            <w:tcMar>
              <w:top w:w="29" w:type="dxa"/>
              <w:left w:w="115" w:type="dxa"/>
              <w:bottom w:w="29" w:type="dxa"/>
              <w:right w:w="115" w:type="dxa"/>
            </w:tcMar>
          </w:tcPr>
          <w:p w14:paraId="3A05D089" w14:textId="3DDF0A12" w:rsidR="006E1BD3" w:rsidRPr="00E446FC" w:rsidRDefault="006E1BD3" w:rsidP="006E1BD3">
            <w:pPr>
              <w:spacing w:after="0" w:line="240" w:lineRule="auto"/>
              <w:rPr>
                <w:rFonts w:ascii="Times New Roman" w:hAnsi="Times New Roman"/>
                <w:sz w:val="24"/>
                <w:szCs w:val="24"/>
              </w:rPr>
            </w:pPr>
            <w:r w:rsidRPr="005537D8">
              <w:rPr>
                <w:rFonts w:ascii="Times New Roman" w:hAnsi="Times New Roman"/>
                <w:b/>
                <w:bCs/>
                <w:sz w:val="24"/>
                <w:szCs w:val="24"/>
              </w:rPr>
              <w:t>Lietuvos verslo plėtrai užsienyje aktuali informacija</w:t>
            </w:r>
          </w:p>
        </w:tc>
      </w:tr>
      <w:tr w:rsidR="006E1BD3" w:rsidRPr="00E446FC" w14:paraId="1947AEC0" w14:textId="77777777" w:rsidTr="00A33F88">
        <w:trPr>
          <w:trHeight w:val="234"/>
        </w:trPr>
        <w:tc>
          <w:tcPr>
            <w:tcW w:w="851" w:type="dxa"/>
            <w:tcMar>
              <w:top w:w="29" w:type="dxa"/>
              <w:left w:w="115" w:type="dxa"/>
              <w:bottom w:w="29" w:type="dxa"/>
              <w:right w:w="115" w:type="dxa"/>
            </w:tcMar>
          </w:tcPr>
          <w:p w14:paraId="52CD6F7B" w14:textId="758499BF" w:rsidR="006E1BD3" w:rsidRDefault="006E1BD3" w:rsidP="006E1BD3">
            <w:pPr>
              <w:spacing w:after="0" w:line="240" w:lineRule="auto"/>
              <w:rPr>
                <w:rFonts w:ascii="Times New Roman" w:hAnsi="Times New Roman"/>
                <w:sz w:val="24"/>
                <w:szCs w:val="24"/>
              </w:rPr>
            </w:pPr>
            <w:r>
              <w:rPr>
                <w:rFonts w:ascii="Times New Roman" w:hAnsi="Times New Roman"/>
                <w:sz w:val="24"/>
                <w:szCs w:val="24"/>
              </w:rPr>
              <w:t>08-04</w:t>
            </w:r>
          </w:p>
        </w:tc>
        <w:tc>
          <w:tcPr>
            <w:tcW w:w="4672" w:type="dxa"/>
            <w:tcMar>
              <w:top w:w="29" w:type="dxa"/>
              <w:left w:w="115" w:type="dxa"/>
              <w:bottom w:w="29" w:type="dxa"/>
              <w:right w:w="115" w:type="dxa"/>
            </w:tcMar>
          </w:tcPr>
          <w:p w14:paraId="2E3A9F0C" w14:textId="7B0B2A78" w:rsidR="006E1BD3" w:rsidRPr="00AE3216" w:rsidRDefault="006E1BD3" w:rsidP="006E1BD3">
            <w:pPr>
              <w:spacing w:after="0" w:line="240" w:lineRule="auto"/>
              <w:jc w:val="both"/>
              <w:rPr>
                <w:rFonts w:ascii="Times New Roman" w:hAnsi="Times New Roman"/>
                <w:sz w:val="24"/>
                <w:szCs w:val="24"/>
              </w:rPr>
            </w:pPr>
            <w:r w:rsidRPr="00C20D75">
              <w:rPr>
                <w:rFonts w:ascii="Times New Roman" w:hAnsi="Times New Roman"/>
                <w:sz w:val="24"/>
                <w:szCs w:val="24"/>
              </w:rPr>
              <w:t>Lacij</w:t>
            </w:r>
            <w:r>
              <w:rPr>
                <w:rFonts w:ascii="Times New Roman" w:hAnsi="Times New Roman"/>
                <w:sz w:val="24"/>
                <w:szCs w:val="24"/>
              </w:rPr>
              <w:t>a</w:t>
            </w:r>
            <w:r w:rsidRPr="00C20D75">
              <w:rPr>
                <w:rFonts w:ascii="Times New Roman" w:hAnsi="Times New Roman"/>
                <w:sz w:val="24"/>
                <w:szCs w:val="24"/>
              </w:rPr>
              <w:t xml:space="preserve">us </w:t>
            </w:r>
            <w:r>
              <w:rPr>
                <w:rFonts w:ascii="Times New Roman" w:hAnsi="Times New Roman"/>
                <w:sz w:val="24"/>
                <w:szCs w:val="24"/>
              </w:rPr>
              <w:t>regione atnaujinamas aviacijos, kosmoso ir gynybos</w:t>
            </w:r>
            <w:r w:rsidRPr="00C20D75">
              <w:rPr>
                <w:rFonts w:ascii="Times New Roman" w:hAnsi="Times New Roman"/>
                <w:sz w:val="24"/>
                <w:szCs w:val="24"/>
              </w:rPr>
              <w:t xml:space="preserve"> pramonės </w:t>
            </w:r>
            <w:r>
              <w:rPr>
                <w:rFonts w:ascii="Times New Roman" w:hAnsi="Times New Roman"/>
                <w:sz w:val="24"/>
                <w:szCs w:val="24"/>
              </w:rPr>
              <w:t>centras</w:t>
            </w:r>
            <w:r w:rsidRPr="00C20D75">
              <w:rPr>
                <w:rFonts w:ascii="Times New Roman" w:hAnsi="Times New Roman"/>
                <w:sz w:val="24"/>
                <w:szCs w:val="24"/>
              </w:rPr>
              <w:t xml:space="preserve">, kuriam numatyta apie 115 mln. </w:t>
            </w:r>
            <w:r>
              <w:rPr>
                <w:rFonts w:ascii="Times New Roman" w:hAnsi="Times New Roman"/>
                <w:sz w:val="24"/>
                <w:szCs w:val="24"/>
              </w:rPr>
              <w:t>e</w:t>
            </w:r>
            <w:r w:rsidRPr="00C20D75">
              <w:rPr>
                <w:rFonts w:ascii="Times New Roman" w:hAnsi="Times New Roman"/>
                <w:sz w:val="24"/>
                <w:szCs w:val="24"/>
              </w:rPr>
              <w:t>urų</w:t>
            </w:r>
            <w:r>
              <w:rPr>
                <w:rFonts w:ascii="Times New Roman" w:hAnsi="Times New Roman"/>
                <w:sz w:val="24"/>
                <w:szCs w:val="24"/>
              </w:rPr>
              <w:t xml:space="preserve"> </w:t>
            </w:r>
            <w:r w:rsidRPr="00B730C7">
              <w:rPr>
                <w:rFonts w:ascii="Times New Roman" w:hAnsi="Times New Roman"/>
                <w:sz w:val="24"/>
                <w:szCs w:val="24"/>
              </w:rPr>
              <w:t xml:space="preserve">inovatyvių technologijų kūrimui ir gamybai, </w:t>
            </w:r>
            <w:r>
              <w:rPr>
                <w:rFonts w:ascii="Times New Roman" w:hAnsi="Times New Roman"/>
                <w:sz w:val="24"/>
                <w:szCs w:val="24"/>
              </w:rPr>
              <w:t>taip pat</w:t>
            </w:r>
            <w:r w:rsidRPr="00B730C7">
              <w:rPr>
                <w:rFonts w:ascii="Times New Roman" w:hAnsi="Times New Roman"/>
                <w:sz w:val="24"/>
                <w:szCs w:val="24"/>
              </w:rPr>
              <w:t xml:space="preserve"> didžiųjų įmonių, MVĮ, </w:t>
            </w:r>
            <w:proofErr w:type="spellStart"/>
            <w:r w:rsidRPr="00B730C7">
              <w:rPr>
                <w:rFonts w:ascii="Times New Roman" w:hAnsi="Times New Roman"/>
                <w:sz w:val="24"/>
                <w:szCs w:val="24"/>
              </w:rPr>
              <w:t>startuolių</w:t>
            </w:r>
            <w:proofErr w:type="spellEnd"/>
            <w:r w:rsidRPr="00B730C7">
              <w:rPr>
                <w:rFonts w:ascii="Times New Roman" w:hAnsi="Times New Roman"/>
                <w:sz w:val="24"/>
                <w:szCs w:val="24"/>
              </w:rPr>
              <w:t>, universitetų ir tyrimų centrų bendradarbiavim</w:t>
            </w:r>
            <w:r>
              <w:rPr>
                <w:rFonts w:ascii="Times New Roman" w:hAnsi="Times New Roman"/>
                <w:sz w:val="24"/>
                <w:szCs w:val="24"/>
              </w:rPr>
              <w:t>o skatinimui</w:t>
            </w:r>
            <w:r w:rsidRPr="00C20D75">
              <w:rPr>
                <w:rFonts w:ascii="Times New Roman" w:hAnsi="Times New Roman"/>
                <w:sz w:val="24"/>
                <w:szCs w:val="24"/>
              </w:rPr>
              <w:t>.</w:t>
            </w:r>
          </w:p>
        </w:tc>
        <w:tc>
          <w:tcPr>
            <w:tcW w:w="2974" w:type="dxa"/>
            <w:tcMar>
              <w:top w:w="29" w:type="dxa"/>
              <w:left w:w="115" w:type="dxa"/>
              <w:bottom w:w="29" w:type="dxa"/>
              <w:right w:w="115" w:type="dxa"/>
            </w:tcMar>
          </w:tcPr>
          <w:p w14:paraId="19F44F47" w14:textId="766947FC" w:rsidR="006E1BD3" w:rsidRDefault="006E1BD3" w:rsidP="006E1BD3">
            <w:pPr>
              <w:spacing w:after="0" w:line="240" w:lineRule="auto"/>
              <w:jc w:val="both"/>
            </w:pPr>
            <w:hyperlink r:id="rId19" w:history="1">
              <w:r w:rsidRPr="00DC5785">
                <w:rPr>
                  <w:rStyle w:val="Hyperlink"/>
                  <w:rFonts w:ascii="Times New Roman" w:hAnsi="Times New Roman"/>
                  <w:sz w:val="20"/>
                  <w:szCs w:val="20"/>
                </w:rPr>
                <w:t>https://www.adnkronos.com/economia/aerospazio-e-sicurezza-in-autunno-il-nuovo-distretto-nel-lazio-con-i-big-del-settore-bandi-per-115-mln-di-euro_21DZYEvCiOEruE64EYpveA</w:t>
              </w:r>
            </w:hyperlink>
            <w:r>
              <w:rPr>
                <w:rFonts w:ascii="Times New Roman" w:hAnsi="Times New Roman"/>
                <w:sz w:val="20"/>
                <w:szCs w:val="20"/>
              </w:rPr>
              <w:t xml:space="preserve"> </w:t>
            </w:r>
          </w:p>
        </w:tc>
        <w:tc>
          <w:tcPr>
            <w:tcW w:w="1131" w:type="dxa"/>
            <w:tcMar>
              <w:top w:w="29" w:type="dxa"/>
              <w:left w:w="115" w:type="dxa"/>
              <w:bottom w:w="29" w:type="dxa"/>
              <w:right w:w="115" w:type="dxa"/>
            </w:tcMar>
          </w:tcPr>
          <w:p w14:paraId="4C9207F2" w14:textId="77777777" w:rsidR="006E1BD3" w:rsidRPr="00E446FC" w:rsidRDefault="006E1BD3" w:rsidP="006E1BD3">
            <w:pPr>
              <w:spacing w:after="0" w:line="240" w:lineRule="auto"/>
              <w:rPr>
                <w:rFonts w:ascii="Times New Roman" w:hAnsi="Times New Roman"/>
                <w:sz w:val="24"/>
                <w:szCs w:val="24"/>
              </w:rPr>
            </w:pPr>
          </w:p>
        </w:tc>
      </w:tr>
      <w:tr w:rsidR="006E1BD3" w:rsidRPr="00E446FC" w14:paraId="06D7C800" w14:textId="77777777" w:rsidTr="00A33F88">
        <w:trPr>
          <w:trHeight w:val="234"/>
        </w:trPr>
        <w:tc>
          <w:tcPr>
            <w:tcW w:w="9628" w:type="dxa"/>
            <w:gridSpan w:val="4"/>
            <w:tcMar>
              <w:top w:w="29" w:type="dxa"/>
              <w:left w:w="115" w:type="dxa"/>
              <w:bottom w:w="29" w:type="dxa"/>
              <w:right w:w="115" w:type="dxa"/>
            </w:tcMar>
          </w:tcPr>
          <w:p w14:paraId="1F407511" w14:textId="77777777" w:rsidR="006E1BD3" w:rsidRPr="00F14C92" w:rsidRDefault="006E1BD3" w:rsidP="006E1BD3">
            <w:pPr>
              <w:spacing w:after="0" w:line="240" w:lineRule="auto"/>
              <w:rPr>
                <w:rFonts w:ascii="Times New Roman" w:hAnsi="Times New Roman"/>
                <w:b/>
                <w:bCs/>
                <w:sz w:val="24"/>
                <w:szCs w:val="24"/>
              </w:rPr>
            </w:pPr>
            <w:r w:rsidRPr="00AB4F02">
              <w:rPr>
                <w:rFonts w:ascii="Times New Roman" w:hAnsi="Times New Roman"/>
                <w:b/>
                <w:bCs/>
                <w:sz w:val="24"/>
                <w:szCs w:val="24"/>
              </w:rPr>
              <w:t>Lietuvos turizmo sektoriui aktuali informacija</w:t>
            </w:r>
          </w:p>
        </w:tc>
      </w:tr>
      <w:tr w:rsidR="006E1BD3" w:rsidRPr="00E446FC" w14:paraId="61AE9AEF" w14:textId="77777777" w:rsidTr="00A33F88">
        <w:trPr>
          <w:trHeight w:val="216"/>
        </w:trPr>
        <w:tc>
          <w:tcPr>
            <w:tcW w:w="851" w:type="dxa"/>
            <w:tcMar>
              <w:top w:w="29" w:type="dxa"/>
              <w:left w:w="115" w:type="dxa"/>
              <w:bottom w:w="29" w:type="dxa"/>
              <w:right w:w="115" w:type="dxa"/>
            </w:tcMar>
          </w:tcPr>
          <w:p w14:paraId="420AA255" w14:textId="477A86AF" w:rsidR="006E1BD3" w:rsidRDefault="006E1BD3" w:rsidP="006E1BD3">
            <w:pPr>
              <w:spacing w:after="0" w:line="240" w:lineRule="auto"/>
              <w:rPr>
                <w:rFonts w:ascii="Times New Roman" w:hAnsi="Times New Roman"/>
                <w:sz w:val="24"/>
                <w:szCs w:val="24"/>
              </w:rPr>
            </w:pPr>
            <w:r>
              <w:rPr>
                <w:rFonts w:ascii="Times New Roman" w:hAnsi="Times New Roman"/>
                <w:sz w:val="24"/>
                <w:szCs w:val="24"/>
              </w:rPr>
              <w:t>08-01</w:t>
            </w:r>
          </w:p>
        </w:tc>
        <w:tc>
          <w:tcPr>
            <w:tcW w:w="4672" w:type="dxa"/>
            <w:tcMar>
              <w:top w:w="29" w:type="dxa"/>
              <w:left w:w="115" w:type="dxa"/>
              <w:bottom w:w="29" w:type="dxa"/>
              <w:right w:w="115" w:type="dxa"/>
            </w:tcMar>
          </w:tcPr>
          <w:p w14:paraId="6781C794" w14:textId="77777777" w:rsidR="006E1BD3" w:rsidRDefault="006E1BD3" w:rsidP="006E1BD3">
            <w:pPr>
              <w:spacing w:after="0" w:line="240" w:lineRule="auto"/>
              <w:jc w:val="both"/>
              <w:rPr>
                <w:rFonts w:ascii="Times New Roman" w:hAnsi="Times New Roman"/>
                <w:sz w:val="24"/>
                <w:szCs w:val="24"/>
              </w:rPr>
            </w:pPr>
            <w:r>
              <w:rPr>
                <w:rFonts w:ascii="Times New Roman" w:hAnsi="Times New Roman"/>
                <w:sz w:val="24"/>
                <w:szCs w:val="24"/>
              </w:rPr>
              <w:t xml:space="preserve">Italija laikinai suspendavo Šengeno režimą su Ispanija po didžiulio migrantų proveržio į Ispanijai priklausančią </w:t>
            </w:r>
            <w:proofErr w:type="spellStart"/>
            <w:r>
              <w:rPr>
                <w:rFonts w:ascii="Times New Roman" w:hAnsi="Times New Roman"/>
                <w:sz w:val="24"/>
                <w:szCs w:val="24"/>
              </w:rPr>
              <w:t>Seutos</w:t>
            </w:r>
            <w:proofErr w:type="spellEnd"/>
            <w:r>
              <w:rPr>
                <w:rFonts w:ascii="Times New Roman" w:hAnsi="Times New Roman"/>
                <w:sz w:val="24"/>
                <w:szCs w:val="24"/>
              </w:rPr>
              <w:t xml:space="preserve"> salą. Sprendimas palietė susisiekimą jūra ir oru. </w:t>
            </w:r>
            <w:r w:rsidRPr="00754230">
              <w:rPr>
                <w:rFonts w:ascii="Times New Roman" w:hAnsi="Times New Roman"/>
                <w:sz w:val="24"/>
                <w:szCs w:val="24"/>
              </w:rPr>
              <w:t>Ispanija</w:t>
            </w:r>
            <w:r>
              <w:rPr>
                <w:rFonts w:ascii="Times New Roman" w:hAnsi="Times New Roman"/>
                <w:sz w:val="24"/>
                <w:szCs w:val="24"/>
              </w:rPr>
              <w:t xml:space="preserve"> taip pat įvedė sienų kontrolę su Italija kaip </w:t>
            </w:r>
            <w:r w:rsidRPr="00754230">
              <w:rPr>
                <w:rFonts w:ascii="Times New Roman" w:hAnsi="Times New Roman"/>
                <w:sz w:val="24"/>
                <w:szCs w:val="24"/>
              </w:rPr>
              <w:t>atsakomąją priemonę</w:t>
            </w:r>
            <w:r>
              <w:rPr>
                <w:rFonts w:ascii="Times New Roman" w:hAnsi="Times New Roman"/>
                <w:sz w:val="24"/>
                <w:szCs w:val="24"/>
              </w:rPr>
              <w:t>.</w:t>
            </w:r>
          </w:p>
          <w:p w14:paraId="2D026F25" w14:textId="4AD6FA4C" w:rsidR="006E1BD3" w:rsidRDefault="006E1BD3" w:rsidP="006E1BD3">
            <w:pPr>
              <w:spacing w:after="0" w:line="240" w:lineRule="auto"/>
              <w:jc w:val="both"/>
              <w:rPr>
                <w:rFonts w:ascii="Times New Roman" w:hAnsi="Times New Roman"/>
                <w:sz w:val="24"/>
                <w:szCs w:val="24"/>
              </w:rPr>
            </w:pPr>
          </w:p>
        </w:tc>
        <w:tc>
          <w:tcPr>
            <w:tcW w:w="2974" w:type="dxa"/>
            <w:tcMar>
              <w:top w:w="29" w:type="dxa"/>
              <w:left w:w="115" w:type="dxa"/>
              <w:bottom w:w="29" w:type="dxa"/>
              <w:right w:w="115" w:type="dxa"/>
            </w:tcMar>
          </w:tcPr>
          <w:p w14:paraId="12A92328" w14:textId="77777777" w:rsidR="006E1BD3" w:rsidRDefault="006E1BD3" w:rsidP="006E1BD3">
            <w:pPr>
              <w:spacing w:after="0" w:line="240" w:lineRule="auto"/>
              <w:jc w:val="both"/>
              <w:rPr>
                <w:rFonts w:ascii="Times New Roman" w:hAnsi="Times New Roman"/>
                <w:sz w:val="20"/>
                <w:szCs w:val="20"/>
              </w:rPr>
            </w:pPr>
            <w:hyperlink r:id="rId20" w:history="1">
              <w:r w:rsidRPr="009234F7">
                <w:rPr>
                  <w:rStyle w:val="Hyperlink"/>
                  <w:rFonts w:ascii="Times New Roman" w:hAnsi="Times New Roman"/>
                  <w:sz w:val="20"/>
                  <w:szCs w:val="20"/>
                </w:rPr>
                <w:t>https://www.rainews.it/articoli/2026/08/litalia-sospende-schengen-con-la-spagna-lue-la-decisione-deve-essere-notificata-e-giustificata-321d4fb7-2175-4913-9ea6-85bc4f357d0e.html</w:t>
              </w:r>
            </w:hyperlink>
            <w:r w:rsidRPr="009234F7">
              <w:rPr>
                <w:rFonts w:ascii="Times New Roman" w:hAnsi="Times New Roman"/>
                <w:sz w:val="20"/>
                <w:szCs w:val="20"/>
              </w:rPr>
              <w:t xml:space="preserve"> </w:t>
            </w:r>
          </w:p>
          <w:p w14:paraId="516EB73B" w14:textId="1F878D6F" w:rsidR="006E1BD3" w:rsidRPr="009234F7" w:rsidRDefault="006E1BD3" w:rsidP="006E1BD3">
            <w:pPr>
              <w:spacing w:after="0" w:line="240" w:lineRule="auto"/>
              <w:jc w:val="both"/>
              <w:rPr>
                <w:rFonts w:ascii="Times New Roman" w:hAnsi="Times New Roman"/>
                <w:sz w:val="20"/>
                <w:szCs w:val="20"/>
              </w:rPr>
            </w:pPr>
            <w:hyperlink r:id="rId21" w:history="1">
              <w:proofErr w:type="spellStart"/>
              <w:r w:rsidRPr="00FC1125">
                <w:rPr>
                  <w:rStyle w:val="Hyperlink"/>
                  <w:rFonts w:ascii="Times New Roman" w:hAnsi="Times New Roman"/>
                  <w:sz w:val="20"/>
                  <w:szCs w:val="20"/>
                </w:rPr>
                <w:t>Italia-Spagna</w:t>
              </w:r>
              <w:proofErr w:type="spellEnd"/>
              <w:r w:rsidRPr="00FC1125">
                <w:rPr>
                  <w:rStyle w:val="Hyperlink"/>
                  <w:rFonts w:ascii="Times New Roman" w:hAnsi="Times New Roman"/>
                  <w:sz w:val="20"/>
                  <w:szCs w:val="20"/>
                </w:rPr>
                <w:t xml:space="preserve">, </w:t>
              </w:r>
              <w:proofErr w:type="spellStart"/>
              <w:r w:rsidRPr="00FC1125">
                <w:rPr>
                  <w:rStyle w:val="Hyperlink"/>
                  <w:rFonts w:ascii="Times New Roman" w:hAnsi="Times New Roman"/>
                  <w:sz w:val="20"/>
                  <w:szCs w:val="20"/>
                </w:rPr>
                <w:t>scontro</w:t>
              </w:r>
              <w:proofErr w:type="spellEnd"/>
              <w:r w:rsidRPr="00FC1125">
                <w:rPr>
                  <w:rStyle w:val="Hyperlink"/>
                  <w:rFonts w:ascii="Times New Roman" w:hAnsi="Times New Roman"/>
                  <w:sz w:val="20"/>
                  <w:szCs w:val="20"/>
                </w:rPr>
                <w:t xml:space="preserve"> </w:t>
              </w:r>
              <w:proofErr w:type="spellStart"/>
              <w:r w:rsidRPr="00FC1125">
                <w:rPr>
                  <w:rStyle w:val="Hyperlink"/>
                  <w:rFonts w:ascii="Times New Roman" w:hAnsi="Times New Roman"/>
                  <w:sz w:val="20"/>
                  <w:szCs w:val="20"/>
                </w:rPr>
                <w:t>totale</w:t>
              </w:r>
              <w:proofErr w:type="spellEnd"/>
              <w:r w:rsidRPr="00FC1125">
                <w:rPr>
                  <w:rStyle w:val="Hyperlink"/>
                  <w:rFonts w:ascii="Times New Roman" w:hAnsi="Times New Roman"/>
                  <w:sz w:val="20"/>
                  <w:szCs w:val="20"/>
                </w:rPr>
                <w:t xml:space="preserve">. </w:t>
              </w:r>
              <w:proofErr w:type="spellStart"/>
              <w:r w:rsidRPr="00FC1125">
                <w:rPr>
                  <w:rStyle w:val="Hyperlink"/>
                  <w:rFonts w:ascii="Times New Roman" w:hAnsi="Times New Roman"/>
                  <w:sz w:val="20"/>
                  <w:szCs w:val="20"/>
                </w:rPr>
                <w:t>Anche</w:t>
              </w:r>
              <w:proofErr w:type="spellEnd"/>
              <w:r w:rsidRPr="00FC1125">
                <w:rPr>
                  <w:rStyle w:val="Hyperlink"/>
                  <w:rFonts w:ascii="Times New Roman" w:hAnsi="Times New Roman"/>
                  <w:sz w:val="20"/>
                  <w:szCs w:val="20"/>
                </w:rPr>
                <w:t xml:space="preserve"> </w:t>
              </w:r>
              <w:proofErr w:type="spellStart"/>
              <w:r w:rsidRPr="00FC1125">
                <w:rPr>
                  <w:rStyle w:val="Hyperlink"/>
                  <w:rFonts w:ascii="Times New Roman" w:hAnsi="Times New Roman"/>
                  <w:sz w:val="20"/>
                  <w:szCs w:val="20"/>
                </w:rPr>
                <w:t>Madrid</w:t>
              </w:r>
              <w:proofErr w:type="spellEnd"/>
              <w:r w:rsidRPr="00FC1125">
                <w:rPr>
                  <w:rStyle w:val="Hyperlink"/>
                  <w:rFonts w:ascii="Times New Roman" w:hAnsi="Times New Roman"/>
                  <w:sz w:val="20"/>
                  <w:szCs w:val="20"/>
                </w:rPr>
                <w:t xml:space="preserve"> </w:t>
              </w:r>
              <w:proofErr w:type="spellStart"/>
              <w:r w:rsidRPr="00FC1125">
                <w:rPr>
                  <w:rStyle w:val="Hyperlink"/>
                  <w:rFonts w:ascii="Times New Roman" w:hAnsi="Times New Roman"/>
                  <w:sz w:val="20"/>
                  <w:szCs w:val="20"/>
                </w:rPr>
                <w:t>impone</w:t>
              </w:r>
              <w:proofErr w:type="spellEnd"/>
              <w:r w:rsidRPr="00FC1125">
                <w:rPr>
                  <w:rStyle w:val="Hyperlink"/>
                  <w:rFonts w:ascii="Times New Roman" w:hAnsi="Times New Roman"/>
                  <w:sz w:val="20"/>
                  <w:szCs w:val="20"/>
                </w:rPr>
                <w:t xml:space="preserve"> </w:t>
              </w:r>
              <w:proofErr w:type="spellStart"/>
              <w:r w:rsidRPr="00FC1125">
                <w:rPr>
                  <w:rStyle w:val="Hyperlink"/>
                  <w:rFonts w:ascii="Times New Roman" w:hAnsi="Times New Roman"/>
                  <w:sz w:val="20"/>
                  <w:szCs w:val="20"/>
                </w:rPr>
                <w:t>controlli</w:t>
              </w:r>
              <w:proofErr w:type="spellEnd"/>
              <w:r w:rsidRPr="00FC1125">
                <w:rPr>
                  <w:rStyle w:val="Hyperlink"/>
                  <w:rFonts w:ascii="Times New Roman" w:hAnsi="Times New Roman"/>
                  <w:sz w:val="20"/>
                  <w:szCs w:val="20"/>
                </w:rPr>
                <w:t xml:space="preserve"> </w:t>
              </w:r>
              <w:proofErr w:type="spellStart"/>
              <w:r w:rsidRPr="00FC1125">
                <w:rPr>
                  <w:rStyle w:val="Hyperlink"/>
                  <w:rFonts w:ascii="Times New Roman" w:hAnsi="Times New Roman"/>
                  <w:sz w:val="20"/>
                  <w:szCs w:val="20"/>
                </w:rPr>
                <w:t>alle</w:t>
              </w:r>
              <w:proofErr w:type="spellEnd"/>
              <w:r w:rsidRPr="00FC1125">
                <w:rPr>
                  <w:rStyle w:val="Hyperlink"/>
                  <w:rFonts w:ascii="Times New Roman" w:hAnsi="Times New Roman"/>
                  <w:sz w:val="20"/>
                  <w:szCs w:val="20"/>
                </w:rPr>
                <w:t xml:space="preserve"> </w:t>
              </w:r>
              <w:proofErr w:type="spellStart"/>
              <w:r w:rsidRPr="00FC1125">
                <w:rPr>
                  <w:rStyle w:val="Hyperlink"/>
                  <w:rFonts w:ascii="Times New Roman" w:hAnsi="Times New Roman"/>
                  <w:sz w:val="20"/>
                  <w:szCs w:val="20"/>
                </w:rPr>
                <w:t>frontiere</w:t>
              </w:r>
              <w:proofErr w:type="spellEnd"/>
              <w:r w:rsidRPr="00FC1125">
                <w:rPr>
                  <w:rStyle w:val="Hyperlink"/>
                  <w:rFonts w:ascii="Times New Roman" w:hAnsi="Times New Roman"/>
                  <w:sz w:val="20"/>
                  <w:szCs w:val="20"/>
                </w:rPr>
                <w:t xml:space="preserve"> - </w:t>
              </w:r>
              <w:proofErr w:type="spellStart"/>
              <w:r w:rsidRPr="00FC1125">
                <w:rPr>
                  <w:rStyle w:val="Hyperlink"/>
                  <w:rFonts w:ascii="Times New Roman" w:hAnsi="Times New Roman"/>
                  <w:sz w:val="20"/>
                  <w:szCs w:val="20"/>
                </w:rPr>
                <w:t>Il</w:t>
              </w:r>
              <w:proofErr w:type="spellEnd"/>
              <w:r w:rsidRPr="00FC1125">
                <w:rPr>
                  <w:rStyle w:val="Hyperlink"/>
                  <w:rFonts w:ascii="Times New Roman" w:hAnsi="Times New Roman"/>
                  <w:sz w:val="20"/>
                  <w:szCs w:val="20"/>
                </w:rPr>
                <w:t xml:space="preserve"> </w:t>
              </w:r>
              <w:proofErr w:type="spellStart"/>
              <w:r w:rsidRPr="00FC1125">
                <w:rPr>
                  <w:rStyle w:val="Hyperlink"/>
                  <w:rFonts w:ascii="Times New Roman" w:hAnsi="Times New Roman"/>
                  <w:sz w:val="20"/>
                  <w:szCs w:val="20"/>
                </w:rPr>
                <w:t>Sole</w:t>
              </w:r>
              <w:proofErr w:type="spellEnd"/>
              <w:r w:rsidRPr="00FC1125">
                <w:rPr>
                  <w:rStyle w:val="Hyperlink"/>
                  <w:rFonts w:ascii="Times New Roman" w:hAnsi="Times New Roman"/>
                  <w:sz w:val="20"/>
                  <w:szCs w:val="20"/>
                </w:rPr>
                <w:t xml:space="preserve"> 24 ORE</w:t>
              </w:r>
            </w:hyperlink>
          </w:p>
        </w:tc>
        <w:tc>
          <w:tcPr>
            <w:tcW w:w="1131" w:type="dxa"/>
            <w:tcMar>
              <w:top w:w="29" w:type="dxa"/>
              <w:left w:w="115" w:type="dxa"/>
              <w:bottom w:w="29" w:type="dxa"/>
              <w:right w:w="115" w:type="dxa"/>
            </w:tcMar>
          </w:tcPr>
          <w:p w14:paraId="1F7835A4" w14:textId="77777777" w:rsidR="006E1BD3" w:rsidRPr="00C76D4C" w:rsidRDefault="006E1BD3" w:rsidP="006E1BD3">
            <w:pPr>
              <w:spacing w:after="0" w:line="240" w:lineRule="auto"/>
              <w:rPr>
                <w:rFonts w:ascii="Times New Roman" w:hAnsi="Times New Roman"/>
              </w:rPr>
            </w:pPr>
          </w:p>
        </w:tc>
      </w:tr>
      <w:tr w:rsidR="006E1BD3" w:rsidRPr="00E446FC" w14:paraId="1F40376E" w14:textId="77777777" w:rsidTr="00A33F88">
        <w:trPr>
          <w:trHeight w:val="216"/>
        </w:trPr>
        <w:tc>
          <w:tcPr>
            <w:tcW w:w="851" w:type="dxa"/>
            <w:tcMar>
              <w:top w:w="29" w:type="dxa"/>
              <w:left w:w="115" w:type="dxa"/>
              <w:bottom w:w="29" w:type="dxa"/>
              <w:right w:w="115" w:type="dxa"/>
            </w:tcMar>
          </w:tcPr>
          <w:p w14:paraId="4B615295" w14:textId="3EB86997" w:rsidR="006E1BD3" w:rsidRDefault="006E1BD3" w:rsidP="006E1BD3">
            <w:pPr>
              <w:spacing w:after="0" w:line="240" w:lineRule="auto"/>
              <w:rPr>
                <w:rFonts w:ascii="Times New Roman" w:hAnsi="Times New Roman"/>
                <w:sz w:val="24"/>
                <w:szCs w:val="24"/>
              </w:rPr>
            </w:pPr>
            <w:r>
              <w:rPr>
                <w:rFonts w:ascii="Times New Roman" w:hAnsi="Times New Roman"/>
                <w:sz w:val="24"/>
                <w:szCs w:val="24"/>
              </w:rPr>
              <w:t>08-03</w:t>
            </w:r>
          </w:p>
        </w:tc>
        <w:tc>
          <w:tcPr>
            <w:tcW w:w="4672" w:type="dxa"/>
            <w:tcMar>
              <w:top w:w="29" w:type="dxa"/>
              <w:left w:w="115" w:type="dxa"/>
              <w:bottom w:w="29" w:type="dxa"/>
              <w:right w:w="115" w:type="dxa"/>
            </w:tcMar>
          </w:tcPr>
          <w:p w14:paraId="6FAA0B39" w14:textId="05BD7481" w:rsidR="006E1BD3" w:rsidRPr="00727967" w:rsidRDefault="006E1BD3" w:rsidP="006E1BD3">
            <w:pPr>
              <w:spacing w:after="0" w:line="240" w:lineRule="auto"/>
              <w:jc w:val="both"/>
              <w:rPr>
                <w:rFonts w:ascii="Times New Roman" w:hAnsi="Times New Roman"/>
                <w:sz w:val="24"/>
                <w:szCs w:val="24"/>
              </w:rPr>
            </w:pPr>
            <w:r>
              <w:rPr>
                <w:rFonts w:ascii="Times New Roman" w:hAnsi="Times New Roman"/>
                <w:sz w:val="24"/>
                <w:szCs w:val="24"/>
              </w:rPr>
              <w:t xml:space="preserve">Kruizai, keltai ir jachtos: </w:t>
            </w:r>
            <w:r w:rsidRPr="00727967">
              <w:rPr>
                <w:rFonts w:ascii="Times New Roman" w:hAnsi="Times New Roman"/>
                <w:sz w:val="24"/>
                <w:szCs w:val="24"/>
              </w:rPr>
              <w:t xml:space="preserve">Italija </w:t>
            </w:r>
            <w:r>
              <w:rPr>
                <w:rFonts w:ascii="Times New Roman" w:hAnsi="Times New Roman"/>
                <w:sz w:val="24"/>
                <w:szCs w:val="24"/>
              </w:rPr>
              <w:t>2025 m.</w:t>
            </w:r>
            <w:r w:rsidRPr="00727967">
              <w:rPr>
                <w:rFonts w:ascii="Times New Roman" w:hAnsi="Times New Roman"/>
                <w:sz w:val="24"/>
                <w:szCs w:val="24"/>
              </w:rPr>
              <w:t xml:space="preserve"> aptarna</w:t>
            </w:r>
            <w:r>
              <w:rPr>
                <w:rFonts w:ascii="Times New Roman" w:hAnsi="Times New Roman"/>
                <w:sz w:val="24"/>
                <w:szCs w:val="24"/>
              </w:rPr>
              <w:t>vo 100</w:t>
            </w:r>
            <w:r w:rsidRPr="00727967">
              <w:rPr>
                <w:rFonts w:ascii="Times New Roman" w:hAnsi="Times New Roman"/>
                <w:sz w:val="24"/>
                <w:szCs w:val="24"/>
              </w:rPr>
              <w:t xml:space="preserve"> </w:t>
            </w:r>
            <w:r>
              <w:rPr>
                <w:rFonts w:ascii="Times New Roman" w:hAnsi="Times New Roman"/>
                <w:sz w:val="24"/>
                <w:szCs w:val="24"/>
              </w:rPr>
              <w:t>mln.</w:t>
            </w:r>
            <w:r w:rsidRPr="00727967">
              <w:rPr>
                <w:rFonts w:ascii="Times New Roman" w:hAnsi="Times New Roman"/>
                <w:sz w:val="24"/>
                <w:szCs w:val="24"/>
              </w:rPr>
              <w:t xml:space="preserve"> </w:t>
            </w:r>
            <w:r>
              <w:rPr>
                <w:rFonts w:ascii="Times New Roman" w:hAnsi="Times New Roman"/>
                <w:sz w:val="24"/>
                <w:szCs w:val="24"/>
              </w:rPr>
              <w:t xml:space="preserve">keleivių, tai </w:t>
            </w:r>
            <w:r w:rsidRPr="00053000">
              <w:rPr>
                <w:rFonts w:ascii="Times New Roman" w:hAnsi="Times New Roman"/>
                <w:sz w:val="24"/>
                <w:szCs w:val="24"/>
              </w:rPr>
              <w:t>antras pagal dydį rodiklis pasaulyje</w:t>
            </w:r>
            <w:r>
              <w:rPr>
                <w:rFonts w:ascii="Times New Roman" w:hAnsi="Times New Roman"/>
                <w:sz w:val="24"/>
                <w:szCs w:val="24"/>
              </w:rPr>
              <w:t xml:space="preserve"> (po JAV). </w:t>
            </w:r>
          </w:p>
        </w:tc>
        <w:tc>
          <w:tcPr>
            <w:tcW w:w="2974" w:type="dxa"/>
            <w:tcMar>
              <w:top w:w="29" w:type="dxa"/>
              <w:left w:w="115" w:type="dxa"/>
              <w:bottom w:w="29" w:type="dxa"/>
              <w:right w:w="115" w:type="dxa"/>
            </w:tcMar>
          </w:tcPr>
          <w:p w14:paraId="697D7587" w14:textId="3CA78986" w:rsidR="006E1BD3" w:rsidRPr="001D6B1D" w:rsidRDefault="006E1BD3" w:rsidP="006E1BD3">
            <w:pPr>
              <w:spacing w:after="0" w:line="240" w:lineRule="auto"/>
              <w:jc w:val="both"/>
              <w:rPr>
                <w:rFonts w:ascii="Times New Roman" w:hAnsi="Times New Roman"/>
                <w:sz w:val="20"/>
                <w:szCs w:val="20"/>
              </w:rPr>
            </w:pPr>
            <w:hyperlink r:id="rId22" w:history="1">
              <w:r w:rsidRPr="001D6B1D">
                <w:rPr>
                  <w:rStyle w:val="Hyperlink"/>
                  <w:rFonts w:ascii="Times New Roman" w:hAnsi="Times New Roman"/>
                  <w:sz w:val="20"/>
                  <w:szCs w:val="20"/>
                </w:rPr>
                <w:t>https://www.lastampa.it/mare/2026/08/03/news/maritime_tourism_l_italia_movimenta_cento_milioni_di_passeggeri-15706265/</w:t>
              </w:r>
            </w:hyperlink>
            <w:r w:rsidRPr="001D6B1D">
              <w:rPr>
                <w:rFonts w:ascii="Times New Roman" w:hAnsi="Times New Roman"/>
                <w:sz w:val="20"/>
                <w:szCs w:val="20"/>
              </w:rPr>
              <w:t xml:space="preserve"> </w:t>
            </w:r>
          </w:p>
        </w:tc>
        <w:tc>
          <w:tcPr>
            <w:tcW w:w="1131" w:type="dxa"/>
            <w:tcMar>
              <w:top w:w="29" w:type="dxa"/>
              <w:left w:w="115" w:type="dxa"/>
              <w:bottom w:w="29" w:type="dxa"/>
              <w:right w:w="115" w:type="dxa"/>
            </w:tcMar>
          </w:tcPr>
          <w:p w14:paraId="0D12A492" w14:textId="77777777" w:rsidR="006E1BD3" w:rsidRPr="00C76D4C" w:rsidRDefault="006E1BD3" w:rsidP="006E1BD3">
            <w:pPr>
              <w:spacing w:after="0" w:line="240" w:lineRule="auto"/>
              <w:rPr>
                <w:rFonts w:ascii="Times New Roman" w:hAnsi="Times New Roman"/>
              </w:rPr>
            </w:pPr>
          </w:p>
        </w:tc>
      </w:tr>
      <w:tr w:rsidR="006E1BD3" w:rsidRPr="00E446FC" w14:paraId="343B9071" w14:textId="77777777" w:rsidTr="00A33F88">
        <w:trPr>
          <w:trHeight w:val="216"/>
        </w:trPr>
        <w:tc>
          <w:tcPr>
            <w:tcW w:w="851" w:type="dxa"/>
            <w:tcMar>
              <w:top w:w="29" w:type="dxa"/>
              <w:left w:w="115" w:type="dxa"/>
              <w:bottom w:w="29" w:type="dxa"/>
              <w:right w:w="115" w:type="dxa"/>
            </w:tcMar>
          </w:tcPr>
          <w:p w14:paraId="1F204BAB" w14:textId="1A8792D1" w:rsidR="006E1BD3" w:rsidRDefault="006E1BD3" w:rsidP="006E1BD3">
            <w:pPr>
              <w:spacing w:after="0" w:line="240" w:lineRule="auto"/>
              <w:rPr>
                <w:rFonts w:ascii="Times New Roman" w:hAnsi="Times New Roman"/>
                <w:sz w:val="24"/>
                <w:szCs w:val="24"/>
              </w:rPr>
            </w:pPr>
            <w:r>
              <w:rPr>
                <w:rFonts w:ascii="Times New Roman" w:hAnsi="Times New Roman"/>
                <w:sz w:val="24"/>
                <w:szCs w:val="24"/>
              </w:rPr>
              <w:t>08-04</w:t>
            </w:r>
          </w:p>
        </w:tc>
        <w:tc>
          <w:tcPr>
            <w:tcW w:w="4672" w:type="dxa"/>
            <w:tcMar>
              <w:top w:w="29" w:type="dxa"/>
              <w:left w:w="115" w:type="dxa"/>
              <w:bottom w:w="29" w:type="dxa"/>
              <w:right w:w="115" w:type="dxa"/>
            </w:tcMar>
          </w:tcPr>
          <w:p w14:paraId="3503A448" w14:textId="77A1BF11" w:rsidR="006E1BD3" w:rsidRDefault="006E1BD3" w:rsidP="006E1BD3">
            <w:pPr>
              <w:spacing w:after="0" w:line="240" w:lineRule="auto"/>
              <w:jc w:val="both"/>
              <w:rPr>
                <w:rFonts w:ascii="Times New Roman" w:hAnsi="Times New Roman"/>
                <w:sz w:val="24"/>
                <w:szCs w:val="24"/>
              </w:rPr>
            </w:pPr>
            <w:r>
              <w:rPr>
                <w:rFonts w:ascii="Times New Roman" w:hAnsi="Times New Roman"/>
                <w:sz w:val="24"/>
                <w:szCs w:val="24"/>
              </w:rPr>
              <w:t>Karštis be pabaigos: temperatūra iki 40 laipsnių ir tropinės naktys dusina Italiją, o Alpėms bei Apeninams gresia stiprios audros</w:t>
            </w:r>
          </w:p>
        </w:tc>
        <w:tc>
          <w:tcPr>
            <w:tcW w:w="2974" w:type="dxa"/>
            <w:tcMar>
              <w:top w:w="29" w:type="dxa"/>
              <w:left w:w="115" w:type="dxa"/>
              <w:bottom w:w="29" w:type="dxa"/>
              <w:right w:w="115" w:type="dxa"/>
            </w:tcMar>
          </w:tcPr>
          <w:p w14:paraId="67C22ABB" w14:textId="5187DF38" w:rsidR="006E1BD3" w:rsidRPr="00FB51AE" w:rsidRDefault="006E1BD3" w:rsidP="006E1BD3">
            <w:pPr>
              <w:spacing w:after="0" w:line="240" w:lineRule="auto"/>
              <w:jc w:val="both"/>
              <w:rPr>
                <w:rFonts w:ascii="Times New Roman" w:hAnsi="Times New Roman"/>
                <w:sz w:val="20"/>
                <w:szCs w:val="20"/>
              </w:rPr>
            </w:pPr>
            <w:hyperlink r:id="rId23" w:history="1">
              <w:r w:rsidRPr="000F0722">
                <w:rPr>
                  <w:rStyle w:val="Hyperlink"/>
                  <w:rFonts w:ascii="Times New Roman" w:hAnsi="Times New Roman"/>
                  <w:sz w:val="20"/>
                  <w:szCs w:val="20"/>
                </w:rPr>
                <w:t>https://www.adnkronos.com/cronaca/caldo-africano-record-italia-quando-finisce-previsioni_1funNvQ9SLsDyIQp4kA2FC</w:t>
              </w:r>
            </w:hyperlink>
            <w:r>
              <w:rPr>
                <w:rFonts w:ascii="Times New Roman" w:hAnsi="Times New Roman"/>
                <w:sz w:val="20"/>
                <w:szCs w:val="20"/>
              </w:rPr>
              <w:t xml:space="preserve"> </w:t>
            </w:r>
          </w:p>
        </w:tc>
        <w:tc>
          <w:tcPr>
            <w:tcW w:w="1131" w:type="dxa"/>
            <w:tcMar>
              <w:top w:w="29" w:type="dxa"/>
              <w:left w:w="115" w:type="dxa"/>
              <w:bottom w:w="29" w:type="dxa"/>
              <w:right w:w="115" w:type="dxa"/>
            </w:tcMar>
          </w:tcPr>
          <w:p w14:paraId="1EEE3A34" w14:textId="6BF852EE" w:rsidR="006E1BD3" w:rsidRPr="00C76D4C" w:rsidRDefault="006E1BD3" w:rsidP="006E1BD3">
            <w:pPr>
              <w:spacing w:after="0" w:line="240" w:lineRule="auto"/>
              <w:rPr>
                <w:rFonts w:ascii="Times New Roman" w:hAnsi="Times New Roman"/>
              </w:rPr>
            </w:pPr>
          </w:p>
        </w:tc>
      </w:tr>
      <w:tr w:rsidR="006645AF" w:rsidRPr="00E446FC" w14:paraId="077489C1" w14:textId="77777777" w:rsidTr="00A33F88">
        <w:trPr>
          <w:trHeight w:val="216"/>
        </w:trPr>
        <w:tc>
          <w:tcPr>
            <w:tcW w:w="851" w:type="dxa"/>
            <w:tcMar>
              <w:top w:w="29" w:type="dxa"/>
              <w:left w:w="115" w:type="dxa"/>
              <w:bottom w:w="29" w:type="dxa"/>
              <w:right w:w="115" w:type="dxa"/>
            </w:tcMar>
          </w:tcPr>
          <w:p w14:paraId="706EFF20" w14:textId="23FA9EE8" w:rsidR="006645AF" w:rsidRDefault="00752BE6" w:rsidP="006E1BD3">
            <w:pPr>
              <w:spacing w:after="0" w:line="240" w:lineRule="auto"/>
              <w:rPr>
                <w:rFonts w:ascii="Times New Roman" w:hAnsi="Times New Roman"/>
                <w:sz w:val="24"/>
                <w:szCs w:val="24"/>
              </w:rPr>
            </w:pPr>
            <w:r>
              <w:rPr>
                <w:rFonts w:ascii="Times New Roman" w:hAnsi="Times New Roman"/>
                <w:sz w:val="24"/>
                <w:szCs w:val="24"/>
              </w:rPr>
              <w:lastRenderedPageBreak/>
              <w:t>08-16</w:t>
            </w:r>
          </w:p>
        </w:tc>
        <w:tc>
          <w:tcPr>
            <w:tcW w:w="4672" w:type="dxa"/>
            <w:tcMar>
              <w:top w:w="29" w:type="dxa"/>
              <w:left w:w="115" w:type="dxa"/>
              <w:bottom w:w="29" w:type="dxa"/>
              <w:right w:w="115" w:type="dxa"/>
            </w:tcMar>
          </w:tcPr>
          <w:p w14:paraId="6D3E550D" w14:textId="4FAB5B8E" w:rsidR="006645AF" w:rsidRDefault="00752BE6" w:rsidP="006E1BD3">
            <w:pPr>
              <w:spacing w:after="0" w:line="240" w:lineRule="auto"/>
              <w:jc w:val="both"/>
              <w:rPr>
                <w:rFonts w:ascii="Times New Roman" w:hAnsi="Times New Roman"/>
                <w:sz w:val="24"/>
                <w:szCs w:val="24"/>
              </w:rPr>
            </w:pPr>
            <w:r>
              <w:rPr>
                <w:rFonts w:ascii="Times New Roman" w:hAnsi="Times New Roman"/>
                <w:sz w:val="24"/>
                <w:szCs w:val="24"/>
              </w:rPr>
              <w:t xml:space="preserve">Reportažas apie </w:t>
            </w:r>
            <w:r w:rsidR="00C356E0">
              <w:rPr>
                <w:rFonts w:ascii="Times New Roman" w:hAnsi="Times New Roman"/>
                <w:sz w:val="24"/>
                <w:szCs w:val="24"/>
              </w:rPr>
              <w:t xml:space="preserve">Vilniuje vykusias </w:t>
            </w:r>
            <w:r w:rsidR="00A45814">
              <w:rPr>
                <w:rFonts w:ascii="Times New Roman" w:hAnsi="Times New Roman"/>
                <w:sz w:val="24"/>
                <w:szCs w:val="24"/>
              </w:rPr>
              <w:t xml:space="preserve">šunų </w:t>
            </w:r>
            <w:proofErr w:type="spellStart"/>
            <w:r>
              <w:rPr>
                <w:rFonts w:ascii="Times New Roman" w:hAnsi="Times New Roman"/>
                <w:sz w:val="24"/>
                <w:szCs w:val="24"/>
              </w:rPr>
              <w:t>korgių</w:t>
            </w:r>
            <w:proofErr w:type="spellEnd"/>
            <w:r>
              <w:rPr>
                <w:rFonts w:ascii="Times New Roman" w:hAnsi="Times New Roman"/>
                <w:sz w:val="24"/>
                <w:szCs w:val="24"/>
              </w:rPr>
              <w:t xml:space="preserve"> len</w:t>
            </w:r>
            <w:r w:rsidR="00A45814">
              <w:rPr>
                <w:rFonts w:ascii="Times New Roman" w:hAnsi="Times New Roman"/>
                <w:sz w:val="24"/>
                <w:szCs w:val="24"/>
              </w:rPr>
              <w:t>ktynes</w:t>
            </w:r>
            <w:r w:rsidR="00C356E0">
              <w:rPr>
                <w:rFonts w:ascii="Times New Roman" w:hAnsi="Times New Roman"/>
                <w:sz w:val="24"/>
                <w:szCs w:val="24"/>
              </w:rPr>
              <w:t xml:space="preserve">, </w:t>
            </w:r>
            <w:r w:rsidR="00A06874">
              <w:rPr>
                <w:rFonts w:ascii="Times New Roman" w:hAnsi="Times New Roman"/>
                <w:sz w:val="24"/>
                <w:szCs w:val="24"/>
              </w:rPr>
              <w:t>kurių pažiūrėti rinkosi tiek vietiniai, tiek turistai</w:t>
            </w:r>
          </w:p>
        </w:tc>
        <w:tc>
          <w:tcPr>
            <w:tcW w:w="2974" w:type="dxa"/>
            <w:tcMar>
              <w:top w:w="29" w:type="dxa"/>
              <w:left w:w="115" w:type="dxa"/>
              <w:bottom w:w="29" w:type="dxa"/>
              <w:right w:w="115" w:type="dxa"/>
            </w:tcMar>
          </w:tcPr>
          <w:p w14:paraId="0B51B941" w14:textId="6E55970B" w:rsidR="006645AF" w:rsidRPr="004C27A6" w:rsidRDefault="004C27A6" w:rsidP="006E1BD3">
            <w:pPr>
              <w:spacing w:after="0" w:line="240" w:lineRule="auto"/>
              <w:jc w:val="both"/>
              <w:rPr>
                <w:rFonts w:ascii="Times New Roman" w:hAnsi="Times New Roman"/>
                <w:sz w:val="20"/>
                <w:szCs w:val="20"/>
              </w:rPr>
            </w:pPr>
            <w:hyperlink r:id="rId24" w:history="1">
              <w:r w:rsidRPr="00BB08FB">
                <w:rPr>
                  <w:rStyle w:val="Hyperlink"/>
                  <w:rFonts w:ascii="Times New Roman" w:hAnsi="Times New Roman"/>
                  <w:sz w:val="20"/>
                  <w:szCs w:val="20"/>
                </w:rPr>
                <w:t>https://stream24.ilsole24ore.com/video/mondo/lituania-150-corgi-gara-la-quinta-edizione-corgi-race-/AJPitUn</w:t>
              </w:r>
            </w:hyperlink>
            <w:r>
              <w:rPr>
                <w:rFonts w:ascii="Times New Roman" w:hAnsi="Times New Roman"/>
                <w:sz w:val="20"/>
                <w:szCs w:val="20"/>
              </w:rPr>
              <w:t xml:space="preserve"> </w:t>
            </w:r>
          </w:p>
        </w:tc>
        <w:tc>
          <w:tcPr>
            <w:tcW w:w="1131" w:type="dxa"/>
            <w:tcMar>
              <w:top w:w="29" w:type="dxa"/>
              <w:left w:w="115" w:type="dxa"/>
              <w:bottom w:w="29" w:type="dxa"/>
              <w:right w:w="115" w:type="dxa"/>
            </w:tcMar>
          </w:tcPr>
          <w:p w14:paraId="593CAAE2" w14:textId="77777777" w:rsidR="006645AF" w:rsidRPr="00C76D4C" w:rsidRDefault="006645AF" w:rsidP="006E1BD3">
            <w:pPr>
              <w:spacing w:after="0" w:line="240" w:lineRule="auto"/>
              <w:rPr>
                <w:rFonts w:ascii="Times New Roman" w:hAnsi="Times New Roman"/>
              </w:rPr>
            </w:pPr>
          </w:p>
        </w:tc>
      </w:tr>
      <w:tr w:rsidR="003D6698" w:rsidRPr="00E446FC" w14:paraId="3A16781A" w14:textId="77777777" w:rsidTr="00A33F88">
        <w:trPr>
          <w:trHeight w:val="216"/>
        </w:trPr>
        <w:tc>
          <w:tcPr>
            <w:tcW w:w="851" w:type="dxa"/>
            <w:tcMar>
              <w:top w:w="29" w:type="dxa"/>
              <w:left w:w="115" w:type="dxa"/>
              <w:bottom w:w="29" w:type="dxa"/>
              <w:right w:w="115" w:type="dxa"/>
            </w:tcMar>
          </w:tcPr>
          <w:p w14:paraId="7BDE69D0" w14:textId="42B739D4" w:rsidR="003D6698" w:rsidRDefault="003D6698" w:rsidP="006E1BD3">
            <w:pPr>
              <w:spacing w:after="0" w:line="240" w:lineRule="auto"/>
              <w:rPr>
                <w:rFonts w:ascii="Times New Roman" w:hAnsi="Times New Roman"/>
                <w:sz w:val="24"/>
                <w:szCs w:val="24"/>
              </w:rPr>
            </w:pPr>
            <w:r>
              <w:rPr>
                <w:rFonts w:ascii="Times New Roman" w:hAnsi="Times New Roman"/>
                <w:sz w:val="24"/>
                <w:szCs w:val="24"/>
              </w:rPr>
              <w:t>08-18</w:t>
            </w:r>
          </w:p>
        </w:tc>
        <w:tc>
          <w:tcPr>
            <w:tcW w:w="4672" w:type="dxa"/>
            <w:tcMar>
              <w:top w:w="29" w:type="dxa"/>
              <w:left w:w="115" w:type="dxa"/>
              <w:bottom w:w="29" w:type="dxa"/>
              <w:right w:w="115" w:type="dxa"/>
            </w:tcMar>
          </w:tcPr>
          <w:p w14:paraId="1E8E5051" w14:textId="4E511DB9" w:rsidR="003D6698" w:rsidRDefault="003D6698" w:rsidP="006E1BD3">
            <w:pPr>
              <w:spacing w:after="0" w:line="240" w:lineRule="auto"/>
              <w:jc w:val="both"/>
              <w:rPr>
                <w:rFonts w:ascii="Times New Roman" w:hAnsi="Times New Roman"/>
                <w:sz w:val="24"/>
                <w:szCs w:val="24"/>
              </w:rPr>
            </w:pPr>
            <w:r>
              <w:rPr>
                <w:rFonts w:ascii="Times New Roman" w:hAnsi="Times New Roman"/>
                <w:sz w:val="24"/>
                <w:szCs w:val="24"/>
              </w:rPr>
              <w:t xml:space="preserve">Po Etnos ugnikalnio išsiveržimo </w:t>
            </w:r>
            <w:proofErr w:type="spellStart"/>
            <w:r>
              <w:rPr>
                <w:rFonts w:ascii="Times New Roman" w:hAnsi="Times New Roman"/>
                <w:sz w:val="24"/>
                <w:szCs w:val="24"/>
              </w:rPr>
              <w:t>Katanijos</w:t>
            </w:r>
            <w:proofErr w:type="spellEnd"/>
            <w:r>
              <w:rPr>
                <w:rFonts w:ascii="Times New Roman" w:hAnsi="Times New Roman"/>
                <w:sz w:val="24"/>
                <w:szCs w:val="24"/>
              </w:rPr>
              <w:t xml:space="preserve"> oro uostas vėl atnaujino veiklą</w:t>
            </w:r>
          </w:p>
        </w:tc>
        <w:tc>
          <w:tcPr>
            <w:tcW w:w="2974" w:type="dxa"/>
            <w:tcMar>
              <w:top w:w="29" w:type="dxa"/>
              <w:left w:w="115" w:type="dxa"/>
              <w:bottom w:w="29" w:type="dxa"/>
              <w:right w:w="115" w:type="dxa"/>
            </w:tcMar>
          </w:tcPr>
          <w:p w14:paraId="54AC01BA" w14:textId="0291C710" w:rsidR="003D6698" w:rsidRPr="003D6698" w:rsidRDefault="003D6698" w:rsidP="006E1BD3">
            <w:pPr>
              <w:spacing w:after="0" w:line="240" w:lineRule="auto"/>
              <w:jc w:val="both"/>
              <w:rPr>
                <w:rFonts w:ascii="Times New Roman" w:hAnsi="Times New Roman"/>
                <w:sz w:val="20"/>
                <w:szCs w:val="20"/>
              </w:rPr>
            </w:pPr>
            <w:hyperlink r:id="rId25" w:history="1">
              <w:r w:rsidRPr="003D6698">
                <w:rPr>
                  <w:rStyle w:val="Hyperlink"/>
                  <w:rFonts w:ascii="Times New Roman" w:hAnsi="Times New Roman"/>
                  <w:sz w:val="20"/>
                  <w:szCs w:val="20"/>
                </w:rPr>
                <w:t>https://tg24.sky.it/cronaca/2026/08/18/eruzione-etna-aeroporto-catania-oggi</w:t>
              </w:r>
            </w:hyperlink>
            <w:r w:rsidRPr="003D6698">
              <w:rPr>
                <w:rFonts w:ascii="Times New Roman" w:hAnsi="Times New Roman"/>
                <w:sz w:val="20"/>
                <w:szCs w:val="20"/>
              </w:rPr>
              <w:t xml:space="preserve"> </w:t>
            </w:r>
          </w:p>
        </w:tc>
        <w:tc>
          <w:tcPr>
            <w:tcW w:w="1131" w:type="dxa"/>
            <w:tcMar>
              <w:top w:w="29" w:type="dxa"/>
              <w:left w:w="115" w:type="dxa"/>
              <w:bottom w:w="29" w:type="dxa"/>
              <w:right w:w="115" w:type="dxa"/>
            </w:tcMar>
          </w:tcPr>
          <w:p w14:paraId="65CB0F4A" w14:textId="77777777" w:rsidR="003D6698" w:rsidRPr="00C76D4C" w:rsidRDefault="003D6698" w:rsidP="006E1BD3">
            <w:pPr>
              <w:spacing w:after="0" w:line="240" w:lineRule="auto"/>
              <w:rPr>
                <w:rFonts w:ascii="Times New Roman" w:hAnsi="Times New Roman"/>
              </w:rPr>
            </w:pPr>
          </w:p>
        </w:tc>
      </w:tr>
      <w:tr w:rsidR="006E1BD3" w:rsidRPr="00E446FC" w14:paraId="2BCB9BA4" w14:textId="77777777" w:rsidTr="00A33F88">
        <w:trPr>
          <w:trHeight w:val="234"/>
        </w:trPr>
        <w:tc>
          <w:tcPr>
            <w:tcW w:w="9628" w:type="dxa"/>
            <w:gridSpan w:val="4"/>
            <w:tcMar>
              <w:top w:w="29" w:type="dxa"/>
              <w:left w:w="115" w:type="dxa"/>
              <w:bottom w:w="29" w:type="dxa"/>
              <w:right w:w="115" w:type="dxa"/>
            </w:tcMar>
          </w:tcPr>
          <w:p w14:paraId="07178164" w14:textId="77777777" w:rsidR="006E1BD3" w:rsidRPr="00F14C92" w:rsidRDefault="006E1BD3" w:rsidP="006E1BD3">
            <w:pPr>
              <w:spacing w:after="0" w:line="240" w:lineRule="auto"/>
              <w:rPr>
                <w:rFonts w:ascii="Times New Roman" w:hAnsi="Times New Roman"/>
                <w:b/>
                <w:bCs/>
                <w:sz w:val="24"/>
                <w:szCs w:val="24"/>
              </w:rPr>
            </w:pPr>
            <w:r w:rsidRPr="00F14C92">
              <w:rPr>
                <w:rFonts w:ascii="Times New Roman" w:hAnsi="Times New Roman"/>
                <w:b/>
                <w:bCs/>
                <w:sz w:val="24"/>
                <w:szCs w:val="24"/>
              </w:rPr>
              <w:t>Bendradarbiavimui mokslinių tyrimų, eksperimentinės plėtros ir inovacijų</w:t>
            </w:r>
            <w:r w:rsidRPr="00F14C92" w:rsidDel="005968A5">
              <w:rPr>
                <w:rFonts w:ascii="Times New Roman" w:hAnsi="Times New Roman"/>
                <w:b/>
                <w:bCs/>
                <w:sz w:val="24"/>
                <w:szCs w:val="24"/>
              </w:rPr>
              <w:t xml:space="preserve"> </w:t>
            </w:r>
            <w:r w:rsidRPr="00F14C92">
              <w:rPr>
                <w:rFonts w:ascii="Times New Roman" w:hAnsi="Times New Roman"/>
                <w:b/>
                <w:bCs/>
                <w:sz w:val="24"/>
                <w:szCs w:val="24"/>
              </w:rPr>
              <w:t>(MTEPI) srityse aktuali informacija</w:t>
            </w:r>
          </w:p>
        </w:tc>
      </w:tr>
      <w:tr w:rsidR="006E1BD3" w:rsidRPr="00E446FC" w14:paraId="65505744" w14:textId="77777777" w:rsidTr="00A33F88">
        <w:trPr>
          <w:trHeight w:val="234"/>
        </w:trPr>
        <w:tc>
          <w:tcPr>
            <w:tcW w:w="851" w:type="dxa"/>
            <w:tcMar>
              <w:top w:w="29" w:type="dxa"/>
              <w:left w:w="115" w:type="dxa"/>
              <w:bottom w:w="29" w:type="dxa"/>
              <w:right w:w="115" w:type="dxa"/>
            </w:tcMar>
          </w:tcPr>
          <w:p w14:paraId="3D1EB2E7" w14:textId="2A61C23D" w:rsidR="006E1BD3" w:rsidRPr="00704216" w:rsidRDefault="006E1BD3" w:rsidP="006E1BD3">
            <w:pPr>
              <w:spacing w:after="0" w:line="240" w:lineRule="auto"/>
              <w:rPr>
                <w:rFonts w:ascii="Times New Roman" w:hAnsi="Times New Roman"/>
                <w:sz w:val="24"/>
                <w:szCs w:val="24"/>
              </w:rPr>
            </w:pPr>
            <w:r>
              <w:rPr>
                <w:rFonts w:ascii="Times New Roman" w:hAnsi="Times New Roman"/>
                <w:sz w:val="24"/>
                <w:szCs w:val="24"/>
              </w:rPr>
              <w:t>08-01</w:t>
            </w:r>
          </w:p>
        </w:tc>
        <w:tc>
          <w:tcPr>
            <w:tcW w:w="4672" w:type="dxa"/>
            <w:tcMar>
              <w:top w:w="29" w:type="dxa"/>
              <w:left w:w="115" w:type="dxa"/>
              <w:bottom w:w="29" w:type="dxa"/>
              <w:right w:w="115" w:type="dxa"/>
            </w:tcMar>
          </w:tcPr>
          <w:p w14:paraId="5DC216F7" w14:textId="6B4129B7" w:rsidR="006E1BD3" w:rsidRPr="00704216" w:rsidRDefault="006E1BD3" w:rsidP="006E1BD3">
            <w:pPr>
              <w:spacing w:after="0" w:line="240" w:lineRule="auto"/>
              <w:jc w:val="both"/>
              <w:rPr>
                <w:rFonts w:ascii="Times New Roman" w:hAnsi="Times New Roman"/>
                <w:sz w:val="24"/>
                <w:szCs w:val="24"/>
              </w:rPr>
            </w:pPr>
            <w:r>
              <w:rPr>
                <w:rFonts w:ascii="Times New Roman" w:hAnsi="Times New Roman"/>
                <w:sz w:val="24"/>
                <w:szCs w:val="24"/>
              </w:rPr>
              <w:t>Europos kosmoso agentūros tarpinis Tarybos posėdis ministrų lygmeniu (</w:t>
            </w:r>
            <w:proofErr w:type="spellStart"/>
            <w:r w:rsidRPr="00516E74">
              <w:rPr>
                <w:rFonts w:ascii="Times New Roman" w:hAnsi="Times New Roman"/>
                <w:sz w:val="24"/>
                <w:szCs w:val="24"/>
              </w:rPr>
              <w:t>Interim</w:t>
            </w:r>
            <w:proofErr w:type="spellEnd"/>
            <w:r w:rsidRPr="00516E74">
              <w:rPr>
                <w:rFonts w:ascii="Times New Roman" w:hAnsi="Times New Roman"/>
                <w:sz w:val="24"/>
                <w:szCs w:val="24"/>
              </w:rPr>
              <w:t xml:space="preserve"> </w:t>
            </w:r>
            <w:proofErr w:type="spellStart"/>
            <w:r w:rsidRPr="00516E74">
              <w:rPr>
                <w:rFonts w:ascii="Times New Roman" w:hAnsi="Times New Roman"/>
                <w:sz w:val="24"/>
                <w:szCs w:val="24"/>
              </w:rPr>
              <w:t>Council</w:t>
            </w:r>
            <w:proofErr w:type="spellEnd"/>
            <w:r w:rsidRPr="00516E74">
              <w:rPr>
                <w:rFonts w:ascii="Times New Roman" w:hAnsi="Times New Roman"/>
                <w:sz w:val="24"/>
                <w:szCs w:val="24"/>
              </w:rPr>
              <w:t xml:space="preserve"> </w:t>
            </w:r>
            <w:proofErr w:type="spellStart"/>
            <w:r w:rsidRPr="00516E74">
              <w:rPr>
                <w:rFonts w:ascii="Times New Roman" w:hAnsi="Times New Roman"/>
                <w:sz w:val="24"/>
                <w:szCs w:val="24"/>
              </w:rPr>
              <w:t>meeting</w:t>
            </w:r>
            <w:proofErr w:type="spellEnd"/>
            <w:r w:rsidRPr="00516E74">
              <w:rPr>
                <w:rFonts w:ascii="Times New Roman" w:hAnsi="Times New Roman"/>
                <w:sz w:val="24"/>
                <w:szCs w:val="24"/>
              </w:rPr>
              <w:t xml:space="preserve"> at </w:t>
            </w:r>
            <w:proofErr w:type="spellStart"/>
            <w:r w:rsidRPr="00516E74">
              <w:rPr>
                <w:rFonts w:ascii="Times New Roman" w:hAnsi="Times New Roman"/>
                <w:sz w:val="24"/>
                <w:szCs w:val="24"/>
              </w:rPr>
              <w:t>Ministerial</w:t>
            </w:r>
            <w:proofErr w:type="spellEnd"/>
            <w:r w:rsidRPr="00516E74">
              <w:rPr>
                <w:rFonts w:ascii="Times New Roman" w:hAnsi="Times New Roman"/>
                <w:sz w:val="24"/>
                <w:szCs w:val="24"/>
              </w:rPr>
              <w:t xml:space="preserve"> </w:t>
            </w:r>
            <w:proofErr w:type="spellStart"/>
            <w:r w:rsidRPr="00516E74">
              <w:rPr>
                <w:rFonts w:ascii="Times New Roman" w:hAnsi="Times New Roman"/>
                <w:sz w:val="24"/>
                <w:szCs w:val="24"/>
              </w:rPr>
              <w:t>level</w:t>
            </w:r>
            <w:proofErr w:type="spellEnd"/>
            <w:r>
              <w:rPr>
                <w:rFonts w:ascii="Times New Roman" w:hAnsi="Times New Roman"/>
                <w:sz w:val="24"/>
                <w:szCs w:val="24"/>
              </w:rPr>
              <w:t>) vyks 2026 m. gruodžio 15 d. Romoje.</w:t>
            </w:r>
          </w:p>
        </w:tc>
        <w:tc>
          <w:tcPr>
            <w:tcW w:w="2974" w:type="dxa"/>
            <w:tcMar>
              <w:top w:w="29" w:type="dxa"/>
              <w:left w:w="115" w:type="dxa"/>
              <w:bottom w:w="29" w:type="dxa"/>
              <w:right w:w="115" w:type="dxa"/>
            </w:tcMar>
          </w:tcPr>
          <w:p w14:paraId="79F7F3C5" w14:textId="259DAE8A" w:rsidR="006E1BD3" w:rsidRPr="00C67187" w:rsidRDefault="006E1BD3" w:rsidP="006E1BD3">
            <w:pPr>
              <w:spacing w:after="0" w:line="240" w:lineRule="auto"/>
              <w:jc w:val="both"/>
              <w:rPr>
                <w:rFonts w:ascii="Times New Roman" w:hAnsi="Times New Roman"/>
                <w:sz w:val="20"/>
                <w:szCs w:val="20"/>
              </w:rPr>
            </w:pPr>
            <w:hyperlink r:id="rId26" w:history="1">
              <w:r w:rsidRPr="000F0722">
                <w:rPr>
                  <w:rStyle w:val="Hyperlink"/>
                  <w:rFonts w:ascii="Times New Roman" w:hAnsi="Times New Roman"/>
                  <w:sz w:val="20"/>
                  <w:szCs w:val="20"/>
                </w:rPr>
                <w:t>https://esamultimedia.esa.int/docs/Delegations/ESA_C_2026_EN.pdf</w:t>
              </w:r>
            </w:hyperlink>
            <w:r>
              <w:rPr>
                <w:rFonts w:ascii="Times New Roman" w:hAnsi="Times New Roman"/>
                <w:sz w:val="20"/>
                <w:szCs w:val="20"/>
              </w:rPr>
              <w:t xml:space="preserve"> </w:t>
            </w:r>
          </w:p>
        </w:tc>
        <w:tc>
          <w:tcPr>
            <w:tcW w:w="1131" w:type="dxa"/>
            <w:tcMar>
              <w:top w:w="29" w:type="dxa"/>
              <w:left w:w="115" w:type="dxa"/>
              <w:bottom w:w="29" w:type="dxa"/>
              <w:right w:w="115" w:type="dxa"/>
            </w:tcMar>
          </w:tcPr>
          <w:p w14:paraId="384FB7F0" w14:textId="7E0B59CA" w:rsidR="006E1BD3" w:rsidRPr="00AB7E95" w:rsidRDefault="006E1BD3" w:rsidP="006E1BD3">
            <w:pPr>
              <w:spacing w:after="0" w:line="240" w:lineRule="auto"/>
              <w:rPr>
                <w:rFonts w:ascii="Times New Roman" w:hAnsi="Times New Roman"/>
                <w:sz w:val="20"/>
                <w:szCs w:val="20"/>
              </w:rPr>
            </w:pPr>
          </w:p>
        </w:tc>
      </w:tr>
      <w:tr w:rsidR="006E1BD3" w:rsidRPr="00E446FC" w14:paraId="31F9C00C" w14:textId="77777777" w:rsidTr="00A33F88">
        <w:trPr>
          <w:trHeight w:val="234"/>
        </w:trPr>
        <w:tc>
          <w:tcPr>
            <w:tcW w:w="851" w:type="dxa"/>
            <w:tcMar>
              <w:top w:w="29" w:type="dxa"/>
              <w:left w:w="115" w:type="dxa"/>
              <w:bottom w:w="29" w:type="dxa"/>
              <w:right w:w="115" w:type="dxa"/>
            </w:tcMar>
          </w:tcPr>
          <w:p w14:paraId="160E4C1C" w14:textId="2ED1B36F" w:rsidR="006E1BD3" w:rsidRDefault="006E1BD3" w:rsidP="006E1BD3">
            <w:pPr>
              <w:spacing w:after="0" w:line="240" w:lineRule="auto"/>
              <w:rPr>
                <w:rFonts w:ascii="Times New Roman" w:hAnsi="Times New Roman"/>
                <w:sz w:val="24"/>
                <w:szCs w:val="24"/>
              </w:rPr>
            </w:pPr>
            <w:r>
              <w:rPr>
                <w:rFonts w:ascii="Times New Roman" w:hAnsi="Times New Roman"/>
                <w:sz w:val="24"/>
                <w:szCs w:val="24"/>
              </w:rPr>
              <w:t>08-05</w:t>
            </w:r>
          </w:p>
        </w:tc>
        <w:tc>
          <w:tcPr>
            <w:tcW w:w="4672" w:type="dxa"/>
            <w:tcMar>
              <w:top w:w="29" w:type="dxa"/>
              <w:left w:w="115" w:type="dxa"/>
              <w:bottom w:w="29" w:type="dxa"/>
              <w:right w:w="115" w:type="dxa"/>
            </w:tcMar>
          </w:tcPr>
          <w:p w14:paraId="3D8A91FC" w14:textId="6A6A196A" w:rsidR="006E1BD3" w:rsidRDefault="006E1BD3" w:rsidP="006E1BD3">
            <w:pPr>
              <w:spacing w:after="0" w:line="240" w:lineRule="auto"/>
              <w:jc w:val="both"/>
              <w:rPr>
                <w:rFonts w:ascii="Times New Roman" w:hAnsi="Times New Roman"/>
                <w:sz w:val="24"/>
                <w:szCs w:val="24"/>
              </w:rPr>
            </w:pPr>
            <w:r w:rsidRPr="00BD6F0F">
              <w:rPr>
                <w:rFonts w:ascii="Times New Roman" w:hAnsi="Times New Roman"/>
                <w:sz w:val="24"/>
                <w:szCs w:val="24"/>
              </w:rPr>
              <w:t xml:space="preserve">Italijos </w:t>
            </w:r>
            <w:r>
              <w:rPr>
                <w:rFonts w:ascii="Times New Roman" w:hAnsi="Times New Roman"/>
                <w:sz w:val="24"/>
                <w:szCs w:val="24"/>
              </w:rPr>
              <w:t>į</w:t>
            </w:r>
            <w:r w:rsidRPr="00BD6F0F">
              <w:rPr>
                <w:rFonts w:ascii="Times New Roman" w:hAnsi="Times New Roman"/>
                <w:sz w:val="24"/>
                <w:szCs w:val="24"/>
              </w:rPr>
              <w:t>monių ir „</w:t>
            </w:r>
            <w:proofErr w:type="spellStart"/>
            <w:r w:rsidRPr="00BD6F0F">
              <w:rPr>
                <w:rFonts w:ascii="Times New Roman" w:hAnsi="Times New Roman"/>
                <w:sz w:val="24"/>
                <w:szCs w:val="24"/>
              </w:rPr>
              <w:t>Made</w:t>
            </w:r>
            <w:proofErr w:type="spellEnd"/>
            <w:r w:rsidRPr="00BD6F0F">
              <w:rPr>
                <w:rFonts w:ascii="Times New Roman" w:hAnsi="Times New Roman"/>
                <w:sz w:val="24"/>
                <w:szCs w:val="24"/>
              </w:rPr>
              <w:t xml:space="preserve"> in Italy“ ministerija </w:t>
            </w:r>
            <w:r>
              <w:rPr>
                <w:rFonts w:ascii="Times New Roman" w:hAnsi="Times New Roman"/>
                <w:sz w:val="24"/>
                <w:szCs w:val="24"/>
              </w:rPr>
              <w:t>motociklų gamintojai „</w:t>
            </w:r>
            <w:proofErr w:type="spellStart"/>
            <w:r>
              <w:rPr>
                <w:rFonts w:ascii="Times New Roman" w:hAnsi="Times New Roman"/>
                <w:sz w:val="24"/>
                <w:szCs w:val="24"/>
              </w:rPr>
              <w:t>Ducati</w:t>
            </w:r>
            <w:proofErr w:type="spellEnd"/>
            <w:r>
              <w:rPr>
                <w:rFonts w:ascii="Times New Roman" w:hAnsi="Times New Roman"/>
                <w:sz w:val="24"/>
                <w:szCs w:val="24"/>
              </w:rPr>
              <w:t xml:space="preserve">“ </w:t>
            </w:r>
            <w:r w:rsidRPr="00BD6F0F">
              <w:rPr>
                <w:rFonts w:ascii="Times New Roman" w:hAnsi="Times New Roman"/>
                <w:sz w:val="24"/>
                <w:szCs w:val="24"/>
              </w:rPr>
              <w:t>skirs 33,5 mln. eurų negrąžinamos paramos mokslinių tyrimų ir plėtros veiklai.</w:t>
            </w:r>
          </w:p>
        </w:tc>
        <w:tc>
          <w:tcPr>
            <w:tcW w:w="2974" w:type="dxa"/>
            <w:tcMar>
              <w:top w:w="29" w:type="dxa"/>
              <w:left w:w="115" w:type="dxa"/>
              <w:bottom w:w="29" w:type="dxa"/>
              <w:right w:w="115" w:type="dxa"/>
            </w:tcMar>
          </w:tcPr>
          <w:p w14:paraId="080F32CA" w14:textId="5724EA5A" w:rsidR="006E1BD3" w:rsidRPr="005D1A46" w:rsidRDefault="006E1BD3" w:rsidP="006E1BD3">
            <w:pPr>
              <w:spacing w:after="0" w:line="240" w:lineRule="auto"/>
              <w:jc w:val="both"/>
              <w:rPr>
                <w:rFonts w:ascii="Times New Roman" w:hAnsi="Times New Roman"/>
                <w:sz w:val="20"/>
                <w:szCs w:val="20"/>
              </w:rPr>
            </w:pPr>
            <w:hyperlink r:id="rId27" w:history="1">
              <w:r w:rsidRPr="005D1A46">
                <w:rPr>
                  <w:rStyle w:val="Hyperlink"/>
                  <w:rFonts w:ascii="Times New Roman" w:hAnsi="Times New Roman"/>
                  <w:sz w:val="20"/>
                  <w:szCs w:val="20"/>
                </w:rPr>
                <w:t>https://www.mimit.gov.it/it/notizie-stampa/ducati-motor-holding-mimit-autorizza-accordo-di-sviluppo</w:t>
              </w:r>
            </w:hyperlink>
            <w:r w:rsidRPr="005D1A46">
              <w:rPr>
                <w:rFonts w:ascii="Times New Roman" w:hAnsi="Times New Roman"/>
                <w:sz w:val="20"/>
                <w:szCs w:val="20"/>
              </w:rPr>
              <w:t xml:space="preserve"> </w:t>
            </w:r>
          </w:p>
        </w:tc>
        <w:tc>
          <w:tcPr>
            <w:tcW w:w="1131" w:type="dxa"/>
            <w:tcMar>
              <w:top w:w="29" w:type="dxa"/>
              <w:left w:w="115" w:type="dxa"/>
              <w:bottom w:w="29" w:type="dxa"/>
              <w:right w:w="115" w:type="dxa"/>
            </w:tcMar>
          </w:tcPr>
          <w:p w14:paraId="4A1C1260" w14:textId="77777777" w:rsidR="006E1BD3" w:rsidRPr="00AB7E95" w:rsidRDefault="006E1BD3" w:rsidP="006E1BD3">
            <w:pPr>
              <w:spacing w:after="0" w:line="240" w:lineRule="auto"/>
              <w:rPr>
                <w:rFonts w:ascii="Times New Roman" w:hAnsi="Times New Roman"/>
                <w:sz w:val="20"/>
                <w:szCs w:val="20"/>
              </w:rPr>
            </w:pPr>
          </w:p>
        </w:tc>
      </w:tr>
      <w:tr w:rsidR="006E1BD3" w:rsidRPr="00E446FC" w14:paraId="114EB826" w14:textId="77777777" w:rsidTr="00A33F88">
        <w:trPr>
          <w:trHeight w:val="234"/>
        </w:trPr>
        <w:tc>
          <w:tcPr>
            <w:tcW w:w="851" w:type="dxa"/>
            <w:tcMar>
              <w:top w:w="29" w:type="dxa"/>
              <w:left w:w="115" w:type="dxa"/>
              <w:bottom w:w="29" w:type="dxa"/>
              <w:right w:w="115" w:type="dxa"/>
            </w:tcMar>
          </w:tcPr>
          <w:p w14:paraId="0F30148B" w14:textId="688879D6" w:rsidR="006E1BD3" w:rsidRDefault="006E1BD3" w:rsidP="006E1BD3">
            <w:pPr>
              <w:spacing w:after="0" w:line="240" w:lineRule="auto"/>
              <w:rPr>
                <w:rFonts w:ascii="Times New Roman" w:hAnsi="Times New Roman"/>
                <w:sz w:val="24"/>
                <w:szCs w:val="24"/>
              </w:rPr>
            </w:pPr>
            <w:r>
              <w:rPr>
                <w:rFonts w:ascii="Times New Roman" w:hAnsi="Times New Roman"/>
                <w:sz w:val="24"/>
                <w:szCs w:val="24"/>
              </w:rPr>
              <w:t>08-05</w:t>
            </w:r>
          </w:p>
        </w:tc>
        <w:tc>
          <w:tcPr>
            <w:tcW w:w="4672" w:type="dxa"/>
            <w:tcMar>
              <w:top w:w="29" w:type="dxa"/>
              <w:left w:w="115" w:type="dxa"/>
              <w:bottom w:w="29" w:type="dxa"/>
              <w:right w:w="115" w:type="dxa"/>
            </w:tcMar>
          </w:tcPr>
          <w:p w14:paraId="4290C35B" w14:textId="2857930E" w:rsidR="006E1BD3" w:rsidRPr="00BD6F0F" w:rsidRDefault="006E1BD3" w:rsidP="006E1BD3">
            <w:pPr>
              <w:spacing w:after="0" w:line="240" w:lineRule="auto"/>
              <w:jc w:val="both"/>
              <w:rPr>
                <w:rFonts w:ascii="Times New Roman" w:hAnsi="Times New Roman"/>
                <w:sz w:val="24"/>
                <w:szCs w:val="24"/>
              </w:rPr>
            </w:pPr>
            <w:r w:rsidRPr="00CA1E0C">
              <w:rPr>
                <w:rFonts w:ascii="Times New Roman" w:hAnsi="Times New Roman"/>
                <w:sz w:val="24"/>
                <w:szCs w:val="24"/>
              </w:rPr>
              <w:t xml:space="preserve">Italijos gynybos reformos įstatymo projektas numato naują 10 mln. eurų </w:t>
            </w:r>
            <w:r>
              <w:rPr>
                <w:rFonts w:ascii="Times New Roman" w:hAnsi="Times New Roman"/>
                <w:sz w:val="24"/>
                <w:szCs w:val="24"/>
              </w:rPr>
              <w:t>per metus</w:t>
            </w:r>
            <w:r w:rsidRPr="00CA1E0C">
              <w:rPr>
                <w:rFonts w:ascii="Times New Roman" w:hAnsi="Times New Roman"/>
                <w:sz w:val="24"/>
                <w:szCs w:val="24"/>
              </w:rPr>
              <w:t xml:space="preserve"> mokslinių tyrimų ir technologijų investicijų fondą, skirtą finansuoti gynybos inovacijas, eksperimentinės plėtros projektus ir prototipų kūrimą, įskaitant negrąžintiną paramą. Ši priemonė yra dalis platesnės reformos, kuria siekiama stiprinti kibernetinius pajėgumus, spartinti naujų technologijų diegimą ir sukurti lankstesnius mechanizmus mokslinių sprendimų perkėlimui į karinius taikymus.</w:t>
            </w:r>
          </w:p>
        </w:tc>
        <w:tc>
          <w:tcPr>
            <w:tcW w:w="2974" w:type="dxa"/>
            <w:tcMar>
              <w:top w:w="29" w:type="dxa"/>
              <w:left w:w="115" w:type="dxa"/>
              <w:bottom w:w="29" w:type="dxa"/>
              <w:right w:w="115" w:type="dxa"/>
            </w:tcMar>
          </w:tcPr>
          <w:p w14:paraId="46A35000" w14:textId="67E658CD" w:rsidR="006E1BD3" w:rsidRPr="00A875CE" w:rsidRDefault="006E1BD3" w:rsidP="006E1BD3">
            <w:pPr>
              <w:spacing w:after="0" w:line="240" w:lineRule="auto"/>
              <w:jc w:val="both"/>
              <w:rPr>
                <w:rFonts w:ascii="Times New Roman" w:hAnsi="Times New Roman"/>
                <w:sz w:val="20"/>
                <w:szCs w:val="20"/>
              </w:rPr>
            </w:pPr>
            <w:hyperlink r:id="rId28" w:anchor="content" w:history="1">
              <w:r w:rsidRPr="00A875CE">
                <w:rPr>
                  <w:rStyle w:val="Hyperlink"/>
                  <w:rFonts w:ascii="Times New Roman" w:hAnsi="Times New Roman"/>
                  <w:sz w:val="20"/>
                  <w:szCs w:val="20"/>
                </w:rPr>
                <w:t>https://formiche.net/2026/08/difesa-riforma-crosetto-comando-cyber-intel/#content</w:t>
              </w:r>
            </w:hyperlink>
            <w:r w:rsidRPr="00A875CE">
              <w:rPr>
                <w:rFonts w:ascii="Times New Roman" w:hAnsi="Times New Roman"/>
                <w:sz w:val="20"/>
                <w:szCs w:val="20"/>
              </w:rPr>
              <w:t xml:space="preserve"> </w:t>
            </w:r>
          </w:p>
        </w:tc>
        <w:tc>
          <w:tcPr>
            <w:tcW w:w="1131" w:type="dxa"/>
            <w:tcMar>
              <w:top w:w="29" w:type="dxa"/>
              <w:left w:w="115" w:type="dxa"/>
              <w:bottom w:w="29" w:type="dxa"/>
              <w:right w:w="115" w:type="dxa"/>
            </w:tcMar>
          </w:tcPr>
          <w:p w14:paraId="0240F6F5" w14:textId="77777777" w:rsidR="006E1BD3" w:rsidRPr="00AB7E95" w:rsidRDefault="006E1BD3" w:rsidP="006E1BD3">
            <w:pPr>
              <w:spacing w:after="0" w:line="240" w:lineRule="auto"/>
              <w:rPr>
                <w:rFonts w:ascii="Times New Roman" w:hAnsi="Times New Roman"/>
                <w:sz w:val="20"/>
                <w:szCs w:val="20"/>
              </w:rPr>
            </w:pPr>
          </w:p>
        </w:tc>
      </w:tr>
      <w:tr w:rsidR="00E16425" w:rsidRPr="00E446FC" w14:paraId="3B9C9AD1" w14:textId="77777777" w:rsidTr="00A33F88">
        <w:trPr>
          <w:trHeight w:val="234"/>
        </w:trPr>
        <w:tc>
          <w:tcPr>
            <w:tcW w:w="851" w:type="dxa"/>
            <w:tcMar>
              <w:top w:w="29" w:type="dxa"/>
              <w:left w:w="115" w:type="dxa"/>
              <w:bottom w:w="29" w:type="dxa"/>
              <w:right w:w="115" w:type="dxa"/>
            </w:tcMar>
          </w:tcPr>
          <w:p w14:paraId="391369E2" w14:textId="25DC4666" w:rsidR="00E16425" w:rsidRDefault="00E16425" w:rsidP="006E1BD3">
            <w:pPr>
              <w:spacing w:after="0" w:line="240" w:lineRule="auto"/>
              <w:rPr>
                <w:rFonts w:ascii="Times New Roman" w:hAnsi="Times New Roman"/>
                <w:sz w:val="24"/>
                <w:szCs w:val="24"/>
              </w:rPr>
            </w:pPr>
            <w:r>
              <w:rPr>
                <w:rFonts w:ascii="Times New Roman" w:hAnsi="Times New Roman"/>
                <w:sz w:val="24"/>
                <w:szCs w:val="24"/>
              </w:rPr>
              <w:t>08-26</w:t>
            </w:r>
          </w:p>
        </w:tc>
        <w:tc>
          <w:tcPr>
            <w:tcW w:w="4672" w:type="dxa"/>
            <w:tcMar>
              <w:top w:w="29" w:type="dxa"/>
              <w:left w:w="115" w:type="dxa"/>
              <w:bottom w:w="29" w:type="dxa"/>
              <w:right w:w="115" w:type="dxa"/>
            </w:tcMar>
          </w:tcPr>
          <w:p w14:paraId="38D1E542" w14:textId="471185AA" w:rsidR="00E16425" w:rsidRPr="00CA1E0C" w:rsidRDefault="00E16425" w:rsidP="006E1BD3">
            <w:pPr>
              <w:spacing w:after="0" w:line="240" w:lineRule="auto"/>
              <w:jc w:val="both"/>
              <w:rPr>
                <w:rFonts w:ascii="Times New Roman" w:hAnsi="Times New Roman"/>
                <w:sz w:val="24"/>
                <w:szCs w:val="24"/>
              </w:rPr>
            </w:pPr>
            <w:r w:rsidRPr="00E16425">
              <w:rPr>
                <w:rFonts w:ascii="Times New Roman" w:hAnsi="Times New Roman"/>
                <w:sz w:val="24"/>
                <w:szCs w:val="24"/>
              </w:rPr>
              <w:t xml:space="preserve">Kolumbijos universiteto mokslininkų grupė, vadovaujama italų kilmės mokslininko Andrea </w:t>
            </w:r>
            <w:proofErr w:type="spellStart"/>
            <w:r w:rsidRPr="00E16425">
              <w:rPr>
                <w:rFonts w:ascii="Times New Roman" w:hAnsi="Times New Roman"/>
                <w:sz w:val="24"/>
                <w:szCs w:val="24"/>
              </w:rPr>
              <w:t>Califano</w:t>
            </w:r>
            <w:proofErr w:type="spellEnd"/>
            <w:r w:rsidRPr="00E16425">
              <w:rPr>
                <w:rFonts w:ascii="Times New Roman" w:hAnsi="Times New Roman"/>
                <w:sz w:val="24"/>
                <w:szCs w:val="24"/>
              </w:rPr>
              <w:t xml:space="preserve">, žurnale </w:t>
            </w:r>
            <w:r>
              <w:rPr>
                <w:rFonts w:ascii="Times New Roman" w:hAnsi="Times New Roman"/>
                <w:sz w:val="24"/>
                <w:szCs w:val="24"/>
              </w:rPr>
              <w:t>„</w:t>
            </w:r>
            <w:proofErr w:type="spellStart"/>
            <w:r w:rsidRPr="00E16425">
              <w:rPr>
                <w:rFonts w:ascii="Times New Roman" w:hAnsi="Times New Roman"/>
                <w:sz w:val="24"/>
                <w:szCs w:val="24"/>
              </w:rPr>
              <w:t>Nature</w:t>
            </w:r>
            <w:proofErr w:type="spellEnd"/>
            <w:r w:rsidRPr="00E16425">
              <w:rPr>
                <w:rFonts w:ascii="Times New Roman" w:hAnsi="Times New Roman"/>
                <w:sz w:val="24"/>
                <w:szCs w:val="24"/>
              </w:rPr>
              <w:t xml:space="preserve"> </w:t>
            </w:r>
            <w:proofErr w:type="spellStart"/>
            <w:r w:rsidRPr="00E16425">
              <w:rPr>
                <w:rFonts w:ascii="Times New Roman" w:hAnsi="Times New Roman"/>
                <w:sz w:val="24"/>
                <w:szCs w:val="24"/>
              </w:rPr>
              <w:t>Genetics</w:t>
            </w:r>
            <w:proofErr w:type="spellEnd"/>
            <w:r>
              <w:rPr>
                <w:rFonts w:ascii="Times New Roman" w:hAnsi="Times New Roman"/>
                <w:sz w:val="24"/>
                <w:szCs w:val="24"/>
              </w:rPr>
              <w:t>“</w:t>
            </w:r>
            <w:r w:rsidRPr="00E16425">
              <w:rPr>
                <w:rFonts w:ascii="Times New Roman" w:hAnsi="Times New Roman"/>
                <w:sz w:val="24"/>
                <w:szCs w:val="24"/>
              </w:rPr>
              <w:t xml:space="preserve"> pristatė naują dirbtiniu intelektu paremtą metodą, skirtą agresyvių vėžio formų gydymui. </w:t>
            </w:r>
          </w:p>
        </w:tc>
        <w:tc>
          <w:tcPr>
            <w:tcW w:w="2974" w:type="dxa"/>
            <w:tcMar>
              <w:top w:w="29" w:type="dxa"/>
              <w:left w:w="115" w:type="dxa"/>
              <w:bottom w:w="29" w:type="dxa"/>
              <w:right w:w="115" w:type="dxa"/>
            </w:tcMar>
          </w:tcPr>
          <w:p w14:paraId="6754ECDE" w14:textId="5C2D7E9F" w:rsidR="00E16425" w:rsidRPr="00E76343" w:rsidRDefault="00E76343" w:rsidP="006E1BD3">
            <w:pPr>
              <w:spacing w:after="0" w:line="240" w:lineRule="auto"/>
              <w:jc w:val="both"/>
              <w:rPr>
                <w:rFonts w:ascii="Times New Roman" w:hAnsi="Times New Roman"/>
                <w:sz w:val="20"/>
                <w:szCs w:val="20"/>
              </w:rPr>
            </w:pPr>
            <w:hyperlink r:id="rId29" w:history="1">
              <w:r w:rsidRPr="00E76343">
                <w:rPr>
                  <w:rStyle w:val="Hyperlink"/>
                  <w:rFonts w:ascii="Times New Roman" w:hAnsi="Times New Roman"/>
                  <w:sz w:val="20"/>
                  <w:szCs w:val="20"/>
                </w:rPr>
                <w:t>https://www.corriere.it/cronache/26_agosto_25/intelligenza-artificiale-e-cocktail-di-farmaci-l-approccio-biologico-per-trattare-i-tumori-c832688c-d89a-4028-ab2d-dfbcc8759xlk.shtml</w:t>
              </w:r>
            </w:hyperlink>
            <w:r w:rsidRPr="00E76343">
              <w:rPr>
                <w:rFonts w:ascii="Times New Roman" w:hAnsi="Times New Roman"/>
                <w:sz w:val="20"/>
                <w:szCs w:val="20"/>
              </w:rPr>
              <w:t xml:space="preserve"> </w:t>
            </w:r>
          </w:p>
        </w:tc>
        <w:tc>
          <w:tcPr>
            <w:tcW w:w="1131" w:type="dxa"/>
            <w:tcMar>
              <w:top w:w="29" w:type="dxa"/>
              <w:left w:w="115" w:type="dxa"/>
              <w:bottom w:w="29" w:type="dxa"/>
              <w:right w:w="115" w:type="dxa"/>
            </w:tcMar>
          </w:tcPr>
          <w:p w14:paraId="400FDCF6" w14:textId="77777777" w:rsidR="00E16425" w:rsidRPr="00AB7E95" w:rsidRDefault="00E16425" w:rsidP="006E1BD3">
            <w:pPr>
              <w:spacing w:after="0" w:line="240" w:lineRule="auto"/>
              <w:rPr>
                <w:rFonts w:ascii="Times New Roman" w:hAnsi="Times New Roman"/>
                <w:sz w:val="20"/>
                <w:szCs w:val="20"/>
              </w:rPr>
            </w:pPr>
          </w:p>
        </w:tc>
      </w:tr>
      <w:tr w:rsidR="006E1BD3" w:rsidRPr="00E446FC" w14:paraId="6DD88176" w14:textId="77777777" w:rsidTr="00A33F88">
        <w:trPr>
          <w:trHeight w:val="234"/>
        </w:trPr>
        <w:tc>
          <w:tcPr>
            <w:tcW w:w="9628" w:type="dxa"/>
            <w:gridSpan w:val="4"/>
            <w:tcMar>
              <w:top w:w="29" w:type="dxa"/>
              <w:left w:w="115" w:type="dxa"/>
              <w:bottom w:w="29" w:type="dxa"/>
              <w:right w:w="115" w:type="dxa"/>
            </w:tcMar>
          </w:tcPr>
          <w:p w14:paraId="59D224BE" w14:textId="77777777" w:rsidR="006E1BD3" w:rsidRPr="00F14C92" w:rsidRDefault="006E1BD3" w:rsidP="006E1BD3">
            <w:pPr>
              <w:spacing w:after="0" w:line="240" w:lineRule="auto"/>
              <w:rPr>
                <w:rFonts w:ascii="Times New Roman" w:hAnsi="Times New Roman"/>
                <w:b/>
                <w:bCs/>
                <w:sz w:val="24"/>
                <w:szCs w:val="24"/>
              </w:rPr>
            </w:pPr>
            <w:r w:rsidRPr="00F14C92">
              <w:rPr>
                <w:rFonts w:ascii="Times New Roman" w:hAnsi="Times New Roman"/>
                <w:b/>
                <w:bCs/>
                <w:sz w:val="24"/>
                <w:szCs w:val="24"/>
              </w:rPr>
              <w:t xml:space="preserve">Lietuvos ekonominiam saugumui aktuali informacija </w:t>
            </w:r>
          </w:p>
        </w:tc>
      </w:tr>
      <w:tr w:rsidR="006E1BD3" w:rsidRPr="00E446FC" w14:paraId="6129A00E" w14:textId="77777777" w:rsidTr="00A33F88">
        <w:trPr>
          <w:trHeight w:val="216"/>
        </w:trPr>
        <w:tc>
          <w:tcPr>
            <w:tcW w:w="851" w:type="dxa"/>
            <w:tcMar>
              <w:top w:w="29" w:type="dxa"/>
              <w:left w:w="115" w:type="dxa"/>
              <w:bottom w:w="29" w:type="dxa"/>
              <w:right w:w="115" w:type="dxa"/>
            </w:tcMar>
          </w:tcPr>
          <w:p w14:paraId="7AC0F207" w14:textId="26FA061D" w:rsidR="006E1BD3" w:rsidRDefault="006E1BD3" w:rsidP="006E1BD3">
            <w:pPr>
              <w:spacing w:after="0" w:line="240" w:lineRule="auto"/>
              <w:rPr>
                <w:rFonts w:ascii="Times New Roman" w:hAnsi="Times New Roman"/>
                <w:sz w:val="24"/>
                <w:szCs w:val="24"/>
              </w:rPr>
            </w:pPr>
            <w:r>
              <w:rPr>
                <w:rFonts w:ascii="Times New Roman" w:hAnsi="Times New Roman"/>
                <w:sz w:val="24"/>
                <w:szCs w:val="24"/>
              </w:rPr>
              <w:t>08-01</w:t>
            </w:r>
          </w:p>
        </w:tc>
        <w:tc>
          <w:tcPr>
            <w:tcW w:w="4672" w:type="dxa"/>
            <w:tcMar>
              <w:top w:w="29" w:type="dxa"/>
              <w:left w:w="115" w:type="dxa"/>
              <w:bottom w:w="29" w:type="dxa"/>
              <w:right w:w="115" w:type="dxa"/>
            </w:tcMar>
          </w:tcPr>
          <w:p w14:paraId="5711EA9B" w14:textId="74D00DEE" w:rsidR="006E1BD3" w:rsidRPr="009F6723" w:rsidRDefault="006E1BD3" w:rsidP="006E1BD3">
            <w:pPr>
              <w:spacing w:after="0" w:line="240" w:lineRule="auto"/>
              <w:jc w:val="both"/>
              <w:rPr>
                <w:rFonts w:ascii="Times New Roman" w:hAnsi="Times New Roman"/>
                <w:sz w:val="24"/>
                <w:szCs w:val="24"/>
              </w:rPr>
            </w:pPr>
            <w:r w:rsidRPr="00F92BF2">
              <w:rPr>
                <w:rFonts w:ascii="Times New Roman" w:hAnsi="Times New Roman"/>
                <w:sz w:val="24"/>
                <w:szCs w:val="24"/>
              </w:rPr>
              <w:t xml:space="preserve">Italija prisijungė prie </w:t>
            </w:r>
            <w:r w:rsidRPr="00A06009">
              <w:rPr>
                <w:rFonts w:ascii="Times New Roman" w:hAnsi="Times New Roman"/>
                <w:sz w:val="24"/>
                <w:szCs w:val="24"/>
              </w:rPr>
              <w:t>„</w:t>
            </w:r>
            <w:proofErr w:type="spellStart"/>
            <w:r w:rsidRPr="00A06009">
              <w:rPr>
                <w:rFonts w:ascii="Times New Roman" w:hAnsi="Times New Roman"/>
                <w:sz w:val="24"/>
                <w:szCs w:val="24"/>
              </w:rPr>
              <w:t>Pax</w:t>
            </w:r>
            <w:proofErr w:type="spellEnd"/>
            <w:r w:rsidRPr="00A06009">
              <w:rPr>
                <w:rFonts w:ascii="Times New Roman" w:hAnsi="Times New Roman"/>
                <w:sz w:val="24"/>
                <w:szCs w:val="24"/>
              </w:rPr>
              <w:t xml:space="preserve"> </w:t>
            </w:r>
            <w:proofErr w:type="spellStart"/>
            <w:r w:rsidRPr="00A06009">
              <w:rPr>
                <w:rFonts w:ascii="Times New Roman" w:hAnsi="Times New Roman"/>
                <w:sz w:val="24"/>
                <w:szCs w:val="24"/>
              </w:rPr>
              <w:t>Silica</w:t>
            </w:r>
            <w:proofErr w:type="spellEnd"/>
            <w:r w:rsidRPr="00A06009">
              <w:rPr>
                <w:rFonts w:ascii="Times New Roman" w:hAnsi="Times New Roman"/>
                <w:sz w:val="24"/>
                <w:szCs w:val="24"/>
              </w:rPr>
              <w:t>“ iniciatyvos</w:t>
            </w:r>
            <w:r w:rsidRPr="00F92BF2">
              <w:rPr>
                <w:rFonts w:ascii="Times New Roman" w:hAnsi="Times New Roman"/>
                <w:sz w:val="24"/>
                <w:szCs w:val="24"/>
              </w:rPr>
              <w:t>, tapdama 25-ąja jos nare. Partneryst</w:t>
            </w:r>
            <w:r>
              <w:rPr>
                <w:rFonts w:ascii="Times New Roman" w:hAnsi="Times New Roman"/>
                <w:sz w:val="24"/>
                <w:szCs w:val="24"/>
              </w:rPr>
              <w:t>e</w:t>
            </w:r>
            <w:r w:rsidRPr="00F92BF2">
              <w:rPr>
                <w:rFonts w:ascii="Times New Roman" w:hAnsi="Times New Roman"/>
                <w:sz w:val="24"/>
                <w:szCs w:val="24"/>
              </w:rPr>
              <w:t xml:space="preserve"> su </w:t>
            </w:r>
            <w:r>
              <w:rPr>
                <w:rFonts w:ascii="Times New Roman" w:hAnsi="Times New Roman"/>
                <w:sz w:val="24"/>
                <w:szCs w:val="24"/>
              </w:rPr>
              <w:t>JAV</w:t>
            </w:r>
            <w:r w:rsidRPr="00F92BF2">
              <w:rPr>
                <w:rFonts w:ascii="Times New Roman" w:hAnsi="Times New Roman"/>
                <w:sz w:val="24"/>
                <w:szCs w:val="24"/>
              </w:rPr>
              <w:t xml:space="preserve"> siekia</w:t>
            </w:r>
            <w:r>
              <w:rPr>
                <w:rFonts w:ascii="Times New Roman" w:hAnsi="Times New Roman"/>
                <w:sz w:val="24"/>
                <w:szCs w:val="24"/>
              </w:rPr>
              <w:t>ma</w:t>
            </w:r>
            <w:r w:rsidRPr="00F92BF2">
              <w:rPr>
                <w:rFonts w:ascii="Times New Roman" w:hAnsi="Times New Roman"/>
                <w:sz w:val="24"/>
                <w:szCs w:val="24"/>
              </w:rPr>
              <w:t xml:space="preserve"> stiprinti tiekimo grandinių atsparumą kritinių mineralų ir puslaidininkių sektoriuose</w:t>
            </w:r>
            <w:r>
              <w:rPr>
                <w:rFonts w:ascii="Times New Roman" w:hAnsi="Times New Roman"/>
                <w:sz w:val="24"/>
                <w:szCs w:val="24"/>
              </w:rPr>
              <w:t>.</w:t>
            </w:r>
          </w:p>
        </w:tc>
        <w:tc>
          <w:tcPr>
            <w:tcW w:w="2974" w:type="dxa"/>
            <w:tcMar>
              <w:top w:w="29" w:type="dxa"/>
              <w:left w:w="115" w:type="dxa"/>
              <w:bottom w:w="29" w:type="dxa"/>
              <w:right w:w="115" w:type="dxa"/>
            </w:tcMar>
          </w:tcPr>
          <w:p w14:paraId="010F296D" w14:textId="572781F4" w:rsidR="006E1BD3" w:rsidRPr="00022B89" w:rsidRDefault="006E1BD3" w:rsidP="006E1BD3">
            <w:pPr>
              <w:spacing w:after="0" w:line="240" w:lineRule="auto"/>
              <w:jc w:val="both"/>
              <w:rPr>
                <w:rFonts w:ascii="Times New Roman" w:hAnsi="Times New Roman"/>
                <w:sz w:val="20"/>
                <w:szCs w:val="20"/>
              </w:rPr>
            </w:pPr>
            <w:hyperlink r:id="rId30" w:history="1">
              <w:r w:rsidRPr="000F0722">
                <w:rPr>
                  <w:rStyle w:val="Hyperlink"/>
                  <w:rFonts w:ascii="Times New Roman" w:hAnsi="Times New Roman"/>
                  <w:sz w:val="20"/>
                  <w:szCs w:val="20"/>
                </w:rPr>
                <w:t>https://www.ilmessaggero.it/economia/news/pax_silica_italia_aderisce_alleanza_sui_microchip-9683589.html</w:t>
              </w:r>
            </w:hyperlink>
            <w:r>
              <w:rPr>
                <w:rFonts w:ascii="Times New Roman" w:hAnsi="Times New Roman"/>
                <w:sz w:val="20"/>
                <w:szCs w:val="20"/>
              </w:rPr>
              <w:t xml:space="preserve"> </w:t>
            </w:r>
          </w:p>
        </w:tc>
        <w:tc>
          <w:tcPr>
            <w:tcW w:w="1131" w:type="dxa"/>
            <w:tcMar>
              <w:top w:w="29" w:type="dxa"/>
              <w:left w:w="115" w:type="dxa"/>
              <w:bottom w:w="29" w:type="dxa"/>
              <w:right w:w="115" w:type="dxa"/>
            </w:tcMar>
          </w:tcPr>
          <w:p w14:paraId="3DB4EE60" w14:textId="77777777" w:rsidR="006E1BD3" w:rsidRPr="0007263B" w:rsidRDefault="006E1BD3" w:rsidP="006E1BD3">
            <w:pPr>
              <w:spacing w:after="0" w:line="240" w:lineRule="auto"/>
              <w:rPr>
                <w:rFonts w:ascii="Times New Roman" w:hAnsi="Times New Roman"/>
              </w:rPr>
            </w:pPr>
          </w:p>
        </w:tc>
      </w:tr>
      <w:tr w:rsidR="006E1BD3" w:rsidRPr="00E446FC" w14:paraId="1E222DCA" w14:textId="77777777" w:rsidTr="00A33F88">
        <w:trPr>
          <w:trHeight w:val="216"/>
        </w:trPr>
        <w:tc>
          <w:tcPr>
            <w:tcW w:w="851" w:type="dxa"/>
            <w:tcMar>
              <w:top w:w="29" w:type="dxa"/>
              <w:left w:w="115" w:type="dxa"/>
              <w:bottom w:w="29" w:type="dxa"/>
              <w:right w:w="115" w:type="dxa"/>
            </w:tcMar>
          </w:tcPr>
          <w:p w14:paraId="4B39DC8C" w14:textId="56DD9C53" w:rsidR="006E1BD3" w:rsidRDefault="006E1BD3" w:rsidP="006E1BD3">
            <w:pPr>
              <w:spacing w:after="0" w:line="240" w:lineRule="auto"/>
              <w:rPr>
                <w:rFonts w:ascii="Times New Roman" w:hAnsi="Times New Roman"/>
                <w:sz w:val="24"/>
                <w:szCs w:val="24"/>
              </w:rPr>
            </w:pPr>
            <w:r>
              <w:rPr>
                <w:rFonts w:ascii="Times New Roman" w:hAnsi="Times New Roman"/>
                <w:sz w:val="24"/>
                <w:szCs w:val="24"/>
              </w:rPr>
              <w:t>08-05</w:t>
            </w:r>
          </w:p>
        </w:tc>
        <w:tc>
          <w:tcPr>
            <w:tcW w:w="4672" w:type="dxa"/>
            <w:tcMar>
              <w:top w:w="29" w:type="dxa"/>
              <w:left w:w="115" w:type="dxa"/>
              <w:bottom w:w="29" w:type="dxa"/>
              <w:right w:w="115" w:type="dxa"/>
            </w:tcMar>
          </w:tcPr>
          <w:p w14:paraId="05CEC32D" w14:textId="7E40A05E" w:rsidR="006E1BD3" w:rsidRPr="00F92BF2" w:rsidRDefault="006E1BD3" w:rsidP="006E1BD3">
            <w:pPr>
              <w:spacing w:after="0" w:line="240" w:lineRule="auto"/>
              <w:jc w:val="both"/>
              <w:rPr>
                <w:rFonts w:ascii="Times New Roman" w:hAnsi="Times New Roman"/>
                <w:sz w:val="24"/>
                <w:szCs w:val="24"/>
              </w:rPr>
            </w:pPr>
            <w:r>
              <w:rPr>
                <w:rFonts w:ascii="Times New Roman" w:hAnsi="Times New Roman"/>
                <w:sz w:val="24"/>
                <w:szCs w:val="24"/>
              </w:rPr>
              <w:t>Italijos elektros tinklų operatorės „</w:t>
            </w:r>
            <w:proofErr w:type="spellStart"/>
            <w:r>
              <w:rPr>
                <w:rFonts w:ascii="Times New Roman" w:hAnsi="Times New Roman"/>
                <w:sz w:val="24"/>
                <w:szCs w:val="24"/>
              </w:rPr>
              <w:t>Terna</w:t>
            </w:r>
            <w:proofErr w:type="spellEnd"/>
            <w:r>
              <w:rPr>
                <w:rFonts w:ascii="Times New Roman" w:hAnsi="Times New Roman"/>
                <w:sz w:val="24"/>
                <w:szCs w:val="24"/>
              </w:rPr>
              <w:t xml:space="preserve">“ vadovo teigimu, </w:t>
            </w:r>
            <w:r w:rsidRPr="00D7157C">
              <w:rPr>
                <w:rFonts w:ascii="Times New Roman" w:hAnsi="Times New Roman"/>
                <w:sz w:val="24"/>
                <w:szCs w:val="24"/>
              </w:rPr>
              <w:t>investicijos į elektros tinklus, energijos kaupimo sistemas ir atsinaujinančius šaltinius yra būtinos Italijos energetiniam saugumui bei ekonominiam atsparumui užtikrinti. Bendrovė per artimiausius 10 m</w:t>
            </w:r>
            <w:r>
              <w:rPr>
                <w:rFonts w:ascii="Times New Roman" w:hAnsi="Times New Roman"/>
                <w:sz w:val="24"/>
                <w:szCs w:val="24"/>
              </w:rPr>
              <w:t>.</w:t>
            </w:r>
            <w:r w:rsidRPr="00D7157C">
              <w:rPr>
                <w:rFonts w:ascii="Times New Roman" w:hAnsi="Times New Roman"/>
                <w:sz w:val="24"/>
                <w:szCs w:val="24"/>
              </w:rPr>
              <w:t xml:space="preserve"> planuoja daugiau kaip 23 mlrd. eurų investicij</w:t>
            </w:r>
            <w:r>
              <w:rPr>
                <w:rFonts w:ascii="Times New Roman" w:hAnsi="Times New Roman"/>
                <w:sz w:val="24"/>
                <w:szCs w:val="24"/>
              </w:rPr>
              <w:t>as</w:t>
            </w:r>
            <w:r w:rsidRPr="00D7157C">
              <w:rPr>
                <w:rFonts w:ascii="Times New Roman" w:hAnsi="Times New Roman"/>
                <w:sz w:val="24"/>
                <w:szCs w:val="24"/>
              </w:rPr>
              <w:t xml:space="preserve"> į modernesnį, skaitmeninį ir atsparesnį tinklą, kuris leistų efektyviau integruoti augančią žaliosios energijos gamybą. </w:t>
            </w:r>
            <w:r>
              <w:rPr>
                <w:rFonts w:ascii="Times New Roman" w:hAnsi="Times New Roman"/>
                <w:sz w:val="24"/>
                <w:szCs w:val="24"/>
              </w:rPr>
              <w:t>S</w:t>
            </w:r>
            <w:r w:rsidRPr="00D7157C">
              <w:rPr>
                <w:rFonts w:ascii="Times New Roman" w:hAnsi="Times New Roman"/>
                <w:sz w:val="24"/>
                <w:szCs w:val="24"/>
              </w:rPr>
              <w:t xml:space="preserve">varbu ne tik technologijų plėtra, bet ir strateginė partnerystė su tiekėjais, vietos </w:t>
            </w:r>
            <w:r w:rsidRPr="00D7157C">
              <w:rPr>
                <w:rFonts w:ascii="Times New Roman" w:hAnsi="Times New Roman"/>
                <w:sz w:val="24"/>
                <w:szCs w:val="24"/>
              </w:rPr>
              <w:lastRenderedPageBreak/>
              <w:t>bendruomenių įtraukimas bei elektros tinklų modernizavimas visoje Europoje.</w:t>
            </w:r>
          </w:p>
        </w:tc>
        <w:tc>
          <w:tcPr>
            <w:tcW w:w="2974" w:type="dxa"/>
            <w:tcMar>
              <w:top w:w="29" w:type="dxa"/>
              <w:left w:w="115" w:type="dxa"/>
              <w:bottom w:w="29" w:type="dxa"/>
              <w:right w:w="115" w:type="dxa"/>
            </w:tcMar>
          </w:tcPr>
          <w:p w14:paraId="6822406E" w14:textId="5F5B70DB" w:rsidR="006E1BD3" w:rsidRPr="0007654E" w:rsidRDefault="006E1BD3" w:rsidP="006E1BD3">
            <w:pPr>
              <w:spacing w:after="0" w:line="240" w:lineRule="auto"/>
              <w:jc w:val="both"/>
              <w:rPr>
                <w:rFonts w:ascii="Times New Roman" w:hAnsi="Times New Roman"/>
                <w:sz w:val="20"/>
                <w:szCs w:val="20"/>
              </w:rPr>
            </w:pPr>
            <w:hyperlink r:id="rId31" w:history="1">
              <w:r w:rsidRPr="0007654E">
                <w:rPr>
                  <w:rStyle w:val="Hyperlink"/>
                  <w:rFonts w:ascii="Times New Roman" w:hAnsi="Times New Roman"/>
                  <w:sz w:val="20"/>
                  <w:szCs w:val="20"/>
                </w:rPr>
                <w:t>https://24plus.ilsole24ore.com/art/monti-terna-gli-investimenti-reti-elettriche-sono-cruciali-la-sicurezza-nazionale-AJmAMte?utm_cmp_rs=home24</w:t>
              </w:r>
            </w:hyperlink>
            <w:r w:rsidRPr="0007654E">
              <w:rPr>
                <w:rFonts w:ascii="Times New Roman" w:hAnsi="Times New Roman"/>
                <w:sz w:val="20"/>
                <w:szCs w:val="20"/>
              </w:rPr>
              <w:t xml:space="preserve"> </w:t>
            </w:r>
          </w:p>
        </w:tc>
        <w:tc>
          <w:tcPr>
            <w:tcW w:w="1131" w:type="dxa"/>
            <w:tcMar>
              <w:top w:w="29" w:type="dxa"/>
              <w:left w:w="115" w:type="dxa"/>
              <w:bottom w:w="29" w:type="dxa"/>
              <w:right w:w="115" w:type="dxa"/>
            </w:tcMar>
          </w:tcPr>
          <w:p w14:paraId="050EA6D0" w14:textId="77777777" w:rsidR="006E1BD3" w:rsidRPr="0007263B" w:rsidRDefault="006E1BD3" w:rsidP="006E1BD3">
            <w:pPr>
              <w:spacing w:after="0" w:line="240" w:lineRule="auto"/>
              <w:rPr>
                <w:rFonts w:ascii="Times New Roman" w:hAnsi="Times New Roman"/>
              </w:rPr>
            </w:pPr>
          </w:p>
        </w:tc>
      </w:tr>
      <w:tr w:rsidR="006E1BD3" w:rsidRPr="00E446FC" w14:paraId="6979DCC1" w14:textId="77777777" w:rsidTr="00A33F88">
        <w:trPr>
          <w:trHeight w:val="216"/>
        </w:trPr>
        <w:tc>
          <w:tcPr>
            <w:tcW w:w="851" w:type="dxa"/>
            <w:tcMar>
              <w:top w:w="29" w:type="dxa"/>
              <w:left w:w="115" w:type="dxa"/>
              <w:bottom w:w="29" w:type="dxa"/>
              <w:right w:w="115" w:type="dxa"/>
            </w:tcMar>
          </w:tcPr>
          <w:p w14:paraId="626F56B3" w14:textId="3B3FDA28" w:rsidR="006E1BD3" w:rsidRDefault="006E1BD3" w:rsidP="006E1BD3">
            <w:pPr>
              <w:spacing w:after="0" w:line="240" w:lineRule="auto"/>
              <w:rPr>
                <w:rFonts w:ascii="Times New Roman" w:hAnsi="Times New Roman"/>
                <w:sz w:val="24"/>
                <w:szCs w:val="24"/>
              </w:rPr>
            </w:pPr>
            <w:r>
              <w:rPr>
                <w:rFonts w:ascii="Times New Roman" w:hAnsi="Times New Roman"/>
                <w:sz w:val="24"/>
                <w:szCs w:val="24"/>
              </w:rPr>
              <w:t>08-05</w:t>
            </w:r>
          </w:p>
        </w:tc>
        <w:tc>
          <w:tcPr>
            <w:tcW w:w="4672" w:type="dxa"/>
            <w:tcMar>
              <w:top w:w="29" w:type="dxa"/>
              <w:left w:w="115" w:type="dxa"/>
              <w:bottom w:w="29" w:type="dxa"/>
              <w:right w:w="115" w:type="dxa"/>
            </w:tcMar>
          </w:tcPr>
          <w:p w14:paraId="645E0683" w14:textId="5338CD6D" w:rsidR="006E1BD3" w:rsidRDefault="006E1BD3" w:rsidP="006E1BD3">
            <w:pPr>
              <w:spacing w:after="0" w:line="240" w:lineRule="auto"/>
              <w:jc w:val="both"/>
              <w:rPr>
                <w:rFonts w:ascii="Times New Roman" w:hAnsi="Times New Roman"/>
                <w:sz w:val="24"/>
                <w:szCs w:val="24"/>
              </w:rPr>
            </w:pPr>
            <w:r w:rsidRPr="00950C80">
              <w:rPr>
                <w:rFonts w:ascii="Times New Roman" w:hAnsi="Times New Roman"/>
                <w:sz w:val="24"/>
                <w:szCs w:val="24"/>
              </w:rPr>
              <w:t xml:space="preserve">Italijos vyriausybė pripažino „Digital </w:t>
            </w:r>
            <w:proofErr w:type="spellStart"/>
            <w:r w:rsidRPr="00950C80">
              <w:rPr>
                <w:rFonts w:ascii="Times New Roman" w:hAnsi="Times New Roman"/>
                <w:sz w:val="24"/>
                <w:szCs w:val="24"/>
              </w:rPr>
              <w:t>Vault</w:t>
            </w:r>
            <w:proofErr w:type="spellEnd"/>
            <w:r w:rsidRPr="00950C80">
              <w:rPr>
                <w:rFonts w:ascii="Times New Roman" w:hAnsi="Times New Roman"/>
                <w:sz w:val="24"/>
                <w:szCs w:val="24"/>
              </w:rPr>
              <w:t xml:space="preserve"> </w:t>
            </w:r>
            <w:proofErr w:type="spellStart"/>
            <w:r w:rsidRPr="00950C80">
              <w:rPr>
                <w:rFonts w:ascii="Times New Roman" w:hAnsi="Times New Roman"/>
                <w:sz w:val="24"/>
                <w:szCs w:val="24"/>
              </w:rPr>
              <w:t>Sulcis</w:t>
            </w:r>
            <w:proofErr w:type="spellEnd"/>
            <w:r w:rsidRPr="00950C80">
              <w:rPr>
                <w:rFonts w:ascii="Times New Roman" w:hAnsi="Times New Roman"/>
                <w:sz w:val="24"/>
                <w:szCs w:val="24"/>
              </w:rPr>
              <w:t xml:space="preserve">“ projektą Sardinijoje strateginės nacionalinės reikšmės iniciatyva, kurios tikslas – buvusią kasyklą paversti dirbtinio intelekto centru </w:t>
            </w:r>
            <w:r>
              <w:rPr>
                <w:rFonts w:ascii="Times New Roman" w:hAnsi="Times New Roman"/>
                <w:sz w:val="24"/>
                <w:szCs w:val="24"/>
              </w:rPr>
              <w:t xml:space="preserve">su </w:t>
            </w:r>
            <w:r w:rsidRPr="00950C80">
              <w:rPr>
                <w:rFonts w:ascii="Times New Roman" w:hAnsi="Times New Roman"/>
                <w:sz w:val="24"/>
                <w:szCs w:val="24"/>
              </w:rPr>
              <w:t>nulinės emisijos energijos infrastruktūra.</w:t>
            </w:r>
          </w:p>
        </w:tc>
        <w:tc>
          <w:tcPr>
            <w:tcW w:w="2974" w:type="dxa"/>
            <w:tcMar>
              <w:top w:w="29" w:type="dxa"/>
              <w:left w:w="115" w:type="dxa"/>
              <w:bottom w:w="29" w:type="dxa"/>
              <w:right w:w="115" w:type="dxa"/>
            </w:tcMar>
          </w:tcPr>
          <w:p w14:paraId="23078932" w14:textId="77777777" w:rsidR="006E1BD3" w:rsidRDefault="006E1BD3" w:rsidP="006E1BD3">
            <w:pPr>
              <w:spacing w:after="0" w:line="240" w:lineRule="auto"/>
              <w:jc w:val="both"/>
              <w:rPr>
                <w:rFonts w:ascii="Times New Roman" w:hAnsi="Times New Roman"/>
                <w:sz w:val="20"/>
                <w:szCs w:val="20"/>
              </w:rPr>
            </w:pPr>
            <w:hyperlink r:id="rId32" w:history="1">
              <w:r w:rsidRPr="00CA770D">
                <w:rPr>
                  <w:rStyle w:val="Hyperlink"/>
                  <w:rFonts w:ascii="Times New Roman" w:hAnsi="Times New Roman"/>
                  <w:sz w:val="20"/>
                  <w:szCs w:val="20"/>
                </w:rPr>
                <w:t>https://startupitalia.eu/economy/sardegna-interesse-strategico-italia/</w:t>
              </w:r>
            </w:hyperlink>
            <w:r>
              <w:rPr>
                <w:rFonts w:ascii="Times New Roman" w:hAnsi="Times New Roman"/>
                <w:sz w:val="20"/>
                <w:szCs w:val="20"/>
              </w:rPr>
              <w:t xml:space="preserve"> </w:t>
            </w:r>
          </w:p>
          <w:p w14:paraId="062CC89A" w14:textId="634282E2" w:rsidR="006E1BD3" w:rsidRPr="0007654E" w:rsidRDefault="006E1BD3" w:rsidP="006E1BD3">
            <w:pPr>
              <w:spacing w:after="0" w:line="240" w:lineRule="auto"/>
              <w:jc w:val="both"/>
              <w:rPr>
                <w:rFonts w:ascii="Times New Roman" w:hAnsi="Times New Roman"/>
                <w:sz w:val="20"/>
                <w:szCs w:val="20"/>
              </w:rPr>
            </w:pPr>
            <w:hyperlink r:id="rId33" w:history="1">
              <w:r w:rsidRPr="00CA770D">
                <w:rPr>
                  <w:rStyle w:val="Hyperlink"/>
                  <w:rFonts w:ascii="Times New Roman" w:hAnsi="Times New Roman"/>
                  <w:sz w:val="20"/>
                  <w:szCs w:val="20"/>
                </w:rPr>
                <w:t>https://www.mimit.gov.it/it/notizie-stampa/data-center-ok-cdm-a-strategicita-per-due-investimenti-in-lombardia-e-sardegna-per-6-8-mld</w:t>
              </w:r>
            </w:hyperlink>
            <w:r>
              <w:rPr>
                <w:rFonts w:ascii="Times New Roman" w:hAnsi="Times New Roman"/>
                <w:sz w:val="20"/>
                <w:szCs w:val="20"/>
              </w:rPr>
              <w:t xml:space="preserve"> </w:t>
            </w:r>
          </w:p>
        </w:tc>
        <w:tc>
          <w:tcPr>
            <w:tcW w:w="1131" w:type="dxa"/>
            <w:tcMar>
              <w:top w:w="29" w:type="dxa"/>
              <w:left w:w="115" w:type="dxa"/>
              <w:bottom w:w="29" w:type="dxa"/>
              <w:right w:w="115" w:type="dxa"/>
            </w:tcMar>
          </w:tcPr>
          <w:p w14:paraId="7F187CD4" w14:textId="08AEE531" w:rsidR="006E1BD3" w:rsidRPr="0007263B" w:rsidRDefault="006E1BD3" w:rsidP="006E1BD3">
            <w:pPr>
              <w:spacing w:after="0" w:line="240" w:lineRule="auto"/>
              <w:rPr>
                <w:rFonts w:ascii="Times New Roman" w:hAnsi="Times New Roman"/>
              </w:rPr>
            </w:pPr>
            <w:r w:rsidRPr="00CF56F9">
              <w:rPr>
                <w:rFonts w:ascii="Times New Roman" w:hAnsi="Times New Roman"/>
                <w:sz w:val="20"/>
                <w:szCs w:val="20"/>
              </w:rPr>
              <w:t>Strateginis statusas suteiktas ir duomenų centrų miesteliui</w:t>
            </w:r>
            <w:r>
              <w:rPr>
                <w:rFonts w:ascii="Times New Roman" w:hAnsi="Times New Roman"/>
              </w:rPr>
              <w:t xml:space="preserve"> </w:t>
            </w:r>
            <w:proofErr w:type="spellStart"/>
            <w:r w:rsidRPr="00CF56F9">
              <w:rPr>
                <w:rFonts w:ascii="Times New Roman" w:hAnsi="Times New Roman"/>
                <w:sz w:val="20"/>
                <w:szCs w:val="20"/>
              </w:rPr>
              <w:t>Lombar-dijoje</w:t>
            </w:r>
            <w:proofErr w:type="spellEnd"/>
          </w:p>
        </w:tc>
      </w:tr>
      <w:tr w:rsidR="000D6D23" w:rsidRPr="00E446FC" w14:paraId="290C86D2" w14:textId="77777777" w:rsidTr="00A33F88">
        <w:trPr>
          <w:trHeight w:val="216"/>
        </w:trPr>
        <w:tc>
          <w:tcPr>
            <w:tcW w:w="851" w:type="dxa"/>
            <w:tcMar>
              <w:top w:w="29" w:type="dxa"/>
              <w:left w:w="115" w:type="dxa"/>
              <w:bottom w:w="29" w:type="dxa"/>
              <w:right w:w="115" w:type="dxa"/>
            </w:tcMar>
          </w:tcPr>
          <w:p w14:paraId="7F0C577D" w14:textId="3D4630E0" w:rsidR="000D6D23" w:rsidRDefault="000D6D23" w:rsidP="000D6D23">
            <w:pPr>
              <w:spacing w:after="0" w:line="240" w:lineRule="auto"/>
              <w:rPr>
                <w:rFonts w:ascii="Times New Roman" w:hAnsi="Times New Roman"/>
                <w:sz w:val="24"/>
                <w:szCs w:val="24"/>
              </w:rPr>
            </w:pPr>
            <w:r>
              <w:rPr>
                <w:rFonts w:ascii="Times New Roman" w:hAnsi="Times New Roman"/>
                <w:sz w:val="24"/>
                <w:szCs w:val="24"/>
              </w:rPr>
              <w:t>08-10</w:t>
            </w:r>
          </w:p>
        </w:tc>
        <w:tc>
          <w:tcPr>
            <w:tcW w:w="4672" w:type="dxa"/>
            <w:tcMar>
              <w:top w:w="29" w:type="dxa"/>
              <w:left w:w="115" w:type="dxa"/>
              <w:bottom w:w="29" w:type="dxa"/>
              <w:right w:w="115" w:type="dxa"/>
            </w:tcMar>
          </w:tcPr>
          <w:p w14:paraId="1785599D" w14:textId="48CDC5A2" w:rsidR="000D6D23" w:rsidRPr="00950C80" w:rsidRDefault="000D6D23" w:rsidP="000D6D23">
            <w:pPr>
              <w:spacing w:after="0" w:line="240" w:lineRule="auto"/>
              <w:jc w:val="both"/>
              <w:rPr>
                <w:rFonts w:ascii="Times New Roman" w:hAnsi="Times New Roman"/>
                <w:sz w:val="24"/>
                <w:szCs w:val="24"/>
              </w:rPr>
            </w:pPr>
            <w:r>
              <w:rPr>
                <w:rFonts w:ascii="Times New Roman" w:hAnsi="Times New Roman"/>
                <w:sz w:val="24"/>
                <w:szCs w:val="24"/>
              </w:rPr>
              <w:t>Rugpjūčio mėn. Italijos URM ekonominės diplomatijos naujienlaiškis skirtas Baltijos šalims. Daug dėmesio energetikai, „</w:t>
            </w:r>
            <w:proofErr w:type="spellStart"/>
            <w:r>
              <w:rPr>
                <w:rFonts w:ascii="Times New Roman" w:hAnsi="Times New Roman"/>
                <w:sz w:val="24"/>
                <w:szCs w:val="24"/>
              </w:rPr>
              <w:t>Rail</w:t>
            </w:r>
            <w:proofErr w:type="spellEnd"/>
            <w:r>
              <w:rPr>
                <w:rFonts w:ascii="Times New Roman" w:hAnsi="Times New Roman"/>
                <w:sz w:val="24"/>
                <w:szCs w:val="24"/>
              </w:rPr>
              <w:t xml:space="preserve"> </w:t>
            </w:r>
            <w:proofErr w:type="spellStart"/>
            <w:r>
              <w:rPr>
                <w:rFonts w:ascii="Times New Roman" w:hAnsi="Times New Roman"/>
                <w:sz w:val="24"/>
                <w:szCs w:val="24"/>
              </w:rPr>
              <w:t>Baltica</w:t>
            </w:r>
            <w:proofErr w:type="spellEnd"/>
            <w:r>
              <w:rPr>
                <w:rFonts w:ascii="Times New Roman" w:hAnsi="Times New Roman"/>
                <w:sz w:val="24"/>
                <w:szCs w:val="24"/>
              </w:rPr>
              <w:t>“ projektui</w:t>
            </w:r>
          </w:p>
        </w:tc>
        <w:tc>
          <w:tcPr>
            <w:tcW w:w="2974" w:type="dxa"/>
            <w:tcMar>
              <w:top w:w="29" w:type="dxa"/>
              <w:left w:w="115" w:type="dxa"/>
              <w:bottom w:w="29" w:type="dxa"/>
              <w:right w:w="115" w:type="dxa"/>
            </w:tcMar>
          </w:tcPr>
          <w:p w14:paraId="71CB919B" w14:textId="1923C3E7" w:rsidR="000D6D23" w:rsidRDefault="000D6D23" w:rsidP="000D6D23">
            <w:pPr>
              <w:spacing w:after="0" w:line="240" w:lineRule="auto"/>
              <w:jc w:val="both"/>
            </w:pPr>
            <w:hyperlink r:id="rId34" w:history="1">
              <w:r w:rsidRPr="00CC38B6">
                <w:rPr>
                  <w:rStyle w:val="Hyperlink"/>
                  <w:rFonts w:ascii="Times New Roman" w:hAnsi="Times New Roman"/>
                  <w:sz w:val="20"/>
                  <w:szCs w:val="20"/>
                </w:rPr>
                <w:t>https://www.esteri.it/it/sala_stampa/archivionotizie/diplomazia-economica/2026/08/la-regione-baltica-un-polo-strategico-per-innovazione-e-infrastrutture/</w:t>
              </w:r>
            </w:hyperlink>
            <w:r w:rsidRPr="00CC38B6">
              <w:rPr>
                <w:rFonts w:ascii="Times New Roman" w:hAnsi="Times New Roman"/>
                <w:sz w:val="20"/>
                <w:szCs w:val="20"/>
              </w:rPr>
              <w:t xml:space="preserve"> </w:t>
            </w:r>
          </w:p>
        </w:tc>
        <w:tc>
          <w:tcPr>
            <w:tcW w:w="1131" w:type="dxa"/>
            <w:tcMar>
              <w:top w:w="29" w:type="dxa"/>
              <w:left w:w="115" w:type="dxa"/>
              <w:bottom w:w="29" w:type="dxa"/>
              <w:right w:w="115" w:type="dxa"/>
            </w:tcMar>
          </w:tcPr>
          <w:p w14:paraId="299DE2A4" w14:textId="77777777" w:rsidR="000D6D23" w:rsidRPr="0088000B" w:rsidRDefault="000D6D23" w:rsidP="000D6D23">
            <w:pPr>
              <w:spacing w:after="0" w:line="240" w:lineRule="auto"/>
              <w:rPr>
                <w:rFonts w:ascii="Times New Roman" w:hAnsi="Times New Roman"/>
                <w:sz w:val="20"/>
                <w:szCs w:val="20"/>
              </w:rPr>
            </w:pPr>
          </w:p>
        </w:tc>
      </w:tr>
      <w:tr w:rsidR="008B6B9E" w:rsidRPr="00E446FC" w14:paraId="35F764EF" w14:textId="77777777" w:rsidTr="00A33F88">
        <w:trPr>
          <w:trHeight w:val="216"/>
        </w:trPr>
        <w:tc>
          <w:tcPr>
            <w:tcW w:w="851" w:type="dxa"/>
            <w:tcMar>
              <w:top w:w="29" w:type="dxa"/>
              <w:left w:w="115" w:type="dxa"/>
              <w:bottom w:w="29" w:type="dxa"/>
              <w:right w:w="115" w:type="dxa"/>
            </w:tcMar>
          </w:tcPr>
          <w:p w14:paraId="00A44DBB" w14:textId="308B78CD" w:rsidR="008B6B9E" w:rsidRDefault="008B6B9E" w:rsidP="006E1BD3">
            <w:pPr>
              <w:spacing w:after="0" w:line="240" w:lineRule="auto"/>
              <w:rPr>
                <w:rFonts w:ascii="Times New Roman" w:hAnsi="Times New Roman"/>
                <w:sz w:val="24"/>
                <w:szCs w:val="24"/>
              </w:rPr>
            </w:pPr>
            <w:r>
              <w:rPr>
                <w:rFonts w:ascii="Times New Roman" w:hAnsi="Times New Roman"/>
                <w:sz w:val="24"/>
                <w:szCs w:val="24"/>
              </w:rPr>
              <w:t>08-10</w:t>
            </w:r>
          </w:p>
        </w:tc>
        <w:tc>
          <w:tcPr>
            <w:tcW w:w="4672" w:type="dxa"/>
            <w:tcMar>
              <w:top w:w="29" w:type="dxa"/>
              <w:left w:w="115" w:type="dxa"/>
              <w:bottom w:w="29" w:type="dxa"/>
              <w:right w:w="115" w:type="dxa"/>
            </w:tcMar>
          </w:tcPr>
          <w:p w14:paraId="3A46A406" w14:textId="684FCB5C" w:rsidR="008B6B9E" w:rsidRPr="00950C80" w:rsidRDefault="008B6B9E" w:rsidP="00072523">
            <w:pPr>
              <w:spacing w:after="0" w:line="240" w:lineRule="auto"/>
              <w:jc w:val="both"/>
              <w:rPr>
                <w:rFonts w:ascii="Times New Roman" w:hAnsi="Times New Roman"/>
                <w:sz w:val="24"/>
                <w:szCs w:val="24"/>
              </w:rPr>
            </w:pPr>
            <w:r w:rsidRPr="008B6B9E">
              <w:rPr>
                <w:rFonts w:ascii="Times New Roman" w:hAnsi="Times New Roman"/>
                <w:sz w:val="24"/>
                <w:szCs w:val="24"/>
              </w:rPr>
              <w:t xml:space="preserve">Italija pasirašė susitarimą su Vakarų Australija dėl glaudesnio bendradarbiavimo kritinių žaliavų srityje, </w:t>
            </w:r>
            <w:r w:rsidR="001A75DF">
              <w:rPr>
                <w:rFonts w:ascii="Times New Roman" w:hAnsi="Times New Roman"/>
                <w:sz w:val="24"/>
                <w:szCs w:val="24"/>
              </w:rPr>
              <w:t>didelį</w:t>
            </w:r>
            <w:r w:rsidRPr="008B6B9E">
              <w:rPr>
                <w:rFonts w:ascii="Times New Roman" w:hAnsi="Times New Roman"/>
                <w:sz w:val="24"/>
                <w:szCs w:val="24"/>
              </w:rPr>
              <w:t xml:space="preserve"> dėmesį skiriant retųjų žemių elementams. Susitarimu siekiama mažinti priklausomybę nuo Kinijos kontroliuojamų tiekimo grandinių</w:t>
            </w:r>
            <w:r w:rsidR="00072523">
              <w:rPr>
                <w:rFonts w:ascii="Times New Roman" w:hAnsi="Times New Roman"/>
                <w:sz w:val="24"/>
                <w:szCs w:val="24"/>
              </w:rPr>
              <w:t>.</w:t>
            </w:r>
          </w:p>
        </w:tc>
        <w:tc>
          <w:tcPr>
            <w:tcW w:w="2974" w:type="dxa"/>
            <w:tcMar>
              <w:top w:w="29" w:type="dxa"/>
              <w:left w:w="115" w:type="dxa"/>
              <w:bottom w:w="29" w:type="dxa"/>
              <w:right w:w="115" w:type="dxa"/>
            </w:tcMar>
          </w:tcPr>
          <w:p w14:paraId="430F50A6" w14:textId="7866B69D" w:rsidR="008B6B9E" w:rsidRPr="008F19FB" w:rsidRDefault="001A75DF" w:rsidP="006E1BD3">
            <w:pPr>
              <w:spacing w:after="0" w:line="240" w:lineRule="auto"/>
              <w:jc w:val="both"/>
              <w:rPr>
                <w:rFonts w:ascii="Times New Roman" w:hAnsi="Times New Roman"/>
                <w:sz w:val="20"/>
                <w:szCs w:val="20"/>
              </w:rPr>
            </w:pPr>
            <w:hyperlink r:id="rId35" w:history="1">
              <w:r w:rsidRPr="008F19FB">
                <w:rPr>
                  <w:rStyle w:val="Hyperlink"/>
                  <w:rFonts w:ascii="Times New Roman" w:hAnsi="Times New Roman"/>
                  <w:sz w:val="20"/>
                  <w:szCs w:val="20"/>
                </w:rPr>
                <w:t>https://www.agenzianova.com/news/firmato-un-accordo-tra-sace-e-australia-occidentale-sui-minerali-critici-e-transizione-energetica/</w:t>
              </w:r>
            </w:hyperlink>
            <w:r w:rsidRPr="008F19FB">
              <w:rPr>
                <w:rFonts w:ascii="Times New Roman" w:hAnsi="Times New Roman"/>
                <w:sz w:val="20"/>
                <w:szCs w:val="20"/>
              </w:rPr>
              <w:t xml:space="preserve"> </w:t>
            </w:r>
          </w:p>
        </w:tc>
        <w:tc>
          <w:tcPr>
            <w:tcW w:w="1131" w:type="dxa"/>
            <w:tcMar>
              <w:top w:w="29" w:type="dxa"/>
              <w:left w:w="115" w:type="dxa"/>
              <w:bottom w:w="29" w:type="dxa"/>
              <w:right w:w="115" w:type="dxa"/>
            </w:tcMar>
          </w:tcPr>
          <w:p w14:paraId="3D95C6C6" w14:textId="77777777" w:rsidR="008B6B9E" w:rsidRPr="0088000B" w:rsidRDefault="008B6B9E" w:rsidP="006E1BD3">
            <w:pPr>
              <w:spacing w:after="0" w:line="240" w:lineRule="auto"/>
              <w:rPr>
                <w:rFonts w:ascii="Times New Roman" w:hAnsi="Times New Roman"/>
                <w:sz w:val="20"/>
                <w:szCs w:val="20"/>
              </w:rPr>
            </w:pPr>
          </w:p>
        </w:tc>
      </w:tr>
      <w:tr w:rsidR="007B3CFC" w:rsidRPr="00E446FC" w14:paraId="27DB0723" w14:textId="77777777" w:rsidTr="002C32A5">
        <w:trPr>
          <w:trHeight w:val="327"/>
        </w:trPr>
        <w:tc>
          <w:tcPr>
            <w:tcW w:w="851" w:type="dxa"/>
            <w:tcMar>
              <w:top w:w="29" w:type="dxa"/>
              <w:left w:w="115" w:type="dxa"/>
              <w:bottom w:w="29" w:type="dxa"/>
              <w:right w:w="115" w:type="dxa"/>
            </w:tcMar>
          </w:tcPr>
          <w:p w14:paraId="5E7BB109" w14:textId="14AB998D" w:rsidR="007B3CFC" w:rsidRDefault="002C32A5" w:rsidP="006E1BD3">
            <w:pPr>
              <w:spacing w:after="0" w:line="240" w:lineRule="auto"/>
              <w:rPr>
                <w:rFonts w:ascii="Times New Roman" w:hAnsi="Times New Roman"/>
                <w:sz w:val="24"/>
                <w:szCs w:val="24"/>
              </w:rPr>
            </w:pPr>
            <w:r>
              <w:rPr>
                <w:rFonts w:ascii="Times New Roman" w:hAnsi="Times New Roman"/>
                <w:sz w:val="24"/>
                <w:szCs w:val="24"/>
              </w:rPr>
              <w:t>08-17</w:t>
            </w:r>
          </w:p>
        </w:tc>
        <w:tc>
          <w:tcPr>
            <w:tcW w:w="4672" w:type="dxa"/>
            <w:tcMar>
              <w:top w:w="29" w:type="dxa"/>
              <w:left w:w="115" w:type="dxa"/>
              <w:bottom w:w="29" w:type="dxa"/>
              <w:right w:w="115" w:type="dxa"/>
            </w:tcMar>
          </w:tcPr>
          <w:p w14:paraId="4A438FFE" w14:textId="6155720D" w:rsidR="007B3CFC" w:rsidRPr="008B6B9E" w:rsidRDefault="00DF3903" w:rsidP="002C32A5">
            <w:pPr>
              <w:spacing w:after="0" w:line="240" w:lineRule="auto"/>
              <w:jc w:val="both"/>
              <w:rPr>
                <w:rFonts w:ascii="Times New Roman" w:hAnsi="Times New Roman"/>
                <w:sz w:val="24"/>
                <w:szCs w:val="24"/>
              </w:rPr>
            </w:pPr>
            <w:r w:rsidRPr="00DF3903">
              <w:rPr>
                <w:rFonts w:ascii="Times New Roman" w:hAnsi="Times New Roman"/>
                <w:sz w:val="24"/>
                <w:szCs w:val="24"/>
              </w:rPr>
              <w:t xml:space="preserve">EK </w:t>
            </w:r>
            <w:r>
              <w:rPr>
                <w:rFonts w:ascii="Times New Roman" w:hAnsi="Times New Roman"/>
                <w:sz w:val="24"/>
                <w:szCs w:val="24"/>
              </w:rPr>
              <w:t xml:space="preserve">Italijai </w:t>
            </w:r>
            <w:r w:rsidRPr="00DF3903">
              <w:rPr>
                <w:rFonts w:ascii="Times New Roman" w:hAnsi="Times New Roman"/>
                <w:sz w:val="24"/>
                <w:szCs w:val="24"/>
              </w:rPr>
              <w:t>patvirtino išimtį energetikos išlaidoms:</w:t>
            </w:r>
            <w:r w:rsidRPr="00C2654B">
              <w:rPr>
                <w:rFonts w:ascii="Times New Roman" w:hAnsi="Times New Roman"/>
                <w:sz w:val="24"/>
                <w:szCs w:val="24"/>
              </w:rPr>
              <w:t xml:space="preserve"> bus leidžiama iki 14,4 mlrd. eurų naujų su energetika ir saugumu susijusių išlaidų neįtraukti į ES biudžeto deficito taisyklių skaičiavimą. </w:t>
            </w:r>
          </w:p>
        </w:tc>
        <w:tc>
          <w:tcPr>
            <w:tcW w:w="2974" w:type="dxa"/>
            <w:tcMar>
              <w:top w:w="29" w:type="dxa"/>
              <w:left w:w="115" w:type="dxa"/>
              <w:bottom w:w="29" w:type="dxa"/>
              <w:right w:w="115" w:type="dxa"/>
            </w:tcMar>
          </w:tcPr>
          <w:p w14:paraId="1CF7E86E" w14:textId="30BE5FCA" w:rsidR="007B3CFC" w:rsidRPr="002C32A5" w:rsidRDefault="002C32A5" w:rsidP="006E1BD3">
            <w:pPr>
              <w:spacing w:after="0" w:line="240" w:lineRule="auto"/>
              <w:jc w:val="both"/>
              <w:rPr>
                <w:rFonts w:ascii="Times New Roman" w:hAnsi="Times New Roman"/>
                <w:sz w:val="20"/>
                <w:szCs w:val="20"/>
              </w:rPr>
            </w:pPr>
            <w:hyperlink r:id="rId36" w:history="1">
              <w:proofErr w:type="spellStart"/>
              <w:r w:rsidRPr="002C32A5">
                <w:rPr>
                  <w:rStyle w:val="Hyperlink"/>
                  <w:rFonts w:ascii="Times New Roman" w:hAnsi="Times New Roman"/>
                  <w:sz w:val="20"/>
                  <w:szCs w:val="20"/>
                </w:rPr>
                <w:t>Manovra</w:t>
              </w:r>
              <w:proofErr w:type="spellEnd"/>
              <w:r w:rsidRPr="002C32A5">
                <w:rPr>
                  <w:rStyle w:val="Hyperlink"/>
                  <w:rFonts w:ascii="Times New Roman" w:hAnsi="Times New Roman"/>
                  <w:sz w:val="20"/>
                  <w:szCs w:val="20"/>
                </w:rPr>
                <w:t xml:space="preserve">: </w:t>
              </w:r>
              <w:proofErr w:type="spellStart"/>
              <w:r w:rsidRPr="002C32A5">
                <w:rPr>
                  <w:rStyle w:val="Hyperlink"/>
                  <w:rFonts w:ascii="Times New Roman" w:hAnsi="Times New Roman"/>
                  <w:sz w:val="20"/>
                  <w:szCs w:val="20"/>
                </w:rPr>
                <w:t>il</w:t>
              </w:r>
              <w:proofErr w:type="spellEnd"/>
              <w:r w:rsidRPr="002C32A5">
                <w:rPr>
                  <w:rStyle w:val="Hyperlink"/>
                  <w:rFonts w:ascii="Times New Roman" w:hAnsi="Times New Roman"/>
                  <w:sz w:val="20"/>
                  <w:szCs w:val="20"/>
                </w:rPr>
                <w:t xml:space="preserve"> </w:t>
              </w:r>
              <w:proofErr w:type="spellStart"/>
              <w:r w:rsidRPr="002C32A5">
                <w:rPr>
                  <w:rStyle w:val="Hyperlink"/>
                  <w:rFonts w:ascii="Times New Roman" w:hAnsi="Times New Roman"/>
                  <w:sz w:val="20"/>
                  <w:szCs w:val="20"/>
                </w:rPr>
                <w:t>governo</w:t>
              </w:r>
              <w:proofErr w:type="spellEnd"/>
              <w:r w:rsidRPr="002C32A5">
                <w:rPr>
                  <w:rStyle w:val="Hyperlink"/>
                  <w:rFonts w:ascii="Times New Roman" w:hAnsi="Times New Roman"/>
                  <w:sz w:val="20"/>
                  <w:szCs w:val="20"/>
                </w:rPr>
                <w:t xml:space="preserve"> </w:t>
              </w:r>
              <w:proofErr w:type="spellStart"/>
              <w:r w:rsidRPr="002C32A5">
                <w:rPr>
                  <w:rStyle w:val="Hyperlink"/>
                  <w:rFonts w:ascii="Times New Roman" w:hAnsi="Times New Roman"/>
                  <w:sz w:val="20"/>
                  <w:szCs w:val="20"/>
                </w:rPr>
                <w:t>scrive</w:t>
              </w:r>
              <w:proofErr w:type="spellEnd"/>
              <w:r w:rsidRPr="002C32A5">
                <w:rPr>
                  <w:rStyle w:val="Hyperlink"/>
                  <w:rFonts w:ascii="Times New Roman" w:hAnsi="Times New Roman"/>
                  <w:sz w:val="20"/>
                  <w:szCs w:val="20"/>
                </w:rPr>
                <w:t xml:space="preserve"> a </w:t>
              </w:r>
              <w:proofErr w:type="spellStart"/>
              <w:r w:rsidRPr="002C32A5">
                <w:rPr>
                  <w:rStyle w:val="Hyperlink"/>
                  <w:rFonts w:ascii="Times New Roman" w:hAnsi="Times New Roman"/>
                  <w:sz w:val="20"/>
                  <w:szCs w:val="20"/>
                </w:rPr>
                <w:t>Bruxelles</w:t>
              </w:r>
              <w:proofErr w:type="spellEnd"/>
              <w:r w:rsidRPr="002C32A5">
                <w:rPr>
                  <w:rStyle w:val="Hyperlink"/>
                  <w:rFonts w:ascii="Times New Roman" w:hAnsi="Times New Roman"/>
                  <w:sz w:val="20"/>
                  <w:szCs w:val="20"/>
                </w:rPr>
                <w:t xml:space="preserve"> </w:t>
              </w:r>
              <w:proofErr w:type="spellStart"/>
              <w:r w:rsidRPr="002C32A5">
                <w:rPr>
                  <w:rStyle w:val="Hyperlink"/>
                  <w:rFonts w:ascii="Times New Roman" w:hAnsi="Times New Roman"/>
                  <w:sz w:val="20"/>
                  <w:szCs w:val="20"/>
                </w:rPr>
                <w:t>sui</w:t>
              </w:r>
              <w:proofErr w:type="spellEnd"/>
              <w:r w:rsidRPr="002C32A5">
                <w:rPr>
                  <w:rStyle w:val="Hyperlink"/>
                  <w:rFonts w:ascii="Times New Roman" w:hAnsi="Times New Roman"/>
                  <w:sz w:val="20"/>
                  <w:szCs w:val="20"/>
                </w:rPr>
                <w:t xml:space="preserve"> 14 </w:t>
              </w:r>
              <w:proofErr w:type="spellStart"/>
              <w:r w:rsidRPr="002C32A5">
                <w:rPr>
                  <w:rStyle w:val="Hyperlink"/>
                  <w:rFonts w:ascii="Times New Roman" w:hAnsi="Times New Roman"/>
                  <w:sz w:val="20"/>
                  <w:szCs w:val="20"/>
                </w:rPr>
                <w:t>miliardi</w:t>
              </w:r>
              <w:proofErr w:type="spellEnd"/>
              <w:r w:rsidRPr="002C32A5">
                <w:rPr>
                  <w:rStyle w:val="Hyperlink"/>
                  <w:rFonts w:ascii="Times New Roman" w:hAnsi="Times New Roman"/>
                  <w:sz w:val="20"/>
                  <w:szCs w:val="20"/>
                </w:rPr>
                <w:t xml:space="preserve"> </w:t>
              </w:r>
              <w:proofErr w:type="spellStart"/>
              <w:r w:rsidRPr="002C32A5">
                <w:rPr>
                  <w:rStyle w:val="Hyperlink"/>
                  <w:rFonts w:ascii="Times New Roman" w:hAnsi="Times New Roman"/>
                  <w:sz w:val="20"/>
                  <w:szCs w:val="20"/>
                </w:rPr>
                <w:t>Ue</w:t>
              </w:r>
              <w:proofErr w:type="spellEnd"/>
              <w:r w:rsidRPr="002C32A5">
                <w:rPr>
                  <w:rStyle w:val="Hyperlink"/>
                  <w:rFonts w:ascii="Times New Roman" w:hAnsi="Times New Roman"/>
                  <w:sz w:val="20"/>
                  <w:szCs w:val="20"/>
                </w:rPr>
                <w:t xml:space="preserve"> - La </w:t>
              </w:r>
              <w:proofErr w:type="spellStart"/>
              <w:r w:rsidRPr="002C32A5">
                <w:rPr>
                  <w:rStyle w:val="Hyperlink"/>
                  <w:rFonts w:ascii="Times New Roman" w:hAnsi="Times New Roman"/>
                  <w:sz w:val="20"/>
                  <w:szCs w:val="20"/>
                </w:rPr>
                <w:t>Stampa</w:t>
              </w:r>
              <w:proofErr w:type="spellEnd"/>
            </w:hyperlink>
            <w:r w:rsidRPr="002C32A5">
              <w:rPr>
                <w:rFonts w:ascii="Times New Roman" w:hAnsi="Times New Roman"/>
                <w:sz w:val="20"/>
                <w:szCs w:val="20"/>
              </w:rPr>
              <w:t xml:space="preserve"> </w:t>
            </w:r>
          </w:p>
        </w:tc>
        <w:tc>
          <w:tcPr>
            <w:tcW w:w="1131" w:type="dxa"/>
            <w:tcMar>
              <w:top w:w="29" w:type="dxa"/>
              <w:left w:w="115" w:type="dxa"/>
              <w:bottom w:w="29" w:type="dxa"/>
              <w:right w:w="115" w:type="dxa"/>
            </w:tcMar>
          </w:tcPr>
          <w:p w14:paraId="6D9C7FAD" w14:textId="77777777" w:rsidR="007B3CFC" w:rsidRPr="0088000B" w:rsidRDefault="007B3CFC" w:rsidP="006E1BD3">
            <w:pPr>
              <w:spacing w:after="0" w:line="240" w:lineRule="auto"/>
              <w:rPr>
                <w:rFonts w:ascii="Times New Roman" w:hAnsi="Times New Roman"/>
                <w:sz w:val="20"/>
                <w:szCs w:val="20"/>
              </w:rPr>
            </w:pPr>
          </w:p>
        </w:tc>
      </w:tr>
      <w:tr w:rsidR="006E1BD3" w:rsidRPr="00E446FC" w14:paraId="31542B9A" w14:textId="77777777" w:rsidTr="00A33F88">
        <w:trPr>
          <w:trHeight w:val="216"/>
        </w:trPr>
        <w:tc>
          <w:tcPr>
            <w:tcW w:w="9628" w:type="dxa"/>
            <w:gridSpan w:val="4"/>
            <w:tcMar>
              <w:top w:w="29" w:type="dxa"/>
              <w:left w:w="115" w:type="dxa"/>
              <w:bottom w:w="29" w:type="dxa"/>
              <w:right w:w="115" w:type="dxa"/>
            </w:tcMar>
          </w:tcPr>
          <w:p w14:paraId="54B4A614" w14:textId="0DEB1A45" w:rsidR="006E1BD3" w:rsidRPr="00F14C92" w:rsidRDefault="006E1BD3" w:rsidP="006E1BD3">
            <w:pPr>
              <w:spacing w:after="0" w:line="240" w:lineRule="auto"/>
              <w:rPr>
                <w:rFonts w:ascii="Times New Roman" w:hAnsi="Times New Roman"/>
                <w:b/>
                <w:bCs/>
                <w:sz w:val="24"/>
                <w:szCs w:val="24"/>
              </w:rPr>
            </w:pPr>
            <w:r w:rsidRPr="00F14C92">
              <w:rPr>
                <w:rFonts w:ascii="Times New Roman" w:hAnsi="Times New Roman"/>
                <w:b/>
                <w:bCs/>
                <w:sz w:val="24"/>
                <w:szCs w:val="24"/>
              </w:rPr>
              <w:t>Kita ekonominiam bendradarbiavimui aktuali informacija</w:t>
            </w:r>
          </w:p>
        </w:tc>
      </w:tr>
      <w:tr w:rsidR="006E1BD3" w:rsidRPr="00BB767E" w14:paraId="7E406270" w14:textId="77777777" w:rsidTr="00A33F88">
        <w:trPr>
          <w:trHeight w:val="216"/>
        </w:trPr>
        <w:tc>
          <w:tcPr>
            <w:tcW w:w="851" w:type="dxa"/>
            <w:tcMar>
              <w:top w:w="29" w:type="dxa"/>
              <w:left w:w="115" w:type="dxa"/>
              <w:bottom w:w="29" w:type="dxa"/>
              <w:right w:w="115" w:type="dxa"/>
            </w:tcMar>
          </w:tcPr>
          <w:p w14:paraId="7E53C35E" w14:textId="77777777" w:rsidR="006E1BD3" w:rsidRDefault="006E1BD3" w:rsidP="006E1BD3">
            <w:pPr>
              <w:spacing w:after="0" w:line="240" w:lineRule="auto"/>
              <w:rPr>
                <w:rFonts w:ascii="Times New Roman" w:hAnsi="Times New Roman"/>
                <w:sz w:val="24"/>
                <w:szCs w:val="24"/>
              </w:rPr>
            </w:pPr>
            <w:r>
              <w:rPr>
                <w:rFonts w:ascii="Times New Roman" w:hAnsi="Times New Roman"/>
                <w:sz w:val="24"/>
                <w:szCs w:val="24"/>
              </w:rPr>
              <w:t>08-03</w:t>
            </w:r>
          </w:p>
          <w:p w14:paraId="333284E1" w14:textId="17708DD8" w:rsidR="00BD40AE" w:rsidRDefault="00BD40AE" w:rsidP="006E1BD3">
            <w:pPr>
              <w:spacing w:after="0" w:line="240" w:lineRule="auto"/>
              <w:rPr>
                <w:rFonts w:ascii="Times New Roman" w:hAnsi="Times New Roman"/>
                <w:sz w:val="24"/>
                <w:szCs w:val="24"/>
              </w:rPr>
            </w:pPr>
            <w:r>
              <w:rPr>
                <w:rFonts w:ascii="Times New Roman" w:hAnsi="Times New Roman"/>
                <w:sz w:val="24"/>
                <w:szCs w:val="24"/>
              </w:rPr>
              <w:t>08-15</w:t>
            </w:r>
          </w:p>
        </w:tc>
        <w:tc>
          <w:tcPr>
            <w:tcW w:w="4672" w:type="dxa"/>
            <w:tcMar>
              <w:top w:w="29" w:type="dxa"/>
              <w:left w:w="115" w:type="dxa"/>
              <w:bottom w:w="29" w:type="dxa"/>
              <w:right w:w="115" w:type="dxa"/>
            </w:tcMar>
          </w:tcPr>
          <w:p w14:paraId="775CA0BB" w14:textId="448515E8" w:rsidR="006E1BD3" w:rsidRDefault="006E1BD3" w:rsidP="006E1BD3">
            <w:pPr>
              <w:spacing w:after="0" w:line="240" w:lineRule="auto"/>
              <w:jc w:val="both"/>
              <w:rPr>
                <w:rFonts w:ascii="Times New Roman" w:hAnsi="Times New Roman"/>
                <w:sz w:val="24"/>
                <w:szCs w:val="24"/>
              </w:rPr>
            </w:pPr>
            <w:r w:rsidRPr="00146539">
              <w:rPr>
                <w:rFonts w:ascii="Times New Roman" w:hAnsi="Times New Roman"/>
                <w:sz w:val="24"/>
                <w:szCs w:val="24"/>
              </w:rPr>
              <w:t>Italijos karinių oro pajėgų „</w:t>
            </w:r>
            <w:proofErr w:type="spellStart"/>
            <w:r w:rsidRPr="00146539">
              <w:rPr>
                <w:rFonts w:ascii="Times New Roman" w:hAnsi="Times New Roman"/>
                <w:sz w:val="24"/>
                <w:szCs w:val="24"/>
              </w:rPr>
              <w:t>Eurofighter</w:t>
            </w:r>
            <w:proofErr w:type="spellEnd"/>
            <w:r w:rsidRPr="00146539">
              <w:rPr>
                <w:rFonts w:ascii="Times New Roman" w:hAnsi="Times New Roman"/>
                <w:sz w:val="24"/>
                <w:szCs w:val="24"/>
              </w:rPr>
              <w:t xml:space="preserve"> </w:t>
            </w:r>
            <w:proofErr w:type="spellStart"/>
            <w:r w:rsidRPr="00146539">
              <w:rPr>
                <w:rFonts w:ascii="Times New Roman" w:hAnsi="Times New Roman"/>
                <w:sz w:val="24"/>
                <w:szCs w:val="24"/>
              </w:rPr>
              <w:t>Typhoon</w:t>
            </w:r>
            <w:proofErr w:type="spellEnd"/>
            <w:r w:rsidRPr="00146539">
              <w:rPr>
                <w:rFonts w:ascii="Times New Roman" w:hAnsi="Times New Roman"/>
                <w:sz w:val="24"/>
                <w:szCs w:val="24"/>
              </w:rPr>
              <w:t xml:space="preserve">“ naikintuvai </w:t>
            </w:r>
            <w:r>
              <w:rPr>
                <w:rFonts w:ascii="Times New Roman" w:hAnsi="Times New Roman"/>
                <w:sz w:val="24"/>
                <w:szCs w:val="24"/>
              </w:rPr>
              <w:t xml:space="preserve">– </w:t>
            </w:r>
            <w:r w:rsidRPr="00146539">
              <w:rPr>
                <w:rFonts w:ascii="Times New Roman" w:hAnsi="Times New Roman"/>
                <w:sz w:val="24"/>
                <w:szCs w:val="24"/>
              </w:rPr>
              <w:t>Šiaulių aviacijos bazė</w:t>
            </w:r>
            <w:r>
              <w:rPr>
                <w:rFonts w:ascii="Times New Roman" w:hAnsi="Times New Roman"/>
                <w:sz w:val="24"/>
                <w:szCs w:val="24"/>
              </w:rPr>
              <w:t xml:space="preserve">je, italams </w:t>
            </w:r>
            <w:r w:rsidRPr="00146539">
              <w:rPr>
                <w:rFonts w:ascii="Times New Roman" w:hAnsi="Times New Roman"/>
                <w:sz w:val="24"/>
                <w:szCs w:val="24"/>
              </w:rPr>
              <w:t>per</w:t>
            </w:r>
            <w:r>
              <w:rPr>
                <w:rFonts w:ascii="Times New Roman" w:hAnsi="Times New Roman"/>
                <w:sz w:val="24"/>
                <w:szCs w:val="24"/>
              </w:rPr>
              <w:t>imant</w:t>
            </w:r>
            <w:r w:rsidRPr="00146539">
              <w:rPr>
                <w:rFonts w:ascii="Times New Roman" w:hAnsi="Times New Roman"/>
                <w:sz w:val="24"/>
                <w:szCs w:val="24"/>
              </w:rPr>
              <w:t xml:space="preserve"> vadovavimą misijai Baltijos regione</w:t>
            </w:r>
            <w:r>
              <w:rPr>
                <w:rFonts w:ascii="Times New Roman" w:hAnsi="Times New Roman"/>
                <w:sz w:val="24"/>
                <w:szCs w:val="24"/>
              </w:rPr>
              <w:t>.</w:t>
            </w:r>
            <w:r w:rsidR="00B0608D">
              <w:rPr>
                <w:rFonts w:ascii="Times New Roman" w:hAnsi="Times New Roman"/>
                <w:sz w:val="24"/>
                <w:szCs w:val="24"/>
              </w:rPr>
              <w:t xml:space="preserve"> </w:t>
            </w:r>
          </w:p>
          <w:p w14:paraId="342089A0" w14:textId="2D161D98" w:rsidR="00B0608D" w:rsidRDefault="00674A94" w:rsidP="00D2139C">
            <w:pPr>
              <w:spacing w:after="0" w:line="240" w:lineRule="auto"/>
              <w:jc w:val="both"/>
              <w:rPr>
                <w:rFonts w:ascii="Times New Roman" w:hAnsi="Times New Roman"/>
                <w:sz w:val="24"/>
                <w:szCs w:val="24"/>
              </w:rPr>
            </w:pPr>
            <w:r>
              <w:rPr>
                <w:rFonts w:ascii="Times New Roman" w:hAnsi="Times New Roman"/>
                <w:sz w:val="24"/>
                <w:szCs w:val="24"/>
              </w:rPr>
              <w:t>Aprašoma „</w:t>
            </w:r>
            <w:proofErr w:type="spellStart"/>
            <w:r w:rsidRPr="00FF3B3D">
              <w:rPr>
                <w:rFonts w:ascii="Times New Roman" w:hAnsi="Times New Roman"/>
                <w:sz w:val="24"/>
                <w:szCs w:val="24"/>
              </w:rPr>
              <w:t>Eurofighter</w:t>
            </w:r>
            <w:proofErr w:type="spellEnd"/>
            <w:r w:rsidRPr="00FF3B3D">
              <w:rPr>
                <w:rFonts w:ascii="Times New Roman" w:hAnsi="Times New Roman"/>
                <w:sz w:val="24"/>
                <w:szCs w:val="24"/>
              </w:rPr>
              <w:t xml:space="preserve"> F-2000“</w:t>
            </w:r>
            <w:r w:rsidR="00A74A97">
              <w:rPr>
                <w:rFonts w:ascii="Times New Roman" w:hAnsi="Times New Roman"/>
                <w:sz w:val="24"/>
                <w:szCs w:val="24"/>
              </w:rPr>
              <w:t xml:space="preserve"> – ketvirtos kartos naikintuvo</w:t>
            </w:r>
            <w:r w:rsidR="00FF3B3D" w:rsidRPr="00FF3B3D">
              <w:rPr>
                <w:rFonts w:ascii="Times New Roman" w:hAnsi="Times New Roman"/>
                <w:sz w:val="24"/>
                <w:szCs w:val="24"/>
              </w:rPr>
              <w:t>, numušusio droną Latvijoje, charakteristika</w:t>
            </w:r>
            <w:r w:rsidR="00D2139C">
              <w:rPr>
                <w:rFonts w:ascii="Times New Roman" w:hAnsi="Times New Roman"/>
                <w:sz w:val="24"/>
                <w:szCs w:val="24"/>
              </w:rPr>
              <w:t>.</w:t>
            </w:r>
          </w:p>
        </w:tc>
        <w:tc>
          <w:tcPr>
            <w:tcW w:w="2974" w:type="dxa"/>
            <w:tcMar>
              <w:top w:w="29" w:type="dxa"/>
              <w:left w:w="115" w:type="dxa"/>
              <w:bottom w:w="29" w:type="dxa"/>
              <w:right w:w="115" w:type="dxa"/>
            </w:tcMar>
          </w:tcPr>
          <w:p w14:paraId="0AFBAFC7" w14:textId="77777777" w:rsidR="006E1BD3" w:rsidRDefault="006E1BD3" w:rsidP="006E1BD3">
            <w:pPr>
              <w:spacing w:after="0" w:line="240" w:lineRule="auto"/>
              <w:rPr>
                <w:rFonts w:ascii="Times New Roman" w:hAnsi="Times New Roman"/>
                <w:sz w:val="20"/>
                <w:szCs w:val="20"/>
              </w:rPr>
            </w:pPr>
            <w:hyperlink r:id="rId37" w:history="1">
              <w:r w:rsidRPr="007D2477">
                <w:rPr>
                  <w:rStyle w:val="Hyperlink"/>
                  <w:rFonts w:ascii="Times New Roman" w:hAnsi="Times New Roman"/>
                  <w:sz w:val="20"/>
                  <w:szCs w:val="20"/>
                </w:rPr>
                <w:t>https://www.difesa.it/primopiano/lituania-primo-scramble-per-gli-eurofighter-italiani-nella-missione-nato-baltic-air-policing/108316.html</w:t>
              </w:r>
            </w:hyperlink>
            <w:r w:rsidRPr="007D2477">
              <w:rPr>
                <w:rFonts w:ascii="Times New Roman" w:hAnsi="Times New Roman"/>
                <w:sz w:val="20"/>
                <w:szCs w:val="20"/>
              </w:rPr>
              <w:t xml:space="preserve"> </w:t>
            </w:r>
          </w:p>
          <w:p w14:paraId="5F4C8974" w14:textId="42163E5A" w:rsidR="00B0608D" w:rsidRPr="007D2477" w:rsidRDefault="00402519" w:rsidP="006E1BD3">
            <w:pPr>
              <w:spacing w:after="0" w:line="240" w:lineRule="auto"/>
              <w:rPr>
                <w:rFonts w:ascii="Times New Roman" w:hAnsi="Times New Roman"/>
                <w:sz w:val="20"/>
                <w:szCs w:val="20"/>
              </w:rPr>
            </w:pPr>
            <w:hyperlink r:id="rId38" w:history="1">
              <w:proofErr w:type="spellStart"/>
              <w:r w:rsidRPr="00402519">
                <w:rPr>
                  <w:rStyle w:val="Hyperlink"/>
                  <w:rFonts w:ascii="Times New Roman" w:hAnsi="Times New Roman"/>
                  <w:sz w:val="20"/>
                  <w:szCs w:val="20"/>
                </w:rPr>
                <w:t>Eurofighter</w:t>
              </w:r>
              <w:proofErr w:type="spellEnd"/>
              <w:r w:rsidRPr="00402519">
                <w:rPr>
                  <w:rStyle w:val="Hyperlink"/>
                  <w:rFonts w:ascii="Times New Roman" w:hAnsi="Times New Roman"/>
                  <w:sz w:val="20"/>
                  <w:szCs w:val="20"/>
                </w:rPr>
                <w:t xml:space="preserve"> F-2000, </w:t>
              </w:r>
              <w:proofErr w:type="spellStart"/>
              <w:r w:rsidRPr="00402519">
                <w:rPr>
                  <w:rStyle w:val="Hyperlink"/>
                  <w:rFonts w:ascii="Times New Roman" w:hAnsi="Times New Roman"/>
                  <w:sz w:val="20"/>
                  <w:szCs w:val="20"/>
                </w:rPr>
                <w:t>ecco</w:t>
              </w:r>
              <w:proofErr w:type="spellEnd"/>
              <w:r w:rsidRPr="00402519">
                <w:rPr>
                  <w:rStyle w:val="Hyperlink"/>
                  <w:rFonts w:ascii="Times New Roman" w:hAnsi="Times New Roman"/>
                  <w:sz w:val="20"/>
                  <w:szCs w:val="20"/>
                </w:rPr>
                <w:t xml:space="preserve"> </w:t>
              </w:r>
              <w:proofErr w:type="spellStart"/>
              <w:r w:rsidRPr="00402519">
                <w:rPr>
                  <w:rStyle w:val="Hyperlink"/>
                  <w:rFonts w:ascii="Times New Roman" w:hAnsi="Times New Roman"/>
                  <w:sz w:val="20"/>
                  <w:szCs w:val="20"/>
                </w:rPr>
                <w:t>le</w:t>
              </w:r>
              <w:proofErr w:type="spellEnd"/>
              <w:r w:rsidRPr="00402519">
                <w:rPr>
                  <w:rStyle w:val="Hyperlink"/>
                  <w:rFonts w:ascii="Times New Roman" w:hAnsi="Times New Roman"/>
                  <w:sz w:val="20"/>
                  <w:szCs w:val="20"/>
                </w:rPr>
                <w:t xml:space="preserve"> </w:t>
              </w:r>
              <w:proofErr w:type="spellStart"/>
              <w:r w:rsidRPr="00402519">
                <w:rPr>
                  <w:rStyle w:val="Hyperlink"/>
                  <w:rFonts w:ascii="Times New Roman" w:hAnsi="Times New Roman"/>
                  <w:sz w:val="20"/>
                  <w:szCs w:val="20"/>
                </w:rPr>
                <w:t>caratteristiche</w:t>
              </w:r>
              <w:proofErr w:type="spellEnd"/>
              <w:r w:rsidRPr="00402519">
                <w:rPr>
                  <w:rStyle w:val="Hyperlink"/>
                  <w:rFonts w:ascii="Times New Roman" w:hAnsi="Times New Roman"/>
                  <w:sz w:val="20"/>
                  <w:szCs w:val="20"/>
                </w:rPr>
                <w:t xml:space="preserve"> </w:t>
              </w:r>
              <w:proofErr w:type="spellStart"/>
              <w:r w:rsidRPr="00402519">
                <w:rPr>
                  <w:rStyle w:val="Hyperlink"/>
                  <w:rFonts w:ascii="Times New Roman" w:hAnsi="Times New Roman"/>
                  <w:sz w:val="20"/>
                  <w:szCs w:val="20"/>
                </w:rPr>
                <w:t>del</w:t>
              </w:r>
              <w:proofErr w:type="spellEnd"/>
              <w:r w:rsidRPr="00402519">
                <w:rPr>
                  <w:rStyle w:val="Hyperlink"/>
                  <w:rFonts w:ascii="Times New Roman" w:hAnsi="Times New Roman"/>
                  <w:sz w:val="20"/>
                  <w:szCs w:val="20"/>
                </w:rPr>
                <w:t xml:space="preserve"> </w:t>
              </w:r>
              <w:proofErr w:type="spellStart"/>
              <w:r w:rsidRPr="00402519">
                <w:rPr>
                  <w:rStyle w:val="Hyperlink"/>
                  <w:rFonts w:ascii="Times New Roman" w:hAnsi="Times New Roman"/>
                  <w:sz w:val="20"/>
                  <w:szCs w:val="20"/>
                </w:rPr>
                <w:t>caccia</w:t>
              </w:r>
              <w:proofErr w:type="spellEnd"/>
              <w:r w:rsidRPr="00402519">
                <w:rPr>
                  <w:rStyle w:val="Hyperlink"/>
                  <w:rFonts w:ascii="Times New Roman" w:hAnsi="Times New Roman"/>
                  <w:sz w:val="20"/>
                  <w:szCs w:val="20"/>
                </w:rPr>
                <w:t xml:space="preserve"> </w:t>
              </w:r>
              <w:proofErr w:type="spellStart"/>
              <w:r w:rsidRPr="00402519">
                <w:rPr>
                  <w:rStyle w:val="Hyperlink"/>
                  <w:rFonts w:ascii="Times New Roman" w:hAnsi="Times New Roman"/>
                  <w:sz w:val="20"/>
                  <w:szCs w:val="20"/>
                </w:rPr>
                <w:t>che</w:t>
              </w:r>
              <w:proofErr w:type="spellEnd"/>
              <w:r w:rsidRPr="00402519">
                <w:rPr>
                  <w:rStyle w:val="Hyperlink"/>
                  <w:rFonts w:ascii="Times New Roman" w:hAnsi="Times New Roman"/>
                  <w:sz w:val="20"/>
                  <w:szCs w:val="20"/>
                </w:rPr>
                <w:t xml:space="preserve"> ha </w:t>
              </w:r>
              <w:proofErr w:type="spellStart"/>
              <w:r w:rsidRPr="00402519">
                <w:rPr>
                  <w:rStyle w:val="Hyperlink"/>
                  <w:rFonts w:ascii="Times New Roman" w:hAnsi="Times New Roman"/>
                  <w:sz w:val="20"/>
                  <w:szCs w:val="20"/>
                </w:rPr>
                <w:t>abbattuto</w:t>
              </w:r>
              <w:proofErr w:type="spellEnd"/>
              <w:r w:rsidRPr="00402519">
                <w:rPr>
                  <w:rStyle w:val="Hyperlink"/>
                  <w:rFonts w:ascii="Times New Roman" w:hAnsi="Times New Roman"/>
                  <w:sz w:val="20"/>
                  <w:szCs w:val="20"/>
                </w:rPr>
                <w:t xml:space="preserve"> </w:t>
              </w:r>
              <w:proofErr w:type="spellStart"/>
              <w:r w:rsidRPr="00402519">
                <w:rPr>
                  <w:rStyle w:val="Hyperlink"/>
                  <w:rFonts w:ascii="Times New Roman" w:hAnsi="Times New Roman"/>
                  <w:sz w:val="20"/>
                  <w:szCs w:val="20"/>
                </w:rPr>
                <w:t>un</w:t>
              </w:r>
              <w:proofErr w:type="spellEnd"/>
              <w:r w:rsidRPr="00402519">
                <w:rPr>
                  <w:rStyle w:val="Hyperlink"/>
                  <w:rFonts w:ascii="Times New Roman" w:hAnsi="Times New Roman"/>
                  <w:sz w:val="20"/>
                  <w:szCs w:val="20"/>
                </w:rPr>
                <w:t xml:space="preserve"> drone </w:t>
              </w:r>
              <w:proofErr w:type="spellStart"/>
              <w:r w:rsidRPr="00402519">
                <w:rPr>
                  <w:rStyle w:val="Hyperlink"/>
                  <w:rFonts w:ascii="Times New Roman" w:hAnsi="Times New Roman"/>
                  <w:sz w:val="20"/>
                  <w:szCs w:val="20"/>
                </w:rPr>
                <w:t>sopra</w:t>
              </w:r>
              <w:proofErr w:type="spellEnd"/>
              <w:r w:rsidRPr="00402519">
                <w:rPr>
                  <w:rStyle w:val="Hyperlink"/>
                  <w:rFonts w:ascii="Times New Roman" w:hAnsi="Times New Roman"/>
                  <w:sz w:val="20"/>
                  <w:szCs w:val="20"/>
                </w:rPr>
                <w:t xml:space="preserve"> </w:t>
              </w:r>
              <w:proofErr w:type="spellStart"/>
              <w:r w:rsidRPr="00402519">
                <w:rPr>
                  <w:rStyle w:val="Hyperlink"/>
                  <w:rFonts w:ascii="Times New Roman" w:hAnsi="Times New Roman"/>
                  <w:sz w:val="20"/>
                  <w:szCs w:val="20"/>
                </w:rPr>
                <w:t>la</w:t>
              </w:r>
              <w:proofErr w:type="spellEnd"/>
              <w:r w:rsidRPr="00402519">
                <w:rPr>
                  <w:rStyle w:val="Hyperlink"/>
                  <w:rFonts w:ascii="Times New Roman" w:hAnsi="Times New Roman"/>
                  <w:sz w:val="20"/>
                  <w:szCs w:val="20"/>
                </w:rPr>
                <w:t xml:space="preserve"> </w:t>
              </w:r>
              <w:proofErr w:type="spellStart"/>
              <w:r w:rsidRPr="00402519">
                <w:rPr>
                  <w:rStyle w:val="Hyperlink"/>
                  <w:rFonts w:ascii="Times New Roman" w:hAnsi="Times New Roman"/>
                  <w:sz w:val="20"/>
                  <w:szCs w:val="20"/>
                </w:rPr>
                <w:t>Lettonia</w:t>
              </w:r>
              <w:proofErr w:type="spellEnd"/>
              <w:r w:rsidRPr="00402519">
                <w:rPr>
                  <w:rStyle w:val="Hyperlink"/>
                  <w:rFonts w:ascii="Times New Roman" w:hAnsi="Times New Roman"/>
                  <w:sz w:val="20"/>
                  <w:szCs w:val="20"/>
                </w:rPr>
                <w:t xml:space="preserve"> - </w:t>
              </w:r>
              <w:proofErr w:type="spellStart"/>
              <w:r w:rsidRPr="00402519">
                <w:rPr>
                  <w:rStyle w:val="Hyperlink"/>
                  <w:rFonts w:ascii="Times New Roman" w:hAnsi="Times New Roman"/>
                  <w:sz w:val="20"/>
                  <w:szCs w:val="20"/>
                </w:rPr>
                <w:t>Il</w:t>
              </w:r>
              <w:proofErr w:type="spellEnd"/>
              <w:r w:rsidRPr="00402519">
                <w:rPr>
                  <w:rStyle w:val="Hyperlink"/>
                  <w:rFonts w:ascii="Times New Roman" w:hAnsi="Times New Roman"/>
                  <w:sz w:val="20"/>
                  <w:szCs w:val="20"/>
                </w:rPr>
                <w:t xml:space="preserve"> </w:t>
              </w:r>
              <w:proofErr w:type="spellStart"/>
              <w:r w:rsidRPr="00402519">
                <w:rPr>
                  <w:rStyle w:val="Hyperlink"/>
                  <w:rFonts w:ascii="Times New Roman" w:hAnsi="Times New Roman"/>
                  <w:sz w:val="20"/>
                  <w:szCs w:val="20"/>
                </w:rPr>
                <w:t>Sole</w:t>
              </w:r>
              <w:proofErr w:type="spellEnd"/>
              <w:r w:rsidRPr="00402519">
                <w:rPr>
                  <w:rStyle w:val="Hyperlink"/>
                  <w:rFonts w:ascii="Times New Roman" w:hAnsi="Times New Roman"/>
                  <w:sz w:val="20"/>
                  <w:szCs w:val="20"/>
                </w:rPr>
                <w:t xml:space="preserve"> 24 ORE</w:t>
              </w:r>
            </w:hyperlink>
          </w:p>
        </w:tc>
        <w:tc>
          <w:tcPr>
            <w:tcW w:w="1131" w:type="dxa"/>
            <w:tcMar>
              <w:top w:w="29" w:type="dxa"/>
              <w:left w:w="115" w:type="dxa"/>
              <w:bottom w:w="29" w:type="dxa"/>
              <w:right w:w="115" w:type="dxa"/>
            </w:tcMar>
          </w:tcPr>
          <w:p w14:paraId="1642082D" w14:textId="77777777" w:rsidR="006E1BD3" w:rsidRPr="00E446FC" w:rsidRDefault="006E1BD3" w:rsidP="006E1BD3">
            <w:pPr>
              <w:spacing w:after="0" w:line="240" w:lineRule="auto"/>
              <w:rPr>
                <w:rFonts w:ascii="Times New Roman" w:hAnsi="Times New Roman"/>
                <w:sz w:val="24"/>
                <w:szCs w:val="24"/>
              </w:rPr>
            </w:pPr>
          </w:p>
        </w:tc>
      </w:tr>
      <w:tr w:rsidR="006E1BD3" w:rsidRPr="00BB767E" w14:paraId="723C5B00" w14:textId="77777777" w:rsidTr="00A33F88">
        <w:trPr>
          <w:trHeight w:val="216"/>
        </w:trPr>
        <w:tc>
          <w:tcPr>
            <w:tcW w:w="851" w:type="dxa"/>
            <w:tcMar>
              <w:top w:w="29" w:type="dxa"/>
              <w:left w:w="115" w:type="dxa"/>
              <w:bottom w:w="29" w:type="dxa"/>
              <w:right w:w="115" w:type="dxa"/>
            </w:tcMar>
          </w:tcPr>
          <w:p w14:paraId="0B6C8905" w14:textId="60ED3224" w:rsidR="006E1BD3" w:rsidRDefault="006E1BD3" w:rsidP="006E1BD3">
            <w:pPr>
              <w:spacing w:after="0" w:line="240" w:lineRule="auto"/>
              <w:rPr>
                <w:rFonts w:ascii="Times New Roman" w:hAnsi="Times New Roman"/>
                <w:sz w:val="24"/>
                <w:szCs w:val="24"/>
              </w:rPr>
            </w:pPr>
            <w:r>
              <w:rPr>
                <w:rFonts w:ascii="Times New Roman" w:hAnsi="Times New Roman"/>
                <w:sz w:val="24"/>
                <w:szCs w:val="24"/>
              </w:rPr>
              <w:t>08-05</w:t>
            </w:r>
          </w:p>
        </w:tc>
        <w:tc>
          <w:tcPr>
            <w:tcW w:w="4672" w:type="dxa"/>
            <w:tcMar>
              <w:top w:w="29" w:type="dxa"/>
              <w:left w:w="115" w:type="dxa"/>
              <w:bottom w:w="29" w:type="dxa"/>
              <w:right w:w="115" w:type="dxa"/>
            </w:tcMar>
          </w:tcPr>
          <w:p w14:paraId="5DD14B06" w14:textId="1EE7DFA8" w:rsidR="006E1BD3" w:rsidRDefault="006E1BD3" w:rsidP="006E1BD3">
            <w:pPr>
              <w:spacing w:after="0" w:line="240" w:lineRule="auto"/>
              <w:jc w:val="both"/>
              <w:rPr>
                <w:rFonts w:ascii="Times New Roman" w:hAnsi="Times New Roman"/>
                <w:sz w:val="24"/>
                <w:szCs w:val="24"/>
              </w:rPr>
            </w:pPr>
            <w:r>
              <w:rPr>
                <w:rFonts w:ascii="Times New Roman" w:hAnsi="Times New Roman"/>
                <w:sz w:val="24"/>
                <w:szCs w:val="24"/>
              </w:rPr>
              <w:t xml:space="preserve">Reputacijos indeksas: </w:t>
            </w:r>
            <w:r w:rsidRPr="00C3375B">
              <w:rPr>
                <w:rFonts w:ascii="Times New Roman" w:hAnsi="Times New Roman"/>
                <w:sz w:val="24"/>
                <w:szCs w:val="24"/>
              </w:rPr>
              <w:t>vertinant</w:t>
            </w:r>
            <w:r>
              <w:rPr>
                <w:rFonts w:ascii="Times New Roman" w:hAnsi="Times New Roman"/>
                <w:sz w:val="24"/>
                <w:szCs w:val="24"/>
              </w:rPr>
              <w:t xml:space="preserve"> </w:t>
            </w:r>
            <w:r w:rsidRPr="00C3375B">
              <w:rPr>
                <w:rFonts w:ascii="Times New Roman" w:hAnsi="Times New Roman"/>
                <w:sz w:val="24"/>
                <w:szCs w:val="24"/>
              </w:rPr>
              <w:t>vadovų ir organizacijų reputaciją pagal tai, kaip jie pristatomi ir minimi žiniasklaidoje</w:t>
            </w:r>
            <w:r>
              <w:rPr>
                <w:rFonts w:ascii="Times New Roman" w:hAnsi="Times New Roman"/>
                <w:sz w:val="24"/>
                <w:szCs w:val="24"/>
              </w:rPr>
              <w:t xml:space="preserve">, pastarojo tyrimo geriausi rezultatai priklauso </w:t>
            </w:r>
            <w:r w:rsidRPr="00330048">
              <w:rPr>
                <w:rFonts w:ascii="Times New Roman" w:hAnsi="Times New Roman"/>
                <w:sz w:val="24"/>
                <w:szCs w:val="24"/>
              </w:rPr>
              <w:t>C</w:t>
            </w:r>
            <w:r>
              <w:rPr>
                <w:rFonts w:ascii="Times New Roman" w:hAnsi="Times New Roman"/>
                <w:sz w:val="24"/>
                <w:szCs w:val="24"/>
              </w:rPr>
              <w:t>. </w:t>
            </w:r>
            <w:proofErr w:type="spellStart"/>
            <w:r w:rsidRPr="00330048">
              <w:rPr>
                <w:rFonts w:ascii="Times New Roman" w:hAnsi="Times New Roman"/>
                <w:sz w:val="24"/>
                <w:szCs w:val="24"/>
              </w:rPr>
              <w:t>Messina</w:t>
            </w:r>
            <w:proofErr w:type="spellEnd"/>
            <w:r>
              <w:rPr>
                <w:rFonts w:ascii="Times New Roman" w:hAnsi="Times New Roman"/>
                <w:sz w:val="24"/>
                <w:szCs w:val="24"/>
              </w:rPr>
              <w:t xml:space="preserve"> (bankas „</w:t>
            </w:r>
            <w:proofErr w:type="spellStart"/>
            <w:r>
              <w:rPr>
                <w:rFonts w:ascii="Times New Roman" w:hAnsi="Times New Roman"/>
                <w:sz w:val="24"/>
                <w:szCs w:val="24"/>
              </w:rPr>
              <w:t>Intesa</w:t>
            </w:r>
            <w:proofErr w:type="spellEnd"/>
            <w:r>
              <w:rPr>
                <w:rFonts w:ascii="Times New Roman" w:hAnsi="Times New Roman"/>
                <w:sz w:val="24"/>
                <w:szCs w:val="24"/>
              </w:rPr>
              <w:t xml:space="preserve"> </w:t>
            </w:r>
            <w:proofErr w:type="spellStart"/>
            <w:r>
              <w:rPr>
                <w:rFonts w:ascii="Times New Roman" w:hAnsi="Times New Roman"/>
                <w:sz w:val="24"/>
                <w:szCs w:val="24"/>
              </w:rPr>
              <w:t>Sanpaolo</w:t>
            </w:r>
            <w:proofErr w:type="spellEnd"/>
            <w:r>
              <w:rPr>
                <w:rFonts w:ascii="Times New Roman" w:hAnsi="Times New Roman"/>
                <w:sz w:val="24"/>
                <w:szCs w:val="24"/>
              </w:rPr>
              <w:t>“)</w:t>
            </w:r>
            <w:r w:rsidRPr="00330048">
              <w:rPr>
                <w:rFonts w:ascii="Times New Roman" w:hAnsi="Times New Roman"/>
                <w:sz w:val="24"/>
                <w:szCs w:val="24"/>
              </w:rPr>
              <w:t>, A</w:t>
            </w:r>
            <w:r>
              <w:rPr>
                <w:rFonts w:ascii="Times New Roman" w:hAnsi="Times New Roman"/>
                <w:sz w:val="24"/>
                <w:szCs w:val="24"/>
              </w:rPr>
              <w:t>. </w:t>
            </w:r>
            <w:proofErr w:type="spellStart"/>
            <w:r w:rsidRPr="00330048">
              <w:rPr>
                <w:rFonts w:ascii="Times New Roman" w:hAnsi="Times New Roman"/>
                <w:sz w:val="24"/>
                <w:szCs w:val="24"/>
              </w:rPr>
              <w:t>Orcel</w:t>
            </w:r>
            <w:proofErr w:type="spellEnd"/>
            <w:r w:rsidRPr="00330048">
              <w:rPr>
                <w:rFonts w:ascii="Times New Roman" w:hAnsi="Times New Roman"/>
                <w:sz w:val="24"/>
                <w:szCs w:val="24"/>
              </w:rPr>
              <w:t xml:space="preserve"> (</w:t>
            </w:r>
            <w:r>
              <w:rPr>
                <w:rFonts w:ascii="Times New Roman" w:hAnsi="Times New Roman"/>
                <w:sz w:val="24"/>
                <w:szCs w:val="24"/>
              </w:rPr>
              <w:t>bankas „</w:t>
            </w:r>
            <w:proofErr w:type="spellStart"/>
            <w:r>
              <w:rPr>
                <w:rFonts w:ascii="Times New Roman" w:hAnsi="Times New Roman"/>
                <w:sz w:val="24"/>
                <w:szCs w:val="24"/>
              </w:rPr>
              <w:t>UniCredit</w:t>
            </w:r>
            <w:proofErr w:type="spellEnd"/>
            <w:r w:rsidRPr="00330048">
              <w:rPr>
                <w:rFonts w:ascii="Times New Roman" w:hAnsi="Times New Roman"/>
                <w:sz w:val="24"/>
                <w:szCs w:val="24"/>
              </w:rPr>
              <w:t>) ir C</w:t>
            </w:r>
            <w:r>
              <w:rPr>
                <w:rFonts w:ascii="Times New Roman" w:hAnsi="Times New Roman"/>
                <w:sz w:val="24"/>
                <w:szCs w:val="24"/>
              </w:rPr>
              <w:t xml:space="preserve">. </w:t>
            </w:r>
            <w:proofErr w:type="spellStart"/>
            <w:r w:rsidRPr="00330048">
              <w:rPr>
                <w:rFonts w:ascii="Times New Roman" w:hAnsi="Times New Roman"/>
                <w:sz w:val="24"/>
                <w:szCs w:val="24"/>
              </w:rPr>
              <w:t>Descalzi</w:t>
            </w:r>
            <w:proofErr w:type="spellEnd"/>
            <w:r>
              <w:rPr>
                <w:rFonts w:ascii="Times New Roman" w:hAnsi="Times New Roman"/>
                <w:sz w:val="24"/>
                <w:szCs w:val="24"/>
              </w:rPr>
              <w:t xml:space="preserve"> (energetikos įmonė „</w:t>
            </w:r>
            <w:proofErr w:type="spellStart"/>
            <w:r>
              <w:rPr>
                <w:rFonts w:ascii="Times New Roman" w:hAnsi="Times New Roman"/>
                <w:sz w:val="24"/>
                <w:szCs w:val="24"/>
              </w:rPr>
              <w:t>Eni</w:t>
            </w:r>
            <w:proofErr w:type="spellEnd"/>
            <w:r>
              <w:rPr>
                <w:rFonts w:ascii="Times New Roman" w:hAnsi="Times New Roman"/>
                <w:sz w:val="24"/>
                <w:szCs w:val="24"/>
              </w:rPr>
              <w:t>“).</w:t>
            </w:r>
          </w:p>
        </w:tc>
        <w:tc>
          <w:tcPr>
            <w:tcW w:w="2974" w:type="dxa"/>
            <w:tcMar>
              <w:top w:w="29" w:type="dxa"/>
              <w:left w:w="115" w:type="dxa"/>
              <w:bottom w:w="29" w:type="dxa"/>
              <w:right w:w="115" w:type="dxa"/>
            </w:tcMar>
          </w:tcPr>
          <w:p w14:paraId="41381D95" w14:textId="55E50DCF" w:rsidR="006E1BD3" w:rsidRPr="000738CB" w:rsidRDefault="006E1BD3" w:rsidP="006E1BD3">
            <w:pPr>
              <w:spacing w:after="0" w:line="240" w:lineRule="auto"/>
              <w:rPr>
                <w:rFonts w:ascii="Times New Roman" w:hAnsi="Times New Roman"/>
                <w:sz w:val="20"/>
                <w:szCs w:val="20"/>
              </w:rPr>
            </w:pPr>
            <w:hyperlink r:id="rId39" w:history="1">
              <w:r w:rsidRPr="002C1405">
                <w:rPr>
                  <w:rStyle w:val="Hyperlink"/>
                  <w:rFonts w:ascii="Times New Roman" w:hAnsi="Times New Roman"/>
                  <w:sz w:val="20"/>
                  <w:szCs w:val="20"/>
                </w:rPr>
                <w:t>https://reputationindex.it/</w:t>
              </w:r>
            </w:hyperlink>
            <w:r>
              <w:rPr>
                <w:rFonts w:ascii="Times New Roman" w:hAnsi="Times New Roman"/>
                <w:sz w:val="20"/>
                <w:szCs w:val="20"/>
              </w:rPr>
              <w:t xml:space="preserve"> </w:t>
            </w:r>
          </w:p>
        </w:tc>
        <w:tc>
          <w:tcPr>
            <w:tcW w:w="1131" w:type="dxa"/>
            <w:tcMar>
              <w:top w:w="29" w:type="dxa"/>
              <w:left w:w="115" w:type="dxa"/>
              <w:bottom w:w="29" w:type="dxa"/>
              <w:right w:w="115" w:type="dxa"/>
            </w:tcMar>
          </w:tcPr>
          <w:p w14:paraId="20D3A3B7" w14:textId="77777777" w:rsidR="006E1BD3" w:rsidRPr="00E446FC" w:rsidRDefault="006E1BD3" w:rsidP="006E1BD3">
            <w:pPr>
              <w:spacing w:after="0" w:line="240" w:lineRule="auto"/>
              <w:rPr>
                <w:rFonts w:ascii="Times New Roman" w:hAnsi="Times New Roman"/>
                <w:sz w:val="24"/>
                <w:szCs w:val="24"/>
              </w:rPr>
            </w:pPr>
          </w:p>
        </w:tc>
      </w:tr>
      <w:tr w:rsidR="006E1BD3" w:rsidRPr="00BB767E" w14:paraId="54A457F1" w14:textId="77777777" w:rsidTr="00A33F88">
        <w:trPr>
          <w:trHeight w:val="216"/>
        </w:trPr>
        <w:tc>
          <w:tcPr>
            <w:tcW w:w="851" w:type="dxa"/>
            <w:tcMar>
              <w:top w:w="29" w:type="dxa"/>
              <w:left w:w="115" w:type="dxa"/>
              <w:bottom w:w="29" w:type="dxa"/>
              <w:right w:w="115" w:type="dxa"/>
            </w:tcMar>
          </w:tcPr>
          <w:p w14:paraId="17E2F873" w14:textId="72DDB220" w:rsidR="006E1BD3" w:rsidRDefault="006E1BD3" w:rsidP="006E1BD3">
            <w:pPr>
              <w:spacing w:after="0" w:line="240" w:lineRule="auto"/>
              <w:rPr>
                <w:rFonts w:ascii="Times New Roman" w:hAnsi="Times New Roman"/>
                <w:sz w:val="24"/>
                <w:szCs w:val="24"/>
              </w:rPr>
            </w:pPr>
            <w:r>
              <w:rPr>
                <w:rFonts w:ascii="Times New Roman" w:hAnsi="Times New Roman"/>
                <w:sz w:val="24"/>
                <w:szCs w:val="24"/>
              </w:rPr>
              <w:t>08-05</w:t>
            </w:r>
          </w:p>
        </w:tc>
        <w:tc>
          <w:tcPr>
            <w:tcW w:w="4672" w:type="dxa"/>
            <w:tcMar>
              <w:top w:w="29" w:type="dxa"/>
              <w:left w:w="115" w:type="dxa"/>
              <w:bottom w:w="29" w:type="dxa"/>
              <w:right w:w="115" w:type="dxa"/>
            </w:tcMar>
          </w:tcPr>
          <w:p w14:paraId="79620753" w14:textId="0C2C3F51" w:rsidR="006E1BD3" w:rsidRDefault="006E1BD3" w:rsidP="006E1BD3">
            <w:pPr>
              <w:spacing w:after="0" w:line="240" w:lineRule="auto"/>
              <w:jc w:val="both"/>
              <w:rPr>
                <w:rFonts w:ascii="Times New Roman" w:hAnsi="Times New Roman"/>
                <w:sz w:val="24"/>
                <w:szCs w:val="24"/>
              </w:rPr>
            </w:pPr>
            <w:r>
              <w:rPr>
                <w:rFonts w:ascii="Times New Roman" w:hAnsi="Times New Roman"/>
                <w:sz w:val="24"/>
                <w:szCs w:val="24"/>
              </w:rPr>
              <w:t xml:space="preserve">Italijos vyriausybė pritarė dekretui dėl veidų atpažinimo reguliavimo sistemos. </w:t>
            </w:r>
            <w:r w:rsidRPr="00BF088D">
              <w:rPr>
                <w:rFonts w:ascii="Times New Roman" w:hAnsi="Times New Roman"/>
                <w:sz w:val="24"/>
                <w:szCs w:val="24"/>
              </w:rPr>
              <w:t xml:space="preserve">Poreikis keisti </w:t>
            </w:r>
            <w:r>
              <w:rPr>
                <w:rFonts w:ascii="Times New Roman" w:hAnsi="Times New Roman"/>
                <w:sz w:val="24"/>
                <w:szCs w:val="24"/>
              </w:rPr>
              <w:t>teisės aktą</w:t>
            </w:r>
            <w:r w:rsidRPr="00BF088D">
              <w:rPr>
                <w:rFonts w:ascii="Times New Roman" w:hAnsi="Times New Roman"/>
                <w:sz w:val="24"/>
                <w:szCs w:val="24"/>
              </w:rPr>
              <w:t xml:space="preserve"> tapo akivaizdus, kai Europos Komisijos atstovas pareiškė</w:t>
            </w:r>
            <w:r>
              <w:rPr>
                <w:rFonts w:ascii="Times New Roman" w:hAnsi="Times New Roman"/>
                <w:sz w:val="24"/>
                <w:szCs w:val="24"/>
              </w:rPr>
              <w:t xml:space="preserve">, jog </w:t>
            </w:r>
            <w:r w:rsidRPr="0005696E">
              <w:rPr>
                <w:rFonts w:ascii="Times New Roman" w:hAnsi="Times New Roman"/>
                <w:sz w:val="24"/>
                <w:szCs w:val="24"/>
              </w:rPr>
              <w:t>veidų atpažinimas viešai prieinamose erdvėse yra praktika, kurią draudžia ES Dirbtinio intelekto aktas.</w:t>
            </w:r>
          </w:p>
        </w:tc>
        <w:tc>
          <w:tcPr>
            <w:tcW w:w="2974" w:type="dxa"/>
            <w:tcMar>
              <w:top w:w="29" w:type="dxa"/>
              <w:left w:w="115" w:type="dxa"/>
              <w:bottom w:w="29" w:type="dxa"/>
              <w:right w:w="115" w:type="dxa"/>
            </w:tcMar>
          </w:tcPr>
          <w:p w14:paraId="40BFFA28" w14:textId="792F580B" w:rsidR="006E1BD3" w:rsidRDefault="006E1BD3" w:rsidP="006E1BD3">
            <w:pPr>
              <w:spacing w:after="0" w:line="240" w:lineRule="auto"/>
              <w:rPr>
                <w:rFonts w:ascii="Times New Roman" w:hAnsi="Times New Roman"/>
                <w:sz w:val="20"/>
                <w:szCs w:val="20"/>
              </w:rPr>
            </w:pPr>
            <w:hyperlink r:id="rId40" w:history="1">
              <w:r w:rsidRPr="000F0722">
                <w:rPr>
                  <w:rStyle w:val="Hyperlink"/>
                  <w:rFonts w:ascii="Times New Roman" w:hAnsi="Times New Roman"/>
                  <w:sz w:val="20"/>
                  <w:szCs w:val="20"/>
                </w:rPr>
                <w:t>https://tg24.sky.it/politica/2026/08/05/riconoscimento-facciale-ai-act-decreto-governo?card=3</w:t>
              </w:r>
            </w:hyperlink>
            <w:r>
              <w:rPr>
                <w:rFonts w:ascii="Times New Roman" w:hAnsi="Times New Roman"/>
                <w:sz w:val="20"/>
                <w:szCs w:val="20"/>
              </w:rPr>
              <w:t xml:space="preserve"> </w:t>
            </w:r>
          </w:p>
        </w:tc>
        <w:tc>
          <w:tcPr>
            <w:tcW w:w="1131" w:type="dxa"/>
            <w:tcMar>
              <w:top w:w="29" w:type="dxa"/>
              <w:left w:w="115" w:type="dxa"/>
              <w:bottom w:w="29" w:type="dxa"/>
              <w:right w:w="115" w:type="dxa"/>
            </w:tcMar>
          </w:tcPr>
          <w:p w14:paraId="1FECA5E0" w14:textId="77777777" w:rsidR="006E1BD3" w:rsidRPr="00E446FC" w:rsidRDefault="006E1BD3" w:rsidP="006E1BD3">
            <w:pPr>
              <w:spacing w:after="0" w:line="240" w:lineRule="auto"/>
              <w:rPr>
                <w:rFonts w:ascii="Times New Roman" w:hAnsi="Times New Roman"/>
                <w:sz w:val="24"/>
                <w:szCs w:val="24"/>
              </w:rPr>
            </w:pPr>
          </w:p>
        </w:tc>
      </w:tr>
      <w:tr w:rsidR="006E1BD3" w:rsidRPr="00BB767E" w14:paraId="19C2FBE0" w14:textId="77777777" w:rsidTr="00A33F88">
        <w:trPr>
          <w:trHeight w:val="216"/>
        </w:trPr>
        <w:tc>
          <w:tcPr>
            <w:tcW w:w="851" w:type="dxa"/>
            <w:tcMar>
              <w:top w:w="29" w:type="dxa"/>
              <w:left w:w="115" w:type="dxa"/>
              <w:bottom w:w="29" w:type="dxa"/>
              <w:right w:w="115" w:type="dxa"/>
            </w:tcMar>
          </w:tcPr>
          <w:p w14:paraId="1EB3E4DA" w14:textId="0C36FBE2" w:rsidR="006E1BD3" w:rsidRDefault="006E1BD3" w:rsidP="006E1BD3">
            <w:pPr>
              <w:spacing w:after="0" w:line="240" w:lineRule="auto"/>
              <w:rPr>
                <w:rFonts w:ascii="Times New Roman" w:hAnsi="Times New Roman"/>
                <w:sz w:val="24"/>
                <w:szCs w:val="24"/>
              </w:rPr>
            </w:pPr>
            <w:r>
              <w:rPr>
                <w:rFonts w:ascii="Times New Roman" w:hAnsi="Times New Roman"/>
                <w:sz w:val="24"/>
                <w:szCs w:val="24"/>
              </w:rPr>
              <w:t>08-07</w:t>
            </w:r>
          </w:p>
        </w:tc>
        <w:tc>
          <w:tcPr>
            <w:tcW w:w="4672" w:type="dxa"/>
            <w:tcMar>
              <w:top w:w="29" w:type="dxa"/>
              <w:left w:w="115" w:type="dxa"/>
              <w:bottom w:w="29" w:type="dxa"/>
              <w:right w:w="115" w:type="dxa"/>
            </w:tcMar>
          </w:tcPr>
          <w:p w14:paraId="765F4B65" w14:textId="633A5BC2" w:rsidR="006E1BD3" w:rsidRDefault="006E1BD3" w:rsidP="006E1BD3">
            <w:pPr>
              <w:spacing w:after="0" w:line="240" w:lineRule="auto"/>
              <w:jc w:val="both"/>
              <w:rPr>
                <w:rFonts w:ascii="Times New Roman" w:hAnsi="Times New Roman"/>
                <w:sz w:val="24"/>
                <w:szCs w:val="24"/>
              </w:rPr>
            </w:pPr>
            <w:r>
              <w:rPr>
                <w:rFonts w:ascii="Times New Roman" w:hAnsi="Times New Roman"/>
                <w:sz w:val="24"/>
                <w:szCs w:val="24"/>
              </w:rPr>
              <w:t>„</w:t>
            </w:r>
            <w:r w:rsidRPr="004515C0">
              <w:rPr>
                <w:rFonts w:ascii="Times New Roman" w:hAnsi="Times New Roman"/>
                <w:sz w:val="24"/>
                <w:szCs w:val="24"/>
              </w:rPr>
              <w:t xml:space="preserve">NBA </w:t>
            </w:r>
            <w:proofErr w:type="spellStart"/>
            <w:r w:rsidRPr="004515C0">
              <w:rPr>
                <w:rFonts w:ascii="Times New Roman" w:hAnsi="Times New Roman"/>
                <w:sz w:val="24"/>
                <w:szCs w:val="24"/>
              </w:rPr>
              <w:t>Europe</w:t>
            </w:r>
            <w:proofErr w:type="spellEnd"/>
            <w:r>
              <w:rPr>
                <w:rFonts w:ascii="Times New Roman" w:hAnsi="Times New Roman"/>
                <w:sz w:val="24"/>
                <w:szCs w:val="24"/>
              </w:rPr>
              <w:t>“</w:t>
            </w:r>
            <w:r w:rsidRPr="004515C0">
              <w:rPr>
                <w:rFonts w:ascii="Times New Roman" w:hAnsi="Times New Roman"/>
                <w:sz w:val="24"/>
                <w:szCs w:val="24"/>
              </w:rPr>
              <w:t xml:space="preserve"> Italij</w:t>
            </w:r>
            <w:r>
              <w:rPr>
                <w:rFonts w:ascii="Times New Roman" w:hAnsi="Times New Roman"/>
                <w:sz w:val="24"/>
                <w:szCs w:val="24"/>
              </w:rPr>
              <w:t>oje</w:t>
            </w:r>
            <w:r w:rsidRPr="004515C0">
              <w:rPr>
                <w:rFonts w:ascii="Times New Roman" w:hAnsi="Times New Roman"/>
                <w:sz w:val="24"/>
                <w:szCs w:val="24"/>
              </w:rPr>
              <w:t xml:space="preserve">. </w:t>
            </w:r>
            <w:r>
              <w:rPr>
                <w:rFonts w:ascii="Times New Roman" w:hAnsi="Times New Roman"/>
                <w:sz w:val="24"/>
                <w:szCs w:val="24"/>
              </w:rPr>
              <w:t>p</w:t>
            </w:r>
            <w:r w:rsidRPr="004515C0">
              <w:rPr>
                <w:rFonts w:ascii="Times New Roman" w:hAnsi="Times New Roman"/>
                <w:sz w:val="24"/>
                <w:szCs w:val="24"/>
              </w:rPr>
              <w:t xml:space="preserve">lanuojama, kad 2027 m. startuosianti lyga Romoje ir Milane </w:t>
            </w:r>
            <w:r w:rsidRPr="004515C0">
              <w:rPr>
                <w:rFonts w:ascii="Times New Roman" w:hAnsi="Times New Roman"/>
                <w:sz w:val="24"/>
                <w:szCs w:val="24"/>
              </w:rPr>
              <w:lastRenderedPageBreak/>
              <w:t xml:space="preserve">įsteigs po vieną franšizę, o per dešimtmetį sugeneruos beveik 5 mlrd. eurų. </w:t>
            </w:r>
          </w:p>
        </w:tc>
        <w:tc>
          <w:tcPr>
            <w:tcW w:w="2974" w:type="dxa"/>
            <w:tcMar>
              <w:top w:w="29" w:type="dxa"/>
              <w:left w:w="115" w:type="dxa"/>
              <w:bottom w:w="29" w:type="dxa"/>
              <w:right w:w="115" w:type="dxa"/>
            </w:tcMar>
          </w:tcPr>
          <w:p w14:paraId="40DC577B" w14:textId="5C8DA4F5" w:rsidR="006E1BD3" w:rsidRPr="004817E4" w:rsidRDefault="006E1BD3" w:rsidP="006E1BD3">
            <w:pPr>
              <w:spacing w:after="0" w:line="240" w:lineRule="auto"/>
              <w:rPr>
                <w:rFonts w:ascii="Times New Roman" w:hAnsi="Times New Roman"/>
                <w:sz w:val="20"/>
                <w:szCs w:val="20"/>
              </w:rPr>
            </w:pPr>
            <w:hyperlink r:id="rId41" w:history="1">
              <w:r w:rsidRPr="004817E4">
                <w:rPr>
                  <w:rStyle w:val="Hyperlink"/>
                  <w:rFonts w:ascii="Times New Roman" w:hAnsi="Times New Roman"/>
                  <w:sz w:val="20"/>
                  <w:szCs w:val="20"/>
                </w:rPr>
                <w:t xml:space="preserve">NBA </w:t>
              </w:r>
              <w:proofErr w:type="spellStart"/>
              <w:r w:rsidRPr="004817E4">
                <w:rPr>
                  <w:rStyle w:val="Hyperlink"/>
                  <w:rFonts w:ascii="Times New Roman" w:hAnsi="Times New Roman"/>
                  <w:sz w:val="20"/>
                  <w:szCs w:val="20"/>
                </w:rPr>
                <w:t>Europe</w:t>
              </w:r>
              <w:proofErr w:type="spellEnd"/>
              <w:r w:rsidRPr="004817E4">
                <w:rPr>
                  <w:rStyle w:val="Hyperlink"/>
                  <w:rFonts w:ascii="Times New Roman" w:hAnsi="Times New Roman"/>
                  <w:sz w:val="20"/>
                  <w:szCs w:val="20"/>
                </w:rPr>
                <w:t xml:space="preserve"> vale 5,6 </w:t>
              </w:r>
              <w:proofErr w:type="spellStart"/>
              <w:r w:rsidRPr="004817E4">
                <w:rPr>
                  <w:rStyle w:val="Hyperlink"/>
                  <w:rFonts w:ascii="Times New Roman" w:hAnsi="Times New Roman"/>
                  <w:sz w:val="20"/>
                  <w:szCs w:val="20"/>
                </w:rPr>
                <w:t>miliardi</w:t>
              </w:r>
              <w:proofErr w:type="spellEnd"/>
              <w:r w:rsidRPr="004817E4">
                <w:rPr>
                  <w:rStyle w:val="Hyperlink"/>
                  <w:rFonts w:ascii="Times New Roman" w:hAnsi="Times New Roman"/>
                  <w:sz w:val="20"/>
                  <w:szCs w:val="20"/>
                </w:rPr>
                <w:t xml:space="preserve"> per </w:t>
              </w:r>
              <w:proofErr w:type="spellStart"/>
              <w:r w:rsidRPr="004817E4">
                <w:rPr>
                  <w:rStyle w:val="Hyperlink"/>
                  <w:rFonts w:ascii="Times New Roman" w:hAnsi="Times New Roman"/>
                  <w:sz w:val="20"/>
                  <w:szCs w:val="20"/>
                </w:rPr>
                <w:t>l’Italia</w:t>
              </w:r>
              <w:proofErr w:type="spellEnd"/>
              <w:r w:rsidRPr="004817E4">
                <w:rPr>
                  <w:rStyle w:val="Hyperlink"/>
                  <w:rFonts w:ascii="Times New Roman" w:hAnsi="Times New Roman"/>
                  <w:sz w:val="20"/>
                  <w:szCs w:val="20"/>
                </w:rPr>
                <w:t xml:space="preserve">. Roma e Milano al centro </w:t>
              </w:r>
              <w:proofErr w:type="spellStart"/>
              <w:r w:rsidRPr="004817E4">
                <w:rPr>
                  <w:rStyle w:val="Hyperlink"/>
                  <w:rFonts w:ascii="Times New Roman" w:hAnsi="Times New Roman"/>
                  <w:sz w:val="20"/>
                  <w:szCs w:val="20"/>
                </w:rPr>
                <w:t>del</w:t>
              </w:r>
              <w:proofErr w:type="spellEnd"/>
              <w:r w:rsidRPr="004817E4">
                <w:rPr>
                  <w:rStyle w:val="Hyperlink"/>
                  <w:rFonts w:ascii="Times New Roman" w:hAnsi="Times New Roman"/>
                  <w:sz w:val="20"/>
                  <w:szCs w:val="20"/>
                </w:rPr>
                <w:t xml:space="preserve"> </w:t>
              </w:r>
              <w:proofErr w:type="spellStart"/>
              <w:r w:rsidRPr="004817E4">
                <w:rPr>
                  <w:rStyle w:val="Hyperlink"/>
                  <w:rFonts w:ascii="Times New Roman" w:hAnsi="Times New Roman"/>
                  <w:sz w:val="20"/>
                  <w:szCs w:val="20"/>
                </w:rPr>
                <w:t>progetto</w:t>
              </w:r>
              <w:proofErr w:type="spellEnd"/>
              <w:r w:rsidRPr="004817E4">
                <w:rPr>
                  <w:rStyle w:val="Hyperlink"/>
                  <w:rFonts w:ascii="Times New Roman" w:hAnsi="Times New Roman"/>
                  <w:sz w:val="20"/>
                  <w:szCs w:val="20"/>
                </w:rPr>
                <w:t xml:space="preserve"> - 24+</w:t>
              </w:r>
            </w:hyperlink>
            <w:r w:rsidRPr="004817E4">
              <w:rPr>
                <w:rFonts w:ascii="Times New Roman" w:hAnsi="Times New Roman"/>
                <w:sz w:val="20"/>
                <w:szCs w:val="20"/>
              </w:rPr>
              <w:t xml:space="preserve"> </w:t>
            </w:r>
          </w:p>
        </w:tc>
        <w:tc>
          <w:tcPr>
            <w:tcW w:w="1131" w:type="dxa"/>
            <w:tcMar>
              <w:top w:w="29" w:type="dxa"/>
              <w:left w:w="115" w:type="dxa"/>
              <w:bottom w:w="29" w:type="dxa"/>
              <w:right w:w="115" w:type="dxa"/>
            </w:tcMar>
          </w:tcPr>
          <w:p w14:paraId="6014D1D7" w14:textId="77777777" w:rsidR="006E1BD3" w:rsidRPr="00E446FC" w:rsidRDefault="006E1BD3" w:rsidP="006E1BD3">
            <w:pPr>
              <w:spacing w:after="0" w:line="240" w:lineRule="auto"/>
              <w:rPr>
                <w:rFonts w:ascii="Times New Roman" w:hAnsi="Times New Roman"/>
                <w:sz w:val="24"/>
                <w:szCs w:val="24"/>
              </w:rPr>
            </w:pPr>
          </w:p>
        </w:tc>
      </w:tr>
      <w:tr w:rsidR="005F25F4" w:rsidRPr="00BB767E" w14:paraId="7B27A6AF" w14:textId="77777777" w:rsidTr="00A33F88">
        <w:trPr>
          <w:trHeight w:val="216"/>
        </w:trPr>
        <w:tc>
          <w:tcPr>
            <w:tcW w:w="851" w:type="dxa"/>
            <w:tcMar>
              <w:top w:w="29" w:type="dxa"/>
              <w:left w:w="115" w:type="dxa"/>
              <w:bottom w:w="29" w:type="dxa"/>
              <w:right w:w="115" w:type="dxa"/>
            </w:tcMar>
          </w:tcPr>
          <w:p w14:paraId="7F054ED9" w14:textId="344148F3" w:rsidR="005F25F4" w:rsidRDefault="005F25F4" w:rsidP="006E1BD3">
            <w:pPr>
              <w:spacing w:after="0" w:line="240" w:lineRule="auto"/>
              <w:rPr>
                <w:rFonts w:ascii="Times New Roman" w:hAnsi="Times New Roman"/>
                <w:sz w:val="24"/>
                <w:szCs w:val="24"/>
              </w:rPr>
            </w:pPr>
            <w:r>
              <w:rPr>
                <w:rFonts w:ascii="Times New Roman" w:hAnsi="Times New Roman"/>
                <w:sz w:val="24"/>
                <w:szCs w:val="24"/>
              </w:rPr>
              <w:t>08-17</w:t>
            </w:r>
          </w:p>
        </w:tc>
        <w:tc>
          <w:tcPr>
            <w:tcW w:w="4672" w:type="dxa"/>
            <w:tcMar>
              <w:top w:w="29" w:type="dxa"/>
              <w:left w:w="115" w:type="dxa"/>
              <w:bottom w:w="29" w:type="dxa"/>
              <w:right w:w="115" w:type="dxa"/>
            </w:tcMar>
          </w:tcPr>
          <w:p w14:paraId="09AEE3F4" w14:textId="743A98C0" w:rsidR="005F25F4" w:rsidRDefault="00611AAC" w:rsidP="006E1BD3">
            <w:pPr>
              <w:spacing w:after="0" w:line="240" w:lineRule="auto"/>
              <w:jc w:val="both"/>
              <w:rPr>
                <w:rFonts w:ascii="Times New Roman" w:hAnsi="Times New Roman"/>
                <w:sz w:val="24"/>
                <w:szCs w:val="24"/>
              </w:rPr>
            </w:pPr>
            <w:r w:rsidRPr="00611AAC">
              <w:rPr>
                <w:rFonts w:ascii="Times New Roman" w:hAnsi="Times New Roman"/>
                <w:sz w:val="24"/>
                <w:szCs w:val="24"/>
              </w:rPr>
              <w:t xml:space="preserve">2025 m. </w:t>
            </w:r>
            <w:r w:rsidR="00E2435F">
              <w:rPr>
                <w:rFonts w:ascii="Times New Roman" w:hAnsi="Times New Roman"/>
                <w:sz w:val="24"/>
                <w:szCs w:val="24"/>
              </w:rPr>
              <w:t>v</w:t>
            </w:r>
            <w:r w:rsidR="00E2435F" w:rsidRPr="00E2435F">
              <w:rPr>
                <w:rFonts w:ascii="Times New Roman" w:hAnsi="Times New Roman"/>
                <w:sz w:val="24"/>
                <w:szCs w:val="24"/>
              </w:rPr>
              <w:t xml:space="preserve">idutinė tikėtina darbingo gyvenimo trukmė </w:t>
            </w:r>
            <w:r w:rsidRPr="00611AAC">
              <w:rPr>
                <w:rFonts w:ascii="Times New Roman" w:hAnsi="Times New Roman"/>
                <w:sz w:val="24"/>
                <w:szCs w:val="24"/>
              </w:rPr>
              <w:t xml:space="preserve">Italijoje siekė </w:t>
            </w:r>
            <w:r w:rsidRPr="001363BE">
              <w:rPr>
                <w:rFonts w:ascii="Times New Roman" w:hAnsi="Times New Roman"/>
                <w:sz w:val="24"/>
                <w:szCs w:val="24"/>
              </w:rPr>
              <w:t>33 metus</w:t>
            </w:r>
            <w:r w:rsidRPr="00611AAC">
              <w:rPr>
                <w:rFonts w:ascii="Times New Roman" w:hAnsi="Times New Roman"/>
                <w:sz w:val="24"/>
                <w:szCs w:val="24"/>
              </w:rPr>
              <w:t xml:space="preserve"> – tai antras mažiausias rodiklis ES po Rumunijos.</w:t>
            </w:r>
            <w:r w:rsidR="006D7806">
              <w:rPr>
                <w:rFonts w:ascii="Times New Roman" w:hAnsi="Times New Roman"/>
                <w:sz w:val="24"/>
                <w:szCs w:val="24"/>
              </w:rPr>
              <w:t xml:space="preserve"> </w:t>
            </w:r>
            <w:r w:rsidRPr="006D7806">
              <w:rPr>
                <w:rFonts w:ascii="Times New Roman" w:hAnsi="Times New Roman"/>
                <w:sz w:val="24"/>
                <w:szCs w:val="24"/>
              </w:rPr>
              <w:t>ES vidurkis</w:t>
            </w:r>
            <w:r w:rsidR="006D7806">
              <w:rPr>
                <w:rFonts w:ascii="Times New Roman" w:hAnsi="Times New Roman"/>
                <w:sz w:val="24"/>
                <w:szCs w:val="24"/>
              </w:rPr>
              <w:t xml:space="preserve"> </w:t>
            </w:r>
            <w:r w:rsidRPr="00611AAC">
              <w:rPr>
                <w:rFonts w:ascii="Times New Roman" w:hAnsi="Times New Roman"/>
                <w:sz w:val="24"/>
                <w:szCs w:val="24"/>
              </w:rPr>
              <w:t>siekia 37,5 metų.</w:t>
            </w:r>
          </w:p>
        </w:tc>
        <w:tc>
          <w:tcPr>
            <w:tcW w:w="2974" w:type="dxa"/>
            <w:tcMar>
              <w:top w:w="29" w:type="dxa"/>
              <w:left w:w="115" w:type="dxa"/>
              <w:bottom w:w="29" w:type="dxa"/>
              <w:right w:w="115" w:type="dxa"/>
            </w:tcMar>
          </w:tcPr>
          <w:p w14:paraId="156BCAB4" w14:textId="2EA1BD8A" w:rsidR="005F25F4" w:rsidRPr="0097615B" w:rsidRDefault="0097615B" w:rsidP="0097615B">
            <w:pPr>
              <w:spacing w:after="0" w:line="240" w:lineRule="auto"/>
              <w:jc w:val="both"/>
              <w:rPr>
                <w:rFonts w:ascii="Times New Roman" w:hAnsi="Times New Roman"/>
                <w:sz w:val="20"/>
                <w:szCs w:val="20"/>
              </w:rPr>
            </w:pPr>
            <w:hyperlink r:id="rId42" w:history="1">
              <w:r w:rsidRPr="0097615B">
                <w:rPr>
                  <w:rStyle w:val="Hyperlink"/>
                  <w:rFonts w:ascii="Times New Roman" w:hAnsi="Times New Roman"/>
                  <w:sz w:val="20"/>
                  <w:szCs w:val="20"/>
                </w:rPr>
                <w:t>https://www.borsaitaliana.it/borsa/notizie/teleborsa/economia/lavoro-italiani-piu-longevi-ma-vita-lavorativa-dura-solo-33-anni-87_2026-08-17_TLB.html</w:t>
              </w:r>
            </w:hyperlink>
            <w:r w:rsidRPr="0097615B">
              <w:rPr>
                <w:rFonts w:ascii="Times New Roman" w:hAnsi="Times New Roman"/>
                <w:sz w:val="20"/>
                <w:szCs w:val="20"/>
              </w:rPr>
              <w:t xml:space="preserve"> </w:t>
            </w:r>
          </w:p>
        </w:tc>
        <w:tc>
          <w:tcPr>
            <w:tcW w:w="1131" w:type="dxa"/>
            <w:tcMar>
              <w:top w:w="29" w:type="dxa"/>
              <w:left w:w="115" w:type="dxa"/>
              <w:bottom w:w="29" w:type="dxa"/>
              <w:right w:w="115" w:type="dxa"/>
            </w:tcMar>
          </w:tcPr>
          <w:p w14:paraId="634C24AB" w14:textId="77777777" w:rsidR="005F25F4" w:rsidRPr="00E446FC" w:rsidRDefault="005F25F4" w:rsidP="006E1BD3">
            <w:pPr>
              <w:spacing w:after="0" w:line="240" w:lineRule="auto"/>
              <w:rPr>
                <w:rFonts w:ascii="Times New Roman" w:hAnsi="Times New Roman"/>
                <w:sz w:val="24"/>
                <w:szCs w:val="24"/>
              </w:rPr>
            </w:pPr>
          </w:p>
        </w:tc>
      </w:tr>
      <w:tr w:rsidR="00E76343" w:rsidRPr="00BB767E" w14:paraId="450B4362" w14:textId="77777777" w:rsidTr="00A33F88">
        <w:trPr>
          <w:trHeight w:val="216"/>
        </w:trPr>
        <w:tc>
          <w:tcPr>
            <w:tcW w:w="851" w:type="dxa"/>
            <w:tcMar>
              <w:top w:w="29" w:type="dxa"/>
              <w:left w:w="115" w:type="dxa"/>
              <w:bottom w:w="29" w:type="dxa"/>
              <w:right w:w="115" w:type="dxa"/>
            </w:tcMar>
          </w:tcPr>
          <w:p w14:paraId="0C338996" w14:textId="23874B30" w:rsidR="00E76343" w:rsidRDefault="00DE41B0" w:rsidP="006E1BD3">
            <w:pPr>
              <w:spacing w:after="0" w:line="240" w:lineRule="auto"/>
              <w:rPr>
                <w:rFonts w:ascii="Times New Roman" w:hAnsi="Times New Roman"/>
                <w:sz w:val="24"/>
                <w:szCs w:val="24"/>
              </w:rPr>
            </w:pPr>
            <w:r>
              <w:rPr>
                <w:rFonts w:ascii="Times New Roman" w:hAnsi="Times New Roman"/>
                <w:sz w:val="24"/>
                <w:szCs w:val="24"/>
              </w:rPr>
              <w:t>08-26</w:t>
            </w:r>
          </w:p>
        </w:tc>
        <w:tc>
          <w:tcPr>
            <w:tcW w:w="4672" w:type="dxa"/>
            <w:tcMar>
              <w:top w:w="29" w:type="dxa"/>
              <w:left w:w="115" w:type="dxa"/>
              <w:bottom w:w="29" w:type="dxa"/>
              <w:right w:w="115" w:type="dxa"/>
            </w:tcMar>
          </w:tcPr>
          <w:p w14:paraId="3031FC2F" w14:textId="12889ED7" w:rsidR="00E76343" w:rsidRPr="00611AAC" w:rsidRDefault="00541170" w:rsidP="006E1BD3">
            <w:pPr>
              <w:spacing w:after="0" w:line="240" w:lineRule="auto"/>
              <w:jc w:val="both"/>
              <w:rPr>
                <w:rFonts w:ascii="Times New Roman" w:hAnsi="Times New Roman"/>
                <w:sz w:val="24"/>
                <w:szCs w:val="24"/>
              </w:rPr>
            </w:pPr>
            <w:r>
              <w:rPr>
                <w:rFonts w:ascii="Times New Roman" w:hAnsi="Times New Roman"/>
                <w:sz w:val="24"/>
                <w:szCs w:val="24"/>
              </w:rPr>
              <w:t>B</w:t>
            </w:r>
            <w:r w:rsidRPr="0086058F">
              <w:rPr>
                <w:rFonts w:ascii="Times New Roman" w:hAnsi="Times New Roman"/>
                <w:sz w:val="24"/>
                <w:szCs w:val="24"/>
              </w:rPr>
              <w:t>uvęs Europos Centrinio Banko prezidentas M.</w:t>
            </w:r>
            <w:r>
              <w:rPr>
                <w:rFonts w:ascii="Times New Roman" w:hAnsi="Times New Roman"/>
                <w:sz w:val="24"/>
                <w:szCs w:val="24"/>
              </w:rPr>
              <w:t> </w:t>
            </w:r>
            <w:proofErr w:type="spellStart"/>
            <w:r w:rsidRPr="0086058F">
              <w:rPr>
                <w:rFonts w:ascii="Times New Roman" w:hAnsi="Times New Roman"/>
                <w:sz w:val="24"/>
                <w:szCs w:val="24"/>
              </w:rPr>
              <w:t>Draghi</w:t>
            </w:r>
            <w:proofErr w:type="spellEnd"/>
            <w:r w:rsidRPr="0086058F">
              <w:rPr>
                <w:rFonts w:ascii="Times New Roman" w:hAnsi="Times New Roman"/>
                <w:sz w:val="24"/>
                <w:szCs w:val="24"/>
              </w:rPr>
              <w:t xml:space="preserve"> </w:t>
            </w:r>
            <w:r>
              <w:rPr>
                <w:rFonts w:ascii="Times New Roman" w:hAnsi="Times New Roman"/>
                <w:sz w:val="24"/>
                <w:szCs w:val="24"/>
              </w:rPr>
              <w:t>bei</w:t>
            </w:r>
            <w:r w:rsidRPr="0086058F">
              <w:rPr>
                <w:rFonts w:ascii="Times New Roman" w:hAnsi="Times New Roman"/>
                <w:sz w:val="24"/>
                <w:szCs w:val="24"/>
              </w:rPr>
              <w:t xml:space="preserve"> </w:t>
            </w:r>
            <w:r>
              <w:rPr>
                <w:rFonts w:ascii="Times New Roman" w:hAnsi="Times New Roman"/>
                <w:sz w:val="24"/>
                <w:szCs w:val="24"/>
              </w:rPr>
              <w:t xml:space="preserve">JAV </w:t>
            </w:r>
            <w:proofErr w:type="spellStart"/>
            <w:r w:rsidRPr="0086058F">
              <w:rPr>
                <w:rFonts w:ascii="Times New Roman" w:hAnsi="Times New Roman"/>
                <w:i/>
                <w:iCs/>
                <w:sz w:val="24"/>
                <w:szCs w:val="24"/>
              </w:rPr>
              <w:t>fintech</w:t>
            </w:r>
            <w:proofErr w:type="spellEnd"/>
            <w:r>
              <w:rPr>
                <w:rFonts w:ascii="Times New Roman" w:hAnsi="Times New Roman"/>
                <w:sz w:val="24"/>
                <w:szCs w:val="24"/>
              </w:rPr>
              <w:t xml:space="preserve"> bendrovės </w:t>
            </w:r>
            <w:r w:rsidRPr="0086058F">
              <w:rPr>
                <w:rFonts w:ascii="Times New Roman" w:hAnsi="Times New Roman"/>
                <w:sz w:val="24"/>
                <w:szCs w:val="24"/>
              </w:rPr>
              <w:t>„</w:t>
            </w:r>
            <w:proofErr w:type="spellStart"/>
            <w:r w:rsidRPr="0086058F">
              <w:rPr>
                <w:rFonts w:ascii="Times New Roman" w:hAnsi="Times New Roman"/>
                <w:sz w:val="24"/>
                <w:szCs w:val="24"/>
              </w:rPr>
              <w:t>Stripe</w:t>
            </w:r>
            <w:proofErr w:type="spellEnd"/>
            <w:r w:rsidRPr="0086058F">
              <w:rPr>
                <w:rFonts w:ascii="Times New Roman" w:hAnsi="Times New Roman"/>
                <w:sz w:val="24"/>
                <w:szCs w:val="24"/>
              </w:rPr>
              <w:t xml:space="preserve">“ </w:t>
            </w:r>
            <w:proofErr w:type="spellStart"/>
            <w:r w:rsidRPr="0086058F">
              <w:rPr>
                <w:rFonts w:ascii="Times New Roman" w:hAnsi="Times New Roman"/>
                <w:sz w:val="24"/>
                <w:szCs w:val="24"/>
              </w:rPr>
              <w:t>bendrakūrėjis</w:t>
            </w:r>
            <w:proofErr w:type="spellEnd"/>
            <w:r w:rsidRPr="0086058F">
              <w:rPr>
                <w:rFonts w:ascii="Times New Roman" w:hAnsi="Times New Roman"/>
                <w:sz w:val="24"/>
                <w:szCs w:val="24"/>
              </w:rPr>
              <w:t xml:space="preserve"> P</w:t>
            </w:r>
            <w:r>
              <w:rPr>
                <w:rFonts w:ascii="Times New Roman" w:hAnsi="Times New Roman"/>
                <w:sz w:val="24"/>
                <w:szCs w:val="24"/>
              </w:rPr>
              <w:t>. </w:t>
            </w:r>
            <w:proofErr w:type="spellStart"/>
            <w:r w:rsidRPr="0086058F">
              <w:rPr>
                <w:rFonts w:ascii="Times New Roman" w:hAnsi="Times New Roman"/>
                <w:sz w:val="24"/>
                <w:szCs w:val="24"/>
              </w:rPr>
              <w:t>Collisonas</w:t>
            </w:r>
            <w:proofErr w:type="spellEnd"/>
            <w:r w:rsidRPr="0086058F">
              <w:rPr>
                <w:rFonts w:ascii="Times New Roman" w:hAnsi="Times New Roman"/>
                <w:sz w:val="24"/>
                <w:szCs w:val="24"/>
              </w:rPr>
              <w:t xml:space="preserve"> įsteigė naują nepriklausomą ekspertų centrą „</w:t>
            </w:r>
            <w:proofErr w:type="spellStart"/>
            <w:r w:rsidRPr="0086058F">
              <w:rPr>
                <w:rFonts w:ascii="Times New Roman" w:hAnsi="Times New Roman"/>
                <w:sz w:val="24"/>
                <w:szCs w:val="24"/>
              </w:rPr>
              <w:t>Rhine</w:t>
            </w:r>
            <w:proofErr w:type="spellEnd"/>
            <w:r w:rsidRPr="0086058F">
              <w:rPr>
                <w:rFonts w:ascii="Times New Roman" w:hAnsi="Times New Roman"/>
                <w:sz w:val="24"/>
                <w:szCs w:val="24"/>
              </w:rPr>
              <w:t xml:space="preserve"> Group“. Pagrindinis jo tikslas – spręsti Europos konkurencingumo mažėjimo problemą</w:t>
            </w:r>
            <w:r w:rsidR="004331EA">
              <w:rPr>
                <w:rFonts w:ascii="Times New Roman" w:hAnsi="Times New Roman"/>
                <w:sz w:val="24"/>
                <w:szCs w:val="24"/>
              </w:rPr>
              <w:t>.</w:t>
            </w:r>
          </w:p>
        </w:tc>
        <w:tc>
          <w:tcPr>
            <w:tcW w:w="2974" w:type="dxa"/>
            <w:tcMar>
              <w:top w:w="29" w:type="dxa"/>
              <w:left w:w="115" w:type="dxa"/>
              <w:bottom w:w="29" w:type="dxa"/>
              <w:right w:w="115" w:type="dxa"/>
            </w:tcMar>
          </w:tcPr>
          <w:p w14:paraId="08A475DD" w14:textId="20E7D1BF" w:rsidR="00E76343" w:rsidRPr="004331EA" w:rsidRDefault="004331EA" w:rsidP="0097615B">
            <w:pPr>
              <w:spacing w:after="0" w:line="240" w:lineRule="auto"/>
              <w:jc w:val="both"/>
              <w:rPr>
                <w:rFonts w:ascii="Times New Roman" w:hAnsi="Times New Roman"/>
                <w:sz w:val="20"/>
                <w:szCs w:val="20"/>
              </w:rPr>
            </w:pPr>
            <w:hyperlink r:id="rId43" w:history="1">
              <w:proofErr w:type="spellStart"/>
              <w:r w:rsidRPr="004331EA">
                <w:rPr>
                  <w:rStyle w:val="Hyperlink"/>
                  <w:rFonts w:ascii="Times New Roman" w:hAnsi="Times New Roman"/>
                  <w:sz w:val="20"/>
                  <w:szCs w:val="20"/>
                </w:rPr>
                <w:t>Rhine</w:t>
              </w:r>
              <w:proofErr w:type="spellEnd"/>
              <w:r w:rsidRPr="004331EA">
                <w:rPr>
                  <w:rStyle w:val="Hyperlink"/>
                  <w:rFonts w:ascii="Times New Roman" w:hAnsi="Times New Roman"/>
                  <w:sz w:val="20"/>
                  <w:szCs w:val="20"/>
                </w:rPr>
                <w:t xml:space="preserve">, </w:t>
              </w:r>
              <w:proofErr w:type="spellStart"/>
              <w:r w:rsidRPr="004331EA">
                <w:rPr>
                  <w:rStyle w:val="Hyperlink"/>
                  <w:rFonts w:ascii="Times New Roman" w:hAnsi="Times New Roman"/>
                  <w:sz w:val="20"/>
                  <w:szCs w:val="20"/>
                </w:rPr>
                <w:t>il</w:t>
              </w:r>
              <w:proofErr w:type="spellEnd"/>
              <w:r w:rsidRPr="004331EA">
                <w:rPr>
                  <w:rStyle w:val="Hyperlink"/>
                  <w:rFonts w:ascii="Times New Roman" w:hAnsi="Times New Roman"/>
                  <w:sz w:val="20"/>
                  <w:szCs w:val="20"/>
                </w:rPr>
                <w:t xml:space="preserve"> </w:t>
              </w:r>
              <w:proofErr w:type="spellStart"/>
              <w:r w:rsidRPr="004331EA">
                <w:rPr>
                  <w:rStyle w:val="Hyperlink"/>
                  <w:rFonts w:ascii="Times New Roman" w:hAnsi="Times New Roman"/>
                  <w:sz w:val="20"/>
                  <w:szCs w:val="20"/>
                </w:rPr>
                <w:t>think</w:t>
              </w:r>
              <w:proofErr w:type="spellEnd"/>
              <w:r w:rsidRPr="004331EA">
                <w:rPr>
                  <w:rStyle w:val="Hyperlink"/>
                  <w:rFonts w:ascii="Times New Roman" w:hAnsi="Times New Roman"/>
                  <w:sz w:val="20"/>
                  <w:szCs w:val="20"/>
                </w:rPr>
                <w:t xml:space="preserve"> </w:t>
              </w:r>
              <w:proofErr w:type="spellStart"/>
              <w:r w:rsidRPr="004331EA">
                <w:rPr>
                  <w:rStyle w:val="Hyperlink"/>
                  <w:rFonts w:ascii="Times New Roman" w:hAnsi="Times New Roman"/>
                  <w:sz w:val="20"/>
                  <w:szCs w:val="20"/>
                </w:rPr>
                <w:t>tank</w:t>
              </w:r>
              <w:proofErr w:type="spellEnd"/>
              <w:r w:rsidRPr="004331EA">
                <w:rPr>
                  <w:rStyle w:val="Hyperlink"/>
                  <w:rFonts w:ascii="Times New Roman" w:hAnsi="Times New Roman"/>
                  <w:sz w:val="20"/>
                  <w:szCs w:val="20"/>
                </w:rPr>
                <w:t xml:space="preserve"> di </w:t>
              </w:r>
              <w:proofErr w:type="spellStart"/>
              <w:r w:rsidRPr="004331EA">
                <w:rPr>
                  <w:rStyle w:val="Hyperlink"/>
                  <w:rFonts w:ascii="Times New Roman" w:hAnsi="Times New Roman"/>
                  <w:sz w:val="20"/>
                  <w:szCs w:val="20"/>
                </w:rPr>
                <w:t>Draghi</w:t>
              </w:r>
              <w:proofErr w:type="spellEnd"/>
              <w:r w:rsidRPr="004331EA">
                <w:rPr>
                  <w:rStyle w:val="Hyperlink"/>
                  <w:rFonts w:ascii="Times New Roman" w:hAnsi="Times New Roman"/>
                  <w:sz w:val="20"/>
                  <w:szCs w:val="20"/>
                </w:rPr>
                <w:t xml:space="preserve"> per «</w:t>
              </w:r>
              <w:proofErr w:type="spellStart"/>
              <w:r w:rsidRPr="004331EA">
                <w:rPr>
                  <w:rStyle w:val="Hyperlink"/>
                  <w:rFonts w:ascii="Times New Roman" w:hAnsi="Times New Roman"/>
                  <w:sz w:val="20"/>
                  <w:szCs w:val="20"/>
                </w:rPr>
                <w:t>evitare</w:t>
              </w:r>
              <w:proofErr w:type="spellEnd"/>
              <w:r w:rsidRPr="004331EA">
                <w:rPr>
                  <w:rStyle w:val="Hyperlink"/>
                  <w:rFonts w:ascii="Times New Roman" w:hAnsi="Times New Roman"/>
                  <w:sz w:val="20"/>
                  <w:szCs w:val="20"/>
                </w:rPr>
                <w:t xml:space="preserve"> </w:t>
              </w:r>
              <w:proofErr w:type="spellStart"/>
              <w:r w:rsidRPr="004331EA">
                <w:rPr>
                  <w:rStyle w:val="Hyperlink"/>
                  <w:rFonts w:ascii="Times New Roman" w:hAnsi="Times New Roman"/>
                  <w:sz w:val="20"/>
                  <w:szCs w:val="20"/>
                </w:rPr>
                <w:t>il</w:t>
              </w:r>
              <w:proofErr w:type="spellEnd"/>
              <w:r w:rsidRPr="004331EA">
                <w:rPr>
                  <w:rStyle w:val="Hyperlink"/>
                  <w:rFonts w:ascii="Times New Roman" w:hAnsi="Times New Roman"/>
                  <w:sz w:val="20"/>
                  <w:szCs w:val="20"/>
                </w:rPr>
                <w:t xml:space="preserve"> </w:t>
              </w:r>
              <w:proofErr w:type="spellStart"/>
              <w:r w:rsidRPr="004331EA">
                <w:rPr>
                  <w:rStyle w:val="Hyperlink"/>
                  <w:rFonts w:ascii="Times New Roman" w:hAnsi="Times New Roman"/>
                  <w:sz w:val="20"/>
                  <w:szCs w:val="20"/>
                </w:rPr>
                <w:t>declino</w:t>
              </w:r>
              <w:proofErr w:type="spellEnd"/>
              <w:r w:rsidRPr="004331EA">
                <w:rPr>
                  <w:rStyle w:val="Hyperlink"/>
                  <w:rFonts w:ascii="Times New Roman" w:hAnsi="Times New Roman"/>
                  <w:sz w:val="20"/>
                  <w:szCs w:val="20"/>
                </w:rPr>
                <w:t xml:space="preserve">» </w:t>
              </w:r>
              <w:proofErr w:type="spellStart"/>
              <w:r w:rsidRPr="004331EA">
                <w:rPr>
                  <w:rStyle w:val="Hyperlink"/>
                  <w:rFonts w:ascii="Times New Roman" w:hAnsi="Times New Roman"/>
                  <w:sz w:val="20"/>
                  <w:szCs w:val="20"/>
                </w:rPr>
                <w:t>con</w:t>
              </w:r>
              <w:proofErr w:type="spellEnd"/>
              <w:r w:rsidRPr="004331EA">
                <w:rPr>
                  <w:rStyle w:val="Hyperlink"/>
                  <w:rFonts w:ascii="Times New Roman" w:hAnsi="Times New Roman"/>
                  <w:sz w:val="20"/>
                  <w:szCs w:val="20"/>
                </w:rPr>
                <w:t xml:space="preserve"> </w:t>
              </w:r>
              <w:proofErr w:type="spellStart"/>
              <w:r w:rsidRPr="004331EA">
                <w:rPr>
                  <w:rStyle w:val="Hyperlink"/>
                  <w:rFonts w:ascii="Times New Roman" w:hAnsi="Times New Roman"/>
                  <w:sz w:val="20"/>
                  <w:szCs w:val="20"/>
                </w:rPr>
                <w:t>Colao</w:t>
              </w:r>
              <w:proofErr w:type="spellEnd"/>
              <w:r w:rsidRPr="004331EA">
                <w:rPr>
                  <w:rStyle w:val="Hyperlink"/>
                  <w:rFonts w:ascii="Times New Roman" w:hAnsi="Times New Roman"/>
                  <w:sz w:val="20"/>
                  <w:szCs w:val="20"/>
                </w:rPr>
                <w:t xml:space="preserve">, Ferrari e </w:t>
              </w:r>
              <w:proofErr w:type="spellStart"/>
              <w:r w:rsidRPr="004331EA">
                <w:rPr>
                  <w:rStyle w:val="Hyperlink"/>
                  <w:rFonts w:ascii="Times New Roman" w:hAnsi="Times New Roman"/>
                  <w:sz w:val="20"/>
                  <w:szCs w:val="20"/>
                </w:rPr>
                <w:t>Pignataro</w:t>
              </w:r>
              <w:proofErr w:type="spellEnd"/>
              <w:r w:rsidRPr="004331EA">
                <w:rPr>
                  <w:rStyle w:val="Hyperlink"/>
                  <w:rFonts w:ascii="Times New Roman" w:hAnsi="Times New Roman"/>
                  <w:sz w:val="20"/>
                  <w:szCs w:val="20"/>
                </w:rPr>
                <w:t xml:space="preserve"> | Corriere.it</w:t>
              </w:r>
            </w:hyperlink>
          </w:p>
        </w:tc>
        <w:tc>
          <w:tcPr>
            <w:tcW w:w="1131" w:type="dxa"/>
            <w:tcMar>
              <w:top w:w="29" w:type="dxa"/>
              <w:left w:w="115" w:type="dxa"/>
              <w:bottom w:w="29" w:type="dxa"/>
              <w:right w:w="115" w:type="dxa"/>
            </w:tcMar>
          </w:tcPr>
          <w:p w14:paraId="284A4A25" w14:textId="77777777" w:rsidR="00E76343" w:rsidRPr="00E446FC" w:rsidRDefault="00E76343" w:rsidP="006E1BD3">
            <w:pPr>
              <w:spacing w:after="0" w:line="240" w:lineRule="auto"/>
              <w:rPr>
                <w:rFonts w:ascii="Times New Roman" w:hAnsi="Times New Roman"/>
                <w:sz w:val="24"/>
                <w:szCs w:val="24"/>
              </w:rPr>
            </w:pPr>
          </w:p>
        </w:tc>
      </w:tr>
    </w:tbl>
    <w:p w14:paraId="540DCA1F" w14:textId="77777777" w:rsidR="009324B0" w:rsidRPr="00460AEB" w:rsidRDefault="009324B0" w:rsidP="00F635C1">
      <w:pPr>
        <w:spacing w:after="0" w:line="240" w:lineRule="auto"/>
        <w:rPr>
          <w:rFonts w:ascii="Times New Roman" w:hAnsi="Times New Roman"/>
        </w:rPr>
      </w:pPr>
    </w:p>
    <w:p w14:paraId="300FDDBB" w14:textId="3C7B983B" w:rsidR="00F635C1" w:rsidRPr="00E446FC" w:rsidRDefault="00F635C1" w:rsidP="00934C77">
      <w:pPr>
        <w:spacing w:after="0" w:line="240" w:lineRule="auto"/>
        <w:rPr>
          <w:rFonts w:ascii="Times New Roman" w:hAnsi="Times New Roman"/>
          <w:sz w:val="24"/>
          <w:szCs w:val="24"/>
        </w:rPr>
      </w:pPr>
      <w:r w:rsidRPr="00F635C1">
        <w:rPr>
          <w:rFonts w:ascii="Times New Roman" w:hAnsi="Times New Roman"/>
        </w:rPr>
        <w:t xml:space="preserve">Rengėjas (-ai): </w:t>
      </w:r>
      <w:r w:rsidR="000906CA">
        <w:rPr>
          <w:rFonts w:ascii="Times New Roman" w:hAnsi="Times New Roman"/>
        </w:rPr>
        <w:t>patarėja</w:t>
      </w:r>
      <w:r>
        <w:rPr>
          <w:rFonts w:ascii="Times New Roman" w:hAnsi="Times New Roman"/>
        </w:rPr>
        <w:t xml:space="preserve"> </w:t>
      </w:r>
      <w:r w:rsidRPr="00F635C1">
        <w:rPr>
          <w:rFonts w:ascii="Times New Roman" w:hAnsi="Times New Roman"/>
        </w:rPr>
        <w:t xml:space="preserve">Jurgita </w:t>
      </w:r>
      <w:proofErr w:type="spellStart"/>
      <w:r w:rsidRPr="00F635C1">
        <w:rPr>
          <w:rFonts w:ascii="Times New Roman" w:hAnsi="Times New Roman"/>
        </w:rPr>
        <w:t>Laurinėnaitė</w:t>
      </w:r>
      <w:proofErr w:type="spellEnd"/>
      <w:r w:rsidRPr="00F635C1">
        <w:rPr>
          <w:rFonts w:ascii="Times New Roman" w:hAnsi="Times New Roman"/>
        </w:rPr>
        <w:t xml:space="preserve">, </w:t>
      </w:r>
      <w:r>
        <w:rPr>
          <w:rFonts w:ascii="Times New Roman" w:hAnsi="Times New Roman"/>
        </w:rPr>
        <w:t>tel.</w:t>
      </w:r>
      <w:r w:rsidRPr="00F635C1">
        <w:rPr>
          <w:rFonts w:ascii="Times New Roman" w:hAnsi="Times New Roman"/>
        </w:rPr>
        <w:t xml:space="preserve"> +39 06 855 9052,</w:t>
      </w:r>
      <w:r>
        <w:rPr>
          <w:rFonts w:ascii="Times New Roman" w:hAnsi="Times New Roman"/>
        </w:rPr>
        <w:t xml:space="preserve"> el. p. </w:t>
      </w:r>
      <w:hyperlink r:id="rId44" w:history="1">
        <w:r w:rsidRPr="00F635C1">
          <w:rPr>
            <w:rStyle w:val="Hyperlink"/>
            <w:rFonts w:ascii="Times New Roman" w:hAnsi="Times New Roman"/>
          </w:rPr>
          <w:t>jurgita.laurinenaite@urm.lt</w:t>
        </w:r>
      </w:hyperlink>
      <w:r w:rsidRPr="00F635C1">
        <w:rPr>
          <w:rFonts w:ascii="Times New Roman" w:hAnsi="Times New Roman"/>
        </w:rPr>
        <w:t xml:space="preserve"> </w:t>
      </w:r>
    </w:p>
    <w:sectPr w:rsidR="00F635C1" w:rsidRPr="00E446FC" w:rsidSect="00F635C1">
      <w:footerReference w:type="default" r:id="rId45"/>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8DEEA" w14:textId="77777777" w:rsidR="00CB08C9" w:rsidRDefault="00CB08C9" w:rsidP="00F635C1">
      <w:pPr>
        <w:spacing w:after="0" w:line="240" w:lineRule="auto"/>
      </w:pPr>
      <w:r>
        <w:separator/>
      </w:r>
    </w:p>
  </w:endnote>
  <w:endnote w:type="continuationSeparator" w:id="0">
    <w:p w14:paraId="7804A577" w14:textId="77777777" w:rsidR="00CB08C9" w:rsidRDefault="00CB08C9" w:rsidP="00F635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891590"/>
      <w:docPartObj>
        <w:docPartGallery w:val="Page Numbers (Bottom of Page)"/>
        <w:docPartUnique/>
      </w:docPartObj>
    </w:sdtPr>
    <w:sdtContent>
      <w:p w14:paraId="7F3BA738" w14:textId="77777777" w:rsidR="004A47C1" w:rsidRDefault="00674625">
        <w:pPr>
          <w:pStyle w:val="Footer"/>
          <w:jc w:val="right"/>
        </w:pPr>
        <w:r>
          <w:fldChar w:fldCharType="begin"/>
        </w:r>
        <w:r>
          <w:instrText>PAGE   \* MERGEFORMAT</w:instrText>
        </w:r>
        <w:r>
          <w:fldChar w:fldCharType="separate"/>
        </w:r>
        <w:r>
          <w:rPr>
            <w:noProof/>
          </w:rPr>
          <w:t>6</w:t>
        </w:r>
        <w:r>
          <w:rPr>
            <w:noProof/>
          </w:rPr>
          <w:fldChar w:fldCharType="end"/>
        </w:r>
      </w:p>
    </w:sdtContent>
  </w:sdt>
  <w:p w14:paraId="2E8B1ED5" w14:textId="77777777" w:rsidR="004A47C1" w:rsidRDefault="004A47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201DC" w14:textId="77777777" w:rsidR="00CB08C9" w:rsidRDefault="00CB08C9" w:rsidP="00F635C1">
      <w:pPr>
        <w:spacing w:after="0" w:line="240" w:lineRule="auto"/>
      </w:pPr>
      <w:r>
        <w:separator/>
      </w:r>
    </w:p>
  </w:footnote>
  <w:footnote w:type="continuationSeparator" w:id="0">
    <w:p w14:paraId="271F838D" w14:textId="77777777" w:rsidR="00CB08C9" w:rsidRDefault="00CB08C9" w:rsidP="00F635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221B2C"/>
    <w:multiLevelType w:val="multilevel"/>
    <w:tmpl w:val="1DE2C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7804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5C1"/>
    <w:rsid w:val="000009D6"/>
    <w:rsid w:val="00000F3D"/>
    <w:rsid w:val="00002666"/>
    <w:rsid w:val="00004C93"/>
    <w:rsid w:val="000059E1"/>
    <w:rsid w:val="00005B92"/>
    <w:rsid w:val="0000608E"/>
    <w:rsid w:val="0000678B"/>
    <w:rsid w:val="0001113A"/>
    <w:rsid w:val="000116B6"/>
    <w:rsid w:val="00011C9F"/>
    <w:rsid w:val="0001508D"/>
    <w:rsid w:val="00017EE9"/>
    <w:rsid w:val="00020937"/>
    <w:rsid w:val="00022B89"/>
    <w:rsid w:val="000238A9"/>
    <w:rsid w:val="00025E39"/>
    <w:rsid w:val="00026983"/>
    <w:rsid w:val="00026B05"/>
    <w:rsid w:val="0003111F"/>
    <w:rsid w:val="00032021"/>
    <w:rsid w:val="000327F2"/>
    <w:rsid w:val="00033D50"/>
    <w:rsid w:val="00033D5B"/>
    <w:rsid w:val="000348BF"/>
    <w:rsid w:val="000379EB"/>
    <w:rsid w:val="000401C5"/>
    <w:rsid w:val="000407AE"/>
    <w:rsid w:val="00042545"/>
    <w:rsid w:val="00042DC4"/>
    <w:rsid w:val="00042E4B"/>
    <w:rsid w:val="00043CBB"/>
    <w:rsid w:val="000446C3"/>
    <w:rsid w:val="00046406"/>
    <w:rsid w:val="00046B03"/>
    <w:rsid w:val="00047DFF"/>
    <w:rsid w:val="00050267"/>
    <w:rsid w:val="00052CBC"/>
    <w:rsid w:val="00053000"/>
    <w:rsid w:val="000540A2"/>
    <w:rsid w:val="00054EF7"/>
    <w:rsid w:val="0005580A"/>
    <w:rsid w:val="0005696E"/>
    <w:rsid w:val="000569F4"/>
    <w:rsid w:val="000570E9"/>
    <w:rsid w:val="000571B9"/>
    <w:rsid w:val="000571FD"/>
    <w:rsid w:val="000605D1"/>
    <w:rsid w:val="00060873"/>
    <w:rsid w:val="00060C39"/>
    <w:rsid w:val="00061BEE"/>
    <w:rsid w:val="00061D79"/>
    <w:rsid w:val="00062599"/>
    <w:rsid w:val="00062ADB"/>
    <w:rsid w:val="00063A9E"/>
    <w:rsid w:val="000653FC"/>
    <w:rsid w:val="00065689"/>
    <w:rsid w:val="0006584A"/>
    <w:rsid w:val="000661D1"/>
    <w:rsid w:val="00067A5F"/>
    <w:rsid w:val="00067FC3"/>
    <w:rsid w:val="000716AA"/>
    <w:rsid w:val="00071B6C"/>
    <w:rsid w:val="0007234F"/>
    <w:rsid w:val="00072523"/>
    <w:rsid w:val="0007263B"/>
    <w:rsid w:val="000738CB"/>
    <w:rsid w:val="0007654E"/>
    <w:rsid w:val="0007657E"/>
    <w:rsid w:val="0007659A"/>
    <w:rsid w:val="00077EC2"/>
    <w:rsid w:val="0008076A"/>
    <w:rsid w:val="0008190E"/>
    <w:rsid w:val="00081AC5"/>
    <w:rsid w:val="000829C8"/>
    <w:rsid w:val="0008403C"/>
    <w:rsid w:val="000848C3"/>
    <w:rsid w:val="00084B1F"/>
    <w:rsid w:val="000857A1"/>
    <w:rsid w:val="00086A58"/>
    <w:rsid w:val="00087E3A"/>
    <w:rsid w:val="00090592"/>
    <w:rsid w:val="000906CA"/>
    <w:rsid w:val="00092DB2"/>
    <w:rsid w:val="00094885"/>
    <w:rsid w:val="00096C23"/>
    <w:rsid w:val="00097030"/>
    <w:rsid w:val="0009704B"/>
    <w:rsid w:val="000A3293"/>
    <w:rsid w:val="000A3919"/>
    <w:rsid w:val="000A489B"/>
    <w:rsid w:val="000A4E79"/>
    <w:rsid w:val="000A4F0B"/>
    <w:rsid w:val="000A56D1"/>
    <w:rsid w:val="000A653C"/>
    <w:rsid w:val="000A6642"/>
    <w:rsid w:val="000A70E1"/>
    <w:rsid w:val="000A7C51"/>
    <w:rsid w:val="000B02E1"/>
    <w:rsid w:val="000B0958"/>
    <w:rsid w:val="000B09DC"/>
    <w:rsid w:val="000B1876"/>
    <w:rsid w:val="000B1933"/>
    <w:rsid w:val="000B196D"/>
    <w:rsid w:val="000B3F85"/>
    <w:rsid w:val="000B4AFB"/>
    <w:rsid w:val="000B57F0"/>
    <w:rsid w:val="000B751E"/>
    <w:rsid w:val="000C09A1"/>
    <w:rsid w:val="000C15C9"/>
    <w:rsid w:val="000C1619"/>
    <w:rsid w:val="000C18A1"/>
    <w:rsid w:val="000C2C26"/>
    <w:rsid w:val="000C3063"/>
    <w:rsid w:val="000C33BA"/>
    <w:rsid w:val="000C40DF"/>
    <w:rsid w:val="000C6AFC"/>
    <w:rsid w:val="000C7FB6"/>
    <w:rsid w:val="000D0696"/>
    <w:rsid w:val="000D35E0"/>
    <w:rsid w:val="000D3A78"/>
    <w:rsid w:val="000D45CC"/>
    <w:rsid w:val="000D58DA"/>
    <w:rsid w:val="000D6A76"/>
    <w:rsid w:val="000D6D23"/>
    <w:rsid w:val="000D7059"/>
    <w:rsid w:val="000D7B66"/>
    <w:rsid w:val="000E0BEE"/>
    <w:rsid w:val="000E164E"/>
    <w:rsid w:val="000E1EF7"/>
    <w:rsid w:val="000E24DD"/>
    <w:rsid w:val="000E3133"/>
    <w:rsid w:val="000E43A5"/>
    <w:rsid w:val="000E443B"/>
    <w:rsid w:val="000E44FD"/>
    <w:rsid w:val="000E45B2"/>
    <w:rsid w:val="000E48C8"/>
    <w:rsid w:val="000E586F"/>
    <w:rsid w:val="000E5F3B"/>
    <w:rsid w:val="000E7B8C"/>
    <w:rsid w:val="000E7E62"/>
    <w:rsid w:val="000F028E"/>
    <w:rsid w:val="000F154F"/>
    <w:rsid w:val="000F2DE4"/>
    <w:rsid w:val="000F3495"/>
    <w:rsid w:val="000F3A32"/>
    <w:rsid w:val="000F470B"/>
    <w:rsid w:val="000F50CE"/>
    <w:rsid w:val="000F7A4C"/>
    <w:rsid w:val="001000D9"/>
    <w:rsid w:val="00100A4B"/>
    <w:rsid w:val="00100BFB"/>
    <w:rsid w:val="00101108"/>
    <w:rsid w:val="001022CA"/>
    <w:rsid w:val="00103AD7"/>
    <w:rsid w:val="00105C50"/>
    <w:rsid w:val="001074FD"/>
    <w:rsid w:val="00110594"/>
    <w:rsid w:val="00110C56"/>
    <w:rsid w:val="00111DFE"/>
    <w:rsid w:val="001137EA"/>
    <w:rsid w:val="00114CFB"/>
    <w:rsid w:val="00115E6E"/>
    <w:rsid w:val="0011713C"/>
    <w:rsid w:val="00117805"/>
    <w:rsid w:val="00117A61"/>
    <w:rsid w:val="0012036F"/>
    <w:rsid w:val="001203E7"/>
    <w:rsid w:val="00121898"/>
    <w:rsid w:val="001220C4"/>
    <w:rsid w:val="00123983"/>
    <w:rsid w:val="001241AB"/>
    <w:rsid w:val="001241F9"/>
    <w:rsid w:val="00125687"/>
    <w:rsid w:val="00125FBC"/>
    <w:rsid w:val="00126856"/>
    <w:rsid w:val="00127D15"/>
    <w:rsid w:val="00133D87"/>
    <w:rsid w:val="0013508F"/>
    <w:rsid w:val="001363BE"/>
    <w:rsid w:val="0013712F"/>
    <w:rsid w:val="0014078C"/>
    <w:rsid w:val="00140A9C"/>
    <w:rsid w:val="00141F62"/>
    <w:rsid w:val="00142F24"/>
    <w:rsid w:val="00144ED5"/>
    <w:rsid w:val="00146539"/>
    <w:rsid w:val="001469C5"/>
    <w:rsid w:val="001512BC"/>
    <w:rsid w:val="00151692"/>
    <w:rsid w:val="00151BDD"/>
    <w:rsid w:val="00153D69"/>
    <w:rsid w:val="0015452E"/>
    <w:rsid w:val="00157CEC"/>
    <w:rsid w:val="0016121E"/>
    <w:rsid w:val="001614E6"/>
    <w:rsid w:val="00161514"/>
    <w:rsid w:val="00161BD9"/>
    <w:rsid w:val="001623E8"/>
    <w:rsid w:val="00162DA4"/>
    <w:rsid w:val="0016348C"/>
    <w:rsid w:val="0016387A"/>
    <w:rsid w:val="00164DAF"/>
    <w:rsid w:val="001668CE"/>
    <w:rsid w:val="00166CD4"/>
    <w:rsid w:val="00167CED"/>
    <w:rsid w:val="00171127"/>
    <w:rsid w:val="001715A7"/>
    <w:rsid w:val="0017161E"/>
    <w:rsid w:val="00174E68"/>
    <w:rsid w:val="00175D66"/>
    <w:rsid w:val="00175DFD"/>
    <w:rsid w:val="00175F27"/>
    <w:rsid w:val="001762F0"/>
    <w:rsid w:val="00176B34"/>
    <w:rsid w:val="00180267"/>
    <w:rsid w:val="001803D2"/>
    <w:rsid w:val="0018295E"/>
    <w:rsid w:val="00183318"/>
    <w:rsid w:val="00186299"/>
    <w:rsid w:val="001900A5"/>
    <w:rsid w:val="0019142C"/>
    <w:rsid w:val="001949D5"/>
    <w:rsid w:val="00194B43"/>
    <w:rsid w:val="001951E4"/>
    <w:rsid w:val="0019524D"/>
    <w:rsid w:val="00195F8F"/>
    <w:rsid w:val="00196412"/>
    <w:rsid w:val="001967DE"/>
    <w:rsid w:val="00196AC2"/>
    <w:rsid w:val="001971A5"/>
    <w:rsid w:val="00197C9F"/>
    <w:rsid w:val="001A049F"/>
    <w:rsid w:val="001A5478"/>
    <w:rsid w:val="001A6A13"/>
    <w:rsid w:val="001A6C71"/>
    <w:rsid w:val="001A70FF"/>
    <w:rsid w:val="001A75DF"/>
    <w:rsid w:val="001A78BA"/>
    <w:rsid w:val="001B0703"/>
    <w:rsid w:val="001B076D"/>
    <w:rsid w:val="001B08FF"/>
    <w:rsid w:val="001B5030"/>
    <w:rsid w:val="001B6590"/>
    <w:rsid w:val="001B7972"/>
    <w:rsid w:val="001C019D"/>
    <w:rsid w:val="001C08AA"/>
    <w:rsid w:val="001C123C"/>
    <w:rsid w:val="001C3429"/>
    <w:rsid w:val="001C4448"/>
    <w:rsid w:val="001C4CFC"/>
    <w:rsid w:val="001C5E0B"/>
    <w:rsid w:val="001C5FB8"/>
    <w:rsid w:val="001C7839"/>
    <w:rsid w:val="001C7BBF"/>
    <w:rsid w:val="001D212A"/>
    <w:rsid w:val="001D2AE7"/>
    <w:rsid w:val="001D391D"/>
    <w:rsid w:val="001D51C6"/>
    <w:rsid w:val="001D5F28"/>
    <w:rsid w:val="001D6B1D"/>
    <w:rsid w:val="001D70E5"/>
    <w:rsid w:val="001D7246"/>
    <w:rsid w:val="001E1B1F"/>
    <w:rsid w:val="001E3A86"/>
    <w:rsid w:val="001E3F8D"/>
    <w:rsid w:val="001E465A"/>
    <w:rsid w:val="001E4B00"/>
    <w:rsid w:val="001E5468"/>
    <w:rsid w:val="001E6448"/>
    <w:rsid w:val="001F096B"/>
    <w:rsid w:val="001F3008"/>
    <w:rsid w:val="001F50E5"/>
    <w:rsid w:val="001F53B8"/>
    <w:rsid w:val="001F7539"/>
    <w:rsid w:val="001F7925"/>
    <w:rsid w:val="00202CC1"/>
    <w:rsid w:val="00203E1E"/>
    <w:rsid w:val="00206BD3"/>
    <w:rsid w:val="002071CF"/>
    <w:rsid w:val="00207432"/>
    <w:rsid w:val="002077E7"/>
    <w:rsid w:val="00212C09"/>
    <w:rsid w:val="00212D2F"/>
    <w:rsid w:val="00213781"/>
    <w:rsid w:val="00215E69"/>
    <w:rsid w:val="00217B36"/>
    <w:rsid w:val="00221587"/>
    <w:rsid w:val="002224E2"/>
    <w:rsid w:val="00222E6F"/>
    <w:rsid w:val="00224A5F"/>
    <w:rsid w:val="00225F2E"/>
    <w:rsid w:val="002306C1"/>
    <w:rsid w:val="002307BA"/>
    <w:rsid w:val="0023084F"/>
    <w:rsid w:val="002308A1"/>
    <w:rsid w:val="00230D81"/>
    <w:rsid w:val="0023200F"/>
    <w:rsid w:val="002331E1"/>
    <w:rsid w:val="00233BE4"/>
    <w:rsid w:val="00235303"/>
    <w:rsid w:val="002359B1"/>
    <w:rsid w:val="002364E4"/>
    <w:rsid w:val="00236CCA"/>
    <w:rsid w:val="0023794E"/>
    <w:rsid w:val="00237F95"/>
    <w:rsid w:val="00241B3D"/>
    <w:rsid w:val="00241E6C"/>
    <w:rsid w:val="00242DCA"/>
    <w:rsid w:val="00243036"/>
    <w:rsid w:val="00243381"/>
    <w:rsid w:val="0024505A"/>
    <w:rsid w:val="00245736"/>
    <w:rsid w:val="0024712E"/>
    <w:rsid w:val="002475FE"/>
    <w:rsid w:val="002504A8"/>
    <w:rsid w:val="00250EA9"/>
    <w:rsid w:val="0025346B"/>
    <w:rsid w:val="00254763"/>
    <w:rsid w:val="002557C6"/>
    <w:rsid w:val="002574E5"/>
    <w:rsid w:val="00257510"/>
    <w:rsid w:val="00260506"/>
    <w:rsid w:val="00260950"/>
    <w:rsid w:val="00260E28"/>
    <w:rsid w:val="00261225"/>
    <w:rsid w:val="00262AC8"/>
    <w:rsid w:val="00263484"/>
    <w:rsid w:val="002641DC"/>
    <w:rsid w:val="002654C3"/>
    <w:rsid w:val="00267CF1"/>
    <w:rsid w:val="002704C2"/>
    <w:rsid w:val="00270783"/>
    <w:rsid w:val="002725FA"/>
    <w:rsid w:val="002728A7"/>
    <w:rsid w:val="00273447"/>
    <w:rsid w:val="002740AF"/>
    <w:rsid w:val="00275565"/>
    <w:rsid w:val="002764CF"/>
    <w:rsid w:val="00282095"/>
    <w:rsid w:val="002820D4"/>
    <w:rsid w:val="00283108"/>
    <w:rsid w:val="00283388"/>
    <w:rsid w:val="002836C3"/>
    <w:rsid w:val="002845E6"/>
    <w:rsid w:val="0028797E"/>
    <w:rsid w:val="00290352"/>
    <w:rsid w:val="002904F6"/>
    <w:rsid w:val="002937A1"/>
    <w:rsid w:val="00294503"/>
    <w:rsid w:val="00295249"/>
    <w:rsid w:val="002977BA"/>
    <w:rsid w:val="002A1362"/>
    <w:rsid w:val="002A2519"/>
    <w:rsid w:val="002A29EF"/>
    <w:rsid w:val="002A2B4F"/>
    <w:rsid w:val="002A2E39"/>
    <w:rsid w:val="002A3849"/>
    <w:rsid w:val="002A447F"/>
    <w:rsid w:val="002A5AEE"/>
    <w:rsid w:val="002A6448"/>
    <w:rsid w:val="002A730A"/>
    <w:rsid w:val="002A7931"/>
    <w:rsid w:val="002B0F1E"/>
    <w:rsid w:val="002B3C98"/>
    <w:rsid w:val="002B49E8"/>
    <w:rsid w:val="002B55E0"/>
    <w:rsid w:val="002B5847"/>
    <w:rsid w:val="002B6EB2"/>
    <w:rsid w:val="002B7D6A"/>
    <w:rsid w:val="002C063C"/>
    <w:rsid w:val="002C0F4E"/>
    <w:rsid w:val="002C1A7F"/>
    <w:rsid w:val="002C2682"/>
    <w:rsid w:val="002C2761"/>
    <w:rsid w:val="002C3115"/>
    <w:rsid w:val="002C32A5"/>
    <w:rsid w:val="002C3E0B"/>
    <w:rsid w:val="002C5188"/>
    <w:rsid w:val="002D0F48"/>
    <w:rsid w:val="002D1C06"/>
    <w:rsid w:val="002D1E72"/>
    <w:rsid w:val="002D2B11"/>
    <w:rsid w:val="002D3705"/>
    <w:rsid w:val="002D43B7"/>
    <w:rsid w:val="002D4F12"/>
    <w:rsid w:val="002D6983"/>
    <w:rsid w:val="002D706F"/>
    <w:rsid w:val="002D7585"/>
    <w:rsid w:val="002D7A39"/>
    <w:rsid w:val="002E133B"/>
    <w:rsid w:val="002E2CDA"/>
    <w:rsid w:val="002E36C1"/>
    <w:rsid w:val="002E51C7"/>
    <w:rsid w:val="002F0D24"/>
    <w:rsid w:val="002F106A"/>
    <w:rsid w:val="002F4450"/>
    <w:rsid w:val="002F5311"/>
    <w:rsid w:val="002F5EAF"/>
    <w:rsid w:val="002F6CDD"/>
    <w:rsid w:val="002F769C"/>
    <w:rsid w:val="0030044E"/>
    <w:rsid w:val="003037D1"/>
    <w:rsid w:val="00304096"/>
    <w:rsid w:val="003040DA"/>
    <w:rsid w:val="003045DA"/>
    <w:rsid w:val="00304C16"/>
    <w:rsid w:val="00305B2B"/>
    <w:rsid w:val="00305BDF"/>
    <w:rsid w:val="00307206"/>
    <w:rsid w:val="003101E8"/>
    <w:rsid w:val="00310FC6"/>
    <w:rsid w:val="003111E0"/>
    <w:rsid w:val="00311877"/>
    <w:rsid w:val="00311A42"/>
    <w:rsid w:val="00311D12"/>
    <w:rsid w:val="00312FB0"/>
    <w:rsid w:val="0031317D"/>
    <w:rsid w:val="0031326F"/>
    <w:rsid w:val="003138F2"/>
    <w:rsid w:val="00317FFB"/>
    <w:rsid w:val="00322796"/>
    <w:rsid w:val="00324CB1"/>
    <w:rsid w:val="0032541B"/>
    <w:rsid w:val="00326A84"/>
    <w:rsid w:val="00327A0F"/>
    <w:rsid w:val="00330048"/>
    <w:rsid w:val="00330E79"/>
    <w:rsid w:val="0033110D"/>
    <w:rsid w:val="00331BE9"/>
    <w:rsid w:val="0033206E"/>
    <w:rsid w:val="00332F3D"/>
    <w:rsid w:val="0033596F"/>
    <w:rsid w:val="00336680"/>
    <w:rsid w:val="0034084F"/>
    <w:rsid w:val="003411A7"/>
    <w:rsid w:val="00341BE8"/>
    <w:rsid w:val="00341E8C"/>
    <w:rsid w:val="00341F94"/>
    <w:rsid w:val="003422DA"/>
    <w:rsid w:val="00343743"/>
    <w:rsid w:val="00344262"/>
    <w:rsid w:val="00345302"/>
    <w:rsid w:val="00345D82"/>
    <w:rsid w:val="003464F7"/>
    <w:rsid w:val="00347EC6"/>
    <w:rsid w:val="00350022"/>
    <w:rsid w:val="00350A48"/>
    <w:rsid w:val="00350EB1"/>
    <w:rsid w:val="0035402F"/>
    <w:rsid w:val="00356B57"/>
    <w:rsid w:val="0035705D"/>
    <w:rsid w:val="003573E1"/>
    <w:rsid w:val="00357C76"/>
    <w:rsid w:val="00362764"/>
    <w:rsid w:val="003634FF"/>
    <w:rsid w:val="00363723"/>
    <w:rsid w:val="00364FDA"/>
    <w:rsid w:val="00366858"/>
    <w:rsid w:val="003725F2"/>
    <w:rsid w:val="00372FFE"/>
    <w:rsid w:val="0037379E"/>
    <w:rsid w:val="00373EAD"/>
    <w:rsid w:val="00375CF5"/>
    <w:rsid w:val="00376387"/>
    <w:rsid w:val="00376A1A"/>
    <w:rsid w:val="00381992"/>
    <w:rsid w:val="003835E8"/>
    <w:rsid w:val="00385047"/>
    <w:rsid w:val="00385C6C"/>
    <w:rsid w:val="00387B98"/>
    <w:rsid w:val="0039087E"/>
    <w:rsid w:val="00391C51"/>
    <w:rsid w:val="00392301"/>
    <w:rsid w:val="00392737"/>
    <w:rsid w:val="00392EF8"/>
    <w:rsid w:val="003946BF"/>
    <w:rsid w:val="00394968"/>
    <w:rsid w:val="00394A24"/>
    <w:rsid w:val="0039500D"/>
    <w:rsid w:val="00395CFA"/>
    <w:rsid w:val="0039792F"/>
    <w:rsid w:val="003A0775"/>
    <w:rsid w:val="003A1E23"/>
    <w:rsid w:val="003A1F66"/>
    <w:rsid w:val="003A22B9"/>
    <w:rsid w:val="003A3EF1"/>
    <w:rsid w:val="003B0559"/>
    <w:rsid w:val="003B1849"/>
    <w:rsid w:val="003B2770"/>
    <w:rsid w:val="003B483D"/>
    <w:rsid w:val="003B4901"/>
    <w:rsid w:val="003B5DAD"/>
    <w:rsid w:val="003B5F54"/>
    <w:rsid w:val="003B7FD6"/>
    <w:rsid w:val="003C01C8"/>
    <w:rsid w:val="003C032D"/>
    <w:rsid w:val="003C0999"/>
    <w:rsid w:val="003C0B46"/>
    <w:rsid w:val="003C157C"/>
    <w:rsid w:val="003C43A1"/>
    <w:rsid w:val="003C7AA5"/>
    <w:rsid w:val="003D01EF"/>
    <w:rsid w:val="003D063C"/>
    <w:rsid w:val="003D0B6A"/>
    <w:rsid w:val="003D0C72"/>
    <w:rsid w:val="003D1610"/>
    <w:rsid w:val="003D1D4E"/>
    <w:rsid w:val="003D34E5"/>
    <w:rsid w:val="003D4F04"/>
    <w:rsid w:val="003D6698"/>
    <w:rsid w:val="003D74AF"/>
    <w:rsid w:val="003D7895"/>
    <w:rsid w:val="003D7BC0"/>
    <w:rsid w:val="003D7EA8"/>
    <w:rsid w:val="003E0217"/>
    <w:rsid w:val="003E4704"/>
    <w:rsid w:val="003E4FEA"/>
    <w:rsid w:val="003E6918"/>
    <w:rsid w:val="003E6951"/>
    <w:rsid w:val="003E6C35"/>
    <w:rsid w:val="003F0A4F"/>
    <w:rsid w:val="003F2929"/>
    <w:rsid w:val="003F2A88"/>
    <w:rsid w:val="003F2CFF"/>
    <w:rsid w:val="003F303B"/>
    <w:rsid w:val="003F666A"/>
    <w:rsid w:val="003F6C09"/>
    <w:rsid w:val="003F6D2D"/>
    <w:rsid w:val="00401BD6"/>
    <w:rsid w:val="004024F6"/>
    <w:rsid w:val="00402519"/>
    <w:rsid w:val="004046A8"/>
    <w:rsid w:val="00410AFE"/>
    <w:rsid w:val="004115A8"/>
    <w:rsid w:val="00411A00"/>
    <w:rsid w:val="0041283B"/>
    <w:rsid w:val="00412B76"/>
    <w:rsid w:val="004134E4"/>
    <w:rsid w:val="00413890"/>
    <w:rsid w:val="00413B32"/>
    <w:rsid w:val="00414F32"/>
    <w:rsid w:val="00415A4A"/>
    <w:rsid w:val="004204D9"/>
    <w:rsid w:val="004209F0"/>
    <w:rsid w:val="00421315"/>
    <w:rsid w:val="00422693"/>
    <w:rsid w:val="00422783"/>
    <w:rsid w:val="0042402A"/>
    <w:rsid w:val="00424EF4"/>
    <w:rsid w:val="00426CDA"/>
    <w:rsid w:val="00427874"/>
    <w:rsid w:val="004309A8"/>
    <w:rsid w:val="00430F6F"/>
    <w:rsid w:val="0043119C"/>
    <w:rsid w:val="0043129D"/>
    <w:rsid w:val="00431642"/>
    <w:rsid w:val="00431AB6"/>
    <w:rsid w:val="00431E3E"/>
    <w:rsid w:val="004325CC"/>
    <w:rsid w:val="00432617"/>
    <w:rsid w:val="004331EA"/>
    <w:rsid w:val="00440EA8"/>
    <w:rsid w:val="004419B6"/>
    <w:rsid w:val="00441FE1"/>
    <w:rsid w:val="00442A96"/>
    <w:rsid w:val="004435B1"/>
    <w:rsid w:val="004454F8"/>
    <w:rsid w:val="004471A0"/>
    <w:rsid w:val="004473D2"/>
    <w:rsid w:val="00447EF1"/>
    <w:rsid w:val="004508DD"/>
    <w:rsid w:val="00450F76"/>
    <w:rsid w:val="00451454"/>
    <w:rsid w:val="004515C0"/>
    <w:rsid w:val="004524FE"/>
    <w:rsid w:val="00455BF9"/>
    <w:rsid w:val="00456806"/>
    <w:rsid w:val="00456A5C"/>
    <w:rsid w:val="00456B92"/>
    <w:rsid w:val="00460AEB"/>
    <w:rsid w:val="00460EB4"/>
    <w:rsid w:val="00461F71"/>
    <w:rsid w:val="004623BB"/>
    <w:rsid w:val="00462D23"/>
    <w:rsid w:val="00463151"/>
    <w:rsid w:val="00463BCC"/>
    <w:rsid w:val="00464433"/>
    <w:rsid w:val="0046467C"/>
    <w:rsid w:val="00465BBD"/>
    <w:rsid w:val="0046662B"/>
    <w:rsid w:val="00466CD0"/>
    <w:rsid w:val="00466FB6"/>
    <w:rsid w:val="0047023D"/>
    <w:rsid w:val="00473213"/>
    <w:rsid w:val="00474C20"/>
    <w:rsid w:val="0047508B"/>
    <w:rsid w:val="00476E19"/>
    <w:rsid w:val="00476FCA"/>
    <w:rsid w:val="004802B2"/>
    <w:rsid w:val="004807DF"/>
    <w:rsid w:val="004817E4"/>
    <w:rsid w:val="004828DF"/>
    <w:rsid w:val="0048595D"/>
    <w:rsid w:val="00485A7B"/>
    <w:rsid w:val="004865FA"/>
    <w:rsid w:val="00490266"/>
    <w:rsid w:val="00490300"/>
    <w:rsid w:val="00490B85"/>
    <w:rsid w:val="00492D6F"/>
    <w:rsid w:val="00492E99"/>
    <w:rsid w:val="0049349A"/>
    <w:rsid w:val="00494743"/>
    <w:rsid w:val="004970B9"/>
    <w:rsid w:val="004971DD"/>
    <w:rsid w:val="0049759A"/>
    <w:rsid w:val="004A093C"/>
    <w:rsid w:val="004A0D10"/>
    <w:rsid w:val="004A20AE"/>
    <w:rsid w:val="004A2C74"/>
    <w:rsid w:val="004A47C1"/>
    <w:rsid w:val="004A6076"/>
    <w:rsid w:val="004A635A"/>
    <w:rsid w:val="004B10A0"/>
    <w:rsid w:val="004B4E21"/>
    <w:rsid w:val="004B783D"/>
    <w:rsid w:val="004B7BB1"/>
    <w:rsid w:val="004B7E20"/>
    <w:rsid w:val="004C0185"/>
    <w:rsid w:val="004C0BCB"/>
    <w:rsid w:val="004C0FA6"/>
    <w:rsid w:val="004C21CF"/>
    <w:rsid w:val="004C27A6"/>
    <w:rsid w:val="004C5644"/>
    <w:rsid w:val="004C570C"/>
    <w:rsid w:val="004D2A41"/>
    <w:rsid w:val="004D3F1B"/>
    <w:rsid w:val="004D466D"/>
    <w:rsid w:val="004D4D3C"/>
    <w:rsid w:val="004D4EAF"/>
    <w:rsid w:val="004D582B"/>
    <w:rsid w:val="004D592B"/>
    <w:rsid w:val="004D6AD8"/>
    <w:rsid w:val="004D7AA8"/>
    <w:rsid w:val="004D7DDF"/>
    <w:rsid w:val="004E0725"/>
    <w:rsid w:val="004E2DB1"/>
    <w:rsid w:val="004E442E"/>
    <w:rsid w:val="004E5149"/>
    <w:rsid w:val="004E554C"/>
    <w:rsid w:val="004E5857"/>
    <w:rsid w:val="004E6672"/>
    <w:rsid w:val="004E7ADF"/>
    <w:rsid w:val="004E7BC6"/>
    <w:rsid w:val="004F003C"/>
    <w:rsid w:val="004F303E"/>
    <w:rsid w:val="004F3812"/>
    <w:rsid w:val="004F3CEF"/>
    <w:rsid w:val="004F3F17"/>
    <w:rsid w:val="004F555F"/>
    <w:rsid w:val="004F7E3B"/>
    <w:rsid w:val="004F7F2B"/>
    <w:rsid w:val="0050005C"/>
    <w:rsid w:val="00500E10"/>
    <w:rsid w:val="005016A9"/>
    <w:rsid w:val="00502C68"/>
    <w:rsid w:val="0050365E"/>
    <w:rsid w:val="00503921"/>
    <w:rsid w:val="00505700"/>
    <w:rsid w:val="00505803"/>
    <w:rsid w:val="00505D88"/>
    <w:rsid w:val="00506613"/>
    <w:rsid w:val="00506C1A"/>
    <w:rsid w:val="0050739F"/>
    <w:rsid w:val="00507AED"/>
    <w:rsid w:val="00510F8E"/>
    <w:rsid w:val="00511104"/>
    <w:rsid w:val="00513571"/>
    <w:rsid w:val="00513EBC"/>
    <w:rsid w:val="005164E3"/>
    <w:rsid w:val="00516E74"/>
    <w:rsid w:val="0052206F"/>
    <w:rsid w:val="00522CD4"/>
    <w:rsid w:val="00522FA0"/>
    <w:rsid w:val="005235C5"/>
    <w:rsid w:val="00525483"/>
    <w:rsid w:val="00526012"/>
    <w:rsid w:val="00526473"/>
    <w:rsid w:val="0052658C"/>
    <w:rsid w:val="0052659C"/>
    <w:rsid w:val="0053186A"/>
    <w:rsid w:val="00532242"/>
    <w:rsid w:val="00533155"/>
    <w:rsid w:val="0053371F"/>
    <w:rsid w:val="00533768"/>
    <w:rsid w:val="00534209"/>
    <w:rsid w:val="00536ABD"/>
    <w:rsid w:val="0054043E"/>
    <w:rsid w:val="0054061D"/>
    <w:rsid w:val="00541170"/>
    <w:rsid w:val="005411F0"/>
    <w:rsid w:val="00541C32"/>
    <w:rsid w:val="00542D26"/>
    <w:rsid w:val="00543B64"/>
    <w:rsid w:val="0054526D"/>
    <w:rsid w:val="00546A38"/>
    <w:rsid w:val="00550240"/>
    <w:rsid w:val="005514D9"/>
    <w:rsid w:val="0055171A"/>
    <w:rsid w:val="00551901"/>
    <w:rsid w:val="00552B70"/>
    <w:rsid w:val="005535D9"/>
    <w:rsid w:val="005537D8"/>
    <w:rsid w:val="00553D1F"/>
    <w:rsid w:val="00554235"/>
    <w:rsid w:val="00554772"/>
    <w:rsid w:val="00557381"/>
    <w:rsid w:val="00560E9D"/>
    <w:rsid w:val="00563252"/>
    <w:rsid w:val="005647D6"/>
    <w:rsid w:val="00565C37"/>
    <w:rsid w:val="00566FB2"/>
    <w:rsid w:val="00567287"/>
    <w:rsid w:val="005741DD"/>
    <w:rsid w:val="00575799"/>
    <w:rsid w:val="00575A52"/>
    <w:rsid w:val="00575B83"/>
    <w:rsid w:val="00576641"/>
    <w:rsid w:val="005776FC"/>
    <w:rsid w:val="005777AA"/>
    <w:rsid w:val="00577D79"/>
    <w:rsid w:val="0058259E"/>
    <w:rsid w:val="005839FB"/>
    <w:rsid w:val="00584340"/>
    <w:rsid w:val="00584A48"/>
    <w:rsid w:val="005852D4"/>
    <w:rsid w:val="00586A1D"/>
    <w:rsid w:val="005875CD"/>
    <w:rsid w:val="00590134"/>
    <w:rsid w:val="00592E1C"/>
    <w:rsid w:val="0059613A"/>
    <w:rsid w:val="00596C7F"/>
    <w:rsid w:val="00596FE5"/>
    <w:rsid w:val="005979A8"/>
    <w:rsid w:val="00597F87"/>
    <w:rsid w:val="005A00F1"/>
    <w:rsid w:val="005A19A4"/>
    <w:rsid w:val="005A20F2"/>
    <w:rsid w:val="005A265E"/>
    <w:rsid w:val="005A3616"/>
    <w:rsid w:val="005A388A"/>
    <w:rsid w:val="005A6B3C"/>
    <w:rsid w:val="005B0A80"/>
    <w:rsid w:val="005B0DB9"/>
    <w:rsid w:val="005B1AFB"/>
    <w:rsid w:val="005B3521"/>
    <w:rsid w:val="005B6642"/>
    <w:rsid w:val="005B7E7F"/>
    <w:rsid w:val="005C0725"/>
    <w:rsid w:val="005C0B67"/>
    <w:rsid w:val="005C10AB"/>
    <w:rsid w:val="005C180A"/>
    <w:rsid w:val="005C6157"/>
    <w:rsid w:val="005C654B"/>
    <w:rsid w:val="005C6947"/>
    <w:rsid w:val="005D09CD"/>
    <w:rsid w:val="005D1A46"/>
    <w:rsid w:val="005D369E"/>
    <w:rsid w:val="005D376C"/>
    <w:rsid w:val="005D378A"/>
    <w:rsid w:val="005D571B"/>
    <w:rsid w:val="005D6395"/>
    <w:rsid w:val="005D664C"/>
    <w:rsid w:val="005D7E9E"/>
    <w:rsid w:val="005E4C76"/>
    <w:rsid w:val="005E584B"/>
    <w:rsid w:val="005E6870"/>
    <w:rsid w:val="005E6DAA"/>
    <w:rsid w:val="005F1280"/>
    <w:rsid w:val="005F12F3"/>
    <w:rsid w:val="005F25F4"/>
    <w:rsid w:val="005F2FFB"/>
    <w:rsid w:val="005F5800"/>
    <w:rsid w:val="00603554"/>
    <w:rsid w:val="00604108"/>
    <w:rsid w:val="006052BF"/>
    <w:rsid w:val="00605710"/>
    <w:rsid w:val="00606149"/>
    <w:rsid w:val="00606CC0"/>
    <w:rsid w:val="00607CC4"/>
    <w:rsid w:val="0061030B"/>
    <w:rsid w:val="00610693"/>
    <w:rsid w:val="00610904"/>
    <w:rsid w:val="006116F0"/>
    <w:rsid w:val="00611AAC"/>
    <w:rsid w:val="006126C3"/>
    <w:rsid w:val="00613645"/>
    <w:rsid w:val="00614E25"/>
    <w:rsid w:val="00614FD7"/>
    <w:rsid w:val="00615410"/>
    <w:rsid w:val="00616DB2"/>
    <w:rsid w:val="00623375"/>
    <w:rsid w:val="00624312"/>
    <w:rsid w:val="00624B09"/>
    <w:rsid w:val="00626166"/>
    <w:rsid w:val="006312BE"/>
    <w:rsid w:val="00632882"/>
    <w:rsid w:val="006340DB"/>
    <w:rsid w:val="00634F81"/>
    <w:rsid w:val="00635A42"/>
    <w:rsid w:val="0063605F"/>
    <w:rsid w:val="00636419"/>
    <w:rsid w:val="00636643"/>
    <w:rsid w:val="00636B04"/>
    <w:rsid w:val="00637202"/>
    <w:rsid w:val="006377A1"/>
    <w:rsid w:val="00646F76"/>
    <w:rsid w:val="00651170"/>
    <w:rsid w:val="006515E3"/>
    <w:rsid w:val="006548B8"/>
    <w:rsid w:val="00657737"/>
    <w:rsid w:val="00657CBA"/>
    <w:rsid w:val="00661F86"/>
    <w:rsid w:val="0066322A"/>
    <w:rsid w:val="006644EC"/>
    <w:rsid w:val="006645AF"/>
    <w:rsid w:val="00664F46"/>
    <w:rsid w:val="00665C95"/>
    <w:rsid w:val="00666762"/>
    <w:rsid w:val="00666975"/>
    <w:rsid w:val="00667BD2"/>
    <w:rsid w:val="00670647"/>
    <w:rsid w:val="0067099B"/>
    <w:rsid w:val="00672748"/>
    <w:rsid w:val="00673239"/>
    <w:rsid w:val="00674625"/>
    <w:rsid w:val="00674A94"/>
    <w:rsid w:val="0067521E"/>
    <w:rsid w:val="006764F1"/>
    <w:rsid w:val="00676921"/>
    <w:rsid w:val="006834D7"/>
    <w:rsid w:val="006842F8"/>
    <w:rsid w:val="006852CC"/>
    <w:rsid w:val="00685FBC"/>
    <w:rsid w:val="00687042"/>
    <w:rsid w:val="006916D7"/>
    <w:rsid w:val="006924C2"/>
    <w:rsid w:val="00693C6C"/>
    <w:rsid w:val="006947D5"/>
    <w:rsid w:val="00694BB1"/>
    <w:rsid w:val="0069644B"/>
    <w:rsid w:val="00697158"/>
    <w:rsid w:val="0069780B"/>
    <w:rsid w:val="006A0344"/>
    <w:rsid w:val="006A0E03"/>
    <w:rsid w:val="006A1625"/>
    <w:rsid w:val="006A518B"/>
    <w:rsid w:val="006A5300"/>
    <w:rsid w:val="006A5426"/>
    <w:rsid w:val="006A585B"/>
    <w:rsid w:val="006A6B1B"/>
    <w:rsid w:val="006A7641"/>
    <w:rsid w:val="006B08DF"/>
    <w:rsid w:val="006B0AE4"/>
    <w:rsid w:val="006B147B"/>
    <w:rsid w:val="006B2730"/>
    <w:rsid w:val="006B27F8"/>
    <w:rsid w:val="006B4EEB"/>
    <w:rsid w:val="006B6745"/>
    <w:rsid w:val="006C0805"/>
    <w:rsid w:val="006C0917"/>
    <w:rsid w:val="006C0EDD"/>
    <w:rsid w:val="006C1779"/>
    <w:rsid w:val="006C2606"/>
    <w:rsid w:val="006C3E54"/>
    <w:rsid w:val="006C4322"/>
    <w:rsid w:val="006C4BFE"/>
    <w:rsid w:val="006C4D96"/>
    <w:rsid w:val="006C572F"/>
    <w:rsid w:val="006C68F9"/>
    <w:rsid w:val="006D0087"/>
    <w:rsid w:val="006D0F16"/>
    <w:rsid w:val="006D1482"/>
    <w:rsid w:val="006D1E6B"/>
    <w:rsid w:val="006D23F8"/>
    <w:rsid w:val="006D2ADA"/>
    <w:rsid w:val="006D3598"/>
    <w:rsid w:val="006D419F"/>
    <w:rsid w:val="006D46F2"/>
    <w:rsid w:val="006D6BE3"/>
    <w:rsid w:val="006D7806"/>
    <w:rsid w:val="006E0126"/>
    <w:rsid w:val="006E1BD3"/>
    <w:rsid w:val="006E1F30"/>
    <w:rsid w:val="006E33DA"/>
    <w:rsid w:val="006E3A6E"/>
    <w:rsid w:val="006E4303"/>
    <w:rsid w:val="006E59A3"/>
    <w:rsid w:val="006E65C8"/>
    <w:rsid w:val="006E6C38"/>
    <w:rsid w:val="006E6ED8"/>
    <w:rsid w:val="006E7BD9"/>
    <w:rsid w:val="006F02B7"/>
    <w:rsid w:val="006F1719"/>
    <w:rsid w:val="006F317F"/>
    <w:rsid w:val="006F3755"/>
    <w:rsid w:val="006F588A"/>
    <w:rsid w:val="006F5DC9"/>
    <w:rsid w:val="00700FF1"/>
    <w:rsid w:val="007016FC"/>
    <w:rsid w:val="00701A74"/>
    <w:rsid w:val="00703423"/>
    <w:rsid w:val="007036BD"/>
    <w:rsid w:val="00703DDD"/>
    <w:rsid w:val="00704216"/>
    <w:rsid w:val="007052AD"/>
    <w:rsid w:val="00705AA8"/>
    <w:rsid w:val="00706B41"/>
    <w:rsid w:val="0070736A"/>
    <w:rsid w:val="00710841"/>
    <w:rsid w:val="00710BB7"/>
    <w:rsid w:val="00713AC0"/>
    <w:rsid w:val="00713B89"/>
    <w:rsid w:val="00713BDB"/>
    <w:rsid w:val="00715F21"/>
    <w:rsid w:val="0071660B"/>
    <w:rsid w:val="0071712D"/>
    <w:rsid w:val="00717672"/>
    <w:rsid w:val="00720E70"/>
    <w:rsid w:val="0072289B"/>
    <w:rsid w:val="007229F4"/>
    <w:rsid w:val="00723277"/>
    <w:rsid w:val="00724C67"/>
    <w:rsid w:val="00727559"/>
    <w:rsid w:val="00727967"/>
    <w:rsid w:val="00730E52"/>
    <w:rsid w:val="007322E5"/>
    <w:rsid w:val="0073311E"/>
    <w:rsid w:val="00734ABD"/>
    <w:rsid w:val="0073701D"/>
    <w:rsid w:val="00737193"/>
    <w:rsid w:val="00737202"/>
    <w:rsid w:val="00740A67"/>
    <w:rsid w:val="00741725"/>
    <w:rsid w:val="007419CD"/>
    <w:rsid w:val="00741BF5"/>
    <w:rsid w:val="0074222B"/>
    <w:rsid w:val="0074515B"/>
    <w:rsid w:val="007451BF"/>
    <w:rsid w:val="00747599"/>
    <w:rsid w:val="00751385"/>
    <w:rsid w:val="00751728"/>
    <w:rsid w:val="00752106"/>
    <w:rsid w:val="00752BE6"/>
    <w:rsid w:val="00754230"/>
    <w:rsid w:val="00754622"/>
    <w:rsid w:val="007549C0"/>
    <w:rsid w:val="007550EA"/>
    <w:rsid w:val="00755A9D"/>
    <w:rsid w:val="00755DC6"/>
    <w:rsid w:val="00757FB8"/>
    <w:rsid w:val="00760E6A"/>
    <w:rsid w:val="0076121F"/>
    <w:rsid w:val="007612D5"/>
    <w:rsid w:val="00762BA8"/>
    <w:rsid w:val="00764D7F"/>
    <w:rsid w:val="007653B5"/>
    <w:rsid w:val="007730A2"/>
    <w:rsid w:val="0077477A"/>
    <w:rsid w:val="0077504E"/>
    <w:rsid w:val="0077574E"/>
    <w:rsid w:val="00776060"/>
    <w:rsid w:val="007764D5"/>
    <w:rsid w:val="00777633"/>
    <w:rsid w:val="00777D7B"/>
    <w:rsid w:val="0078250B"/>
    <w:rsid w:val="00783BD6"/>
    <w:rsid w:val="007853F1"/>
    <w:rsid w:val="00785A58"/>
    <w:rsid w:val="00785E59"/>
    <w:rsid w:val="00790105"/>
    <w:rsid w:val="007936D0"/>
    <w:rsid w:val="00793F1F"/>
    <w:rsid w:val="00794113"/>
    <w:rsid w:val="007948AA"/>
    <w:rsid w:val="00794E9F"/>
    <w:rsid w:val="00795450"/>
    <w:rsid w:val="00795ABA"/>
    <w:rsid w:val="007966EE"/>
    <w:rsid w:val="007A0927"/>
    <w:rsid w:val="007A0B99"/>
    <w:rsid w:val="007A1790"/>
    <w:rsid w:val="007A1D2F"/>
    <w:rsid w:val="007A20EE"/>
    <w:rsid w:val="007A45AF"/>
    <w:rsid w:val="007A4613"/>
    <w:rsid w:val="007A514E"/>
    <w:rsid w:val="007A5902"/>
    <w:rsid w:val="007A61C6"/>
    <w:rsid w:val="007A7AD3"/>
    <w:rsid w:val="007B0F70"/>
    <w:rsid w:val="007B132A"/>
    <w:rsid w:val="007B3CFC"/>
    <w:rsid w:val="007B64E2"/>
    <w:rsid w:val="007B662F"/>
    <w:rsid w:val="007C1508"/>
    <w:rsid w:val="007C162A"/>
    <w:rsid w:val="007C22FB"/>
    <w:rsid w:val="007C2DB2"/>
    <w:rsid w:val="007C3DFA"/>
    <w:rsid w:val="007C45AB"/>
    <w:rsid w:val="007C79D7"/>
    <w:rsid w:val="007D18C4"/>
    <w:rsid w:val="007D2477"/>
    <w:rsid w:val="007D2723"/>
    <w:rsid w:val="007D302A"/>
    <w:rsid w:val="007D43DE"/>
    <w:rsid w:val="007D4D61"/>
    <w:rsid w:val="007D6C89"/>
    <w:rsid w:val="007D77DA"/>
    <w:rsid w:val="007E011F"/>
    <w:rsid w:val="007E14F8"/>
    <w:rsid w:val="007E18FE"/>
    <w:rsid w:val="007E26E5"/>
    <w:rsid w:val="007E4F89"/>
    <w:rsid w:val="007E5E31"/>
    <w:rsid w:val="007E6224"/>
    <w:rsid w:val="007E71BF"/>
    <w:rsid w:val="007E7640"/>
    <w:rsid w:val="007E7B77"/>
    <w:rsid w:val="007E7DED"/>
    <w:rsid w:val="007F086F"/>
    <w:rsid w:val="007F0ADD"/>
    <w:rsid w:val="007F1CE0"/>
    <w:rsid w:val="007F428F"/>
    <w:rsid w:val="007F441D"/>
    <w:rsid w:val="007F6225"/>
    <w:rsid w:val="007F6923"/>
    <w:rsid w:val="007F6B0E"/>
    <w:rsid w:val="008000EF"/>
    <w:rsid w:val="00802CF8"/>
    <w:rsid w:val="00804619"/>
    <w:rsid w:val="0080523F"/>
    <w:rsid w:val="008065CB"/>
    <w:rsid w:val="008071ED"/>
    <w:rsid w:val="0081226A"/>
    <w:rsid w:val="008138E0"/>
    <w:rsid w:val="00813A5A"/>
    <w:rsid w:val="00814AAF"/>
    <w:rsid w:val="00814B02"/>
    <w:rsid w:val="00814C0D"/>
    <w:rsid w:val="00814D1D"/>
    <w:rsid w:val="008165F6"/>
    <w:rsid w:val="00817C60"/>
    <w:rsid w:val="00820A60"/>
    <w:rsid w:val="0082163B"/>
    <w:rsid w:val="00821B7E"/>
    <w:rsid w:val="00823384"/>
    <w:rsid w:val="00824D6F"/>
    <w:rsid w:val="008274FF"/>
    <w:rsid w:val="008276CB"/>
    <w:rsid w:val="00827B40"/>
    <w:rsid w:val="00830A05"/>
    <w:rsid w:val="0083107B"/>
    <w:rsid w:val="00831774"/>
    <w:rsid w:val="0083355A"/>
    <w:rsid w:val="008339DB"/>
    <w:rsid w:val="00834CD8"/>
    <w:rsid w:val="00834D31"/>
    <w:rsid w:val="00834FD7"/>
    <w:rsid w:val="008355AC"/>
    <w:rsid w:val="008357AF"/>
    <w:rsid w:val="008357EE"/>
    <w:rsid w:val="00836F41"/>
    <w:rsid w:val="008376BC"/>
    <w:rsid w:val="00840A75"/>
    <w:rsid w:val="0084174B"/>
    <w:rsid w:val="0084230B"/>
    <w:rsid w:val="008425F2"/>
    <w:rsid w:val="00846BB6"/>
    <w:rsid w:val="00846C7B"/>
    <w:rsid w:val="008470DD"/>
    <w:rsid w:val="0084720C"/>
    <w:rsid w:val="00850345"/>
    <w:rsid w:val="00850464"/>
    <w:rsid w:val="008519E8"/>
    <w:rsid w:val="00851BF7"/>
    <w:rsid w:val="00852357"/>
    <w:rsid w:val="00852C90"/>
    <w:rsid w:val="00854143"/>
    <w:rsid w:val="008578BF"/>
    <w:rsid w:val="008611B2"/>
    <w:rsid w:val="008617A1"/>
    <w:rsid w:val="008630B2"/>
    <w:rsid w:val="008649ED"/>
    <w:rsid w:val="0086559E"/>
    <w:rsid w:val="00865FD6"/>
    <w:rsid w:val="00867FD5"/>
    <w:rsid w:val="00870852"/>
    <w:rsid w:val="008717EB"/>
    <w:rsid w:val="0087337B"/>
    <w:rsid w:val="00877A0B"/>
    <w:rsid w:val="00877DF7"/>
    <w:rsid w:val="0088000B"/>
    <w:rsid w:val="00880BCC"/>
    <w:rsid w:val="00880D06"/>
    <w:rsid w:val="00881F61"/>
    <w:rsid w:val="0088546C"/>
    <w:rsid w:val="008862B4"/>
    <w:rsid w:val="008879C7"/>
    <w:rsid w:val="00891145"/>
    <w:rsid w:val="00891D90"/>
    <w:rsid w:val="00891F09"/>
    <w:rsid w:val="00893CEC"/>
    <w:rsid w:val="00895233"/>
    <w:rsid w:val="008960CE"/>
    <w:rsid w:val="00897E93"/>
    <w:rsid w:val="008A17DC"/>
    <w:rsid w:val="008A23CF"/>
    <w:rsid w:val="008A5D8B"/>
    <w:rsid w:val="008A60B8"/>
    <w:rsid w:val="008A644B"/>
    <w:rsid w:val="008A7197"/>
    <w:rsid w:val="008B3379"/>
    <w:rsid w:val="008B35C5"/>
    <w:rsid w:val="008B5F1E"/>
    <w:rsid w:val="008B6395"/>
    <w:rsid w:val="008B6B9E"/>
    <w:rsid w:val="008C08BE"/>
    <w:rsid w:val="008C102C"/>
    <w:rsid w:val="008C1908"/>
    <w:rsid w:val="008C1EF7"/>
    <w:rsid w:val="008C23F3"/>
    <w:rsid w:val="008C33D7"/>
    <w:rsid w:val="008C6D8C"/>
    <w:rsid w:val="008D713A"/>
    <w:rsid w:val="008D7D11"/>
    <w:rsid w:val="008E2343"/>
    <w:rsid w:val="008E2952"/>
    <w:rsid w:val="008E3905"/>
    <w:rsid w:val="008E3BCE"/>
    <w:rsid w:val="008E441A"/>
    <w:rsid w:val="008E53FE"/>
    <w:rsid w:val="008E580A"/>
    <w:rsid w:val="008E656B"/>
    <w:rsid w:val="008E66AC"/>
    <w:rsid w:val="008E6A81"/>
    <w:rsid w:val="008E6D52"/>
    <w:rsid w:val="008E738D"/>
    <w:rsid w:val="008E78A2"/>
    <w:rsid w:val="008F01AD"/>
    <w:rsid w:val="008F0968"/>
    <w:rsid w:val="008F19FB"/>
    <w:rsid w:val="008F1C83"/>
    <w:rsid w:val="008F230D"/>
    <w:rsid w:val="008F4481"/>
    <w:rsid w:val="008F45B4"/>
    <w:rsid w:val="0090027E"/>
    <w:rsid w:val="00900DCB"/>
    <w:rsid w:val="00901530"/>
    <w:rsid w:val="00902D4A"/>
    <w:rsid w:val="00903EAF"/>
    <w:rsid w:val="0090552A"/>
    <w:rsid w:val="00906277"/>
    <w:rsid w:val="009074F0"/>
    <w:rsid w:val="00907A81"/>
    <w:rsid w:val="00907E45"/>
    <w:rsid w:val="009110FF"/>
    <w:rsid w:val="00911A74"/>
    <w:rsid w:val="00911CF5"/>
    <w:rsid w:val="00911D75"/>
    <w:rsid w:val="00911E4B"/>
    <w:rsid w:val="0091289B"/>
    <w:rsid w:val="0091347B"/>
    <w:rsid w:val="0091425A"/>
    <w:rsid w:val="0091482B"/>
    <w:rsid w:val="00914EF0"/>
    <w:rsid w:val="00915224"/>
    <w:rsid w:val="00917D0E"/>
    <w:rsid w:val="00920973"/>
    <w:rsid w:val="009234F7"/>
    <w:rsid w:val="00923F36"/>
    <w:rsid w:val="00924722"/>
    <w:rsid w:val="00927866"/>
    <w:rsid w:val="00927ECC"/>
    <w:rsid w:val="00930793"/>
    <w:rsid w:val="009324B0"/>
    <w:rsid w:val="00932FD4"/>
    <w:rsid w:val="00934C77"/>
    <w:rsid w:val="00936731"/>
    <w:rsid w:val="00936907"/>
    <w:rsid w:val="00940AF1"/>
    <w:rsid w:val="00942CAF"/>
    <w:rsid w:val="009438A8"/>
    <w:rsid w:val="009473D5"/>
    <w:rsid w:val="00950C80"/>
    <w:rsid w:val="00950FCB"/>
    <w:rsid w:val="00952C7A"/>
    <w:rsid w:val="00952CBA"/>
    <w:rsid w:val="00953F48"/>
    <w:rsid w:val="00954079"/>
    <w:rsid w:val="0095414B"/>
    <w:rsid w:val="00955799"/>
    <w:rsid w:val="0095686E"/>
    <w:rsid w:val="00961C2F"/>
    <w:rsid w:val="00962FEB"/>
    <w:rsid w:val="00963E0F"/>
    <w:rsid w:val="00964CCA"/>
    <w:rsid w:val="009651F4"/>
    <w:rsid w:val="009655A5"/>
    <w:rsid w:val="00966267"/>
    <w:rsid w:val="0096692C"/>
    <w:rsid w:val="009671A9"/>
    <w:rsid w:val="009700C5"/>
    <w:rsid w:val="0097180E"/>
    <w:rsid w:val="0097262A"/>
    <w:rsid w:val="00972A7C"/>
    <w:rsid w:val="0097370E"/>
    <w:rsid w:val="00973AD0"/>
    <w:rsid w:val="009744A0"/>
    <w:rsid w:val="00974A7C"/>
    <w:rsid w:val="0097615B"/>
    <w:rsid w:val="0097721F"/>
    <w:rsid w:val="009777F7"/>
    <w:rsid w:val="009801BD"/>
    <w:rsid w:val="009820F8"/>
    <w:rsid w:val="00982EA4"/>
    <w:rsid w:val="009844BE"/>
    <w:rsid w:val="00984BE2"/>
    <w:rsid w:val="00987B32"/>
    <w:rsid w:val="00987FA0"/>
    <w:rsid w:val="00991285"/>
    <w:rsid w:val="009921A0"/>
    <w:rsid w:val="0099392B"/>
    <w:rsid w:val="009948B8"/>
    <w:rsid w:val="00997612"/>
    <w:rsid w:val="00997E46"/>
    <w:rsid w:val="009A04B5"/>
    <w:rsid w:val="009A3671"/>
    <w:rsid w:val="009A4632"/>
    <w:rsid w:val="009A46C0"/>
    <w:rsid w:val="009A47EE"/>
    <w:rsid w:val="009A5F62"/>
    <w:rsid w:val="009B0FC1"/>
    <w:rsid w:val="009B102F"/>
    <w:rsid w:val="009B194B"/>
    <w:rsid w:val="009B3490"/>
    <w:rsid w:val="009B4CAB"/>
    <w:rsid w:val="009B65C6"/>
    <w:rsid w:val="009B6CD2"/>
    <w:rsid w:val="009B79A9"/>
    <w:rsid w:val="009C0085"/>
    <w:rsid w:val="009C0C92"/>
    <w:rsid w:val="009C25C5"/>
    <w:rsid w:val="009C34DB"/>
    <w:rsid w:val="009C43F6"/>
    <w:rsid w:val="009C51D6"/>
    <w:rsid w:val="009C543A"/>
    <w:rsid w:val="009C63F5"/>
    <w:rsid w:val="009C64BA"/>
    <w:rsid w:val="009C7AB5"/>
    <w:rsid w:val="009D4104"/>
    <w:rsid w:val="009D6239"/>
    <w:rsid w:val="009D6375"/>
    <w:rsid w:val="009D6B66"/>
    <w:rsid w:val="009D7D02"/>
    <w:rsid w:val="009E21C2"/>
    <w:rsid w:val="009E2EF8"/>
    <w:rsid w:val="009E703D"/>
    <w:rsid w:val="009E79FD"/>
    <w:rsid w:val="009F0176"/>
    <w:rsid w:val="009F07FA"/>
    <w:rsid w:val="009F1490"/>
    <w:rsid w:val="009F392D"/>
    <w:rsid w:val="009F3DB8"/>
    <w:rsid w:val="009F45F2"/>
    <w:rsid w:val="009F45FB"/>
    <w:rsid w:val="009F6126"/>
    <w:rsid w:val="009F6723"/>
    <w:rsid w:val="009F71EF"/>
    <w:rsid w:val="009F7328"/>
    <w:rsid w:val="009F74B8"/>
    <w:rsid w:val="00A013D4"/>
    <w:rsid w:val="00A01846"/>
    <w:rsid w:val="00A03449"/>
    <w:rsid w:val="00A03BCD"/>
    <w:rsid w:val="00A03F16"/>
    <w:rsid w:val="00A06009"/>
    <w:rsid w:val="00A06874"/>
    <w:rsid w:val="00A072CB"/>
    <w:rsid w:val="00A07BD6"/>
    <w:rsid w:val="00A07EEF"/>
    <w:rsid w:val="00A1021C"/>
    <w:rsid w:val="00A10FB5"/>
    <w:rsid w:val="00A1418F"/>
    <w:rsid w:val="00A14888"/>
    <w:rsid w:val="00A14FA1"/>
    <w:rsid w:val="00A150AD"/>
    <w:rsid w:val="00A160DA"/>
    <w:rsid w:val="00A16F61"/>
    <w:rsid w:val="00A16FAC"/>
    <w:rsid w:val="00A17374"/>
    <w:rsid w:val="00A17DC7"/>
    <w:rsid w:val="00A17E57"/>
    <w:rsid w:val="00A17E6B"/>
    <w:rsid w:val="00A21B7D"/>
    <w:rsid w:val="00A2429E"/>
    <w:rsid w:val="00A24F56"/>
    <w:rsid w:val="00A261A7"/>
    <w:rsid w:val="00A31B8B"/>
    <w:rsid w:val="00A32AF1"/>
    <w:rsid w:val="00A32EEC"/>
    <w:rsid w:val="00A32F5A"/>
    <w:rsid w:val="00A33F88"/>
    <w:rsid w:val="00A37935"/>
    <w:rsid w:val="00A40281"/>
    <w:rsid w:val="00A43E5F"/>
    <w:rsid w:val="00A44797"/>
    <w:rsid w:val="00A45186"/>
    <w:rsid w:val="00A45814"/>
    <w:rsid w:val="00A475BC"/>
    <w:rsid w:val="00A50F40"/>
    <w:rsid w:val="00A5190A"/>
    <w:rsid w:val="00A51B63"/>
    <w:rsid w:val="00A52ACB"/>
    <w:rsid w:val="00A5328C"/>
    <w:rsid w:val="00A555A0"/>
    <w:rsid w:val="00A55CB2"/>
    <w:rsid w:val="00A606D5"/>
    <w:rsid w:val="00A60C5E"/>
    <w:rsid w:val="00A619C9"/>
    <w:rsid w:val="00A622DE"/>
    <w:rsid w:val="00A62DEC"/>
    <w:rsid w:val="00A648EB"/>
    <w:rsid w:val="00A70A38"/>
    <w:rsid w:val="00A70F2F"/>
    <w:rsid w:val="00A711F7"/>
    <w:rsid w:val="00A73AB1"/>
    <w:rsid w:val="00A74A97"/>
    <w:rsid w:val="00A74E57"/>
    <w:rsid w:val="00A777D4"/>
    <w:rsid w:val="00A812AB"/>
    <w:rsid w:val="00A816C7"/>
    <w:rsid w:val="00A81AFB"/>
    <w:rsid w:val="00A81B2C"/>
    <w:rsid w:val="00A83BE5"/>
    <w:rsid w:val="00A8584E"/>
    <w:rsid w:val="00A85E5C"/>
    <w:rsid w:val="00A87122"/>
    <w:rsid w:val="00A875CE"/>
    <w:rsid w:val="00A879FD"/>
    <w:rsid w:val="00A87FBB"/>
    <w:rsid w:val="00A92E54"/>
    <w:rsid w:val="00A936FB"/>
    <w:rsid w:val="00A94507"/>
    <w:rsid w:val="00A94C23"/>
    <w:rsid w:val="00A968CE"/>
    <w:rsid w:val="00A972D3"/>
    <w:rsid w:val="00A97E86"/>
    <w:rsid w:val="00AA1284"/>
    <w:rsid w:val="00AA1868"/>
    <w:rsid w:val="00AA1BBD"/>
    <w:rsid w:val="00AA33E7"/>
    <w:rsid w:val="00AA37ED"/>
    <w:rsid w:val="00AA4805"/>
    <w:rsid w:val="00AA6128"/>
    <w:rsid w:val="00AA7186"/>
    <w:rsid w:val="00AB39A7"/>
    <w:rsid w:val="00AB3E31"/>
    <w:rsid w:val="00AB485B"/>
    <w:rsid w:val="00AB4F02"/>
    <w:rsid w:val="00AB5A49"/>
    <w:rsid w:val="00AB5F28"/>
    <w:rsid w:val="00AB6841"/>
    <w:rsid w:val="00AB6936"/>
    <w:rsid w:val="00AB7404"/>
    <w:rsid w:val="00AB783F"/>
    <w:rsid w:val="00AB7E95"/>
    <w:rsid w:val="00AC01CC"/>
    <w:rsid w:val="00AC0C85"/>
    <w:rsid w:val="00AC0D93"/>
    <w:rsid w:val="00AC1E54"/>
    <w:rsid w:val="00AC1FD5"/>
    <w:rsid w:val="00AC2106"/>
    <w:rsid w:val="00AC2E2A"/>
    <w:rsid w:val="00AC3A67"/>
    <w:rsid w:val="00AC469A"/>
    <w:rsid w:val="00AC480C"/>
    <w:rsid w:val="00AC649B"/>
    <w:rsid w:val="00AD00C9"/>
    <w:rsid w:val="00AD1F5A"/>
    <w:rsid w:val="00AD3BC4"/>
    <w:rsid w:val="00AD442F"/>
    <w:rsid w:val="00AD51BF"/>
    <w:rsid w:val="00AD54C1"/>
    <w:rsid w:val="00AD7E3A"/>
    <w:rsid w:val="00AE0069"/>
    <w:rsid w:val="00AE0AAF"/>
    <w:rsid w:val="00AE3216"/>
    <w:rsid w:val="00AE3BD6"/>
    <w:rsid w:val="00AE7D3C"/>
    <w:rsid w:val="00AF01B9"/>
    <w:rsid w:val="00AF2289"/>
    <w:rsid w:val="00AF675C"/>
    <w:rsid w:val="00B0015C"/>
    <w:rsid w:val="00B00D4D"/>
    <w:rsid w:val="00B024B5"/>
    <w:rsid w:val="00B045D5"/>
    <w:rsid w:val="00B0608D"/>
    <w:rsid w:val="00B06DD8"/>
    <w:rsid w:val="00B1300A"/>
    <w:rsid w:val="00B16B31"/>
    <w:rsid w:val="00B16F6F"/>
    <w:rsid w:val="00B20772"/>
    <w:rsid w:val="00B24F96"/>
    <w:rsid w:val="00B25E2D"/>
    <w:rsid w:val="00B26A9E"/>
    <w:rsid w:val="00B26C3C"/>
    <w:rsid w:val="00B270EE"/>
    <w:rsid w:val="00B30456"/>
    <w:rsid w:val="00B3155A"/>
    <w:rsid w:val="00B3172B"/>
    <w:rsid w:val="00B345EA"/>
    <w:rsid w:val="00B34C31"/>
    <w:rsid w:val="00B36527"/>
    <w:rsid w:val="00B3670E"/>
    <w:rsid w:val="00B36DE1"/>
    <w:rsid w:val="00B37F96"/>
    <w:rsid w:val="00B4053B"/>
    <w:rsid w:val="00B4064D"/>
    <w:rsid w:val="00B40712"/>
    <w:rsid w:val="00B4102A"/>
    <w:rsid w:val="00B44893"/>
    <w:rsid w:val="00B478E5"/>
    <w:rsid w:val="00B52AE4"/>
    <w:rsid w:val="00B55C87"/>
    <w:rsid w:val="00B55FB6"/>
    <w:rsid w:val="00B567EC"/>
    <w:rsid w:val="00B573AF"/>
    <w:rsid w:val="00B6046E"/>
    <w:rsid w:val="00B60AB6"/>
    <w:rsid w:val="00B62147"/>
    <w:rsid w:val="00B643D7"/>
    <w:rsid w:val="00B655C5"/>
    <w:rsid w:val="00B6599C"/>
    <w:rsid w:val="00B65F69"/>
    <w:rsid w:val="00B662D9"/>
    <w:rsid w:val="00B67DB8"/>
    <w:rsid w:val="00B70D28"/>
    <w:rsid w:val="00B70E76"/>
    <w:rsid w:val="00B70FC7"/>
    <w:rsid w:val="00B712E7"/>
    <w:rsid w:val="00B730C7"/>
    <w:rsid w:val="00B75CF7"/>
    <w:rsid w:val="00B762B0"/>
    <w:rsid w:val="00B778A8"/>
    <w:rsid w:val="00B8020E"/>
    <w:rsid w:val="00B802B2"/>
    <w:rsid w:val="00B80627"/>
    <w:rsid w:val="00B80D5C"/>
    <w:rsid w:val="00B835B7"/>
    <w:rsid w:val="00B83F7F"/>
    <w:rsid w:val="00B8441E"/>
    <w:rsid w:val="00B86924"/>
    <w:rsid w:val="00B871EB"/>
    <w:rsid w:val="00B87BED"/>
    <w:rsid w:val="00B87E29"/>
    <w:rsid w:val="00B908CF"/>
    <w:rsid w:val="00B9096E"/>
    <w:rsid w:val="00B90CDD"/>
    <w:rsid w:val="00B92A8F"/>
    <w:rsid w:val="00B93023"/>
    <w:rsid w:val="00B94D51"/>
    <w:rsid w:val="00B96BBA"/>
    <w:rsid w:val="00BA16DA"/>
    <w:rsid w:val="00BA19A0"/>
    <w:rsid w:val="00BA2418"/>
    <w:rsid w:val="00BA2E0F"/>
    <w:rsid w:val="00BA3ADB"/>
    <w:rsid w:val="00BA51A6"/>
    <w:rsid w:val="00BA5FE1"/>
    <w:rsid w:val="00BA7DE4"/>
    <w:rsid w:val="00BB00E5"/>
    <w:rsid w:val="00BB0136"/>
    <w:rsid w:val="00BB01A8"/>
    <w:rsid w:val="00BB09FA"/>
    <w:rsid w:val="00BB20B1"/>
    <w:rsid w:val="00BB5728"/>
    <w:rsid w:val="00BB767E"/>
    <w:rsid w:val="00BC3306"/>
    <w:rsid w:val="00BC3C43"/>
    <w:rsid w:val="00BC4DAF"/>
    <w:rsid w:val="00BC6213"/>
    <w:rsid w:val="00BC6DEE"/>
    <w:rsid w:val="00BD0D25"/>
    <w:rsid w:val="00BD0DB4"/>
    <w:rsid w:val="00BD1173"/>
    <w:rsid w:val="00BD239B"/>
    <w:rsid w:val="00BD3F65"/>
    <w:rsid w:val="00BD40AE"/>
    <w:rsid w:val="00BD6F0F"/>
    <w:rsid w:val="00BE00AD"/>
    <w:rsid w:val="00BE03C9"/>
    <w:rsid w:val="00BE0C8F"/>
    <w:rsid w:val="00BE27EB"/>
    <w:rsid w:val="00BE2A28"/>
    <w:rsid w:val="00BE2D4E"/>
    <w:rsid w:val="00BE343C"/>
    <w:rsid w:val="00BE65C1"/>
    <w:rsid w:val="00BE697E"/>
    <w:rsid w:val="00BE7207"/>
    <w:rsid w:val="00BE7D76"/>
    <w:rsid w:val="00BF088D"/>
    <w:rsid w:val="00BF1D23"/>
    <w:rsid w:val="00BF2483"/>
    <w:rsid w:val="00BF6513"/>
    <w:rsid w:val="00BF674E"/>
    <w:rsid w:val="00BF6F20"/>
    <w:rsid w:val="00BF7C1C"/>
    <w:rsid w:val="00C02FE6"/>
    <w:rsid w:val="00C03634"/>
    <w:rsid w:val="00C0456A"/>
    <w:rsid w:val="00C05000"/>
    <w:rsid w:val="00C05ADA"/>
    <w:rsid w:val="00C05C7F"/>
    <w:rsid w:val="00C0646A"/>
    <w:rsid w:val="00C069F7"/>
    <w:rsid w:val="00C07158"/>
    <w:rsid w:val="00C077CD"/>
    <w:rsid w:val="00C10667"/>
    <w:rsid w:val="00C10BD6"/>
    <w:rsid w:val="00C10FFA"/>
    <w:rsid w:val="00C11933"/>
    <w:rsid w:val="00C139D8"/>
    <w:rsid w:val="00C15FCC"/>
    <w:rsid w:val="00C20D75"/>
    <w:rsid w:val="00C212B0"/>
    <w:rsid w:val="00C22B13"/>
    <w:rsid w:val="00C23C2D"/>
    <w:rsid w:val="00C251A2"/>
    <w:rsid w:val="00C279CD"/>
    <w:rsid w:val="00C3068B"/>
    <w:rsid w:val="00C3112C"/>
    <w:rsid w:val="00C3375B"/>
    <w:rsid w:val="00C356E0"/>
    <w:rsid w:val="00C3703B"/>
    <w:rsid w:val="00C37BD5"/>
    <w:rsid w:val="00C401D8"/>
    <w:rsid w:val="00C41BAF"/>
    <w:rsid w:val="00C421B3"/>
    <w:rsid w:val="00C4596D"/>
    <w:rsid w:val="00C5096B"/>
    <w:rsid w:val="00C51BB5"/>
    <w:rsid w:val="00C52BF8"/>
    <w:rsid w:val="00C54AAB"/>
    <w:rsid w:val="00C56994"/>
    <w:rsid w:val="00C600E3"/>
    <w:rsid w:val="00C626D6"/>
    <w:rsid w:val="00C62B06"/>
    <w:rsid w:val="00C63407"/>
    <w:rsid w:val="00C639CD"/>
    <w:rsid w:val="00C67187"/>
    <w:rsid w:val="00C70085"/>
    <w:rsid w:val="00C70B65"/>
    <w:rsid w:val="00C71B30"/>
    <w:rsid w:val="00C7530D"/>
    <w:rsid w:val="00C75F6C"/>
    <w:rsid w:val="00C76501"/>
    <w:rsid w:val="00C76D4C"/>
    <w:rsid w:val="00C77D4D"/>
    <w:rsid w:val="00C8097E"/>
    <w:rsid w:val="00C816AA"/>
    <w:rsid w:val="00C81A2E"/>
    <w:rsid w:val="00C82083"/>
    <w:rsid w:val="00C8383E"/>
    <w:rsid w:val="00C841A3"/>
    <w:rsid w:val="00C84DED"/>
    <w:rsid w:val="00C850CD"/>
    <w:rsid w:val="00C85611"/>
    <w:rsid w:val="00C8594A"/>
    <w:rsid w:val="00C85EEA"/>
    <w:rsid w:val="00C866EE"/>
    <w:rsid w:val="00C86E02"/>
    <w:rsid w:val="00C873A8"/>
    <w:rsid w:val="00C92DA0"/>
    <w:rsid w:val="00C92EB6"/>
    <w:rsid w:val="00C96961"/>
    <w:rsid w:val="00C96CDA"/>
    <w:rsid w:val="00CA1213"/>
    <w:rsid w:val="00CA1422"/>
    <w:rsid w:val="00CA1E0C"/>
    <w:rsid w:val="00CA265C"/>
    <w:rsid w:val="00CA789F"/>
    <w:rsid w:val="00CB013A"/>
    <w:rsid w:val="00CB08C9"/>
    <w:rsid w:val="00CB1430"/>
    <w:rsid w:val="00CB4B8B"/>
    <w:rsid w:val="00CB4C65"/>
    <w:rsid w:val="00CB7489"/>
    <w:rsid w:val="00CB7901"/>
    <w:rsid w:val="00CC12AA"/>
    <w:rsid w:val="00CC1CF1"/>
    <w:rsid w:val="00CC38B6"/>
    <w:rsid w:val="00CC543B"/>
    <w:rsid w:val="00CC611C"/>
    <w:rsid w:val="00CC671C"/>
    <w:rsid w:val="00CD0435"/>
    <w:rsid w:val="00CD0A3E"/>
    <w:rsid w:val="00CD1206"/>
    <w:rsid w:val="00CD2F9E"/>
    <w:rsid w:val="00CD38F2"/>
    <w:rsid w:val="00CD3BE0"/>
    <w:rsid w:val="00CD5E16"/>
    <w:rsid w:val="00CD7614"/>
    <w:rsid w:val="00CD7701"/>
    <w:rsid w:val="00CD7EFC"/>
    <w:rsid w:val="00CE221A"/>
    <w:rsid w:val="00CE2689"/>
    <w:rsid w:val="00CE32A7"/>
    <w:rsid w:val="00CE4F74"/>
    <w:rsid w:val="00CE6552"/>
    <w:rsid w:val="00CE7650"/>
    <w:rsid w:val="00CF043F"/>
    <w:rsid w:val="00CF2539"/>
    <w:rsid w:val="00CF56F9"/>
    <w:rsid w:val="00D001D3"/>
    <w:rsid w:val="00D001DC"/>
    <w:rsid w:val="00D00532"/>
    <w:rsid w:val="00D027C9"/>
    <w:rsid w:val="00D03ACE"/>
    <w:rsid w:val="00D06625"/>
    <w:rsid w:val="00D10837"/>
    <w:rsid w:val="00D13ECB"/>
    <w:rsid w:val="00D152CF"/>
    <w:rsid w:val="00D16AE1"/>
    <w:rsid w:val="00D17894"/>
    <w:rsid w:val="00D2139C"/>
    <w:rsid w:val="00D2430D"/>
    <w:rsid w:val="00D24A2C"/>
    <w:rsid w:val="00D2677B"/>
    <w:rsid w:val="00D30C86"/>
    <w:rsid w:val="00D3133B"/>
    <w:rsid w:val="00D31B87"/>
    <w:rsid w:val="00D326B7"/>
    <w:rsid w:val="00D32DF4"/>
    <w:rsid w:val="00D344B8"/>
    <w:rsid w:val="00D3534F"/>
    <w:rsid w:val="00D403E0"/>
    <w:rsid w:val="00D424CD"/>
    <w:rsid w:val="00D44508"/>
    <w:rsid w:val="00D44C93"/>
    <w:rsid w:val="00D45AC4"/>
    <w:rsid w:val="00D464AC"/>
    <w:rsid w:val="00D47067"/>
    <w:rsid w:val="00D47322"/>
    <w:rsid w:val="00D47651"/>
    <w:rsid w:val="00D50BEC"/>
    <w:rsid w:val="00D512BC"/>
    <w:rsid w:val="00D5202D"/>
    <w:rsid w:val="00D52B97"/>
    <w:rsid w:val="00D544D2"/>
    <w:rsid w:val="00D54CD5"/>
    <w:rsid w:val="00D54FC3"/>
    <w:rsid w:val="00D55BED"/>
    <w:rsid w:val="00D56E53"/>
    <w:rsid w:val="00D57031"/>
    <w:rsid w:val="00D5754B"/>
    <w:rsid w:val="00D5791E"/>
    <w:rsid w:val="00D57CD7"/>
    <w:rsid w:val="00D60CB5"/>
    <w:rsid w:val="00D62D41"/>
    <w:rsid w:val="00D62F8E"/>
    <w:rsid w:val="00D63191"/>
    <w:rsid w:val="00D65F3F"/>
    <w:rsid w:val="00D65FD9"/>
    <w:rsid w:val="00D663B3"/>
    <w:rsid w:val="00D70BF3"/>
    <w:rsid w:val="00D7157C"/>
    <w:rsid w:val="00D73749"/>
    <w:rsid w:val="00D74FD1"/>
    <w:rsid w:val="00D76557"/>
    <w:rsid w:val="00D76DE9"/>
    <w:rsid w:val="00D7778F"/>
    <w:rsid w:val="00D81A64"/>
    <w:rsid w:val="00D81D95"/>
    <w:rsid w:val="00D81FFB"/>
    <w:rsid w:val="00D849FB"/>
    <w:rsid w:val="00D86462"/>
    <w:rsid w:val="00D8746F"/>
    <w:rsid w:val="00D9135F"/>
    <w:rsid w:val="00D920CE"/>
    <w:rsid w:val="00D92A09"/>
    <w:rsid w:val="00D96864"/>
    <w:rsid w:val="00D96C2A"/>
    <w:rsid w:val="00D96F48"/>
    <w:rsid w:val="00D97852"/>
    <w:rsid w:val="00DA0002"/>
    <w:rsid w:val="00DA05F6"/>
    <w:rsid w:val="00DA1299"/>
    <w:rsid w:val="00DA3BBB"/>
    <w:rsid w:val="00DA4E1E"/>
    <w:rsid w:val="00DA542B"/>
    <w:rsid w:val="00DA6A2C"/>
    <w:rsid w:val="00DB0CF0"/>
    <w:rsid w:val="00DB1FAF"/>
    <w:rsid w:val="00DB3733"/>
    <w:rsid w:val="00DB43D6"/>
    <w:rsid w:val="00DB49D1"/>
    <w:rsid w:val="00DB4A89"/>
    <w:rsid w:val="00DB5788"/>
    <w:rsid w:val="00DB6791"/>
    <w:rsid w:val="00DB7D4F"/>
    <w:rsid w:val="00DC001F"/>
    <w:rsid w:val="00DC26A3"/>
    <w:rsid w:val="00DC40B6"/>
    <w:rsid w:val="00DC4610"/>
    <w:rsid w:val="00DC5455"/>
    <w:rsid w:val="00DC589D"/>
    <w:rsid w:val="00DC6A8F"/>
    <w:rsid w:val="00DD0113"/>
    <w:rsid w:val="00DD1C23"/>
    <w:rsid w:val="00DD3CD5"/>
    <w:rsid w:val="00DD41E0"/>
    <w:rsid w:val="00DD76E1"/>
    <w:rsid w:val="00DE189F"/>
    <w:rsid w:val="00DE1F07"/>
    <w:rsid w:val="00DE363B"/>
    <w:rsid w:val="00DE41B0"/>
    <w:rsid w:val="00DE4F6B"/>
    <w:rsid w:val="00DE5350"/>
    <w:rsid w:val="00DE6AE8"/>
    <w:rsid w:val="00DE7A5B"/>
    <w:rsid w:val="00DE7AA1"/>
    <w:rsid w:val="00DF07F1"/>
    <w:rsid w:val="00DF0AC9"/>
    <w:rsid w:val="00DF1F0F"/>
    <w:rsid w:val="00DF3903"/>
    <w:rsid w:val="00DF4EBE"/>
    <w:rsid w:val="00DF7D57"/>
    <w:rsid w:val="00E00B84"/>
    <w:rsid w:val="00E028B2"/>
    <w:rsid w:val="00E03881"/>
    <w:rsid w:val="00E059DF"/>
    <w:rsid w:val="00E07400"/>
    <w:rsid w:val="00E11A30"/>
    <w:rsid w:val="00E1274C"/>
    <w:rsid w:val="00E15445"/>
    <w:rsid w:val="00E15A5E"/>
    <w:rsid w:val="00E15C61"/>
    <w:rsid w:val="00E160FC"/>
    <w:rsid w:val="00E16425"/>
    <w:rsid w:val="00E200D6"/>
    <w:rsid w:val="00E20543"/>
    <w:rsid w:val="00E22E20"/>
    <w:rsid w:val="00E23F0A"/>
    <w:rsid w:val="00E241D5"/>
    <w:rsid w:val="00E24204"/>
    <w:rsid w:val="00E2435F"/>
    <w:rsid w:val="00E27EA2"/>
    <w:rsid w:val="00E30E0A"/>
    <w:rsid w:val="00E31987"/>
    <w:rsid w:val="00E31B58"/>
    <w:rsid w:val="00E32244"/>
    <w:rsid w:val="00E32EDD"/>
    <w:rsid w:val="00E33E17"/>
    <w:rsid w:val="00E34A3B"/>
    <w:rsid w:val="00E3632A"/>
    <w:rsid w:val="00E37EC0"/>
    <w:rsid w:val="00E411B5"/>
    <w:rsid w:val="00E439F0"/>
    <w:rsid w:val="00E445DF"/>
    <w:rsid w:val="00E4750E"/>
    <w:rsid w:val="00E47D3B"/>
    <w:rsid w:val="00E5034D"/>
    <w:rsid w:val="00E51EB1"/>
    <w:rsid w:val="00E53215"/>
    <w:rsid w:val="00E54957"/>
    <w:rsid w:val="00E54B8C"/>
    <w:rsid w:val="00E56B2C"/>
    <w:rsid w:val="00E6012C"/>
    <w:rsid w:val="00E6032D"/>
    <w:rsid w:val="00E60BB7"/>
    <w:rsid w:val="00E6158D"/>
    <w:rsid w:val="00E625CF"/>
    <w:rsid w:val="00E633A8"/>
    <w:rsid w:val="00E63C00"/>
    <w:rsid w:val="00E63EC7"/>
    <w:rsid w:val="00E63FC8"/>
    <w:rsid w:val="00E65624"/>
    <w:rsid w:val="00E65D3A"/>
    <w:rsid w:val="00E665D7"/>
    <w:rsid w:val="00E76343"/>
    <w:rsid w:val="00E77334"/>
    <w:rsid w:val="00E80A25"/>
    <w:rsid w:val="00E83A80"/>
    <w:rsid w:val="00E84ED5"/>
    <w:rsid w:val="00E9040C"/>
    <w:rsid w:val="00E9162A"/>
    <w:rsid w:val="00E91BCC"/>
    <w:rsid w:val="00E91ED6"/>
    <w:rsid w:val="00E954C1"/>
    <w:rsid w:val="00E96F08"/>
    <w:rsid w:val="00E9745B"/>
    <w:rsid w:val="00E97D7F"/>
    <w:rsid w:val="00EA072B"/>
    <w:rsid w:val="00EA11E7"/>
    <w:rsid w:val="00EA16B3"/>
    <w:rsid w:val="00EA226F"/>
    <w:rsid w:val="00EA2919"/>
    <w:rsid w:val="00EA4BE6"/>
    <w:rsid w:val="00EA707A"/>
    <w:rsid w:val="00EA7216"/>
    <w:rsid w:val="00EB1B88"/>
    <w:rsid w:val="00EB1D6F"/>
    <w:rsid w:val="00EB2A5C"/>
    <w:rsid w:val="00EB2B84"/>
    <w:rsid w:val="00EB2E66"/>
    <w:rsid w:val="00EB5AB9"/>
    <w:rsid w:val="00EB7332"/>
    <w:rsid w:val="00EC0561"/>
    <w:rsid w:val="00EC182A"/>
    <w:rsid w:val="00EC1CE9"/>
    <w:rsid w:val="00EC1D99"/>
    <w:rsid w:val="00EC2CC0"/>
    <w:rsid w:val="00EC2DAA"/>
    <w:rsid w:val="00EC2FDB"/>
    <w:rsid w:val="00EC36A9"/>
    <w:rsid w:val="00EC4DA4"/>
    <w:rsid w:val="00EC55BA"/>
    <w:rsid w:val="00EC594C"/>
    <w:rsid w:val="00EC5CF4"/>
    <w:rsid w:val="00EC72BB"/>
    <w:rsid w:val="00ED0498"/>
    <w:rsid w:val="00ED34AC"/>
    <w:rsid w:val="00ED3CC0"/>
    <w:rsid w:val="00ED4946"/>
    <w:rsid w:val="00EE0333"/>
    <w:rsid w:val="00EE3C8B"/>
    <w:rsid w:val="00EE3F56"/>
    <w:rsid w:val="00EE41A7"/>
    <w:rsid w:val="00EE56F3"/>
    <w:rsid w:val="00EE5B20"/>
    <w:rsid w:val="00EE6077"/>
    <w:rsid w:val="00EE7E2D"/>
    <w:rsid w:val="00EF0685"/>
    <w:rsid w:val="00EF0C31"/>
    <w:rsid w:val="00EF1DAE"/>
    <w:rsid w:val="00EF2C22"/>
    <w:rsid w:val="00EF32C9"/>
    <w:rsid w:val="00EF3BD4"/>
    <w:rsid w:val="00EF3E66"/>
    <w:rsid w:val="00EF484E"/>
    <w:rsid w:val="00EF65EE"/>
    <w:rsid w:val="00EF6C88"/>
    <w:rsid w:val="00F02DCB"/>
    <w:rsid w:val="00F04D2B"/>
    <w:rsid w:val="00F05B0D"/>
    <w:rsid w:val="00F11B94"/>
    <w:rsid w:val="00F130B4"/>
    <w:rsid w:val="00F1366E"/>
    <w:rsid w:val="00F14830"/>
    <w:rsid w:val="00F14C92"/>
    <w:rsid w:val="00F16E94"/>
    <w:rsid w:val="00F17AD2"/>
    <w:rsid w:val="00F20485"/>
    <w:rsid w:val="00F20D24"/>
    <w:rsid w:val="00F21D0F"/>
    <w:rsid w:val="00F2203F"/>
    <w:rsid w:val="00F22C33"/>
    <w:rsid w:val="00F2598F"/>
    <w:rsid w:val="00F27C3F"/>
    <w:rsid w:val="00F31EF0"/>
    <w:rsid w:val="00F32295"/>
    <w:rsid w:val="00F332E7"/>
    <w:rsid w:val="00F33E84"/>
    <w:rsid w:val="00F354EC"/>
    <w:rsid w:val="00F37A9E"/>
    <w:rsid w:val="00F40660"/>
    <w:rsid w:val="00F41BEE"/>
    <w:rsid w:val="00F41FA5"/>
    <w:rsid w:val="00F42299"/>
    <w:rsid w:val="00F42613"/>
    <w:rsid w:val="00F43B34"/>
    <w:rsid w:val="00F43DD1"/>
    <w:rsid w:val="00F44846"/>
    <w:rsid w:val="00F46181"/>
    <w:rsid w:val="00F466D7"/>
    <w:rsid w:val="00F473E5"/>
    <w:rsid w:val="00F517F4"/>
    <w:rsid w:val="00F52309"/>
    <w:rsid w:val="00F52C6F"/>
    <w:rsid w:val="00F555CF"/>
    <w:rsid w:val="00F5587D"/>
    <w:rsid w:val="00F60488"/>
    <w:rsid w:val="00F61ECF"/>
    <w:rsid w:val="00F635C1"/>
    <w:rsid w:val="00F65652"/>
    <w:rsid w:val="00F66A50"/>
    <w:rsid w:val="00F672D5"/>
    <w:rsid w:val="00F67C1D"/>
    <w:rsid w:val="00F67D7C"/>
    <w:rsid w:val="00F702C9"/>
    <w:rsid w:val="00F705BB"/>
    <w:rsid w:val="00F7061A"/>
    <w:rsid w:val="00F723FE"/>
    <w:rsid w:val="00F72E87"/>
    <w:rsid w:val="00F756BC"/>
    <w:rsid w:val="00F767B0"/>
    <w:rsid w:val="00F76D6C"/>
    <w:rsid w:val="00F80518"/>
    <w:rsid w:val="00F819CE"/>
    <w:rsid w:val="00F823EE"/>
    <w:rsid w:val="00F84C71"/>
    <w:rsid w:val="00F861F7"/>
    <w:rsid w:val="00F868D8"/>
    <w:rsid w:val="00F90502"/>
    <w:rsid w:val="00F914A7"/>
    <w:rsid w:val="00F9232F"/>
    <w:rsid w:val="00F92BF2"/>
    <w:rsid w:val="00F94348"/>
    <w:rsid w:val="00F944BC"/>
    <w:rsid w:val="00F9462B"/>
    <w:rsid w:val="00F96BD8"/>
    <w:rsid w:val="00F96C9F"/>
    <w:rsid w:val="00F97174"/>
    <w:rsid w:val="00F97F4E"/>
    <w:rsid w:val="00FA0C64"/>
    <w:rsid w:val="00FA15C2"/>
    <w:rsid w:val="00FA20F3"/>
    <w:rsid w:val="00FA23F7"/>
    <w:rsid w:val="00FA4265"/>
    <w:rsid w:val="00FA5950"/>
    <w:rsid w:val="00FA6004"/>
    <w:rsid w:val="00FB04B6"/>
    <w:rsid w:val="00FB122F"/>
    <w:rsid w:val="00FB1E86"/>
    <w:rsid w:val="00FB1ED4"/>
    <w:rsid w:val="00FB1F68"/>
    <w:rsid w:val="00FB38AF"/>
    <w:rsid w:val="00FB4AF0"/>
    <w:rsid w:val="00FB4C43"/>
    <w:rsid w:val="00FB51AE"/>
    <w:rsid w:val="00FB520E"/>
    <w:rsid w:val="00FB582A"/>
    <w:rsid w:val="00FB5F22"/>
    <w:rsid w:val="00FB7D0F"/>
    <w:rsid w:val="00FC0CBD"/>
    <w:rsid w:val="00FC1125"/>
    <w:rsid w:val="00FC1846"/>
    <w:rsid w:val="00FC4850"/>
    <w:rsid w:val="00FD0ED9"/>
    <w:rsid w:val="00FD19FA"/>
    <w:rsid w:val="00FD3DDE"/>
    <w:rsid w:val="00FD3F4F"/>
    <w:rsid w:val="00FD54AD"/>
    <w:rsid w:val="00FD62E6"/>
    <w:rsid w:val="00FD6C07"/>
    <w:rsid w:val="00FE08D7"/>
    <w:rsid w:val="00FE0D5C"/>
    <w:rsid w:val="00FE1AE2"/>
    <w:rsid w:val="00FE3B67"/>
    <w:rsid w:val="00FE44EB"/>
    <w:rsid w:val="00FE5FF7"/>
    <w:rsid w:val="00FE65AC"/>
    <w:rsid w:val="00FF3B3D"/>
    <w:rsid w:val="00FF54A3"/>
    <w:rsid w:val="00FF5D75"/>
    <w:rsid w:val="00FF69AA"/>
    <w:rsid w:val="00FF6F28"/>
    <w:rsid w:val="00FF75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54379"/>
  <w15:docId w15:val="{18898A72-0D14-4DB6-BDA9-853B25B57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5C1"/>
    <w:pPr>
      <w:spacing w:after="200" w:line="276" w:lineRule="auto"/>
    </w:pPr>
    <w:rPr>
      <w:rFonts w:ascii="Calibri" w:eastAsia="Calibri" w:hAnsi="Calibri" w:cs="Times New Roman"/>
      <w:kern w:val="0"/>
    </w:rPr>
  </w:style>
  <w:style w:type="paragraph" w:styleId="Heading1">
    <w:name w:val="heading 1"/>
    <w:basedOn w:val="Normal"/>
    <w:next w:val="Normal"/>
    <w:link w:val="Heading1Char"/>
    <w:qFormat/>
    <w:rsid w:val="00F635C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rPr>
  </w:style>
  <w:style w:type="paragraph" w:styleId="Heading2">
    <w:name w:val="heading 2"/>
    <w:basedOn w:val="Normal"/>
    <w:next w:val="Normal"/>
    <w:link w:val="Heading2Char"/>
    <w:uiPriority w:val="9"/>
    <w:semiHidden/>
    <w:unhideWhenUsed/>
    <w:qFormat/>
    <w:rsid w:val="00F635C1"/>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rPr>
  </w:style>
  <w:style w:type="paragraph" w:styleId="Heading3">
    <w:name w:val="heading 3"/>
    <w:basedOn w:val="Normal"/>
    <w:next w:val="Normal"/>
    <w:link w:val="Heading3Char"/>
    <w:uiPriority w:val="9"/>
    <w:semiHidden/>
    <w:unhideWhenUsed/>
    <w:qFormat/>
    <w:rsid w:val="00F635C1"/>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rPr>
  </w:style>
  <w:style w:type="paragraph" w:styleId="Heading4">
    <w:name w:val="heading 4"/>
    <w:basedOn w:val="Normal"/>
    <w:next w:val="Normal"/>
    <w:link w:val="Heading4Char"/>
    <w:uiPriority w:val="9"/>
    <w:semiHidden/>
    <w:unhideWhenUsed/>
    <w:qFormat/>
    <w:rsid w:val="00F635C1"/>
    <w:pPr>
      <w:keepNext/>
      <w:keepLines/>
      <w:spacing w:before="80" w:after="40" w:line="259" w:lineRule="auto"/>
      <w:outlineLvl w:val="3"/>
    </w:pPr>
    <w:rPr>
      <w:rFonts w:asciiTheme="minorHAnsi" w:eastAsiaTheme="majorEastAsia" w:hAnsiTheme="minorHAnsi" w:cstheme="majorBidi"/>
      <w:i/>
      <w:iCs/>
      <w:color w:val="0F4761" w:themeColor="accent1" w:themeShade="BF"/>
      <w:kern w:val="2"/>
    </w:rPr>
  </w:style>
  <w:style w:type="paragraph" w:styleId="Heading5">
    <w:name w:val="heading 5"/>
    <w:basedOn w:val="Normal"/>
    <w:next w:val="Normal"/>
    <w:link w:val="Heading5Char"/>
    <w:uiPriority w:val="9"/>
    <w:semiHidden/>
    <w:unhideWhenUsed/>
    <w:qFormat/>
    <w:rsid w:val="00F635C1"/>
    <w:pPr>
      <w:keepNext/>
      <w:keepLines/>
      <w:spacing w:before="80" w:after="40" w:line="259" w:lineRule="auto"/>
      <w:outlineLvl w:val="4"/>
    </w:pPr>
    <w:rPr>
      <w:rFonts w:asciiTheme="minorHAnsi" w:eastAsiaTheme="majorEastAsia" w:hAnsiTheme="minorHAnsi" w:cstheme="majorBidi"/>
      <w:color w:val="0F4761" w:themeColor="accent1" w:themeShade="BF"/>
      <w:kern w:val="2"/>
    </w:rPr>
  </w:style>
  <w:style w:type="paragraph" w:styleId="Heading6">
    <w:name w:val="heading 6"/>
    <w:basedOn w:val="Normal"/>
    <w:next w:val="Normal"/>
    <w:link w:val="Heading6Char"/>
    <w:uiPriority w:val="9"/>
    <w:semiHidden/>
    <w:unhideWhenUsed/>
    <w:qFormat/>
    <w:rsid w:val="00F635C1"/>
    <w:pPr>
      <w:keepNext/>
      <w:keepLines/>
      <w:spacing w:before="40" w:after="0" w:line="259" w:lineRule="auto"/>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F635C1"/>
    <w:pPr>
      <w:keepNext/>
      <w:keepLines/>
      <w:spacing w:before="40" w:after="0" w:line="259" w:lineRule="auto"/>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F635C1"/>
    <w:pPr>
      <w:keepNext/>
      <w:keepLines/>
      <w:spacing w:after="0" w:line="259" w:lineRule="auto"/>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F635C1"/>
    <w:pPr>
      <w:keepNext/>
      <w:keepLines/>
      <w:spacing w:after="0" w:line="259" w:lineRule="auto"/>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635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35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35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35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35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35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35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35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35C1"/>
    <w:rPr>
      <w:rFonts w:eastAsiaTheme="majorEastAsia" w:cstheme="majorBidi"/>
      <w:color w:val="272727" w:themeColor="text1" w:themeTint="D8"/>
    </w:rPr>
  </w:style>
  <w:style w:type="paragraph" w:styleId="Title">
    <w:name w:val="Title"/>
    <w:basedOn w:val="Normal"/>
    <w:next w:val="Normal"/>
    <w:link w:val="TitleChar"/>
    <w:uiPriority w:val="10"/>
    <w:qFormat/>
    <w:rsid w:val="00F635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35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35C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F635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35C1"/>
    <w:pPr>
      <w:spacing w:before="160" w:after="160" w:line="259" w:lineRule="auto"/>
      <w:jc w:val="center"/>
    </w:pPr>
    <w:rPr>
      <w:rFonts w:asciiTheme="minorHAnsi" w:eastAsia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F635C1"/>
    <w:rPr>
      <w:i/>
      <w:iCs/>
      <w:color w:val="404040" w:themeColor="text1" w:themeTint="BF"/>
    </w:rPr>
  </w:style>
  <w:style w:type="paragraph" w:styleId="ListParagraph">
    <w:name w:val="List Paragraph"/>
    <w:basedOn w:val="Normal"/>
    <w:uiPriority w:val="34"/>
    <w:qFormat/>
    <w:rsid w:val="00F635C1"/>
    <w:pPr>
      <w:spacing w:after="160" w:line="259" w:lineRule="auto"/>
      <w:ind w:left="720"/>
      <w:contextualSpacing/>
    </w:pPr>
    <w:rPr>
      <w:rFonts w:asciiTheme="minorHAnsi" w:eastAsiaTheme="minorHAnsi" w:hAnsiTheme="minorHAnsi" w:cstheme="minorBidi"/>
      <w:kern w:val="2"/>
    </w:rPr>
  </w:style>
  <w:style w:type="character" w:styleId="IntenseEmphasis">
    <w:name w:val="Intense Emphasis"/>
    <w:basedOn w:val="DefaultParagraphFont"/>
    <w:uiPriority w:val="21"/>
    <w:qFormat/>
    <w:rsid w:val="00F635C1"/>
    <w:rPr>
      <w:i/>
      <w:iCs/>
      <w:color w:val="0F4761" w:themeColor="accent1" w:themeShade="BF"/>
    </w:rPr>
  </w:style>
  <w:style w:type="paragraph" w:styleId="IntenseQuote">
    <w:name w:val="Intense Quote"/>
    <w:basedOn w:val="Normal"/>
    <w:next w:val="Normal"/>
    <w:link w:val="IntenseQuoteChar"/>
    <w:uiPriority w:val="30"/>
    <w:qFormat/>
    <w:rsid w:val="00F635C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rPr>
  </w:style>
  <w:style w:type="character" w:customStyle="1" w:styleId="IntenseQuoteChar">
    <w:name w:val="Intense Quote Char"/>
    <w:basedOn w:val="DefaultParagraphFont"/>
    <w:link w:val="IntenseQuote"/>
    <w:uiPriority w:val="30"/>
    <w:rsid w:val="00F635C1"/>
    <w:rPr>
      <w:i/>
      <w:iCs/>
      <w:color w:val="0F4761" w:themeColor="accent1" w:themeShade="BF"/>
    </w:rPr>
  </w:style>
  <w:style w:type="character" w:styleId="IntenseReference">
    <w:name w:val="Intense Reference"/>
    <w:basedOn w:val="DefaultParagraphFont"/>
    <w:uiPriority w:val="32"/>
    <w:qFormat/>
    <w:rsid w:val="00F635C1"/>
    <w:rPr>
      <w:b/>
      <w:bCs/>
      <w:smallCaps/>
      <w:color w:val="0F4761" w:themeColor="accent1" w:themeShade="BF"/>
      <w:spacing w:val="5"/>
    </w:rPr>
  </w:style>
  <w:style w:type="paragraph" w:styleId="Header">
    <w:name w:val="header"/>
    <w:basedOn w:val="Normal"/>
    <w:link w:val="HeaderChar"/>
    <w:uiPriority w:val="99"/>
    <w:unhideWhenUsed/>
    <w:rsid w:val="00F635C1"/>
    <w:pPr>
      <w:tabs>
        <w:tab w:val="center" w:pos="4819"/>
        <w:tab w:val="right" w:pos="9638"/>
      </w:tabs>
      <w:spacing w:after="0" w:line="240" w:lineRule="auto"/>
    </w:pPr>
  </w:style>
  <w:style w:type="character" w:customStyle="1" w:styleId="HeaderChar">
    <w:name w:val="Header Char"/>
    <w:basedOn w:val="DefaultParagraphFont"/>
    <w:link w:val="Header"/>
    <w:uiPriority w:val="99"/>
    <w:rsid w:val="00F635C1"/>
    <w:rPr>
      <w:rFonts w:ascii="Calibri" w:eastAsia="Calibri" w:hAnsi="Calibri" w:cs="Times New Roman"/>
      <w:kern w:val="0"/>
    </w:rPr>
  </w:style>
  <w:style w:type="paragraph" w:styleId="Footer">
    <w:name w:val="footer"/>
    <w:basedOn w:val="Normal"/>
    <w:link w:val="FooterChar"/>
    <w:uiPriority w:val="99"/>
    <w:unhideWhenUsed/>
    <w:rsid w:val="00F635C1"/>
    <w:pPr>
      <w:tabs>
        <w:tab w:val="center" w:pos="4819"/>
        <w:tab w:val="right" w:pos="9638"/>
      </w:tabs>
      <w:spacing w:after="0" w:line="240" w:lineRule="auto"/>
    </w:pPr>
  </w:style>
  <w:style w:type="character" w:customStyle="1" w:styleId="FooterChar">
    <w:name w:val="Footer Char"/>
    <w:basedOn w:val="DefaultParagraphFont"/>
    <w:link w:val="Footer"/>
    <w:uiPriority w:val="99"/>
    <w:rsid w:val="00F635C1"/>
    <w:rPr>
      <w:rFonts w:ascii="Calibri" w:eastAsia="Calibri" w:hAnsi="Calibri" w:cs="Times New Roman"/>
      <w:kern w:val="0"/>
    </w:rPr>
  </w:style>
  <w:style w:type="character" w:styleId="Hyperlink">
    <w:name w:val="Hyperlink"/>
    <w:basedOn w:val="DefaultParagraphFont"/>
    <w:uiPriority w:val="99"/>
    <w:unhideWhenUsed/>
    <w:rsid w:val="00F635C1"/>
    <w:rPr>
      <w:color w:val="467886" w:themeColor="hyperlink"/>
      <w:u w:val="single"/>
    </w:rPr>
  </w:style>
  <w:style w:type="character" w:customStyle="1" w:styleId="UnresolvedMention1">
    <w:name w:val="Unresolved Mention1"/>
    <w:basedOn w:val="DefaultParagraphFont"/>
    <w:uiPriority w:val="99"/>
    <w:semiHidden/>
    <w:unhideWhenUsed/>
    <w:rsid w:val="00F635C1"/>
    <w:rPr>
      <w:color w:val="605E5C"/>
      <w:shd w:val="clear" w:color="auto" w:fill="E1DFDD"/>
    </w:rPr>
  </w:style>
  <w:style w:type="paragraph" w:styleId="NormalWeb">
    <w:name w:val="Normal (Web)"/>
    <w:basedOn w:val="Normal"/>
    <w:uiPriority w:val="99"/>
    <w:unhideWhenUsed/>
    <w:rsid w:val="00A606D5"/>
    <w:pPr>
      <w:spacing w:before="100" w:beforeAutospacing="1" w:after="100" w:afterAutospacing="1" w:line="240" w:lineRule="auto"/>
    </w:pPr>
    <w:rPr>
      <w:rFonts w:ascii="Times New Roman" w:eastAsia="Times New Roman" w:hAnsi="Times New Roman"/>
      <w:sz w:val="24"/>
      <w:szCs w:val="24"/>
      <w:lang w:eastAsia="lt-LT"/>
    </w:rPr>
  </w:style>
  <w:style w:type="character" w:styleId="FollowedHyperlink">
    <w:name w:val="FollowedHyperlink"/>
    <w:basedOn w:val="DefaultParagraphFont"/>
    <w:uiPriority w:val="99"/>
    <w:semiHidden/>
    <w:unhideWhenUsed/>
    <w:rsid w:val="004D4EAF"/>
    <w:rPr>
      <w:color w:val="96607D" w:themeColor="followedHyperlink"/>
      <w:u w:val="single"/>
    </w:rPr>
  </w:style>
  <w:style w:type="paragraph" w:styleId="HTMLPreformatted">
    <w:name w:val="HTML Preformatted"/>
    <w:basedOn w:val="Normal"/>
    <w:link w:val="HTMLPreformattedChar"/>
    <w:uiPriority w:val="99"/>
    <w:semiHidden/>
    <w:unhideWhenUsed/>
    <w:rsid w:val="00EC72BB"/>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C72BB"/>
    <w:rPr>
      <w:rFonts w:ascii="Consolas" w:eastAsia="Calibri" w:hAnsi="Consolas" w:cs="Times New Roman"/>
      <w:kern w:val="0"/>
      <w:sz w:val="20"/>
      <w:szCs w:val="20"/>
    </w:rPr>
  </w:style>
  <w:style w:type="character" w:styleId="Emphasis">
    <w:name w:val="Emphasis"/>
    <w:basedOn w:val="DefaultParagraphFont"/>
    <w:uiPriority w:val="20"/>
    <w:qFormat/>
    <w:rsid w:val="00FA15C2"/>
    <w:rPr>
      <w:i/>
      <w:iCs/>
    </w:rPr>
  </w:style>
  <w:style w:type="character" w:styleId="UnresolvedMention">
    <w:name w:val="Unresolved Mention"/>
    <w:basedOn w:val="DefaultParagraphFont"/>
    <w:uiPriority w:val="99"/>
    <w:semiHidden/>
    <w:unhideWhenUsed/>
    <w:rsid w:val="007C22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23619">
      <w:bodyDiv w:val="1"/>
      <w:marLeft w:val="0"/>
      <w:marRight w:val="0"/>
      <w:marTop w:val="0"/>
      <w:marBottom w:val="0"/>
      <w:divBdr>
        <w:top w:val="none" w:sz="0" w:space="0" w:color="auto"/>
        <w:left w:val="none" w:sz="0" w:space="0" w:color="auto"/>
        <w:bottom w:val="none" w:sz="0" w:space="0" w:color="auto"/>
        <w:right w:val="none" w:sz="0" w:space="0" w:color="auto"/>
      </w:divBdr>
    </w:div>
    <w:div w:id="67384887">
      <w:bodyDiv w:val="1"/>
      <w:marLeft w:val="0"/>
      <w:marRight w:val="0"/>
      <w:marTop w:val="0"/>
      <w:marBottom w:val="0"/>
      <w:divBdr>
        <w:top w:val="none" w:sz="0" w:space="0" w:color="auto"/>
        <w:left w:val="none" w:sz="0" w:space="0" w:color="auto"/>
        <w:bottom w:val="none" w:sz="0" w:space="0" w:color="auto"/>
        <w:right w:val="none" w:sz="0" w:space="0" w:color="auto"/>
      </w:divBdr>
      <w:divsChild>
        <w:div w:id="681933636">
          <w:marLeft w:val="-115"/>
          <w:marRight w:val="0"/>
          <w:marTop w:val="0"/>
          <w:marBottom w:val="0"/>
          <w:divBdr>
            <w:top w:val="none" w:sz="0" w:space="0" w:color="auto"/>
            <w:left w:val="none" w:sz="0" w:space="0" w:color="auto"/>
            <w:bottom w:val="none" w:sz="0" w:space="0" w:color="auto"/>
            <w:right w:val="none" w:sz="0" w:space="0" w:color="auto"/>
          </w:divBdr>
        </w:div>
      </w:divsChild>
    </w:div>
    <w:div w:id="75398812">
      <w:bodyDiv w:val="1"/>
      <w:marLeft w:val="0"/>
      <w:marRight w:val="0"/>
      <w:marTop w:val="0"/>
      <w:marBottom w:val="0"/>
      <w:divBdr>
        <w:top w:val="none" w:sz="0" w:space="0" w:color="auto"/>
        <w:left w:val="none" w:sz="0" w:space="0" w:color="auto"/>
        <w:bottom w:val="none" w:sz="0" w:space="0" w:color="auto"/>
        <w:right w:val="none" w:sz="0" w:space="0" w:color="auto"/>
      </w:divBdr>
    </w:div>
    <w:div w:id="121535348">
      <w:bodyDiv w:val="1"/>
      <w:marLeft w:val="0"/>
      <w:marRight w:val="0"/>
      <w:marTop w:val="0"/>
      <w:marBottom w:val="0"/>
      <w:divBdr>
        <w:top w:val="none" w:sz="0" w:space="0" w:color="auto"/>
        <w:left w:val="none" w:sz="0" w:space="0" w:color="auto"/>
        <w:bottom w:val="none" w:sz="0" w:space="0" w:color="auto"/>
        <w:right w:val="none" w:sz="0" w:space="0" w:color="auto"/>
      </w:divBdr>
    </w:div>
    <w:div w:id="129523898">
      <w:bodyDiv w:val="1"/>
      <w:marLeft w:val="0"/>
      <w:marRight w:val="0"/>
      <w:marTop w:val="0"/>
      <w:marBottom w:val="0"/>
      <w:divBdr>
        <w:top w:val="none" w:sz="0" w:space="0" w:color="auto"/>
        <w:left w:val="none" w:sz="0" w:space="0" w:color="auto"/>
        <w:bottom w:val="none" w:sz="0" w:space="0" w:color="auto"/>
        <w:right w:val="none" w:sz="0" w:space="0" w:color="auto"/>
      </w:divBdr>
    </w:div>
    <w:div w:id="132672927">
      <w:bodyDiv w:val="1"/>
      <w:marLeft w:val="0"/>
      <w:marRight w:val="0"/>
      <w:marTop w:val="0"/>
      <w:marBottom w:val="0"/>
      <w:divBdr>
        <w:top w:val="none" w:sz="0" w:space="0" w:color="auto"/>
        <w:left w:val="none" w:sz="0" w:space="0" w:color="auto"/>
        <w:bottom w:val="none" w:sz="0" w:space="0" w:color="auto"/>
        <w:right w:val="none" w:sz="0" w:space="0" w:color="auto"/>
      </w:divBdr>
    </w:div>
    <w:div w:id="143665321">
      <w:bodyDiv w:val="1"/>
      <w:marLeft w:val="0"/>
      <w:marRight w:val="0"/>
      <w:marTop w:val="0"/>
      <w:marBottom w:val="0"/>
      <w:divBdr>
        <w:top w:val="none" w:sz="0" w:space="0" w:color="auto"/>
        <w:left w:val="none" w:sz="0" w:space="0" w:color="auto"/>
        <w:bottom w:val="none" w:sz="0" w:space="0" w:color="auto"/>
        <w:right w:val="none" w:sz="0" w:space="0" w:color="auto"/>
      </w:divBdr>
    </w:div>
    <w:div w:id="148791505">
      <w:bodyDiv w:val="1"/>
      <w:marLeft w:val="0"/>
      <w:marRight w:val="0"/>
      <w:marTop w:val="0"/>
      <w:marBottom w:val="0"/>
      <w:divBdr>
        <w:top w:val="none" w:sz="0" w:space="0" w:color="auto"/>
        <w:left w:val="none" w:sz="0" w:space="0" w:color="auto"/>
        <w:bottom w:val="none" w:sz="0" w:space="0" w:color="auto"/>
        <w:right w:val="none" w:sz="0" w:space="0" w:color="auto"/>
      </w:divBdr>
      <w:divsChild>
        <w:div w:id="1537699010">
          <w:marLeft w:val="-115"/>
          <w:marRight w:val="0"/>
          <w:marTop w:val="0"/>
          <w:marBottom w:val="0"/>
          <w:divBdr>
            <w:top w:val="none" w:sz="0" w:space="0" w:color="auto"/>
            <w:left w:val="none" w:sz="0" w:space="0" w:color="auto"/>
            <w:bottom w:val="none" w:sz="0" w:space="0" w:color="auto"/>
            <w:right w:val="none" w:sz="0" w:space="0" w:color="auto"/>
          </w:divBdr>
        </w:div>
      </w:divsChild>
    </w:div>
    <w:div w:id="160389430">
      <w:bodyDiv w:val="1"/>
      <w:marLeft w:val="0"/>
      <w:marRight w:val="0"/>
      <w:marTop w:val="0"/>
      <w:marBottom w:val="0"/>
      <w:divBdr>
        <w:top w:val="none" w:sz="0" w:space="0" w:color="auto"/>
        <w:left w:val="none" w:sz="0" w:space="0" w:color="auto"/>
        <w:bottom w:val="none" w:sz="0" w:space="0" w:color="auto"/>
        <w:right w:val="none" w:sz="0" w:space="0" w:color="auto"/>
      </w:divBdr>
    </w:div>
    <w:div w:id="166599890">
      <w:bodyDiv w:val="1"/>
      <w:marLeft w:val="0"/>
      <w:marRight w:val="0"/>
      <w:marTop w:val="0"/>
      <w:marBottom w:val="0"/>
      <w:divBdr>
        <w:top w:val="none" w:sz="0" w:space="0" w:color="auto"/>
        <w:left w:val="none" w:sz="0" w:space="0" w:color="auto"/>
        <w:bottom w:val="none" w:sz="0" w:space="0" w:color="auto"/>
        <w:right w:val="none" w:sz="0" w:space="0" w:color="auto"/>
      </w:divBdr>
    </w:div>
    <w:div w:id="190996641">
      <w:bodyDiv w:val="1"/>
      <w:marLeft w:val="0"/>
      <w:marRight w:val="0"/>
      <w:marTop w:val="0"/>
      <w:marBottom w:val="0"/>
      <w:divBdr>
        <w:top w:val="none" w:sz="0" w:space="0" w:color="auto"/>
        <w:left w:val="none" w:sz="0" w:space="0" w:color="auto"/>
        <w:bottom w:val="none" w:sz="0" w:space="0" w:color="auto"/>
        <w:right w:val="none" w:sz="0" w:space="0" w:color="auto"/>
      </w:divBdr>
    </w:div>
    <w:div w:id="207038187">
      <w:bodyDiv w:val="1"/>
      <w:marLeft w:val="0"/>
      <w:marRight w:val="0"/>
      <w:marTop w:val="0"/>
      <w:marBottom w:val="0"/>
      <w:divBdr>
        <w:top w:val="none" w:sz="0" w:space="0" w:color="auto"/>
        <w:left w:val="none" w:sz="0" w:space="0" w:color="auto"/>
        <w:bottom w:val="none" w:sz="0" w:space="0" w:color="auto"/>
        <w:right w:val="none" w:sz="0" w:space="0" w:color="auto"/>
      </w:divBdr>
    </w:div>
    <w:div w:id="248084496">
      <w:bodyDiv w:val="1"/>
      <w:marLeft w:val="0"/>
      <w:marRight w:val="0"/>
      <w:marTop w:val="0"/>
      <w:marBottom w:val="0"/>
      <w:divBdr>
        <w:top w:val="none" w:sz="0" w:space="0" w:color="auto"/>
        <w:left w:val="none" w:sz="0" w:space="0" w:color="auto"/>
        <w:bottom w:val="none" w:sz="0" w:space="0" w:color="auto"/>
        <w:right w:val="none" w:sz="0" w:space="0" w:color="auto"/>
      </w:divBdr>
    </w:div>
    <w:div w:id="276645437">
      <w:bodyDiv w:val="1"/>
      <w:marLeft w:val="0"/>
      <w:marRight w:val="0"/>
      <w:marTop w:val="0"/>
      <w:marBottom w:val="0"/>
      <w:divBdr>
        <w:top w:val="none" w:sz="0" w:space="0" w:color="auto"/>
        <w:left w:val="none" w:sz="0" w:space="0" w:color="auto"/>
        <w:bottom w:val="none" w:sz="0" w:space="0" w:color="auto"/>
        <w:right w:val="none" w:sz="0" w:space="0" w:color="auto"/>
      </w:divBdr>
    </w:div>
    <w:div w:id="293026022">
      <w:bodyDiv w:val="1"/>
      <w:marLeft w:val="0"/>
      <w:marRight w:val="0"/>
      <w:marTop w:val="0"/>
      <w:marBottom w:val="0"/>
      <w:divBdr>
        <w:top w:val="none" w:sz="0" w:space="0" w:color="auto"/>
        <w:left w:val="none" w:sz="0" w:space="0" w:color="auto"/>
        <w:bottom w:val="none" w:sz="0" w:space="0" w:color="auto"/>
        <w:right w:val="none" w:sz="0" w:space="0" w:color="auto"/>
      </w:divBdr>
    </w:div>
    <w:div w:id="314841919">
      <w:bodyDiv w:val="1"/>
      <w:marLeft w:val="0"/>
      <w:marRight w:val="0"/>
      <w:marTop w:val="0"/>
      <w:marBottom w:val="0"/>
      <w:divBdr>
        <w:top w:val="none" w:sz="0" w:space="0" w:color="auto"/>
        <w:left w:val="none" w:sz="0" w:space="0" w:color="auto"/>
        <w:bottom w:val="none" w:sz="0" w:space="0" w:color="auto"/>
        <w:right w:val="none" w:sz="0" w:space="0" w:color="auto"/>
      </w:divBdr>
    </w:div>
    <w:div w:id="335035128">
      <w:bodyDiv w:val="1"/>
      <w:marLeft w:val="0"/>
      <w:marRight w:val="0"/>
      <w:marTop w:val="0"/>
      <w:marBottom w:val="0"/>
      <w:divBdr>
        <w:top w:val="none" w:sz="0" w:space="0" w:color="auto"/>
        <w:left w:val="none" w:sz="0" w:space="0" w:color="auto"/>
        <w:bottom w:val="none" w:sz="0" w:space="0" w:color="auto"/>
        <w:right w:val="none" w:sz="0" w:space="0" w:color="auto"/>
      </w:divBdr>
    </w:div>
    <w:div w:id="377241335">
      <w:bodyDiv w:val="1"/>
      <w:marLeft w:val="0"/>
      <w:marRight w:val="0"/>
      <w:marTop w:val="0"/>
      <w:marBottom w:val="0"/>
      <w:divBdr>
        <w:top w:val="none" w:sz="0" w:space="0" w:color="auto"/>
        <w:left w:val="none" w:sz="0" w:space="0" w:color="auto"/>
        <w:bottom w:val="none" w:sz="0" w:space="0" w:color="auto"/>
        <w:right w:val="none" w:sz="0" w:space="0" w:color="auto"/>
      </w:divBdr>
    </w:div>
    <w:div w:id="389157619">
      <w:bodyDiv w:val="1"/>
      <w:marLeft w:val="0"/>
      <w:marRight w:val="0"/>
      <w:marTop w:val="0"/>
      <w:marBottom w:val="0"/>
      <w:divBdr>
        <w:top w:val="none" w:sz="0" w:space="0" w:color="auto"/>
        <w:left w:val="none" w:sz="0" w:space="0" w:color="auto"/>
        <w:bottom w:val="none" w:sz="0" w:space="0" w:color="auto"/>
        <w:right w:val="none" w:sz="0" w:space="0" w:color="auto"/>
      </w:divBdr>
    </w:div>
    <w:div w:id="397901277">
      <w:bodyDiv w:val="1"/>
      <w:marLeft w:val="0"/>
      <w:marRight w:val="0"/>
      <w:marTop w:val="0"/>
      <w:marBottom w:val="0"/>
      <w:divBdr>
        <w:top w:val="none" w:sz="0" w:space="0" w:color="auto"/>
        <w:left w:val="none" w:sz="0" w:space="0" w:color="auto"/>
        <w:bottom w:val="none" w:sz="0" w:space="0" w:color="auto"/>
        <w:right w:val="none" w:sz="0" w:space="0" w:color="auto"/>
      </w:divBdr>
    </w:div>
    <w:div w:id="437721670">
      <w:bodyDiv w:val="1"/>
      <w:marLeft w:val="0"/>
      <w:marRight w:val="0"/>
      <w:marTop w:val="0"/>
      <w:marBottom w:val="0"/>
      <w:divBdr>
        <w:top w:val="none" w:sz="0" w:space="0" w:color="auto"/>
        <w:left w:val="none" w:sz="0" w:space="0" w:color="auto"/>
        <w:bottom w:val="none" w:sz="0" w:space="0" w:color="auto"/>
        <w:right w:val="none" w:sz="0" w:space="0" w:color="auto"/>
      </w:divBdr>
    </w:div>
    <w:div w:id="450440770">
      <w:bodyDiv w:val="1"/>
      <w:marLeft w:val="0"/>
      <w:marRight w:val="0"/>
      <w:marTop w:val="0"/>
      <w:marBottom w:val="0"/>
      <w:divBdr>
        <w:top w:val="none" w:sz="0" w:space="0" w:color="auto"/>
        <w:left w:val="none" w:sz="0" w:space="0" w:color="auto"/>
        <w:bottom w:val="none" w:sz="0" w:space="0" w:color="auto"/>
        <w:right w:val="none" w:sz="0" w:space="0" w:color="auto"/>
      </w:divBdr>
    </w:div>
    <w:div w:id="453476087">
      <w:bodyDiv w:val="1"/>
      <w:marLeft w:val="0"/>
      <w:marRight w:val="0"/>
      <w:marTop w:val="0"/>
      <w:marBottom w:val="0"/>
      <w:divBdr>
        <w:top w:val="none" w:sz="0" w:space="0" w:color="auto"/>
        <w:left w:val="none" w:sz="0" w:space="0" w:color="auto"/>
        <w:bottom w:val="none" w:sz="0" w:space="0" w:color="auto"/>
        <w:right w:val="none" w:sz="0" w:space="0" w:color="auto"/>
      </w:divBdr>
    </w:div>
    <w:div w:id="502359823">
      <w:bodyDiv w:val="1"/>
      <w:marLeft w:val="0"/>
      <w:marRight w:val="0"/>
      <w:marTop w:val="0"/>
      <w:marBottom w:val="0"/>
      <w:divBdr>
        <w:top w:val="none" w:sz="0" w:space="0" w:color="auto"/>
        <w:left w:val="none" w:sz="0" w:space="0" w:color="auto"/>
        <w:bottom w:val="none" w:sz="0" w:space="0" w:color="auto"/>
        <w:right w:val="none" w:sz="0" w:space="0" w:color="auto"/>
      </w:divBdr>
    </w:div>
    <w:div w:id="505363496">
      <w:bodyDiv w:val="1"/>
      <w:marLeft w:val="0"/>
      <w:marRight w:val="0"/>
      <w:marTop w:val="0"/>
      <w:marBottom w:val="0"/>
      <w:divBdr>
        <w:top w:val="none" w:sz="0" w:space="0" w:color="auto"/>
        <w:left w:val="none" w:sz="0" w:space="0" w:color="auto"/>
        <w:bottom w:val="none" w:sz="0" w:space="0" w:color="auto"/>
        <w:right w:val="none" w:sz="0" w:space="0" w:color="auto"/>
      </w:divBdr>
    </w:div>
    <w:div w:id="528689188">
      <w:bodyDiv w:val="1"/>
      <w:marLeft w:val="0"/>
      <w:marRight w:val="0"/>
      <w:marTop w:val="0"/>
      <w:marBottom w:val="0"/>
      <w:divBdr>
        <w:top w:val="none" w:sz="0" w:space="0" w:color="auto"/>
        <w:left w:val="none" w:sz="0" w:space="0" w:color="auto"/>
        <w:bottom w:val="none" w:sz="0" w:space="0" w:color="auto"/>
        <w:right w:val="none" w:sz="0" w:space="0" w:color="auto"/>
      </w:divBdr>
    </w:div>
    <w:div w:id="578902329">
      <w:bodyDiv w:val="1"/>
      <w:marLeft w:val="0"/>
      <w:marRight w:val="0"/>
      <w:marTop w:val="0"/>
      <w:marBottom w:val="0"/>
      <w:divBdr>
        <w:top w:val="none" w:sz="0" w:space="0" w:color="auto"/>
        <w:left w:val="none" w:sz="0" w:space="0" w:color="auto"/>
        <w:bottom w:val="none" w:sz="0" w:space="0" w:color="auto"/>
        <w:right w:val="none" w:sz="0" w:space="0" w:color="auto"/>
      </w:divBdr>
      <w:divsChild>
        <w:div w:id="682820946">
          <w:marLeft w:val="0"/>
          <w:marRight w:val="0"/>
          <w:marTop w:val="0"/>
          <w:marBottom w:val="0"/>
          <w:divBdr>
            <w:top w:val="none" w:sz="0" w:space="0" w:color="auto"/>
            <w:left w:val="none" w:sz="0" w:space="0" w:color="auto"/>
            <w:bottom w:val="none" w:sz="0" w:space="0" w:color="auto"/>
            <w:right w:val="none" w:sz="0" w:space="0" w:color="auto"/>
          </w:divBdr>
          <w:divsChild>
            <w:div w:id="97339074">
              <w:marLeft w:val="0"/>
              <w:marRight w:val="0"/>
              <w:marTop w:val="0"/>
              <w:marBottom w:val="0"/>
              <w:divBdr>
                <w:top w:val="none" w:sz="0" w:space="0" w:color="auto"/>
                <w:left w:val="none" w:sz="0" w:space="0" w:color="auto"/>
                <w:bottom w:val="none" w:sz="0" w:space="0" w:color="auto"/>
                <w:right w:val="none" w:sz="0" w:space="0" w:color="auto"/>
              </w:divBdr>
              <w:divsChild>
                <w:div w:id="876044809">
                  <w:marLeft w:val="0"/>
                  <w:marRight w:val="0"/>
                  <w:marTop w:val="0"/>
                  <w:marBottom w:val="0"/>
                  <w:divBdr>
                    <w:top w:val="none" w:sz="0" w:space="0" w:color="auto"/>
                    <w:left w:val="none" w:sz="0" w:space="0" w:color="auto"/>
                    <w:bottom w:val="none" w:sz="0" w:space="0" w:color="auto"/>
                    <w:right w:val="none" w:sz="0" w:space="0" w:color="auto"/>
                  </w:divBdr>
                  <w:divsChild>
                    <w:div w:id="1981837561">
                      <w:marLeft w:val="0"/>
                      <w:marRight w:val="0"/>
                      <w:marTop w:val="0"/>
                      <w:marBottom w:val="0"/>
                      <w:divBdr>
                        <w:top w:val="none" w:sz="0" w:space="0" w:color="auto"/>
                        <w:left w:val="none" w:sz="0" w:space="0" w:color="auto"/>
                        <w:bottom w:val="none" w:sz="0" w:space="0" w:color="auto"/>
                        <w:right w:val="none" w:sz="0" w:space="0" w:color="auto"/>
                      </w:divBdr>
                      <w:divsChild>
                        <w:div w:id="456529965">
                          <w:marLeft w:val="0"/>
                          <w:marRight w:val="0"/>
                          <w:marTop w:val="0"/>
                          <w:marBottom w:val="0"/>
                          <w:divBdr>
                            <w:top w:val="none" w:sz="0" w:space="0" w:color="auto"/>
                            <w:left w:val="none" w:sz="0" w:space="0" w:color="auto"/>
                            <w:bottom w:val="none" w:sz="0" w:space="0" w:color="auto"/>
                            <w:right w:val="none" w:sz="0" w:space="0" w:color="auto"/>
                          </w:divBdr>
                          <w:divsChild>
                            <w:div w:id="185483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155560">
      <w:bodyDiv w:val="1"/>
      <w:marLeft w:val="0"/>
      <w:marRight w:val="0"/>
      <w:marTop w:val="0"/>
      <w:marBottom w:val="0"/>
      <w:divBdr>
        <w:top w:val="none" w:sz="0" w:space="0" w:color="auto"/>
        <w:left w:val="none" w:sz="0" w:space="0" w:color="auto"/>
        <w:bottom w:val="none" w:sz="0" w:space="0" w:color="auto"/>
        <w:right w:val="none" w:sz="0" w:space="0" w:color="auto"/>
      </w:divBdr>
    </w:div>
    <w:div w:id="591545379">
      <w:bodyDiv w:val="1"/>
      <w:marLeft w:val="0"/>
      <w:marRight w:val="0"/>
      <w:marTop w:val="0"/>
      <w:marBottom w:val="0"/>
      <w:divBdr>
        <w:top w:val="none" w:sz="0" w:space="0" w:color="auto"/>
        <w:left w:val="none" w:sz="0" w:space="0" w:color="auto"/>
        <w:bottom w:val="none" w:sz="0" w:space="0" w:color="auto"/>
        <w:right w:val="none" w:sz="0" w:space="0" w:color="auto"/>
      </w:divBdr>
    </w:div>
    <w:div w:id="611596866">
      <w:bodyDiv w:val="1"/>
      <w:marLeft w:val="0"/>
      <w:marRight w:val="0"/>
      <w:marTop w:val="0"/>
      <w:marBottom w:val="0"/>
      <w:divBdr>
        <w:top w:val="none" w:sz="0" w:space="0" w:color="auto"/>
        <w:left w:val="none" w:sz="0" w:space="0" w:color="auto"/>
        <w:bottom w:val="none" w:sz="0" w:space="0" w:color="auto"/>
        <w:right w:val="none" w:sz="0" w:space="0" w:color="auto"/>
      </w:divBdr>
    </w:div>
    <w:div w:id="686367434">
      <w:bodyDiv w:val="1"/>
      <w:marLeft w:val="0"/>
      <w:marRight w:val="0"/>
      <w:marTop w:val="0"/>
      <w:marBottom w:val="0"/>
      <w:divBdr>
        <w:top w:val="none" w:sz="0" w:space="0" w:color="auto"/>
        <w:left w:val="none" w:sz="0" w:space="0" w:color="auto"/>
        <w:bottom w:val="none" w:sz="0" w:space="0" w:color="auto"/>
        <w:right w:val="none" w:sz="0" w:space="0" w:color="auto"/>
      </w:divBdr>
    </w:div>
    <w:div w:id="687566211">
      <w:bodyDiv w:val="1"/>
      <w:marLeft w:val="0"/>
      <w:marRight w:val="0"/>
      <w:marTop w:val="0"/>
      <w:marBottom w:val="0"/>
      <w:divBdr>
        <w:top w:val="none" w:sz="0" w:space="0" w:color="auto"/>
        <w:left w:val="none" w:sz="0" w:space="0" w:color="auto"/>
        <w:bottom w:val="none" w:sz="0" w:space="0" w:color="auto"/>
        <w:right w:val="none" w:sz="0" w:space="0" w:color="auto"/>
      </w:divBdr>
      <w:divsChild>
        <w:div w:id="511534148">
          <w:marLeft w:val="-115"/>
          <w:marRight w:val="0"/>
          <w:marTop w:val="0"/>
          <w:marBottom w:val="0"/>
          <w:divBdr>
            <w:top w:val="none" w:sz="0" w:space="0" w:color="auto"/>
            <w:left w:val="none" w:sz="0" w:space="0" w:color="auto"/>
            <w:bottom w:val="none" w:sz="0" w:space="0" w:color="auto"/>
            <w:right w:val="none" w:sz="0" w:space="0" w:color="auto"/>
          </w:divBdr>
        </w:div>
      </w:divsChild>
    </w:div>
    <w:div w:id="722942387">
      <w:bodyDiv w:val="1"/>
      <w:marLeft w:val="0"/>
      <w:marRight w:val="0"/>
      <w:marTop w:val="0"/>
      <w:marBottom w:val="0"/>
      <w:divBdr>
        <w:top w:val="none" w:sz="0" w:space="0" w:color="auto"/>
        <w:left w:val="none" w:sz="0" w:space="0" w:color="auto"/>
        <w:bottom w:val="none" w:sz="0" w:space="0" w:color="auto"/>
        <w:right w:val="none" w:sz="0" w:space="0" w:color="auto"/>
      </w:divBdr>
    </w:div>
    <w:div w:id="729765652">
      <w:bodyDiv w:val="1"/>
      <w:marLeft w:val="0"/>
      <w:marRight w:val="0"/>
      <w:marTop w:val="0"/>
      <w:marBottom w:val="0"/>
      <w:divBdr>
        <w:top w:val="none" w:sz="0" w:space="0" w:color="auto"/>
        <w:left w:val="none" w:sz="0" w:space="0" w:color="auto"/>
        <w:bottom w:val="none" w:sz="0" w:space="0" w:color="auto"/>
        <w:right w:val="none" w:sz="0" w:space="0" w:color="auto"/>
      </w:divBdr>
      <w:divsChild>
        <w:div w:id="239560385">
          <w:marLeft w:val="-115"/>
          <w:marRight w:val="0"/>
          <w:marTop w:val="0"/>
          <w:marBottom w:val="0"/>
          <w:divBdr>
            <w:top w:val="none" w:sz="0" w:space="0" w:color="auto"/>
            <w:left w:val="none" w:sz="0" w:space="0" w:color="auto"/>
            <w:bottom w:val="none" w:sz="0" w:space="0" w:color="auto"/>
            <w:right w:val="none" w:sz="0" w:space="0" w:color="auto"/>
          </w:divBdr>
        </w:div>
      </w:divsChild>
    </w:div>
    <w:div w:id="810486078">
      <w:bodyDiv w:val="1"/>
      <w:marLeft w:val="0"/>
      <w:marRight w:val="0"/>
      <w:marTop w:val="0"/>
      <w:marBottom w:val="0"/>
      <w:divBdr>
        <w:top w:val="none" w:sz="0" w:space="0" w:color="auto"/>
        <w:left w:val="none" w:sz="0" w:space="0" w:color="auto"/>
        <w:bottom w:val="none" w:sz="0" w:space="0" w:color="auto"/>
        <w:right w:val="none" w:sz="0" w:space="0" w:color="auto"/>
      </w:divBdr>
    </w:div>
    <w:div w:id="821509376">
      <w:bodyDiv w:val="1"/>
      <w:marLeft w:val="0"/>
      <w:marRight w:val="0"/>
      <w:marTop w:val="0"/>
      <w:marBottom w:val="0"/>
      <w:divBdr>
        <w:top w:val="none" w:sz="0" w:space="0" w:color="auto"/>
        <w:left w:val="none" w:sz="0" w:space="0" w:color="auto"/>
        <w:bottom w:val="none" w:sz="0" w:space="0" w:color="auto"/>
        <w:right w:val="none" w:sz="0" w:space="0" w:color="auto"/>
      </w:divBdr>
    </w:div>
    <w:div w:id="829252360">
      <w:bodyDiv w:val="1"/>
      <w:marLeft w:val="0"/>
      <w:marRight w:val="0"/>
      <w:marTop w:val="0"/>
      <w:marBottom w:val="0"/>
      <w:divBdr>
        <w:top w:val="none" w:sz="0" w:space="0" w:color="auto"/>
        <w:left w:val="none" w:sz="0" w:space="0" w:color="auto"/>
        <w:bottom w:val="none" w:sz="0" w:space="0" w:color="auto"/>
        <w:right w:val="none" w:sz="0" w:space="0" w:color="auto"/>
      </w:divBdr>
    </w:div>
    <w:div w:id="837235261">
      <w:bodyDiv w:val="1"/>
      <w:marLeft w:val="0"/>
      <w:marRight w:val="0"/>
      <w:marTop w:val="0"/>
      <w:marBottom w:val="0"/>
      <w:divBdr>
        <w:top w:val="none" w:sz="0" w:space="0" w:color="auto"/>
        <w:left w:val="none" w:sz="0" w:space="0" w:color="auto"/>
        <w:bottom w:val="none" w:sz="0" w:space="0" w:color="auto"/>
        <w:right w:val="none" w:sz="0" w:space="0" w:color="auto"/>
      </w:divBdr>
    </w:div>
    <w:div w:id="870148708">
      <w:bodyDiv w:val="1"/>
      <w:marLeft w:val="0"/>
      <w:marRight w:val="0"/>
      <w:marTop w:val="0"/>
      <w:marBottom w:val="0"/>
      <w:divBdr>
        <w:top w:val="none" w:sz="0" w:space="0" w:color="auto"/>
        <w:left w:val="none" w:sz="0" w:space="0" w:color="auto"/>
        <w:bottom w:val="none" w:sz="0" w:space="0" w:color="auto"/>
        <w:right w:val="none" w:sz="0" w:space="0" w:color="auto"/>
      </w:divBdr>
    </w:div>
    <w:div w:id="882863316">
      <w:bodyDiv w:val="1"/>
      <w:marLeft w:val="0"/>
      <w:marRight w:val="0"/>
      <w:marTop w:val="0"/>
      <w:marBottom w:val="0"/>
      <w:divBdr>
        <w:top w:val="none" w:sz="0" w:space="0" w:color="auto"/>
        <w:left w:val="none" w:sz="0" w:space="0" w:color="auto"/>
        <w:bottom w:val="none" w:sz="0" w:space="0" w:color="auto"/>
        <w:right w:val="none" w:sz="0" w:space="0" w:color="auto"/>
      </w:divBdr>
    </w:div>
    <w:div w:id="887646284">
      <w:bodyDiv w:val="1"/>
      <w:marLeft w:val="0"/>
      <w:marRight w:val="0"/>
      <w:marTop w:val="0"/>
      <w:marBottom w:val="0"/>
      <w:divBdr>
        <w:top w:val="none" w:sz="0" w:space="0" w:color="auto"/>
        <w:left w:val="none" w:sz="0" w:space="0" w:color="auto"/>
        <w:bottom w:val="none" w:sz="0" w:space="0" w:color="auto"/>
        <w:right w:val="none" w:sz="0" w:space="0" w:color="auto"/>
      </w:divBdr>
    </w:div>
    <w:div w:id="892738044">
      <w:bodyDiv w:val="1"/>
      <w:marLeft w:val="0"/>
      <w:marRight w:val="0"/>
      <w:marTop w:val="0"/>
      <w:marBottom w:val="0"/>
      <w:divBdr>
        <w:top w:val="none" w:sz="0" w:space="0" w:color="auto"/>
        <w:left w:val="none" w:sz="0" w:space="0" w:color="auto"/>
        <w:bottom w:val="none" w:sz="0" w:space="0" w:color="auto"/>
        <w:right w:val="none" w:sz="0" w:space="0" w:color="auto"/>
      </w:divBdr>
      <w:divsChild>
        <w:div w:id="1156913949">
          <w:marLeft w:val="0"/>
          <w:marRight w:val="0"/>
          <w:marTop w:val="0"/>
          <w:marBottom w:val="0"/>
          <w:divBdr>
            <w:top w:val="none" w:sz="0" w:space="0" w:color="auto"/>
            <w:left w:val="none" w:sz="0" w:space="0" w:color="auto"/>
            <w:bottom w:val="none" w:sz="0" w:space="0" w:color="auto"/>
            <w:right w:val="none" w:sz="0" w:space="0" w:color="auto"/>
          </w:divBdr>
          <w:divsChild>
            <w:div w:id="2140486265">
              <w:marLeft w:val="0"/>
              <w:marRight w:val="0"/>
              <w:marTop w:val="0"/>
              <w:marBottom w:val="0"/>
              <w:divBdr>
                <w:top w:val="none" w:sz="0" w:space="0" w:color="auto"/>
                <w:left w:val="none" w:sz="0" w:space="0" w:color="auto"/>
                <w:bottom w:val="none" w:sz="0" w:space="0" w:color="auto"/>
                <w:right w:val="none" w:sz="0" w:space="0" w:color="auto"/>
              </w:divBdr>
              <w:divsChild>
                <w:div w:id="1433671088">
                  <w:marLeft w:val="0"/>
                  <w:marRight w:val="0"/>
                  <w:marTop w:val="0"/>
                  <w:marBottom w:val="0"/>
                  <w:divBdr>
                    <w:top w:val="none" w:sz="0" w:space="0" w:color="auto"/>
                    <w:left w:val="none" w:sz="0" w:space="0" w:color="auto"/>
                    <w:bottom w:val="none" w:sz="0" w:space="0" w:color="auto"/>
                    <w:right w:val="none" w:sz="0" w:space="0" w:color="auto"/>
                  </w:divBdr>
                  <w:divsChild>
                    <w:div w:id="1214270048">
                      <w:marLeft w:val="0"/>
                      <w:marRight w:val="0"/>
                      <w:marTop w:val="0"/>
                      <w:marBottom w:val="0"/>
                      <w:divBdr>
                        <w:top w:val="none" w:sz="0" w:space="0" w:color="auto"/>
                        <w:left w:val="none" w:sz="0" w:space="0" w:color="auto"/>
                        <w:bottom w:val="none" w:sz="0" w:space="0" w:color="auto"/>
                        <w:right w:val="none" w:sz="0" w:space="0" w:color="auto"/>
                      </w:divBdr>
                      <w:divsChild>
                        <w:div w:id="2128237142">
                          <w:marLeft w:val="0"/>
                          <w:marRight w:val="0"/>
                          <w:marTop w:val="0"/>
                          <w:marBottom w:val="0"/>
                          <w:divBdr>
                            <w:top w:val="none" w:sz="0" w:space="0" w:color="auto"/>
                            <w:left w:val="none" w:sz="0" w:space="0" w:color="auto"/>
                            <w:bottom w:val="none" w:sz="0" w:space="0" w:color="auto"/>
                            <w:right w:val="none" w:sz="0" w:space="0" w:color="auto"/>
                          </w:divBdr>
                          <w:divsChild>
                            <w:div w:id="75158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0264430">
      <w:bodyDiv w:val="1"/>
      <w:marLeft w:val="0"/>
      <w:marRight w:val="0"/>
      <w:marTop w:val="0"/>
      <w:marBottom w:val="0"/>
      <w:divBdr>
        <w:top w:val="none" w:sz="0" w:space="0" w:color="auto"/>
        <w:left w:val="none" w:sz="0" w:space="0" w:color="auto"/>
        <w:bottom w:val="none" w:sz="0" w:space="0" w:color="auto"/>
        <w:right w:val="none" w:sz="0" w:space="0" w:color="auto"/>
      </w:divBdr>
      <w:divsChild>
        <w:div w:id="1375152139">
          <w:marLeft w:val="-115"/>
          <w:marRight w:val="0"/>
          <w:marTop w:val="0"/>
          <w:marBottom w:val="0"/>
          <w:divBdr>
            <w:top w:val="none" w:sz="0" w:space="0" w:color="auto"/>
            <w:left w:val="none" w:sz="0" w:space="0" w:color="auto"/>
            <w:bottom w:val="none" w:sz="0" w:space="0" w:color="auto"/>
            <w:right w:val="none" w:sz="0" w:space="0" w:color="auto"/>
          </w:divBdr>
        </w:div>
      </w:divsChild>
    </w:div>
    <w:div w:id="978608077">
      <w:bodyDiv w:val="1"/>
      <w:marLeft w:val="0"/>
      <w:marRight w:val="0"/>
      <w:marTop w:val="0"/>
      <w:marBottom w:val="0"/>
      <w:divBdr>
        <w:top w:val="none" w:sz="0" w:space="0" w:color="auto"/>
        <w:left w:val="none" w:sz="0" w:space="0" w:color="auto"/>
        <w:bottom w:val="none" w:sz="0" w:space="0" w:color="auto"/>
        <w:right w:val="none" w:sz="0" w:space="0" w:color="auto"/>
      </w:divBdr>
      <w:divsChild>
        <w:div w:id="892427989">
          <w:marLeft w:val="-115"/>
          <w:marRight w:val="0"/>
          <w:marTop w:val="0"/>
          <w:marBottom w:val="0"/>
          <w:divBdr>
            <w:top w:val="none" w:sz="0" w:space="0" w:color="auto"/>
            <w:left w:val="none" w:sz="0" w:space="0" w:color="auto"/>
            <w:bottom w:val="none" w:sz="0" w:space="0" w:color="auto"/>
            <w:right w:val="none" w:sz="0" w:space="0" w:color="auto"/>
          </w:divBdr>
        </w:div>
      </w:divsChild>
    </w:div>
    <w:div w:id="986394500">
      <w:bodyDiv w:val="1"/>
      <w:marLeft w:val="0"/>
      <w:marRight w:val="0"/>
      <w:marTop w:val="0"/>
      <w:marBottom w:val="0"/>
      <w:divBdr>
        <w:top w:val="none" w:sz="0" w:space="0" w:color="auto"/>
        <w:left w:val="none" w:sz="0" w:space="0" w:color="auto"/>
        <w:bottom w:val="none" w:sz="0" w:space="0" w:color="auto"/>
        <w:right w:val="none" w:sz="0" w:space="0" w:color="auto"/>
      </w:divBdr>
    </w:div>
    <w:div w:id="1019963062">
      <w:bodyDiv w:val="1"/>
      <w:marLeft w:val="0"/>
      <w:marRight w:val="0"/>
      <w:marTop w:val="0"/>
      <w:marBottom w:val="0"/>
      <w:divBdr>
        <w:top w:val="none" w:sz="0" w:space="0" w:color="auto"/>
        <w:left w:val="none" w:sz="0" w:space="0" w:color="auto"/>
        <w:bottom w:val="none" w:sz="0" w:space="0" w:color="auto"/>
        <w:right w:val="none" w:sz="0" w:space="0" w:color="auto"/>
      </w:divBdr>
    </w:div>
    <w:div w:id="1024210326">
      <w:bodyDiv w:val="1"/>
      <w:marLeft w:val="0"/>
      <w:marRight w:val="0"/>
      <w:marTop w:val="0"/>
      <w:marBottom w:val="0"/>
      <w:divBdr>
        <w:top w:val="none" w:sz="0" w:space="0" w:color="auto"/>
        <w:left w:val="none" w:sz="0" w:space="0" w:color="auto"/>
        <w:bottom w:val="none" w:sz="0" w:space="0" w:color="auto"/>
        <w:right w:val="none" w:sz="0" w:space="0" w:color="auto"/>
      </w:divBdr>
    </w:div>
    <w:div w:id="1097290241">
      <w:bodyDiv w:val="1"/>
      <w:marLeft w:val="0"/>
      <w:marRight w:val="0"/>
      <w:marTop w:val="0"/>
      <w:marBottom w:val="0"/>
      <w:divBdr>
        <w:top w:val="none" w:sz="0" w:space="0" w:color="auto"/>
        <w:left w:val="none" w:sz="0" w:space="0" w:color="auto"/>
        <w:bottom w:val="none" w:sz="0" w:space="0" w:color="auto"/>
        <w:right w:val="none" w:sz="0" w:space="0" w:color="auto"/>
      </w:divBdr>
    </w:div>
    <w:div w:id="1097365097">
      <w:bodyDiv w:val="1"/>
      <w:marLeft w:val="0"/>
      <w:marRight w:val="0"/>
      <w:marTop w:val="0"/>
      <w:marBottom w:val="0"/>
      <w:divBdr>
        <w:top w:val="none" w:sz="0" w:space="0" w:color="auto"/>
        <w:left w:val="none" w:sz="0" w:space="0" w:color="auto"/>
        <w:bottom w:val="none" w:sz="0" w:space="0" w:color="auto"/>
        <w:right w:val="none" w:sz="0" w:space="0" w:color="auto"/>
      </w:divBdr>
    </w:div>
    <w:div w:id="1099563560">
      <w:bodyDiv w:val="1"/>
      <w:marLeft w:val="0"/>
      <w:marRight w:val="0"/>
      <w:marTop w:val="0"/>
      <w:marBottom w:val="0"/>
      <w:divBdr>
        <w:top w:val="none" w:sz="0" w:space="0" w:color="auto"/>
        <w:left w:val="none" w:sz="0" w:space="0" w:color="auto"/>
        <w:bottom w:val="none" w:sz="0" w:space="0" w:color="auto"/>
        <w:right w:val="none" w:sz="0" w:space="0" w:color="auto"/>
      </w:divBdr>
    </w:div>
    <w:div w:id="1114787961">
      <w:bodyDiv w:val="1"/>
      <w:marLeft w:val="0"/>
      <w:marRight w:val="0"/>
      <w:marTop w:val="0"/>
      <w:marBottom w:val="0"/>
      <w:divBdr>
        <w:top w:val="none" w:sz="0" w:space="0" w:color="auto"/>
        <w:left w:val="none" w:sz="0" w:space="0" w:color="auto"/>
        <w:bottom w:val="none" w:sz="0" w:space="0" w:color="auto"/>
        <w:right w:val="none" w:sz="0" w:space="0" w:color="auto"/>
      </w:divBdr>
    </w:div>
    <w:div w:id="1159269400">
      <w:bodyDiv w:val="1"/>
      <w:marLeft w:val="0"/>
      <w:marRight w:val="0"/>
      <w:marTop w:val="0"/>
      <w:marBottom w:val="0"/>
      <w:divBdr>
        <w:top w:val="none" w:sz="0" w:space="0" w:color="auto"/>
        <w:left w:val="none" w:sz="0" w:space="0" w:color="auto"/>
        <w:bottom w:val="none" w:sz="0" w:space="0" w:color="auto"/>
        <w:right w:val="none" w:sz="0" w:space="0" w:color="auto"/>
      </w:divBdr>
    </w:div>
    <w:div w:id="1169907711">
      <w:bodyDiv w:val="1"/>
      <w:marLeft w:val="0"/>
      <w:marRight w:val="0"/>
      <w:marTop w:val="0"/>
      <w:marBottom w:val="0"/>
      <w:divBdr>
        <w:top w:val="none" w:sz="0" w:space="0" w:color="auto"/>
        <w:left w:val="none" w:sz="0" w:space="0" w:color="auto"/>
        <w:bottom w:val="none" w:sz="0" w:space="0" w:color="auto"/>
        <w:right w:val="none" w:sz="0" w:space="0" w:color="auto"/>
      </w:divBdr>
    </w:div>
    <w:div w:id="1199077679">
      <w:bodyDiv w:val="1"/>
      <w:marLeft w:val="0"/>
      <w:marRight w:val="0"/>
      <w:marTop w:val="0"/>
      <w:marBottom w:val="0"/>
      <w:divBdr>
        <w:top w:val="none" w:sz="0" w:space="0" w:color="auto"/>
        <w:left w:val="none" w:sz="0" w:space="0" w:color="auto"/>
        <w:bottom w:val="none" w:sz="0" w:space="0" w:color="auto"/>
        <w:right w:val="none" w:sz="0" w:space="0" w:color="auto"/>
      </w:divBdr>
    </w:div>
    <w:div w:id="1205220196">
      <w:bodyDiv w:val="1"/>
      <w:marLeft w:val="0"/>
      <w:marRight w:val="0"/>
      <w:marTop w:val="0"/>
      <w:marBottom w:val="0"/>
      <w:divBdr>
        <w:top w:val="none" w:sz="0" w:space="0" w:color="auto"/>
        <w:left w:val="none" w:sz="0" w:space="0" w:color="auto"/>
        <w:bottom w:val="none" w:sz="0" w:space="0" w:color="auto"/>
        <w:right w:val="none" w:sz="0" w:space="0" w:color="auto"/>
      </w:divBdr>
    </w:div>
    <w:div w:id="1206523576">
      <w:bodyDiv w:val="1"/>
      <w:marLeft w:val="0"/>
      <w:marRight w:val="0"/>
      <w:marTop w:val="0"/>
      <w:marBottom w:val="0"/>
      <w:divBdr>
        <w:top w:val="none" w:sz="0" w:space="0" w:color="auto"/>
        <w:left w:val="none" w:sz="0" w:space="0" w:color="auto"/>
        <w:bottom w:val="none" w:sz="0" w:space="0" w:color="auto"/>
        <w:right w:val="none" w:sz="0" w:space="0" w:color="auto"/>
      </w:divBdr>
    </w:div>
    <w:div w:id="1330713404">
      <w:bodyDiv w:val="1"/>
      <w:marLeft w:val="0"/>
      <w:marRight w:val="0"/>
      <w:marTop w:val="0"/>
      <w:marBottom w:val="0"/>
      <w:divBdr>
        <w:top w:val="none" w:sz="0" w:space="0" w:color="auto"/>
        <w:left w:val="none" w:sz="0" w:space="0" w:color="auto"/>
        <w:bottom w:val="none" w:sz="0" w:space="0" w:color="auto"/>
        <w:right w:val="none" w:sz="0" w:space="0" w:color="auto"/>
      </w:divBdr>
    </w:div>
    <w:div w:id="1352410970">
      <w:bodyDiv w:val="1"/>
      <w:marLeft w:val="0"/>
      <w:marRight w:val="0"/>
      <w:marTop w:val="0"/>
      <w:marBottom w:val="0"/>
      <w:divBdr>
        <w:top w:val="none" w:sz="0" w:space="0" w:color="auto"/>
        <w:left w:val="none" w:sz="0" w:space="0" w:color="auto"/>
        <w:bottom w:val="none" w:sz="0" w:space="0" w:color="auto"/>
        <w:right w:val="none" w:sz="0" w:space="0" w:color="auto"/>
      </w:divBdr>
    </w:div>
    <w:div w:id="1364207708">
      <w:bodyDiv w:val="1"/>
      <w:marLeft w:val="0"/>
      <w:marRight w:val="0"/>
      <w:marTop w:val="0"/>
      <w:marBottom w:val="0"/>
      <w:divBdr>
        <w:top w:val="none" w:sz="0" w:space="0" w:color="auto"/>
        <w:left w:val="none" w:sz="0" w:space="0" w:color="auto"/>
        <w:bottom w:val="none" w:sz="0" w:space="0" w:color="auto"/>
        <w:right w:val="none" w:sz="0" w:space="0" w:color="auto"/>
      </w:divBdr>
    </w:div>
    <w:div w:id="1377895444">
      <w:bodyDiv w:val="1"/>
      <w:marLeft w:val="0"/>
      <w:marRight w:val="0"/>
      <w:marTop w:val="0"/>
      <w:marBottom w:val="0"/>
      <w:divBdr>
        <w:top w:val="none" w:sz="0" w:space="0" w:color="auto"/>
        <w:left w:val="none" w:sz="0" w:space="0" w:color="auto"/>
        <w:bottom w:val="none" w:sz="0" w:space="0" w:color="auto"/>
        <w:right w:val="none" w:sz="0" w:space="0" w:color="auto"/>
      </w:divBdr>
    </w:div>
    <w:div w:id="1386104962">
      <w:bodyDiv w:val="1"/>
      <w:marLeft w:val="0"/>
      <w:marRight w:val="0"/>
      <w:marTop w:val="0"/>
      <w:marBottom w:val="0"/>
      <w:divBdr>
        <w:top w:val="none" w:sz="0" w:space="0" w:color="auto"/>
        <w:left w:val="none" w:sz="0" w:space="0" w:color="auto"/>
        <w:bottom w:val="none" w:sz="0" w:space="0" w:color="auto"/>
        <w:right w:val="none" w:sz="0" w:space="0" w:color="auto"/>
      </w:divBdr>
      <w:divsChild>
        <w:div w:id="822307322">
          <w:marLeft w:val="0"/>
          <w:marRight w:val="0"/>
          <w:marTop w:val="0"/>
          <w:marBottom w:val="0"/>
          <w:divBdr>
            <w:top w:val="none" w:sz="0" w:space="0" w:color="auto"/>
            <w:left w:val="none" w:sz="0" w:space="0" w:color="auto"/>
            <w:bottom w:val="none" w:sz="0" w:space="0" w:color="auto"/>
            <w:right w:val="none" w:sz="0" w:space="0" w:color="auto"/>
          </w:divBdr>
          <w:divsChild>
            <w:div w:id="402070858">
              <w:marLeft w:val="0"/>
              <w:marRight w:val="0"/>
              <w:marTop w:val="0"/>
              <w:marBottom w:val="0"/>
              <w:divBdr>
                <w:top w:val="none" w:sz="0" w:space="0" w:color="auto"/>
                <w:left w:val="none" w:sz="0" w:space="0" w:color="auto"/>
                <w:bottom w:val="none" w:sz="0" w:space="0" w:color="auto"/>
                <w:right w:val="none" w:sz="0" w:space="0" w:color="auto"/>
              </w:divBdr>
              <w:divsChild>
                <w:div w:id="1515537650">
                  <w:marLeft w:val="0"/>
                  <w:marRight w:val="0"/>
                  <w:marTop w:val="0"/>
                  <w:marBottom w:val="0"/>
                  <w:divBdr>
                    <w:top w:val="none" w:sz="0" w:space="0" w:color="auto"/>
                    <w:left w:val="none" w:sz="0" w:space="0" w:color="auto"/>
                    <w:bottom w:val="none" w:sz="0" w:space="0" w:color="auto"/>
                    <w:right w:val="none" w:sz="0" w:space="0" w:color="auto"/>
                  </w:divBdr>
                  <w:divsChild>
                    <w:div w:id="381683034">
                      <w:marLeft w:val="0"/>
                      <w:marRight w:val="0"/>
                      <w:marTop w:val="0"/>
                      <w:marBottom w:val="0"/>
                      <w:divBdr>
                        <w:top w:val="none" w:sz="0" w:space="0" w:color="auto"/>
                        <w:left w:val="none" w:sz="0" w:space="0" w:color="auto"/>
                        <w:bottom w:val="none" w:sz="0" w:space="0" w:color="auto"/>
                        <w:right w:val="none" w:sz="0" w:space="0" w:color="auto"/>
                      </w:divBdr>
                      <w:divsChild>
                        <w:div w:id="421679230">
                          <w:marLeft w:val="0"/>
                          <w:marRight w:val="0"/>
                          <w:marTop w:val="0"/>
                          <w:marBottom w:val="0"/>
                          <w:divBdr>
                            <w:top w:val="none" w:sz="0" w:space="0" w:color="auto"/>
                            <w:left w:val="none" w:sz="0" w:space="0" w:color="auto"/>
                            <w:bottom w:val="none" w:sz="0" w:space="0" w:color="auto"/>
                            <w:right w:val="none" w:sz="0" w:space="0" w:color="auto"/>
                          </w:divBdr>
                          <w:divsChild>
                            <w:div w:id="201209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431009">
      <w:bodyDiv w:val="1"/>
      <w:marLeft w:val="0"/>
      <w:marRight w:val="0"/>
      <w:marTop w:val="0"/>
      <w:marBottom w:val="0"/>
      <w:divBdr>
        <w:top w:val="none" w:sz="0" w:space="0" w:color="auto"/>
        <w:left w:val="none" w:sz="0" w:space="0" w:color="auto"/>
        <w:bottom w:val="none" w:sz="0" w:space="0" w:color="auto"/>
        <w:right w:val="none" w:sz="0" w:space="0" w:color="auto"/>
      </w:divBdr>
      <w:divsChild>
        <w:div w:id="1256210238">
          <w:marLeft w:val="0"/>
          <w:marRight w:val="0"/>
          <w:marTop w:val="0"/>
          <w:marBottom w:val="0"/>
          <w:divBdr>
            <w:top w:val="none" w:sz="0" w:space="0" w:color="auto"/>
            <w:left w:val="none" w:sz="0" w:space="0" w:color="auto"/>
            <w:bottom w:val="none" w:sz="0" w:space="0" w:color="auto"/>
            <w:right w:val="none" w:sz="0" w:space="0" w:color="auto"/>
          </w:divBdr>
          <w:divsChild>
            <w:div w:id="701831065">
              <w:marLeft w:val="0"/>
              <w:marRight w:val="0"/>
              <w:marTop w:val="0"/>
              <w:marBottom w:val="0"/>
              <w:divBdr>
                <w:top w:val="none" w:sz="0" w:space="0" w:color="auto"/>
                <w:left w:val="none" w:sz="0" w:space="0" w:color="auto"/>
                <w:bottom w:val="none" w:sz="0" w:space="0" w:color="auto"/>
                <w:right w:val="none" w:sz="0" w:space="0" w:color="auto"/>
              </w:divBdr>
              <w:divsChild>
                <w:div w:id="1503549674">
                  <w:marLeft w:val="0"/>
                  <w:marRight w:val="0"/>
                  <w:marTop w:val="0"/>
                  <w:marBottom w:val="0"/>
                  <w:divBdr>
                    <w:top w:val="none" w:sz="0" w:space="0" w:color="auto"/>
                    <w:left w:val="none" w:sz="0" w:space="0" w:color="auto"/>
                    <w:bottom w:val="none" w:sz="0" w:space="0" w:color="auto"/>
                    <w:right w:val="none" w:sz="0" w:space="0" w:color="auto"/>
                  </w:divBdr>
                  <w:divsChild>
                    <w:div w:id="813256658">
                      <w:marLeft w:val="0"/>
                      <w:marRight w:val="0"/>
                      <w:marTop w:val="0"/>
                      <w:marBottom w:val="0"/>
                      <w:divBdr>
                        <w:top w:val="none" w:sz="0" w:space="0" w:color="auto"/>
                        <w:left w:val="none" w:sz="0" w:space="0" w:color="auto"/>
                        <w:bottom w:val="none" w:sz="0" w:space="0" w:color="auto"/>
                        <w:right w:val="none" w:sz="0" w:space="0" w:color="auto"/>
                      </w:divBdr>
                      <w:divsChild>
                        <w:div w:id="96953716">
                          <w:marLeft w:val="0"/>
                          <w:marRight w:val="0"/>
                          <w:marTop w:val="0"/>
                          <w:marBottom w:val="0"/>
                          <w:divBdr>
                            <w:top w:val="none" w:sz="0" w:space="0" w:color="auto"/>
                            <w:left w:val="none" w:sz="0" w:space="0" w:color="auto"/>
                            <w:bottom w:val="none" w:sz="0" w:space="0" w:color="auto"/>
                            <w:right w:val="none" w:sz="0" w:space="0" w:color="auto"/>
                          </w:divBdr>
                          <w:divsChild>
                            <w:div w:id="1920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0078497">
      <w:bodyDiv w:val="1"/>
      <w:marLeft w:val="0"/>
      <w:marRight w:val="0"/>
      <w:marTop w:val="0"/>
      <w:marBottom w:val="0"/>
      <w:divBdr>
        <w:top w:val="none" w:sz="0" w:space="0" w:color="auto"/>
        <w:left w:val="none" w:sz="0" w:space="0" w:color="auto"/>
        <w:bottom w:val="none" w:sz="0" w:space="0" w:color="auto"/>
        <w:right w:val="none" w:sz="0" w:space="0" w:color="auto"/>
      </w:divBdr>
    </w:div>
    <w:div w:id="1414860666">
      <w:bodyDiv w:val="1"/>
      <w:marLeft w:val="0"/>
      <w:marRight w:val="0"/>
      <w:marTop w:val="0"/>
      <w:marBottom w:val="0"/>
      <w:divBdr>
        <w:top w:val="none" w:sz="0" w:space="0" w:color="auto"/>
        <w:left w:val="none" w:sz="0" w:space="0" w:color="auto"/>
        <w:bottom w:val="none" w:sz="0" w:space="0" w:color="auto"/>
        <w:right w:val="none" w:sz="0" w:space="0" w:color="auto"/>
      </w:divBdr>
    </w:div>
    <w:div w:id="1456606855">
      <w:bodyDiv w:val="1"/>
      <w:marLeft w:val="0"/>
      <w:marRight w:val="0"/>
      <w:marTop w:val="0"/>
      <w:marBottom w:val="0"/>
      <w:divBdr>
        <w:top w:val="none" w:sz="0" w:space="0" w:color="auto"/>
        <w:left w:val="none" w:sz="0" w:space="0" w:color="auto"/>
        <w:bottom w:val="none" w:sz="0" w:space="0" w:color="auto"/>
        <w:right w:val="none" w:sz="0" w:space="0" w:color="auto"/>
      </w:divBdr>
      <w:divsChild>
        <w:div w:id="1606618806">
          <w:marLeft w:val="-115"/>
          <w:marRight w:val="0"/>
          <w:marTop w:val="0"/>
          <w:marBottom w:val="0"/>
          <w:divBdr>
            <w:top w:val="none" w:sz="0" w:space="0" w:color="auto"/>
            <w:left w:val="none" w:sz="0" w:space="0" w:color="auto"/>
            <w:bottom w:val="none" w:sz="0" w:space="0" w:color="auto"/>
            <w:right w:val="none" w:sz="0" w:space="0" w:color="auto"/>
          </w:divBdr>
        </w:div>
      </w:divsChild>
    </w:div>
    <w:div w:id="1468281657">
      <w:bodyDiv w:val="1"/>
      <w:marLeft w:val="0"/>
      <w:marRight w:val="0"/>
      <w:marTop w:val="0"/>
      <w:marBottom w:val="0"/>
      <w:divBdr>
        <w:top w:val="none" w:sz="0" w:space="0" w:color="auto"/>
        <w:left w:val="none" w:sz="0" w:space="0" w:color="auto"/>
        <w:bottom w:val="none" w:sz="0" w:space="0" w:color="auto"/>
        <w:right w:val="none" w:sz="0" w:space="0" w:color="auto"/>
      </w:divBdr>
    </w:div>
    <w:div w:id="1480731205">
      <w:bodyDiv w:val="1"/>
      <w:marLeft w:val="0"/>
      <w:marRight w:val="0"/>
      <w:marTop w:val="0"/>
      <w:marBottom w:val="0"/>
      <w:divBdr>
        <w:top w:val="none" w:sz="0" w:space="0" w:color="auto"/>
        <w:left w:val="none" w:sz="0" w:space="0" w:color="auto"/>
        <w:bottom w:val="none" w:sz="0" w:space="0" w:color="auto"/>
        <w:right w:val="none" w:sz="0" w:space="0" w:color="auto"/>
      </w:divBdr>
    </w:div>
    <w:div w:id="1485926116">
      <w:bodyDiv w:val="1"/>
      <w:marLeft w:val="0"/>
      <w:marRight w:val="0"/>
      <w:marTop w:val="0"/>
      <w:marBottom w:val="0"/>
      <w:divBdr>
        <w:top w:val="none" w:sz="0" w:space="0" w:color="auto"/>
        <w:left w:val="none" w:sz="0" w:space="0" w:color="auto"/>
        <w:bottom w:val="none" w:sz="0" w:space="0" w:color="auto"/>
        <w:right w:val="none" w:sz="0" w:space="0" w:color="auto"/>
      </w:divBdr>
      <w:divsChild>
        <w:div w:id="1530533411">
          <w:marLeft w:val="-115"/>
          <w:marRight w:val="0"/>
          <w:marTop w:val="0"/>
          <w:marBottom w:val="0"/>
          <w:divBdr>
            <w:top w:val="none" w:sz="0" w:space="0" w:color="auto"/>
            <w:left w:val="none" w:sz="0" w:space="0" w:color="auto"/>
            <w:bottom w:val="none" w:sz="0" w:space="0" w:color="auto"/>
            <w:right w:val="none" w:sz="0" w:space="0" w:color="auto"/>
          </w:divBdr>
        </w:div>
      </w:divsChild>
    </w:div>
    <w:div w:id="1493448448">
      <w:bodyDiv w:val="1"/>
      <w:marLeft w:val="0"/>
      <w:marRight w:val="0"/>
      <w:marTop w:val="0"/>
      <w:marBottom w:val="0"/>
      <w:divBdr>
        <w:top w:val="none" w:sz="0" w:space="0" w:color="auto"/>
        <w:left w:val="none" w:sz="0" w:space="0" w:color="auto"/>
        <w:bottom w:val="none" w:sz="0" w:space="0" w:color="auto"/>
        <w:right w:val="none" w:sz="0" w:space="0" w:color="auto"/>
      </w:divBdr>
    </w:div>
    <w:div w:id="1498035723">
      <w:bodyDiv w:val="1"/>
      <w:marLeft w:val="0"/>
      <w:marRight w:val="0"/>
      <w:marTop w:val="0"/>
      <w:marBottom w:val="0"/>
      <w:divBdr>
        <w:top w:val="none" w:sz="0" w:space="0" w:color="auto"/>
        <w:left w:val="none" w:sz="0" w:space="0" w:color="auto"/>
        <w:bottom w:val="none" w:sz="0" w:space="0" w:color="auto"/>
        <w:right w:val="none" w:sz="0" w:space="0" w:color="auto"/>
      </w:divBdr>
      <w:divsChild>
        <w:div w:id="1826043870">
          <w:marLeft w:val="-115"/>
          <w:marRight w:val="0"/>
          <w:marTop w:val="0"/>
          <w:marBottom w:val="0"/>
          <w:divBdr>
            <w:top w:val="none" w:sz="0" w:space="0" w:color="auto"/>
            <w:left w:val="none" w:sz="0" w:space="0" w:color="auto"/>
            <w:bottom w:val="none" w:sz="0" w:space="0" w:color="auto"/>
            <w:right w:val="none" w:sz="0" w:space="0" w:color="auto"/>
          </w:divBdr>
        </w:div>
      </w:divsChild>
    </w:div>
    <w:div w:id="1542547677">
      <w:bodyDiv w:val="1"/>
      <w:marLeft w:val="0"/>
      <w:marRight w:val="0"/>
      <w:marTop w:val="0"/>
      <w:marBottom w:val="0"/>
      <w:divBdr>
        <w:top w:val="none" w:sz="0" w:space="0" w:color="auto"/>
        <w:left w:val="none" w:sz="0" w:space="0" w:color="auto"/>
        <w:bottom w:val="none" w:sz="0" w:space="0" w:color="auto"/>
        <w:right w:val="none" w:sz="0" w:space="0" w:color="auto"/>
      </w:divBdr>
      <w:divsChild>
        <w:div w:id="16078803">
          <w:marLeft w:val="-115"/>
          <w:marRight w:val="0"/>
          <w:marTop w:val="0"/>
          <w:marBottom w:val="0"/>
          <w:divBdr>
            <w:top w:val="none" w:sz="0" w:space="0" w:color="auto"/>
            <w:left w:val="none" w:sz="0" w:space="0" w:color="auto"/>
            <w:bottom w:val="none" w:sz="0" w:space="0" w:color="auto"/>
            <w:right w:val="none" w:sz="0" w:space="0" w:color="auto"/>
          </w:divBdr>
        </w:div>
      </w:divsChild>
    </w:div>
    <w:div w:id="1553299617">
      <w:bodyDiv w:val="1"/>
      <w:marLeft w:val="0"/>
      <w:marRight w:val="0"/>
      <w:marTop w:val="0"/>
      <w:marBottom w:val="0"/>
      <w:divBdr>
        <w:top w:val="none" w:sz="0" w:space="0" w:color="auto"/>
        <w:left w:val="none" w:sz="0" w:space="0" w:color="auto"/>
        <w:bottom w:val="none" w:sz="0" w:space="0" w:color="auto"/>
        <w:right w:val="none" w:sz="0" w:space="0" w:color="auto"/>
      </w:divBdr>
    </w:div>
    <w:div w:id="1565987116">
      <w:bodyDiv w:val="1"/>
      <w:marLeft w:val="0"/>
      <w:marRight w:val="0"/>
      <w:marTop w:val="0"/>
      <w:marBottom w:val="0"/>
      <w:divBdr>
        <w:top w:val="none" w:sz="0" w:space="0" w:color="auto"/>
        <w:left w:val="none" w:sz="0" w:space="0" w:color="auto"/>
        <w:bottom w:val="none" w:sz="0" w:space="0" w:color="auto"/>
        <w:right w:val="none" w:sz="0" w:space="0" w:color="auto"/>
      </w:divBdr>
    </w:div>
    <w:div w:id="1576621964">
      <w:bodyDiv w:val="1"/>
      <w:marLeft w:val="0"/>
      <w:marRight w:val="0"/>
      <w:marTop w:val="0"/>
      <w:marBottom w:val="0"/>
      <w:divBdr>
        <w:top w:val="none" w:sz="0" w:space="0" w:color="auto"/>
        <w:left w:val="none" w:sz="0" w:space="0" w:color="auto"/>
        <w:bottom w:val="none" w:sz="0" w:space="0" w:color="auto"/>
        <w:right w:val="none" w:sz="0" w:space="0" w:color="auto"/>
      </w:divBdr>
    </w:div>
    <w:div w:id="1592936377">
      <w:bodyDiv w:val="1"/>
      <w:marLeft w:val="0"/>
      <w:marRight w:val="0"/>
      <w:marTop w:val="0"/>
      <w:marBottom w:val="0"/>
      <w:divBdr>
        <w:top w:val="none" w:sz="0" w:space="0" w:color="auto"/>
        <w:left w:val="none" w:sz="0" w:space="0" w:color="auto"/>
        <w:bottom w:val="none" w:sz="0" w:space="0" w:color="auto"/>
        <w:right w:val="none" w:sz="0" w:space="0" w:color="auto"/>
      </w:divBdr>
    </w:div>
    <w:div w:id="1598751310">
      <w:bodyDiv w:val="1"/>
      <w:marLeft w:val="0"/>
      <w:marRight w:val="0"/>
      <w:marTop w:val="0"/>
      <w:marBottom w:val="0"/>
      <w:divBdr>
        <w:top w:val="none" w:sz="0" w:space="0" w:color="auto"/>
        <w:left w:val="none" w:sz="0" w:space="0" w:color="auto"/>
        <w:bottom w:val="none" w:sz="0" w:space="0" w:color="auto"/>
        <w:right w:val="none" w:sz="0" w:space="0" w:color="auto"/>
      </w:divBdr>
    </w:div>
    <w:div w:id="1610964528">
      <w:bodyDiv w:val="1"/>
      <w:marLeft w:val="0"/>
      <w:marRight w:val="0"/>
      <w:marTop w:val="0"/>
      <w:marBottom w:val="0"/>
      <w:divBdr>
        <w:top w:val="none" w:sz="0" w:space="0" w:color="auto"/>
        <w:left w:val="none" w:sz="0" w:space="0" w:color="auto"/>
        <w:bottom w:val="none" w:sz="0" w:space="0" w:color="auto"/>
        <w:right w:val="none" w:sz="0" w:space="0" w:color="auto"/>
      </w:divBdr>
    </w:div>
    <w:div w:id="1660158672">
      <w:bodyDiv w:val="1"/>
      <w:marLeft w:val="0"/>
      <w:marRight w:val="0"/>
      <w:marTop w:val="0"/>
      <w:marBottom w:val="0"/>
      <w:divBdr>
        <w:top w:val="none" w:sz="0" w:space="0" w:color="auto"/>
        <w:left w:val="none" w:sz="0" w:space="0" w:color="auto"/>
        <w:bottom w:val="none" w:sz="0" w:space="0" w:color="auto"/>
        <w:right w:val="none" w:sz="0" w:space="0" w:color="auto"/>
      </w:divBdr>
    </w:div>
    <w:div w:id="1704360626">
      <w:bodyDiv w:val="1"/>
      <w:marLeft w:val="0"/>
      <w:marRight w:val="0"/>
      <w:marTop w:val="0"/>
      <w:marBottom w:val="0"/>
      <w:divBdr>
        <w:top w:val="none" w:sz="0" w:space="0" w:color="auto"/>
        <w:left w:val="none" w:sz="0" w:space="0" w:color="auto"/>
        <w:bottom w:val="none" w:sz="0" w:space="0" w:color="auto"/>
        <w:right w:val="none" w:sz="0" w:space="0" w:color="auto"/>
      </w:divBdr>
    </w:div>
    <w:div w:id="1742289571">
      <w:bodyDiv w:val="1"/>
      <w:marLeft w:val="0"/>
      <w:marRight w:val="0"/>
      <w:marTop w:val="0"/>
      <w:marBottom w:val="0"/>
      <w:divBdr>
        <w:top w:val="none" w:sz="0" w:space="0" w:color="auto"/>
        <w:left w:val="none" w:sz="0" w:space="0" w:color="auto"/>
        <w:bottom w:val="none" w:sz="0" w:space="0" w:color="auto"/>
        <w:right w:val="none" w:sz="0" w:space="0" w:color="auto"/>
      </w:divBdr>
    </w:div>
    <w:div w:id="1766028748">
      <w:bodyDiv w:val="1"/>
      <w:marLeft w:val="0"/>
      <w:marRight w:val="0"/>
      <w:marTop w:val="0"/>
      <w:marBottom w:val="0"/>
      <w:divBdr>
        <w:top w:val="none" w:sz="0" w:space="0" w:color="auto"/>
        <w:left w:val="none" w:sz="0" w:space="0" w:color="auto"/>
        <w:bottom w:val="none" w:sz="0" w:space="0" w:color="auto"/>
        <w:right w:val="none" w:sz="0" w:space="0" w:color="auto"/>
      </w:divBdr>
    </w:div>
    <w:div w:id="1776555887">
      <w:bodyDiv w:val="1"/>
      <w:marLeft w:val="0"/>
      <w:marRight w:val="0"/>
      <w:marTop w:val="0"/>
      <w:marBottom w:val="0"/>
      <w:divBdr>
        <w:top w:val="none" w:sz="0" w:space="0" w:color="auto"/>
        <w:left w:val="none" w:sz="0" w:space="0" w:color="auto"/>
        <w:bottom w:val="none" w:sz="0" w:space="0" w:color="auto"/>
        <w:right w:val="none" w:sz="0" w:space="0" w:color="auto"/>
      </w:divBdr>
      <w:divsChild>
        <w:div w:id="1934627023">
          <w:marLeft w:val="0"/>
          <w:marRight w:val="0"/>
          <w:marTop w:val="0"/>
          <w:marBottom w:val="0"/>
          <w:divBdr>
            <w:top w:val="none" w:sz="0" w:space="0" w:color="auto"/>
            <w:left w:val="none" w:sz="0" w:space="0" w:color="auto"/>
            <w:bottom w:val="none" w:sz="0" w:space="0" w:color="auto"/>
            <w:right w:val="none" w:sz="0" w:space="0" w:color="auto"/>
          </w:divBdr>
          <w:divsChild>
            <w:div w:id="1293366802">
              <w:marLeft w:val="0"/>
              <w:marRight w:val="0"/>
              <w:marTop w:val="0"/>
              <w:marBottom w:val="0"/>
              <w:divBdr>
                <w:top w:val="none" w:sz="0" w:space="0" w:color="auto"/>
                <w:left w:val="none" w:sz="0" w:space="0" w:color="auto"/>
                <w:bottom w:val="none" w:sz="0" w:space="0" w:color="auto"/>
                <w:right w:val="none" w:sz="0" w:space="0" w:color="auto"/>
              </w:divBdr>
              <w:divsChild>
                <w:div w:id="2026784184">
                  <w:marLeft w:val="0"/>
                  <w:marRight w:val="0"/>
                  <w:marTop w:val="0"/>
                  <w:marBottom w:val="0"/>
                  <w:divBdr>
                    <w:top w:val="none" w:sz="0" w:space="0" w:color="auto"/>
                    <w:left w:val="none" w:sz="0" w:space="0" w:color="auto"/>
                    <w:bottom w:val="none" w:sz="0" w:space="0" w:color="auto"/>
                    <w:right w:val="none" w:sz="0" w:space="0" w:color="auto"/>
                  </w:divBdr>
                  <w:divsChild>
                    <w:div w:id="971206600">
                      <w:marLeft w:val="0"/>
                      <w:marRight w:val="0"/>
                      <w:marTop w:val="0"/>
                      <w:marBottom w:val="0"/>
                      <w:divBdr>
                        <w:top w:val="none" w:sz="0" w:space="0" w:color="auto"/>
                        <w:left w:val="none" w:sz="0" w:space="0" w:color="auto"/>
                        <w:bottom w:val="none" w:sz="0" w:space="0" w:color="auto"/>
                        <w:right w:val="none" w:sz="0" w:space="0" w:color="auto"/>
                      </w:divBdr>
                      <w:divsChild>
                        <w:div w:id="2051371751">
                          <w:marLeft w:val="0"/>
                          <w:marRight w:val="0"/>
                          <w:marTop w:val="0"/>
                          <w:marBottom w:val="0"/>
                          <w:divBdr>
                            <w:top w:val="none" w:sz="0" w:space="0" w:color="auto"/>
                            <w:left w:val="none" w:sz="0" w:space="0" w:color="auto"/>
                            <w:bottom w:val="none" w:sz="0" w:space="0" w:color="auto"/>
                            <w:right w:val="none" w:sz="0" w:space="0" w:color="auto"/>
                          </w:divBdr>
                          <w:divsChild>
                            <w:div w:id="204879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8618980">
      <w:bodyDiv w:val="1"/>
      <w:marLeft w:val="0"/>
      <w:marRight w:val="0"/>
      <w:marTop w:val="0"/>
      <w:marBottom w:val="0"/>
      <w:divBdr>
        <w:top w:val="none" w:sz="0" w:space="0" w:color="auto"/>
        <w:left w:val="none" w:sz="0" w:space="0" w:color="auto"/>
        <w:bottom w:val="none" w:sz="0" w:space="0" w:color="auto"/>
        <w:right w:val="none" w:sz="0" w:space="0" w:color="auto"/>
      </w:divBdr>
    </w:div>
    <w:div w:id="1847477496">
      <w:bodyDiv w:val="1"/>
      <w:marLeft w:val="0"/>
      <w:marRight w:val="0"/>
      <w:marTop w:val="0"/>
      <w:marBottom w:val="0"/>
      <w:divBdr>
        <w:top w:val="none" w:sz="0" w:space="0" w:color="auto"/>
        <w:left w:val="none" w:sz="0" w:space="0" w:color="auto"/>
        <w:bottom w:val="none" w:sz="0" w:space="0" w:color="auto"/>
        <w:right w:val="none" w:sz="0" w:space="0" w:color="auto"/>
      </w:divBdr>
      <w:divsChild>
        <w:div w:id="1544321139">
          <w:marLeft w:val="-115"/>
          <w:marRight w:val="0"/>
          <w:marTop w:val="0"/>
          <w:marBottom w:val="0"/>
          <w:divBdr>
            <w:top w:val="none" w:sz="0" w:space="0" w:color="auto"/>
            <w:left w:val="none" w:sz="0" w:space="0" w:color="auto"/>
            <w:bottom w:val="none" w:sz="0" w:space="0" w:color="auto"/>
            <w:right w:val="none" w:sz="0" w:space="0" w:color="auto"/>
          </w:divBdr>
        </w:div>
      </w:divsChild>
    </w:div>
    <w:div w:id="1872842086">
      <w:bodyDiv w:val="1"/>
      <w:marLeft w:val="0"/>
      <w:marRight w:val="0"/>
      <w:marTop w:val="0"/>
      <w:marBottom w:val="0"/>
      <w:divBdr>
        <w:top w:val="none" w:sz="0" w:space="0" w:color="auto"/>
        <w:left w:val="none" w:sz="0" w:space="0" w:color="auto"/>
        <w:bottom w:val="none" w:sz="0" w:space="0" w:color="auto"/>
        <w:right w:val="none" w:sz="0" w:space="0" w:color="auto"/>
      </w:divBdr>
      <w:divsChild>
        <w:div w:id="2002005061">
          <w:marLeft w:val="-115"/>
          <w:marRight w:val="0"/>
          <w:marTop w:val="0"/>
          <w:marBottom w:val="0"/>
          <w:divBdr>
            <w:top w:val="none" w:sz="0" w:space="0" w:color="auto"/>
            <w:left w:val="none" w:sz="0" w:space="0" w:color="auto"/>
            <w:bottom w:val="none" w:sz="0" w:space="0" w:color="auto"/>
            <w:right w:val="none" w:sz="0" w:space="0" w:color="auto"/>
          </w:divBdr>
        </w:div>
      </w:divsChild>
    </w:div>
    <w:div w:id="1890678405">
      <w:bodyDiv w:val="1"/>
      <w:marLeft w:val="0"/>
      <w:marRight w:val="0"/>
      <w:marTop w:val="0"/>
      <w:marBottom w:val="0"/>
      <w:divBdr>
        <w:top w:val="none" w:sz="0" w:space="0" w:color="auto"/>
        <w:left w:val="none" w:sz="0" w:space="0" w:color="auto"/>
        <w:bottom w:val="none" w:sz="0" w:space="0" w:color="auto"/>
        <w:right w:val="none" w:sz="0" w:space="0" w:color="auto"/>
      </w:divBdr>
    </w:div>
    <w:div w:id="1931304217">
      <w:bodyDiv w:val="1"/>
      <w:marLeft w:val="0"/>
      <w:marRight w:val="0"/>
      <w:marTop w:val="0"/>
      <w:marBottom w:val="0"/>
      <w:divBdr>
        <w:top w:val="none" w:sz="0" w:space="0" w:color="auto"/>
        <w:left w:val="none" w:sz="0" w:space="0" w:color="auto"/>
        <w:bottom w:val="none" w:sz="0" w:space="0" w:color="auto"/>
        <w:right w:val="none" w:sz="0" w:space="0" w:color="auto"/>
      </w:divBdr>
    </w:div>
    <w:div w:id="1932734740">
      <w:bodyDiv w:val="1"/>
      <w:marLeft w:val="0"/>
      <w:marRight w:val="0"/>
      <w:marTop w:val="0"/>
      <w:marBottom w:val="0"/>
      <w:divBdr>
        <w:top w:val="none" w:sz="0" w:space="0" w:color="auto"/>
        <w:left w:val="none" w:sz="0" w:space="0" w:color="auto"/>
        <w:bottom w:val="none" w:sz="0" w:space="0" w:color="auto"/>
        <w:right w:val="none" w:sz="0" w:space="0" w:color="auto"/>
      </w:divBdr>
    </w:div>
    <w:div w:id="1978561177">
      <w:bodyDiv w:val="1"/>
      <w:marLeft w:val="0"/>
      <w:marRight w:val="0"/>
      <w:marTop w:val="0"/>
      <w:marBottom w:val="0"/>
      <w:divBdr>
        <w:top w:val="none" w:sz="0" w:space="0" w:color="auto"/>
        <w:left w:val="none" w:sz="0" w:space="0" w:color="auto"/>
        <w:bottom w:val="none" w:sz="0" w:space="0" w:color="auto"/>
        <w:right w:val="none" w:sz="0" w:space="0" w:color="auto"/>
      </w:divBdr>
    </w:div>
    <w:div w:id="2066443680">
      <w:bodyDiv w:val="1"/>
      <w:marLeft w:val="0"/>
      <w:marRight w:val="0"/>
      <w:marTop w:val="0"/>
      <w:marBottom w:val="0"/>
      <w:divBdr>
        <w:top w:val="none" w:sz="0" w:space="0" w:color="auto"/>
        <w:left w:val="none" w:sz="0" w:space="0" w:color="auto"/>
        <w:bottom w:val="none" w:sz="0" w:space="0" w:color="auto"/>
        <w:right w:val="none" w:sz="0" w:space="0" w:color="auto"/>
      </w:divBdr>
    </w:div>
    <w:div w:id="2076657313">
      <w:bodyDiv w:val="1"/>
      <w:marLeft w:val="0"/>
      <w:marRight w:val="0"/>
      <w:marTop w:val="0"/>
      <w:marBottom w:val="0"/>
      <w:divBdr>
        <w:top w:val="none" w:sz="0" w:space="0" w:color="auto"/>
        <w:left w:val="none" w:sz="0" w:space="0" w:color="auto"/>
        <w:bottom w:val="none" w:sz="0" w:space="0" w:color="auto"/>
        <w:right w:val="none" w:sz="0" w:space="0" w:color="auto"/>
      </w:divBdr>
    </w:div>
    <w:div w:id="2111898875">
      <w:bodyDiv w:val="1"/>
      <w:marLeft w:val="0"/>
      <w:marRight w:val="0"/>
      <w:marTop w:val="0"/>
      <w:marBottom w:val="0"/>
      <w:divBdr>
        <w:top w:val="none" w:sz="0" w:space="0" w:color="auto"/>
        <w:left w:val="none" w:sz="0" w:space="0" w:color="auto"/>
        <w:bottom w:val="none" w:sz="0" w:space="0" w:color="auto"/>
        <w:right w:val="none" w:sz="0" w:space="0" w:color="auto"/>
      </w:divBdr>
    </w:div>
    <w:div w:id="2118134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lsole24ore.com/art/wi-fi-volo-lufthansa-parte-starlink-piano-anche-ita-airways-e-air-dolomiti-AJVECij" TargetMode="External"/><Relationship Id="rId18" Type="http://schemas.openxmlformats.org/officeDocument/2006/relationships/hyperlink" Target="https://www.milanofinanza.it/news/spesa-militare-l-appello-di-vilnius-ai-paesi-nato-sul-5-del-pil-202608181945463742" TargetMode="External"/><Relationship Id="rId26" Type="http://schemas.openxmlformats.org/officeDocument/2006/relationships/hyperlink" Target="https://esamultimedia.esa.int/docs/Delegations/ESA_C_2026_EN.pdf" TargetMode="External"/><Relationship Id="rId39" Type="http://schemas.openxmlformats.org/officeDocument/2006/relationships/hyperlink" Target="https://reputationindex.it/" TargetMode="External"/><Relationship Id="rId21" Type="http://schemas.openxmlformats.org/officeDocument/2006/relationships/hyperlink" Target="https://www.ilsole24ore.com/art/spagna-ultimatum-italia-rimuovere-controlli-frontiere-AJGRiQh" TargetMode="External"/><Relationship Id="rId34" Type="http://schemas.openxmlformats.org/officeDocument/2006/relationships/hyperlink" Target="https://www.esteri.it/it/sala_stampa/archivionotizie/diplomazia-economica/2026/08/la-regione-baltica-un-polo-strategico-per-innovazione-e-infrastrutture/" TargetMode="External"/><Relationship Id="rId42" Type="http://schemas.openxmlformats.org/officeDocument/2006/relationships/hyperlink" Target="https://www.borsaitaliana.it/borsa/notizie/teleborsa/economia/lavoro-italiani-piu-longevi-ma-vita-lavorativa-dura-solo-33-anni-87_2026-08-17_TLB.html"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orriere.it/economia/aziende/26_agosto_05/mariani-sviluppo-tecnologico-e-sicurezza-cosi-leonardo-guida-la-corsa-dell-industria-verso-l-innovazione-22c77cd8-43f3-4d12-99ad-5ea9ade9dxlk.shtml?vclk=BoardDWC%20Custom%20Economia_ZB2_PH19_N3" TargetMode="External"/><Relationship Id="rId29" Type="http://schemas.openxmlformats.org/officeDocument/2006/relationships/hyperlink" Target="https://www.corriere.it/cronache/26_agosto_25/intelligenza-artificiale-e-cocktail-di-farmaci-l-approccio-biologico-per-trattare-i-tumori-c832688c-d89a-4028-ab2d-dfbcc8759xlk.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lsole24ore.com/art/imballaggi-oggi-vigore-decreto-ecco-nuove-regole-e-sanzioni-AJxtjlh" TargetMode="External"/><Relationship Id="rId24" Type="http://schemas.openxmlformats.org/officeDocument/2006/relationships/hyperlink" Target="https://stream24.ilsole24ore.com/video/mondo/lituania-150-corgi-gara-la-quinta-edizione-corgi-race-/AJPitUn" TargetMode="External"/><Relationship Id="rId32" Type="http://schemas.openxmlformats.org/officeDocument/2006/relationships/hyperlink" Target="https://startupitalia.eu/economy/sardegna-interesse-strategico-italia/" TargetMode="External"/><Relationship Id="rId37" Type="http://schemas.openxmlformats.org/officeDocument/2006/relationships/hyperlink" Target="https://www.difesa.it/primopiano/lituania-primo-scramble-per-gli-eurofighter-italiani-nella-missione-nato-baltic-air-policing/108316.html" TargetMode="External"/><Relationship Id="rId40" Type="http://schemas.openxmlformats.org/officeDocument/2006/relationships/hyperlink" Target="https://tg24.sky.it/politica/2026/08/05/riconoscimento-facciale-ai-act-decreto-governo?card=3"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gscm.maltaenterprise.com/" TargetMode="External"/><Relationship Id="rId23" Type="http://schemas.openxmlformats.org/officeDocument/2006/relationships/hyperlink" Target="https://www.adnkronos.com/cronaca/caldo-africano-record-italia-quando-finisce-previsioni_1funNvQ9SLsDyIQp4kA2FC" TargetMode="External"/><Relationship Id="rId28" Type="http://schemas.openxmlformats.org/officeDocument/2006/relationships/hyperlink" Target="https://formiche.net/2026/08/difesa-riforma-crosetto-comando-cyber-intel/" TargetMode="External"/><Relationship Id="rId36" Type="http://schemas.openxmlformats.org/officeDocument/2006/relationships/hyperlink" Target="https://www.lastampa.it/economia/2026/08/17/news/manovra_meloni_scrive_europa_come_spenderemo_14_miliardi-15715985/" TargetMode="External"/><Relationship Id="rId10" Type="http://schemas.openxmlformats.org/officeDocument/2006/relationships/hyperlink" Target="https://www.ilsole24ore.com/art/deliveroo-ristoranti-virtuali-crescono-oltre-150percento-cinque-anni-AJ6Phqg" TargetMode="External"/><Relationship Id="rId19" Type="http://schemas.openxmlformats.org/officeDocument/2006/relationships/hyperlink" Target="https://www.adnkronos.com/economia/aerospazio-e-sicurezza-in-autunno-il-nuovo-distretto-nel-lazio-con-i-big-del-settore-bandi-per-115-mln-di-euro_21DZYEvCiOEruE64EYpveA" TargetMode="External"/><Relationship Id="rId31" Type="http://schemas.openxmlformats.org/officeDocument/2006/relationships/hyperlink" Target="https://24plus.ilsole24ore.com/art/monti-terna-gli-investimenti-reti-elettriche-sono-cruciali-la-sicurezza-nazionale-AJmAMte?utm_cmp_rs=home24" TargetMode="External"/><Relationship Id="rId44" Type="http://schemas.openxmlformats.org/officeDocument/2006/relationships/hyperlink" Target="mailto:jurgita.laurinenaite@urm.lt" TargetMode="External"/><Relationship Id="rId4" Type="http://schemas.openxmlformats.org/officeDocument/2006/relationships/settings" Target="settings.xml"/><Relationship Id="rId9" Type="http://schemas.openxmlformats.org/officeDocument/2006/relationships/hyperlink" Target="https://www.masaf.gov.it/Coltivaitalia_Lollobrigida_Camera" TargetMode="External"/><Relationship Id="rId14" Type="http://schemas.openxmlformats.org/officeDocument/2006/relationships/hyperlink" Target="https://www.mscc.com.mt/gscm-2026-powering-the-next-era-of-semiconductors/" TargetMode="External"/><Relationship Id="rId22" Type="http://schemas.openxmlformats.org/officeDocument/2006/relationships/hyperlink" Target="https://www.lastampa.it/mare/2026/08/03/news/maritime_tourism_l_italia_movimenta_cento_milioni_di_passeggeri-15706265/" TargetMode="External"/><Relationship Id="rId27" Type="http://schemas.openxmlformats.org/officeDocument/2006/relationships/hyperlink" Target="https://www.mimit.gov.it/it/notizie-stampa/ducati-motor-holding-mimit-autorizza-accordo-di-sviluppo" TargetMode="External"/><Relationship Id="rId30" Type="http://schemas.openxmlformats.org/officeDocument/2006/relationships/hyperlink" Target="https://www.ilmessaggero.it/economia/news/pax_silica_italia_aderisce_alleanza_sui_microchip-9683589.html" TargetMode="External"/><Relationship Id="rId35" Type="http://schemas.openxmlformats.org/officeDocument/2006/relationships/hyperlink" Target="https://www.agenzianova.com/news/firmato-un-accordo-tra-sace-e-australia-occidentale-sui-minerali-critici-e-transizione-energetica/" TargetMode="External"/><Relationship Id="rId43" Type="http://schemas.openxmlformats.org/officeDocument/2006/relationships/hyperlink" Target="https://www.corriere.it/native/26_agosto_26/economia-u3530189216501ygc.shtml" TargetMode="External"/><Relationship Id="rId8" Type="http://schemas.openxmlformats.org/officeDocument/2006/relationships/hyperlink" Target="https://www.ilsole24ore.com/art/casa-obbligo-energie-rinnovabili-i-lavori-ristrutturazione-AJXZ7Vd?refresh_ce" TargetMode="External"/><Relationship Id="rId3" Type="http://schemas.openxmlformats.org/officeDocument/2006/relationships/styles" Target="styles.xml"/><Relationship Id="rId12" Type="http://schemas.openxmlformats.org/officeDocument/2006/relationships/hyperlink" Target="https://cineuropa.org/it/newsdetail/494079/" TargetMode="External"/><Relationship Id="rId17" Type="http://schemas.openxmlformats.org/officeDocument/2006/relationships/hyperlink" Target="https://www.lastampa.it/economia/2026/08/17/news/data_center_assalto_italia_cantieri_rete_elettrica-15715962/" TargetMode="External"/><Relationship Id="rId25" Type="http://schemas.openxmlformats.org/officeDocument/2006/relationships/hyperlink" Target="https://tg24.sky.it/cronaca/2026/08/18/eruzione-etna-aeroporto-catania-oggi" TargetMode="External"/><Relationship Id="rId33" Type="http://schemas.openxmlformats.org/officeDocument/2006/relationships/hyperlink" Target="https://www.mimit.gov.it/it/notizie-stampa/data-center-ok-cdm-a-strategicita-per-due-investimenti-in-lombardia-e-sardegna-per-6-8-mld" TargetMode="External"/><Relationship Id="rId38" Type="http://schemas.openxmlformats.org/officeDocument/2006/relationships/hyperlink" Target="https://www.ilsole24ore.com/art/eurofighter-f-2000-ecco-caratteristiche-caccia-che-ha-abbattuto-drone-sopra-lettonia-AJlzlbm" TargetMode="External"/><Relationship Id="rId46" Type="http://schemas.openxmlformats.org/officeDocument/2006/relationships/fontTable" Target="fontTable.xml"/><Relationship Id="rId20" Type="http://schemas.openxmlformats.org/officeDocument/2006/relationships/hyperlink" Target="https://www.rainews.it/articoli/2026/08/litalia-sospende-schengen-con-la-spagna-lue-la-decisione-deve-essere-notificata-e-giustificata-321d4fb7-2175-4913-9ea6-85bc4f357d0e.html" TargetMode="External"/><Relationship Id="rId41" Type="http://schemas.openxmlformats.org/officeDocument/2006/relationships/hyperlink" Target="https://24plus.ilsole24ore.com/art/nba-europe-vale-56-miliardi-l-italia-roma-e-milano-centro-progetto-AJfBr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FC7F5-52E6-436A-B93A-C35D2E4A1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2469</TotalTime>
  <Pages>5</Pages>
  <Words>10941</Words>
  <Characters>6237</Characters>
  <Application>Microsoft Office Word</Application>
  <DocSecurity>0</DocSecurity>
  <Lines>51</Lines>
  <Paragraphs>34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LR URM</Company>
  <LinksUpToDate>false</LinksUpToDate>
  <CharactersWithSpaces>17144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Jurgita LAURINĖNAITĖ</dc:creator>
  <cp:lastModifiedBy>Jurgita LAURINĖNAITĖ</cp:lastModifiedBy>
  <cp:revision>809</cp:revision>
  <dcterms:created xsi:type="dcterms:W3CDTF">2025-01-20T15:17:00Z</dcterms:created>
  <dcterms:modified xsi:type="dcterms:W3CDTF">2026-08-26T11:21:00Z</dcterms:modified>
</cp:coreProperties>
</file>