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B055" w14:textId="77777777" w:rsidR="00AC04B6" w:rsidRPr="00E750D8" w:rsidRDefault="00AC04B6" w:rsidP="00AC04B6">
      <w:pPr>
        <w:spacing w:line="360" w:lineRule="auto"/>
        <w:jc w:val="center"/>
        <w:rPr>
          <w:rFonts w:ascii="Times New Roman" w:eastAsia="Arial" w:hAnsi="Times New Roman"/>
          <w:b/>
          <w:sz w:val="24"/>
          <w:szCs w:val="24"/>
        </w:rPr>
      </w:pPr>
      <w:r w:rsidRPr="00E750D8">
        <w:rPr>
          <w:rFonts w:ascii="Times New Roman" w:eastAsia="Arial" w:hAnsi="Times New Roman"/>
          <w:b/>
          <w:sz w:val="24"/>
          <w:szCs w:val="24"/>
        </w:rPr>
        <w:t>Lietuvos Respublikos ambasada Norvegijos Karalystėje</w:t>
      </w:r>
    </w:p>
    <w:p w14:paraId="7353C1B3" w14:textId="77777777" w:rsidR="00AC04B6" w:rsidRPr="00E750D8" w:rsidRDefault="00AC04B6" w:rsidP="00AC04B6">
      <w:pPr>
        <w:spacing w:line="360" w:lineRule="auto"/>
        <w:jc w:val="center"/>
        <w:rPr>
          <w:rFonts w:ascii="Times New Roman" w:eastAsia="Arial" w:hAnsi="Times New Roman"/>
          <w:b/>
          <w:sz w:val="24"/>
          <w:szCs w:val="24"/>
          <w:highlight w:val="white"/>
        </w:rPr>
      </w:pPr>
      <w:r w:rsidRPr="00E750D8">
        <w:rPr>
          <w:rFonts w:ascii="Times New Roman" w:eastAsia="Arial" w:hAnsi="Times New Roman"/>
          <w:b/>
          <w:sz w:val="24"/>
          <w:szCs w:val="24"/>
          <w:highlight w:val="white"/>
        </w:rPr>
        <w:t>AKTUALIOS EKONOMINĖS INFORMACIJOS SUVESTINĖ</w:t>
      </w:r>
    </w:p>
    <w:p w14:paraId="6F3AF120" w14:textId="1CB6CEED" w:rsidR="00AC04B6" w:rsidRPr="00027488" w:rsidRDefault="00AC04B6" w:rsidP="00AC04B6">
      <w:pPr>
        <w:spacing w:line="360" w:lineRule="auto"/>
        <w:jc w:val="center"/>
        <w:rPr>
          <w:rFonts w:ascii="Times New Roman" w:eastAsia="Arial" w:hAnsi="Times New Roman"/>
          <w:sz w:val="24"/>
          <w:szCs w:val="24"/>
        </w:rPr>
      </w:pPr>
      <w:r w:rsidRPr="00027488">
        <w:rPr>
          <w:rFonts w:ascii="Times New Roman" w:eastAsia="Arial" w:hAnsi="Times New Roman"/>
          <w:sz w:val="24"/>
          <w:szCs w:val="24"/>
        </w:rPr>
        <w:t>202</w:t>
      </w:r>
      <w:r w:rsidR="00027488" w:rsidRPr="00027488">
        <w:rPr>
          <w:rFonts w:ascii="Times New Roman" w:eastAsia="Arial" w:hAnsi="Times New Roman"/>
          <w:sz w:val="24"/>
          <w:szCs w:val="24"/>
        </w:rPr>
        <w:t>6</w:t>
      </w:r>
      <w:r w:rsidRPr="00027488">
        <w:rPr>
          <w:rFonts w:ascii="Times New Roman" w:eastAsia="Arial" w:hAnsi="Times New Roman"/>
          <w:sz w:val="24"/>
          <w:szCs w:val="24"/>
        </w:rPr>
        <w:t xml:space="preserve"> </w:t>
      </w:r>
      <w:r w:rsidR="009B28F4" w:rsidRPr="00027488">
        <w:rPr>
          <w:rFonts w:ascii="Times New Roman" w:eastAsia="Arial" w:hAnsi="Times New Roman"/>
          <w:sz w:val="24"/>
          <w:szCs w:val="24"/>
        </w:rPr>
        <w:t>0</w:t>
      </w:r>
      <w:r w:rsidR="00027488" w:rsidRPr="00027488">
        <w:rPr>
          <w:rFonts w:ascii="Times New Roman" w:eastAsia="Arial" w:hAnsi="Times New Roman"/>
          <w:sz w:val="24"/>
          <w:szCs w:val="24"/>
        </w:rPr>
        <w:t>6</w:t>
      </w:r>
      <w:r w:rsidRPr="00027488">
        <w:rPr>
          <w:rFonts w:ascii="Times New Roman" w:eastAsia="Arial" w:hAnsi="Times New Roman"/>
          <w:sz w:val="24"/>
          <w:szCs w:val="24"/>
        </w:rPr>
        <w:t xml:space="preserve"> </w:t>
      </w:r>
      <w:r w:rsidR="00CB207A" w:rsidRPr="00027488">
        <w:rPr>
          <w:rFonts w:ascii="Times New Roman" w:eastAsia="Arial" w:hAnsi="Times New Roman"/>
          <w:sz w:val="24"/>
          <w:szCs w:val="24"/>
        </w:rPr>
        <w:t>3</w:t>
      </w:r>
      <w:r w:rsidR="00027488" w:rsidRPr="00027488">
        <w:rPr>
          <w:rFonts w:ascii="Times New Roman" w:eastAsia="Arial" w:hAnsi="Times New Roman"/>
          <w:sz w:val="24"/>
          <w:szCs w:val="24"/>
        </w:rPr>
        <w:t>0</w:t>
      </w:r>
    </w:p>
    <w:p w14:paraId="43121BFA" w14:textId="77777777" w:rsidR="00D22BFD" w:rsidRPr="00640017" w:rsidRDefault="00D22BFD">
      <w:pPr>
        <w:spacing w:after="0" w:line="240" w:lineRule="auto"/>
        <w:jc w:val="center"/>
        <w:rPr>
          <w:rFonts w:ascii="Times New Roman" w:eastAsia="Times New Roman" w:hAnsi="Times New Roman"/>
        </w:rPr>
      </w:pPr>
    </w:p>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gridCol w:w="11"/>
      </w:tblGrid>
      <w:tr w:rsidR="00D22BFD" w:rsidRPr="00F50348" w14:paraId="00B16FF5" w14:textId="77777777" w:rsidTr="00881F54">
        <w:trPr>
          <w:gridAfter w:val="1"/>
          <w:wAfter w:w="11" w:type="dxa"/>
          <w:trHeight w:val="385"/>
        </w:trPr>
        <w:tc>
          <w:tcPr>
            <w:tcW w:w="1418" w:type="dxa"/>
            <w:shd w:val="clear" w:color="auto" w:fill="B4C6E7" w:themeFill="accent5" w:themeFillTint="66"/>
            <w:tcMar>
              <w:top w:w="29" w:type="dxa"/>
              <w:left w:w="115" w:type="dxa"/>
              <w:bottom w:w="29" w:type="dxa"/>
              <w:right w:w="115" w:type="dxa"/>
            </w:tcMar>
            <w:vAlign w:val="center"/>
          </w:tcPr>
          <w:p w14:paraId="28C8225C"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Data</w:t>
            </w:r>
          </w:p>
        </w:tc>
        <w:tc>
          <w:tcPr>
            <w:tcW w:w="5812" w:type="dxa"/>
            <w:shd w:val="clear" w:color="auto" w:fill="B4C6E7" w:themeFill="accent5" w:themeFillTint="66"/>
            <w:tcMar>
              <w:top w:w="29" w:type="dxa"/>
              <w:left w:w="115" w:type="dxa"/>
              <w:bottom w:w="29" w:type="dxa"/>
              <w:right w:w="115" w:type="dxa"/>
            </w:tcMar>
            <w:vAlign w:val="center"/>
          </w:tcPr>
          <w:p w14:paraId="20DAE36A"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Pateikiamos informacijos apibendrinimas</w:t>
            </w:r>
          </w:p>
        </w:tc>
        <w:tc>
          <w:tcPr>
            <w:tcW w:w="2268" w:type="dxa"/>
            <w:shd w:val="clear" w:color="auto" w:fill="B4C6E7" w:themeFill="accent5" w:themeFillTint="66"/>
            <w:tcMar>
              <w:top w:w="29" w:type="dxa"/>
              <w:left w:w="115" w:type="dxa"/>
              <w:bottom w:w="29" w:type="dxa"/>
              <w:right w:w="115" w:type="dxa"/>
            </w:tcMar>
            <w:vAlign w:val="center"/>
          </w:tcPr>
          <w:p w14:paraId="085311A2"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Informacijos šaltinis</w:t>
            </w:r>
          </w:p>
        </w:tc>
        <w:tc>
          <w:tcPr>
            <w:tcW w:w="1436" w:type="dxa"/>
            <w:shd w:val="clear" w:color="auto" w:fill="B4C6E7" w:themeFill="accent5" w:themeFillTint="66"/>
            <w:tcMar>
              <w:top w:w="29" w:type="dxa"/>
              <w:left w:w="115" w:type="dxa"/>
              <w:bottom w:w="29" w:type="dxa"/>
              <w:right w:w="115" w:type="dxa"/>
            </w:tcMar>
            <w:vAlign w:val="center"/>
          </w:tcPr>
          <w:p w14:paraId="75D82933"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Pastabos</w:t>
            </w:r>
          </w:p>
        </w:tc>
      </w:tr>
      <w:tr w:rsidR="00D22BFD" w:rsidRPr="00F50348" w14:paraId="2ED2552F" w14:textId="77777777" w:rsidTr="00881F54">
        <w:trPr>
          <w:trHeight w:val="216"/>
        </w:trPr>
        <w:tc>
          <w:tcPr>
            <w:tcW w:w="10945" w:type="dxa"/>
            <w:gridSpan w:val="5"/>
            <w:shd w:val="clear" w:color="auto" w:fill="D9E2F3" w:themeFill="accent5" w:themeFillTint="33"/>
            <w:tcMar>
              <w:top w:w="29" w:type="dxa"/>
              <w:left w:w="115" w:type="dxa"/>
              <w:bottom w:w="29" w:type="dxa"/>
              <w:right w:w="115" w:type="dxa"/>
            </w:tcMar>
          </w:tcPr>
          <w:p w14:paraId="3220C92B" w14:textId="77777777" w:rsidR="00D22BFD" w:rsidRPr="00F50348" w:rsidRDefault="007B1767">
            <w:pPr>
              <w:spacing w:after="0" w:line="240" w:lineRule="auto"/>
              <w:rPr>
                <w:rFonts w:ascii="Times New Roman" w:eastAsia="Times New Roman" w:hAnsi="Times New Roman"/>
                <w:b/>
              </w:rPr>
            </w:pPr>
            <w:r w:rsidRPr="00F50348">
              <w:rPr>
                <w:rFonts w:ascii="Times New Roman" w:eastAsia="Times New Roman" w:hAnsi="Times New Roman"/>
                <w:b/>
              </w:rPr>
              <w:t>Lietuvos eksportuotojams aktuali informacija</w:t>
            </w:r>
          </w:p>
        </w:tc>
      </w:tr>
    </w:tbl>
    <w:tbl>
      <w:tblPr>
        <w:tblW w:w="1093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tblGrid>
      <w:tr w:rsidR="007226E9" w:rsidRPr="00F50348" w14:paraId="4E55D227" w14:textId="77777777" w:rsidTr="004E7F53">
        <w:trPr>
          <w:trHeight w:val="234"/>
        </w:trPr>
        <w:tc>
          <w:tcPr>
            <w:tcW w:w="1418" w:type="dxa"/>
            <w:tcBorders>
              <w:bottom w:val="single" w:sz="4" w:space="0" w:color="000000"/>
            </w:tcBorders>
            <w:tcMar>
              <w:top w:w="29" w:type="dxa"/>
              <w:left w:w="115" w:type="dxa"/>
              <w:bottom w:w="29" w:type="dxa"/>
              <w:right w:w="115" w:type="dxa"/>
            </w:tcMar>
          </w:tcPr>
          <w:p w14:paraId="1211ED59" w14:textId="1E4A65D2" w:rsidR="007226E9" w:rsidRPr="00F50348" w:rsidRDefault="00B31DB3" w:rsidP="007226E9">
            <w:pPr>
              <w:spacing w:after="0" w:line="240" w:lineRule="auto"/>
              <w:rPr>
                <w:rFonts w:ascii="Times New Roman" w:eastAsia="Times New Roman" w:hAnsi="Times New Roman"/>
              </w:rPr>
            </w:pPr>
            <w:r>
              <w:rPr>
                <w:rFonts w:ascii="Times New Roman" w:eastAsia="Times New Roman" w:hAnsi="Times New Roman"/>
              </w:rPr>
              <w:t>2026 06 29</w:t>
            </w:r>
          </w:p>
        </w:tc>
        <w:tc>
          <w:tcPr>
            <w:tcW w:w="5812" w:type="dxa"/>
            <w:tcMar>
              <w:top w:w="29" w:type="dxa"/>
              <w:left w:w="115" w:type="dxa"/>
              <w:bottom w:w="29" w:type="dxa"/>
              <w:right w:w="115" w:type="dxa"/>
            </w:tcMar>
          </w:tcPr>
          <w:p w14:paraId="125ED5B7" w14:textId="2F8DEA77" w:rsidR="007226E9" w:rsidRPr="00F50348" w:rsidRDefault="00B31DB3" w:rsidP="00B31DB3">
            <w:pPr>
              <w:pBdr>
                <w:top w:val="nil"/>
                <w:left w:val="nil"/>
                <w:bottom w:val="nil"/>
                <w:right w:val="nil"/>
                <w:between w:val="nil"/>
              </w:pBdr>
              <w:spacing w:after="0" w:line="240" w:lineRule="auto"/>
              <w:jc w:val="both"/>
              <w:rPr>
                <w:rFonts w:ascii="Times New Roman" w:eastAsia="Times New Roman" w:hAnsi="Times New Roman"/>
              </w:rPr>
            </w:pPr>
            <w:r w:rsidRPr="00B31DB3">
              <w:rPr>
                <w:rFonts w:ascii="Times New Roman" w:eastAsia="Times New Roman" w:hAnsi="Times New Roman"/>
              </w:rPr>
              <w:t>Norvegijos statybų sektorius pastaruoju metu išgyvena ryškų nuosmukį – tai patvirtina ir kelių metų tendencijos, kai įmonės vis dažniau susiduria su užsakymų trūkumu, krentančiomis maržomis ir augančiomis sąnaudomis.</w:t>
            </w:r>
            <w:r>
              <w:rPr>
                <w:rFonts w:ascii="Times New Roman" w:eastAsia="Times New Roman" w:hAnsi="Times New Roman"/>
              </w:rPr>
              <w:t xml:space="preserve"> </w:t>
            </w:r>
            <w:r w:rsidRPr="00B31DB3">
              <w:rPr>
                <w:rFonts w:ascii="Times New Roman" w:eastAsia="Times New Roman" w:hAnsi="Times New Roman"/>
              </w:rPr>
              <w:t xml:space="preserve">Bendra sektoriaus situacija yra panaši visoje Norvegijoje. </w:t>
            </w:r>
            <w:proofErr w:type="spellStart"/>
            <w:r w:rsidRPr="00B31DB3">
              <w:rPr>
                <w:rFonts w:ascii="Times New Roman" w:eastAsia="Times New Roman" w:hAnsi="Times New Roman"/>
              </w:rPr>
              <w:t>Norwegian</w:t>
            </w:r>
            <w:proofErr w:type="spellEnd"/>
            <w:r w:rsidRPr="00B31DB3">
              <w:rPr>
                <w:rFonts w:ascii="Times New Roman" w:eastAsia="Times New Roman" w:hAnsi="Times New Roman"/>
              </w:rPr>
              <w:t xml:space="preserve"> </w:t>
            </w:r>
            <w:proofErr w:type="spellStart"/>
            <w:r w:rsidRPr="00B31DB3">
              <w:rPr>
                <w:rFonts w:ascii="Times New Roman" w:eastAsia="Times New Roman" w:hAnsi="Times New Roman"/>
              </w:rPr>
              <w:t>Association</w:t>
            </w:r>
            <w:proofErr w:type="spellEnd"/>
            <w:r w:rsidRPr="00B31DB3">
              <w:rPr>
                <w:rFonts w:ascii="Times New Roman" w:eastAsia="Times New Roman" w:hAnsi="Times New Roman"/>
              </w:rPr>
              <w:t xml:space="preserve"> </w:t>
            </w:r>
            <w:proofErr w:type="spellStart"/>
            <w:r w:rsidRPr="00B31DB3">
              <w:rPr>
                <w:rFonts w:ascii="Times New Roman" w:eastAsia="Times New Roman" w:hAnsi="Times New Roman"/>
              </w:rPr>
              <w:t>of</w:t>
            </w:r>
            <w:proofErr w:type="spellEnd"/>
            <w:r w:rsidRPr="00B31DB3">
              <w:rPr>
                <w:rFonts w:ascii="Times New Roman" w:eastAsia="Times New Roman" w:hAnsi="Times New Roman"/>
              </w:rPr>
              <w:t xml:space="preserve"> </w:t>
            </w:r>
            <w:proofErr w:type="spellStart"/>
            <w:r w:rsidRPr="00B31DB3">
              <w:rPr>
                <w:rFonts w:ascii="Times New Roman" w:eastAsia="Times New Roman" w:hAnsi="Times New Roman"/>
              </w:rPr>
              <w:t>Machine</w:t>
            </w:r>
            <w:proofErr w:type="spellEnd"/>
            <w:r w:rsidRPr="00B31DB3">
              <w:rPr>
                <w:rFonts w:ascii="Times New Roman" w:eastAsia="Times New Roman" w:hAnsi="Times New Roman"/>
              </w:rPr>
              <w:t xml:space="preserve"> </w:t>
            </w:r>
            <w:proofErr w:type="spellStart"/>
            <w:r w:rsidRPr="00B31DB3">
              <w:rPr>
                <w:rFonts w:ascii="Times New Roman" w:eastAsia="Times New Roman" w:hAnsi="Times New Roman"/>
              </w:rPr>
              <w:t>Contractors</w:t>
            </w:r>
            <w:proofErr w:type="spellEnd"/>
            <w:r w:rsidRPr="00B31DB3">
              <w:rPr>
                <w:rFonts w:ascii="Times New Roman" w:eastAsia="Times New Roman" w:hAnsi="Times New Roman"/>
              </w:rPr>
              <w:t xml:space="preserve"> (Norvegijos mašinų rangovų asociacija) pabrėžia, kad statybų ir rangos sektorius Norvegijoje šiuo metu susiduria su labai sudėtinga situacija.</w:t>
            </w:r>
            <w:r>
              <w:rPr>
                <w:rFonts w:ascii="Times New Roman" w:eastAsia="Times New Roman" w:hAnsi="Times New Roman"/>
              </w:rPr>
              <w:t xml:space="preserve"> </w:t>
            </w:r>
            <w:r w:rsidRPr="00B31DB3">
              <w:rPr>
                <w:rFonts w:ascii="Times New Roman" w:eastAsia="Times New Roman" w:hAnsi="Times New Roman"/>
              </w:rPr>
              <w:t>Pasak asociacijos, rinkoje vyrauja dideli skirtumai tarp įmonių, tačiau dauguma jų patiria sunkumų išlikti. Beveik visoje šalyje trūksta pakankamo užsakymų kiekio, todėl įmonės sunkiai užtikrina stabilų darbų srautą.</w:t>
            </w:r>
            <w:r>
              <w:rPr>
                <w:rFonts w:ascii="Times New Roman" w:eastAsia="Times New Roman" w:hAnsi="Times New Roman"/>
              </w:rPr>
              <w:t xml:space="preserve"> </w:t>
            </w:r>
            <w:r w:rsidRPr="00B31DB3">
              <w:rPr>
                <w:rFonts w:ascii="Times New Roman" w:eastAsia="Times New Roman" w:hAnsi="Times New Roman"/>
              </w:rPr>
              <w:t>Pagrindinės priežastys – aukštos palūkanos, išaugusios statybinių medžiagų ir darbo sąnaudos bei ženkliai sumažėjusi naujų projektų paklausa.</w:t>
            </w:r>
            <w:r>
              <w:rPr>
                <w:rFonts w:ascii="Times New Roman" w:eastAsia="Times New Roman" w:hAnsi="Times New Roman"/>
              </w:rPr>
              <w:t xml:space="preserve"> </w:t>
            </w:r>
            <w:r w:rsidRPr="00B31DB3">
              <w:rPr>
                <w:rFonts w:ascii="Times New Roman" w:eastAsia="Times New Roman" w:hAnsi="Times New Roman"/>
              </w:rPr>
              <w:t>Tuo pačiu, didžiausios įmonės turi kiek geresnes sąlygas, nes jos dažniau gauna stambius viešuosius užsakymus, ypač iš Norvegijos kelių administracijos, tačiau tai nepanaikina bendro sektoriaus nuosmukio. Dėl to statybų sektorius šiuo metu apibūdinamas kaip itin įtemptas, su ribotomis augimo perspektyvomis artimiausiu laikotarpiu.</w:t>
            </w:r>
          </w:p>
        </w:tc>
        <w:tc>
          <w:tcPr>
            <w:tcW w:w="2268" w:type="dxa"/>
            <w:tcBorders>
              <w:bottom w:val="single" w:sz="4" w:space="0" w:color="000000"/>
            </w:tcBorders>
            <w:tcMar>
              <w:top w:w="29" w:type="dxa"/>
              <w:left w:w="115" w:type="dxa"/>
              <w:bottom w:w="29" w:type="dxa"/>
              <w:right w:w="115" w:type="dxa"/>
            </w:tcMar>
          </w:tcPr>
          <w:p w14:paraId="00823EE7" w14:textId="27E7401B" w:rsidR="007226E9" w:rsidRPr="00F50348" w:rsidRDefault="00B31DB3" w:rsidP="007226E9">
            <w:pPr>
              <w:spacing w:after="0" w:line="240" w:lineRule="auto"/>
              <w:rPr>
                <w:rFonts w:ascii="Times New Roman" w:eastAsia="Times New Roman" w:hAnsi="Times New Roman"/>
              </w:rPr>
            </w:pPr>
            <w:hyperlink r:id="rId9" w:history="1">
              <w:proofErr w:type="spellStart"/>
              <w:r w:rsidRPr="00B31DB3">
                <w:rPr>
                  <w:rStyle w:val="Hyperlink"/>
                  <w:rFonts w:ascii="Times New Roman" w:eastAsia="Times New Roman" w:hAnsi="Times New Roman"/>
                </w:rPr>
                <w:t>Contractor</w:t>
              </w:r>
              <w:proofErr w:type="spellEnd"/>
              <w:r w:rsidRPr="00B31DB3">
                <w:rPr>
                  <w:rStyle w:val="Hyperlink"/>
                  <w:rFonts w:ascii="Times New Roman" w:eastAsia="Times New Roman" w:hAnsi="Times New Roman"/>
                </w:rPr>
                <w:t xml:space="preserve"> </w:t>
              </w:r>
              <w:proofErr w:type="spellStart"/>
              <w:r w:rsidRPr="00B31DB3">
                <w:rPr>
                  <w:rStyle w:val="Hyperlink"/>
                  <w:rFonts w:ascii="Times New Roman" w:eastAsia="Times New Roman" w:hAnsi="Times New Roman"/>
                </w:rPr>
                <w:t>bankrupt</w:t>
              </w:r>
              <w:proofErr w:type="spellEnd"/>
              <w:r w:rsidRPr="00B31DB3">
                <w:rPr>
                  <w:rStyle w:val="Hyperlink"/>
                  <w:rFonts w:ascii="Times New Roman" w:eastAsia="Times New Roman" w:hAnsi="Times New Roman"/>
                </w:rPr>
                <w:t xml:space="preserve"> </w:t>
              </w:r>
              <w:proofErr w:type="spellStart"/>
              <w:r w:rsidRPr="00B31DB3">
                <w:rPr>
                  <w:rStyle w:val="Hyperlink"/>
                  <w:rFonts w:ascii="Times New Roman" w:eastAsia="Times New Roman" w:hAnsi="Times New Roman"/>
                </w:rPr>
                <w:t>after</w:t>
              </w:r>
              <w:proofErr w:type="spellEnd"/>
              <w:r w:rsidRPr="00B31DB3">
                <w:rPr>
                  <w:rStyle w:val="Hyperlink"/>
                  <w:rFonts w:ascii="Times New Roman" w:eastAsia="Times New Roman" w:hAnsi="Times New Roman"/>
                </w:rPr>
                <w:t xml:space="preserve"> 26 </w:t>
              </w:r>
              <w:proofErr w:type="spellStart"/>
              <w:r w:rsidRPr="00B31DB3">
                <w:rPr>
                  <w:rStyle w:val="Hyperlink"/>
                  <w:rFonts w:ascii="Times New Roman" w:eastAsia="Times New Roman" w:hAnsi="Times New Roman"/>
                </w:rPr>
                <w:t>years</w:t>
              </w:r>
              <w:proofErr w:type="spellEnd"/>
              <w:r w:rsidRPr="00B31DB3">
                <w:rPr>
                  <w:rStyle w:val="Hyperlink"/>
                  <w:rFonts w:ascii="Times New Roman" w:eastAsia="Times New Roman" w:hAnsi="Times New Roman"/>
                </w:rPr>
                <w:t xml:space="preserve">: – </w:t>
              </w:r>
              <w:proofErr w:type="spellStart"/>
              <w:r w:rsidRPr="00B31DB3">
                <w:rPr>
                  <w:rStyle w:val="Hyperlink"/>
                  <w:rFonts w:ascii="Times New Roman" w:eastAsia="Times New Roman" w:hAnsi="Times New Roman"/>
                </w:rPr>
                <w:t>Total</w:t>
              </w:r>
              <w:proofErr w:type="spellEnd"/>
              <w:r w:rsidRPr="00B31DB3">
                <w:rPr>
                  <w:rStyle w:val="Hyperlink"/>
                  <w:rFonts w:ascii="Times New Roman" w:eastAsia="Times New Roman" w:hAnsi="Times New Roman"/>
                </w:rPr>
                <w:t xml:space="preserve"> </w:t>
              </w:r>
              <w:proofErr w:type="spellStart"/>
              <w:r w:rsidRPr="00B31DB3">
                <w:rPr>
                  <w:rStyle w:val="Hyperlink"/>
                  <w:rFonts w:ascii="Times New Roman" w:eastAsia="Times New Roman" w:hAnsi="Times New Roman"/>
                </w:rPr>
                <w:t>failure</w:t>
              </w:r>
              <w:proofErr w:type="spellEnd"/>
              <w:r w:rsidRPr="00B31DB3">
                <w:rPr>
                  <w:rStyle w:val="Hyperlink"/>
                  <w:rFonts w:ascii="Times New Roman" w:eastAsia="Times New Roman" w:hAnsi="Times New Roman"/>
                </w:rPr>
                <w:t xml:space="preserve"> </w:t>
              </w:r>
              <w:proofErr w:type="spellStart"/>
              <w:r w:rsidRPr="00B31DB3">
                <w:rPr>
                  <w:rStyle w:val="Hyperlink"/>
                  <w:rFonts w:ascii="Times New Roman" w:eastAsia="Times New Roman" w:hAnsi="Times New Roman"/>
                </w:rPr>
                <w:t>in</w:t>
              </w:r>
              <w:proofErr w:type="spellEnd"/>
              <w:r w:rsidRPr="00B31DB3">
                <w:rPr>
                  <w:rStyle w:val="Hyperlink"/>
                  <w:rFonts w:ascii="Times New Roman" w:eastAsia="Times New Roman" w:hAnsi="Times New Roman"/>
                </w:rPr>
                <w:t xml:space="preserve"> </w:t>
              </w:r>
              <w:proofErr w:type="spellStart"/>
              <w:r w:rsidRPr="00B31DB3">
                <w:rPr>
                  <w:rStyle w:val="Hyperlink"/>
                  <w:rFonts w:ascii="Times New Roman" w:eastAsia="Times New Roman" w:hAnsi="Times New Roman"/>
                </w:rPr>
                <w:t>the</w:t>
              </w:r>
              <w:proofErr w:type="spellEnd"/>
              <w:r w:rsidRPr="00B31DB3">
                <w:rPr>
                  <w:rStyle w:val="Hyperlink"/>
                  <w:rFonts w:ascii="Times New Roman" w:eastAsia="Times New Roman" w:hAnsi="Times New Roman"/>
                </w:rPr>
                <w:t xml:space="preserve"> </w:t>
              </w:r>
              <w:proofErr w:type="spellStart"/>
              <w:r w:rsidRPr="00B31DB3">
                <w:rPr>
                  <w:rStyle w:val="Hyperlink"/>
                  <w:rFonts w:ascii="Times New Roman" w:eastAsia="Times New Roman" w:hAnsi="Times New Roman"/>
                </w:rPr>
                <w:t>market</w:t>
              </w:r>
              <w:proofErr w:type="spellEnd"/>
              <w:r w:rsidRPr="00B31DB3">
                <w:rPr>
                  <w:rStyle w:val="Hyperlink"/>
                  <w:rFonts w:ascii="Times New Roman" w:eastAsia="Times New Roman" w:hAnsi="Times New Roman"/>
                </w:rPr>
                <w:t xml:space="preserve"> – E24</w:t>
              </w:r>
            </w:hyperlink>
          </w:p>
        </w:tc>
        <w:tc>
          <w:tcPr>
            <w:tcW w:w="1436" w:type="dxa"/>
            <w:tcMar>
              <w:top w:w="29" w:type="dxa"/>
              <w:left w:w="115" w:type="dxa"/>
              <w:bottom w:w="29" w:type="dxa"/>
              <w:right w:w="115" w:type="dxa"/>
            </w:tcMar>
          </w:tcPr>
          <w:p w14:paraId="1FB3C33E" w14:textId="57307CBE" w:rsidR="007226E9" w:rsidRPr="00F50348" w:rsidRDefault="007226E9" w:rsidP="007226E9">
            <w:pPr>
              <w:spacing w:after="0" w:line="240" w:lineRule="auto"/>
              <w:rPr>
                <w:rFonts w:ascii="Times New Roman" w:eastAsia="Times New Roman" w:hAnsi="Times New Roman"/>
              </w:rPr>
            </w:pPr>
          </w:p>
        </w:tc>
      </w:tr>
      <w:tr w:rsidR="00FD157B" w:rsidRPr="00F50348" w14:paraId="52F1FB1B" w14:textId="77777777" w:rsidTr="004E7F53">
        <w:trPr>
          <w:trHeight w:val="234"/>
        </w:trPr>
        <w:tc>
          <w:tcPr>
            <w:tcW w:w="1418" w:type="dxa"/>
            <w:tcBorders>
              <w:bottom w:val="single" w:sz="4" w:space="0" w:color="000000"/>
            </w:tcBorders>
            <w:tcMar>
              <w:top w:w="29" w:type="dxa"/>
              <w:left w:w="115" w:type="dxa"/>
              <w:bottom w:w="29" w:type="dxa"/>
              <w:right w:w="115" w:type="dxa"/>
            </w:tcMar>
          </w:tcPr>
          <w:p w14:paraId="72B188FC" w14:textId="37FC5084" w:rsidR="00FD157B" w:rsidRDefault="00AD6579" w:rsidP="007226E9">
            <w:pPr>
              <w:spacing w:after="0" w:line="240" w:lineRule="auto"/>
              <w:rPr>
                <w:rFonts w:ascii="Times New Roman" w:eastAsia="Times New Roman" w:hAnsi="Times New Roman"/>
              </w:rPr>
            </w:pPr>
            <w:r>
              <w:rPr>
                <w:rFonts w:ascii="Times New Roman" w:eastAsia="Times New Roman" w:hAnsi="Times New Roman"/>
              </w:rPr>
              <w:t>2026 06 19</w:t>
            </w:r>
          </w:p>
        </w:tc>
        <w:tc>
          <w:tcPr>
            <w:tcW w:w="5812" w:type="dxa"/>
            <w:tcMar>
              <w:top w:w="29" w:type="dxa"/>
              <w:left w:w="115" w:type="dxa"/>
              <w:bottom w:w="29" w:type="dxa"/>
              <w:right w:w="115" w:type="dxa"/>
            </w:tcMar>
          </w:tcPr>
          <w:p w14:paraId="1FE1204A" w14:textId="027D67DF" w:rsidR="00FD157B" w:rsidRDefault="00827176" w:rsidP="00FD157B">
            <w:pPr>
              <w:pBdr>
                <w:top w:val="nil"/>
                <w:left w:val="nil"/>
                <w:bottom w:val="nil"/>
                <w:right w:val="nil"/>
                <w:between w:val="nil"/>
              </w:pBdr>
              <w:spacing w:after="0" w:line="240" w:lineRule="auto"/>
              <w:jc w:val="both"/>
              <w:rPr>
                <w:rFonts w:ascii="Times New Roman" w:eastAsia="Times New Roman" w:hAnsi="Times New Roman"/>
              </w:rPr>
            </w:pPr>
            <w:r w:rsidRPr="00827176">
              <w:rPr>
                <w:rFonts w:ascii="Times New Roman" w:eastAsia="Times New Roman" w:hAnsi="Times New Roman"/>
              </w:rPr>
              <w:t>Vyriausybė supaprastina energiją taupančių priemonių įgyvendinimą, atsisakydama statybos leidimo reikalavimo saulės energijos sistemoms ir individualių namų šiltinimui</w:t>
            </w:r>
            <w:r>
              <w:rPr>
                <w:rFonts w:ascii="Times New Roman" w:eastAsia="Times New Roman" w:hAnsi="Times New Roman"/>
              </w:rPr>
              <w:t>. N</w:t>
            </w:r>
            <w:r w:rsidRPr="00827176">
              <w:rPr>
                <w:rFonts w:ascii="Times New Roman" w:eastAsia="Times New Roman" w:hAnsi="Times New Roman"/>
              </w:rPr>
              <w:t xml:space="preserve">uo 2026 m. liepos 1 d. šiuos darbus </w:t>
            </w:r>
            <w:r>
              <w:rPr>
                <w:rFonts w:ascii="Times New Roman" w:eastAsia="Times New Roman" w:hAnsi="Times New Roman"/>
              </w:rPr>
              <w:t xml:space="preserve">bus galima </w:t>
            </w:r>
            <w:r w:rsidRPr="00827176">
              <w:rPr>
                <w:rFonts w:ascii="Times New Roman" w:eastAsia="Times New Roman" w:hAnsi="Times New Roman"/>
              </w:rPr>
              <w:t>atlikti greičiau ir pigiau, nes nereikės teikti paraiškų savivaldybėms ir mokėti administracinių mokesčių. Tikimasi, kad tai paskatins daugiau žmonių investuoti į energinį efektyvumą ir leis didesnę „</w:t>
            </w:r>
            <w:proofErr w:type="spellStart"/>
            <w:r w:rsidRPr="00827176">
              <w:rPr>
                <w:rFonts w:ascii="Times New Roman" w:eastAsia="Times New Roman" w:hAnsi="Times New Roman"/>
              </w:rPr>
              <w:t>Enova</w:t>
            </w:r>
            <w:proofErr w:type="spellEnd"/>
            <w:r w:rsidRPr="00827176">
              <w:rPr>
                <w:rFonts w:ascii="Times New Roman" w:eastAsia="Times New Roman" w:hAnsi="Times New Roman"/>
              </w:rPr>
              <w:t>“ paramos dalį skirti pačioms priemonėms. Taip pat supaprastinamas elektromobilių įkrovimo stotelių įrengimas – iki 50 m² dydžio stotelėms nebereikės leidimo, net ir neužstatytose teritorijose, jei jos skirtos transporto infrastruktūrai.</w:t>
            </w:r>
          </w:p>
        </w:tc>
        <w:tc>
          <w:tcPr>
            <w:tcW w:w="2268" w:type="dxa"/>
            <w:tcBorders>
              <w:bottom w:val="single" w:sz="4" w:space="0" w:color="000000"/>
            </w:tcBorders>
            <w:tcMar>
              <w:top w:w="29" w:type="dxa"/>
              <w:left w:w="115" w:type="dxa"/>
              <w:bottom w:w="29" w:type="dxa"/>
              <w:right w:w="115" w:type="dxa"/>
            </w:tcMar>
          </w:tcPr>
          <w:p w14:paraId="65A9ADD2" w14:textId="1E64EC37" w:rsidR="00AD6579" w:rsidRDefault="00AD6579" w:rsidP="00AD6579">
            <w:pPr>
              <w:jc w:val="both"/>
            </w:pPr>
            <w:hyperlink r:id="rId10" w:history="1">
              <w:proofErr w:type="spellStart"/>
              <w:r w:rsidRPr="006C00CC">
                <w:rPr>
                  <w:rStyle w:val="Hyperlink"/>
                </w:rPr>
                <w:t>Implementation</w:t>
              </w:r>
              <w:proofErr w:type="spellEnd"/>
              <w:r w:rsidRPr="006C00CC">
                <w:rPr>
                  <w:rStyle w:val="Hyperlink"/>
                </w:rPr>
                <w:t xml:space="preserve"> </w:t>
              </w:r>
              <w:proofErr w:type="spellStart"/>
              <w:r w:rsidRPr="006C00CC">
                <w:rPr>
                  <w:rStyle w:val="Hyperlink"/>
                </w:rPr>
                <w:t>of</w:t>
              </w:r>
              <w:proofErr w:type="spellEnd"/>
              <w:r w:rsidRPr="006C00CC">
                <w:rPr>
                  <w:rStyle w:val="Hyperlink"/>
                </w:rPr>
                <w:t xml:space="preserve"> </w:t>
              </w:r>
              <w:proofErr w:type="spellStart"/>
              <w:r w:rsidRPr="006C00CC">
                <w:rPr>
                  <w:rStyle w:val="Hyperlink"/>
                </w:rPr>
                <w:t>energy</w:t>
              </w:r>
              <w:proofErr w:type="spellEnd"/>
              <w:r w:rsidRPr="006C00CC">
                <w:rPr>
                  <w:rStyle w:val="Hyperlink"/>
                </w:rPr>
                <w:t xml:space="preserve"> </w:t>
              </w:r>
              <w:proofErr w:type="spellStart"/>
              <w:r w:rsidRPr="006C00CC">
                <w:rPr>
                  <w:rStyle w:val="Hyperlink"/>
                </w:rPr>
                <w:t>measures</w:t>
              </w:r>
              <w:proofErr w:type="spellEnd"/>
              <w:r w:rsidRPr="006C00CC">
                <w:rPr>
                  <w:rStyle w:val="Hyperlink"/>
                </w:rPr>
                <w:t xml:space="preserve"> </w:t>
              </w:r>
              <w:proofErr w:type="spellStart"/>
              <w:r w:rsidRPr="006C00CC">
                <w:rPr>
                  <w:rStyle w:val="Hyperlink"/>
                </w:rPr>
                <w:t>becomes</w:t>
              </w:r>
              <w:proofErr w:type="spellEnd"/>
              <w:r w:rsidRPr="006C00CC">
                <w:rPr>
                  <w:rStyle w:val="Hyperlink"/>
                </w:rPr>
                <w:t xml:space="preserve"> </w:t>
              </w:r>
              <w:proofErr w:type="spellStart"/>
              <w:r w:rsidRPr="006C00CC">
                <w:rPr>
                  <w:rStyle w:val="Hyperlink"/>
                </w:rPr>
                <w:t>easier</w:t>
              </w:r>
              <w:proofErr w:type="spellEnd"/>
              <w:r w:rsidRPr="006C00CC">
                <w:rPr>
                  <w:rStyle w:val="Hyperlink"/>
                </w:rPr>
                <w:t xml:space="preserve"> </w:t>
              </w:r>
              <w:proofErr w:type="spellStart"/>
              <w:r w:rsidRPr="006C00CC">
                <w:rPr>
                  <w:rStyle w:val="Hyperlink"/>
                </w:rPr>
                <w:t>and</w:t>
              </w:r>
              <w:proofErr w:type="spellEnd"/>
              <w:r w:rsidRPr="006C00CC">
                <w:rPr>
                  <w:rStyle w:val="Hyperlink"/>
                </w:rPr>
                <w:t xml:space="preserve"> </w:t>
              </w:r>
              <w:proofErr w:type="spellStart"/>
              <w:r w:rsidRPr="006C00CC">
                <w:rPr>
                  <w:rStyle w:val="Hyperlink"/>
                </w:rPr>
                <w:t>faster</w:t>
              </w:r>
              <w:proofErr w:type="spellEnd"/>
              <w:r w:rsidRPr="006C00CC">
                <w:rPr>
                  <w:rStyle w:val="Hyperlink"/>
                </w:rPr>
                <w:t xml:space="preserve"> - regjeringen.no</w:t>
              </w:r>
            </w:hyperlink>
          </w:p>
          <w:p w14:paraId="1AA06A5C" w14:textId="61C2FE76" w:rsidR="00FD157B" w:rsidRPr="00036A7E" w:rsidRDefault="00FD157B" w:rsidP="007226E9">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171D1D19" w14:textId="77777777" w:rsidR="00FD157B" w:rsidRPr="00F50348" w:rsidRDefault="00FD157B" w:rsidP="007226E9">
            <w:pPr>
              <w:spacing w:after="0" w:line="240" w:lineRule="auto"/>
              <w:rPr>
                <w:rFonts w:ascii="Times New Roman" w:eastAsia="Times New Roman" w:hAnsi="Times New Roman"/>
              </w:rPr>
            </w:pPr>
          </w:p>
        </w:tc>
      </w:tr>
    </w:tbl>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5811"/>
        <w:gridCol w:w="2268"/>
        <w:gridCol w:w="1436"/>
        <w:gridCol w:w="11"/>
      </w:tblGrid>
      <w:tr w:rsidR="00F16AC8" w:rsidRPr="00F50348" w14:paraId="5FF9751D" w14:textId="77777777" w:rsidTr="0033090E">
        <w:trPr>
          <w:trHeight w:val="216"/>
        </w:trPr>
        <w:tc>
          <w:tcPr>
            <w:tcW w:w="10945" w:type="dxa"/>
            <w:gridSpan w:val="5"/>
            <w:shd w:val="clear" w:color="auto" w:fill="D9E2F3" w:themeFill="accent5" w:themeFillTint="33"/>
            <w:tcMar>
              <w:top w:w="29" w:type="dxa"/>
              <w:left w:w="115" w:type="dxa"/>
              <w:bottom w:w="29" w:type="dxa"/>
              <w:right w:w="115" w:type="dxa"/>
            </w:tcMar>
          </w:tcPr>
          <w:p w14:paraId="7515CA29" w14:textId="77777777" w:rsidR="00F16AC8" w:rsidRPr="00F50348" w:rsidRDefault="00F16AC8" w:rsidP="00F16AC8">
            <w:pPr>
              <w:spacing w:after="0" w:line="240" w:lineRule="auto"/>
              <w:rPr>
                <w:rFonts w:ascii="Times New Roman" w:eastAsia="Times New Roman" w:hAnsi="Times New Roman"/>
                <w:b/>
              </w:rPr>
            </w:pPr>
            <w:r w:rsidRPr="00F50348">
              <w:rPr>
                <w:rFonts w:ascii="Times New Roman" w:eastAsia="Times New Roman" w:hAnsi="Times New Roman"/>
                <w:b/>
              </w:rPr>
              <w:t>Lietuvos verslo plėtrai aktuali informacija</w:t>
            </w:r>
          </w:p>
        </w:tc>
      </w:tr>
      <w:tr w:rsidR="00F16AC8" w:rsidRPr="00F50348" w14:paraId="4B5FA96F" w14:textId="77777777" w:rsidTr="0033090E">
        <w:trPr>
          <w:gridAfter w:val="1"/>
          <w:wAfter w:w="11" w:type="dxa"/>
          <w:trHeight w:val="216"/>
        </w:trPr>
        <w:tc>
          <w:tcPr>
            <w:tcW w:w="1419" w:type="dxa"/>
            <w:tcMar>
              <w:top w:w="29" w:type="dxa"/>
              <w:left w:w="115" w:type="dxa"/>
              <w:bottom w:w="29" w:type="dxa"/>
              <w:right w:w="115" w:type="dxa"/>
            </w:tcMar>
          </w:tcPr>
          <w:p w14:paraId="000EBADF" w14:textId="57451547" w:rsidR="00F16AC8" w:rsidRPr="00F50348" w:rsidRDefault="006C2225" w:rsidP="00F16AC8">
            <w:pPr>
              <w:spacing w:after="0" w:line="240" w:lineRule="auto"/>
              <w:rPr>
                <w:rFonts w:ascii="Times New Roman" w:eastAsia="Times New Roman" w:hAnsi="Times New Roman"/>
              </w:rPr>
            </w:pPr>
            <w:r>
              <w:rPr>
                <w:rFonts w:ascii="Times New Roman" w:eastAsia="Times New Roman" w:hAnsi="Times New Roman"/>
              </w:rPr>
              <w:t>2026 06 24</w:t>
            </w:r>
          </w:p>
        </w:tc>
        <w:tc>
          <w:tcPr>
            <w:tcW w:w="5811" w:type="dxa"/>
            <w:tcMar>
              <w:top w:w="29" w:type="dxa"/>
              <w:left w:w="115" w:type="dxa"/>
              <w:bottom w:w="29" w:type="dxa"/>
              <w:right w:w="115" w:type="dxa"/>
            </w:tcMar>
          </w:tcPr>
          <w:p w14:paraId="639D025B" w14:textId="7F254EF8" w:rsidR="00F16AC8" w:rsidRPr="007F04D9" w:rsidRDefault="00EC34DD" w:rsidP="00E91522">
            <w:pPr>
              <w:spacing w:after="0" w:line="240" w:lineRule="auto"/>
              <w:jc w:val="both"/>
              <w:rPr>
                <w:rFonts w:ascii="Times New Roman" w:eastAsia="Times New Roman" w:hAnsi="Times New Roman"/>
              </w:rPr>
            </w:pPr>
            <w:r>
              <w:rPr>
                <w:rFonts w:ascii="Times New Roman" w:eastAsia="Times New Roman" w:hAnsi="Times New Roman"/>
              </w:rPr>
              <w:t xml:space="preserve">Sudaryta laikinoji </w:t>
            </w:r>
            <w:r w:rsidR="007F04D9" w:rsidRPr="007F04D9">
              <w:rPr>
                <w:rFonts w:ascii="Times New Roman" w:eastAsia="Times New Roman" w:hAnsi="Times New Roman"/>
              </w:rPr>
              <w:t>Norvegijos mokesčių komisija</w:t>
            </w:r>
            <w:r w:rsidR="007F04D9">
              <w:rPr>
                <w:rFonts w:ascii="Times New Roman" w:eastAsia="Times New Roman" w:hAnsi="Times New Roman"/>
              </w:rPr>
              <w:t xml:space="preserve"> </w:t>
            </w:r>
            <w:r w:rsidRPr="007F04D9">
              <w:rPr>
                <w:rFonts w:ascii="Times New Roman" w:eastAsia="Times New Roman" w:hAnsi="Times New Roman"/>
              </w:rPr>
              <w:t>pareng</w:t>
            </w:r>
            <w:r>
              <w:rPr>
                <w:rFonts w:ascii="Times New Roman" w:eastAsia="Times New Roman" w:hAnsi="Times New Roman"/>
              </w:rPr>
              <w:t>ė</w:t>
            </w:r>
            <w:r w:rsidRPr="007F04D9">
              <w:rPr>
                <w:rFonts w:ascii="Times New Roman" w:eastAsia="Times New Roman" w:hAnsi="Times New Roman"/>
              </w:rPr>
              <w:t xml:space="preserve"> pasiūlymus </w:t>
            </w:r>
            <w:r w:rsidR="007F04D9" w:rsidRPr="007F04D9">
              <w:rPr>
                <w:rFonts w:ascii="Times New Roman" w:eastAsia="Times New Roman" w:hAnsi="Times New Roman"/>
              </w:rPr>
              <w:t>mokesčių reform</w:t>
            </w:r>
            <w:r>
              <w:rPr>
                <w:rFonts w:ascii="Times New Roman" w:eastAsia="Times New Roman" w:hAnsi="Times New Roman"/>
              </w:rPr>
              <w:t>ai</w:t>
            </w:r>
            <w:r w:rsidR="007F04D9" w:rsidRPr="007F04D9">
              <w:rPr>
                <w:rFonts w:ascii="Times New Roman" w:eastAsia="Times New Roman" w:hAnsi="Times New Roman"/>
              </w:rPr>
              <w:t>:</w:t>
            </w:r>
          </w:p>
          <w:p w14:paraId="1E077B80" w14:textId="27B6FC05" w:rsidR="007F04D9" w:rsidRPr="007F04D9" w:rsidRDefault="007F04D9" w:rsidP="007F04D9">
            <w:pPr>
              <w:spacing w:after="0" w:line="240" w:lineRule="auto"/>
              <w:jc w:val="both"/>
              <w:rPr>
                <w:rFonts w:ascii="Times New Roman" w:eastAsia="Times New Roman" w:hAnsi="Times New Roman"/>
                <w:lang w:val="en-US"/>
              </w:rPr>
            </w:pPr>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Pajamų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mokestis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siūloma</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jį</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sumažinti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daugiau</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nei</w:t>
            </w:r>
            <w:proofErr w:type="spellEnd"/>
            <w:r w:rsidRPr="007F04D9">
              <w:rPr>
                <w:rFonts w:ascii="Times New Roman" w:eastAsia="Times New Roman" w:hAnsi="Times New Roman"/>
                <w:lang w:val="en-US"/>
              </w:rPr>
              <w:t xml:space="preserve"> 20 </w:t>
            </w:r>
            <w:proofErr w:type="spellStart"/>
            <w:r w:rsidRPr="007F04D9">
              <w:rPr>
                <w:rFonts w:ascii="Times New Roman" w:eastAsia="Times New Roman" w:hAnsi="Times New Roman"/>
                <w:lang w:val="en-US"/>
              </w:rPr>
              <w:t>mlrd</w:t>
            </w:r>
            <w:proofErr w:type="spellEnd"/>
            <w:r w:rsidRPr="007F04D9">
              <w:rPr>
                <w:rFonts w:ascii="Times New Roman" w:eastAsia="Times New Roman" w:hAnsi="Times New Roman"/>
                <w:lang w:val="en-US"/>
              </w:rPr>
              <w:t xml:space="preserve">. NOK. Taip pat </w:t>
            </w:r>
            <w:proofErr w:type="spellStart"/>
            <w:r w:rsidRPr="007F04D9">
              <w:rPr>
                <w:rFonts w:ascii="Times New Roman" w:eastAsia="Times New Roman" w:hAnsi="Times New Roman"/>
                <w:lang w:val="en-US"/>
              </w:rPr>
              <w:t>mažinti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socialinio</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draudimo</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įmokas</w:t>
            </w:r>
            <w:proofErr w:type="spellEnd"/>
            <w:r>
              <w:t xml:space="preserve"> </w:t>
            </w:r>
            <w:r w:rsidRPr="007F04D9">
              <w:rPr>
                <w:rFonts w:ascii="Times New Roman" w:eastAsia="Times New Roman" w:hAnsi="Times New Roman"/>
                <w:lang w:val="en-US"/>
              </w:rPr>
              <w:t xml:space="preserve">0,5 </w:t>
            </w:r>
            <w:proofErr w:type="spellStart"/>
            <w:r w:rsidRPr="007F04D9">
              <w:rPr>
                <w:rFonts w:ascii="Times New Roman" w:eastAsia="Times New Roman" w:hAnsi="Times New Roman"/>
                <w:lang w:val="en-US"/>
              </w:rPr>
              <w:t>proc</w:t>
            </w:r>
            <w:r>
              <w:rPr>
                <w:rFonts w:ascii="Times New Roman" w:eastAsia="Times New Roman" w:hAnsi="Times New Roman"/>
                <w:lang w:val="en-US"/>
              </w:rPr>
              <w:t>entinio</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punktos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ir</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didinti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neapmokestinamą</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pajamų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dalį</w:t>
            </w:r>
            <w:proofErr w:type="spellEnd"/>
            <w:r>
              <w:rPr>
                <w:rFonts w:ascii="Times New Roman" w:eastAsia="Times New Roman" w:hAnsi="Times New Roman"/>
                <w:lang w:val="en-US"/>
              </w:rPr>
              <w:t xml:space="preserve"> </w:t>
            </w:r>
            <w:r w:rsidRPr="007F04D9">
              <w:rPr>
                <w:rFonts w:ascii="Times New Roman" w:eastAsia="Times New Roman" w:hAnsi="Times New Roman"/>
                <w:lang w:val="en-US"/>
              </w:rPr>
              <w:t xml:space="preserve">10 000 NOK. </w:t>
            </w:r>
            <w:proofErr w:type="spellStart"/>
            <w:r w:rsidRPr="007F04D9">
              <w:rPr>
                <w:rFonts w:ascii="Times New Roman" w:eastAsia="Times New Roman" w:hAnsi="Times New Roman"/>
                <w:lang w:val="en-US"/>
              </w:rPr>
              <w:t>Vidutiniškai</w:t>
            </w:r>
            <w:proofErr w:type="spellEnd"/>
            <w:r w:rsidRPr="007F04D9">
              <w:rPr>
                <w:rFonts w:ascii="Times New Roman" w:eastAsia="Times New Roman" w:hAnsi="Times New Roman"/>
                <w:lang w:val="en-US"/>
              </w:rPr>
              <w:t xml:space="preserve"> tai </w:t>
            </w:r>
            <w:proofErr w:type="spellStart"/>
            <w:r w:rsidRPr="007F04D9">
              <w:rPr>
                <w:rFonts w:ascii="Times New Roman" w:eastAsia="Times New Roman" w:hAnsi="Times New Roman"/>
                <w:lang w:val="en-US"/>
              </w:rPr>
              <w:t>reikštų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apie</w:t>
            </w:r>
            <w:proofErr w:type="spellEnd"/>
            <w:r w:rsidRPr="007F04D9">
              <w:rPr>
                <w:rFonts w:ascii="Times New Roman" w:eastAsia="Times New Roman" w:hAnsi="Times New Roman"/>
                <w:lang w:val="en-US"/>
              </w:rPr>
              <w:t xml:space="preserve"> 4 400 NOK </w:t>
            </w:r>
            <w:proofErr w:type="spellStart"/>
            <w:r w:rsidRPr="007F04D9">
              <w:rPr>
                <w:rFonts w:ascii="Times New Roman" w:eastAsia="Times New Roman" w:hAnsi="Times New Roman"/>
                <w:lang w:val="en-US"/>
              </w:rPr>
              <w:t>mažesnius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mokesčius</w:t>
            </w:r>
            <w:proofErr w:type="spellEnd"/>
            <w:r w:rsidRPr="007F04D9">
              <w:rPr>
                <w:rFonts w:ascii="Times New Roman" w:eastAsia="Times New Roman" w:hAnsi="Times New Roman"/>
                <w:lang w:val="en-US"/>
              </w:rPr>
              <w:t xml:space="preserve"> per </w:t>
            </w:r>
            <w:proofErr w:type="spellStart"/>
            <w:r w:rsidRPr="007F04D9">
              <w:rPr>
                <w:rFonts w:ascii="Times New Roman" w:eastAsia="Times New Roman" w:hAnsi="Times New Roman"/>
                <w:lang w:val="en-US"/>
              </w:rPr>
              <w:t>metus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vienam</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asmeniui</w:t>
            </w:r>
            <w:proofErr w:type="spellEnd"/>
            <w:r>
              <w:rPr>
                <w:rFonts w:ascii="Times New Roman" w:eastAsia="Times New Roman" w:hAnsi="Times New Roman"/>
                <w:lang w:val="en-US"/>
              </w:rPr>
              <w:t>.</w:t>
            </w:r>
          </w:p>
          <w:p w14:paraId="2019AB5A" w14:textId="5834B83E" w:rsidR="007F04D9" w:rsidRPr="007F04D9" w:rsidRDefault="007F04D9" w:rsidP="007F04D9">
            <w:pPr>
              <w:spacing w:after="0" w:line="240" w:lineRule="auto"/>
              <w:jc w:val="both"/>
              <w:rPr>
                <w:rFonts w:ascii="Times New Roman" w:eastAsia="Times New Roman" w:hAnsi="Times New Roman"/>
                <w:lang w:val="en-US"/>
              </w:rPr>
            </w:pPr>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Turto</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mokestis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siūlomas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mažesnis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tarifas</w:t>
            </w:r>
            <w:proofErr w:type="spellEnd"/>
            <w:r w:rsidRPr="007F04D9">
              <w:rPr>
                <w:rFonts w:ascii="Times New Roman" w:eastAsia="Times New Roman" w:hAnsi="Times New Roman"/>
                <w:lang w:val="en-US"/>
              </w:rPr>
              <w:t xml:space="preserve"> </w:t>
            </w:r>
            <w:proofErr w:type="gramStart"/>
            <w:r>
              <w:rPr>
                <w:rFonts w:ascii="Times New Roman" w:eastAsia="Times New Roman" w:hAnsi="Times New Roman"/>
                <w:lang w:val="en-US"/>
              </w:rPr>
              <w:t xml:space="preserve">tarp  </w:t>
            </w:r>
            <w:r w:rsidRPr="007F04D9">
              <w:rPr>
                <w:rFonts w:ascii="Times New Roman" w:eastAsia="Times New Roman" w:hAnsi="Times New Roman"/>
                <w:lang w:val="en-US"/>
              </w:rPr>
              <w:t>0</w:t>
            </w:r>
            <w:proofErr w:type="gramEnd"/>
            <w:r w:rsidRPr="007F04D9">
              <w:rPr>
                <w:rFonts w:ascii="Times New Roman" w:eastAsia="Times New Roman" w:hAnsi="Times New Roman"/>
                <w:lang w:val="en-US"/>
              </w:rPr>
              <w:t xml:space="preserve">,25–0,75 %, bet </w:t>
            </w:r>
            <w:proofErr w:type="spellStart"/>
            <w:r w:rsidRPr="007F04D9">
              <w:rPr>
                <w:rFonts w:ascii="Times New Roman" w:eastAsia="Times New Roman" w:hAnsi="Times New Roman"/>
                <w:lang w:val="en-US"/>
              </w:rPr>
              <w:t>kartu</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būtų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panaikintos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lengvatos</w:t>
            </w:r>
            <w:proofErr w:type="spellEnd"/>
            <w:r w:rsidRPr="007F04D9">
              <w:rPr>
                <w:rFonts w:ascii="Times New Roman" w:eastAsia="Times New Roman" w:hAnsi="Times New Roman"/>
                <w:lang w:val="en-US"/>
              </w:rPr>
              <w:t xml:space="preserve"> tam </w:t>
            </w:r>
            <w:proofErr w:type="spellStart"/>
            <w:r w:rsidRPr="007F04D9">
              <w:rPr>
                <w:rFonts w:ascii="Times New Roman" w:eastAsia="Times New Roman" w:hAnsi="Times New Roman"/>
                <w:lang w:val="en-US"/>
              </w:rPr>
              <w:t>tikram</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turtui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pvz</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akcijoms</w:t>
            </w:r>
            <w:proofErr w:type="spellEnd"/>
            <w:r>
              <w:rPr>
                <w:rFonts w:ascii="Times New Roman" w:eastAsia="Times New Roman" w:hAnsi="Times New Roman"/>
                <w:lang w:val="en-US"/>
              </w:rPr>
              <w:t>,</w:t>
            </w:r>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nekilnojamam</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turtui</w:t>
            </w:r>
            <w:proofErr w:type="spellEnd"/>
            <w:r w:rsidRPr="007F04D9">
              <w:rPr>
                <w:rFonts w:ascii="Times New Roman" w:eastAsia="Times New Roman" w:hAnsi="Times New Roman"/>
                <w:lang w:val="en-US"/>
              </w:rPr>
              <w:t xml:space="preserve">). Taip pat </w:t>
            </w:r>
            <w:proofErr w:type="spellStart"/>
            <w:r w:rsidRPr="007F04D9">
              <w:rPr>
                <w:rFonts w:ascii="Times New Roman" w:eastAsia="Times New Roman" w:hAnsi="Times New Roman"/>
                <w:lang w:val="en-US"/>
              </w:rPr>
              <w:t>didinamos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neapmokestinamos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ribos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w:t>
            </w:r>
            <w:r w:rsidRPr="007F04D9">
              <w:rPr>
                <w:rFonts w:ascii="Times New Roman" w:eastAsia="Times New Roman" w:hAnsi="Times New Roman"/>
                <w:lang w:val="en-US"/>
              </w:rPr>
              <w:t>agrindiniam</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būstui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iki</w:t>
            </w:r>
            <w:proofErr w:type="spellEnd"/>
            <w:r w:rsidRPr="007F04D9">
              <w:rPr>
                <w:rFonts w:ascii="Times New Roman" w:eastAsia="Times New Roman" w:hAnsi="Times New Roman"/>
                <w:lang w:val="en-US"/>
              </w:rPr>
              <w:t xml:space="preserve"> 7 </w:t>
            </w:r>
            <w:proofErr w:type="spellStart"/>
            <w:r w:rsidRPr="007F04D9">
              <w:rPr>
                <w:rFonts w:ascii="Times New Roman" w:eastAsia="Times New Roman" w:hAnsi="Times New Roman"/>
                <w:lang w:val="en-US"/>
              </w:rPr>
              <w:t>mln</w:t>
            </w:r>
            <w:proofErr w:type="spellEnd"/>
            <w:r w:rsidRPr="007F04D9">
              <w:rPr>
                <w:rFonts w:ascii="Times New Roman" w:eastAsia="Times New Roman" w:hAnsi="Times New Roman"/>
                <w:lang w:val="en-US"/>
              </w:rPr>
              <w:t>. NOK</w:t>
            </w:r>
            <w:r>
              <w:rPr>
                <w:rFonts w:ascii="Times New Roman" w:eastAsia="Times New Roman" w:hAnsi="Times New Roman"/>
                <w:lang w:val="en-US"/>
              </w:rPr>
              <w:t>.</w:t>
            </w:r>
          </w:p>
          <w:p w14:paraId="3B36534A" w14:textId="77777777" w:rsidR="007F04D9" w:rsidRDefault="007F04D9" w:rsidP="007F04D9">
            <w:pPr>
              <w:spacing w:after="0" w:line="240" w:lineRule="auto"/>
              <w:jc w:val="both"/>
              <w:rPr>
                <w:rFonts w:ascii="Times New Roman" w:eastAsia="Times New Roman" w:hAnsi="Times New Roman"/>
                <w:lang w:val="en-US"/>
              </w:rPr>
            </w:pPr>
            <w:r w:rsidRPr="007F04D9">
              <w:rPr>
                <w:rFonts w:ascii="Times New Roman" w:eastAsia="Times New Roman" w:hAnsi="Times New Roman"/>
                <w:lang w:val="en-US"/>
              </w:rPr>
              <w:lastRenderedPageBreak/>
              <w:t xml:space="preserve">-  PVM: </w:t>
            </w:r>
            <w:proofErr w:type="spellStart"/>
            <w:r w:rsidRPr="007F04D9">
              <w:rPr>
                <w:rFonts w:ascii="Times New Roman" w:eastAsia="Times New Roman" w:hAnsi="Times New Roman"/>
                <w:lang w:val="en-US"/>
              </w:rPr>
              <w:t>siūloma</w:t>
            </w:r>
            <w:proofErr w:type="spellEnd"/>
            <w:r w:rsidRPr="007F04D9">
              <w:rPr>
                <w:rFonts w:ascii="Times New Roman" w:eastAsia="Times New Roman" w:hAnsi="Times New Roman"/>
                <w:lang w:val="en-US"/>
              </w:rPr>
              <w:t xml:space="preserve"> </w:t>
            </w:r>
            <w:proofErr w:type="spellStart"/>
            <w:r>
              <w:rPr>
                <w:rFonts w:ascii="Times New Roman" w:eastAsia="Times New Roman" w:hAnsi="Times New Roman"/>
                <w:lang w:val="en-US"/>
              </w:rPr>
              <w:t>supaprastinti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sistemą</w:t>
            </w:r>
            <w:proofErr w:type="spellEnd"/>
            <w:r>
              <w:rPr>
                <w:rFonts w:ascii="Times New Roman" w:eastAsia="Times New Roman" w:hAnsi="Times New Roman"/>
                <w:lang w:val="en-US"/>
              </w:rPr>
              <w:t xml:space="preserve"> </w:t>
            </w:r>
            <w:proofErr w:type="spellStart"/>
            <w:proofErr w:type="gramStart"/>
            <w:r>
              <w:rPr>
                <w:rFonts w:ascii="Times New Roman" w:eastAsia="Times New Roman" w:hAnsi="Times New Roman"/>
                <w:lang w:val="en-US"/>
              </w:rPr>
              <w:t>ir</w:t>
            </w:r>
            <w:proofErr w:type="spellEnd"/>
            <w:r>
              <w:rPr>
                <w:rFonts w:ascii="Times New Roman" w:eastAsia="Times New Roman" w:hAnsi="Times New Roman"/>
                <w:lang w:val="en-US"/>
              </w:rPr>
              <w:t xml:space="preserve"> </w:t>
            </w:r>
            <w:r w:rsidRPr="007F04D9">
              <w:rPr>
                <w:rFonts w:ascii="Times New Roman" w:eastAsia="Times New Roman" w:hAnsi="Times New Roman"/>
                <w:lang w:val="en-US"/>
              </w:rPr>
              <w:t xml:space="preserve"> </w:t>
            </w:r>
            <w:r>
              <w:rPr>
                <w:rFonts w:ascii="Times New Roman" w:eastAsia="Times New Roman" w:hAnsi="Times New Roman"/>
                <w:lang w:val="en-US"/>
              </w:rPr>
              <w:t>d</w:t>
            </w:r>
            <w:r w:rsidRPr="007F04D9">
              <w:rPr>
                <w:rFonts w:ascii="Times New Roman" w:eastAsia="Times New Roman" w:hAnsi="Times New Roman"/>
                <w:lang w:val="en-US"/>
              </w:rPr>
              <w:t>vi</w:t>
            </w:r>
            <w:proofErr w:type="gram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mažiausi</w:t>
            </w:r>
            <w:r>
              <w:rPr>
                <w:rFonts w:ascii="Times New Roman" w:eastAsia="Times New Roman" w:hAnsi="Times New Roman"/>
                <w:lang w:val="en-US"/>
              </w:rPr>
              <w:t>a</w:t>
            </w:r>
            <w:r w:rsidRPr="007F04D9">
              <w:rPr>
                <w:rFonts w:ascii="Times New Roman" w:eastAsia="Times New Roman" w:hAnsi="Times New Roman"/>
                <w:lang w:val="en-US"/>
              </w:rPr>
              <w:t>s</w:t>
            </w:r>
            <w:proofErr w:type="spellEnd"/>
            <w:r w:rsidRPr="007F04D9">
              <w:rPr>
                <w:rFonts w:ascii="Times New Roman" w:eastAsia="Times New Roman" w:hAnsi="Times New Roman"/>
                <w:lang w:val="en-US"/>
              </w:rPr>
              <w:t xml:space="preserve"> PVM </w:t>
            </w:r>
            <w:proofErr w:type="spellStart"/>
            <w:r w:rsidRPr="007F04D9">
              <w:rPr>
                <w:rFonts w:ascii="Times New Roman" w:eastAsia="Times New Roman" w:hAnsi="Times New Roman"/>
                <w:lang w:val="en-US"/>
              </w:rPr>
              <w:t>norm</w:t>
            </w:r>
            <w:r>
              <w:rPr>
                <w:rFonts w:ascii="Times New Roman" w:eastAsia="Times New Roman" w:hAnsi="Times New Roman"/>
                <w:lang w:val="en-US"/>
              </w:rPr>
              <w:t>a</w:t>
            </w:r>
            <w:r w:rsidRPr="007F04D9">
              <w:rPr>
                <w:rFonts w:ascii="Times New Roman" w:eastAsia="Times New Roman" w:hAnsi="Times New Roman"/>
                <w:lang w:val="en-US"/>
              </w:rPr>
              <w:t>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sujungt</w:t>
            </w:r>
            <w:r>
              <w:rPr>
                <w:rFonts w:ascii="Times New Roman" w:eastAsia="Times New Roman" w:hAnsi="Times New Roman"/>
                <w:lang w:val="en-US"/>
              </w:rPr>
              <w:t>i</w:t>
            </w:r>
            <w:proofErr w:type="spellEnd"/>
            <w:r w:rsidRPr="007F04D9">
              <w:rPr>
                <w:rFonts w:ascii="Times New Roman" w:eastAsia="Times New Roman" w:hAnsi="Times New Roman"/>
                <w:lang w:val="en-US"/>
              </w:rPr>
              <w:t xml:space="preserve"> į </w:t>
            </w:r>
            <w:proofErr w:type="spellStart"/>
            <w:r w:rsidRPr="007F04D9">
              <w:rPr>
                <w:rFonts w:ascii="Times New Roman" w:eastAsia="Times New Roman" w:hAnsi="Times New Roman"/>
                <w:lang w:val="en-US"/>
              </w:rPr>
              <w:t>vieną</w:t>
            </w:r>
            <w:proofErr w:type="spellEnd"/>
            <w:r>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Dabartinis</w:t>
            </w:r>
            <w:proofErr w:type="spellEnd"/>
            <w:r w:rsidRPr="007F04D9">
              <w:rPr>
                <w:rFonts w:ascii="Times New Roman" w:eastAsia="Times New Roman" w:hAnsi="Times New Roman"/>
                <w:lang w:val="en-US"/>
              </w:rPr>
              <w:t xml:space="preserve"> 12 % </w:t>
            </w:r>
            <w:proofErr w:type="spellStart"/>
            <w:r w:rsidRPr="007F04D9">
              <w:rPr>
                <w:rFonts w:ascii="Times New Roman" w:eastAsia="Times New Roman" w:hAnsi="Times New Roman"/>
                <w:lang w:val="en-US"/>
              </w:rPr>
              <w:t>tarifas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transportui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apgyvendinimui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būtų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padidintas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iki</w:t>
            </w:r>
            <w:proofErr w:type="spellEnd"/>
            <w:r w:rsidRPr="007F04D9">
              <w:rPr>
                <w:rFonts w:ascii="Times New Roman" w:eastAsia="Times New Roman" w:hAnsi="Times New Roman"/>
                <w:lang w:val="en-US"/>
              </w:rPr>
              <w:t xml:space="preserve"> 15 %</w:t>
            </w:r>
            <w:r>
              <w:rPr>
                <w:rFonts w:ascii="Times New Roman" w:eastAsia="Times New Roman" w:hAnsi="Times New Roman"/>
                <w:lang w:val="en-US"/>
              </w:rPr>
              <w:t>.</w:t>
            </w:r>
          </w:p>
          <w:p w14:paraId="17478CAE" w14:textId="2E261A45" w:rsidR="007F04D9" w:rsidRPr="007F04D9" w:rsidRDefault="007F04D9" w:rsidP="007F04D9">
            <w:pPr>
              <w:spacing w:after="0" w:line="240" w:lineRule="auto"/>
              <w:jc w:val="both"/>
              <w:rPr>
                <w:rFonts w:ascii="Times New Roman" w:eastAsia="Times New Roman" w:hAnsi="Times New Roman"/>
                <w:lang w:val="en-US"/>
              </w:rPr>
            </w:pPr>
            <w:r>
              <w:rPr>
                <w:rFonts w:ascii="Times New Roman" w:eastAsia="Times New Roman" w:hAnsi="Times New Roman"/>
                <w:lang w:val="en-US"/>
              </w:rPr>
              <w:t>-</w:t>
            </w:r>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Atostogų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būstai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sodybos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siūloma</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panaikinti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dabartinę</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lengvatą</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ir</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apmokestinti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pelną</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iš</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jų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pardavimo</w:t>
            </w:r>
            <w:proofErr w:type="spellEnd"/>
            <w:r w:rsidRPr="007F04D9">
              <w:rPr>
                <w:rFonts w:ascii="Times New Roman" w:eastAsia="Times New Roman" w:hAnsi="Times New Roman"/>
                <w:lang w:val="en-US"/>
              </w:rPr>
              <w:t xml:space="preserve">. </w:t>
            </w:r>
          </w:p>
          <w:p w14:paraId="11420BFF" w14:textId="77777777" w:rsidR="007F04D9" w:rsidRDefault="007F04D9" w:rsidP="007F04D9">
            <w:pPr>
              <w:spacing w:after="0" w:line="240" w:lineRule="auto"/>
              <w:jc w:val="both"/>
              <w:rPr>
                <w:rFonts w:ascii="Times New Roman" w:eastAsia="Times New Roman" w:hAnsi="Times New Roman"/>
                <w:lang w:val="en-US"/>
              </w:rPr>
            </w:pPr>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Išvykimo</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mokestis</w:t>
            </w:r>
            <w:proofErr w:type="spellEnd"/>
            <w:r>
              <w:rPr>
                <w:rFonts w:ascii="Times New Roman" w:eastAsia="Times New Roman" w:hAnsi="Times New Roman"/>
                <w:lang w:val="en-US"/>
              </w:rPr>
              <w:t xml:space="preserve"> (exit tax)</w:t>
            </w:r>
            <w:r w:rsidRPr="007F04D9">
              <w:rPr>
                <w:rFonts w:ascii="Times New Roman" w:eastAsia="Times New Roman" w:hAnsi="Times New Roman"/>
                <w:lang w:val="en-US"/>
              </w:rPr>
              <w:t xml:space="preserve">: Tai </w:t>
            </w:r>
            <w:proofErr w:type="spellStart"/>
            <w:r w:rsidRPr="007F04D9">
              <w:rPr>
                <w:rFonts w:ascii="Times New Roman" w:eastAsia="Times New Roman" w:hAnsi="Times New Roman"/>
                <w:lang w:val="en-US"/>
              </w:rPr>
              <w:t>mokestis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žmonėms</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kurie</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išvyksta</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iš</w:t>
            </w:r>
            <w:proofErr w:type="spellEnd"/>
            <w:r w:rsidRPr="007F04D9">
              <w:rPr>
                <w:rFonts w:ascii="Times New Roman" w:eastAsia="Times New Roman" w:hAnsi="Times New Roman"/>
                <w:lang w:val="en-US"/>
              </w:rPr>
              <w:t xml:space="preserve"> Norvegijos </w:t>
            </w:r>
            <w:proofErr w:type="spellStart"/>
            <w:r w:rsidRPr="007F04D9">
              <w:rPr>
                <w:rFonts w:ascii="Times New Roman" w:eastAsia="Times New Roman" w:hAnsi="Times New Roman"/>
                <w:lang w:val="en-US"/>
              </w:rPr>
              <w:t>ir</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turi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akcijų</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prieaugį</w:t>
            </w:r>
            <w:proofErr w:type="spellEnd"/>
            <w:r w:rsidRPr="007F04D9">
              <w:rPr>
                <w:rFonts w:ascii="Times New Roman" w:eastAsia="Times New Roman" w:hAnsi="Times New Roman"/>
                <w:lang w:val="en-US"/>
              </w:rPr>
              <w:t>.</w:t>
            </w:r>
            <w:r>
              <w:rPr>
                <w:rFonts w:ascii="Times New Roman" w:eastAsia="Times New Roman" w:hAnsi="Times New Roman"/>
                <w:lang w:val="en-US"/>
              </w:rPr>
              <w:t xml:space="preserve"> </w:t>
            </w:r>
            <w:proofErr w:type="spellStart"/>
            <w:r>
              <w:rPr>
                <w:rFonts w:ascii="Times New Roman" w:eastAsia="Times New Roman" w:hAnsi="Times New Roman"/>
                <w:lang w:val="en-US"/>
              </w:rPr>
              <w:t>S</w:t>
            </w:r>
            <w:r w:rsidRPr="007F04D9">
              <w:rPr>
                <w:rFonts w:ascii="Times New Roman" w:eastAsia="Times New Roman" w:hAnsi="Times New Roman"/>
                <w:lang w:val="en-US"/>
              </w:rPr>
              <w:t>iūloma</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mažin</w:t>
            </w:r>
            <w:r>
              <w:rPr>
                <w:rFonts w:ascii="Times New Roman" w:eastAsia="Times New Roman" w:hAnsi="Times New Roman"/>
                <w:lang w:val="en-US"/>
              </w:rPr>
              <w:t>ti</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apmokestinamą</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dalį</w:t>
            </w:r>
            <w:proofErr w:type="spellEnd"/>
            <w:r w:rsidRPr="007F04D9">
              <w:rPr>
                <w:rFonts w:ascii="Times New Roman" w:eastAsia="Times New Roman" w:hAnsi="Times New Roman"/>
                <w:lang w:val="en-US"/>
              </w:rPr>
              <w:t xml:space="preserve"> </w:t>
            </w:r>
            <w:proofErr w:type="spellStart"/>
            <w:r w:rsidRPr="007F04D9">
              <w:rPr>
                <w:rFonts w:ascii="Times New Roman" w:eastAsia="Times New Roman" w:hAnsi="Times New Roman"/>
                <w:lang w:val="en-US"/>
              </w:rPr>
              <w:t>nuo</w:t>
            </w:r>
            <w:proofErr w:type="spellEnd"/>
            <w:r w:rsidRPr="007F04D9">
              <w:rPr>
                <w:rFonts w:ascii="Times New Roman" w:eastAsia="Times New Roman" w:hAnsi="Times New Roman"/>
                <w:lang w:val="en-US"/>
              </w:rPr>
              <w:t xml:space="preserve"> 70 % </w:t>
            </w:r>
            <w:proofErr w:type="spellStart"/>
            <w:r w:rsidRPr="007F04D9">
              <w:rPr>
                <w:rFonts w:ascii="Times New Roman" w:eastAsia="Times New Roman" w:hAnsi="Times New Roman"/>
                <w:lang w:val="en-US"/>
              </w:rPr>
              <w:t>iki</w:t>
            </w:r>
            <w:proofErr w:type="spellEnd"/>
            <w:r w:rsidRPr="007F04D9">
              <w:rPr>
                <w:rFonts w:ascii="Times New Roman" w:eastAsia="Times New Roman" w:hAnsi="Times New Roman"/>
                <w:lang w:val="en-US"/>
              </w:rPr>
              <w:t xml:space="preserve"> 37,84 %.</w:t>
            </w:r>
          </w:p>
          <w:p w14:paraId="5023AE9D" w14:textId="27CAF714" w:rsidR="006C2225" w:rsidRPr="00F50348" w:rsidRDefault="006C2225" w:rsidP="007F04D9">
            <w:pPr>
              <w:spacing w:after="0" w:line="240" w:lineRule="auto"/>
              <w:jc w:val="both"/>
              <w:rPr>
                <w:rFonts w:ascii="Times New Roman" w:eastAsia="Times New Roman" w:hAnsi="Times New Roman"/>
              </w:rPr>
            </w:pPr>
            <w:r w:rsidRPr="006C2225">
              <w:rPr>
                <w:rFonts w:ascii="Times New Roman" w:eastAsia="Times New Roman" w:hAnsi="Times New Roman"/>
              </w:rPr>
              <w:t>Pasiūlymai bus svarstomi viešose konsultacijose, o vėliau vyriausybė pateiks oficialų siūlymą parlamentui</w:t>
            </w:r>
            <w:r>
              <w:rPr>
                <w:rFonts w:ascii="Times New Roman" w:eastAsia="Times New Roman" w:hAnsi="Times New Roman"/>
              </w:rPr>
              <w:t>.</w:t>
            </w:r>
          </w:p>
        </w:tc>
        <w:tc>
          <w:tcPr>
            <w:tcW w:w="2268" w:type="dxa"/>
            <w:tcMar>
              <w:top w:w="29" w:type="dxa"/>
              <w:left w:w="115" w:type="dxa"/>
              <w:bottom w:w="29" w:type="dxa"/>
              <w:right w:w="115" w:type="dxa"/>
            </w:tcMar>
          </w:tcPr>
          <w:p w14:paraId="03EEA052" w14:textId="0B886E83" w:rsidR="00F607A3" w:rsidRPr="00F50348" w:rsidRDefault="006C2225" w:rsidP="00F16AC8">
            <w:pPr>
              <w:spacing w:after="0" w:line="240" w:lineRule="auto"/>
              <w:rPr>
                <w:rFonts w:ascii="Times New Roman" w:eastAsia="Times New Roman" w:hAnsi="Times New Roman"/>
              </w:rPr>
            </w:pPr>
            <w:hyperlink r:id="rId11" w:history="1">
              <w:proofErr w:type="spellStart"/>
              <w:r w:rsidRPr="006C2225">
                <w:rPr>
                  <w:rStyle w:val="Hyperlink"/>
                  <w:rFonts w:ascii="Times New Roman" w:eastAsia="Times New Roman" w:hAnsi="Times New Roman"/>
                </w:rPr>
                <w:t>Proposes</w:t>
              </w:r>
              <w:proofErr w:type="spellEnd"/>
              <w:r w:rsidRPr="006C2225">
                <w:rPr>
                  <w:rStyle w:val="Hyperlink"/>
                  <w:rFonts w:ascii="Times New Roman" w:eastAsia="Times New Roman" w:hAnsi="Times New Roman"/>
                </w:rPr>
                <w:t xml:space="preserve"> </w:t>
              </w:r>
              <w:proofErr w:type="spellStart"/>
              <w:r w:rsidRPr="006C2225">
                <w:rPr>
                  <w:rStyle w:val="Hyperlink"/>
                  <w:rFonts w:ascii="Times New Roman" w:eastAsia="Times New Roman" w:hAnsi="Times New Roman"/>
                </w:rPr>
                <w:t>reductions</w:t>
              </w:r>
              <w:proofErr w:type="spellEnd"/>
              <w:r w:rsidRPr="006C2225">
                <w:rPr>
                  <w:rStyle w:val="Hyperlink"/>
                  <w:rFonts w:ascii="Times New Roman" w:eastAsia="Times New Roman" w:hAnsi="Times New Roman"/>
                </w:rPr>
                <w:t xml:space="preserve"> </w:t>
              </w:r>
              <w:proofErr w:type="spellStart"/>
              <w:r w:rsidRPr="006C2225">
                <w:rPr>
                  <w:rStyle w:val="Hyperlink"/>
                  <w:rFonts w:ascii="Times New Roman" w:eastAsia="Times New Roman" w:hAnsi="Times New Roman"/>
                </w:rPr>
                <w:t>in</w:t>
              </w:r>
              <w:proofErr w:type="spellEnd"/>
              <w:r w:rsidRPr="006C2225">
                <w:rPr>
                  <w:rStyle w:val="Hyperlink"/>
                  <w:rFonts w:ascii="Times New Roman" w:eastAsia="Times New Roman" w:hAnsi="Times New Roman"/>
                </w:rPr>
                <w:t xml:space="preserve"> </w:t>
              </w:r>
              <w:proofErr w:type="spellStart"/>
              <w:r w:rsidRPr="006C2225">
                <w:rPr>
                  <w:rStyle w:val="Hyperlink"/>
                  <w:rFonts w:ascii="Times New Roman" w:eastAsia="Times New Roman" w:hAnsi="Times New Roman"/>
                </w:rPr>
                <w:t>exit</w:t>
              </w:r>
              <w:proofErr w:type="spellEnd"/>
              <w:r w:rsidRPr="006C2225">
                <w:rPr>
                  <w:rStyle w:val="Hyperlink"/>
                  <w:rFonts w:ascii="Times New Roman" w:eastAsia="Times New Roman" w:hAnsi="Times New Roman"/>
                </w:rPr>
                <w:t xml:space="preserve"> </w:t>
              </w:r>
              <w:proofErr w:type="spellStart"/>
              <w:r w:rsidRPr="006C2225">
                <w:rPr>
                  <w:rStyle w:val="Hyperlink"/>
                  <w:rFonts w:ascii="Times New Roman" w:eastAsia="Times New Roman" w:hAnsi="Times New Roman"/>
                </w:rPr>
                <w:t>tax</w:t>
              </w:r>
              <w:proofErr w:type="spellEnd"/>
              <w:r w:rsidRPr="006C2225">
                <w:rPr>
                  <w:rStyle w:val="Hyperlink"/>
                  <w:rFonts w:ascii="Times New Roman" w:eastAsia="Times New Roman" w:hAnsi="Times New Roman"/>
                </w:rPr>
                <w:t xml:space="preserve"> – E24</w:t>
              </w:r>
            </w:hyperlink>
          </w:p>
        </w:tc>
        <w:tc>
          <w:tcPr>
            <w:tcW w:w="1436" w:type="dxa"/>
            <w:tcMar>
              <w:top w:w="29" w:type="dxa"/>
              <w:left w:w="115" w:type="dxa"/>
              <w:bottom w:w="29" w:type="dxa"/>
              <w:right w:w="115" w:type="dxa"/>
            </w:tcMar>
          </w:tcPr>
          <w:p w14:paraId="74891E63" w14:textId="4F7C9D0C" w:rsidR="00F16AC8" w:rsidRPr="00F50348" w:rsidRDefault="00F16AC8" w:rsidP="002F1AF8">
            <w:pPr>
              <w:spacing w:after="0" w:line="240" w:lineRule="auto"/>
              <w:rPr>
                <w:rFonts w:ascii="Times New Roman" w:hAnsi="Times New Roman"/>
              </w:rPr>
            </w:pPr>
          </w:p>
        </w:tc>
      </w:tr>
      <w:tr w:rsidR="00C41F26" w:rsidRPr="00F50348" w14:paraId="2646B1A5" w14:textId="77777777" w:rsidTr="0033090E">
        <w:trPr>
          <w:gridAfter w:val="1"/>
          <w:wAfter w:w="11" w:type="dxa"/>
          <w:trHeight w:val="216"/>
        </w:trPr>
        <w:tc>
          <w:tcPr>
            <w:tcW w:w="1419" w:type="dxa"/>
            <w:tcMar>
              <w:top w:w="29" w:type="dxa"/>
              <w:left w:w="115" w:type="dxa"/>
              <w:bottom w:w="29" w:type="dxa"/>
              <w:right w:w="115" w:type="dxa"/>
            </w:tcMar>
          </w:tcPr>
          <w:p w14:paraId="3B00E620" w14:textId="72CDCC3F" w:rsidR="00C41F26" w:rsidRDefault="00EE3A83" w:rsidP="00C41F26">
            <w:pPr>
              <w:spacing w:after="0" w:line="240" w:lineRule="auto"/>
              <w:rPr>
                <w:rFonts w:ascii="Times New Roman" w:eastAsia="Times New Roman" w:hAnsi="Times New Roman"/>
              </w:rPr>
            </w:pPr>
            <w:r>
              <w:rPr>
                <w:rFonts w:ascii="Times New Roman" w:eastAsia="Times New Roman" w:hAnsi="Times New Roman"/>
              </w:rPr>
              <w:t>2026 06 23</w:t>
            </w:r>
          </w:p>
        </w:tc>
        <w:tc>
          <w:tcPr>
            <w:tcW w:w="5811" w:type="dxa"/>
            <w:tcMar>
              <w:top w:w="29" w:type="dxa"/>
              <w:left w:w="115" w:type="dxa"/>
              <w:bottom w:w="29" w:type="dxa"/>
              <w:right w:w="115" w:type="dxa"/>
            </w:tcMar>
          </w:tcPr>
          <w:p w14:paraId="2C89266E" w14:textId="7857CFDA" w:rsidR="00C41F26" w:rsidRPr="00F607A3" w:rsidRDefault="00EE3A83" w:rsidP="00EE3A83">
            <w:pPr>
              <w:spacing w:after="0" w:line="240" w:lineRule="auto"/>
              <w:jc w:val="both"/>
              <w:rPr>
                <w:rFonts w:ascii="Times New Roman" w:eastAsia="Times New Roman" w:hAnsi="Times New Roman"/>
              </w:rPr>
            </w:pPr>
            <w:r w:rsidRPr="00EE3A83">
              <w:rPr>
                <w:rFonts w:ascii="Times New Roman" w:eastAsia="Times New Roman" w:hAnsi="Times New Roman"/>
              </w:rPr>
              <w:t>Norvegijos Vyriausybė pristatė naują strategiją 2026–2029 m. laikotarpiui, skirtą supaprastinti verslo kasdienybę ir sumažinti biurokratinę naštą.</w:t>
            </w:r>
            <w:r>
              <w:rPr>
                <w:rFonts w:ascii="Times New Roman" w:eastAsia="Times New Roman" w:hAnsi="Times New Roman"/>
              </w:rPr>
              <w:t xml:space="preserve"> </w:t>
            </w:r>
            <w:r w:rsidRPr="00EE3A83">
              <w:rPr>
                <w:rFonts w:ascii="Times New Roman" w:eastAsia="Times New Roman" w:hAnsi="Times New Roman"/>
              </w:rPr>
              <w:t>Pagrindinis tikslas – kad įmonės daugiau laiko skirtų gamybai, vertės kūrimui ir darbo vietų plėtrai, o ne ataskaitoms bei administraciniams reikalavimams. Vyriausybė sieks mažinti nereikalingą atskaitomybę, dokumentaciją ir užtikrinti, kad duomenų teikimas institucijoms būtų paprastesnis, labiau skaitmenizuotas ir automatizuotas.</w:t>
            </w:r>
            <w:r>
              <w:rPr>
                <w:rFonts w:ascii="Times New Roman" w:eastAsia="Times New Roman" w:hAnsi="Times New Roman"/>
              </w:rPr>
              <w:t xml:space="preserve"> </w:t>
            </w:r>
            <w:r w:rsidRPr="00EE3A83">
              <w:rPr>
                <w:rFonts w:ascii="Times New Roman" w:eastAsia="Times New Roman" w:hAnsi="Times New Roman"/>
              </w:rPr>
              <w:t xml:space="preserve">Svarbi kryptis – „vieno </w:t>
            </w:r>
            <w:r>
              <w:rPr>
                <w:rFonts w:ascii="Times New Roman" w:eastAsia="Times New Roman" w:hAnsi="Times New Roman"/>
              </w:rPr>
              <w:t>langelio</w:t>
            </w:r>
            <w:r w:rsidRPr="00EE3A83">
              <w:rPr>
                <w:rFonts w:ascii="Times New Roman" w:eastAsia="Times New Roman" w:hAnsi="Times New Roman"/>
              </w:rPr>
              <w:t>“ principo stiprinimas, kad įmonėms nereikėtų tų pačių duomenų teikti kelioms institucijoms. Taip pat numatoma gerinti duomenų dalijimąsi tarp valstybinių institucijų ir skatinti automatizuotą informacijos apdorojimą.</w:t>
            </w:r>
            <w:r w:rsidR="00373EF7">
              <w:rPr>
                <w:rFonts w:ascii="Times New Roman" w:eastAsia="Times New Roman" w:hAnsi="Times New Roman"/>
              </w:rPr>
              <w:t xml:space="preserve"> </w:t>
            </w:r>
            <w:r w:rsidR="00373EF7" w:rsidRPr="00373EF7">
              <w:rPr>
                <w:rFonts w:ascii="Times New Roman" w:eastAsia="Times New Roman" w:hAnsi="Times New Roman"/>
              </w:rPr>
              <w:t>Norvegijos mažų ir vidutinių įmonių atstovai palankiai vertina naują Apklausos rodo, kad dauguma įmonių jaučia didėjančią administracinę naštą, o dalis jų vis dar priverstos teikti tuos pačius duomenis kelioms institucijoms. Dėl to verslo atstovai tikisi, kad strategija bus įgyvendinta taip, jog būtų aiškiai matomas pokytis – mažiau formų, mažiau dubliavimo ir greitesnis administracinių sprendimų priėmimas.</w:t>
            </w:r>
          </w:p>
        </w:tc>
        <w:tc>
          <w:tcPr>
            <w:tcW w:w="2268" w:type="dxa"/>
            <w:tcMar>
              <w:top w:w="29" w:type="dxa"/>
              <w:left w:w="115" w:type="dxa"/>
              <w:bottom w:w="29" w:type="dxa"/>
              <w:right w:w="115" w:type="dxa"/>
            </w:tcMar>
          </w:tcPr>
          <w:p w14:paraId="00366AB5" w14:textId="77777777" w:rsidR="00C41F26" w:rsidRDefault="00EE3A83" w:rsidP="00C41F26">
            <w:pPr>
              <w:spacing w:after="0" w:line="240" w:lineRule="auto"/>
            </w:pPr>
            <w:hyperlink r:id="rId12" w:history="1">
              <w:proofErr w:type="spellStart"/>
              <w:r w:rsidRPr="00EE3A83">
                <w:rPr>
                  <w:rStyle w:val="Hyperlink"/>
                </w:rPr>
                <w:t>The</w:t>
              </w:r>
              <w:proofErr w:type="spellEnd"/>
              <w:r w:rsidRPr="00EE3A83">
                <w:rPr>
                  <w:rStyle w:val="Hyperlink"/>
                </w:rPr>
                <w:t xml:space="preserve"> </w:t>
              </w:r>
              <w:proofErr w:type="spellStart"/>
              <w:r w:rsidRPr="00EE3A83">
                <w:rPr>
                  <w:rStyle w:val="Hyperlink"/>
                </w:rPr>
                <w:t>Government</w:t>
              </w:r>
              <w:proofErr w:type="spellEnd"/>
              <w:r w:rsidRPr="00EE3A83">
                <w:rPr>
                  <w:rStyle w:val="Hyperlink"/>
                </w:rPr>
                <w:t xml:space="preserve"> </w:t>
              </w:r>
              <w:proofErr w:type="spellStart"/>
              <w:r w:rsidRPr="00EE3A83">
                <w:rPr>
                  <w:rStyle w:val="Hyperlink"/>
                </w:rPr>
                <w:t>presents</w:t>
              </w:r>
              <w:proofErr w:type="spellEnd"/>
              <w:r w:rsidRPr="00EE3A83">
                <w:rPr>
                  <w:rStyle w:val="Hyperlink"/>
                </w:rPr>
                <w:t xml:space="preserve"> a </w:t>
              </w:r>
              <w:proofErr w:type="spellStart"/>
              <w:r w:rsidRPr="00EE3A83">
                <w:rPr>
                  <w:rStyle w:val="Hyperlink"/>
                </w:rPr>
                <w:t>new</w:t>
              </w:r>
              <w:proofErr w:type="spellEnd"/>
              <w:r w:rsidRPr="00EE3A83">
                <w:rPr>
                  <w:rStyle w:val="Hyperlink"/>
                </w:rPr>
                <w:t xml:space="preserve"> </w:t>
              </w:r>
              <w:proofErr w:type="spellStart"/>
              <w:r w:rsidRPr="00EE3A83">
                <w:rPr>
                  <w:rStyle w:val="Hyperlink"/>
                </w:rPr>
                <w:t>strategy</w:t>
              </w:r>
              <w:proofErr w:type="spellEnd"/>
              <w:r w:rsidRPr="00EE3A83">
                <w:rPr>
                  <w:rStyle w:val="Hyperlink"/>
                </w:rPr>
                <w:t xml:space="preserve"> </w:t>
              </w:r>
              <w:proofErr w:type="spellStart"/>
              <w:r w:rsidRPr="00EE3A83">
                <w:rPr>
                  <w:rStyle w:val="Hyperlink"/>
                </w:rPr>
                <w:t>for</w:t>
              </w:r>
              <w:proofErr w:type="spellEnd"/>
              <w:r w:rsidRPr="00EE3A83">
                <w:rPr>
                  <w:rStyle w:val="Hyperlink"/>
                </w:rPr>
                <w:t xml:space="preserve"> a </w:t>
              </w:r>
              <w:proofErr w:type="spellStart"/>
              <w:r w:rsidRPr="00EE3A83">
                <w:rPr>
                  <w:rStyle w:val="Hyperlink"/>
                </w:rPr>
                <w:t>simpler</w:t>
              </w:r>
              <w:proofErr w:type="spellEnd"/>
              <w:r w:rsidRPr="00EE3A83">
                <w:rPr>
                  <w:rStyle w:val="Hyperlink"/>
                </w:rPr>
                <w:t xml:space="preserve"> </w:t>
              </w:r>
              <w:proofErr w:type="spellStart"/>
              <w:r w:rsidRPr="00EE3A83">
                <w:rPr>
                  <w:rStyle w:val="Hyperlink"/>
                </w:rPr>
                <w:t>everyday</w:t>
              </w:r>
              <w:proofErr w:type="spellEnd"/>
              <w:r w:rsidRPr="00EE3A83">
                <w:rPr>
                  <w:rStyle w:val="Hyperlink"/>
                </w:rPr>
                <w:t xml:space="preserve"> </w:t>
              </w:r>
              <w:proofErr w:type="spellStart"/>
              <w:r w:rsidRPr="00EE3A83">
                <w:rPr>
                  <w:rStyle w:val="Hyperlink"/>
                </w:rPr>
                <w:t>life</w:t>
              </w:r>
              <w:proofErr w:type="spellEnd"/>
              <w:r w:rsidRPr="00EE3A83">
                <w:rPr>
                  <w:rStyle w:val="Hyperlink"/>
                </w:rPr>
                <w:t xml:space="preserve"> </w:t>
              </w:r>
              <w:proofErr w:type="spellStart"/>
              <w:r w:rsidRPr="00EE3A83">
                <w:rPr>
                  <w:rStyle w:val="Hyperlink"/>
                </w:rPr>
                <w:t>for</w:t>
              </w:r>
              <w:proofErr w:type="spellEnd"/>
              <w:r w:rsidRPr="00EE3A83">
                <w:rPr>
                  <w:rStyle w:val="Hyperlink"/>
                </w:rPr>
                <w:t xml:space="preserve"> </w:t>
              </w:r>
              <w:proofErr w:type="spellStart"/>
              <w:r w:rsidRPr="00EE3A83">
                <w:rPr>
                  <w:rStyle w:val="Hyperlink"/>
                </w:rPr>
                <w:t>the</w:t>
              </w:r>
              <w:proofErr w:type="spellEnd"/>
              <w:r w:rsidRPr="00EE3A83">
                <w:rPr>
                  <w:rStyle w:val="Hyperlink"/>
                </w:rPr>
                <w:t xml:space="preserve"> </w:t>
              </w:r>
              <w:proofErr w:type="spellStart"/>
              <w:r w:rsidRPr="00EE3A83">
                <w:rPr>
                  <w:rStyle w:val="Hyperlink"/>
                </w:rPr>
                <w:t>business</w:t>
              </w:r>
              <w:proofErr w:type="spellEnd"/>
              <w:r w:rsidRPr="00EE3A83">
                <w:rPr>
                  <w:rStyle w:val="Hyperlink"/>
                </w:rPr>
                <w:t xml:space="preserve"> </w:t>
              </w:r>
              <w:proofErr w:type="spellStart"/>
              <w:r w:rsidRPr="00EE3A83">
                <w:rPr>
                  <w:rStyle w:val="Hyperlink"/>
                </w:rPr>
                <w:t>sector</w:t>
              </w:r>
              <w:proofErr w:type="spellEnd"/>
              <w:r w:rsidRPr="00EE3A83">
                <w:rPr>
                  <w:rStyle w:val="Hyperlink"/>
                </w:rPr>
                <w:t xml:space="preserve"> - regjeringen.no</w:t>
              </w:r>
            </w:hyperlink>
          </w:p>
          <w:p w14:paraId="4EB52BCA" w14:textId="77777777" w:rsidR="00373EF7" w:rsidRDefault="00373EF7" w:rsidP="00C41F26">
            <w:pPr>
              <w:spacing w:after="0" w:line="240" w:lineRule="auto"/>
            </w:pPr>
          </w:p>
          <w:p w14:paraId="24940468" w14:textId="102F7B26" w:rsidR="00373EF7" w:rsidRDefault="00373EF7" w:rsidP="00C41F26">
            <w:pPr>
              <w:spacing w:after="0" w:line="240" w:lineRule="auto"/>
            </w:pPr>
            <w:hyperlink r:id="rId13" w:history="1">
              <w:proofErr w:type="spellStart"/>
              <w:r w:rsidRPr="00373EF7">
                <w:rPr>
                  <w:rStyle w:val="Hyperlink"/>
                </w:rPr>
                <w:t>Now</w:t>
              </w:r>
              <w:proofErr w:type="spellEnd"/>
              <w:r w:rsidRPr="00373EF7">
                <w:rPr>
                  <w:rStyle w:val="Hyperlink"/>
                </w:rPr>
                <w:t xml:space="preserve"> </w:t>
              </w:r>
              <w:proofErr w:type="spellStart"/>
              <w:r w:rsidRPr="00373EF7">
                <w:rPr>
                  <w:rStyle w:val="Hyperlink"/>
                </w:rPr>
                <w:t>the</w:t>
              </w:r>
              <w:proofErr w:type="spellEnd"/>
              <w:r w:rsidRPr="00373EF7">
                <w:rPr>
                  <w:rStyle w:val="Hyperlink"/>
                </w:rPr>
                <w:t xml:space="preserve"> </w:t>
              </w:r>
              <w:proofErr w:type="spellStart"/>
              <w:r w:rsidRPr="00373EF7">
                <w:rPr>
                  <w:rStyle w:val="Hyperlink"/>
                </w:rPr>
                <w:t>simplification</w:t>
              </w:r>
              <w:proofErr w:type="spellEnd"/>
              <w:r w:rsidRPr="00373EF7">
                <w:rPr>
                  <w:rStyle w:val="Hyperlink"/>
                </w:rPr>
                <w:t xml:space="preserve"> </w:t>
              </w:r>
              <w:proofErr w:type="spellStart"/>
              <w:r w:rsidRPr="00373EF7">
                <w:rPr>
                  <w:rStyle w:val="Hyperlink"/>
                </w:rPr>
                <w:t>must</w:t>
              </w:r>
              <w:proofErr w:type="spellEnd"/>
              <w:r w:rsidRPr="00373EF7">
                <w:rPr>
                  <w:rStyle w:val="Hyperlink"/>
                </w:rPr>
                <w:t xml:space="preserve"> be </w:t>
              </w:r>
              <w:proofErr w:type="spellStart"/>
              <w:r w:rsidRPr="00373EF7">
                <w:rPr>
                  <w:rStyle w:val="Hyperlink"/>
                </w:rPr>
                <w:t>felt</w:t>
              </w:r>
              <w:proofErr w:type="spellEnd"/>
              <w:r w:rsidRPr="00373EF7">
                <w:rPr>
                  <w:rStyle w:val="Hyperlink"/>
                </w:rPr>
                <w:t xml:space="preserve"> </w:t>
              </w:r>
              <w:proofErr w:type="spellStart"/>
              <w:r w:rsidRPr="00373EF7">
                <w:rPr>
                  <w:rStyle w:val="Hyperlink"/>
                </w:rPr>
                <w:t>in</w:t>
              </w:r>
              <w:proofErr w:type="spellEnd"/>
              <w:r w:rsidRPr="00373EF7">
                <w:rPr>
                  <w:rStyle w:val="Hyperlink"/>
                </w:rPr>
                <w:t xml:space="preserve"> </w:t>
              </w:r>
              <w:proofErr w:type="spellStart"/>
              <w:r w:rsidRPr="00373EF7">
                <w:rPr>
                  <w:rStyle w:val="Hyperlink"/>
                </w:rPr>
                <w:t>everyday</w:t>
              </w:r>
              <w:proofErr w:type="spellEnd"/>
              <w:r w:rsidRPr="00373EF7">
                <w:rPr>
                  <w:rStyle w:val="Hyperlink"/>
                </w:rPr>
                <w:t xml:space="preserve"> </w:t>
              </w:r>
              <w:proofErr w:type="spellStart"/>
              <w:r w:rsidRPr="00373EF7">
                <w:rPr>
                  <w:rStyle w:val="Hyperlink"/>
                </w:rPr>
                <w:t>life</w:t>
              </w:r>
              <w:proofErr w:type="spellEnd"/>
            </w:hyperlink>
          </w:p>
        </w:tc>
        <w:tc>
          <w:tcPr>
            <w:tcW w:w="1436" w:type="dxa"/>
            <w:tcMar>
              <w:top w:w="29" w:type="dxa"/>
              <w:left w:w="115" w:type="dxa"/>
              <w:bottom w:w="29" w:type="dxa"/>
              <w:right w:w="115" w:type="dxa"/>
            </w:tcMar>
          </w:tcPr>
          <w:p w14:paraId="5D79D755" w14:textId="77777777" w:rsidR="00C41F26" w:rsidRPr="00F50348" w:rsidRDefault="00C41F26" w:rsidP="00C41F26">
            <w:pPr>
              <w:spacing w:after="0" w:line="240" w:lineRule="auto"/>
              <w:rPr>
                <w:rFonts w:ascii="Times New Roman" w:hAnsi="Times New Roman"/>
              </w:rPr>
            </w:pPr>
          </w:p>
        </w:tc>
      </w:tr>
      <w:tr w:rsidR="00E102E0" w:rsidRPr="00F50348" w14:paraId="044C454D" w14:textId="77777777" w:rsidTr="0033090E">
        <w:trPr>
          <w:gridAfter w:val="1"/>
          <w:wAfter w:w="11" w:type="dxa"/>
          <w:trHeight w:val="216"/>
        </w:trPr>
        <w:tc>
          <w:tcPr>
            <w:tcW w:w="1419" w:type="dxa"/>
            <w:tcMar>
              <w:top w:w="29" w:type="dxa"/>
              <w:left w:w="115" w:type="dxa"/>
              <w:bottom w:w="29" w:type="dxa"/>
              <w:right w:w="115" w:type="dxa"/>
            </w:tcMar>
          </w:tcPr>
          <w:p w14:paraId="14C944E2" w14:textId="13B1551C" w:rsidR="00E102E0" w:rsidRDefault="00E102E0" w:rsidP="00C41F26">
            <w:pPr>
              <w:spacing w:after="0" w:line="240" w:lineRule="auto"/>
              <w:rPr>
                <w:rFonts w:ascii="Times New Roman" w:eastAsia="Times New Roman" w:hAnsi="Times New Roman"/>
              </w:rPr>
            </w:pPr>
            <w:r>
              <w:rPr>
                <w:rFonts w:ascii="Times New Roman" w:eastAsia="Times New Roman" w:hAnsi="Times New Roman"/>
              </w:rPr>
              <w:t>2026 06 09</w:t>
            </w:r>
          </w:p>
        </w:tc>
        <w:tc>
          <w:tcPr>
            <w:tcW w:w="5811" w:type="dxa"/>
            <w:tcMar>
              <w:top w:w="29" w:type="dxa"/>
              <w:left w:w="115" w:type="dxa"/>
              <w:bottom w:w="29" w:type="dxa"/>
              <w:right w:w="115" w:type="dxa"/>
            </w:tcMar>
          </w:tcPr>
          <w:p w14:paraId="12519DFB" w14:textId="3B874C86" w:rsidR="00E102E0" w:rsidRPr="00E102E0" w:rsidRDefault="00E102E0" w:rsidP="00E102E0">
            <w:pPr>
              <w:spacing w:after="0" w:line="240" w:lineRule="auto"/>
              <w:jc w:val="both"/>
              <w:rPr>
                <w:rFonts w:ascii="Times New Roman" w:eastAsia="Times New Roman" w:hAnsi="Times New Roman"/>
              </w:rPr>
            </w:pPr>
            <w:r w:rsidRPr="00E102E0">
              <w:rPr>
                <w:rFonts w:ascii="Times New Roman" w:eastAsia="Times New Roman" w:hAnsi="Times New Roman"/>
              </w:rPr>
              <w:t>2026 m. birželio</w:t>
            </w:r>
            <w:r>
              <w:rPr>
                <w:rFonts w:ascii="Times New Roman" w:eastAsia="Times New Roman" w:hAnsi="Times New Roman"/>
              </w:rPr>
              <w:t xml:space="preserve"> didžiausios darbdavių konfederacijos NHO</w:t>
            </w:r>
            <w:r w:rsidRPr="00E102E0">
              <w:rPr>
                <w:rFonts w:ascii="Times New Roman" w:eastAsia="Times New Roman" w:hAnsi="Times New Roman"/>
              </w:rPr>
              <w:t xml:space="preserve"> narių apklausa rodo, kad verslo lūkesčiai toliau silpnėja ir pasiekė žemiausią lygį per daugiau nei dvejus metus. 28 % įmonių tikisi situacijos pablogėjimo per artimiausius šešis mėnesius, o tik 11 % – pagerėjimo (palyginti su 14 % gegužę).</w:t>
            </w:r>
          </w:p>
          <w:p w14:paraId="08645098" w14:textId="15E634B1" w:rsidR="00E102E0" w:rsidRPr="00EE3A83" w:rsidRDefault="00E102E0" w:rsidP="00E102E0">
            <w:pPr>
              <w:spacing w:after="0" w:line="240" w:lineRule="auto"/>
              <w:jc w:val="both"/>
              <w:rPr>
                <w:rFonts w:ascii="Times New Roman" w:eastAsia="Times New Roman" w:hAnsi="Times New Roman"/>
              </w:rPr>
            </w:pPr>
            <w:r w:rsidRPr="00E102E0">
              <w:rPr>
                <w:rFonts w:ascii="Times New Roman" w:eastAsia="Times New Roman" w:hAnsi="Times New Roman"/>
              </w:rPr>
              <w:t>Lūkesčiai blogėja plačiai – visose apskrityse ir beveik visose verslo asociacijose, o dviejose iš trijų asociacijų situacija per mėnesį dar pablogėjo. Kaip pagrindiniai neapibrėžtumo veiksniai įvardijami besitęsiantis konfliktas Artimuosiuose Rytuose ir didėjantis jo poveikis verslui.</w:t>
            </w:r>
            <w:r>
              <w:rPr>
                <w:rFonts w:ascii="Times New Roman" w:eastAsia="Times New Roman" w:hAnsi="Times New Roman"/>
              </w:rPr>
              <w:t xml:space="preserve"> </w:t>
            </w:r>
            <w:r w:rsidRPr="00E102E0">
              <w:rPr>
                <w:rFonts w:ascii="Times New Roman" w:eastAsia="Times New Roman" w:hAnsi="Times New Roman"/>
              </w:rPr>
              <w:t>Dabartinės situacijos vertinimas taip pat šiek tiek suprastėjo: 19 % įmonių situaciją vertina kaip gerą, o 26 % – kaip blogą (gegužę atitinkamai 20 % ir 25 %). Be to, birželio apklausa yra pirmoji po palūkanų normos padidinimo, kuris, nors ir nedaug keičia ateities palūkanų trajektoriją, vis tiek neigiamai veikia verslo lūkesčius.</w:t>
            </w:r>
          </w:p>
        </w:tc>
        <w:tc>
          <w:tcPr>
            <w:tcW w:w="2268" w:type="dxa"/>
            <w:tcMar>
              <w:top w:w="29" w:type="dxa"/>
              <w:left w:w="115" w:type="dxa"/>
              <w:bottom w:w="29" w:type="dxa"/>
              <w:right w:w="115" w:type="dxa"/>
            </w:tcMar>
          </w:tcPr>
          <w:p w14:paraId="0B749D6E" w14:textId="624584CB" w:rsidR="00E102E0" w:rsidRPr="00EE3A83" w:rsidRDefault="00E102E0" w:rsidP="00C41F26">
            <w:pPr>
              <w:spacing w:after="0" w:line="240" w:lineRule="auto"/>
            </w:pPr>
            <w:hyperlink r:id="rId14" w:history="1">
              <w:proofErr w:type="spellStart"/>
              <w:r w:rsidRPr="00E102E0">
                <w:rPr>
                  <w:rStyle w:val="Hyperlink"/>
                </w:rPr>
                <w:t>NHO's</w:t>
              </w:r>
              <w:proofErr w:type="spellEnd"/>
              <w:r w:rsidRPr="00E102E0">
                <w:rPr>
                  <w:rStyle w:val="Hyperlink"/>
                </w:rPr>
                <w:t xml:space="preserve"> </w:t>
              </w:r>
              <w:proofErr w:type="spellStart"/>
              <w:r w:rsidRPr="00E102E0">
                <w:rPr>
                  <w:rStyle w:val="Hyperlink"/>
                </w:rPr>
                <w:t>member</w:t>
              </w:r>
              <w:proofErr w:type="spellEnd"/>
              <w:r w:rsidRPr="00E102E0">
                <w:rPr>
                  <w:rStyle w:val="Hyperlink"/>
                </w:rPr>
                <w:t xml:space="preserve"> </w:t>
              </w:r>
              <w:proofErr w:type="spellStart"/>
              <w:r w:rsidRPr="00E102E0">
                <w:rPr>
                  <w:rStyle w:val="Hyperlink"/>
                </w:rPr>
                <w:t>survey</w:t>
              </w:r>
              <w:proofErr w:type="spellEnd"/>
              <w:r w:rsidRPr="00E102E0">
                <w:rPr>
                  <w:rStyle w:val="Hyperlink"/>
                </w:rPr>
                <w:t xml:space="preserve">: </w:t>
              </w:r>
              <w:proofErr w:type="spellStart"/>
              <w:r w:rsidRPr="00E102E0">
                <w:rPr>
                  <w:rStyle w:val="Hyperlink"/>
                </w:rPr>
                <w:t>Further</w:t>
              </w:r>
              <w:proofErr w:type="spellEnd"/>
              <w:r w:rsidRPr="00E102E0">
                <w:rPr>
                  <w:rStyle w:val="Hyperlink"/>
                </w:rPr>
                <w:t xml:space="preserve"> </w:t>
              </w:r>
              <w:proofErr w:type="spellStart"/>
              <w:r w:rsidRPr="00E102E0">
                <w:rPr>
                  <w:rStyle w:val="Hyperlink"/>
                </w:rPr>
                <w:t>weakening</w:t>
              </w:r>
              <w:proofErr w:type="spellEnd"/>
              <w:r w:rsidRPr="00E102E0">
                <w:rPr>
                  <w:rStyle w:val="Hyperlink"/>
                </w:rPr>
                <w:t xml:space="preserve"> </w:t>
              </w:r>
              <w:proofErr w:type="spellStart"/>
              <w:r w:rsidRPr="00E102E0">
                <w:rPr>
                  <w:rStyle w:val="Hyperlink"/>
                </w:rPr>
                <w:t>of</w:t>
              </w:r>
              <w:proofErr w:type="spellEnd"/>
              <w:r w:rsidRPr="00E102E0">
                <w:rPr>
                  <w:rStyle w:val="Hyperlink"/>
                </w:rPr>
                <w:t xml:space="preserve"> </w:t>
              </w:r>
              <w:proofErr w:type="spellStart"/>
              <w:r w:rsidRPr="00E102E0">
                <w:rPr>
                  <w:rStyle w:val="Hyperlink"/>
                </w:rPr>
                <w:t>the</w:t>
              </w:r>
              <w:proofErr w:type="spellEnd"/>
              <w:r w:rsidRPr="00E102E0">
                <w:rPr>
                  <w:rStyle w:val="Hyperlink"/>
                </w:rPr>
                <w:t xml:space="preserve"> </w:t>
              </w:r>
              <w:proofErr w:type="spellStart"/>
              <w:r w:rsidRPr="00E102E0">
                <w:rPr>
                  <w:rStyle w:val="Hyperlink"/>
                </w:rPr>
                <w:t>outlook</w:t>
              </w:r>
              <w:proofErr w:type="spellEnd"/>
              <w:r w:rsidRPr="00E102E0">
                <w:rPr>
                  <w:rStyle w:val="Hyperlink"/>
                </w:rPr>
                <w:t xml:space="preserve"> </w:t>
              </w:r>
              <w:proofErr w:type="spellStart"/>
              <w:r w:rsidRPr="00E102E0">
                <w:rPr>
                  <w:rStyle w:val="Hyperlink"/>
                </w:rPr>
                <w:t>in</w:t>
              </w:r>
              <w:proofErr w:type="spellEnd"/>
              <w:r w:rsidRPr="00E102E0">
                <w:rPr>
                  <w:rStyle w:val="Hyperlink"/>
                </w:rPr>
                <w:t xml:space="preserve"> June</w:t>
              </w:r>
            </w:hyperlink>
          </w:p>
        </w:tc>
        <w:tc>
          <w:tcPr>
            <w:tcW w:w="1436" w:type="dxa"/>
            <w:tcMar>
              <w:top w:w="29" w:type="dxa"/>
              <w:left w:w="115" w:type="dxa"/>
              <w:bottom w:w="29" w:type="dxa"/>
              <w:right w:w="115" w:type="dxa"/>
            </w:tcMar>
          </w:tcPr>
          <w:p w14:paraId="13C84002" w14:textId="77777777" w:rsidR="00E102E0" w:rsidRPr="00F50348" w:rsidRDefault="00E102E0" w:rsidP="00C41F26">
            <w:pPr>
              <w:spacing w:after="0" w:line="240" w:lineRule="auto"/>
              <w:rPr>
                <w:rFonts w:ascii="Times New Roman" w:hAnsi="Times New Roman"/>
              </w:rPr>
            </w:pPr>
          </w:p>
        </w:tc>
      </w:tr>
      <w:tr w:rsidR="00C41F26" w:rsidRPr="00F50348" w14:paraId="74C0DA91" w14:textId="77777777" w:rsidTr="0033090E">
        <w:trPr>
          <w:gridAfter w:val="1"/>
          <w:wAfter w:w="11" w:type="dxa"/>
          <w:trHeight w:val="216"/>
        </w:trPr>
        <w:tc>
          <w:tcPr>
            <w:tcW w:w="10934" w:type="dxa"/>
            <w:gridSpan w:val="4"/>
            <w:shd w:val="clear" w:color="auto" w:fill="D9E2F3" w:themeFill="accent5" w:themeFillTint="33"/>
            <w:tcMar>
              <w:top w:w="29" w:type="dxa"/>
              <w:left w:w="115" w:type="dxa"/>
              <w:bottom w:w="29" w:type="dxa"/>
              <w:right w:w="115" w:type="dxa"/>
            </w:tcMar>
          </w:tcPr>
          <w:p w14:paraId="143FF5AE" w14:textId="561AC43C" w:rsidR="00C41F26" w:rsidRPr="00FD07A2" w:rsidRDefault="00C41F26" w:rsidP="00C41F26">
            <w:pPr>
              <w:spacing w:after="0" w:line="240" w:lineRule="auto"/>
              <w:rPr>
                <w:rFonts w:ascii="Times New Roman" w:hAnsi="Times New Roman"/>
                <w:b/>
                <w:bCs/>
              </w:rPr>
            </w:pPr>
            <w:r w:rsidRPr="00FD07A2">
              <w:rPr>
                <w:rFonts w:ascii="Times New Roman" w:hAnsi="Times New Roman"/>
                <w:b/>
                <w:bCs/>
              </w:rPr>
              <w:t>Bendradarbiavimui MTEPI  srityse aktuali informacija</w:t>
            </w:r>
          </w:p>
        </w:tc>
      </w:tr>
      <w:tr w:rsidR="00E951CD" w:rsidRPr="00F50348" w14:paraId="54009FF9" w14:textId="77777777" w:rsidTr="0033090E">
        <w:trPr>
          <w:gridAfter w:val="1"/>
          <w:wAfter w:w="11" w:type="dxa"/>
          <w:trHeight w:val="216"/>
        </w:trPr>
        <w:tc>
          <w:tcPr>
            <w:tcW w:w="1419" w:type="dxa"/>
            <w:tcMar>
              <w:top w:w="29" w:type="dxa"/>
              <w:left w:w="115" w:type="dxa"/>
              <w:bottom w:w="29" w:type="dxa"/>
              <w:right w:w="115" w:type="dxa"/>
            </w:tcMar>
          </w:tcPr>
          <w:p w14:paraId="6617DF84" w14:textId="42191C7E" w:rsidR="00E951CD" w:rsidRDefault="009F649E" w:rsidP="00C41F26">
            <w:pPr>
              <w:spacing w:after="0" w:line="240" w:lineRule="auto"/>
              <w:rPr>
                <w:rFonts w:ascii="Times New Roman" w:eastAsia="Times New Roman" w:hAnsi="Times New Roman"/>
              </w:rPr>
            </w:pPr>
            <w:r>
              <w:rPr>
                <w:rFonts w:ascii="Times New Roman" w:eastAsia="Times New Roman" w:hAnsi="Times New Roman"/>
              </w:rPr>
              <w:t xml:space="preserve">2026 06 </w:t>
            </w:r>
            <w:r w:rsidR="00A730A0">
              <w:rPr>
                <w:rFonts w:ascii="Times New Roman" w:eastAsia="Times New Roman" w:hAnsi="Times New Roman"/>
              </w:rPr>
              <w:t>09</w:t>
            </w:r>
          </w:p>
        </w:tc>
        <w:tc>
          <w:tcPr>
            <w:tcW w:w="5811" w:type="dxa"/>
            <w:tcMar>
              <w:top w:w="29" w:type="dxa"/>
              <w:left w:w="115" w:type="dxa"/>
              <w:bottom w:w="29" w:type="dxa"/>
              <w:right w:w="115" w:type="dxa"/>
            </w:tcMar>
          </w:tcPr>
          <w:p w14:paraId="5B2FCA2A" w14:textId="0E8B2E5B" w:rsidR="009F649E" w:rsidRPr="009F649E" w:rsidRDefault="00A730A0" w:rsidP="00B47777">
            <w:pPr>
              <w:spacing w:after="0" w:line="240" w:lineRule="auto"/>
              <w:jc w:val="both"/>
              <w:rPr>
                <w:rFonts w:ascii="Times New Roman" w:eastAsia="Times New Roman" w:hAnsi="Times New Roman"/>
              </w:rPr>
            </w:pPr>
            <w:r>
              <w:rPr>
                <w:rFonts w:ascii="Times New Roman" w:eastAsia="Times New Roman" w:hAnsi="Times New Roman"/>
              </w:rPr>
              <w:t>Į</w:t>
            </w:r>
            <w:r w:rsidR="009F649E" w:rsidRPr="009F649E">
              <w:rPr>
                <w:rFonts w:ascii="Times New Roman" w:eastAsia="Times New Roman" w:hAnsi="Times New Roman"/>
              </w:rPr>
              <w:t>steigtas Šiaurės–Baltijos taikomųjų tyrimų aljansas RTO4DEF, kuriame dalyvauja Norvegija, Suomija, Švedija, Danija ir Estija. RTO4DEF – ne valstybių, o taikomųjų tyrimų ir technologijų organizacijų (RTO) tinklas. Steigėjos – Norvegijos SINTEF, Švedijos RISE, Suomijos VTT, Danijos technologijų institutas ir Estiją atstovaujantys Estijos taikomųjų tyrimų centras bei metrologijos institutas „</w:t>
            </w:r>
            <w:proofErr w:type="spellStart"/>
            <w:r w:rsidR="009F649E" w:rsidRPr="009F649E">
              <w:rPr>
                <w:rFonts w:ascii="Times New Roman" w:eastAsia="Times New Roman" w:hAnsi="Times New Roman"/>
              </w:rPr>
              <w:t>Metrosert</w:t>
            </w:r>
            <w:proofErr w:type="spellEnd"/>
            <w:r w:rsidR="009F649E" w:rsidRPr="009F649E">
              <w:rPr>
                <w:rFonts w:ascii="Times New Roman" w:eastAsia="Times New Roman" w:hAnsi="Times New Roman"/>
              </w:rPr>
              <w:t xml:space="preserve">". Iš Baltijos šalių dalyvauja tik Estija. </w:t>
            </w:r>
          </w:p>
          <w:p w14:paraId="613B83F5" w14:textId="7E6A8D92" w:rsidR="009F649E" w:rsidRPr="009F649E" w:rsidRDefault="009F649E" w:rsidP="00B47777">
            <w:pPr>
              <w:spacing w:after="0" w:line="240" w:lineRule="auto"/>
              <w:jc w:val="both"/>
              <w:rPr>
                <w:rFonts w:ascii="Times New Roman" w:eastAsia="Times New Roman" w:hAnsi="Times New Roman"/>
              </w:rPr>
            </w:pPr>
            <w:r w:rsidRPr="009F649E">
              <w:rPr>
                <w:rFonts w:ascii="Times New Roman" w:eastAsia="Times New Roman" w:hAnsi="Times New Roman"/>
              </w:rPr>
              <w:t>Aljanso tikslas – kurti bendrą technologinę įžvalgą ir visuotinės gynybos („</w:t>
            </w:r>
            <w:proofErr w:type="spellStart"/>
            <w:r w:rsidRPr="009F649E">
              <w:rPr>
                <w:rFonts w:ascii="Times New Roman" w:eastAsia="Times New Roman" w:hAnsi="Times New Roman"/>
              </w:rPr>
              <w:t>Total</w:t>
            </w:r>
            <w:proofErr w:type="spellEnd"/>
            <w:r w:rsidRPr="009F649E">
              <w:rPr>
                <w:rFonts w:ascii="Times New Roman" w:eastAsia="Times New Roman" w:hAnsi="Times New Roman"/>
              </w:rPr>
              <w:t xml:space="preserve"> </w:t>
            </w:r>
            <w:proofErr w:type="spellStart"/>
            <w:r w:rsidRPr="009F649E">
              <w:rPr>
                <w:rFonts w:ascii="Times New Roman" w:eastAsia="Times New Roman" w:hAnsi="Times New Roman"/>
              </w:rPr>
              <w:t>Defence</w:t>
            </w:r>
            <w:proofErr w:type="spellEnd"/>
            <w:r w:rsidRPr="009F649E">
              <w:rPr>
                <w:rFonts w:ascii="Times New Roman" w:eastAsia="Times New Roman" w:hAnsi="Times New Roman"/>
              </w:rPr>
              <w:t>") bei atsparumo veiksmų planus (</w:t>
            </w:r>
            <w:proofErr w:type="spellStart"/>
            <w:r w:rsidRPr="009F649E">
              <w:rPr>
                <w:rFonts w:ascii="Times New Roman" w:eastAsia="Times New Roman" w:hAnsi="Times New Roman"/>
              </w:rPr>
              <w:t>roadmaps</w:t>
            </w:r>
            <w:proofErr w:type="spellEnd"/>
            <w:r w:rsidRPr="009F649E">
              <w:rPr>
                <w:rFonts w:ascii="Times New Roman" w:eastAsia="Times New Roman" w:hAnsi="Times New Roman"/>
              </w:rPr>
              <w:t xml:space="preserve">), mobilizuoti dvejopo naudojimo tyrimus, tiekimo </w:t>
            </w:r>
            <w:r w:rsidRPr="009F649E">
              <w:rPr>
                <w:rFonts w:ascii="Times New Roman" w:eastAsia="Times New Roman" w:hAnsi="Times New Roman"/>
              </w:rPr>
              <w:lastRenderedPageBreak/>
              <w:t xml:space="preserve">grandinių atsparumą, spartinti technologijų plėtrą. SINTEF pristatyme nurodoma, kad RTO4DEF teiks koordinuotą ekspertinę paramą kritinėms technologijoms, standartams, tiekimo saugumui, inovacijų spartinimui per visą technologinės brandos spektrą. </w:t>
            </w:r>
            <w:proofErr w:type="spellStart"/>
            <w:r w:rsidRPr="009F649E">
              <w:rPr>
                <w:rFonts w:ascii="Times New Roman" w:eastAsia="Times New Roman" w:hAnsi="Times New Roman"/>
              </w:rPr>
              <w:t>Alijansas</w:t>
            </w:r>
            <w:proofErr w:type="spellEnd"/>
            <w:r w:rsidRPr="009F649E">
              <w:rPr>
                <w:rFonts w:ascii="Times New Roman" w:eastAsia="Times New Roman" w:hAnsi="Times New Roman"/>
              </w:rPr>
              <w:t xml:space="preserve"> sutelks daugiau nei 10 000 mokslininkų ir inžinierių bei šimtus bandymų laboratorijų </w:t>
            </w:r>
          </w:p>
          <w:p w14:paraId="3CE6A65E" w14:textId="58C6228F" w:rsidR="00E951CD" w:rsidRPr="003669E7" w:rsidRDefault="00E951CD" w:rsidP="00B47777">
            <w:pPr>
              <w:spacing w:after="0" w:line="240" w:lineRule="auto"/>
              <w:jc w:val="both"/>
              <w:rPr>
                <w:rFonts w:ascii="Times New Roman" w:eastAsia="Times New Roman" w:hAnsi="Times New Roman"/>
              </w:rPr>
            </w:pPr>
          </w:p>
        </w:tc>
        <w:tc>
          <w:tcPr>
            <w:tcW w:w="2268" w:type="dxa"/>
            <w:tcMar>
              <w:top w:w="29" w:type="dxa"/>
              <w:left w:w="115" w:type="dxa"/>
              <w:bottom w:w="29" w:type="dxa"/>
              <w:right w:w="115" w:type="dxa"/>
            </w:tcMar>
          </w:tcPr>
          <w:p w14:paraId="77892EB3" w14:textId="764E6FDC" w:rsidR="00E951CD" w:rsidRPr="00C63961" w:rsidRDefault="009F649E" w:rsidP="00C41F26">
            <w:pPr>
              <w:spacing w:after="0" w:line="240" w:lineRule="auto"/>
              <w:rPr>
                <w:rFonts w:ascii="Times New Roman" w:eastAsia="Times New Roman" w:hAnsi="Times New Roman"/>
              </w:rPr>
            </w:pPr>
            <w:hyperlink r:id="rId15" w:history="1">
              <w:proofErr w:type="spellStart"/>
              <w:r w:rsidRPr="009F649E">
                <w:rPr>
                  <w:rStyle w:val="Hyperlink"/>
                  <w:rFonts w:ascii="Times New Roman" w:eastAsia="Times New Roman" w:hAnsi="Times New Roman"/>
                </w:rPr>
                <w:t>Nordic</w:t>
              </w:r>
              <w:proofErr w:type="spellEnd"/>
              <w:r w:rsidRPr="009F649E">
                <w:rPr>
                  <w:rStyle w:val="Hyperlink"/>
                  <w:rFonts w:ascii="Times New Roman" w:eastAsia="Times New Roman" w:hAnsi="Times New Roman"/>
                </w:rPr>
                <w:t xml:space="preserve">-Baltic </w:t>
              </w:r>
              <w:proofErr w:type="spellStart"/>
              <w:r w:rsidRPr="009F649E">
                <w:rPr>
                  <w:rStyle w:val="Hyperlink"/>
                  <w:rFonts w:ascii="Times New Roman" w:eastAsia="Times New Roman" w:hAnsi="Times New Roman"/>
                </w:rPr>
                <w:t>RTO's</w:t>
              </w:r>
              <w:proofErr w:type="spellEnd"/>
              <w:r w:rsidRPr="009F649E">
                <w:rPr>
                  <w:rStyle w:val="Hyperlink"/>
                  <w:rFonts w:ascii="Times New Roman" w:eastAsia="Times New Roman" w:hAnsi="Times New Roman"/>
                </w:rPr>
                <w:t xml:space="preserve"> </w:t>
              </w:r>
              <w:proofErr w:type="spellStart"/>
              <w:r w:rsidRPr="009F649E">
                <w:rPr>
                  <w:rStyle w:val="Hyperlink"/>
                  <w:rFonts w:ascii="Times New Roman" w:eastAsia="Times New Roman" w:hAnsi="Times New Roman"/>
                </w:rPr>
                <w:t>form</w:t>
              </w:r>
              <w:proofErr w:type="spellEnd"/>
              <w:r w:rsidRPr="009F649E">
                <w:rPr>
                  <w:rStyle w:val="Hyperlink"/>
                  <w:rFonts w:ascii="Times New Roman" w:eastAsia="Times New Roman" w:hAnsi="Times New Roman"/>
                </w:rPr>
                <w:t xml:space="preserve"> </w:t>
              </w:r>
              <w:proofErr w:type="spellStart"/>
              <w:r w:rsidRPr="009F649E">
                <w:rPr>
                  <w:rStyle w:val="Hyperlink"/>
                  <w:rFonts w:ascii="Times New Roman" w:eastAsia="Times New Roman" w:hAnsi="Times New Roman"/>
                </w:rPr>
                <w:t>alliance</w:t>
              </w:r>
              <w:proofErr w:type="spellEnd"/>
              <w:r w:rsidRPr="009F649E">
                <w:rPr>
                  <w:rStyle w:val="Hyperlink"/>
                  <w:rFonts w:ascii="Times New Roman" w:eastAsia="Times New Roman" w:hAnsi="Times New Roman"/>
                </w:rPr>
                <w:t xml:space="preserve"> to </w:t>
              </w:r>
              <w:proofErr w:type="spellStart"/>
              <w:r w:rsidRPr="009F649E">
                <w:rPr>
                  <w:rStyle w:val="Hyperlink"/>
                  <w:rFonts w:ascii="Times New Roman" w:eastAsia="Times New Roman" w:hAnsi="Times New Roman"/>
                </w:rPr>
                <w:t>accelerate</w:t>
              </w:r>
              <w:proofErr w:type="spellEnd"/>
              <w:r w:rsidRPr="009F649E">
                <w:rPr>
                  <w:rStyle w:val="Hyperlink"/>
                  <w:rFonts w:ascii="Times New Roman" w:eastAsia="Times New Roman" w:hAnsi="Times New Roman"/>
                </w:rPr>
                <w:t xml:space="preserve"> </w:t>
              </w:r>
              <w:proofErr w:type="spellStart"/>
              <w:r w:rsidRPr="009F649E">
                <w:rPr>
                  <w:rStyle w:val="Hyperlink"/>
                  <w:rFonts w:ascii="Times New Roman" w:eastAsia="Times New Roman" w:hAnsi="Times New Roman"/>
                </w:rPr>
                <w:t>Europe’s</w:t>
              </w:r>
              <w:proofErr w:type="spellEnd"/>
              <w:r w:rsidRPr="009F649E">
                <w:rPr>
                  <w:rStyle w:val="Hyperlink"/>
                  <w:rFonts w:ascii="Times New Roman" w:eastAsia="Times New Roman" w:hAnsi="Times New Roman"/>
                </w:rPr>
                <w:t xml:space="preserve"> </w:t>
              </w:r>
              <w:proofErr w:type="spellStart"/>
              <w:r w:rsidRPr="009F649E">
                <w:rPr>
                  <w:rStyle w:val="Hyperlink"/>
                  <w:rFonts w:ascii="Times New Roman" w:eastAsia="Times New Roman" w:hAnsi="Times New Roman"/>
                </w:rPr>
                <w:t>total</w:t>
              </w:r>
              <w:proofErr w:type="spellEnd"/>
              <w:r w:rsidRPr="009F649E">
                <w:rPr>
                  <w:rStyle w:val="Hyperlink"/>
                  <w:rFonts w:ascii="Times New Roman" w:eastAsia="Times New Roman" w:hAnsi="Times New Roman"/>
                </w:rPr>
                <w:t xml:space="preserve"> </w:t>
              </w:r>
              <w:proofErr w:type="spellStart"/>
              <w:r w:rsidRPr="009F649E">
                <w:rPr>
                  <w:rStyle w:val="Hyperlink"/>
                  <w:rFonts w:ascii="Times New Roman" w:eastAsia="Times New Roman" w:hAnsi="Times New Roman"/>
                </w:rPr>
                <w:t>defence</w:t>
              </w:r>
              <w:proofErr w:type="spellEnd"/>
              <w:r w:rsidRPr="009F649E">
                <w:rPr>
                  <w:rStyle w:val="Hyperlink"/>
                  <w:rFonts w:ascii="Times New Roman" w:eastAsia="Times New Roman" w:hAnsi="Times New Roman"/>
                </w:rPr>
                <w:t xml:space="preserve"> </w:t>
              </w:r>
              <w:proofErr w:type="spellStart"/>
              <w:r w:rsidRPr="009F649E">
                <w:rPr>
                  <w:rStyle w:val="Hyperlink"/>
                  <w:rFonts w:ascii="Times New Roman" w:eastAsia="Times New Roman" w:hAnsi="Times New Roman"/>
                </w:rPr>
                <w:t>and</w:t>
              </w:r>
              <w:proofErr w:type="spellEnd"/>
              <w:r w:rsidRPr="009F649E">
                <w:rPr>
                  <w:rStyle w:val="Hyperlink"/>
                  <w:rFonts w:ascii="Times New Roman" w:eastAsia="Times New Roman" w:hAnsi="Times New Roman"/>
                </w:rPr>
                <w:t xml:space="preserve"> resilience - SINTEF</w:t>
              </w:r>
            </w:hyperlink>
          </w:p>
        </w:tc>
        <w:tc>
          <w:tcPr>
            <w:tcW w:w="1436" w:type="dxa"/>
            <w:tcMar>
              <w:top w:w="29" w:type="dxa"/>
              <w:left w:w="115" w:type="dxa"/>
              <w:bottom w:w="29" w:type="dxa"/>
              <w:right w:w="115" w:type="dxa"/>
            </w:tcMar>
          </w:tcPr>
          <w:p w14:paraId="64D17EF6" w14:textId="77777777" w:rsidR="00E951CD" w:rsidRPr="00F50348" w:rsidRDefault="00E951CD" w:rsidP="00C41F26">
            <w:pPr>
              <w:spacing w:after="0" w:line="240" w:lineRule="auto"/>
              <w:rPr>
                <w:rFonts w:ascii="Times New Roman" w:hAnsi="Times New Roman"/>
              </w:rPr>
            </w:pPr>
          </w:p>
        </w:tc>
      </w:tr>
      <w:tr w:rsidR="003669E7" w:rsidRPr="00F50348" w14:paraId="6593B705" w14:textId="77777777" w:rsidTr="0033090E">
        <w:trPr>
          <w:gridAfter w:val="1"/>
          <w:wAfter w:w="11" w:type="dxa"/>
          <w:trHeight w:val="216"/>
        </w:trPr>
        <w:tc>
          <w:tcPr>
            <w:tcW w:w="1419" w:type="dxa"/>
            <w:tcMar>
              <w:top w:w="29" w:type="dxa"/>
              <w:left w:w="115" w:type="dxa"/>
              <w:bottom w:w="29" w:type="dxa"/>
              <w:right w:w="115" w:type="dxa"/>
            </w:tcMar>
          </w:tcPr>
          <w:p w14:paraId="7FA9547B" w14:textId="12330CEA" w:rsidR="003669E7" w:rsidRDefault="00A730A0" w:rsidP="00C41F26">
            <w:pPr>
              <w:spacing w:after="0" w:line="240" w:lineRule="auto"/>
              <w:rPr>
                <w:rFonts w:ascii="Times New Roman" w:eastAsia="Times New Roman" w:hAnsi="Times New Roman"/>
              </w:rPr>
            </w:pPr>
            <w:r>
              <w:rPr>
                <w:rFonts w:ascii="Times New Roman" w:eastAsia="Times New Roman" w:hAnsi="Times New Roman"/>
              </w:rPr>
              <w:t>2026 06 22</w:t>
            </w:r>
          </w:p>
        </w:tc>
        <w:tc>
          <w:tcPr>
            <w:tcW w:w="5811" w:type="dxa"/>
            <w:tcMar>
              <w:top w:w="29" w:type="dxa"/>
              <w:left w:w="115" w:type="dxa"/>
              <w:bottom w:w="29" w:type="dxa"/>
              <w:right w:w="115" w:type="dxa"/>
            </w:tcMar>
          </w:tcPr>
          <w:p w14:paraId="3A18A5F8" w14:textId="1BB36A6E" w:rsidR="00A730A0" w:rsidRPr="00A730A0" w:rsidRDefault="00A730A0" w:rsidP="00B47777">
            <w:pPr>
              <w:jc w:val="both"/>
              <w:rPr>
                <w:rFonts w:ascii="Times New Roman" w:eastAsia="Times New Roman" w:hAnsi="Times New Roman"/>
              </w:rPr>
            </w:pPr>
            <w:r>
              <w:rPr>
                <w:rFonts w:ascii="Times New Roman" w:eastAsia="Times New Roman" w:hAnsi="Times New Roman"/>
              </w:rPr>
              <w:t>O</w:t>
            </w:r>
            <w:r w:rsidRPr="00A730A0">
              <w:rPr>
                <w:rFonts w:ascii="Times New Roman" w:eastAsia="Times New Roman" w:hAnsi="Times New Roman"/>
              </w:rPr>
              <w:t>ficialiai pradėtas projektas „</w:t>
            </w:r>
            <w:proofErr w:type="spellStart"/>
            <w:r w:rsidRPr="00A730A0">
              <w:rPr>
                <w:rFonts w:ascii="Times New Roman" w:eastAsia="Times New Roman" w:hAnsi="Times New Roman"/>
              </w:rPr>
              <w:t>Nordic</w:t>
            </w:r>
            <w:proofErr w:type="spellEnd"/>
            <w:r w:rsidRPr="00A730A0">
              <w:rPr>
                <w:rFonts w:ascii="Times New Roman" w:eastAsia="Times New Roman" w:hAnsi="Times New Roman"/>
              </w:rPr>
              <w:t xml:space="preserve"> Quantum </w:t>
            </w:r>
            <w:proofErr w:type="spellStart"/>
            <w:r w:rsidRPr="00A730A0">
              <w:rPr>
                <w:rFonts w:ascii="Times New Roman" w:eastAsia="Times New Roman" w:hAnsi="Times New Roman"/>
              </w:rPr>
              <w:t>Pathways</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and</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Coordination</w:t>
            </w:r>
            <w:proofErr w:type="spellEnd"/>
            <w:r w:rsidRPr="00A730A0">
              <w:rPr>
                <w:rFonts w:ascii="Times New Roman" w:eastAsia="Times New Roman" w:hAnsi="Times New Roman"/>
              </w:rPr>
              <w:t>“ bei pasirašytas „</w:t>
            </w:r>
            <w:proofErr w:type="spellStart"/>
            <w:r w:rsidRPr="00A730A0">
              <w:rPr>
                <w:rFonts w:ascii="Times New Roman" w:eastAsia="Times New Roman" w:hAnsi="Times New Roman"/>
              </w:rPr>
              <w:t>Nordic</w:t>
            </w:r>
            <w:proofErr w:type="spellEnd"/>
            <w:r w:rsidRPr="00A730A0">
              <w:rPr>
                <w:rFonts w:ascii="Times New Roman" w:eastAsia="Times New Roman" w:hAnsi="Times New Roman"/>
              </w:rPr>
              <w:t xml:space="preserve"> Quantum </w:t>
            </w:r>
            <w:proofErr w:type="spellStart"/>
            <w:r w:rsidRPr="00A730A0">
              <w:rPr>
                <w:rFonts w:ascii="Times New Roman" w:eastAsia="Times New Roman" w:hAnsi="Times New Roman"/>
              </w:rPr>
              <w:t>Alliance</w:t>
            </w:r>
            <w:proofErr w:type="spellEnd"/>
            <w:r w:rsidRPr="00A730A0">
              <w:rPr>
                <w:rFonts w:ascii="Times New Roman" w:eastAsia="Times New Roman" w:hAnsi="Times New Roman"/>
              </w:rPr>
              <w:t>“ bendradarbiavimo memorandumas (</w:t>
            </w:r>
            <w:proofErr w:type="spellStart"/>
            <w:r w:rsidRPr="00A730A0">
              <w:rPr>
                <w:rFonts w:ascii="Times New Roman" w:eastAsia="Times New Roman" w:hAnsi="Times New Roman"/>
              </w:rPr>
              <w:t>MoU</w:t>
            </w:r>
            <w:proofErr w:type="spellEnd"/>
            <w:r w:rsidRPr="00A730A0">
              <w:rPr>
                <w:rFonts w:ascii="Times New Roman" w:eastAsia="Times New Roman" w:hAnsi="Times New Roman"/>
              </w:rPr>
              <w:t>).</w:t>
            </w:r>
            <w:r>
              <w:t xml:space="preserve"> </w:t>
            </w:r>
            <w:r w:rsidRPr="00A730A0">
              <w:rPr>
                <w:rFonts w:ascii="Times New Roman" w:eastAsia="Times New Roman" w:hAnsi="Times New Roman"/>
              </w:rPr>
              <w:t>Projektą įgyvendina partneriai iš Norvegijos, Švedijos, Suomijos ir Danijos (</w:t>
            </w:r>
            <w:proofErr w:type="spellStart"/>
            <w:r w:rsidRPr="00A730A0">
              <w:rPr>
                <w:rFonts w:ascii="Times New Roman" w:eastAsia="Times New Roman" w:hAnsi="Times New Roman"/>
              </w:rPr>
              <w:t>Norsk</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Kvanteklynge</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InstituteQ</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Danish</w:t>
            </w:r>
            <w:proofErr w:type="spellEnd"/>
            <w:r w:rsidRPr="00A730A0">
              <w:rPr>
                <w:rFonts w:ascii="Times New Roman" w:eastAsia="Times New Roman" w:hAnsi="Times New Roman"/>
              </w:rPr>
              <w:t xml:space="preserve"> Quantum </w:t>
            </w:r>
            <w:proofErr w:type="spellStart"/>
            <w:r w:rsidRPr="00A730A0">
              <w:rPr>
                <w:rFonts w:ascii="Times New Roman" w:eastAsia="Times New Roman" w:hAnsi="Times New Roman"/>
              </w:rPr>
              <w:t>Community</w:t>
            </w:r>
            <w:proofErr w:type="spellEnd"/>
            <w:r w:rsidRPr="00A730A0">
              <w:rPr>
                <w:rFonts w:ascii="Times New Roman" w:eastAsia="Times New Roman" w:hAnsi="Times New Roman"/>
              </w:rPr>
              <w:t xml:space="preserve"> ir Quantum </w:t>
            </w:r>
            <w:proofErr w:type="spellStart"/>
            <w:r w:rsidRPr="00A730A0">
              <w:rPr>
                <w:rFonts w:ascii="Times New Roman" w:eastAsia="Times New Roman" w:hAnsi="Times New Roman"/>
              </w:rPr>
              <w:t>Sweden</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Innovation</w:t>
            </w:r>
            <w:proofErr w:type="spellEnd"/>
            <w:r w:rsidRPr="00A730A0">
              <w:rPr>
                <w:rFonts w:ascii="Times New Roman" w:eastAsia="Times New Roman" w:hAnsi="Times New Roman"/>
              </w:rPr>
              <w:t xml:space="preserve"> </w:t>
            </w:r>
            <w:proofErr w:type="spellStart"/>
            <w:r w:rsidRPr="00A730A0">
              <w:rPr>
                <w:rFonts w:ascii="Times New Roman" w:eastAsia="Times New Roman" w:hAnsi="Times New Roman"/>
              </w:rPr>
              <w:t>Platform</w:t>
            </w:r>
            <w:proofErr w:type="spellEnd"/>
            <w:r w:rsidRPr="00A730A0">
              <w:rPr>
                <w:rFonts w:ascii="Times New Roman" w:eastAsia="Times New Roman" w:hAnsi="Times New Roman"/>
              </w:rPr>
              <w:t>). Veikla organizuojama pagal keturias pagrindines darbo kryptis:</w:t>
            </w:r>
          </w:p>
          <w:p w14:paraId="5EA3F502" w14:textId="77777777" w:rsidR="00A730A0" w:rsidRPr="00A730A0" w:rsidRDefault="00A730A0" w:rsidP="00B47777">
            <w:pPr>
              <w:jc w:val="both"/>
              <w:rPr>
                <w:rFonts w:ascii="Times New Roman" w:eastAsia="Times New Roman" w:hAnsi="Times New Roman"/>
              </w:rPr>
            </w:pPr>
            <w:r w:rsidRPr="00A730A0">
              <w:rPr>
                <w:rFonts w:ascii="Times New Roman" w:eastAsia="Times New Roman" w:hAnsi="Times New Roman"/>
              </w:rPr>
              <w:t>•</w:t>
            </w:r>
            <w:r w:rsidRPr="00A730A0">
              <w:rPr>
                <w:rFonts w:ascii="Times New Roman" w:eastAsia="Times New Roman" w:hAnsi="Times New Roman"/>
              </w:rPr>
              <w:tab/>
              <w:t>Žinių sklaida ir bendruomenės stiprinimas – seminarų, dirbtuvių ir komunikacijos veiklų organizavimas, siekiant didinti kvantinių technologijų matomumą ir skatinti bendradarbiavimą tarp mokslo ir pramonės.</w:t>
            </w:r>
          </w:p>
          <w:p w14:paraId="52FB265E" w14:textId="77777777" w:rsidR="00A730A0" w:rsidRPr="00A730A0" w:rsidRDefault="00A730A0" w:rsidP="00B47777">
            <w:pPr>
              <w:jc w:val="both"/>
              <w:rPr>
                <w:rFonts w:ascii="Times New Roman" w:eastAsia="Times New Roman" w:hAnsi="Times New Roman"/>
              </w:rPr>
            </w:pPr>
            <w:r w:rsidRPr="00A730A0">
              <w:rPr>
                <w:rFonts w:ascii="Times New Roman" w:eastAsia="Times New Roman" w:hAnsi="Times New Roman"/>
              </w:rPr>
              <w:t>•</w:t>
            </w:r>
            <w:r w:rsidRPr="00A730A0">
              <w:rPr>
                <w:rFonts w:ascii="Times New Roman" w:eastAsia="Times New Roman" w:hAnsi="Times New Roman"/>
              </w:rPr>
              <w:tab/>
              <w:t xml:space="preserve">Pramonės ir inovacijų ekosistemos plėtra – kvantinių technologijų </w:t>
            </w:r>
            <w:proofErr w:type="spellStart"/>
            <w:r w:rsidRPr="00A730A0">
              <w:rPr>
                <w:rFonts w:ascii="Times New Roman" w:eastAsia="Times New Roman" w:hAnsi="Times New Roman"/>
              </w:rPr>
              <w:t>startuolių</w:t>
            </w:r>
            <w:proofErr w:type="spellEnd"/>
            <w:r w:rsidRPr="00A730A0">
              <w:rPr>
                <w:rFonts w:ascii="Times New Roman" w:eastAsia="Times New Roman" w:hAnsi="Times New Roman"/>
              </w:rPr>
              <w:t xml:space="preserve">, investuotojų ir verslo partnerių tinklų stiprinimas, siekiant spartesnio technologijų </w:t>
            </w:r>
            <w:proofErr w:type="spellStart"/>
            <w:r w:rsidRPr="00A730A0">
              <w:rPr>
                <w:rFonts w:ascii="Times New Roman" w:eastAsia="Times New Roman" w:hAnsi="Times New Roman"/>
              </w:rPr>
              <w:t>komercializavimo</w:t>
            </w:r>
            <w:proofErr w:type="spellEnd"/>
            <w:r w:rsidRPr="00A730A0">
              <w:rPr>
                <w:rFonts w:ascii="Times New Roman" w:eastAsia="Times New Roman" w:hAnsi="Times New Roman"/>
              </w:rPr>
              <w:t>.</w:t>
            </w:r>
          </w:p>
          <w:p w14:paraId="07FBB96C" w14:textId="77777777" w:rsidR="00A730A0" w:rsidRPr="00A730A0" w:rsidRDefault="00A730A0" w:rsidP="00B47777">
            <w:pPr>
              <w:jc w:val="both"/>
              <w:rPr>
                <w:rFonts w:ascii="Times New Roman" w:eastAsia="Times New Roman" w:hAnsi="Times New Roman"/>
              </w:rPr>
            </w:pPr>
            <w:r w:rsidRPr="00A730A0">
              <w:rPr>
                <w:rFonts w:ascii="Times New Roman" w:eastAsia="Times New Roman" w:hAnsi="Times New Roman"/>
              </w:rPr>
              <w:t>•</w:t>
            </w:r>
            <w:r w:rsidRPr="00A730A0">
              <w:rPr>
                <w:rFonts w:ascii="Times New Roman" w:eastAsia="Times New Roman" w:hAnsi="Times New Roman"/>
              </w:rPr>
              <w:tab/>
              <w:t>Bendradarbiavimas su mokslinių tyrimų institutais ir infrastruktūros vystymas – bendrų iniciatyvų ir kompetencijų centrų kūrimas, siekiant stiprinti regiono konkurencingumą tarptautiniu mastu.</w:t>
            </w:r>
          </w:p>
          <w:p w14:paraId="5F050C78" w14:textId="77777777" w:rsidR="00A730A0" w:rsidRPr="00A730A0" w:rsidRDefault="00A730A0" w:rsidP="00B47777">
            <w:pPr>
              <w:jc w:val="both"/>
              <w:rPr>
                <w:rFonts w:ascii="Times New Roman" w:eastAsia="Times New Roman" w:hAnsi="Times New Roman"/>
              </w:rPr>
            </w:pPr>
            <w:r w:rsidRPr="00A730A0">
              <w:rPr>
                <w:rFonts w:ascii="Times New Roman" w:eastAsia="Times New Roman" w:hAnsi="Times New Roman"/>
              </w:rPr>
              <w:t>•</w:t>
            </w:r>
            <w:r w:rsidRPr="00A730A0">
              <w:rPr>
                <w:rFonts w:ascii="Times New Roman" w:eastAsia="Times New Roman" w:hAnsi="Times New Roman"/>
              </w:rPr>
              <w:tab/>
              <w:t>Koordinavimas ir ilgalaikio bendradarbiavimo modelio kūrimas – projekto valdymas, bendros Šiaurės šalių kvantinių technologijų tapatybės formavimas bei pagrindo platesniam regioniniam bendradarbiavimui parengimas.</w:t>
            </w:r>
          </w:p>
          <w:p w14:paraId="1E1AE540" w14:textId="1B00A7FC" w:rsidR="00136D1F" w:rsidRPr="00F11CC6" w:rsidRDefault="00A730A0" w:rsidP="00B47777">
            <w:pPr>
              <w:jc w:val="both"/>
              <w:rPr>
                <w:rFonts w:ascii="Times New Roman" w:eastAsia="Times New Roman" w:hAnsi="Times New Roman"/>
              </w:rPr>
            </w:pPr>
            <w:r w:rsidRPr="00A730A0">
              <w:rPr>
                <w:rFonts w:ascii="Times New Roman" w:eastAsia="Times New Roman" w:hAnsi="Times New Roman"/>
              </w:rPr>
              <w:t>Memorandume numatyta ir „</w:t>
            </w:r>
            <w:proofErr w:type="spellStart"/>
            <w:r w:rsidRPr="00A730A0">
              <w:rPr>
                <w:rFonts w:ascii="Times New Roman" w:eastAsia="Times New Roman" w:hAnsi="Times New Roman"/>
              </w:rPr>
              <w:t>Nordic</w:t>
            </w:r>
            <w:proofErr w:type="spellEnd"/>
            <w:r w:rsidRPr="00A730A0">
              <w:rPr>
                <w:rFonts w:ascii="Times New Roman" w:eastAsia="Times New Roman" w:hAnsi="Times New Roman"/>
              </w:rPr>
              <w:t>–Baltic“ plėtra, skirta stiprinti dialogą bei kurti bendradarbiavimo galimybes su Islandija ir Baltijos valstybėmis.</w:t>
            </w:r>
          </w:p>
        </w:tc>
        <w:tc>
          <w:tcPr>
            <w:tcW w:w="2268" w:type="dxa"/>
            <w:tcMar>
              <w:top w:w="29" w:type="dxa"/>
              <w:left w:w="115" w:type="dxa"/>
              <w:bottom w:w="29" w:type="dxa"/>
              <w:right w:w="115" w:type="dxa"/>
            </w:tcMar>
          </w:tcPr>
          <w:p w14:paraId="08D997C1" w14:textId="660DF404" w:rsidR="003669E7" w:rsidRPr="00F50348" w:rsidRDefault="00A730A0" w:rsidP="00C41F26">
            <w:pPr>
              <w:spacing w:after="0" w:line="240" w:lineRule="auto"/>
              <w:rPr>
                <w:rFonts w:ascii="Times New Roman" w:eastAsia="Times New Roman" w:hAnsi="Times New Roman"/>
              </w:rPr>
            </w:pPr>
            <w:hyperlink r:id="rId16" w:history="1">
              <w:proofErr w:type="spellStart"/>
              <w:r w:rsidRPr="00A730A0">
                <w:rPr>
                  <w:rStyle w:val="Hyperlink"/>
                  <w:rFonts w:ascii="Times New Roman" w:eastAsia="Times New Roman" w:hAnsi="Times New Roman"/>
                </w:rPr>
                <w:t>Nordic</w:t>
              </w:r>
              <w:proofErr w:type="spellEnd"/>
              <w:r w:rsidRPr="00A730A0">
                <w:rPr>
                  <w:rStyle w:val="Hyperlink"/>
                  <w:rFonts w:ascii="Times New Roman" w:eastAsia="Times New Roman" w:hAnsi="Times New Roman"/>
                </w:rPr>
                <w:t xml:space="preserve"> Quantum </w:t>
              </w:r>
              <w:proofErr w:type="spellStart"/>
              <w:r w:rsidRPr="00A730A0">
                <w:rPr>
                  <w:rStyle w:val="Hyperlink"/>
                  <w:rFonts w:ascii="Times New Roman" w:eastAsia="Times New Roman" w:hAnsi="Times New Roman"/>
                </w:rPr>
                <w:t>Alliance</w:t>
              </w:r>
              <w:proofErr w:type="spellEnd"/>
              <w:r w:rsidRPr="00A730A0">
                <w:rPr>
                  <w:rStyle w:val="Hyperlink"/>
                  <w:rFonts w:ascii="Times New Roman" w:eastAsia="Times New Roman" w:hAnsi="Times New Roman"/>
                </w:rPr>
                <w:t xml:space="preserve"> </w:t>
              </w:r>
              <w:proofErr w:type="spellStart"/>
              <w:r w:rsidRPr="00A730A0">
                <w:rPr>
                  <w:rStyle w:val="Hyperlink"/>
                  <w:rFonts w:ascii="Times New Roman" w:eastAsia="Times New Roman" w:hAnsi="Times New Roman"/>
                </w:rPr>
                <w:t>launched</w:t>
              </w:r>
              <w:proofErr w:type="spellEnd"/>
              <w:r w:rsidRPr="00A730A0">
                <w:rPr>
                  <w:rStyle w:val="Hyperlink"/>
                  <w:rFonts w:ascii="Times New Roman" w:eastAsia="Times New Roman" w:hAnsi="Times New Roman"/>
                </w:rPr>
                <w:t xml:space="preserve"> </w:t>
              </w:r>
              <w:proofErr w:type="spellStart"/>
              <w:r w:rsidRPr="00A730A0">
                <w:rPr>
                  <w:rStyle w:val="Hyperlink"/>
                  <w:rFonts w:ascii="Times New Roman" w:eastAsia="Times New Roman" w:hAnsi="Times New Roman"/>
                </w:rPr>
                <w:t>in</w:t>
              </w:r>
              <w:proofErr w:type="spellEnd"/>
              <w:r w:rsidRPr="00A730A0">
                <w:rPr>
                  <w:rStyle w:val="Hyperlink"/>
                  <w:rFonts w:ascii="Times New Roman" w:eastAsia="Times New Roman" w:hAnsi="Times New Roman"/>
                </w:rPr>
                <w:t xml:space="preserve"> Oslo | </w:t>
              </w:r>
              <w:proofErr w:type="spellStart"/>
              <w:r w:rsidRPr="00A730A0">
                <w:rPr>
                  <w:rStyle w:val="Hyperlink"/>
                  <w:rFonts w:ascii="Times New Roman" w:eastAsia="Times New Roman" w:hAnsi="Times New Roman"/>
                </w:rPr>
                <w:t>Nordic</w:t>
              </w:r>
              <w:proofErr w:type="spellEnd"/>
              <w:r w:rsidRPr="00A730A0">
                <w:rPr>
                  <w:rStyle w:val="Hyperlink"/>
                  <w:rFonts w:ascii="Times New Roman" w:eastAsia="Times New Roman" w:hAnsi="Times New Roman"/>
                </w:rPr>
                <w:t xml:space="preserve"> </w:t>
              </w:r>
              <w:proofErr w:type="spellStart"/>
              <w:r w:rsidRPr="00A730A0">
                <w:rPr>
                  <w:rStyle w:val="Hyperlink"/>
                  <w:rFonts w:ascii="Times New Roman" w:eastAsia="Times New Roman" w:hAnsi="Times New Roman"/>
                </w:rPr>
                <w:t>Innovation</w:t>
              </w:r>
              <w:proofErr w:type="spellEnd"/>
            </w:hyperlink>
          </w:p>
        </w:tc>
        <w:tc>
          <w:tcPr>
            <w:tcW w:w="1436" w:type="dxa"/>
            <w:tcMar>
              <w:top w:w="29" w:type="dxa"/>
              <w:left w:w="115" w:type="dxa"/>
              <w:bottom w:w="29" w:type="dxa"/>
              <w:right w:w="115" w:type="dxa"/>
            </w:tcMar>
          </w:tcPr>
          <w:p w14:paraId="1E9F6FE0" w14:textId="77777777" w:rsidR="003669E7" w:rsidRPr="00F50348" w:rsidRDefault="003669E7" w:rsidP="00C41F26">
            <w:pPr>
              <w:spacing w:after="0" w:line="240" w:lineRule="auto"/>
              <w:rPr>
                <w:rFonts w:ascii="Times New Roman" w:hAnsi="Times New Roman"/>
              </w:rPr>
            </w:pPr>
          </w:p>
        </w:tc>
      </w:tr>
      <w:tr w:rsidR="00C41F26" w:rsidRPr="00F50348" w14:paraId="373B48DF" w14:textId="77777777" w:rsidTr="0033090E">
        <w:trPr>
          <w:gridAfter w:val="1"/>
          <w:wAfter w:w="11" w:type="dxa"/>
          <w:trHeight w:val="216"/>
        </w:trPr>
        <w:tc>
          <w:tcPr>
            <w:tcW w:w="10934" w:type="dxa"/>
            <w:gridSpan w:val="4"/>
            <w:shd w:val="clear" w:color="auto" w:fill="D9E2F3" w:themeFill="accent5" w:themeFillTint="33"/>
            <w:tcMar>
              <w:top w:w="29" w:type="dxa"/>
              <w:left w:w="115" w:type="dxa"/>
              <w:bottom w:w="29" w:type="dxa"/>
              <w:right w:w="115" w:type="dxa"/>
            </w:tcMar>
          </w:tcPr>
          <w:p w14:paraId="23600F65" w14:textId="3C3174A6" w:rsidR="00C41F26" w:rsidRPr="00FD07A2" w:rsidRDefault="00C41F26" w:rsidP="00C41F26">
            <w:pPr>
              <w:spacing w:after="0" w:line="240" w:lineRule="auto"/>
              <w:rPr>
                <w:rFonts w:ascii="Times New Roman" w:hAnsi="Times New Roman"/>
                <w:b/>
                <w:bCs/>
              </w:rPr>
            </w:pPr>
            <w:r w:rsidRPr="00FD07A2">
              <w:rPr>
                <w:rFonts w:ascii="Times New Roman" w:hAnsi="Times New Roman"/>
                <w:b/>
                <w:bCs/>
              </w:rPr>
              <w:t>Lietuvos turizmo sektoriui aktuali informacija</w:t>
            </w:r>
          </w:p>
        </w:tc>
      </w:tr>
      <w:tr w:rsidR="00C41F26" w:rsidRPr="00F50348" w14:paraId="185B3826" w14:textId="77777777" w:rsidTr="0033090E">
        <w:trPr>
          <w:gridAfter w:val="1"/>
          <w:wAfter w:w="11" w:type="dxa"/>
          <w:trHeight w:val="216"/>
        </w:trPr>
        <w:tc>
          <w:tcPr>
            <w:tcW w:w="1419" w:type="dxa"/>
            <w:tcMar>
              <w:top w:w="29" w:type="dxa"/>
              <w:left w:w="115" w:type="dxa"/>
              <w:bottom w:w="29" w:type="dxa"/>
              <w:right w:w="115" w:type="dxa"/>
            </w:tcMar>
          </w:tcPr>
          <w:p w14:paraId="4566353A" w14:textId="7F737F8B" w:rsidR="00C41F26" w:rsidRPr="00F50348" w:rsidRDefault="00027488" w:rsidP="00C41F26">
            <w:pPr>
              <w:spacing w:after="0" w:line="240" w:lineRule="auto"/>
              <w:rPr>
                <w:rFonts w:ascii="Times New Roman" w:eastAsia="Times New Roman" w:hAnsi="Times New Roman"/>
              </w:rPr>
            </w:pPr>
            <w:r>
              <w:rPr>
                <w:rFonts w:ascii="Times New Roman" w:eastAsia="Times New Roman" w:hAnsi="Times New Roman"/>
              </w:rPr>
              <w:t>2026 06 16</w:t>
            </w:r>
          </w:p>
        </w:tc>
        <w:tc>
          <w:tcPr>
            <w:tcW w:w="5811" w:type="dxa"/>
            <w:tcMar>
              <w:top w:w="29" w:type="dxa"/>
              <w:left w:w="115" w:type="dxa"/>
              <w:bottom w:w="29" w:type="dxa"/>
              <w:right w:w="115" w:type="dxa"/>
            </w:tcMar>
          </w:tcPr>
          <w:p w14:paraId="7D14CF47" w14:textId="5A4CE5A4" w:rsidR="00C41F26" w:rsidRPr="00F50348" w:rsidRDefault="00027488" w:rsidP="006B5BCB">
            <w:pPr>
              <w:spacing w:after="0" w:line="240" w:lineRule="auto"/>
              <w:jc w:val="both"/>
              <w:rPr>
                <w:rFonts w:ascii="Times New Roman" w:eastAsia="Times New Roman" w:hAnsi="Times New Roman"/>
              </w:rPr>
            </w:pPr>
            <w:r w:rsidRPr="00027488">
              <w:rPr>
                <w:rFonts w:ascii="Times New Roman" w:eastAsia="Times New Roman" w:hAnsi="Times New Roman"/>
              </w:rPr>
              <w:t>Norvegijos oro linijų bendrovė „</w:t>
            </w:r>
            <w:proofErr w:type="spellStart"/>
            <w:r w:rsidRPr="00027488">
              <w:rPr>
                <w:rFonts w:ascii="Times New Roman" w:eastAsia="Times New Roman" w:hAnsi="Times New Roman"/>
              </w:rPr>
              <w:t>Norwegian</w:t>
            </w:r>
            <w:proofErr w:type="spellEnd"/>
            <w:r w:rsidRPr="00027488">
              <w:rPr>
                <w:rFonts w:ascii="Times New Roman" w:eastAsia="Times New Roman" w:hAnsi="Times New Roman"/>
              </w:rPr>
              <w:t>“ planuoja įsigyti turizmo grupę „</w:t>
            </w:r>
            <w:proofErr w:type="spellStart"/>
            <w:r w:rsidRPr="00027488">
              <w:rPr>
                <w:rFonts w:ascii="Times New Roman" w:eastAsia="Times New Roman" w:hAnsi="Times New Roman"/>
              </w:rPr>
              <w:t>Nordic</w:t>
            </w:r>
            <w:proofErr w:type="spellEnd"/>
            <w:r w:rsidRPr="00027488">
              <w:rPr>
                <w:rFonts w:ascii="Times New Roman" w:eastAsia="Times New Roman" w:hAnsi="Times New Roman"/>
              </w:rPr>
              <w:t xml:space="preserve"> </w:t>
            </w:r>
            <w:proofErr w:type="spellStart"/>
            <w:r w:rsidRPr="00027488">
              <w:rPr>
                <w:rFonts w:ascii="Times New Roman" w:eastAsia="Times New Roman" w:hAnsi="Times New Roman"/>
              </w:rPr>
              <w:t>Leisure</w:t>
            </w:r>
            <w:proofErr w:type="spellEnd"/>
            <w:r w:rsidRPr="00027488">
              <w:rPr>
                <w:rFonts w:ascii="Times New Roman" w:eastAsia="Times New Roman" w:hAnsi="Times New Roman"/>
              </w:rPr>
              <w:t xml:space="preserve"> Travel Group“ už beveik 8 mlrd. Švedijos kronų. Po sandorio bendrovė plės veiklą – be skrydžių siūlys kelionių paketus ir valdys viešbučius.</w:t>
            </w:r>
            <w:r>
              <w:t xml:space="preserve"> </w:t>
            </w:r>
            <w:r w:rsidRPr="00027488">
              <w:rPr>
                <w:rFonts w:ascii="Times New Roman" w:eastAsia="Times New Roman" w:hAnsi="Times New Roman"/>
              </w:rPr>
              <w:t>NLTG yra viena didesnių turizmo grupių Šiaurės šalyse, valdanti tokius prekės ženklus kaip „</w:t>
            </w:r>
            <w:proofErr w:type="spellStart"/>
            <w:r w:rsidRPr="00027488">
              <w:rPr>
                <w:rFonts w:ascii="Times New Roman" w:eastAsia="Times New Roman" w:hAnsi="Times New Roman"/>
              </w:rPr>
              <w:t>Ving</w:t>
            </w:r>
            <w:proofErr w:type="spellEnd"/>
            <w:r w:rsidRPr="00027488">
              <w:rPr>
                <w:rFonts w:ascii="Times New Roman" w:eastAsia="Times New Roman" w:hAnsi="Times New Roman"/>
              </w:rPr>
              <w:t>“, „Spies“ ir „</w:t>
            </w:r>
            <w:proofErr w:type="spellStart"/>
            <w:r w:rsidRPr="00027488">
              <w:rPr>
                <w:rFonts w:ascii="Times New Roman" w:eastAsia="Times New Roman" w:hAnsi="Times New Roman"/>
              </w:rPr>
              <w:t>Tjäreborg</w:t>
            </w:r>
            <w:proofErr w:type="spellEnd"/>
            <w:r w:rsidRPr="00027488">
              <w:rPr>
                <w:rFonts w:ascii="Times New Roman" w:eastAsia="Times New Roman" w:hAnsi="Times New Roman"/>
              </w:rPr>
              <w:t>“, taip pat turinti 26 viešbučius bei nuosavą oro linijų bendrovę „</w:t>
            </w:r>
            <w:proofErr w:type="spellStart"/>
            <w:r w:rsidRPr="00027488">
              <w:rPr>
                <w:rFonts w:ascii="Times New Roman" w:eastAsia="Times New Roman" w:hAnsi="Times New Roman"/>
              </w:rPr>
              <w:t>Sunclass</w:t>
            </w:r>
            <w:proofErr w:type="spellEnd"/>
            <w:r w:rsidRPr="00027488">
              <w:rPr>
                <w:rFonts w:ascii="Times New Roman" w:eastAsia="Times New Roman" w:hAnsi="Times New Roman"/>
              </w:rPr>
              <w:t xml:space="preserve"> </w:t>
            </w:r>
            <w:proofErr w:type="spellStart"/>
            <w:r w:rsidRPr="00027488">
              <w:rPr>
                <w:rFonts w:ascii="Times New Roman" w:eastAsia="Times New Roman" w:hAnsi="Times New Roman"/>
              </w:rPr>
              <w:t>Airlines</w:t>
            </w:r>
            <w:proofErr w:type="spellEnd"/>
            <w:r w:rsidRPr="00027488">
              <w:rPr>
                <w:rFonts w:ascii="Times New Roman" w:eastAsia="Times New Roman" w:hAnsi="Times New Roman"/>
              </w:rPr>
              <w:t xml:space="preserve">“. </w:t>
            </w:r>
            <w:r>
              <w:rPr>
                <w:rFonts w:ascii="Times New Roman" w:eastAsia="Times New Roman" w:hAnsi="Times New Roman"/>
              </w:rPr>
              <w:t>„</w:t>
            </w:r>
            <w:proofErr w:type="spellStart"/>
            <w:r w:rsidRPr="00027488">
              <w:rPr>
                <w:rFonts w:ascii="Times New Roman" w:eastAsia="Times New Roman" w:hAnsi="Times New Roman"/>
              </w:rPr>
              <w:t>Norwegian</w:t>
            </w:r>
            <w:proofErr w:type="spellEnd"/>
            <w:r w:rsidRPr="00027488">
              <w:rPr>
                <w:rFonts w:ascii="Times New Roman" w:eastAsia="Times New Roman" w:hAnsi="Times New Roman"/>
              </w:rPr>
              <w:t xml:space="preserve">“ vadovas </w:t>
            </w:r>
            <w:proofErr w:type="spellStart"/>
            <w:r w:rsidRPr="00027488">
              <w:rPr>
                <w:rFonts w:ascii="Times New Roman" w:eastAsia="Times New Roman" w:hAnsi="Times New Roman"/>
              </w:rPr>
              <w:t>Geiras</w:t>
            </w:r>
            <w:proofErr w:type="spellEnd"/>
            <w:r w:rsidRPr="00027488">
              <w:rPr>
                <w:rFonts w:ascii="Times New Roman" w:eastAsia="Times New Roman" w:hAnsi="Times New Roman"/>
              </w:rPr>
              <w:t xml:space="preserve"> </w:t>
            </w:r>
            <w:proofErr w:type="spellStart"/>
            <w:r w:rsidRPr="00027488">
              <w:rPr>
                <w:rFonts w:ascii="Times New Roman" w:eastAsia="Times New Roman" w:hAnsi="Times New Roman"/>
              </w:rPr>
              <w:t>Karlsenas</w:t>
            </w:r>
            <w:proofErr w:type="spellEnd"/>
            <w:r w:rsidRPr="00027488">
              <w:rPr>
                <w:rFonts w:ascii="Times New Roman" w:eastAsia="Times New Roman" w:hAnsi="Times New Roman"/>
              </w:rPr>
              <w:t xml:space="preserve"> gina sandorį ir vadina jį svarbiu etapu Šiaurės šalių turizmo plėtroje. Jis pabrėžia, kad bendrovė ir toliau išlaikys savo pagrindinę veiklą – skrydžius, tačiau kartu pasiūlys klientams platesnį paslaugų paketą. Anot jo, tokia strategija nėra išskirtinė – daugelis kitų oro linijų, tokių kaip SAS, „Ryanair“ ar „</w:t>
            </w:r>
            <w:proofErr w:type="spellStart"/>
            <w:r w:rsidRPr="00027488">
              <w:rPr>
                <w:rFonts w:ascii="Times New Roman" w:eastAsia="Times New Roman" w:hAnsi="Times New Roman"/>
              </w:rPr>
              <w:t>easyJet</w:t>
            </w:r>
            <w:proofErr w:type="spellEnd"/>
            <w:r w:rsidRPr="00027488">
              <w:rPr>
                <w:rFonts w:ascii="Times New Roman" w:eastAsia="Times New Roman" w:hAnsi="Times New Roman"/>
              </w:rPr>
              <w:t xml:space="preserve">“, jau aktyviai plėtoja kelionių paketų segmentą, kuris kai kuriais atvejais sudaro reikšmingą </w:t>
            </w:r>
            <w:r w:rsidRPr="00027488">
              <w:rPr>
                <w:rFonts w:ascii="Times New Roman" w:eastAsia="Times New Roman" w:hAnsi="Times New Roman"/>
              </w:rPr>
              <w:lastRenderedPageBreak/>
              <w:t>dalį jų pelno.</w:t>
            </w:r>
            <w:r>
              <w:rPr>
                <w:rFonts w:ascii="Times New Roman" w:eastAsia="Times New Roman" w:hAnsi="Times New Roman"/>
              </w:rPr>
              <w:t xml:space="preserve"> S</w:t>
            </w:r>
            <w:r w:rsidRPr="00027488">
              <w:rPr>
                <w:rFonts w:ascii="Times New Roman" w:eastAsia="Times New Roman" w:hAnsi="Times New Roman"/>
              </w:rPr>
              <w:t>andoriui dar reikės kelių patvirtinimų: jis turės būti patvirtintas akcininkų visuotiniame susirinkime, kuris planuojamas apie liepos 8 d., o taip pat – konkurencijos priežiūros institucijų, įskaitant Europos Komisiją. Sandorio užbaigimas planuojamas antroje metų pusėje.</w:t>
            </w:r>
          </w:p>
        </w:tc>
        <w:tc>
          <w:tcPr>
            <w:tcW w:w="2268" w:type="dxa"/>
            <w:tcMar>
              <w:top w:w="29" w:type="dxa"/>
              <w:left w:w="115" w:type="dxa"/>
              <w:bottom w:w="29" w:type="dxa"/>
              <w:right w:w="115" w:type="dxa"/>
            </w:tcMar>
          </w:tcPr>
          <w:p w14:paraId="2260D580" w14:textId="363FAFF6" w:rsidR="00C41F26" w:rsidRPr="00F50348" w:rsidRDefault="00027488" w:rsidP="00C41F26">
            <w:pPr>
              <w:spacing w:after="0" w:line="240" w:lineRule="auto"/>
              <w:rPr>
                <w:rFonts w:ascii="Times New Roman" w:eastAsia="Times New Roman" w:hAnsi="Times New Roman"/>
              </w:rPr>
            </w:pPr>
            <w:hyperlink r:id="rId17" w:history="1">
              <w:proofErr w:type="spellStart"/>
              <w:r w:rsidRPr="00027488">
                <w:rPr>
                  <w:rStyle w:val="Hyperlink"/>
                  <w:rFonts w:ascii="Times New Roman" w:eastAsia="Times New Roman" w:hAnsi="Times New Roman"/>
                </w:rPr>
                <w:t>Norwegian</w:t>
              </w:r>
              <w:proofErr w:type="spellEnd"/>
              <w:r w:rsidRPr="00027488">
                <w:rPr>
                  <w:rStyle w:val="Hyperlink"/>
                  <w:rFonts w:ascii="Times New Roman" w:eastAsia="Times New Roman" w:hAnsi="Times New Roman"/>
                </w:rPr>
                <w:t xml:space="preserve"> </w:t>
              </w:r>
              <w:proofErr w:type="spellStart"/>
              <w:r w:rsidRPr="00027488">
                <w:rPr>
                  <w:rStyle w:val="Hyperlink"/>
                  <w:rFonts w:ascii="Times New Roman" w:eastAsia="Times New Roman" w:hAnsi="Times New Roman"/>
                </w:rPr>
                <w:t>acquires</w:t>
              </w:r>
              <w:proofErr w:type="spellEnd"/>
              <w:r w:rsidRPr="00027488">
                <w:rPr>
                  <w:rStyle w:val="Hyperlink"/>
                  <w:rFonts w:ascii="Times New Roman" w:eastAsia="Times New Roman" w:hAnsi="Times New Roman"/>
                </w:rPr>
                <w:t xml:space="preserve"> </w:t>
              </w:r>
              <w:proofErr w:type="spellStart"/>
              <w:r w:rsidRPr="00027488">
                <w:rPr>
                  <w:rStyle w:val="Hyperlink"/>
                  <w:rFonts w:ascii="Times New Roman" w:eastAsia="Times New Roman" w:hAnsi="Times New Roman"/>
                </w:rPr>
                <w:t>Petter</w:t>
              </w:r>
              <w:proofErr w:type="spellEnd"/>
              <w:r w:rsidRPr="00027488">
                <w:rPr>
                  <w:rStyle w:val="Hyperlink"/>
                  <w:rFonts w:ascii="Times New Roman" w:eastAsia="Times New Roman" w:hAnsi="Times New Roman"/>
                </w:rPr>
                <w:t xml:space="preserve"> </w:t>
              </w:r>
              <w:proofErr w:type="spellStart"/>
              <w:r w:rsidRPr="00027488">
                <w:rPr>
                  <w:rStyle w:val="Hyperlink"/>
                  <w:rFonts w:ascii="Times New Roman" w:eastAsia="Times New Roman" w:hAnsi="Times New Roman"/>
                </w:rPr>
                <w:t>Stordalen's</w:t>
              </w:r>
              <w:proofErr w:type="spellEnd"/>
              <w:r w:rsidRPr="00027488">
                <w:rPr>
                  <w:rStyle w:val="Hyperlink"/>
                  <w:rFonts w:ascii="Times New Roman" w:eastAsia="Times New Roman" w:hAnsi="Times New Roman"/>
                </w:rPr>
                <w:t xml:space="preserve"> </w:t>
              </w:r>
              <w:proofErr w:type="spellStart"/>
              <w:r w:rsidRPr="00027488">
                <w:rPr>
                  <w:rStyle w:val="Hyperlink"/>
                  <w:rFonts w:ascii="Times New Roman" w:eastAsia="Times New Roman" w:hAnsi="Times New Roman"/>
                </w:rPr>
                <w:t>Nordic</w:t>
              </w:r>
              <w:proofErr w:type="spellEnd"/>
              <w:r w:rsidRPr="00027488">
                <w:rPr>
                  <w:rStyle w:val="Hyperlink"/>
                  <w:rFonts w:ascii="Times New Roman" w:eastAsia="Times New Roman" w:hAnsi="Times New Roman"/>
                </w:rPr>
                <w:t xml:space="preserve"> </w:t>
              </w:r>
              <w:proofErr w:type="spellStart"/>
              <w:r w:rsidRPr="00027488">
                <w:rPr>
                  <w:rStyle w:val="Hyperlink"/>
                  <w:rFonts w:ascii="Times New Roman" w:eastAsia="Times New Roman" w:hAnsi="Times New Roman"/>
                </w:rPr>
                <w:t>Leisure</w:t>
              </w:r>
              <w:proofErr w:type="spellEnd"/>
              <w:r w:rsidRPr="00027488">
                <w:rPr>
                  <w:rStyle w:val="Hyperlink"/>
                  <w:rFonts w:ascii="Times New Roman" w:eastAsia="Times New Roman" w:hAnsi="Times New Roman"/>
                </w:rPr>
                <w:t xml:space="preserve"> Travel Group – E24</w:t>
              </w:r>
            </w:hyperlink>
          </w:p>
        </w:tc>
        <w:tc>
          <w:tcPr>
            <w:tcW w:w="1436" w:type="dxa"/>
            <w:tcMar>
              <w:top w:w="29" w:type="dxa"/>
              <w:left w:w="115" w:type="dxa"/>
              <w:bottom w:w="29" w:type="dxa"/>
              <w:right w:w="115" w:type="dxa"/>
            </w:tcMar>
          </w:tcPr>
          <w:p w14:paraId="77EB48F8" w14:textId="77777777" w:rsidR="00C41F26" w:rsidRPr="00F50348" w:rsidRDefault="00C41F26" w:rsidP="00C41F26">
            <w:pPr>
              <w:spacing w:after="0" w:line="240" w:lineRule="auto"/>
              <w:rPr>
                <w:rFonts w:ascii="Times New Roman" w:hAnsi="Times New Roman"/>
              </w:rPr>
            </w:pPr>
          </w:p>
        </w:tc>
      </w:tr>
      <w:tr w:rsidR="00C41F26" w:rsidRPr="00F50348" w14:paraId="05D39CDE" w14:textId="77777777" w:rsidTr="0033090E">
        <w:trPr>
          <w:trHeight w:val="234"/>
        </w:trPr>
        <w:tc>
          <w:tcPr>
            <w:tcW w:w="10945" w:type="dxa"/>
            <w:gridSpan w:val="5"/>
            <w:shd w:val="clear" w:color="auto" w:fill="D9E2F3" w:themeFill="accent5" w:themeFillTint="33"/>
            <w:tcMar>
              <w:top w:w="29" w:type="dxa"/>
              <w:left w:w="115" w:type="dxa"/>
              <w:bottom w:w="29" w:type="dxa"/>
              <w:right w:w="115" w:type="dxa"/>
            </w:tcMar>
          </w:tcPr>
          <w:p w14:paraId="41376968" w14:textId="77777777" w:rsidR="00C41F26" w:rsidRPr="00F50348" w:rsidRDefault="00C41F26" w:rsidP="00C41F26">
            <w:pPr>
              <w:spacing w:after="0" w:line="240" w:lineRule="auto"/>
              <w:rPr>
                <w:rFonts w:ascii="Times New Roman" w:eastAsia="Times New Roman" w:hAnsi="Times New Roman"/>
                <w:b/>
              </w:rPr>
            </w:pPr>
            <w:r w:rsidRPr="00F50348">
              <w:rPr>
                <w:rFonts w:ascii="Times New Roman" w:eastAsia="Times New Roman" w:hAnsi="Times New Roman"/>
                <w:b/>
              </w:rPr>
              <w:t xml:space="preserve">Lietuvos ekonominiam saugumui aktuali informacija </w:t>
            </w:r>
          </w:p>
        </w:tc>
      </w:tr>
      <w:tr w:rsidR="00C41F26" w:rsidRPr="00F50348" w14:paraId="2269CFA8" w14:textId="77777777" w:rsidTr="0033090E">
        <w:trPr>
          <w:gridAfter w:val="1"/>
          <w:wAfter w:w="11" w:type="dxa"/>
          <w:trHeight w:val="234"/>
        </w:trPr>
        <w:tc>
          <w:tcPr>
            <w:tcW w:w="1419" w:type="dxa"/>
            <w:tcMar>
              <w:top w:w="29" w:type="dxa"/>
              <w:left w:w="115" w:type="dxa"/>
              <w:bottom w:w="29" w:type="dxa"/>
              <w:right w:w="115" w:type="dxa"/>
            </w:tcMar>
          </w:tcPr>
          <w:p w14:paraId="22359B36" w14:textId="58C8F99B" w:rsidR="00C41F26" w:rsidRPr="00F50348" w:rsidRDefault="00563841" w:rsidP="00C41F26">
            <w:pPr>
              <w:spacing w:after="0" w:line="240" w:lineRule="auto"/>
              <w:rPr>
                <w:rFonts w:ascii="Times New Roman" w:eastAsia="Times New Roman" w:hAnsi="Times New Roman"/>
              </w:rPr>
            </w:pPr>
            <w:r>
              <w:rPr>
                <w:rFonts w:ascii="Times New Roman" w:eastAsia="Times New Roman" w:hAnsi="Times New Roman"/>
              </w:rPr>
              <w:t>2026 06 03</w:t>
            </w:r>
          </w:p>
        </w:tc>
        <w:tc>
          <w:tcPr>
            <w:tcW w:w="5811" w:type="dxa"/>
            <w:tcMar>
              <w:top w:w="29" w:type="dxa"/>
              <w:left w:w="115" w:type="dxa"/>
              <w:bottom w:w="29" w:type="dxa"/>
              <w:right w:w="115" w:type="dxa"/>
            </w:tcMar>
          </w:tcPr>
          <w:p w14:paraId="7D9020AF" w14:textId="0BDFC46D" w:rsidR="00C41F26" w:rsidRPr="00F50348" w:rsidRDefault="00563841" w:rsidP="00036A7E">
            <w:pPr>
              <w:spacing w:after="0" w:line="240" w:lineRule="auto"/>
              <w:jc w:val="both"/>
              <w:rPr>
                <w:rFonts w:ascii="Times New Roman" w:eastAsia="Times New Roman" w:hAnsi="Times New Roman"/>
              </w:rPr>
            </w:pPr>
            <w:r w:rsidRPr="00563841">
              <w:rPr>
                <w:rFonts w:ascii="Times New Roman" w:eastAsia="Times New Roman" w:hAnsi="Times New Roman"/>
              </w:rPr>
              <w:t xml:space="preserve">Norvegijos Policijos saugumo tarnyba (PST) įspėja, kad energetikos sektorius tampa vis patrauklesniu taikiniu užsienio valstybėms. Ypatingas dėmesys skiriamas Rusijai, kuri, PST vertinimu, aktyviai renka informaciją apie Norvegijos kritinę infrastruktūrą – tiek fizinę, tiek skaitmeninę. Surinkti duomenys gali būti panaudoti sabotažui ar įtakos operacijoms, o ilgainiui – ir karinio konflikto atveju. Norvegijos, kaip didžiausios dujų eksportuotojos Europoje, infrastruktūra yra strategiškai svarbi. Taip pat pabrėžiama Kinijos keliama grėsmė – ši šalis siekia gauti prieigą prie jautrių technologijų per verslą ir mokslinius bendradarbiavimus, įskaitant energetikos sektorių. PST įspėja, kad sėkminga ataka prieš elektros gamybą ar paskirstymą galėtų sukelti didelius sutrikimus ekonomikoje, paveikti visuomenės saugumą ir pasitikėjimą valdžia. Tarnyba ragina glaudžiau bendradarbiauti su energetikos įmonėmis ir pranešti apie įtartinus ar neįprastus incidentus.  </w:t>
            </w:r>
          </w:p>
        </w:tc>
        <w:tc>
          <w:tcPr>
            <w:tcW w:w="2268" w:type="dxa"/>
            <w:tcMar>
              <w:top w:w="29" w:type="dxa"/>
              <w:left w:w="115" w:type="dxa"/>
              <w:bottom w:w="29" w:type="dxa"/>
              <w:right w:w="115" w:type="dxa"/>
            </w:tcMar>
          </w:tcPr>
          <w:p w14:paraId="1D42D103" w14:textId="311C94B0" w:rsidR="00C41F26" w:rsidRPr="00F50348" w:rsidRDefault="00563841" w:rsidP="00C41F26">
            <w:pPr>
              <w:spacing w:after="0" w:line="240" w:lineRule="auto"/>
              <w:rPr>
                <w:rFonts w:ascii="Times New Roman" w:eastAsia="Times New Roman" w:hAnsi="Times New Roman"/>
              </w:rPr>
            </w:pPr>
            <w:hyperlink r:id="rId18" w:history="1">
              <w:r w:rsidRPr="00966EA6">
                <w:rPr>
                  <w:rStyle w:val="Hyperlink"/>
                </w:rPr>
                <w:t xml:space="preserve">PST </w:t>
              </w:r>
              <w:proofErr w:type="spellStart"/>
              <w:r w:rsidRPr="00966EA6">
                <w:rPr>
                  <w:rStyle w:val="Hyperlink"/>
                </w:rPr>
                <w:t>warns</w:t>
              </w:r>
              <w:proofErr w:type="spellEnd"/>
              <w:r w:rsidRPr="00966EA6">
                <w:rPr>
                  <w:rStyle w:val="Hyperlink"/>
                </w:rPr>
                <w:t xml:space="preserve">: </w:t>
              </w:r>
              <w:proofErr w:type="spellStart"/>
              <w:r w:rsidRPr="00966EA6">
                <w:rPr>
                  <w:rStyle w:val="Hyperlink"/>
                </w:rPr>
                <w:t>The</w:t>
              </w:r>
              <w:proofErr w:type="spellEnd"/>
              <w:r w:rsidRPr="00966EA6">
                <w:rPr>
                  <w:rStyle w:val="Hyperlink"/>
                </w:rPr>
                <w:t xml:space="preserve"> </w:t>
              </w:r>
              <w:proofErr w:type="spellStart"/>
              <w:r w:rsidRPr="00966EA6">
                <w:rPr>
                  <w:rStyle w:val="Hyperlink"/>
                </w:rPr>
                <w:t>power</w:t>
              </w:r>
              <w:proofErr w:type="spellEnd"/>
              <w:r w:rsidRPr="00966EA6">
                <w:rPr>
                  <w:rStyle w:val="Hyperlink"/>
                </w:rPr>
                <w:t xml:space="preserve"> </w:t>
              </w:r>
              <w:proofErr w:type="spellStart"/>
              <w:r w:rsidRPr="00966EA6">
                <w:rPr>
                  <w:rStyle w:val="Hyperlink"/>
                </w:rPr>
                <w:t>industry</w:t>
              </w:r>
              <w:proofErr w:type="spellEnd"/>
              <w:r w:rsidRPr="00966EA6">
                <w:rPr>
                  <w:rStyle w:val="Hyperlink"/>
                </w:rPr>
                <w:t xml:space="preserve"> </w:t>
              </w:r>
              <w:proofErr w:type="spellStart"/>
              <w:r w:rsidRPr="00966EA6">
                <w:rPr>
                  <w:rStyle w:val="Hyperlink"/>
                </w:rPr>
                <w:t>is</w:t>
              </w:r>
              <w:proofErr w:type="spellEnd"/>
              <w:r w:rsidRPr="00966EA6">
                <w:rPr>
                  <w:rStyle w:val="Hyperlink"/>
                </w:rPr>
                <w:t xml:space="preserve"> </w:t>
              </w:r>
              <w:proofErr w:type="spellStart"/>
              <w:r w:rsidRPr="00966EA6">
                <w:rPr>
                  <w:rStyle w:val="Hyperlink"/>
                </w:rPr>
                <w:t>an</w:t>
              </w:r>
              <w:proofErr w:type="spellEnd"/>
              <w:r w:rsidRPr="00966EA6">
                <w:rPr>
                  <w:rStyle w:val="Hyperlink"/>
                </w:rPr>
                <w:t xml:space="preserve"> </w:t>
              </w:r>
              <w:proofErr w:type="spellStart"/>
              <w:r w:rsidRPr="00966EA6">
                <w:rPr>
                  <w:rStyle w:val="Hyperlink"/>
                </w:rPr>
                <w:t>attractive</w:t>
              </w:r>
              <w:proofErr w:type="spellEnd"/>
              <w:r w:rsidRPr="00966EA6">
                <w:rPr>
                  <w:rStyle w:val="Hyperlink"/>
                </w:rPr>
                <w:t xml:space="preserve"> </w:t>
              </w:r>
              <w:proofErr w:type="spellStart"/>
              <w:r w:rsidRPr="00966EA6">
                <w:rPr>
                  <w:rStyle w:val="Hyperlink"/>
                </w:rPr>
                <w:t>target</w:t>
              </w:r>
              <w:proofErr w:type="spellEnd"/>
            </w:hyperlink>
          </w:p>
        </w:tc>
        <w:tc>
          <w:tcPr>
            <w:tcW w:w="1436" w:type="dxa"/>
            <w:tcMar>
              <w:top w:w="29" w:type="dxa"/>
              <w:left w:w="115" w:type="dxa"/>
              <w:bottom w:w="29" w:type="dxa"/>
              <w:right w:w="115" w:type="dxa"/>
            </w:tcMar>
          </w:tcPr>
          <w:p w14:paraId="2759283F" w14:textId="77777777" w:rsidR="00C41F26" w:rsidRPr="00F50348" w:rsidRDefault="00C41F26" w:rsidP="00C41F26">
            <w:pPr>
              <w:rPr>
                <w:rFonts w:ascii="Times New Roman" w:eastAsia="Times New Roman" w:hAnsi="Times New Roman"/>
              </w:rPr>
            </w:pPr>
          </w:p>
        </w:tc>
      </w:tr>
      <w:tr w:rsidR="001E14EC" w:rsidRPr="00F50348" w14:paraId="76232AD0" w14:textId="77777777" w:rsidTr="0033090E">
        <w:trPr>
          <w:trHeight w:val="234"/>
        </w:trPr>
        <w:tc>
          <w:tcPr>
            <w:tcW w:w="10945" w:type="dxa"/>
            <w:gridSpan w:val="5"/>
            <w:shd w:val="clear" w:color="auto" w:fill="D9E2F3" w:themeFill="accent5" w:themeFillTint="33"/>
            <w:tcMar>
              <w:top w:w="29" w:type="dxa"/>
              <w:left w:w="115" w:type="dxa"/>
              <w:bottom w:w="29" w:type="dxa"/>
              <w:right w:w="115" w:type="dxa"/>
            </w:tcMar>
          </w:tcPr>
          <w:p w14:paraId="7FAEF613" w14:textId="77777777" w:rsidR="001E14EC" w:rsidRPr="00F50348" w:rsidRDefault="001E14EC" w:rsidP="001E14EC">
            <w:pPr>
              <w:spacing w:after="0" w:line="240" w:lineRule="auto"/>
              <w:rPr>
                <w:rFonts w:ascii="Times New Roman" w:eastAsia="Times New Roman" w:hAnsi="Times New Roman"/>
                <w:b/>
              </w:rPr>
            </w:pPr>
            <w:r w:rsidRPr="00F50348">
              <w:rPr>
                <w:rFonts w:ascii="Times New Roman" w:eastAsia="Times New Roman" w:hAnsi="Times New Roman"/>
                <w:b/>
              </w:rPr>
              <w:t>Bendra ekonominė informacija</w:t>
            </w:r>
          </w:p>
        </w:tc>
      </w:tr>
      <w:tr w:rsidR="001E14EC" w:rsidRPr="00F50348" w14:paraId="11DA1877" w14:textId="77777777" w:rsidTr="0033090E">
        <w:trPr>
          <w:gridAfter w:val="1"/>
          <w:wAfter w:w="11" w:type="dxa"/>
          <w:trHeight w:val="216"/>
        </w:trPr>
        <w:tc>
          <w:tcPr>
            <w:tcW w:w="1419" w:type="dxa"/>
            <w:tcMar>
              <w:top w:w="29" w:type="dxa"/>
              <w:left w:w="115" w:type="dxa"/>
              <w:bottom w:w="29" w:type="dxa"/>
              <w:right w:w="115" w:type="dxa"/>
            </w:tcMar>
          </w:tcPr>
          <w:p w14:paraId="4A10CD58" w14:textId="34DF874E" w:rsidR="001E14EC" w:rsidRPr="00F50348" w:rsidRDefault="009444BF" w:rsidP="001E14EC">
            <w:pPr>
              <w:spacing w:after="0" w:line="240" w:lineRule="auto"/>
              <w:rPr>
                <w:rFonts w:ascii="Times New Roman" w:eastAsia="Times New Roman" w:hAnsi="Times New Roman"/>
              </w:rPr>
            </w:pPr>
            <w:r>
              <w:rPr>
                <w:rFonts w:ascii="Times New Roman" w:eastAsia="Times New Roman" w:hAnsi="Times New Roman"/>
              </w:rPr>
              <w:t>2026 06 17</w:t>
            </w:r>
          </w:p>
        </w:tc>
        <w:tc>
          <w:tcPr>
            <w:tcW w:w="5811" w:type="dxa"/>
            <w:tcMar>
              <w:top w:w="29" w:type="dxa"/>
              <w:left w:w="115" w:type="dxa"/>
              <w:bottom w:w="29" w:type="dxa"/>
              <w:right w:w="115" w:type="dxa"/>
            </w:tcMar>
          </w:tcPr>
          <w:p w14:paraId="01A28702" w14:textId="7DB3025A" w:rsidR="001E14EC" w:rsidRPr="00E06183" w:rsidRDefault="009444BF" w:rsidP="009444BF">
            <w:pPr>
              <w:spacing w:after="0" w:line="240" w:lineRule="auto"/>
              <w:rPr>
                <w:rFonts w:ascii="Times New Roman" w:eastAsia="Times New Roman" w:hAnsi="Times New Roman"/>
              </w:rPr>
            </w:pPr>
            <w:r w:rsidRPr="009444BF">
              <w:rPr>
                <w:rFonts w:ascii="Times New Roman" w:eastAsia="Times New Roman" w:hAnsi="Times New Roman"/>
              </w:rPr>
              <w:t>Norvegijos žiniasklaida aptarinėja OECD naujausią Norvegijos ekonomikos apžvalgą, kurioje perspėjama dėl per didelio viešųjų išlaidų didinimo.</w:t>
            </w:r>
            <w:r>
              <w:rPr>
                <w:rFonts w:ascii="Times New Roman" w:eastAsia="Times New Roman" w:hAnsi="Times New Roman"/>
              </w:rPr>
              <w:t xml:space="preserve"> </w:t>
            </w:r>
            <w:r w:rsidRPr="009444BF">
              <w:rPr>
                <w:rFonts w:ascii="Times New Roman" w:eastAsia="Times New Roman" w:hAnsi="Times New Roman"/>
              </w:rPr>
              <w:t>OECD teigia, kad Norvegija ateityje turėtų vengti tolesnės fiskalinės ekspansijos ir atsarg</w:t>
            </w:r>
            <w:r w:rsidR="004E7EAB">
              <w:rPr>
                <w:rFonts w:ascii="Times New Roman" w:eastAsia="Times New Roman" w:hAnsi="Times New Roman"/>
              </w:rPr>
              <w:t xml:space="preserve">iau </w:t>
            </w:r>
            <w:r w:rsidRPr="009444BF">
              <w:rPr>
                <w:rFonts w:ascii="Times New Roman" w:eastAsia="Times New Roman" w:hAnsi="Times New Roman"/>
              </w:rPr>
              <w:t xml:space="preserve">naudoti naftos pajamas, nes tai gali apsunkinti pinigų politikos įgyvendinimą. Pabrėžiama, kad nors Norvegijos centrinis bankas </w:t>
            </w:r>
            <w:proofErr w:type="spellStart"/>
            <w:r w:rsidRPr="009444BF">
              <w:rPr>
                <w:rFonts w:ascii="Times New Roman" w:eastAsia="Times New Roman" w:hAnsi="Times New Roman"/>
              </w:rPr>
              <w:t>Norges</w:t>
            </w:r>
            <w:proofErr w:type="spellEnd"/>
            <w:r w:rsidRPr="009444BF">
              <w:rPr>
                <w:rFonts w:ascii="Times New Roman" w:eastAsia="Times New Roman" w:hAnsi="Times New Roman"/>
              </w:rPr>
              <w:t xml:space="preserve"> Bank jau pakėlė palūkanų normą iki 4,25 %, fiskalinė politika vis dar išlieka skatinanti ir gali prisidėti prie infliacinio spaudimo.</w:t>
            </w:r>
            <w:r>
              <w:rPr>
                <w:rFonts w:ascii="Times New Roman" w:eastAsia="Times New Roman" w:hAnsi="Times New Roman"/>
              </w:rPr>
              <w:t xml:space="preserve"> </w:t>
            </w:r>
            <w:r w:rsidRPr="009444BF">
              <w:rPr>
                <w:rFonts w:ascii="Times New Roman" w:eastAsia="Times New Roman" w:hAnsi="Times New Roman"/>
              </w:rPr>
              <w:t>Apžvalgoje prognozuojama nuosaiki Norvegijos žemyninės ekonomikos augimo raida – apie 1,7 % šiemet ir 1,5 % kitais metais, kartu pažymint, kad infliacija išlieka aukštesnė nei tikslas (apie 3 % šiemet, mažėjant vėliau).</w:t>
            </w:r>
          </w:p>
        </w:tc>
        <w:tc>
          <w:tcPr>
            <w:tcW w:w="2268" w:type="dxa"/>
            <w:tcMar>
              <w:top w:w="29" w:type="dxa"/>
              <w:left w:w="115" w:type="dxa"/>
              <w:bottom w:w="29" w:type="dxa"/>
              <w:right w:w="115" w:type="dxa"/>
            </w:tcMar>
          </w:tcPr>
          <w:p w14:paraId="532209A1" w14:textId="42D22E8A" w:rsidR="001E14EC" w:rsidRDefault="009444BF" w:rsidP="001E14EC">
            <w:pPr>
              <w:spacing w:after="0" w:line="240" w:lineRule="auto"/>
            </w:pPr>
            <w:hyperlink r:id="rId19" w:history="1">
              <w:r w:rsidRPr="009444BF">
                <w:rPr>
                  <w:rStyle w:val="Hyperlink"/>
                </w:rPr>
                <w:t xml:space="preserve">OECD </w:t>
              </w:r>
              <w:proofErr w:type="spellStart"/>
              <w:r w:rsidRPr="009444BF">
                <w:rPr>
                  <w:rStyle w:val="Hyperlink"/>
                </w:rPr>
                <w:t>warns</w:t>
              </w:r>
              <w:proofErr w:type="spellEnd"/>
              <w:r w:rsidRPr="009444BF">
                <w:rPr>
                  <w:rStyle w:val="Hyperlink"/>
                </w:rPr>
                <w:t xml:space="preserve"> </w:t>
              </w:r>
              <w:proofErr w:type="spellStart"/>
              <w:r w:rsidRPr="009444BF">
                <w:rPr>
                  <w:rStyle w:val="Hyperlink"/>
                </w:rPr>
                <w:t>against</w:t>
              </w:r>
              <w:proofErr w:type="spellEnd"/>
              <w:r w:rsidRPr="009444BF">
                <w:rPr>
                  <w:rStyle w:val="Hyperlink"/>
                </w:rPr>
                <w:t xml:space="preserve"> </w:t>
              </w:r>
              <w:proofErr w:type="spellStart"/>
              <w:r w:rsidRPr="009444BF">
                <w:rPr>
                  <w:rStyle w:val="Hyperlink"/>
                </w:rPr>
                <w:t>increased</w:t>
              </w:r>
              <w:proofErr w:type="spellEnd"/>
              <w:r w:rsidRPr="009444BF">
                <w:rPr>
                  <w:rStyle w:val="Hyperlink"/>
                </w:rPr>
                <w:t xml:space="preserve"> </w:t>
              </w:r>
              <w:proofErr w:type="spellStart"/>
              <w:r w:rsidRPr="009444BF">
                <w:rPr>
                  <w:rStyle w:val="Hyperlink"/>
                </w:rPr>
                <w:t>Norwegian</w:t>
              </w:r>
              <w:proofErr w:type="spellEnd"/>
              <w:r w:rsidRPr="009444BF">
                <w:rPr>
                  <w:rStyle w:val="Hyperlink"/>
                </w:rPr>
                <w:t xml:space="preserve"> </w:t>
              </w:r>
              <w:proofErr w:type="spellStart"/>
              <w:r w:rsidRPr="009444BF">
                <w:rPr>
                  <w:rStyle w:val="Hyperlink"/>
                </w:rPr>
                <w:t>spending</w:t>
              </w:r>
              <w:proofErr w:type="spellEnd"/>
              <w:r w:rsidRPr="009444BF">
                <w:rPr>
                  <w:rStyle w:val="Hyperlink"/>
                </w:rPr>
                <w:t xml:space="preserve"> – E24</w:t>
              </w:r>
            </w:hyperlink>
          </w:p>
        </w:tc>
        <w:tc>
          <w:tcPr>
            <w:tcW w:w="1436" w:type="dxa"/>
            <w:tcMar>
              <w:top w:w="29" w:type="dxa"/>
              <w:left w:w="115" w:type="dxa"/>
              <w:bottom w:w="29" w:type="dxa"/>
              <w:right w:w="115" w:type="dxa"/>
            </w:tcMar>
          </w:tcPr>
          <w:p w14:paraId="5BD83E47" w14:textId="77777777" w:rsidR="001E14EC" w:rsidRPr="00F50348" w:rsidRDefault="001E14EC" w:rsidP="001E14EC">
            <w:pPr>
              <w:rPr>
                <w:rFonts w:ascii="Times New Roman" w:eastAsia="Times New Roman" w:hAnsi="Times New Roman"/>
              </w:rPr>
            </w:pPr>
          </w:p>
        </w:tc>
      </w:tr>
      <w:tr w:rsidR="001E14EC" w:rsidRPr="00F50348" w14:paraId="7650530A" w14:textId="77777777" w:rsidTr="0033090E">
        <w:trPr>
          <w:gridAfter w:val="1"/>
          <w:wAfter w:w="11" w:type="dxa"/>
          <w:trHeight w:val="216"/>
        </w:trPr>
        <w:tc>
          <w:tcPr>
            <w:tcW w:w="1419" w:type="dxa"/>
            <w:tcMar>
              <w:top w:w="29" w:type="dxa"/>
              <w:left w:w="115" w:type="dxa"/>
              <w:bottom w:w="29" w:type="dxa"/>
              <w:right w:w="115" w:type="dxa"/>
            </w:tcMar>
          </w:tcPr>
          <w:p w14:paraId="01378083" w14:textId="5BE50B8D" w:rsidR="001E14EC" w:rsidRDefault="00327AC4" w:rsidP="001E14EC">
            <w:pPr>
              <w:spacing w:after="0" w:line="240" w:lineRule="auto"/>
              <w:rPr>
                <w:rFonts w:ascii="Times New Roman" w:eastAsia="Times New Roman" w:hAnsi="Times New Roman"/>
              </w:rPr>
            </w:pPr>
            <w:r>
              <w:rPr>
                <w:rFonts w:ascii="Times New Roman" w:eastAsia="Times New Roman" w:hAnsi="Times New Roman"/>
              </w:rPr>
              <w:t>2026 06 16</w:t>
            </w:r>
          </w:p>
        </w:tc>
        <w:tc>
          <w:tcPr>
            <w:tcW w:w="5811" w:type="dxa"/>
            <w:tcMar>
              <w:top w:w="29" w:type="dxa"/>
              <w:left w:w="115" w:type="dxa"/>
              <w:bottom w:w="29" w:type="dxa"/>
              <w:right w:w="115" w:type="dxa"/>
            </w:tcMar>
          </w:tcPr>
          <w:p w14:paraId="4949CCE6" w14:textId="28B4DFC7" w:rsidR="001E14EC" w:rsidRPr="00E46E0F" w:rsidRDefault="00327AC4" w:rsidP="00327AC4">
            <w:pPr>
              <w:spacing w:after="0" w:line="240" w:lineRule="auto"/>
              <w:jc w:val="both"/>
              <w:rPr>
                <w:rFonts w:ascii="Times New Roman" w:eastAsia="Times New Roman" w:hAnsi="Times New Roman"/>
              </w:rPr>
            </w:pPr>
            <w:r w:rsidRPr="00327AC4">
              <w:rPr>
                <w:rFonts w:ascii="Times New Roman" w:eastAsia="Times New Roman" w:hAnsi="Times New Roman"/>
              </w:rPr>
              <w:t xml:space="preserve">2025 m. Norvegijos valstybės valdomų </w:t>
            </w:r>
            <w:proofErr w:type="spellStart"/>
            <w:r>
              <w:rPr>
                <w:rFonts w:ascii="Times New Roman" w:eastAsia="Times New Roman" w:hAnsi="Times New Roman"/>
              </w:rPr>
              <w:t>listinguojamų</w:t>
            </w:r>
            <w:proofErr w:type="spellEnd"/>
            <w:r w:rsidRPr="00327AC4">
              <w:rPr>
                <w:rFonts w:ascii="Times New Roman" w:eastAsia="Times New Roman" w:hAnsi="Times New Roman"/>
              </w:rPr>
              <w:t xml:space="preserve"> įmonių portfelis pasiekė 10,3 % grąžą, daugiau nei dvigubai viršydamas ankstesnių metų rezultatą (4,9 %). Nepaisant to, bendro valstybės valdomo turto vertė šiek tiek sumažėjo iki 1 296 mlrd. NOK, daugiausia dėl sumažėjusios „</w:t>
            </w:r>
            <w:proofErr w:type="spellStart"/>
            <w:r w:rsidRPr="00327AC4">
              <w:rPr>
                <w:rFonts w:ascii="Times New Roman" w:eastAsia="Times New Roman" w:hAnsi="Times New Roman"/>
              </w:rPr>
              <w:t>Equinor</w:t>
            </w:r>
            <w:proofErr w:type="spellEnd"/>
            <w:r w:rsidRPr="00327AC4">
              <w:rPr>
                <w:rFonts w:ascii="Times New Roman" w:eastAsia="Times New Roman" w:hAnsi="Times New Roman"/>
              </w:rPr>
              <w:t>“ akcijų vertės, susijusios su žemesnėmis naftos kainomis. Valstybė per metus gavo apie 75,6 mlrd. NOK dividendų ir dar 44,5 mlrd. NOK iš akcijų supirkimo programų, iš viso – daugiau nei 120 mlrd. NOK.</w:t>
            </w:r>
            <w:r>
              <w:rPr>
                <w:rFonts w:ascii="Times New Roman" w:eastAsia="Times New Roman" w:hAnsi="Times New Roman"/>
              </w:rPr>
              <w:t xml:space="preserve"> </w:t>
            </w:r>
            <w:r w:rsidRPr="00327AC4">
              <w:rPr>
                <w:rFonts w:ascii="Times New Roman" w:eastAsia="Times New Roman" w:hAnsi="Times New Roman"/>
              </w:rPr>
              <w:t xml:space="preserve">Valstybės portfelyje 2025 m. buvo 68 įmonės, kuriose dirbo apie 333 000 darbuotojų. Ataskaita pabrėžia, kad valstybės įmonės ne tik kuria finansinę grąžą, bet ir reikšmingą socialinę bei ekonominę vertę visuomenei. </w:t>
            </w:r>
          </w:p>
        </w:tc>
        <w:tc>
          <w:tcPr>
            <w:tcW w:w="2268" w:type="dxa"/>
            <w:tcMar>
              <w:top w:w="29" w:type="dxa"/>
              <w:left w:w="115" w:type="dxa"/>
              <w:bottom w:w="29" w:type="dxa"/>
              <w:right w:w="115" w:type="dxa"/>
            </w:tcMar>
          </w:tcPr>
          <w:p w14:paraId="2F466CF2" w14:textId="22A999D5" w:rsidR="001E14EC" w:rsidRPr="00F001DB" w:rsidRDefault="00327AC4" w:rsidP="001E14EC">
            <w:pPr>
              <w:spacing w:after="0" w:line="240" w:lineRule="auto"/>
              <w:rPr>
                <w:rFonts w:ascii="Times New Roman" w:eastAsia="Times New Roman" w:hAnsi="Times New Roman"/>
              </w:rPr>
            </w:pPr>
            <w:hyperlink r:id="rId20" w:history="1">
              <w:proofErr w:type="spellStart"/>
              <w:r w:rsidRPr="00327AC4">
                <w:rPr>
                  <w:rStyle w:val="Hyperlink"/>
                  <w:rFonts w:ascii="Times New Roman" w:eastAsia="Times New Roman" w:hAnsi="Times New Roman"/>
                </w:rPr>
                <w:t>The</w:t>
              </w:r>
              <w:proofErr w:type="spellEnd"/>
              <w:r w:rsidRPr="00327AC4">
                <w:rPr>
                  <w:rStyle w:val="Hyperlink"/>
                  <w:rFonts w:ascii="Times New Roman" w:eastAsia="Times New Roman" w:hAnsi="Times New Roman"/>
                </w:rPr>
                <w:t xml:space="preserve"> </w:t>
              </w:r>
              <w:proofErr w:type="spellStart"/>
              <w:r w:rsidRPr="00327AC4">
                <w:rPr>
                  <w:rStyle w:val="Hyperlink"/>
                  <w:rFonts w:ascii="Times New Roman" w:eastAsia="Times New Roman" w:hAnsi="Times New Roman"/>
                </w:rPr>
                <w:t>state's</w:t>
              </w:r>
              <w:proofErr w:type="spellEnd"/>
              <w:r w:rsidRPr="00327AC4">
                <w:rPr>
                  <w:rStyle w:val="Hyperlink"/>
                  <w:rFonts w:ascii="Times New Roman" w:eastAsia="Times New Roman" w:hAnsi="Times New Roman"/>
                </w:rPr>
                <w:t xml:space="preserve"> </w:t>
              </w:r>
              <w:proofErr w:type="spellStart"/>
              <w:r w:rsidRPr="00327AC4">
                <w:rPr>
                  <w:rStyle w:val="Hyperlink"/>
                  <w:rFonts w:ascii="Times New Roman" w:eastAsia="Times New Roman" w:hAnsi="Times New Roman"/>
                </w:rPr>
                <w:t>ownership</w:t>
              </w:r>
              <w:proofErr w:type="spellEnd"/>
              <w:r w:rsidRPr="00327AC4">
                <w:rPr>
                  <w:rStyle w:val="Hyperlink"/>
                  <w:rFonts w:ascii="Times New Roman" w:eastAsia="Times New Roman" w:hAnsi="Times New Roman"/>
                </w:rPr>
                <w:t xml:space="preserve"> </w:t>
              </w:r>
              <w:proofErr w:type="spellStart"/>
              <w:r w:rsidRPr="00327AC4">
                <w:rPr>
                  <w:rStyle w:val="Hyperlink"/>
                  <w:rFonts w:ascii="Times New Roman" w:eastAsia="Times New Roman" w:hAnsi="Times New Roman"/>
                </w:rPr>
                <w:t>report</w:t>
              </w:r>
              <w:proofErr w:type="spellEnd"/>
              <w:r w:rsidRPr="00327AC4">
                <w:rPr>
                  <w:rStyle w:val="Hyperlink"/>
                  <w:rFonts w:ascii="Times New Roman" w:eastAsia="Times New Roman" w:hAnsi="Times New Roman"/>
                </w:rPr>
                <w:t xml:space="preserve"> </w:t>
              </w:r>
              <w:proofErr w:type="spellStart"/>
              <w:r w:rsidRPr="00327AC4">
                <w:rPr>
                  <w:rStyle w:val="Hyperlink"/>
                  <w:rFonts w:ascii="Times New Roman" w:eastAsia="Times New Roman" w:hAnsi="Times New Roman"/>
                </w:rPr>
                <w:t>for</w:t>
              </w:r>
              <w:proofErr w:type="spellEnd"/>
              <w:r w:rsidRPr="00327AC4">
                <w:rPr>
                  <w:rStyle w:val="Hyperlink"/>
                  <w:rFonts w:ascii="Times New Roman" w:eastAsia="Times New Roman" w:hAnsi="Times New Roman"/>
                </w:rPr>
                <w:t xml:space="preserve"> 2025: </w:t>
              </w:r>
              <w:proofErr w:type="spellStart"/>
              <w:r w:rsidRPr="00327AC4">
                <w:rPr>
                  <w:rStyle w:val="Hyperlink"/>
                  <w:rFonts w:ascii="Times New Roman" w:eastAsia="Times New Roman" w:hAnsi="Times New Roman"/>
                </w:rPr>
                <w:t>Significant</w:t>
              </w:r>
              <w:proofErr w:type="spellEnd"/>
              <w:r w:rsidRPr="00327AC4">
                <w:rPr>
                  <w:rStyle w:val="Hyperlink"/>
                  <w:rFonts w:ascii="Times New Roman" w:eastAsia="Times New Roman" w:hAnsi="Times New Roman"/>
                </w:rPr>
                <w:t xml:space="preserve"> </w:t>
              </w:r>
              <w:proofErr w:type="spellStart"/>
              <w:r w:rsidRPr="00327AC4">
                <w:rPr>
                  <w:rStyle w:val="Hyperlink"/>
                  <w:rFonts w:ascii="Times New Roman" w:eastAsia="Times New Roman" w:hAnsi="Times New Roman"/>
                </w:rPr>
                <w:t>values</w:t>
              </w:r>
              <w:proofErr w:type="spellEnd"/>
              <w:r w:rsidRPr="00327AC4">
                <w:rPr>
                  <w:rStyle w:val="Hyperlink"/>
                  <w:rFonts w:ascii="Times New Roman" w:eastAsia="Times New Roman" w:hAnsi="Times New Roman"/>
                </w:rPr>
                <w:t xml:space="preserve"> to </w:t>
              </w:r>
              <w:proofErr w:type="spellStart"/>
              <w:r w:rsidRPr="00327AC4">
                <w:rPr>
                  <w:rStyle w:val="Hyperlink"/>
                  <w:rFonts w:ascii="Times New Roman" w:eastAsia="Times New Roman" w:hAnsi="Times New Roman"/>
                </w:rPr>
                <w:t>the</w:t>
              </w:r>
              <w:proofErr w:type="spellEnd"/>
              <w:r w:rsidRPr="00327AC4">
                <w:rPr>
                  <w:rStyle w:val="Hyperlink"/>
                  <w:rFonts w:ascii="Times New Roman" w:eastAsia="Times New Roman" w:hAnsi="Times New Roman"/>
                </w:rPr>
                <w:t xml:space="preserve"> community - regjeringen.no</w:t>
              </w:r>
            </w:hyperlink>
          </w:p>
        </w:tc>
        <w:tc>
          <w:tcPr>
            <w:tcW w:w="1436" w:type="dxa"/>
            <w:tcMar>
              <w:top w:w="29" w:type="dxa"/>
              <w:left w:w="115" w:type="dxa"/>
              <w:bottom w:w="29" w:type="dxa"/>
              <w:right w:w="115" w:type="dxa"/>
            </w:tcMar>
          </w:tcPr>
          <w:p w14:paraId="3BCE599B" w14:textId="77777777" w:rsidR="001E14EC" w:rsidRPr="00F50348" w:rsidRDefault="001E14EC" w:rsidP="001E14EC">
            <w:pPr>
              <w:rPr>
                <w:rFonts w:ascii="Times New Roman" w:eastAsia="Times New Roman" w:hAnsi="Times New Roman"/>
              </w:rPr>
            </w:pPr>
          </w:p>
        </w:tc>
      </w:tr>
      <w:tr w:rsidR="004E7EAB" w:rsidRPr="00F50348" w14:paraId="7D55717D" w14:textId="77777777" w:rsidTr="0033090E">
        <w:trPr>
          <w:gridAfter w:val="1"/>
          <w:wAfter w:w="11" w:type="dxa"/>
          <w:trHeight w:val="216"/>
        </w:trPr>
        <w:tc>
          <w:tcPr>
            <w:tcW w:w="1419" w:type="dxa"/>
            <w:tcMar>
              <w:top w:w="29" w:type="dxa"/>
              <w:left w:w="115" w:type="dxa"/>
              <w:bottom w:w="29" w:type="dxa"/>
              <w:right w:w="115" w:type="dxa"/>
            </w:tcMar>
          </w:tcPr>
          <w:p w14:paraId="60585029" w14:textId="2949FEB0" w:rsidR="004E7EAB" w:rsidRDefault="001237B8" w:rsidP="001E14EC">
            <w:pPr>
              <w:spacing w:after="0" w:line="240" w:lineRule="auto"/>
              <w:rPr>
                <w:rFonts w:ascii="Times New Roman" w:eastAsia="Times New Roman" w:hAnsi="Times New Roman"/>
              </w:rPr>
            </w:pPr>
            <w:r>
              <w:rPr>
                <w:rFonts w:ascii="Times New Roman" w:eastAsia="Times New Roman" w:hAnsi="Times New Roman"/>
              </w:rPr>
              <w:t>2026 06 18</w:t>
            </w:r>
          </w:p>
        </w:tc>
        <w:tc>
          <w:tcPr>
            <w:tcW w:w="5811" w:type="dxa"/>
            <w:tcMar>
              <w:top w:w="29" w:type="dxa"/>
              <w:left w:w="115" w:type="dxa"/>
              <w:bottom w:w="29" w:type="dxa"/>
              <w:right w:w="115" w:type="dxa"/>
            </w:tcMar>
          </w:tcPr>
          <w:p w14:paraId="370824FD" w14:textId="2910256E" w:rsidR="004E7EAB" w:rsidRPr="00327AC4" w:rsidRDefault="004E7EAB" w:rsidP="004E7EAB">
            <w:pPr>
              <w:spacing w:after="0" w:line="240" w:lineRule="auto"/>
              <w:jc w:val="both"/>
              <w:rPr>
                <w:rFonts w:ascii="Times New Roman" w:eastAsia="Times New Roman" w:hAnsi="Times New Roman"/>
              </w:rPr>
            </w:pPr>
            <w:r w:rsidRPr="004E7EAB">
              <w:rPr>
                <w:rFonts w:ascii="Times New Roman" w:eastAsia="Times New Roman" w:hAnsi="Times New Roman"/>
              </w:rPr>
              <w:t>Norvegijos centrinis bankas nusprendė palikti 4,25% palūkanų normą nepakeistą, tačiau teigia, kad artimiausiuose posėdžiuose gali prireikti ją dar padidinti.</w:t>
            </w:r>
            <w:r>
              <w:rPr>
                <w:rFonts w:ascii="Times New Roman" w:eastAsia="Times New Roman" w:hAnsi="Times New Roman"/>
              </w:rPr>
              <w:t xml:space="preserve"> </w:t>
            </w:r>
            <w:r w:rsidRPr="004E7EAB">
              <w:rPr>
                <w:rFonts w:ascii="Times New Roman" w:eastAsia="Times New Roman" w:hAnsi="Times New Roman"/>
              </w:rPr>
              <w:t>Bankas pažymi, kad infliacija jau kelerius metus išlieka virš tikslinio lygio</w:t>
            </w:r>
            <w:r>
              <w:rPr>
                <w:rFonts w:ascii="Times New Roman" w:eastAsia="Times New Roman" w:hAnsi="Times New Roman"/>
              </w:rPr>
              <w:t xml:space="preserve">. </w:t>
            </w:r>
            <w:r w:rsidRPr="004E7EAB">
              <w:rPr>
                <w:rFonts w:ascii="Times New Roman" w:eastAsia="Times New Roman" w:hAnsi="Times New Roman"/>
              </w:rPr>
              <w:t>Kitas sprendimas dėl palūkanų normos bus priimtas rugpjūtį.</w:t>
            </w:r>
          </w:p>
        </w:tc>
        <w:tc>
          <w:tcPr>
            <w:tcW w:w="2268" w:type="dxa"/>
            <w:tcMar>
              <w:top w:w="29" w:type="dxa"/>
              <w:left w:w="115" w:type="dxa"/>
              <w:bottom w:w="29" w:type="dxa"/>
              <w:right w:w="115" w:type="dxa"/>
            </w:tcMar>
          </w:tcPr>
          <w:p w14:paraId="4E7FCD8F" w14:textId="76F2F76F" w:rsidR="004E7EAB" w:rsidRDefault="001237B8" w:rsidP="001E14EC">
            <w:pPr>
              <w:spacing w:after="0" w:line="240" w:lineRule="auto"/>
            </w:pPr>
            <w:hyperlink r:id="rId21" w:history="1">
              <w:proofErr w:type="spellStart"/>
              <w:r w:rsidRPr="001237B8">
                <w:rPr>
                  <w:rStyle w:val="Hyperlink"/>
                </w:rPr>
                <w:t>Norges</w:t>
              </w:r>
              <w:proofErr w:type="spellEnd"/>
              <w:r w:rsidRPr="001237B8">
                <w:rPr>
                  <w:rStyle w:val="Hyperlink"/>
                </w:rPr>
                <w:t xml:space="preserve"> Bank </w:t>
              </w:r>
              <w:proofErr w:type="spellStart"/>
              <w:r w:rsidRPr="001237B8">
                <w:rPr>
                  <w:rStyle w:val="Hyperlink"/>
                </w:rPr>
                <w:t>keeps</w:t>
              </w:r>
              <w:proofErr w:type="spellEnd"/>
              <w:r w:rsidRPr="001237B8">
                <w:rPr>
                  <w:rStyle w:val="Hyperlink"/>
                </w:rPr>
                <w:t xml:space="preserve"> </w:t>
              </w:r>
              <w:proofErr w:type="spellStart"/>
              <w:r w:rsidRPr="001237B8">
                <w:rPr>
                  <w:rStyle w:val="Hyperlink"/>
                </w:rPr>
                <w:t>interest</w:t>
              </w:r>
              <w:proofErr w:type="spellEnd"/>
              <w:r w:rsidRPr="001237B8">
                <w:rPr>
                  <w:rStyle w:val="Hyperlink"/>
                </w:rPr>
                <w:t xml:space="preserve"> rate </w:t>
              </w:r>
              <w:proofErr w:type="spellStart"/>
              <w:r w:rsidRPr="001237B8">
                <w:rPr>
                  <w:rStyle w:val="Hyperlink"/>
                </w:rPr>
                <w:t>unchanged</w:t>
              </w:r>
              <w:proofErr w:type="spellEnd"/>
              <w:r w:rsidRPr="001237B8">
                <w:rPr>
                  <w:rStyle w:val="Hyperlink"/>
                </w:rPr>
                <w:t xml:space="preserve"> – E24</w:t>
              </w:r>
            </w:hyperlink>
          </w:p>
        </w:tc>
        <w:tc>
          <w:tcPr>
            <w:tcW w:w="1436" w:type="dxa"/>
            <w:tcMar>
              <w:top w:w="29" w:type="dxa"/>
              <w:left w:w="115" w:type="dxa"/>
              <w:bottom w:w="29" w:type="dxa"/>
              <w:right w:w="115" w:type="dxa"/>
            </w:tcMar>
          </w:tcPr>
          <w:p w14:paraId="17FDC403" w14:textId="77777777" w:rsidR="004E7EAB" w:rsidRPr="00F50348" w:rsidRDefault="004E7EAB" w:rsidP="001E14EC">
            <w:pPr>
              <w:rPr>
                <w:rFonts w:ascii="Times New Roman" w:eastAsia="Times New Roman" w:hAnsi="Times New Roman"/>
              </w:rPr>
            </w:pPr>
          </w:p>
        </w:tc>
      </w:tr>
      <w:tr w:rsidR="004E7EAB" w:rsidRPr="00F50348" w14:paraId="48560559" w14:textId="77777777" w:rsidTr="0033090E">
        <w:trPr>
          <w:gridAfter w:val="1"/>
          <w:wAfter w:w="11" w:type="dxa"/>
          <w:trHeight w:val="216"/>
        </w:trPr>
        <w:tc>
          <w:tcPr>
            <w:tcW w:w="1419" w:type="dxa"/>
            <w:tcMar>
              <w:top w:w="29" w:type="dxa"/>
              <w:left w:w="115" w:type="dxa"/>
              <w:bottom w:w="29" w:type="dxa"/>
              <w:right w:w="115" w:type="dxa"/>
            </w:tcMar>
          </w:tcPr>
          <w:p w14:paraId="38F95319" w14:textId="318CF4F1" w:rsidR="004E7EAB" w:rsidRDefault="004E7EAB" w:rsidP="001E14EC">
            <w:pPr>
              <w:spacing w:after="0" w:line="240" w:lineRule="auto"/>
              <w:rPr>
                <w:rFonts w:ascii="Times New Roman" w:eastAsia="Times New Roman" w:hAnsi="Times New Roman"/>
              </w:rPr>
            </w:pPr>
            <w:r>
              <w:rPr>
                <w:rFonts w:ascii="Times New Roman" w:eastAsia="Times New Roman" w:hAnsi="Times New Roman"/>
              </w:rPr>
              <w:t>2026 06 25</w:t>
            </w:r>
          </w:p>
        </w:tc>
        <w:tc>
          <w:tcPr>
            <w:tcW w:w="5811" w:type="dxa"/>
            <w:tcMar>
              <w:top w:w="29" w:type="dxa"/>
              <w:left w:w="115" w:type="dxa"/>
              <w:bottom w:w="29" w:type="dxa"/>
              <w:right w:w="115" w:type="dxa"/>
            </w:tcMar>
          </w:tcPr>
          <w:p w14:paraId="4FF5C3AB" w14:textId="56F2D864" w:rsidR="004E7EAB" w:rsidRPr="004E7EAB" w:rsidRDefault="004E7EAB" w:rsidP="004E7EAB">
            <w:pPr>
              <w:spacing w:after="0" w:line="240" w:lineRule="auto"/>
              <w:jc w:val="both"/>
              <w:rPr>
                <w:rFonts w:ascii="Times New Roman" w:eastAsia="Times New Roman" w:hAnsi="Times New Roman"/>
              </w:rPr>
            </w:pPr>
            <w:r w:rsidRPr="004E7EAB">
              <w:rPr>
                <w:rFonts w:ascii="Times New Roman" w:eastAsia="Times New Roman" w:hAnsi="Times New Roman"/>
              </w:rPr>
              <w:t xml:space="preserve">Norvegijos nedarbo lygis, remiantis Norvegijos statistikos tarnybos </w:t>
            </w:r>
            <w:proofErr w:type="spellStart"/>
            <w:r w:rsidRPr="004E7EAB">
              <w:rPr>
                <w:rFonts w:ascii="Times New Roman" w:eastAsia="Times New Roman" w:hAnsi="Times New Roman"/>
              </w:rPr>
              <w:t>Statistics</w:t>
            </w:r>
            <w:proofErr w:type="spellEnd"/>
            <w:r w:rsidRPr="004E7EAB">
              <w:rPr>
                <w:rFonts w:ascii="Times New Roman" w:eastAsia="Times New Roman" w:hAnsi="Times New Roman"/>
              </w:rPr>
              <w:t xml:space="preserve"> </w:t>
            </w:r>
            <w:proofErr w:type="spellStart"/>
            <w:r w:rsidRPr="004E7EAB">
              <w:rPr>
                <w:rFonts w:ascii="Times New Roman" w:eastAsia="Times New Roman" w:hAnsi="Times New Roman"/>
              </w:rPr>
              <w:t>Norway</w:t>
            </w:r>
            <w:proofErr w:type="spellEnd"/>
            <w:r w:rsidRPr="004E7EAB">
              <w:rPr>
                <w:rFonts w:ascii="Times New Roman" w:eastAsia="Times New Roman" w:hAnsi="Times New Roman"/>
              </w:rPr>
              <w:t xml:space="preserve"> Darbo jėgos tyrimu (AKU), gegužę nepakito ir sudarė 4,7 %. AKU metodika yra artimesnė ES </w:t>
            </w:r>
            <w:r w:rsidRPr="004E7EAB">
              <w:rPr>
                <w:rFonts w:ascii="Times New Roman" w:eastAsia="Times New Roman" w:hAnsi="Times New Roman"/>
              </w:rPr>
              <w:lastRenderedPageBreak/>
              <w:t xml:space="preserve">nedarbo skaičiavimo būdui ir apima visus asmenis, esančius už pilno užimtumo ribų, įskaitant dirbančius ne visą darbo laiką bei darbo ieškančius asmenis. Gegužę sukurta kiek mažiau nei 1 600 naujų darbo vietų, o tai sudaro 0,1 % augimą. „Iki 2026 m. pradžios kelerius metus buvo nuoseklus užimtumo augimas. Pastaraisiais mėnesiais užimtumo rodikliai tapo stabilesni, ir dabar atrodo, kad darbo vietų augimas beveik sustojo“, – teigia </w:t>
            </w:r>
            <w:proofErr w:type="spellStart"/>
            <w:r w:rsidRPr="004E7EAB">
              <w:rPr>
                <w:rFonts w:ascii="Times New Roman" w:eastAsia="Times New Roman" w:hAnsi="Times New Roman"/>
              </w:rPr>
              <w:t>Tonje</w:t>
            </w:r>
            <w:proofErr w:type="spellEnd"/>
            <w:r w:rsidRPr="004E7EAB">
              <w:rPr>
                <w:rFonts w:ascii="Times New Roman" w:eastAsia="Times New Roman" w:hAnsi="Times New Roman"/>
              </w:rPr>
              <w:t xml:space="preserve"> </w:t>
            </w:r>
            <w:proofErr w:type="spellStart"/>
            <w:r w:rsidRPr="004E7EAB">
              <w:rPr>
                <w:rFonts w:ascii="Times New Roman" w:eastAsia="Times New Roman" w:hAnsi="Times New Roman"/>
              </w:rPr>
              <w:t>Køber</w:t>
            </w:r>
            <w:proofErr w:type="spellEnd"/>
            <w:r w:rsidRPr="004E7EAB">
              <w:rPr>
                <w:rFonts w:ascii="Times New Roman" w:eastAsia="Times New Roman" w:hAnsi="Times New Roman"/>
              </w:rPr>
              <w:t>, SSB skyriaus vadovė.</w:t>
            </w:r>
          </w:p>
        </w:tc>
        <w:tc>
          <w:tcPr>
            <w:tcW w:w="2268" w:type="dxa"/>
            <w:tcMar>
              <w:top w:w="29" w:type="dxa"/>
              <w:left w:w="115" w:type="dxa"/>
              <w:bottom w:w="29" w:type="dxa"/>
              <w:right w:w="115" w:type="dxa"/>
            </w:tcMar>
          </w:tcPr>
          <w:p w14:paraId="22604BF1" w14:textId="39D4F49C" w:rsidR="004E7EAB" w:rsidRDefault="004E7EAB" w:rsidP="001E14EC">
            <w:pPr>
              <w:spacing w:after="0" w:line="240" w:lineRule="auto"/>
            </w:pPr>
            <w:r w:rsidRPr="004E7EAB">
              <w:rPr>
                <w:lang w:val="en-GB"/>
              </w:rPr>
              <w:lastRenderedPageBreak/>
              <w:t>VG p16</w:t>
            </w:r>
          </w:p>
        </w:tc>
        <w:tc>
          <w:tcPr>
            <w:tcW w:w="1436" w:type="dxa"/>
            <w:tcMar>
              <w:top w:w="29" w:type="dxa"/>
              <w:left w:w="115" w:type="dxa"/>
              <w:bottom w:w="29" w:type="dxa"/>
              <w:right w:w="115" w:type="dxa"/>
            </w:tcMar>
          </w:tcPr>
          <w:p w14:paraId="634E27B4" w14:textId="77777777" w:rsidR="004E7EAB" w:rsidRPr="00F50348" w:rsidRDefault="004E7EAB" w:rsidP="001E14EC">
            <w:pPr>
              <w:rPr>
                <w:rFonts w:ascii="Times New Roman" w:eastAsia="Times New Roman" w:hAnsi="Times New Roman"/>
              </w:rPr>
            </w:pPr>
          </w:p>
        </w:tc>
      </w:tr>
    </w:tbl>
    <w:p w14:paraId="1FCE2A0C" w14:textId="77777777" w:rsidR="00D22BFD" w:rsidRDefault="00D22BFD">
      <w:pPr>
        <w:spacing w:after="0" w:line="240" w:lineRule="auto"/>
        <w:rPr>
          <w:rFonts w:ascii="Times New Roman" w:eastAsia="Times New Roman" w:hAnsi="Times New Roman"/>
        </w:rPr>
      </w:pPr>
    </w:p>
    <w:p w14:paraId="120986C7" w14:textId="1E3914C5" w:rsidR="00192C5F" w:rsidRPr="00F50348" w:rsidRDefault="00192C5F">
      <w:pPr>
        <w:spacing w:after="0" w:line="240" w:lineRule="auto"/>
        <w:rPr>
          <w:rFonts w:ascii="Times New Roman" w:eastAsia="Times New Roman" w:hAnsi="Times New Roman"/>
        </w:rPr>
      </w:pPr>
      <w:r w:rsidRPr="00192C5F">
        <w:rPr>
          <w:rFonts w:ascii="Times New Roman" w:eastAsia="Times New Roman" w:hAnsi="Times New Roman"/>
        </w:rPr>
        <w:t xml:space="preserve">Pradiniai valiutų keitimo kursai </w:t>
      </w:r>
      <w:r w:rsidR="00B4658B" w:rsidRPr="00B4658B">
        <w:rPr>
          <w:rFonts w:ascii="Times New Roman" w:eastAsia="Times New Roman" w:hAnsi="Times New Roman"/>
        </w:rPr>
        <w:t xml:space="preserve">€1= </w:t>
      </w:r>
      <w:r w:rsidR="008940AB" w:rsidRPr="008940AB">
        <w:rPr>
          <w:rFonts w:ascii="Times New Roman" w:eastAsia="Times New Roman" w:hAnsi="Times New Roman"/>
        </w:rPr>
        <w:t>11.350NOK</w:t>
      </w:r>
    </w:p>
    <w:p w14:paraId="61D3A572" w14:textId="77777777" w:rsidR="00192C5F" w:rsidRDefault="00192C5F">
      <w:pPr>
        <w:spacing w:after="0" w:line="240" w:lineRule="auto"/>
        <w:rPr>
          <w:rFonts w:ascii="Times New Roman" w:eastAsia="Times New Roman" w:hAnsi="Times New Roman"/>
        </w:rPr>
      </w:pPr>
    </w:p>
    <w:p w14:paraId="432FE354" w14:textId="464BB7B6" w:rsidR="00D22BFD" w:rsidRPr="00F50348" w:rsidRDefault="007B1767">
      <w:pPr>
        <w:spacing w:after="0" w:line="240" w:lineRule="auto"/>
        <w:rPr>
          <w:rFonts w:ascii="Times New Roman" w:eastAsia="Times New Roman" w:hAnsi="Times New Roman"/>
        </w:rPr>
      </w:pPr>
      <w:r w:rsidRPr="00F50348">
        <w:rPr>
          <w:rFonts w:ascii="Times New Roman" w:eastAsia="Times New Roman" w:hAnsi="Times New Roman"/>
        </w:rPr>
        <w:t xml:space="preserve">Parengė: </w:t>
      </w:r>
    </w:p>
    <w:p w14:paraId="424A194E" w14:textId="77777777" w:rsidR="00F92CBA" w:rsidRPr="00F50348" w:rsidRDefault="00F92CBA">
      <w:pPr>
        <w:spacing w:after="0" w:line="240" w:lineRule="auto"/>
        <w:rPr>
          <w:rFonts w:ascii="Times New Roman" w:eastAsia="Times New Roman" w:hAnsi="Times New Roman"/>
        </w:rPr>
      </w:pPr>
    </w:p>
    <w:p w14:paraId="38032A13" w14:textId="77777777" w:rsidR="00AC04B6" w:rsidRPr="00AC04B6" w:rsidRDefault="00AC04B6" w:rsidP="00AC04B6">
      <w:pPr>
        <w:jc w:val="both"/>
        <w:rPr>
          <w:rFonts w:ascii="Times New Roman" w:eastAsia="Arial" w:hAnsi="Times New Roman"/>
        </w:rPr>
      </w:pPr>
      <w:r w:rsidRPr="00AC04B6">
        <w:rPr>
          <w:rFonts w:ascii="Times New Roman" w:eastAsia="Arial" w:hAnsi="Times New Roman"/>
        </w:rPr>
        <w:t xml:space="preserve">LR ambasados Norvegijos Karalystėje pirmoji sekretorė Neringa Urbonienė, tel. +47 45847951, </w:t>
      </w:r>
      <w:hyperlink r:id="rId22" w:history="1">
        <w:r w:rsidRPr="00AC04B6">
          <w:rPr>
            <w:rStyle w:val="Hyperlink"/>
            <w:rFonts w:ascii="Times New Roman" w:eastAsia="Arial" w:hAnsi="Times New Roman"/>
          </w:rPr>
          <w:t>neringa.urboniene@urm.lt</w:t>
        </w:r>
      </w:hyperlink>
      <w:r w:rsidRPr="00AC04B6">
        <w:rPr>
          <w:rFonts w:ascii="Times New Roman" w:eastAsia="Arial" w:hAnsi="Times New Roman"/>
        </w:rPr>
        <w:t xml:space="preserve"> </w:t>
      </w:r>
    </w:p>
    <w:p w14:paraId="59920A38" w14:textId="77777777" w:rsidR="00F92CBA" w:rsidRPr="00F50348" w:rsidRDefault="00F92CBA" w:rsidP="00F92CBA">
      <w:pPr>
        <w:spacing w:after="0" w:line="240" w:lineRule="auto"/>
        <w:rPr>
          <w:rFonts w:ascii="Times New Roman" w:eastAsia="Times New Roman" w:hAnsi="Times New Roman"/>
        </w:rPr>
      </w:pPr>
    </w:p>
    <w:sectPr w:rsidR="00F92CBA" w:rsidRPr="00F50348">
      <w:footerReference w:type="default" r:id="rId23"/>
      <w:pgSz w:w="11906" w:h="16838"/>
      <w:pgMar w:top="1418" w:right="567" w:bottom="851"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D07CF" w14:textId="77777777" w:rsidR="004727ED" w:rsidRDefault="004727ED">
      <w:pPr>
        <w:spacing w:after="0" w:line="240" w:lineRule="auto"/>
      </w:pPr>
      <w:r>
        <w:separator/>
      </w:r>
    </w:p>
  </w:endnote>
  <w:endnote w:type="continuationSeparator" w:id="0">
    <w:p w14:paraId="7988FBC4" w14:textId="77777777" w:rsidR="004727ED" w:rsidRDefault="0047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412" w14:textId="77777777" w:rsidR="00687409" w:rsidRDefault="0068740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688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0A1D" w14:textId="77777777" w:rsidR="004727ED" w:rsidRDefault="004727ED">
      <w:pPr>
        <w:spacing w:after="0" w:line="240" w:lineRule="auto"/>
      </w:pPr>
      <w:r>
        <w:separator/>
      </w:r>
    </w:p>
  </w:footnote>
  <w:footnote w:type="continuationSeparator" w:id="0">
    <w:p w14:paraId="73CC2936" w14:textId="77777777" w:rsidR="004727ED" w:rsidRDefault="00472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2AD"/>
    <w:multiLevelType w:val="hybridMultilevel"/>
    <w:tmpl w:val="34143022"/>
    <w:lvl w:ilvl="0" w:tplc="4D54029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907CBC"/>
    <w:multiLevelType w:val="hybridMultilevel"/>
    <w:tmpl w:val="21263592"/>
    <w:lvl w:ilvl="0" w:tplc="C39E385A">
      <w:start w:val="1"/>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96528E4"/>
    <w:multiLevelType w:val="hybridMultilevel"/>
    <w:tmpl w:val="1FBCD2C4"/>
    <w:lvl w:ilvl="0" w:tplc="470E3A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A51BEB"/>
    <w:multiLevelType w:val="hybridMultilevel"/>
    <w:tmpl w:val="B8423B26"/>
    <w:lvl w:ilvl="0" w:tplc="318E67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10598D"/>
    <w:multiLevelType w:val="hybridMultilevel"/>
    <w:tmpl w:val="C996FDB2"/>
    <w:lvl w:ilvl="0" w:tplc="8AAA08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A71025"/>
    <w:multiLevelType w:val="hybridMultilevel"/>
    <w:tmpl w:val="3182B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C83C9C"/>
    <w:multiLevelType w:val="hybridMultilevel"/>
    <w:tmpl w:val="355EE9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FC7D59"/>
    <w:multiLevelType w:val="hybridMultilevel"/>
    <w:tmpl w:val="42ECB1F4"/>
    <w:lvl w:ilvl="0" w:tplc="9BB84F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1447A4"/>
    <w:multiLevelType w:val="hybridMultilevel"/>
    <w:tmpl w:val="055AD0C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25457A2D"/>
    <w:multiLevelType w:val="hybridMultilevel"/>
    <w:tmpl w:val="EB4AFEFC"/>
    <w:lvl w:ilvl="0" w:tplc="13AA9FA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BC3303"/>
    <w:multiLevelType w:val="multilevel"/>
    <w:tmpl w:val="87A4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CF1396"/>
    <w:multiLevelType w:val="hybridMultilevel"/>
    <w:tmpl w:val="B1128090"/>
    <w:lvl w:ilvl="0" w:tplc="45320BB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864C86"/>
    <w:multiLevelType w:val="hybridMultilevel"/>
    <w:tmpl w:val="3A948F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8603BB"/>
    <w:multiLevelType w:val="hybridMultilevel"/>
    <w:tmpl w:val="C4B85A64"/>
    <w:lvl w:ilvl="0" w:tplc="E68AE9E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8FD4437"/>
    <w:multiLevelType w:val="hybridMultilevel"/>
    <w:tmpl w:val="AF1C401C"/>
    <w:lvl w:ilvl="0" w:tplc="78E45650">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08048F"/>
    <w:multiLevelType w:val="hybridMultilevel"/>
    <w:tmpl w:val="1024A59A"/>
    <w:lvl w:ilvl="0" w:tplc="C38C5F3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0F63BAC"/>
    <w:multiLevelType w:val="hybridMultilevel"/>
    <w:tmpl w:val="1BD2BA9C"/>
    <w:lvl w:ilvl="0" w:tplc="6CBE1A58">
      <w:start w:val="2020"/>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047DC8"/>
    <w:multiLevelType w:val="hybridMultilevel"/>
    <w:tmpl w:val="2C284D26"/>
    <w:lvl w:ilvl="0" w:tplc="40EAD4E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223794"/>
    <w:multiLevelType w:val="hybridMultilevel"/>
    <w:tmpl w:val="EC8C7D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6B9168DE"/>
    <w:multiLevelType w:val="hybridMultilevel"/>
    <w:tmpl w:val="761EE512"/>
    <w:lvl w:ilvl="0" w:tplc="C34260F8">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6E73C43"/>
    <w:multiLevelType w:val="hybridMultilevel"/>
    <w:tmpl w:val="29C6F7CA"/>
    <w:lvl w:ilvl="0" w:tplc="F1F24FF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8AA65AD"/>
    <w:multiLevelType w:val="hybridMultilevel"/>
    <w:tmpl w:val="6B5032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95D4334"/>
    <w:multiLevelType w:val="multilevel"/>
    <w:tmpl w:val="D638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DB2197"/>
    <w:multiLevelType w:val="hybridMultilevel"/>
    <w:tmpl w:val="7B34E8CC"/>
    <w:lvl w:ilvl="0" w:tplc="ADA06A4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EBF3E90"/>
    <w:multiLevelType w:val="hybridMultilevel"/>
    <w:tmpl w:val="E7D8D3FA"/>
    <w:lvl w:ilvl="0" w:tplc="D0EEB44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505099">
    <w:abstractNumId w:val="22"/>
  </w:num>
  <w:num w:numId="2" w16cid:durableId="556207508">
    <w:abstractNumId w:val="16"/>
  </w:num>
  <w:num w:numId="3" w16cid:durableId="1762948714">
    <w:abstractNumId w:val="21"/>
  </w:num>
  <w:num w:numId="4" w16cid:durableId="112067306">
    <w:abstractNumId w:val="1"/>
  </w:num>
  <w:num w:numId="5" w16cid:durableId="1910727158">
    <w:abstractNumId w:val="6"/>
  </w:num>
  <w:num w:numId="6" w16cid:durableId="1410690169">
    <w:abstractNumId w:val="11"/>
  </w:num>
  <w:num w:numId="7" w16cid:durableId="1740059585">
    <w:abstractNumId w:val="7"/>
  </w:num>
  <w:num w:numId="8" w16cid:durableId="356388098">
    <w:abstractNumId w:val="15"/>
  </w:num>
  <w:num w:numId="9" w16cid:durableId="1074088669">
    <w:abstractNumId w:val="23"/>
  </w:num>
  <w:num w:numId="10" w16cid:durableId="769935733">
    <w:abstractNumId w:val="0"/>
  </w:num>
  <w:num w:numId="11" w16cid:durableId="1891306730">
    <w:abstractNumId w:val="20"/>
  </w:num>
  <w:num w:numId="12" w16cid:durableId="45304291">
    <w:abstractNumId w:val="13"/>
  </w:num>
  <w:num w:numId="13" w16cid:durableId="2111588096">
    <w:abstractNumId w:val="4"/>
  </w:num>
  <w:num w:numId="14" w16cid:durableId="2079211373">
    <w:abstractNumId w:val="24"/>
  </w:num>
  <w:num w:numId="15" w16cid:durableId="1613397813">
    <w:abstractNumId w:val="3"/>
  </w:num>
  <w:num w:numId="16" w16cid:durableId="1031152658">
    <w:abstractNumId w:val="17"/>
  </w:num>
  <w:num w:numId="17" w16cid:durableId="571088854">
    <w:abstractNumId w:val="19"/>
  </w:num>
  <w:num w:numId="18" w16cid:durableId="654139678">
    <w:abstractNumId w:val="14"/>
  </w:num>
  <w:num w:numId="19" w16cid:durableId="1090347938">
    <w:abstractNumId w:val="9"/>
  </w:num>
  <w:num w:numId="20" w16cid:durableId="1943412237">
    <w:abstractNumId w:val="2"/>
  </w:num>
  <w:num w:numId="21" w16cid:durableId="1914854989">
    <w:abstractNumId w:val="10"/>
  </w:num>
  <w:num w:numId="22" w16cid:durableId="397753456">
    <w:abstractNumId w:val="12"/>
  </w:num>
  <w:num w:numId="23" w16cid:durableId="1117289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7562928">
    <w:abstractNumId w:val="8"/>
  </w:num>
  <w:num w:numId="25" w16cid:durableId="1633754273">
    <w:abstractNumId w:val="5"/>
  </w:num>
  <w:num w:numId="26" w16cid:durableId="842471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FD"/>
    <w:rsid w:val="00000971"/>
    <w:rsid w:val="00000D10"/>
    <w:rsid w:val="00005561"/>
    <w:rsid w:val="000055CF"/>
    <w:rsid w:val="000105DA"/>
    <w:rsid w:val="0001508A"/>
    <w:rsid w:val="0001707E"/>
    <w:rsid w:val="000250B6"/>
    <w:rsid w:val="0002730A"/>
    <w:rsid w:val="00027488"/>
    <w:rsid w:val="00027ED0"/>
    <w:rsid w:val="00031248"/>
    <w:rsid w:val="00033CF9"/>
    <w:rsid w:val="00033F45"/>
    <w:rsid w:val="000365DB"/>
    <w:rsid w:val="00036A7E"/>
    <w:rsid w:val="00041854"/>
    <w:rsid w:val="00042BD4"/>
    <w:rsid w:val="00051172"/>
    <w:rsid w:val="00054E46"/>
    <w:rsid w:val="000569A6"/>
    <w:rsid w:val="00057DEF"/>
    <w:rsid w:val="000607C6"/>
    <w:rsid w:val="00061E4C"/>
    <w:rsid w:val="00062D2E"/>
    <w:rsid w:val="00062F22"/>
    <w:rsid w:val="0006501C"/>
    <w:rsid w:val="000664DA"/>
    <w:rsid w:val="0006733C"/>
    <w:rsid w:val="0007150E"/>
    <w:rsid w:val="00071F81"/>
    <w:rsid w:val="00074AD5"/>
    <w:rsid w:val="000768D4"/>
    <w:rsid w:val="0008042B"/>
    <w:rsid w:val="00084B87"/>
    <w:rsid w:val="00084D81"/>
    <w:rsid w:val="0008592C"/>
    <w:rsid w:val="0009000B"/>
    <w:rsid w:val="00090377"/>
    <w:rsid w:val="00090698"/>
    <w:rsid w:val="000931B9"/>
    <w:rsid w:val="00095A13"/>
    <w:rsid w:val="00096246"/>
    <w:rsid w:val="0009694F"/>
    <w:rsid w:val="000A5CBE"/>
    <w:rsid w:val="000A6980"/>
    <w:rsid w:val="000A76B9"/>
    <w:rsid w:val="000B14C6"/>
    <w:rsid w:val="000B306A"/>
    <w:rsid w:val="000B37C0"/>
    <w:rsid w:val="000B3B1D"/>
    <w:rsid w:val="000C03DC"/>
    <w:rsid w:val="000C2683"/>
    <w:rsid w:val="000C3429"/>
    <w:rsid w:val="000C3CE0"/>
    <w:rsid w:val="000C5ABF"/>
    <w:rsid w:val="000C5DB6"/>
    <w:rsid w:val="000C6E63"/>
    <w:rsid w:val="000D09BF"/>
    <w:rsid w:val="000D0AA5"/>
    <w:rsid w:val="000D2B1D"/>
    <w:rsid w:val="000D2CDC"/>
    <w:rsid w:val="000D3332"/>
    <w:rsid w:val="000D38F5"/>
    <w:rsid w:val="000D4C57"/>
    <w:rsid w:val="000D56A7"/>
    <w:rsid w:val="000D6F21"/>
    <w:rsid w:val="000D70C2"/>
    <w:rsid w:val="000E0C87"/>
    <w:rsid w:val="000E5118"/>
    <w:rsid w:val="000E5926"/>
    <w:rsid w:val="000F5A47"/>
    <w:rsid w:val="000F6C7E"/>
    <w:rsid w:val="000F6FD9"/>
    <w:rsid w:val="000F7F43"/>
    <w:rsid w:val="00100331"/>
    <w:rsid w:val="0010268F"/>
    <w:rsid w:val="001036D8"/>
    <w:rsid w:val="0010596A"/>
    <w:rsid w:val="00106A79"/>
    <w:rsid w:val="001070DB"/>
    <w:rsid w:val="001076B6"/>
    <w:rsid w:val="001105D3"/>
    <w:rsid w:val="00110788"/>
    <w:rsid w:val="00112807"/>
    <w:rsid w:val="00115A2E"/>
    <w:rsid w:val="00120A3D"/>
    <w:rsid w:val="0012207C"/>
    <w:rsid w:val="00122FF8"/>
    <w:rsid w:val="001237B8"/>
    <w:rsid w:val="00125EB3"/>
    <w:rsid w:val="001310C1"/>
    <w:rsid w:val="001322BA"/>
    <w:rsid w:val="00132858"/>
    <w:rsid w:val="00136D1F"/>
    <w:rsid w:val="00136FB1"/>
    <w:rsid w:val="00142144"/>
    <w:rsid w:val="00143703"/>
    <w:rsid w:val="00143987"/>
    <w:rsid w:val="001445D6"/>
    <w:rsid w:val="00152986"/>
    <w:rsid w:val="001532E9"/>
    <w:rsid w:val="00160198"/>
    <w:rsid w:val="001629E8"/>
    <w:rsid w:val="00165564"/>
    <w:rsid w:val="00165D4A"/>
    <w:rsid w:val="0017161A"/>
    <w:rsid w:val="001729AE"/>
    <w:rsid w:val="00172D27"/>
    <w:rsid w:val="00181A3D"/>
    <w:rsid w:val="00182CEC"/>
    <w:rsid w:val="00186DE2"/>
    <w:rsid w:val="00190D3D"/>
    <w:rsid w:val="00192C5F"/>
    <w:rsid w:val="00193551"/>
    <w:rsid w:val="00195483"/>
    <w:rsid w:val="00195931"/>
    <w:rsid w:val="00196250"/>
    <w:rsid w:val="0019751B"/>
    <w:rsid w:val="001A0005"/>
    <w:rsid w:val="001A117B"/>
    <w:rsid w:val="001A2548"/>
    <w:rsid w:val="001A2EC2"/>
    <w:rsid w:val="001A5FDB"/>
    <w:rsid w:val="001A77E3"/>
    <w:rsid w:val="001B0A01"/>
    <w:rsid w:val="001B2DA1"/>
    <w:rsid w:val="001B376E"/>
    <w:rsid w:val="001B533E"/>
    <w:rsid w:val="001B5475"/>
    <w:rsid w:val="001B6EF3"/>
    <w:rsid w:val="001C0A1C"/>
    <w:rsid w:val="001C2045"/>
    <w:rsid w:val="001C213C"/>
    <w:rsid w:val="001C228F"/>
    <w:rsid w:val="001C252C"/>
    <w:rsid w:val="001C2742"/>
    <w:rsid w:val="001D0F0D"/>
    <w:rsid w:val="001D1490"/>
    <w:rsid w:val="001D5450"/>
    <w:rsid w:val="001E14EC"/>
    <w:rsid w:val="001E213D"/>
    <w:rsid w:val="001E4E99"/>
    <w:rsid w:val="001E4F0B"/>
    <w:rsid w:val="001E5C73"/>
    <w:rsid w:val="001E6FB0"/>
    <w:rsid w:val="001F0C13"/>
    <w:rsid w:val="001F12BC"/>
    <w:rsid w:val="001F1CEE"/>
    <w:rsid w:val="001F5B4F"/>
    <w:rsid w:val="00201C16"/>
    <w:rsid w:val="00202FEB"/>
    <w:rsid w:val="0020410B"/>
    <w:rsid w:val="0020670D"/>
    <w:rsid w:val="00206FF8"/>
    <w:rsid w:val="00207D1A"/>
    <w:rsid w:val="00210E8F"/>
    <w:rsid w:val="00210F68"/>
    <w:rsid w:val="00212F8C"/>
    <w:rsid w:val="002144FF"/>
    <w:rsid w:val="00214E84"/>
    <w:rsid w:val="00215681"/>
    <w:rsid w:val="002165F9"/>
    <w:rsid w:val="002211B2"/>
    <w:rsid w:val="00222FFB"/>
    <w:rsid w:val="00225E35"/>
    <w:rsid w:val="00226265"/>
    <w:rsid w:val="0022699B"/>
    <w:rsid w:val="00226BFC"/>
    <w:rsid w:val="002275E6"/>
    <w:rsid w:val="0022796D"/>
    <w:rsid w:val="00231B5C"/>
    <w:rsid w:val="00232ABB"/>
    <w:rsid w:val="0023658A"/>
    <w:rsid w:val="002366BC"/>
    <w:rsid w:val="002421E2"/>
    <w:rsid w:val="00242E2C"/>
    <w:rsid w:val="0024315C"/>
    <w:rsid w:val="002534F0"/>
    <w:rsid w:val="00253AE8"/>
    <w:rsid w:val="00253DE8"/>
    <w:rsid w:val="0025405B"/>
    <w:rsid w:val="00256104"/>
    <w:rsid w:val="00257B71"/>
    <w:rsid w:val="0026270B"/>
    <w:rsid w:val="0026542D"/>
    <w:rsid w:val="002669DD"/>
    <w:rsid w:val="00273B9E"/>
    <w:rsid w:val="00277B23"/>
    <w:rsid w:val="002816F7"/>
    <w:rsid w:val="002843FD"/>
    <w:rsid w:val="002925FB"/>
    <w:rsid w:val="00295984"/>
    <w:rsid w:val="00296453"/>
    <w:rsid w:val="002A08F0"/>
    <w:rsid w:val="002A14B8"/>
    <w:rsid w:val="002A24E6"/>
    <w:rsid w:val="002A464F"/>
    <w:rsid w:val="002A4CB3"/>
    <w:rsid w:val="002A5D73"/>
    <w:rsid w:val="002B22F4"/>
    <w:rsid w:val="002B2A24"/>
    <w:rsid w:val="002B3AC9"/>
    <w:rsid w:val="002B44E7"/>
    <w:rsid w:val="002B5025"/>
    <w:rsid w:val="002B630B"/>
    <w:rsid w:val="002B7659"/>
    <w:rsid w:val="002C1F44"/>
    <w:rsid w:val="002C324B"/>
    <w:rsid w:val="002C4D75"/>
    <w:rsid w:val="002C7567"/>
    <w:rsid w:val="002D42F8"/>
    <w:rsid w:val="002D495E"/>
    <w:rsid w:val="002D6000"/>
    <w:rsid w:val="002D6883"/>
    <w:rsid w:val="002E1878"/>
    <w:rsid w:val="002E4FB7"/>
    <w:rsid w:val="002F0320"/>
    <w:rsid w:val="002F0E13"/>
    <w:rsid w:val="002F1AF8"/>
    <w:rsid w:val="002F2A06"/>
    <w:rsid w:val="002F2AA1"/>
    <w:rsid w:val="002F2EDE"/>
    <w:rsid w:val="002F3D3A"/>
    <w:rsid w:val="002F456D"/>
    <w:rsid w:val="00302546"/>
    <w:rsid w:val="003047FF"/>
    <w:rsid w:val="0031081A"/>
    <w:rsid w:val="00310965"/>
    <w:rsid w:val="00311FB2"/>
    <w:rsid w:val="00313E37"/>
    <w:rsid w:val="003143D9"/>
    <w:rsid w:val="003158FB"/>
    <w:rsid w:val="00315EF9"/>
    <w:rsid w:val="0031718C"/>
    <w:rsid w:val="003179E0"/>
    <w:rsid w:val="00320D98"/>
    <w:rsid w:val="0032101A"/>
    <w:rsid w:val="0032132A"/>
    <w:rsid w:val="0032150A"/>
    <w:rsid w:val="0032157E"/>
    <w:rsid w:val="003248A3"/>
    <w:rsid w:val="003265B0"/>
    <w:rsid w:val="00327AC4"/>
    <w:rsid w:val="00330052"/>
    <w:rsid w:val="00330803"/>
    <w:rsid w:val="0033090E"/>
    <w:rsid w:val="00331F3E"/>
    <w:rsid w:val="00333C4C"/>
    <w:rsid w:val="00334118"/>
    <w:rsid w:val="003345B9"/>
    <w:rsid w:val="00335F78"/>
    <w:rsid w:val="00340A08"/>
    <w:rsid w:val="003426E9"/>
    <w:rsid w:val="00345B15"/>
    <w:rsid w:val="00345D5B"/>
    <w:rsid w:val="0034649B"/>
    <w:rsid w:val="00346643"/>
    <w:rsid w:val="00347ADD"/>
    <w:rsid w:val="00347C00"/>
    <w:rsid w:val="00350BCA"/>
    <w:rsid w:val="00350BD1"/>
    <w:rsid w:val="003510E3"/>
    <w:rsid w:val="00352E32"/>
    <w:rsid w:val="0035309D"/>
    <w:rsid w:val="00354FEB"/>
    <w:rsid w:val="0035645A"/>
    <w:rsid w:val="003574BF"/>
    <w:rsid w:val="00357C70"/>
    <w:rsid w:val="00360360"/>
    <w:rsid w:val="00363D3D"/>
    <w:rsid w:val="00364351"/>
    <w:rsid w:val="00365024"/>
    <w:rsid w:val="0036518D"/>
    <w:rsid w:val="003669E7"/>
    <w:rsid w:val="003670CF"/>
    <w:rsid w:val="00370799"/>
    <w:rsid w:val="00370E50"/>
    <w:rsid w:val="00370FD8"/>
    <w:rsid w:val="00371E76"/>
    <w:rsid w:val="003733D3"/>
    <w:rsid w:val="00373DCE"/>
    <w:rsid w:val="00373EF7"/>
    <w:rsid w:val="00374789"/>
    <w:rsid w:val="00375FE9"/>
    <w:rsid w:val="003768E7"/>
    <w:rsid w:val="00376ED5"/>
    <w:rsid w:val="00377D7D"/>
    <w:rsid w:val="00382B1D"/>
    <w:rsid w:val="00382E8D"/>
    <w:rsid w:val="0038341B"/>
    <w:rsid w:val="003844F5"/>
    <w:rsid w:val="00385E72"/>
    <w:rsid w:val="0039119F"/>
    <w:rsid w:val="00395194"/>
    <w:rsid w:val="00396608"/>
    <w:rsid w:val="00396996"/>
    <w:rsid w:val="003A3284"/>
    <w:rsid w:val="003A4900"/>
    <w:rsid w:val="003A4A96"/>
    <w:rsid w:val="003A77B5"/>
    <w:rsid w:val="003B033E"/>
    <w:rsid w:val="003B1687"/>
    <w:rsid w:val="003B3CC9"/>
    <w:rsid w:val="003B4FF0"/>
    <w:rsid w:val="003B62EE"/>
    <w:rsid w:val="003B6A8A"/>
    <w:rsid w:val="003B739C"/>
    <w:rsid w:val="003C41B7"/>
    <w:rsid w:val="003D1686"/>
    <w:rsid w:val="003D20B2"/>
    <w:rsid w:val="003D2238"/>
    <w:rsid w:val="003D256C"/>
    <w:rsid w:val="003D780C"/>
    <w:rsid w:val="003E0EBA"/>
    <w:rsid w:val="003E1B80"/>
    <w:rsid w:val="003E5B66"/>
    <w:rsid w:val="003F1144"/>
    <w:rsid w:val="003F64C7"/>
    <w:rsid w:val="0040009E"/>
    <w:rsid w:val="004044F1"/>
    <w:rsid w:val="00405B61"/>
    <w:rsid w:val="0041274A"/>
    <w:rsid w:val="00415106"/>
    <w:rsid w:val="004163D6"/>
    <w:rsid w:val="004178C3"/>
    <w:rsid w:val="0042001E"/>
    <w:rsid w:val="00425014"/>
    <w:rsid w:val="00432E4F"/>
    <w:rsid w:val="00434084"/>
    <w:rsid w:val="00434646"/>
    <w:rsid w:val="00434AF0"/>
    <w:rsid w:val="00435AC6"/>
    <w:rsid w:val="004375F7"/>
    <w:rsid w:val="00437854"/>
    <w:rsid w:val="00437E67"/>
    <w:rsid w:val="004427A5"/>
    <w:rsid w:val="00443A41"/>
    <w:rsid w:val="00444328"/>
    <w:rsid w:val="00444C06"/>
    <w:rsid w:val="00446342"/>
    <w:rsid w:val="00446E8F"/>
    <w:rsid w:val="004473D9"/>
    <w:rsid w:val="00461F9F"/>
    <w:rsid w:val="0046235B"/>
    <w:rsid w:val="00462946"/>
    <w:rsid w:val="004633A1"/>
    <w:rsid w:val="00464D6C"/>
    <w:rsid w:val="0046663E"/>
    <w:rsid w:val="00466AE1"/>
    <w:rsid w:val="00466E54"/>
    <w:rsid w:val="00471775"/>
    <w:rsid w:val="004727ED"/>
    <w:rsid w:val="00472EFB"/>
    <w:rsid w:val="00474C05"/>
    <w:rsid w:val="00475623"/>
    <w:rsid w:val="004809D1"/>
    <w:rsid w:val="00480ED1"/>
    <w:rsid w:val="004814AD"/>
    <w:rsid w:val="004832E5"/>
    <w:rsid w:val="004837A1"/>
    <w:rsid w:val="004842D5"/>
    <w:rsid w:val="00484E60"/>
    <w:rsid w:val="00486343"/>
    <w:rsid w:val="00490806"/>
    <w:rsid w:val="00490BBE"/>
    <w:rsid w:val="00490FD7"/>
    <w:rsid w:val="00493522"/>
    <w:rsid w:val="0049571E"/>
    <w:rsid w:val="004A1212"/>
    <w:rsid w:val="004A206C"/>
    <w:rsid w:val="004A6B54"/>
    <w:rsid w:val="004B1714"/>
    <w:rsid w:val="004B64F9"/>
    <w:rsid w:val="004B6CA3"/>
    <w:rsid w:val="004B6CD5"/>
    <w:rsid w:val="004C06EF"/>
    <w:rsid w:val="004C0B87"/>
    <w:rsid w:val="004C1E01"/>
    <w:rsid w:val="004C321D"/>
    <w:rsid w:val="004C3313"/>
    <w:rsid w:val="004C3968"/>
    <w:rsid w:val="004C5C01"/>
    <w:rsid w:val="004C686C"/>
    <w:rsid w:val="004D2A24"/>
    <w:rsid w:val="004D5AA8"/>
    <w:rsid w:val="004D5F45"/>
    <w:rsid w:val="004E0EB0"/>
    <w:rsid w:val="004E7EAB"/>
    <w:rsid w:val="004E7F53"/>
    <w:rsid w:val="004F42B5"/>
    <w:rsid w:val="004F461D"/>
    <w:rsid w:val="004F499F"/>
    <w:rsid w:val="004F5919"/>
    <w:rsid w:val="004F5E00"/>
    <w:rsid w:val="005000BB"/>
    <w:rsid w:val="00500E6F"/>
    <w:rsid w:val="00502843"/>
    <w:rsid w:val="00503487"/>
    <w:rsid w:val="00504332"/>
    <w:rsid w:val="00504987"/>
    <w:rsid w:val="00504D66"/>
    <w:rsid w:val="0050504B"/>
    <w:rsid w:val="00507FAA"/>
    <w:rsid w:val="0051260B"/>
    <w:rsid w:val="00514704"/>
    <w:rsid w:val="00520FC6"/>
    <w:rsid w:val="00521F8A"/>
    <w:rsid w:val="00522FE1"/>
    <w:rsid w:val="00525A66"/>
    <w:rsid w:val="00526972"/>
    <w:rsid w:val="005279E7"/>
    <w:rsid w:val="00530E57"/>
    <w:rsid w:val="00531D43"/>
    <w:rsid w:val="00532789"/>
    <w:rsid w:val="00537891"/>
    <w:rsid w:val="00537CA0"/>
    <w:rsid w:val="0054232A"/>
    <w:rsid w:val="00542B01"/>
    <w:rsid w:val="00543F78"/>
    <w:rsid w:val="005467BE"/>
    <w:rsid w:val="005519DE"/>
    <w:rsid w:val="00551AE7"/>
    <w:rsid w:val="00552578"/>
    <w:rsid w:val="00552D27"/>
    <w:rsid w:val="0055375C"/>
    <w:rsid w:val="00554D34"/>
    <w:rsid w:val="0055511D"/>
    <w:rsid w:val="0056031E"/>
    <w:rsid w:val="00563202"/>
    <w:rsid w:val="005633E7"/>
    <w:rsid w:val="00563841"/>
    <w:rsid w:val="00566856"/>
    <w:rsid w:val="00567595"/>
    <w:rsid w:val="00570FE2"/>
    <w:rsid w:val="005717B2"/>
    <w:rsid w:val="005717CC"/>
    <w:rsid w:val="00573A07"/>
    <w:rsid w:val="00575E10"/>
    <w:rsid w:val="0057611A"/>
    <w:rsid w:val="005828C3"/>
    <w:rsid w:val="00583722"/>
    <w:rsid w:val="00584457"/>
    <w:rsid w:val="005856D8"/>
    <w:rsid w:val="005919D7"/>
    <w:rsid w:val="0059280B"/>
    <w:rsid w:val="005964F2"/>
    <w:rsid w:val="005A1F00"/>
    <w:rsid w:val="005A348A"/>
    <w:rsid w:val="005A581E"/>
    <w:rsid w:val="005A7B63"/>
    <w:rsid w:val="005B07F8"/>
    <w:rsid w:val="005B3F51"/>
    <w:rsid w:val="005B670A"/>
    <w:rsid w:val="005C09FA"/>
    <w:rsid w:val="005C15C5"/>
    <w:rsid w:val="005C19BB"/>
    <w:rsid w:val="005C2924"/>
    <w:rsid w:val="005C4AEB"/>
    <w:rsid w:val="005C52A7"/>
    <w:rsid w:val="005C7234"/>
    <w:rsid w:val="005C78AE"/>
    <w:rsid w:val="005D1E54"/>
    <w:rsid w:val="005D351C"/>
    <w:rsid w:val="005D35D3"/>
    <w:rsid w:val="005D3DEB"/>
    <w:rsid w:val="005D62E4"/>
    <w:rsid w:val="005D729B"/>
    <w:rsid w:val="005E2181"/>
    <w:rsid w:val="005E41E2"/>
    <w:rsid w:val="005E652E"/>
    <w:rsid w:val="005E676A"/>
    <w:rsid w:val="005F0B10"/>
    <w:rsid w:val="005F53A1"/>
    <w:rsid w:val="006019A6"/>
    <w:rsid w:val="00605A1B"/>
    <w:rsid w:val="00607D11"/>
    <w:rsid w:val="00610299"/>
    <w:rsid w:val="006143AB"/>
    <w:rsid w:val="00615B50"/>
    <w:rsid w:val="006160C5"/>
    <w:rsid w:val="00616CF5"/>
    <w:rsid w:val="00617559"/>
    <w:rsid w:val="00621ABA"/>
    <w:rsid w:val="0062270E"/>
    <w:rsid w:val="00627FE2"/>
    <w:rsid w:val="00633568"/>
    <w:rsid w:val="0063557C"/>
    <w:rsid w:val="00637A6C"/>
    <w:rsid w:val="00640017"/>
    <w:rsid w:val="00640614"/>
    <w:rsid w:val="00642161"/>
    <w:rsid w:val="00645D04"/>
    <w:rsid w:val="00660616"/>
    <w:rsid w:val="006608F7"/>
    <w:rsid w:val="0066139A"/>
    <w:rsid w:val="0066473B"/>
    <w:rsid w:val="00665613"/>
    <w:rsid w:val="0066563D"/>
    <w:rsid w:val="006665F3"/>
    <w:rsid w:val="00671240"/>
    <w:rsid w:val="00671ED0"/>
    <w:rsid w:val="00672859"/>
    <w:rsid w:val="00674B81"/>
    <w:rsid w:val="00676E3B"/>
    <w:rsid w:val="006810BB"/>
    <w:rsid w:val="006822B4"/>
    <w:rsid w:val="00682893"/>
    <w:rsid w:val="00684DAC"/>
    <w:rsid w:val="006856E3"/>
    <w:rsid w:val="006858FB"/>
    <w:rsid w:val="00687239"/>
    <w:rsid w:val="00687409"/>
    <w:rsid w:val="006874F6"/>
    <w:rsid w:val="006900BE"/>
    <w:rsid w:val="00690610"/>
    <w:rsid w:val="0069395D"/>
    <w:rsid w:val="00693F3D"/>
    <w:rsid w:val="00694D85"/>
    <w:rsid w:val="00697336"/>
    <w:rsid w:val="00697640"/>
    <w:rsid w:val="00697F82"/>
    <w:rsid w:val="006A0A1D"/>
    <w:rsid w:val="006A0E98"/>
    <w:rsid w:val="006A3231"/>
    <w:rsid w:val="006A38FF"/>
    <w:rsid w:val="006A4403"/>
    <w:rsid w:val="006A5174"/>
    <w:rsid w:val="006A5F38"/>
    <w:rsid w:val="006B0336"/>
    <w:rsid w:val="006B27BF"/>
    <w:rsid w:val="006B4B6F"/>
    <w:rsid w:val="006B5BCB"/>
    <w:rsid w:val="006B663E"/>
    <w:rsid w:val="006B7616"/>
    <w:rsid w:val="006B7AED"/>
    <w:rsid w:val="006C2225"/>
    <w:rsid w:val="006C3DE9"/>
    <w:rsid w:val="006C50B4"/>
    <w:rsid w:val="006C55CC"/>
    <w:rsid w:val="006C6967"/>
    <w:rsid w:val="006D1801"/>
    <w:rsid w:val="006D5CCF"/>
    <w:rsid w:val="006D62FC"/>
    <w:rsid w:val="006D7B1F"/>
    <w:rsid w:val="006E0687"/>
    <w:rsid w:val="006E10EB"/>
    <w:rsid w:val="006E120D"/>
    <w:rsid w:val="006E1C2F"/>
    <w:rsid w:val="006E38A4"/>
    <w:rsid w:val="006E5220"/>
    <w:rsid w:val="006E7E05"/>
    <w:rsid w:val="006F0021"/>
    <w:rsid w:val="006F38CE"/>
    <w:rsid w:val="00702BB7"/>
    <w:rsid w:val="00702FC5"/>
    <w:rsid w:val="007034C4"/>
    <w:rsid w:val="0070509E"/>
    <w:rsid w:val="00705E79"/>
    <w:rsid w:val="00710D98"/>
    <w:rsid w:val="0071128D"/>
    <w:rsid w:val="00711933"/>
    <w:rsid w:val="00712C40"/>
    <w:rsid w:val="007209BE"/>
    <w:rsid w:val="00720DA3"/>
    <w:rsid w:val="007226BE"/>
    <w:rsid w:val="007226E9"/>
    <w:rsid w:val="0072296E"/>
    <w:rsid w:val="00723CCB"/>
    <w:rsid w:val="007250D5"/>
    <w:rsid w:val="00725E55"/>
    <w:rsid w:val="0073775B"/>
    <w:rsid w:val="00742C85"/>
    <w:rsid w:val="00742FDD"/>
    <w:rsid w:val="00744B49"/>
    <w:rsid w:val="007530FD"/>
    <w:rsid w:val="007556A7"/>
    <w:rsid w:val="007558C0"/>
    <w:rsid w:val="007562F6"/>
    <w:rsid w:val="00757781"/>
    <w:rsid w:val="0076152E"/>
    <w:rsid w:val="0076198D"/>
    <w:rsid w:val="00763512"/>
    <w:rsid w:val="00763863"/>
    <w:rsid w:val="007644BF"/>
    <w:rsid w:val="00764F29"/>
    <w:rsid w:val="007655CF"/>
    <w:rsid w:val="0077165F"/>
    <w:rsid w:val="00773E30"/>
    <w:rsid w:val="0077715B"/>
    <w:rsid w:val="00783352"/>
    <w:rsid w:val="00787893"/>
    <w:rsid w:val="00787917"/>
    <w:rsid w:val="00791575"/>
    <w:rsid w:val="007946C3"/>
    <w:rsid w:val="0079731D"/>
    <w:rsid w:val="007A0A9C"/>
    <w:rsid w:val="007A1BCE"/>
    <w:rsid w:val="007A2568"/>
    <w:rsid w:val="007A375D"/>
    <w:rsid w:val="007A45E4"/>
    <w:rsid w:val="007A533A"/>
    <w:rsid w:val="007A5EEB"/>
    <w:rsid w:val="007B127B"/>
    <w:rsid w:val="007B131C"/>
    <w:rsid w:val="007B1767"/>
    <w:rsid w:val="007B326F"/>
    <w:rsid w:val="007C1B1B"/>
    <w:rsid w:val="007C2473"/>
    <w:rsid w:val="007C3F7F"/>
    <w:rsid w:val="007C4CCF"/>
    <w:rsid w:val="007C55B4"/>
    <w:rsid w:val="007D1006"/>
    <w:rsid w:val="007D1A84"/>
    <w:rsid w:val="007E0C81"/>
    <w:rsid w:val="007E3403"/>
    <w:rsid w:val="007E4860"/>
    <w:rsid w:val="007E5B54"/>
    <w:rsid w:val="007E60F1"/>
    <w:rsid w:val="007E71A9"/>
    <w:rsid w:val="007F04D9"/>
    <w:rsid w:val="007F144B"/>
    <w:rsid w:val="007F1CC3"/>
    <w:rsid w:val="0080041B"/>
    <w:rsid w:val="0080065D"/>
    <w:rsid w:val="00803673"/>
    <w:rsid w:val="00804A07"/>
    <w:rsid w:val="008064A5"/>
    <w:rsid w:val="0081283B"/>
    <w:rsid w:val="00812892"/>
    <w:rsid w:val="0081591D"/>
    <w:rsid w:val="0081688D"/>
    <w:rsid w:val="008224FA"/>
    <w:rsid w:val="00822A48"/>
    <w:rsid w:val="00826DFD"/>
    <w:rsid w:val="00827176"/>
    <w:rsid w:val="00830C67"/>
    <w:rsid w:val="00832053"/>
    <w:rsid w:val="008351A6"/>
    <w:rsid w:val="0083599F"/>
    <w:rsid w:val="008367A7"/>
    <w:rsid w:val="008376FF"/>
    <w:rsid w:val="00840C96"/>
    <w:rsid w:val="00841231"/>
    <w:rsid w:val="00844A22"/>
    <w:rsid w:val="0084512A"/>
    <w:rsid w:val="00847B1F"/>
    <w:rsid w:val="00847FC1"/>
    <w:rsid w:val="0085159E"/>
    <w:rsid w:val="00852FEF"/>
    <w:rsid w:val="008554B0"/>
    <w:rsid w:val="00856173"/>
    <w:rsid w:val="00857381"/>
    <w:rsid w:val="008613D6"/>
    <w:rsid w:val="0086220A"/>
    <w:rsid w:val="00862900"/>
    <w:rsid w:val="00864741"/>
    <w:rsid w:val="00866057"/>
    <w:rsid w:val="00867DE7"/>
    <w:rsid w:val="00871575"/>
    <w:rsid w:val="00871A5D"/>
    <w:rsid w:val="00873532"/>
    <w:rsid w:val="00876D6D"/>
    <w:rsid w:val="00880CC0"/>
    <w:rsid w:val="00880DD2"/>
    <w:rsid w:val="00881607"/>
    <w:rsid w:val="00881B23"/>
    <w:rsid w:val="00881F54"/>
    <w:rsid w:val="0088448C"/>
    <w:rsid w:val="00884F22"/>
    <w:rsid w:val="00886230"/>
    <w:rsid w:val="008918BC"/>
    <w:rsid w:val="0089408B"/>
    <w:rsid w:val="008940AB"/>
    <w:rsid w:val="0089534A"/>
    <w:rsid w:val="00896DAD"/>
    <w:rsid w:val="00897962"/>
    <w:rsid w:val="00897A90"/>
    <w:rsid w:val="00897ADC"/>
    <w:rsid w:val="008A04D5"/>
    <w:rsid w:val="008A055A"/>
    <w:rsid w:val="008A192B"/>
    <w:rsid w:val="008A2354"/>
    <w:rsid w:val="008A27DD"/>
    <w:rsid w:val="008A2A96"/>
    <w:rsid w:val="008A3C9F"/>
    <w:rsid w:val="008A4FD2"/>
    <w:rsid w:val="008B6955"/>
    <w:rsid w:val="008C134A"/>
    <w:rsid w:val="008C2168"/>
    <w:rsid w:val="008C4A86"/>
    <w:rsid w:val="008C647A"/>
    <w:rsid w:val="008C7646"/>
    <w:rsid w:val="008D0B18"/>
    <w:rsid w:val="008D1FD6"/>
    <w:rsid w:val="008D3023"/>
    <w:rsid w:val="008D454B"/>
    <w:rsid w:val="008E0CD6"/>
    <w:rsid w:val="008E2185"/>
    <w:rsid w:val="008E23CC"/>
    <w:rsid w:val="008E49FE"/>
    <w:rsid w:val="008E5192"/>
    <w:rsid w:val="008E5F79"/>
    <w:rsid w:val="008F60F6"/>
    <w:rsid w:val="008F7913"/>
    <w:rsid w:val="00904C4D"/>
    <w:rsid w:val="009051BB"/>
    <w:rsid w:val="00905700"/>
    <w:rsid w:val="00905E95"/>
    <w:rsid w:val="00906F0A"/>
    <w:rsid w:val="00911D9C"/>
    <w:rsid w:val="00912BDE"/>
    <w:rsid w:val="009134F7"/>
    <w:rsid w:val="009155C2"/>
    <w:rsid w:val="00916A0E"/>
    <w:rsid w:val="00916BA8"/>
    <w:rsid w:val="00917BA5"/>
    <w:rsid w:val="00917E65"/>
    <w:rsid w:val="00917E88"/>
    <w:rsid w:val="0092676A"/>
    <w:rsid w:val="00931336"/>
    <w:rsid w:val="0093146C"/>
    <w:rsid w:val="00934F39"/>
    <w:rsid w:val="0093550D"/>
    <w:rsid w:val="00936499"/>
    <w:rsid w:val="00941637"/>
    <w:rsid w:val="00942C4B"/>
    <w:rsid w:val="009438C0"/>
    <w:rsid w:val="009444BF"/>
    <w:rsid w:val="00945101"/>
    <w:rsid w:val="00945CCF"/>
    <w:rsid w:val="00946748"/>
    <w:rsid w:val="009469D8"/>
    <w:rsid w:val="00946AFE"/>
    <w:rsid w:val="00947A96"/>
    <w:rsid w:val="00950912"/>
    <w:rsid w:val="00950B33"/>
    <w:rsid w:val="00951998"/>
    <w:rsid w:val="00954E06"/>
    <w:rsid w:val="00970807"/>
    <w:rsid w:val="009738A2"/>
    <w:rsid w:val="00974B7F"/>
    <w:rsid w:val="00977F87"/>
    <w:rsid w:val="00983BBC"/>
    <w:rsid w:val="00986742"/>
    <w:rsid w:val="00986FC8"/>
    <w:rsid w:val="009878E4"/>
    <w:rsid w:val="009903A2"/>
    <w:rsid w:val="009916DA"/>
    <w:rsid w:val="00993AAE"/>
    <w:rsid w:val="009951D0"/>
    <w:rsid w:val="00996FAB"/>
    <w:rsid w:val="00997164"/>
    <w:rsid w:val="00997F2A"/>
    <w:rsid w:val="009A01BA"/>
    <w:rsid w:val="009A16BF"/>
    <w:rsid w:val="009A1C37"/>
    <w:rsid w:val="009A52B2"/>
    <w:rsid w:val="009A5527"/>
    <w:rsid w:val="009A6125"/>
    <w:rsid w:val="009A631D"/>
    <w:rsid w:val="009A6D9A"/>
    <w:rsid w:val="009B0441"/>
    <w:rsid w:val="009B28F4"/>
    <w:rsid w:val="009B31D7"/>
    <w:rsid w:val="009B3F2D"/>
    <w:rsid w:val="009B4097"/>
    <w:rsid w:val="009B4403"/>
    <w:rsid w:val="009B5060"/>
    <w:rsid w:val="009B5856"/>
    <w:rsid w:val="009B780E"/>
    <w:rsid w:val="009C17F8"/>
    <w:rsid w:val="009C2659"/>
    <w:rsid w:val="009C37F3"/>
    <w:rsid w:val="009D234E"/>
    <w:rsid w:val="009D36B6"/>
    <w:rsid w:val="009E29C1"/>
    <w:rsid w:val="009E3C29"/>
    <w:rsid w:val="009E7EE2"/>
    <w:rsid w:val="009F30B0"/>
    <w:rsid w:val="009F4176"/>
    <w:rsid w:val="009F579B"/>
    <w:rsid w:val="009F649E"/>
    <w:rsid w:val="00A03C23"/>
    <w:rsid w:val="00A04F42"/>
    <w:rsid w:val="00A05635"/>
    <w:rsid w:val="00A0630C"/>
    <w:rsid w:val="00A068D2"/>
    <w:rsid w:val="00A06A1B"/>
    <w:rsid w:val="00A079D4"/>
    <w:rsid w:val="00A2620D"/>
    <w:rsid w:val="00A26EDD"/>
    <w:rsid w:val="00A31B27"/>
    <w:rsid w:val="00A32899"/>
    <w:rsid w:val="00A33466"/>
    <w:rsid w:val="00A35B3A"/>
    <w:rsid w:val="00A36E8F"/>
    <w:rsid w:val="00A377A7"/>
    <w:rsid w:val="00A40649"/>
    <w:rsid w:val="00A42AD9"/>
    <w:rsid w:val="00A42E83"/>
    <w:rsid w:val="00A44330"/>
    <w:rsid w:val="00A44DA0"/>
    <w:rsid w:val="00A46133"/>
    <w:rsid w:val="00A505F1"/>
    <w:rsid w:val="00A50649"/>
    <w:rsid w:val="00A527F4"/>
    <w:rsid w:val="00A53018"/>
    <w:rsid w:val="00A53237"/>
    <w:rsid w:val="00A53A05"/>
    <w:rsid w:val="00A545C6"/>
    <w:rsid w:val="00A54DBB"/>
    <w:rsid w:val="00A55955"/>
    <w:rsid w:val="00A55ADD"/>
    <w:rsid w:val="00A60605"/>
    <w:rsid w:val="00A60F62"/>
    <w:rsid w:val="00A65D10"/>
    <w:rsid w:val="00A714AD"/>
    <w:rsid w:val="00A71629"/>
    <w:rsid w:val="00A730A0"/>
    <w:rsid w:val="00A74F93"/>
    <w:rsid w:val="00A75532"/>
    <w:rsid w:val="00A76965"/>
    <w:rsid w:val="00A808FC"/>
    <w:rsid w:val="00A80F6B"/>
    <w:rsid w:val="00A82A1D"/>
    <w:rsid w:val="00A82DD2"/>
    <w:rsid w:val="00A8606D"/>
    <w:rsid w:val="00A87998"/>
    <w:rsid w:val="00A87E82"/>
    <w:rsid w:val="00A90C6F"/>
    <w:rsid w:val="00A93AE4"/>
    <w:rsid w:val="00A9702C"/>
    <w:rsid w:val="00AA1F9B"/>
    <w:rsid w:val="00AA3A0A"/>
    <w:rsid w:val="00AA5F5D"/>
    <w:rsid w:val="00AB1CFB"/>
    <w:rsid w:val="00AB6735"/>
    <w:rsid w:val="00AC04B6"/>
    <w:rsid w:val="00AC1BA6"/>
    <w:rsid w:val="00AC34CD"/>
    <w:rsid w:val="00AC398E"/>
    <w:rsid w:val="00AC622E"/>
    <w:rsid w:val="00AC7D43"/>
    <w:rsid w:val="00AD0C83"/>
    <w:rsid w:val="00AD3F4C"/>
    <w:rsid w:val="00AD4D7C"/>
    <w:rsid w:val="00AD51EC"/>
    <w:rsid w:val="00AD5976"/>
    <w:rsid w:val="00AD6579"/>
    <w:rsid w:val="00AD6C94"/>
    <w:rsid w:val="00AD7991"/>
    <w:rsid w:val="00AE058A"/>
    <w:rsid w:val="00AE1C01"/>
    <w:rsid w:val="00AE25A8"/>
    <w:rsid w:val="00AE4B12"/>
    <w:rsid w:val="00AE51FB"/>
    <w:rsid w:val="00AE6772"/>
    <w:rsid w:val="00AE7367"/>
    <w:rsid w:val="00AF18AE"/>
    <w:rsid w:val="00AF2AE9"/>
    <w:rsid w:val="00AF351F"/>
    <w:rsid w:val="00AF357D"/>
    <w:rsid w:val="00AF35AE"/>
    <w:rsid w:val="00AF4334"/>
    <w:rsid w:val="00AF65F2"/>
    <w:rsid w:val="00B00D92"/>
    <w:rsid w:val="00B0335A"/>
    <w:rsid w:val="00B05991"/>
    <w:rsid w:val="00B11FA6"/>
    <w:rsid w:val="00B13EEC"/>
    <w:rsid w:val="00B1439C"/>
    <w:rsid w:val="00B16050"/>
    <w:rsid w:val="00B22573"/>
    <w:rsid w:val="00B22745"/>
    <w:rsid w:val="00B26CC0"/>
    <w:rsid w:val="00B26F98"/>
    <w:rsid w:val="00B30351"/>
    <w:rsid w:val="00B30733"/>
    <w:rsid w:val="00B31946"/>
    <w:rsid w:val="00B31DB3"/>
    <w:rsid w:val="00B35D66"/>
    <w:rsid w:val="00B41676"/>
    <w:rsid w:val="00B41A3F"/>
    <w:rsid w:val="00B43EAA"/>
    <w:rsid w:val="00B442E2"/>
    <w:rsid w:val="00B454B5"/>
    <w:rsid w:val="00B45898"/>
    <w:rsid w:val="00B4658B"/>
    <w:rsid w:val="00B474DC"/>
    <w:rsid w:val="00B47777"/>
    <w:rsid w:val="00B47C61"/>
    <w:rsid w:val="00B50F67"/>
    <w:rsid w:val="00B50FC1"/>
    <w:rsid w:val="00B5189B"/>
    <w:rsid w:val="00B532AB"/>
    <w:rsid w:val="00B53B7F"/>
    <w:rsid w:val="00B560BB"/>
    <w:rsid w:val="00B560E5"/>
    <w:rsid w:val="00B5762A"/>
    <w:rsid w:val="00B5775F"/>
    <w:rsid w:val="00B60748"/>
    <w:rsid w:val="00B6153B"/>
    <w:rsid w:val="00B64065"/>
    <w:rsid w:val="00B649D0"/>
    <w:rsid w:val="00B67090"/>
    <w:rsid w:val="00B717FC"/>
    <w:rsid w:val="00B72169"/>
    <w:rsid w:val="00B732B6"/>
    <w:rsid w:val="00B73396"/>
    <w:rsid w:val="00B74707"/>
    <w:rsid w:val="00B757A3"/>
    <w:rsid w:val="00B759B6"/>
    <w:rsid w:val="00B824E1"/>
    <w:rsid w:val="00B84425"/>
    <w:rsid w:val="00B8453A"/>
    <w:rsid w:val="00B8461F"/>
    <w:rsid w:val="00B852C6"/>
    <w:rsid w:val="00B85639"/>
    <w:rsid w:val="00B856C7"/>
    <w:rsid w:val="00B869D6"/>
    <w:rsid w:val="00B90659"/>
    <w:rsid w:val="00B927C3"/>
    <w:rsid w:val="00B93F37"/>
    <w:rsid w:val="00B94173"/>
    <w:rsid w:val="00B96486"/>
    <w:rsid w:val="00BA0FE1"/>
    <w:rsid w:val="00BA2FD4"/>
    <w:rsid w:val="00BA3307"/>
    <w:rsid w:val="00BA5C80"/>
    <w:rsid w:val="00BB0C16"/>
    <w:rsid w:val="00BB0FDE"/>
    <w:rsid w:val="00BB34B9"/>
    <w:rsid w:val="00BB35B3"/>
    <w:rsid w:val="00BB4D25"/>
    <w:rsid w:val="00BB4F2D"/>
    <w:rsid w:val="00BB51C7"/>
    <w:rsid w:val="00BB5477"/>
    <w:rsid w:val="00BB6AF4"/>
    <w:rsid w:val="00BC1167"/>
    <w:rsid w:val="00BC3724"/>
    <w:rsid w:val="00BC4FB6"/>
    <w:rsid w:val="00BC57E0"/>
    <w:rsid w:val="00BC6A13"/>
    <w:rsid w:val="00BC6A28"/>
    <w:rsid w:val="00BC7F68"/>
    <w:rsid w:val="00BD33D1"/>
    <w:rsid w:val="00BD609F"/>
    <w:rsid w:val="00BE4712"/>
    <w:rsid w:val="00BE67BC"/>
    <w:rsid w:val="00BE6F8D"/>
    <w:rsid w:val="00BE70FD"/>
    <w:rsid w:val="00BF23FC"/>
    <w:rsid w:val="00BF2EE4"/>
    <w:rsid w:val="00BF34BA"/>
    <w:rsid w:val="00BF45CE"/>
    <w:rsid w:val="00BF6DF7"/>
    <w:rsid w:val="00C008EE"/>
    <w:rsid w:val="00C01FD5"/>
    <w:rsid w:val="00C02977"/>
    <w:rsid w:val="00C04105"/>
    <w:rsid w:val="00C0423B"/>
    <w:rsid w:val="00C130EE"/>
    <w:rsid w:val="00C16379"/>
    <w:rsid w:val="00C16AC3"/>
    <w:rsid w:val="00C17D19"/>
    <w:rsid w:val="00C17FAC"/>
    <w:rsid w:val="00C20265"/>
    <w:rsid w:val="00C20E4B"/>
    <w:rsid w:val="00C2172A"/>
    <w:rsid w:val="00C227BC"/>
    <w:rsid w:val="00C233AB"/>
    <w:rsid w:val="00C2341E"/>
    <w:rsid w:val="00C23F96"/>
    <w:rsid w:val="00C2439C"/>
    <w:rsid w:val="00C24980"/>
    <w:rsid w:val="00C34764"/>
    <w:rsid w:val="00C350E1"/>
    <w:rsid w:val="00C41ED0"/>
    <w:rsid w:val="00C41F26"/>
    <w:rsid w:val="00C42026"/>
    <w:rsid w:val="00C43D5A"/>
    <w:rsid w:val="00C449CC"/>
    <w:rsid w:val="00C47106"/>
    <w:rsid w:val="00C524E8"/>
    <w:rsid w:val="00C54771"/>
    <w:rsid w:val="00C5526D"/>
    <w:rsid w:val="00C55B69"/>
    <w:rsid w:val="00C568A0"/>
    <w:rsid w:val="00C6246C"/>
    <w:rsid w:val="00C62D32"/>
    <w:rsid w:val="00C62F40"/>
    <w:rsid w:val="00C63961"/>
    <w:rsid w:val="00C64A19"/>
    <w:rsid w:val="00C65076"/>
    <w:rsid w:val="00C66591"/>
    <w:rsid w:val="00C665D2"/>
    <w:rsid w:val="00C676DE"/>
    <w:rsid w:val="00C67CD5"/>
    <w:rsid w:val="00C705B7"/>
    <w:rsid w:val="00C7290D"/>
    <w:rsid w:val="00C761DB"/>
    <w:rsid w:val="00C766E5"/>
    <w:rsid w:val="00C770D7"/>
    <w:rsid w:val="00C83BC3"/>
    <w:rsid w:val="00C85F19"/>
    <w:rsid w:val="00C869F4"/>
    <w:rsid w:val="00C90403"/>
    <w:rsid w:val="00C90DE4"/>
    <w:rsid w:val="00C92E88"/>
    <w:rsid w:val="00C94FED"/>
    <w:rsid w:val="00CA00B7"/>
    <w:rsid w:val="00CA03C6"/>
    <w:rsid w:val="00CA133D"/>
    <w:rsid w:val="00CA21A7"/>
    <w:rsid w:val="00CA60B8"/>
    <w:rsid w:val="00CA6660"/>
    <w:rsid w:val="00CA706E"/>
    <w:rsid w:val="00CA7542"/>
    <w:rsid w:val="00CB203B"/>
    <w:rsid w:val="00CB207A"/>
    <w:rsid w:val="00CB22FC"/>
    <w:rsid w:val="00CB2590"/>
    <w:rsid w:val="00CB27F7"/>
    <w:rsid w:val="00CB2AA7"/>
    <w:rsid w:val="00CB6017"/>
    <w:rsid w:val="00CB7A3A"/>
    <w:rsid w:val="00CC124F"/>
    <w:rsid w:val="00CC2234"/>
    <w:rsid w:val="00CC3561"/>
    <w:rsid w:val="00CC4EFE"/>
    <w:rsid w:val="00CC6D2D"/>
    <w:rsid w:val="00CC78B1"/>
    <w:rsid w:val="00CD045A"/>
    <w:rsid w:val="00CD2027"/>
    <w:rsid w:val="00CD20FD"/>
    <w:rsid w:val="00CD285E"/>
    <w:rsid w:val="00CD2AEE"/>
    <w:rsid w:val="00CD3052"/>
    <w:rsid w:val="00CD3602"/>
    <w:rsid w:val="00CD3BCA"/>
    <w:rsid w:val="00CD686B"/>
    <w:rsid w:val="00CE12FC"/>
    <w:rsid w:val="00CE2835"/>
    <w:rsid w:val="00CE3264"/>
    <w:rsid w:val="00CE4195"/>
    <w:rsid w:val="00CE42F8"/>
    <w:rsid w:val="00CE482F"/>
    <w:rsid w:val="00CE5240"/>
    <w:rsid w:val="00CE5701"/>
    <w:rsid w:val="00CE637A"/>
    <w:rsid w:val="00CF168E"/>
    <w:rsid w:val="00CF172E"/>
    <w:rsid w:val="00CF5C63"/>
    <w:rsid w:val="00CF72AA"/>
    <w:rsid w:val="00D00B47"/>
    <w:rsid w:val="00D04457"/>
    <w:rsid w:val="00D0586B"/>
    <w:rsid w:val="00D12088"/>
    <w:rsid w:val="00D13390"/>
    <w:rsid w:val="00D15022"/>
    <w:rsid w:val="00D174C5"/>
    <w:rsid w:val="00D20679"/>
    <w:rsid w:val="00D21C07"/>
    <w:rsid w:val="00D21CCE"/>
    <w:rsid w:val="00D22BFD"/>
    <w:rsid w:val="00D2451F"/>
    <w:rsid w:val="00D26B60"/>
    <w:rsid w:val="00D2716F"/>
    <w:rsid w:val="00D30560"/>
    <w:rsid w:val="00D34289"/>
    <w:rsid w:val="00D343E3"/>
    <w:rsid w:val="00D34CF2"/>
    <w:rsid w:val="00D36A92"/>
    <w:rsid w:val="00D406BC"/>
    <w:rsid w:val="00D4093C"/>
    <w:rsid w:val="00D445C7"/>
    <w:rsid w:val="00D4712E"/>
    <w:rsid w:val="00D4766B"/>
    <w:rsid w:val="00D50BFF"/>
    <w:rsid w:val="00D53658"/>
    <w:rsid w:val="00D53CA3"/>
    <w:rsid w:val="00D563A1"/>
    <w:rsid w:val="00D571A3"/>
    <w:rsid w:val="00D57968"/>
    <w:rsid w:val="00D603AE"/>
    <w:rsid w:val="00D6161C"/>
    <w:rsid w:val="00D63E09"/>
    <w:rsid w:val="00D63E67"/>
    <w:rsid w:val="00D67725"/>
    <w:rsid w:val="00D70F71"/>
    <w:rsid w:val="00D7211D"/>
    <w:rsid w:val="00D7257D"/>
    <w:rsid w:val="00D72E36"/>
    <w:rsid w:val="00D74EE3"/>
    <w:rsid w:val="00D76AB7"/>
    <w:rsid w:val="00D80BFC"/>
    <w:rsid w:val="00D8543A"/>
    <w:rsid w:val="00D860F4"/>
    <w:rsid w:val="00D901CC"/>
    <w:rsid w:val="00D90BE4"/>
    <w:rsid w:val="00D90C9E"/>
    <w:rsid w:val="00D90E8A"/>
    <w:rsid w:val="00D9449B"/>
    <w:rsid w:val="00D9498E"/>
    <w:rsid w:val="00DA09DA"/>
    <w:rsid w:val="00DA19E2"/>
    <w:rsid w:val="00DA235D"/>
    <w:rsid w:val="00DA4A89"/>
    <w:rsid w:val="00DA5FF6"/>
    <w:rsid w:val="00DA6E13"/>
    <w:rsid w:val="00DA7015"/>
    <w:rsid w:val="00DB0464"/>
    <w:rsid w:val="00DB177C"/>
    <w:rsid w:val="00DB1B2C"/>
    <w:rsid w:val="00DB698D"/>
    <w:rsid w:val="00DB7D10"/>
    <w:rsid w:val="00DC1CB4"/>
    <w:rsid w:val="00DD060B"/>
    <w:rsid w:val="00DD1641"/>
    <w:rsid w:val="00DD3126"/>
    <w:rsid w:val="00DD31F5"/>
    <w:rsid w:val="00DD4BB7"/>
    <w:rsid w:val="00DD6F83"/>
    <w:rsid w:val="00DD7CA8"/>
    <w:rsid w:val="00DE0751"/>
    <w:rsid w:val="00DE2C3B"/>
    <w:rsid w:val="00DE4E5F"/>
    <w:rsid w:val="00DE5C5E"/>
    <w:rsid w:val="00DF13E4"/>
    <w:rsid w:val="00DF1BEB"/>
    <w:rsid w:val="00DF2E97"/>
    <w:rsid w:val="00DF3580"/>
    <w:rsid w:val="00DF4083"/>
    <w:rsid w:val="00E04EBC"/>
    <w:rsid w:val="00E06183"/>
    <w:rsid w:val="00E102E0"/>
    <w:rsid w:val="00E1110F"/>
    <w:rsid w:val="00E11F71"/>
    <w:rsid w:val="00E1464B"/>
    <w:rsid w:val="00E15022"/>
    <w:rsid w:val="00E15C41"/>
    <w:rsid w:val="00E16047"/>
    <w:rsid w:val="00E1724A"/>
    <w:rsid w:val="00E20AB7"/>
    <w:rsid w:val="00E24AA1"/>
    <w:rsid w:val="00E31D06"/>
    <w:rsid w:val="00E32FC6"/>
    <w:rsid w:val="00E339E0"/>
    <w:rsid w:val="00E36A3B"/>
    <w:rsid w:val="00E375C1"/>
    <w:rsid w:val="00E41F9D"/>
    <w:rsid w:val="00E431F4"/>
    <w:rsid w:val="00E46B6C"/>
    <w:rsid w:val="00E46D64"/>
    <w:rsid w:val="00E46D75"/>
    <w:rsid w:val="00E46E0F"/>
    <w:rsid w:val="00E549AF"/>
    <w:rsid w:val="00E55DD3"/>
    <w:rsid w:val="00E56544"/>
    <w:rsid w:val="00E569ED"/>
    <w:rsid w:val="00E57549"/>
    <w:rsid w:val="00E57B32"/>
    <w:rsid w:val="00E61286"/>
    <w:rsid w:val="00E61B51"/>
    <w:rsid w:val="00E640E4"/>
    <w:rsid w:val="00E64462"/>
    <w:rsid w:val="00E655EC"/>
    <w:rsid w:val="00E6646C"/>
    <w:rsid w:val="00E67E9B"/>
    <w:rsid w:val="00E72984"/>
    <w:rsid w:val="00E74278"/>
    <w:rsid w:val="00E745D2"/>
    <w:rsid w:val="00E74C48"/>
    <w:rsid w:val="00E76F63"/>
    <w:rsid w:val="00E850C7"/>
    <w:rsid w:val="00E90535"/>
    <w:rsid w:val="00E91522"/>
    <w:rsid w:val="00E9266D"/>
    <w:rsid w:val="00E93D61"/>
    <w:rsid w:val="00E951CD"/>
    <w:rsid w:val="00EA0B9C"/>
    <w:rsid w:val="00EA1AB6"/>
    <w:rsid w:val="00EA1B4B"/>
    <w:rsid w:val="00EA4348"/>
    <w:rsid w:val="00EA44E8"/>
    <w:rsid w:val="00EA5061"/>
    <w:rsid w:val="00EB107B"/>
    <w:rsid w:val="00EB182E"/>
    <w:rsid w:val="00EB3FF6"/>
    <w:rsid w:val="00EB47CA"/>
    <w:rsid w:val="00EB61FB"/>
    <w:rsid w:val="00EC050C"/>
    <w:rsid w:val="00EC0731"/>
    <w:rsid w:val="00EC0B84"/>
    <w:rsid w:val="00EC2262"/>
    <w:rsid w:val="00EC2CCD"/>
    <w:rsid w:val="00EC34DD"/>
    <w:rsid w:val="00EC5199"/>
    <w:rsid w:val="00ED13CD"/>
    <w:rsid w:val="00ED1C7E"/>
    <w:rsid w:val="00ED3BBC"/>
    <w:rsid w:val="00EE026C"/>
    <w:rsid w:val="00EE093E"/>
    <w:rsid w:val="00EE0A51"/>
    <w:rsid w:val="00EE2C43"/>
    <w:rsid w:val="00EE2C66"/>
    <w:rsid w:val="00EE3A83"/>
    <w:rsid w:val="00EE3BF8"/>
    <w:rsid w:val="00EE5181"/>
    <w:rsid w:val="00EE62B2"/>
    <w:rsid w:val="00EF0D6A"/>
    <w:rsid w:val="00EF23D2"/>
    <w:rsid w:val="00EF5540"/>
    <w:rsid w:val="00EF5FD6"/>
    <w:rsid w:val="00F001DB"/>
    <w:rsid w:val="00F001F7"/>
    <w:rsid w:val="00F04094"/>
    <w:rsid w:val="00F07574"/>
    <w:rsid w:val="00F11C17"/>
    <w:rsid w:val="00F11CC6"/>
    <w:rsid w:val="00F16AC8"/>
    <w:rsid w:val="00F17050"/>
    <w:rsid w:val="00F17DAE"/>
    <w:rsid w:val="00F200C8"/>
    <w:rsid w:val="00F20C2C"/>
    <w:rsid w:val="00F23C54"/>
    <w:rsid w:val="00F24F35"/>
    <w:rsid w:val="00F25D33"/>
    <w:rsid w:val="00F26111"/>
    <w:rsid w:val="00F26715"/>
    <w:rsid w:val="00F30B57"/>
    <w:rsid w:val="00F310FD"/>
    <w:rsid w:val="00F325C9"/>
    <w:rsid w:val="00F32695"/>
    <w:rsid w:val="00F365DB"/>
    <w:rsid w:val="00F369FE"/>
    <w:rsid w:val="00F40A77"/>
    <w:rsid w:val="00F42212"/>
    <w:rsid w:val="00F442F8"/>
    <w:rsid w:val="00F44645"/>
    <w:rsid w:val="00F45C26"/>
    <w:rsid w:val="00F50348"/>
    <w:rsid w:val="00F5182C"/>
    <w:rsid w:val="00F51A2C"/>
    <w:rsid w:val="00F5390E"/>
    <w:rsid w:val="00F53995"/>
    <w:rsid w:val="00F54A68"/>
    <w:rsid w:val="00F55664"/>
    <w:rsid w:val="00F5738E"/>
    <w:rsid w:val="00F607A3"/>
    <w:rsid w:val="00F64913"/>
    <w:rsid w:val="00F72500"/>
    <w:rsid w:val="00F7416C"/>
    <w:rsid w:val="00F81382"/>
    <w:rsid w:val="00F8197E"/>
    <w:rsid w:val="00F82852"/>
    <w:rsid w:val="00F8472E"/>
    <w:rsid w:val="00F847B1"/>
    <w:rsid w:val="00F86167"/>
    <w:rsid w:val="00F86237"/>
    <w:rsid w:val="00F91614"/>
    <w:rsid w:val="00F92CBA"/>
    <w:rsid w:val="00F93B91"/>
    <w:rsid w:val="00F93F4B"/>
    <w:rsid w:val="00F949A9"/>
    <w:rsid w:val="00F96781"/>
    <w:rsid w:val="00FA0303"/>
    <w:rsid w:val="00FA095A"/>
    <w:rsid w:val="00FA187B"/>
    <w:rsid w:val="00FA6034"/>
    <w:rsid w:val="00FA6494"/>
    <w:rsid w:val="00FA6AD4"/>
    <w:rsid w:val="00FA7742"/>
    <w:rsid w:val="00FB0A9E"/>
    <w:rsid w:val="00FB200D"/>
    <w:rsid w:val="00FB3D1A"/>
    <w:rsid w:val="00FB44FA"/>
    <w:rsid w:val="00FB59F8"/>
    <w:rsid w:val="00FB5A27"/>
    <w:rsid w:val="00FB6375"/>
    <w:rsid w:val="00FB64C5"/>
    <w:rsid w:val="00FC16C7"/>
    <w:rsid w:val="00FC4F22"/>
    <w:rsid w:val="00FC5807"/>
    <w:rsid w:val="00FC58BB"/>
    <w:rsid w:val="00FC79FA"/>
    <w:rsid w:val="00FD07A2"/>
    <w:rsid w:val="00FD1141"/>
    <w:rsid w:val="00FD157B"/>
    <w:rsid w:val="00FD1671"/>
    <w:rsid w:val="00FD176A"/>
    <w:rsid w:val="00FD1FFE"/>
    <w:rsid w:val="00FD2EAF"/>
    <w:rsid w:val="00FD579D"/>
    <w:rsid w:val="00FD7266"/>
    <w:rsid w:val="00FE20ED"/>
    <w:rsid w:val="00FE4053"/>
    <w:rsid w:val="00FE6804"/>
    <w:rsid w:val="00FE73EF"/>
    <w:rsid w:val="00FF1F99"/>
    <w:rsid w:val="00FF20D1"/>
    <w:rsid w:val="00FF60FE"/>
    <w:rsid w:val="00FF626B"/>
    <w:rsid w:val="00FF65B6"/>
    <w:rsid w:val="00FF67F5"/>
    <w:rsid w:val="00FF68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B6B1F"/>
  <w15:docId w15:val="{53BBE223-DA5A-494B-A35C-811F6AC3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6D"/>
    <w:rPr>
      <w:rFonts w:cs="Times New Roman"/>
    </w:rPr>
  </w:style>
  <w:style w:type="paragraph" w:styleId="Heading1">
    <w:name w:val="heading 1"/>
    <w:basedOn w:val="Normal"/>
    <w:next w:val="Normal"/>
    <w:link w:val="Heading1Char"/>
    <w:uiPriority w:val="9"/>
    <w:qFormat/>
    <w:rsid w:val="00C802C3"/>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255D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0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802C3"/>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C80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2C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802C3"/>
    <w:rPr>
      <w:vertAlign w:val="superscript"/>
    </w:rPr>
  </w:style>
  <w:style w:type="character" w:styleId="Hyperlink">
    <w:name w:val="Hyperlink"/>
    <w:basedOn w:val="DefaultParagraphFont"/>
    <w:uiPriority w:val="99"/>
    <w:unhideWhenUsed/>
    <w:rsid w:val="003D35D3"/>
    <w:rPr>
      <w:color w:val="0563C1" w:themeColor="hyperlink"/>
      <w:u w:val="single"/>
    </w:rPr>
  </w:style>
  <w:style w:type="paragraph" w:styleId="PlainText">
    <w:name w:val="Plain Text"/>
    <w:basedOn w:val="Normal"/>
    <w:link w:val="PlainTextChar"/>
    <w:uiPriority w:val="99"/>
    <w:unhideWhenUsed/>
    <w:rsid w:val="002B1789"/>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2B1789"/>
    <w:rPr>
      <w:rFonts w:ascii="Calibri" w:hAnsi="Calibri"/>
      <w:szCs w:val="21"/>
      <w:lang w:val="en-US"/>
    </w:rPr>
  </w:style>
  <w:style w:type="character" w:customStyle="1" w:styleId="st">
    <w:name w:val="st"/>
    <w:basedOn w:val="DefaultParagraphFont"/>
    <w:rsid w:val="002B1789"/>
  </w:style>
  <w:style w:type="paragraph" w:styleId="ListParagraph">
    <w:name w:val="List Paragraph"/>
    <w:basedOn w:val="Normal"/>
    <w:uiPriority w:val="34"/>
    <w:qFormat/>
    <w:rsid w:val="002E5CD9"/>
    <w:pPr>
      <w:spacing w:after="0" w:line="240" w:lineRule="auto"/>
      <w:ind w:left="720"/>
    </w:pPr>
    <w:rPr>
      <w:rFonts w:eastAsiaTheme="minorHAnsi"/>
    </w:rPr>
  </w:style>
  <w:style w:type="character" w:styleId="Strong">
    <w:name w:val="Strong"/>
    <w:basedOn w:val="DefaultParagraphFont"/>
    <w:uiPriority w:val="22"/>
    <w:qFormat/>
    <w:rsid w:val="000860B1"/>
    <w:rPr>
      <w:b/>
      <w:bCs/>
    </w:rPr>
  </w:style>
  <w:style w:type="paragraph" w:styleId="NormalWeb">
    <w:name w:val="Normal (Web)"/>
    <w:basedOn w:val="Normal"/>
    <w:uiPriority w:val="99"/>
    <w:unhideWhenUsed/>
    <w:rsid w:val="00DC2C16"/>
    <w:pPr>
      <w:spacing w:before="100" w:beforeAutospacing="1" w:after="100" w:afterAutospacing="1" w:line="240" w:lineRule="auto"/>
    </w:pPr>
    <w:rPr>
      <w:rFonts w:ascii="Times New Roman" w:eastAsiaTheme="minorHAnsi" w:hAnsi="Times New Roman"/>
      <w:sz w:val="24"/>
      <w:szCs w:val="24"/>
    </w:rPr>
  </w:style>
  <w:style w:type="character" w:styleId="PlaceholderText">
    <w:name w:val="Placeholder Text"/>
    <w:basedOn w:val="DefaultParagraphFont"/>
    <w:uiPriority w:val="99"/>
    <w:semiHidden/>
    <w:rsid w:val="009F3E85"/>
    <w:rPr>
      <w:color w:val="808080"/>
    </w:rPr>
  </w:style>
  <w:style w:type="character" w:customStyle="1" w:styleId="field-wrapper">
    <w:name w:val="field-wrapper"/>
    <w:basedOn w:val="DefaultParagraphFont"/>
    <w:rsid w:val="00433E23"/>
  </w:style>
  <w:style w:type="character" w:styleId="FollowedHyperlink">
    <w:name w:val="FollowedHyperlink"/>
    <w:basedOn w:val="DefaultParagraphFont"/>
    <w:uiPriority w:val="99"/>
    <w:semiHidden/>
    <w:unhideWhenUsed/>
    <w:rsid w:val="00170D38"/>
    <w:rPr>
      <w:color w:val="954F72" w:themeColor="followedHyperlink"/>
      <w:u w:val="single"/>
    </w:rPr>
  </w:style>
  <w:style w:type="paragraph" w:styleId="Header">
    <w:name w:val="header"/>
    <w:basedOn w:val="Normal"/>
    <w:link w:val="HeaderChar"/>
    <w:uiPriority w:val="99"/>
    <w:unhideWhenUsed/>
    <w:rsid w:val="00FB46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B46C8"/>
    <w:rPr>
      <w:rFonts w:ascii="Calibri" w:eastAsia="Calibri" w:hAnsi="Calibri" w:cs="Times New Roman"/>
    </w:rPr>
  </w:style>
  <w:style w:type="paragraph" w:styleId="Footer">
    <w:name w:val="footer"/>
    <w:basedOn w:val="Normal"/>
    <w:link w:val="FooterChar"/>
    <w:uiPriority w:val="99"/>
    <w:unhideWhenUsed/>
    <w:rsid w:val="00FB46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B46C8"/>
    <w:rPr>
      <w:rFonts w:ascii="Calibri" w:eastAsia="Calibri" w:hAnsi="Calibri" w:cs="Times New Roman"/>
    </w:rPr>
  </w:style>
  <w:style w:type="character" w:styleId="Emphasis">
    <w:name w:val="Emphasis"/>
    <w:basedOn w:val="DefaultParagraphFont"/>
    <w:uiPriority w:val="20"/>
    <w:qFormat/>
    <w:rsid w:val="00AD246E"/>
    <w:rPr>
      <w:b/>
      <w:bCs/>
      <w:i w:val="0"/>
      <w:iCs w:val="0"/>
    </w:rPr>
  </w:style>
  <w:style w:type="character" w:customStyle="1" w:styleId="st1">
    <w:name w:val="st1"/>
    <w:basedOn w:val="DefaultParagraphFont"/>
    <w:rsid w:val="00AD246E"/>
  </w:style>
  <w:style w:type="character" w:customStyle="1" w:styleId="Heading3Char">
    <w:name w:val="Heading 3 Char"/>
    <w:basedOn w:val="DefaultParagraphFont"/>
    <w:link w:val="Heading3"/>
    <w:uiPriority w:val="9"/>
    <w:semiHidden/>
    <w:rsid w:val="00A40D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55DA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F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8C"/>
    <w:rPr>
      <w:rFonts w:ascii="Segoe UI" w:eastAsia="Calibri" w:hAnsi="Segoe UI" w:cs="Segoe UI"/>
      <w:sz w:val="18"/>
      <w:szCs w:val="18"/>
    </w:rPr>
  </w:style>
  <w:style w:type="character" w:customStyle="1" w:styleId="tlid-translation">
    <w:name w:val="tlid-translation"/>
    <w:basedOn w:val="DefaultParagraphFont"/>
    <w:rsid w:val="00344EE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sc-14kwckt-6">
    <w:name w:val="sc-14kwckt-6"/>
    <w:basedOn w:val="Normal"/>
    <w:rsid w:val="007F144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62900"/>
    <w:rPr>
      <w:color w:val="605E5C"/>
      <w:shd w:val="clear" w:color="auto" w:fill="E1DFDD"/>
    </w:rPr>
  </w:style>
  <w:style w:type="paragraph" w:styleId="Revision">
    <w:name w:val="Revision"/>
    <w:hidden/>
    <w:uiPriority w:val="99"/>
    <w:semiHidden/>
    <w:rsid w:val="007946C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34">
      <w:bodyDiv w:val="1"/>
      <w:marLeft w:val="0"/>
      <w:marRight w:val="0"/>
      <w:marTop w:val="0"/>
      <w:marBottom w:val="0"/>
      <w:divBdr>
        <w:top w:val="none" w:sz="0" w:space="0" w:color="auto"/>
        <w:left w:val="none" w:sz="0" w:space="0" w:color="auto"/>
        <w:bottom w:val="none" w:sz="0" w:space="0" w:color="auto"/>
        <w:right w:val="none" w:sz="0" w:space="0" w:color="auto"/>
      </w:divBdr>
    </w:div>
    <w:div w:id="30149745">
      <w:bodyDiv w:val="1"/>
      <w:marLeft w:val="0"/>
      <w:marRight w:val="0"/>
      <w:marTop w:val="0"/>
      <w:marBottom w:val="0"/>
      <w:divBdr>
        <w:top w:val="none" w:sz="0" w:space="0" w:color="auto"/>
        <w:left w:val="none" w:sz="0" w:space="0" w:color="auto"/>
        <w:bottom w:val="none" w:sz="0" w:space="0" w:color="auto"/>
        <w:right w:val="none" w:sz="0" w:space="0" w:color="auto"/>
      </w:divBdr>
    </w:div>
    <w:div w:id="65612914">
      <w:bodyDiv w:val="1"/>
      <w:marLeft w:val="0"/>
      <w:marRight w:val="0"/>
      <w:marTop w:val="0"/>
      <w:marBottom w:val="0"/>
      <w:divBdr>
        <w:top w:val="none" w:sz="0" w:space="0" w:color="auto"/>
        <w:left w:val="none" w:sz="0" w:space="0" w:color="auto"/>
        <w:bottom w:val="none" w:sz="0" w:space="0" w:color="auto"/>
        <w:right w:val="none" w:sz="0" w:space="0" w:color="auto"/>
      </w:divBdr>
    </w:div>
    <w:div w:id="82341309">
      <w:bodyDiv w:val="1"/>
      <w:marLeft w:val="0"/>
      <w:marRight w:val="0"/>
      <w:marTop w:val="0"/>
      <w:marBottom w:val="0"/>
      <w:divBdr>
        <w:top w:val="none" w:sz="0" w:space="0" w:color="auto"/>
        <w:left w:val="none" w:sz="0" w:space="0" w:color="auto"/>
        <w:bottom w:val="none" w:sz="0" w:space="0" w:color="auto"/>
        <w:right w:val="none" w:sz="0" w:space="0" w:color="auto"/>
      </w:divBdr>
    </w:div>
    <w:div w:id="86316099">
      <w:bodyDiv w:val="1"/>
      <w:marLeft w:val="0"/>
      <w:marRight w:val="0"/>
      <w:marTop w:val="0"/>
      <w:marBottom w:val="0"/>
      <w:divBdr>
        <w:top w:val="none" w:sz="0" w:space="0" w:color="auto"/>
        <w:left w:val="none" w:sz="0" w:space="0" w:color="auto"/>
        <w:bottom w:val="none" w:sz="0" w:space="0" w:color="auto"/>
        <w:right w:val="none" w:sz="0" w:space="0" w:color="auto"/>
      </w:divBdr>
    </w:div>
    <w:div w:id="108209815">
      <w:bodyDiv w:val="1"/>
      <w:marLeft w:val="0"/>
      <w:marRight w:val="0"/>
      <w:marTop w:val="0"/>
      <w:marBottom w:val="0"/>
      <w:divBdr>
        <w:top w:val="none" w:sz="0" w:space="0" w:color="auto"/>
        <w:left w:val="none" w:sz="0" w:space="0" w:color="auto"/>
        <w:bottom w:val="none" w:sz="0" w:space="0" w:color="auto"/>
        <w:right w:val="none" w:sz="0" w:space="0" w:color="auto"/>
      </w:divBdr>
      <w:divsChild>
        <w:div w:id="370304070">
          <w:marLeft w:val="0"/>
          <w:marRight w:val="0"/>
          <w:marTop w:val="0"/>
          <w:marBottom w:val="0"/>
          <w:divBdr>
            <w:top w:val="none" w:sz="0" w:space="0" w:color="auto"/>
            <w:left w:val="none" w:sz="0" w:space="0" w:color="auto"/>
            <w:bottom w:val="none" w:sz="0" w:space="0" w:color="auto"/>
            <w:right w:val="none" w:sz="0" w:space="0" w:color="auto"/>
          </w:divBdr>
          <w:divsChild>
            <w:div w:id="864252356">
              <w:marLeft w:val="0"/>
              <w:marRight w:val="0"/>
              <w:marTop w:val="0"/>
              <w:marBottom w:val="0"/>
              <w:divBdr>
                <w:top w:val="none" w:sz="0" w:space="0" w:color="auto"/>
                <w:left w:val="none" w:sz="0" w:space="0" w:color="auto"/>
                <w:bottom w:val="none" w:sz="0" w:space="0" w:color="auto"/>
                <w:right w:val="none" w:sz="0" w:space="0" w:color="auto"/>
              </w:divBdr>
              <w:divsChild>
                <w:div w:id="515735212">
                  <w:marLeft w:val="0"/>
                  <w:marRight w:val="0"/>
                  <w:marTop w:val="0"/>
                  <w:marBottom w:val="0"/>
                  <w:divBdr>
                    <w:top w:val="none" w:sz="0" w:space="0" w:color="auto"/>
                    <w:left w:val="none" w:sz="0" w:space="0" w:color="auto"/>
                    <w:bottom w:val="none" w:sz="0" w:space="0" w:color="auto"/>
                    <w:right w:val="none" w:sz="0" w:space="0" w:color="auto"/>
                  </w:divBdr>
                  <w:divsChild>
                    <w:div w:id="1313094147">
                      <w:marLeft w:val="0"/>
                      <w:marRight w:val="0"/>
                      <w:marTop w:val="0"/>
                      <w:marBottom w:val="0"/>
                      <w:divBdr>
                        <w:top w:val="none" w:sz="0" w:space="0" w:color="auto"/>
                        <w:left w:val="none" w:sz="0" w:space="0" w:color="auto"/>
                        <w:bottom w:val="none" w:sz="0" w:space="0" w:color="auto"/>
                        <w:right w:val="none" w:sz="0" w:space="0" w:color="auto"/>
                      </w:divBdr>
                      <w:divsChild>
                        <w:div w:id="162161269">
                          <w:marLeft w:val="0"/>
                          <w:marRight w:val="0"/>
                          <w:marTop w:val="0"/>
                          <w:marBottom w:val="0"/>
                          <w:divBdr>
                            <w:top w:val="none" w:sz="0" w:space="0" w:color="auto"/>
                            <w:left w:val="none" w:sz="0" w:space="0" w:color="auto"/>
                            <w:bottom w:val="none" w:sz="0" w:space="0" w:color="auto"/>
                            <w:right w:val="none" w:sz="0" w:space="0" w:color="auto"/>
                          </w:divBdr>
                          <w:divsChild>
                            <w:div w:id="831987768">
                              <w:marLeft w:val="0"/>
                              <w:marRight w:val="0"/>
                              <w:marTop w:val="0"/>
                              <w:marBottom w:val="0"/>
                              <w:divBdr>
                                <w:top w:val="none" w:sz="0" w:space="0" w:color="auto"/>
                                <w:left w:val="none" w:sz="0" w:space="0" w:color="auto"/>
                                <w:bottom w:val="none" w:sz="0" w:space="0" w:color="auto"/>
                                <w:right w:val="none" w:sz="0" w:space="0" w:color="auto"/>
                              </w:divBdr>
                              <w:divsChild>
                                <w:div w:id="1699237788">
                                  <w:marLeft w:val="0"/>
                                  <w:marRight w:val="0"/>
                                  <w:marTop w:val="0"/>
                                  <w:marBottom w:val="0"/>
                                  <w:divBdr>
                                    <w:top w:val="none" w:sz="0" w:space="0" w:color="auto"/>
                                    <w:left w:val="none" w:sz="0" w:space="0" w:color="auto"/>
                                    <w:bottom w:val="none" w:sz="0" w:space="0" w:color="auto"/>
                                    <w:right w:val="none" w:sz="0" w:space="0" w:color="auto"/>
                                  </w:divBdr>
                                  <w:divsChild>
                                    <w:div w:id="1875072205">
                                      <w:marLeft w:val="0"/>
                                      <w:marRight w:val="0"/>
                                      <w:marTop w:val="0"/>
                                      <w:marBottom w:val="0"/>
                                      <w:divBdr>
                                        <w:top w:val="none" w:sz="0" w:space="0" w:color="auto"/>
                                        <w:left w:val="none" w:sz="0" w:space="0" w:color="auto"/>
                                        <w:bottom w:val="none" w:sz="0" w:space="0" w:color="auto"/>
                                        <w:right w:val="none" w:sz="0" w:space="0" w:color="auto"/>
                                      </w:divBdr>
                                      <w:divsChild>
                                        <w:div w:id="1907958889">
                                          <w:marLeft w:val="0"/>
                                          <w:marRight w:val="0"/>
                                          <w:marTop w:val="0"/>
                                          <w:marBottom w:val="0"/>
                                          <w:divBdr>
                                            <w:top w:val="none" w:sz="0" w:space="0" w:color="auto"/>
                                            <w:left w:val="none" w:sz="0" w:space="0" w:color="auto"/>
                                            <w:bottom w:val="none" w:sz="0" w:space="0" w:color="auto"/>
                                            <w:right w:val="none" w:sz="0" w:space="0" w:color="auto"/>
                                          </w:divBdr>
                                          <w:divsChild>
                                            <w:div w:id="491143324">
                                              <w:marLeft w:val="0"/>
                                              <w:marRight w:val="0"/>
                                              <w:marTop w:val="0"/>
                                              <w:marBottom w:val="0"/>
                                              <w:divBdr>
                                                <w:top w:val="none" w:sz="0" w:space="0" w:color="auto"/>
                                                <w:left w:val="none" w:sz="0" w:space="0" w:color="auto"/>
                                                <w:bottom w:val="none" w:sz="0" w:space="0" w:color="auto"/>
                                                <w:right w:val="none" w:sz="0" w:space="0" w:color="auto"/>
                                              </w:divBdr>
                                              <w:divsChild>
                                                <w:div w:id="1537503406">
                                                  <w:marLeft w:val="0"/>
                                                  <w:marRight w:val="0"/>
                                                  <w:marTop w:val="0"/>
                                                  <w:marBottom w:val="0"/>
                                                  <w:divBdr>
                                                    <w:top w:val="none" w:sz="0" w:space="0" w:color="auto"/>
                                                    <w:left w:val="none" w:sz="0" w:space="0" w:color="auto"/>
                                                    <w:bottom w:val="none" w:sz="0" w:space="0" w:color="auto"/>
                                                    <w:right w:val="none" w:sz="0" w:space="0" w:color="auto"/>
                                                  </w:divBdr>
                                                  <w:divsChild>
                                                    <w:div w:id="1457989697">
                                                      <w:marLeft w:val="0"/>
                                                      <w:marRight w:val="0"/>
                                                      <w:marTop w:val="0"/>
                                                      <w:marBottom w:val="0"/>
                                                      <w:divBdr>
                                                        <w:top w:val="none" w:sz="0" w:space="0" w:color="auto"/>
                                                        <w:left w:val="none" w:sz="0" w:space="0" w:color="auto"/>
                                                        <w:bottom w:val="none" w:sz="0" w:space="0" w:color="auto"/>
                                                        <w:right w:val="none" w:sz="0" w:space="0" w:color="auto"/>
                                                      </w:divBdr>
                                                      <w:divsChild>
                                                        <w:div w:id="1320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2809">
                                              <w:marLeft w:val="0"/>
                                              <w:marRight w:val="0"/>
                                              <w:marTop w:val="0"/>
                                              <w:marBottom w:val="0"/>
                                              <w:divBdr>
                                                <w:top w:val="none" w:sz="0" w:space="0" w:color="auto"/>
                                                <w:left w:val="none" w:sz="0" w:space="0" w:color="auto"/>
                                                <w:bottom w:val="none" w:sz="0" w:space="0" w:color="auto"/>
                                                <w:right w:val="none" w:sz="0" w:space="0" w:color="auto"/>
                                              </w:divBdr>
                                              <w:divsChild>
                                                <w:div w:id="1033113248">
                                                  <w:marLeft w:val="0"/>
                                                  <w:marRight w:val="0"/>
                                                  <w:marTop w:val="0"/>
                                                  <w:marBottom w:val="0"/>
                                                  <w:divBdr>
                                                    <w:top w:val="single" w:sz="6" w:space="19" w:color="DDDDDD"/>
                                                    <w:left w:val="single" w:sz="2" w:space="0" w:color="DDDDDD"/>
                                                    <w:bottom w:val="single" w:sz="2" w:space="19" w:color="DDDDDD"/>
                                                    <w:right w:val="single" w:sz="2" w:space="0" w:color="DDDDDD"/>
                                                  </w:divBdr>
                                                </w:div>
                                                <w:div w:id="339041242">
                                                  <w:marLeft w:val="0"/>
                                                  <w:marRight w:val="0"/>
                                                  <w:marTop w:val="0"/>
                                                  <w:marBottom w:val="0"/>
                                                  <w:divBdr>
                                                    <w:top w:val="none" w:sz="0" w:space="0" w:color="auto"/>
                                                    <w:left w:val="none" w:sz="0" w:space="0" w:color="auto"/>
                                                    <w:bottom w:val="none" w:sz="0" w:space="0" w:color="auto"/>
                                                    <w:right w:val="none" w:sz="0" w:space="0" w:color="auto"/>
                                                  </w:divBdr>
                                                  <w:divsChild>
                                                    <w:div w:id="1246261476">
                                                      <w:marLeft w:val="0"/>
                                                      <w:marRight w:val="0"/>
                                                      <w:marTop w:val="0"/>
                                                      <w:marBottom w:val="0"/>
                                                      <w:divBdr>
                                                        <w:top w:val="none" w:sz="0" w:space="0" w:color="auto"/>
                                                        <w:left w:val="none" w:sz="0" w:space="0" w:color="auto"/>
                                                        <w:bottom w:val="none" w:sz="0" w:space="0" w:color="auto"/>
                                                        <w:right w:val="none" w:sz="0" w:space="0" w:color="auto"/>
                                                      </w:divBdr>
                                                      <w:divsChild>
                                                        <w:div w:id="2115241773">
                                                          <w:marLeft w:val="0"/>
                                                          <w:marRight w:val="0"/>
                                                          <w:marTop w:val="0"/>
                                                          <w:marBottom w:val="0"/>
                                                          <w:divBdr>
                                                            <w:top w:val="none" w:sz="0" w:space="0" w:color="auto"/>
                                                            <w:left w:val="none" w:sz="0" w:space="0" w:color="auto"/>
                                                            <w:bottom w:val="none" w:sz="0" w:space="0" w:color="auto"/>
                                                            <w:right w:val="none" w:sz="0" w:space="0" w:color="auto"/>
                                                          </w:divBdr>
                                                        </w:div>
                                                      </w:divsChild>
                                                    </w:div>
                                                    <w:div w:id="1938521971">
                                                      <w:marLeft w:val="0"/>
                                                      <w:marRight w:val="0"/>
                                                      <w:marTop w:val="0"/>
                                                      <w:marBottom w:val="0"/>
                                                      <w:divBdr>
                                                        <w:top w:val="none" w:sz="0" w:space="0" w:color="auto"/>
                                                        <w:left w:val="none" w:sz="0" w:space="0" w:color="auto"/>
                                                        <w:bottom w:val="none" w:sz="0" w:space="0" w:color="auto"/>
                                                        <w:right w:val="none" w:sz="0" w:space="0" w:color="auto"/>
                                                      </w:divBdr>
                                                      <w:divsChild>
                                                        <w:div w:id="307787277">
                                                          <w:marLeft w:val="0"/>
                                                          <w:marRight w:val="0"/>
                                                          <w:marTop w:val="0"/>
                                                          <w:marBottom w:val="0"/>
                                                          <w:divBdr>
                                                            <w:top w:val="none" w:sz="0" w:space="0" w:color="auto"/>
                                                            <w:left w:val="none" w:sz="0" w:space="0" w:color="auto"/>
                                                            <w:bottom w:val="none" w:sz="0" w:space="0" w:color="auto"/>
                                                            <w:right w:val="none" w:sz="0" w:space="0" w:color="auto"/>
                                                          </w:divBdr>
                                                        </w:div>
                                                        <w:div w:id="14044997">
                                                          <w:marLeft w:val="0"/>
                                                          <w:marRight w:val="0"/>
                                                          <w:marTop w:val="0"/>
                                                          <w:marBottom w:val="0"/>
                                                          <w:divBdr>
                                                            <w:top w:val="none" w:sz="0" w:space="0" w:color="auto"/>
                                                            <w:left w:val="none" w:sz="0" w:space="0" w:color="auto"/>
                                                            <w:bottom w:val="none" w:sz="0" w:space="0" w:color="auto"/>
                                                            <w:right w:val="none" w:sz="0" w:space="0" w:color="auto"/>
                                                          </w:divBdr>
                                                        </w:div>
                                                        <w:div w:id="860751305">
                                                          <w:marLeft w:val="0"/>
                                                          <w:marRight w:val="0"/>
                                                          <w:marTop w:val="0"/>
                                                          <w:marBottom w:val="0"/>
                                                          <w:divBdr>
                                                            <w:top w:val="none" w:sz="0" w:space="0" w:color="auto"/>
                                                            <w:left w:val="none" w:sz="0" w:space="0" w:color="auto"/>
                                                            <w:bottom w:val="none" w:sz="0" w:space="0" w:color="auto"/>
                                                            <w:right w:val="none" w:sz="0" w:space="0" w:color="auto"/>
                                                          </w:divBdr>
                                                        </w:div>
                                                        <w:div w:id="1789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5761">
                                                  <w:marLeft w:val="0"/>
                                                  <w:marRight w:val="0"/>
                                                  <w:marTop w:val="0"/>
                                                  <w:marBottom w:val="0"/>
                                                  <w:divBdr>
                                                    <w:top w:val="none" w:sz="0" w:space="0" w:color="auto"/>
                                                    <w:left w:val="none" w:sz="0" w:space="0" w:color="auto"/>
                                                    <w:bottom w:val="none" w:sz="0" w:space="0" w:color="auto"/>
                                                    <w:right w:val="none" w:sz="0" w:space="0" w:color="auto"/>
                                                  </w:divBdr>
                                                  <w:divsChild>
                                                    <w:div w:id="360282033">
                                                      <w:marLeft w:val="0"/>
                                                      <w:marRight w:val="0"/>
                                                      <w:marTop w:val="0"/>
                                                      <w:marBottom w:val="0"/>
                                                      <w:divBdr>
                                                        <w:top w:val="none" w:sz="0" w:space="0" w:color="auto"/>
                                                        <w:left w:val="none" w:sz="0" w:space="0" w:color="auto"/>
                                                        <w:bottom w:val="none" w:sz="0" w:space="0" w:color="auto"/>
                                                        <w:right w:val="none" w:sz="0" w:space="0" w:color="auto"/>
                                                      </w:divBdr>
                                                      <w:divsChild>
                                                        <w:div w:id="1717969903">
                                                          <w:marLeft w:val="0"/>
                                                          <w:marRight w:val="0"/>
                                                          <w:marTop w:val="0"/>
                                                          <w:marBottom w:val="0"/>
                                                          <w:divBdr>
                                                            <w:top w:val="none" w:sz="0" w:space="0" w:color="auto"/>
                                                            <w:left w:val="none" w:sz="0" w:space="0" w:color="auto"/>
                                                            <w:bottom w:val="none" w:sz="0" w:space="0" w:color="auto"/>
                                                            <w:right w:val="none" w:sz="0" w:space="0" w:color="auto"/>
                                                          </w:divBdr>
                                                        </w:div>
                                                      </w:divsChild>
                                                    </w:div>
                                                    <w:div w:id="1606578777">
                                                      <w:marLeft w:val="0"/>
                                                      <w:marRight w:val="0"/>
                                                      <w:marTop w:val="0"/>
                                                      <w:marBottom w:val="0"/>
                                                      <w:divBdr>
                                                        <w:top w:val="none" w:sz="0" w:space="0" w:color="auto"/>
                                                        <w:left w:val="none" w:sz="0" w:space="0" w:color="auto"/>
                                                        <w:bottom w:val="none" w:sz="0" w:space="0" w:color="auto"/>
                                                        <w:right w:val="none" w:sz="0" w:space="0" w:color="auto"/>
                                                      </w:divBdr>
                                                      <w:divsChild>
                                                        <w:div w:id="1692409729">
                                                          <w:marLeft w:val="0"/>
                                                          <w:marRight w:val="0"/>
                                                          <w:marTop w:val="0"/>
                                                          <w:marBottom w:val="0"/>
                                                          <w:divBdr>
                                                            <w:top w:val="none" w:sz="0" w:space="0" w:color="auto"/>
                                                            <w:left w:val="none" w:sz="0" w:space="0" w:color="auto"/>
                                                            <w:bottom w:val="none" w:sz="0" w:space="0" w:color="auto"/>
                                                            <w:right w:val="none" w:sz="0" w:space="0" w:color="auto"/>
                                                          </w:divBdr>
                                                        </w:div>
                                                        <w:div w:id="672993750">
                                                          <w:marLeft w:val="0"/>
                                                          <w:marRight w:val="0"/>
                                                          <w:marTop w:val="0"/>
                                                          <w:marBottom w:val="0"/>
                                                          <w:divBdr>
                                                            <w:top w:val="none" w:sz="0" w:space="0" w:color="auto"/>
                                                            <w:left w:val="none" w:sz="0" w:space="0" w:color="auto"/>
                                                            <w:bottom w:val="none" w:sz="0" w:space="0" w:color="auto"/>
                                                            <w:right w:val="none" w:sz="0" w:space="0" w:color="auto"/>
                                                          </w:divBdr>
                                                        </w:div>
                                                        <w:div w:id="1579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701">
                                                  <w:marLeft w:val="0"/>
                                                  <w:marRight w:val="0"/>
                                                  <w:marTop w:val="0"/>
                                                  <w:marBottom w:val="0"/>
                                                  <w:divBdr>
                                                    <w:top w:val="none" w:sz="0" w:space="0" w:color="auto"/>
                                                    <w:left w:val="none" w:sz="0" w:space="0" w:color="auto"/>
                                                    <w:bottom w:val="none" w:sz="0" w:space="0" w:color="auto"/>
                                                    <w:right w:val="none" w:sz="0" w:space="0" w:color="auto"/>
                                                  </w:divBdr>
                                                  <w:divsChild>
                                                    <w:div w:id="1867716308">
                                                      <w:marLeft w:val="0"/>
                                                      <w:marRight w:val="0"/>
                                                      <w:marTop w:val="0"/>
                                                      <w:marBottom w:val="0"/>
                                                      <w:divBdr>
                                                        <w:top w:val="none" w:sz="0" w:space="0" w:color="auto"/>
                                                        <w:left w:val="none" w:sz="0" w:space="0" w:color="auto"/>
                                                        <w:bottom w:val="none" w:sz="0" w:space="0" w:color="auto"/>
                                                        <w:right w:val="none" w:sz="0" w:space="0" w:color="auto"/>
                                                      </w:divBdr>
                                                      <w:divsChild>
                                                        <w:div w:id="898785069">
                                                          <w:marLeft w:val="0"/>
                                                          <w:marRight w:val="0"/>
                                                          <w:marTop w:val="0"/>
                                                          <w:marBottom w:val="0"/>
                                                          <w:divBdr>
                                                            <w:top w:val="none" w:sz="0" w:space="0" w:color="auto"/>
                                                            <w:left w:val="none" w:sz="0" w:space="0" w:color="auto"/>
                                                            <w:bottom w:val="none" w:sz="0" w:space="0" w:color="auto"/>
                                                            <w:right w:val="none" w:sz="0" w:space="0" w:color="auto"/>
                                                          </w:divBdr>
                                                        </w:div>
                                                      </w:divsChild>
                                                    </w:div>
                                                    <w:div w:id="668364278">
                                                      <w:marLeft w:val="0"/>
                                                      <w:marRight w:val="0"/>
                                                      <w:marTop w:val="0"/>
                                                      <w:marBottom w:val="0"/>
                                                      <w:divBdr>
                                                        <w:top w:val="none" w:sz="0" w:space="0" w:color="auto"/>
                                                        <w:left w:val="none" w:sz="0" w:space="0" w:color="auto"/>
                                                        <w:bottom w:val="none" w:sz="0" w:space="0" w:color="auto"/>
                                                        <w:right w:val="none" w:sz="0" w:space="0" w:color="auto"/>
                                                      </w:divBdr>
                                                      <w:divsChild>
                                                        <w:div w:id="1573616099">
                                                          <w:marLeft w:val="0"/>
                                                          <w:marRight w:val="0"/>
                                                          <w:marTop w:val="0"/>
                                                          <w:marBottom w:val="0"/>
                                                          <w:divBdr>
                                                            <w:top w:val="none" w:sz="0" w:space="0" w:color="auto"/>
                                                            <w:left w:val="none" w:sz="0" w:space="0" w:color="auto"/>
                                                            <w:bottom w:val="none" w:sz="0" w:space="0" w:color="auto"/>
                                                            <w:right w:val="none" w:sz="0" w:space="0" w:color="auto"/>
                                                          </w:divBdr>
                                                        </w:div>
                                                        <w:div w:id="690955853">
                                                          <w:marLeft w:val="0"/>
                                                          <w:marRight w:val="0"/>
                                                          <w:marTop w:val="0"/>
                                                          <w:marBottom w:val="0"/>
                                                          <w:divBdr>
                                                            <w:top w:val="none" w:sz="0" w:space="0" w:color="auto"/>
                                                            <w:left w:val="none" w:sz="0" w:space="0" w:color="auto"/>
                                                            <w:bottom w:val="none" w:sz="0" w:space="0" w:color="auto"/>
                                                            <w:right w:val="none" w:sz="0" w:space="0" w:color="auto"/>
                                                          </w:divBdr>
                                                        </w:div>
                                                        <w:div w:id="18649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1945">
                                              <w:marLeft w:val="0"/>
                                              <w:marRight w:val="0"/>
                                              <w:marTop w:val="0"/>
                                              <w:marBottom w:val="0"/>
                                              <w:divBdr>
                                                <w:top w:val="none" w:sz="0" w:space="0" w:color="auto"/>
                                                <w:left w:val="none" w:sz="0" w:space="0" w:color="auto"/>
                                                <w:bottom w:val="none" w:sz="0" w:space="0" w:color="auto"/>
                                                <w:right w:val="none" w:sz="0" w:space="0" w:color="auto"/>
                                              </w:divBdr>
                                              <w:divsChild>
                                                <w:div w:id="1229150924">
                                                  <w:marLeft w:val="0"/>
                                                  <w:marRight w:val="0"/>
                                                  <w:marTop w:val="0"/>
                                                  <w:marBottom w:val="0"/>
                                                  <w:divBdr>
                                                    <w:top w:val="none" w:sz="0" w:space="0" w:color="auto"/>
                                                    <w:left w:val="none" w:sz="0" w:space="0" w:color="auto"/>
                                                    <w:bottom w:val="none" w:sz="0" w:space="0" w:color="auto"/>
                                                    <w:right w:val="none" w:sz="0" w:space="0" w:color="auto"/>
                                                  </w:divBdr>
                                                  <w:divsChild>
                                                    <w:div w:id="1566067776">
                                                      <w:marLeft w:val="0"/>
                                                      <w:marRight w:val="0"/>
                                                      <w:marTop w:val="0"/>
                                                      <w:marBottom w:val="0"/>
                                                      <w:divBdr>
                                                        <w:top w:val="none" w:sz="0" w:space="0" w:color="auto"/>
                                                        <w:left w:val="none" w:sz="0" w:space="0" w:color="auto"/>
                                                        <w:bottom w:val="none" w:sz="0" w:space="0" w:color="auto"/>
                                                        <w:right w:val="none" w:sz="0" w:space="0" w:color="auto"/>
                                                      </w:divBdr>
                                                      <w:divsChild>
                                                        <w:div w:id="398987550">
                                                          <w:marLeft w:val="0"/>
                                                          <w:marRight w:val="0"/>
                                                          <w:marTop w:val="360"/>
                                                          <w:marBottom w:val="0"/>
                                                          <w:divBdr>
                                                            <w:top w:val="none" w:sz="0" w:space="0" w:color="auto"/>
                                                            <w:left w:val="none" w:sz="0" w:space="0" w:color="auto"/>
                                                            <w:bottom w:val="none" w:sz="0" w:space="0" w:color="auto"/>
                                                            <w:right w:val="none" w:sz="0" w:space="0" w:color="auto"/>
                                                          </w:divBdr>
                                                          <w:divsChild>
                                                            <w:div w:id="135025143">
                                                              <w:marLeft w:val="0"/>
                                                              <w:marRight w:val="0"/>
                                                              <w:marTop w:val="0"/>
                                                              <w:marBottom w:val="0"/>
                                                              <w:divBdr>
                                                                <w:top w:val="none" w:sz="0" w:space="0" w:color="auto"/>
                                                                <w:left w:val="none" w:sz="0" w:space="0" w:color="auto"/>
                                                                <w:bottom w:val="none" w:sz="0" w:space="0" w:color="auto"/>
                                                                <w:right w:val="none" w:sz="0" w:space="0" w:color="auto"/>
                                                              </w:divBdr>
                                                              <w:divsChild>
                                                                <w:div w:id="2079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9891">
                                                          <w:marLeft w:val="0"/>
                                                          <w:marRight w:val="0"/>
                                                          <w:marTop w:val="0"/>
                                                          <w:marBottom w:val="0"/>
                                                          <w:divBdr>
                                                            <w:top w:val="none" w:sz="0" w:space="0" w:color="auto"/>
                                                            <w:left w:val="none" w:sz="0" w:space="0" w:color="auto"/>
                                                            <w:bottom w:val="none" w:sz="0" w:space="0" w:color="auto"/>
                                                            <w:right w:val="none" w:sz="0" w:space="0" w:color="auto"/>
                                                          </w:divBdr>
                                                          <w:divsChild>
                                                            <w:div w:id="364864510">
                                                              <w:marLeft w:val="0"/>
                                                              <w:marRight w:val="0"/>
                                                              <w:marTop w:val="0"/>
                                                              <w:marBottom w:val="0"/>
                                                              <w:divBdr>
                                                                <w:top w:val="none" w:sz="0" w:space="0" w:color="auto"/>
                                                                <w:left w:val="none" w:sz="0" w:space="0" w:color="auto"/>
                                                                <w:bottom w:val="none" w:sz="0" w:space="0" w:color="auto"/>
                                                                <w:right w:val="none" w:sz="0" w:space="0" w:color="auto"/>
                                                              </w:divBdr>
                                                              <w:divsChild>
                                                                <w:div w:id="1938099750">
                                                                  <w:marLeft w:val="0"/>
                                                                  <w:marRight w:val="0"/>
                                                                  <w:marTop w:val="0"/>
                                                                  <w:marBottom w:val="0"/>
                                                                  <w:divBdr>
                                                                    <w:top w:val="single" w:sz="6" w:space="0" w:color="DDDDDD"/>
                                                                    <w:left w:val="single" w:sz="6" w:space="0" w:color="DDDDDD"/>
                                                                    <w:bottom w:val="single" w:sz="6" w:space="0" w:color="DDDDDD"/>
                                                                    <w:right w:val="single" w:sz="6" w:space="0" w:color="DDDDDD"/>
                                                                  </w:divBdr>
                                                                </w:div>
                                                                <w:div w:id="1240365856">
                                                                  <w:marLeft w:val="0"/>
                                                                  <w:marRight w:val="0"/>
                                                                  <w:marTop w:val="0"/>
                                                                  <w:marBottom w:val="0"/>
                                                                  <w:divBdr>
                                                                    <w:top w:val="none" w:sz="0" w:space="0" w:color="auto"/>
                                                                    <w:left w:val="single" w:sz="2" w:space="0" w:color="DDDDDD"/>
                                                                    <w:bottom w:val="single" w:sz="2" w:space="19" w:color="DDDDDD"/>
                                                                    <w:right w:val="single" w:sz="2" w:space="0" w:color="DDDDDD"/>
                                                                  </w:divBdr>
                                                                </w:div>
                                                              </w:divsChild>
                                                            </w:div>
                                                          </w:divsChild>
                                                        </w:div>
                                                        <w:div w:id="597060271">
                                                          <w:marLeft w:val="0"/>
                                                          <w:marRight w:val="0"/>
                                                          <w:marTop w:val="225"/>
                                                          <w:marBottom w:val="0"/>
                                                          <w:divBdr>
                                                            <w:top w:val="single" w:sz="6" w:space="11" w:color="DDDDDD"/>
                                                            <w:left w:val="single" w:sz="2" w:space="0" w:color="DDDDDD"/>
                                                            <w:bottom w:val="single" w:sz="2" w:space="0" w:color="DDDDDD"/>
                                                            <w:right w:val="single" w:sz="2" w:space="0" w:color="DDDDDD"/>
                                                          </w:divBdr>
                                                          <w:divsChild>
                                                            <w:div w:id="1766460960">
                                                              <w:marLeft w:val="0"/>
                                                              <w:marRight w:val="0"/>
                                                              <w:marTop w:val="0"/>
                                                              <w:marBottom w:val="0"/>
                                                              <w:divBdr>
                                                                <w:top w:val="none" w:sz="0" w:space="0" w:color="auto"/>
                                                                <w:left w:val="none" w:sz="0" w:space="0" w:color="auto"/>
                                                                <w:bottom w:val="none" w:sz="0" w:space="0" w:color="auto"/>
                                                                <w:right w:val="none" w:sz="0" w:space="0" w:color="auto"/>
                                                              </w:divBdr>
                                                            </w:div>
                                                            <w:div w:id="1709525615">
                                                              <w:marLeft w:val="0"/>
                                                              <w:marRight w:val="0"/>
                                                              <w:marTop w:val="0"/>
                                                              <w:marBottom w:val="0"/>
                                                              <w:divBdr>
                                                                <w:top w:val="none" w:sz="0" w:space="0" w:color="auto"/>
                                                                <w:left w:val="none" w:sz="0" w:space="0" w:color="auto"/>
                                                                <w:bottom w:val="none" w:sz="0" w:space="0" w:color="auto"/>
                                                                <w:right w:val="none" w:sz="0" w:space="0" w:color="auto"/>
                                                              </w:divBdr>
                                                              <w:divsChild>
                                                                <w:div w:id="1276017819">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 w:id="1589853132">
                                                              <w:marLeft w:val="0"/>
                                                              <w:marRight w:val="0"/>
                                                              <w:marTop w:val="0"/>
                                                              <w:marBottom w:val="0"/>
                                                              <w:divBdr>
                                                                <w:top w:val="none" w:sz="0" w:space="0" w:color="auto"/>
                                                                <w:left w:val="none" w:sz="0" w:space="0" w:color="auto"/>
                                                                <w:bottom w:val="none" w:sz="0" w:space="0" w:color="auto"/>
                                                                <w:right w:val="none" w:sz="0" w:space="0" w:color="auto"/>
                                                              </w:divBdr>
                                                              <w:divsChild>
                                                                <w:div w:id="413553906">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sChild>
                                                        </w:div>
                                                        <w:div w:id="460002573">
                                                          <w:marLeft w:val="0"/>
                                                          <w:marRight w:val="0"/>
                                                          <w:marTop w:val="0"/>
                                                          <w:marBottom w:val="0"/>
                                                          <w:divBdr>
                                                            <w:top w:val="none" w:sz="0" w:space="0" w:color="auto"/>
                                                            <w:left w:val="none" w:sz="0" w:space="0" w:color="auto"/>
                                                            <w:bottom w:val="none" w:sz="0" w:space="0" w:color="auto"/>
                                                            <w:right w:val="none" w:sz="0" w:space="0" w:color="auto"/>
                                                          </w:divBdr>
                                                          <w:divsChild>
                                                            <w:div w:id="1623614813">
                                                              <w:marLeft w:val="0"/>
                                                              <w:marRight w:val="0"/>
                                                              <w:marTop w:val="360"/>
                                                              <w:marBottom w:val="360"/>
                                                              <w:divBdr>
                                                                <w:top w:val="none" w:sz="0" w:space="0" w:color="auto"/>
                                                                <w:left w:val="none" w:sz="0" w:space="0" w:color="auto"/>
                                                                <w:bottom w:val="none" w:sz="0" w:space="0" w:color="auto"/>
                                                                <w:right w:val="none" w:sz="0" w:space="0" w:color="auto"/>
                                                              </w:divBdr>
                                                            </w:div>
                                                            <w:div w:id="1354771293">
                                                              <w:marLeft w:val="-30"/>
                                                              <w:marRight w:val="0"/>
                                                              <w:marTop w:val="360"/>
                                                              <w:marBottom w:val="360"/>
                                                              <w:divBdr>
                                                                <w:top w:val="none" w:sz="0" w:space="0" w:color="auto"/>
                                                                <w:left w:val="none" w:sz="0" w:space="0" w:color="auto"/>
                                                                <w:bottom w:val="none" w:sz="0" w:space="0" w:color="auto"/>
                                                                <w:right w:val="none" w:sz="0" w:space="0" w:color="auto"/>
                                                              </w:divBdr>
                                                            </w:div>
                                                          </w:divsChild>
                                                        </w:div>
                                                        <w:div w:id="849758348">
                                                          <w:marLeft w:val="0"/>
                                                          <w:marRight w:val="0"/>
                                                          <w:marTop w:val="0"/>
                                                          <w:marBottom w:val="0"/>
                                                          <w:divBdr>
                                                            <w:top w:val="none" w:sz="0" w:space="0" w:color="auto"/>
                                                            <w:left w:val="none" w:sz="0" w:space="0" w:color="auto"/>
                                                            <w:bottom w:val="none" w:sz="0" w:space="0" w:color="auto"/>
                                                            <w:right w:val="none" w:sz="0" w:space="0" w:color="auto"/>
                                                          </w:divBdr>
                                                        </w:div>
                                                        <w:div w:id="1774011767">
                                                          <w:marLeft w:val="0"/>
                                                          <w:marRight w:val="0"/>
                                                          <w:marTop w:val="0"/>
                                                          <w:marBottom w:val="0"/>
                                                          <w:divBdr>
                                                            <w:top w:val="none" w:sz="0" w:space="0" w:color="auto"/>
                                                            <w:left w:val="none" w:sz="0" w:space="0" w:color="auto"/>
                                                            <w:bottom w:val="none" w:sz="0" w:space="0" w:color="auto"/>
                                                            <w:right w:val="none" w:sz="0" w:space="0" w:color="auto"/>
                                                          </w:divBdr>
                                                          <w:divsChild>
                                                            <w:div w:id="1885209439">
                                                              <w:marLeft w:val="0"/>
                                                              <w:marRight w:val="0"/>
                                                              <w:marTop w:val="0"/>
                                                              <w:marBottom w:val="0"/>
                                                              <w:divBdr>
                                                                <w:top w:val="none" w:sz="0" w:space="0" w:color="auto"/>
                                                                <w:left w:val="none" w:sz="0" w:space="0" w:color="auto"/>
                                                                <w:bottom w:val="none" w:sz="0" w:space="0" w:color="auto"/>
                                                                <w:right w:val="none" w:sz="0" w:space="0" w:color="auto"/>
                                                              </w:divBdr>
                                                              <w:divsChild>
                                                                <w:div w:id="627516742">
                                                                  <w:marLeft w:val="0"/>
                                                                  <w:marRight w:val="0"/>
                                                                  <w:marTop w:val="360"/>
                                                                  <w:marBottom w:val="0"/>
                                                                  <w:divBdr>
                                                                    <w:top w:val="none" w:sz="0" w:space="0" w:color="auto"/>
                                                                    <w:left w:val="none" w:sz="0" w:space="0" w:color="auto"/>
                                                                    <w:bottom w:val="none" w:sz="0" w:space="0" w:color="auto"/>
                                                                    <w:right w:val="none" w:sz="0" w:space="0" w:color="auto"/>
                                                                  </w:divBdr>
                                                                  <w:divsChild>
                                                                    <w:div w:id="1741708892">
                                                                      <w:marLeft w:val="0"/>
                                                                      <w:marRight w:val="0"/>
                                                                      <w:marTop w:val="0"/>
                                                                      <w:marBottom w:val="0"/>
                                                                      <w:divBdr>
                                                                        <w:top w:val="none" w:sz="0" w:space="0" w:color="auto"/>
                                                                        <w:left w:val="none" w:sz="0" w:space="0" w:color="auto"/>
                                                                        <w:bottom w:val="none" w:sz="0" w:space="0" w:color="auto"/>
                                                                        <w:right w:val="none" w:sz="0" w:space="0" w:color="auto"/>
                                                                      </w:divBdr>
                                                                      <w:divsChild>
                                                                        <w:div w:id="96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2786">
                                                          <w:marLeft w:val="0"/>
                                                          <w:marRight w:val="0"/>
                                                          <w:marTop w:val="0"/>
                                                          <w:marBottom w:val="0"/>
                                                          <w:divBdr>
                                                            <w:top w:val="none" w:sz="0" w:space="0" w:color="auto"/>
                                                            <w:left w:val="none" w:sz="0" w:space="0" w:color="auto"/>
                                                            <w:bottom w:val="none" w:sz="0" w:space="0" w:color="auto"/>
                                                            <w:right w:val="none" w:sz="0" w:space="0" w:color="auto"/>
                                                          </w:divBdr>
                                                          <w:divsChild>
                                                            <w:div w:id="2126192729">
                                                              <w:marLeft w:val="0"/>
                                                              <w:marRight w:val="0"/>
                                                              <w:marTop w:val="0"/>
                                                              <w:marBottom w:val="0"/>
                                                              <w:divBdr>
                                                                <w:top w:val="single" w:sz="6" w:space="19" w:color="DDDDDD"/>
                                                                <w:left w:val="single" w:sz="2" w:space="0" w:color="DDDDDD"/>
                                                                <w:bottom w:val="single" w:sz="2" w:space="19" w:color="DDDDDD"/>
                                                                <w:right w:val="single" w:sz="2" w:space="0" w:color="DDDDDD"/>
                                                              </w:divBdr>
                                                            </w:div>
                                                            <w:div w:id="1365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45239">
      <w:bodyDiv w:val="1"/>
      <w:marLeft w:val="0"/>
      <w:marRight w:val="0"/>
      <w:marTop w:val="0"/>
      <w:marBottom w:val="0"/>
      <w:divBdr>
        <w:top w:val="none" w:sz="0" w:space="0" w:color="auto"/>
        <w:left w:val="none" w:sz="0" w:space="0" w:color="auto"/>
        <w:bottom w:val="none" w:sz="0" w:space="0" w:color="auto"/>
        <w:right w:val="none" w:sz="0" w:space="0" w:color="auto"/>
      </w:divBdr>
    </w:div>
    <w:div w:id="119687366">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5075207">
      <w:bodyDiv w:val="1"/>
      <w:marLeft w:val="0"/>
      <w:marRight w:val="0"/>
      <w:marTop w:val="0"/>
      <w:marBottom w:val="0"/>
      <w:divBdr>
        <w:top w:val="none" w:sz="0" w:space="0" w:color="auto"/>
        <w:left w:val="none" w:sz="0" w:space="0" w:color="auto"/>
        <w:bottom w:val="none" w:sz="0" w:space="0" w:color="auto"/>
        <w:right w:val="none" w:sz="0" w:space="0" w:color="auto"/>
      </w:divBdr>
      <w:divsChild>
        <w:div w:id="708141790">
          <w:marLeft w:val="0"/>
          <w:marRight w:val="0"/>
          <w:marTop w:val="0"/>
          <w:marBottom w:val="0"/>
          <w:divBdr>
            <w:top w:val="none" w:sz="0" w:space="0" w:color="auto"/>
            <w:left w:val="none" w:sz="0" w:space="0" w:color="auto"/>
            <w:bottom w:val="none" w:sz="0" w:space="0" w:color="auto"/>
            <w:right w:val="none" w:sz="0" w:space="0" w:color="auto"/>
          </w:divBdr>
          <w:divsChild>
            <w:div w:id="1481996274">
              <w:marLeft w:val="0"/>
              <w:marRight w:val="0"/>
              <w:marTop w:val="0"/>
              <w:marBottom w:val="0"/>
              <w:divBdr>
                <w:top w:val="none" w:sz="0" w:space="0" w:color="auto"/>
                <w:left w:val="none" w:sz="0" w:space="0" w:color="auto"/>
                <w:bottom w:val="none" w:sz="0" w:space="0" w:color="auto"/>
                <w:right w:val="none" w:sz="0" w:space="0" w:color="auto"/>
              </w:divBdr>
              <w:divsChild>
                <w:div w:id="561913800">
                  <w:marLeft w:val="0"/>
                  <w:marRight w:val="0"/>
                  <w:marTop w:val="0"/>
                  <w:marBottom w:val="0"/>
                  <w:divBdr>
                    <w:top w:val="none" w:sz="0" w:space="0" w:color="auto"/>
                    <w:left w:val="none" w:sz="0" w:space="0" w:color="auto"/>
                    <w:bottom w:val="none" w:sz="0" w:space="0" w:color="auto"/>
                    <w:right w:val="none" w:sz="0" w:space="0" w:color="auto"/>
                  </w:divBdr>
                  <w:divsChild>
                    <w:div w:id="1183740650">
                      <w:marLeft w:val="0"/>
                      <w:marRight w:val="0"/>
                      <w:marTop w:val="0"/>
                      <w:marBottom w:val="0"/>
                      <w:divBdr>
                        <w:top w:val="none" w:sz="0" w:space="0" w:color="auto"/>
                        <w:left w:val="none" w:sz="0" w:space="0" w:color="auto"/>
                        <w:bottom w:val="none" w:sz="0" w:space="0" w:color="auto"/>
                        <w:right w:val="none" w:sz="0" w:space="0" w:color="auto"/>
                      </w:divBdr>
                      <w:divsChild>
                        <w:div w:id="707098134">
                          <w:marLeft w:val="0"/>
                          <w:marRight w:val="0"/>
                          <w:marTop w:val="0"/>
                          <w:marBottom w:val="0"/>
                          <w:divBdr>
                            <w:top w:val="none" w:sz="0" w:space="0" w:color="auto"/>
                            <w:left w:val="none" w:sz="0" w:space="0" w:color="auto"/>
                            <w:bottom w:val="none" w:sz="0" w:space="0" w:color="auto"/>
                            <w:right w:val="none" w:sz="0" w:space="0" w:color="auto"/>
                          </w:divBdr>
                          <w:divsChild>
                            <w:div w:id="90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45665">
      <w:bodyDiv w:val="1"/>
      <w:marLeft w:val="0"/>
      <w:marRight w:val="0"/>
      <w:marTop w:val="0"/>
      <w:marBottom w:val="0"/>
      <w:divBdr>
        <w:top w:val="none" w:sz="0" w:space="0" w:color="auto"/>
        <w:left w:val="none" w:sz="0" w:space="0" w:color="auto"/>
        <w:bottom w:val="none" w:sz="0" w:space="0" w:color="auto"/>
        <w:right w:val="none" w:sz="0" w:space="0" w:color="auto"/>
      </w:divBdr>
      <w:divsChild>
        <w:div w:id="1395471519">
          <w:marLeft w:val="0"/>
          <w:marRight w:val="0"/>
          <w:marTop w:val="0"/>
          <w:marBottom w:val="0"/>
          <w:divBdr>
            <w:top w:val="none" w:sz="0" w:space="0" w:color="auto"/>
            <w:left w:val="none" w:sz="0" w:space="0" w:color="auto"/>
            <w:bottom w:val="none" w:sz="0" w:space="0" w:color="auto"/>
            <w:right w:val="none" w:sz="0" w:space="0" w:color="auto"/>
          </w:divBdr>
          <w:divsChild>
            <w:div w:id="1219198790">
              <w:marLeft w:val="0"/>
              <w:marRight w:val="0"/>
              <w:marTop w:val="0"/>
              <w:marBottom w:val="0"/>
              <w:divBdr>
                <w:top w:val="none" w:sz="0" w:space="0" w:color="auto"/>
                <w:left w:val="none" w:sz="0" w:space="0" w:color="auto"/>
                <w:bottom w:val="none" w:sz="0" w:space="0" w:color="auto"/>
                <w:right w:val="none" w:sz="0" w:space="0" w:color="auto"/>
              </w:divBdr>
              <w:divsChild>
                <w:div w:id="564529348">
                  <w:marLeft w:val="0"/>
                  <w:marRight w:val="0"/>
                  <w:marTop w:val="0"/>
                  <w:marBottom w:val="0"/>
                  <w:divBdr>
                    <w:top w:val="none" w:sz="0" w:space="0" w:color="auto"/>
                    <w:left w:val="none" w:sz="0" w:space="0" w:color="auto"/>
                    <w:bottom w:val="none" w:sz="0" w:space="0" w:color="auto"/>
                    <w:right w:val="none" w:sz="0" w:space="0" w:color="auto"/>
                  </w:divBdr>
                  <w:divsChild>
                    <w:div w:id="3202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5552">
          <w:marLeft w:val="0"/>
          <w:marRight w:val="0"/>
          <w:marTop w:val="0"/>
          <w:marBottom w:val="0"/>
          <w:divBdr>
            <w:top w:val="none" w:sz="0" w:space="0" w:color="auto"/>
            <w:left w:val="none" w:sz="0" w:space="0" w:color="auto"/>
            <w:bottom w:val="none" w:sz="0" w:space="0" w:color="auto"/>
            <w:right w:val="none" w:sz="0" w:space="0" w:color="auto"/>
          </w:divBdr>
          <w:divsChild>
            <w:div w:id="140194352">
              <w:marLeft w:val="0"/>
              <w:marRight w:val="0"/>
              <w:marTop w:val="0"/>
              <w:marBottom w:val="0"/>
              <w:divBdr>
                <w:top w:val="none" w:sz="0" w:space="0" w:color="auto"/>
                <w:left w:val="none" w:sz="0" w:space="0" w:color="auto"/>
                <w:bottom w:val="none" w:sz="0" w:space="0" w:color="auto"/>
                <w:right w:val="none" w:sz="0" w:space="0" w:color="auto"/>
              </w:divBdr>
              <w:divsChild>
                <w:div w:id="1936396226">
                  <w:marLeft w:val="0"/>
                  <w:marRight w:val="0"/>
                  <w:marTop w:val="0"/>
                  <w:marBottom w:val="0"/>
                  <w:divBdr>
                    <w:top w:val="none" w:sz="0" w:space="0" w:color="auto"/>
                    <w:left w:val="none" w:sz="0" w:space="0" w:color="auto"/>
                    <w:bottom w:val="none" w:sz="0" w:space="0" w:color="auto"/>
                    <w:right w:val="none" w:sz="0" w:space="0" w:color="auto"/>
                  </w:divBdr>
                  <w:divsChild>
                    <w:div w:id="147043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784">
      <w:bodyDiv w:val="1"/>
      <w:marLeft w:val="0"/>
      <w:marRight w:val="0"/>
      <w:marTop w:val="0"/>
      <w:marBottom w:val="0"/>
      <w:divBdr>
        <w:top w:val="none" w:sz="0" w:space="0" w:color="auto"/>
        <w:left w:val="none" w:sz="0" w:space="0" w:color="auto"/>
        <w:bottom w:val="none" w:sz="0" w:space="0" w:color="auto"/>
        <w:right w:val="none" w:sz="0" w:space="0" w:color="auto"/>
      </w:divBdr>
    </w:div>
    <w:div w:id="199441215">
      <w:bodyDiv w:val="1"/>
      <w:marLeft w:val="0"/>
      <w:marRight w:val="0"/>
      <w:marTop w:val="0"/>
      <w:marBottom w:val="0"/>
      <w:divBdr>
        <w:top w:val="none" w:sz="0" w:space="0" w:color="auto"/>
        <w:left w:val="none" w:sz="0" w:space="0" w:color="auto"/>
        <w:bottom w:val="none" w:sz="0" w:space="0" w:color="auto"/>
        <w:right w:val="none" w:sz="0" w:space="0" w:color="auto"/>
      </w:divBdr>
    </w:div>
    <w:div w:id="203300061">
      <w:bodyDiv w:val="1"/>
      <w:marLeft w:val="0"/>
      <w:marRight w:val="0"/>
      <w:marTop w:val="0"/>
      <w:marBottom w:val="0"/>
      <w:divBdr>
        <w:top w:val="none" w:sz="0" w:space="0" w:color="auto"/>
        <w:left w:val="none" w:sz="0" w:space="0" w:color="auto"/>
        <w:bottom w:val="none" w:sz="0" w:space="0" w:color="auto"/>
        <w:right w:val="none" w:sz="0" w:space="0" w:color="auto"/>
      </w:divBdr>
    </w:div>
    <w:div w:id="259291260">
      <w:bodyDiv w:val="1"/>
      <w:marLeft w:val="0"/>
      <w:marRight w:val="0"/>
      <w:marTop w:val="0"/>
      <w:marBottom w:val="0"/>
      <w:divBdr>
        <w:top w:val="none" w:sz="0" w:space="0" w:color="auto"/>
        <w:left w:val="none" w:sz="0" w:space="0" w:color="auto"/>
        <w:bottom w:val="none" w:sz="0" w:space="0" w:color="auto"/>
        <w:right w:val="none" w:sz="0" w:space="0" w:color="auto"/>
      </w:divBdr>
      <w:divsChild>
        <w:div w:id="511066677">
          <w:marLeft w:val="0"/>
          <w:marRight w:val="0"/>
          <w:marTop w:val="0"/>
          <w:marBottom w:val="0"/>
          <w:divBdr>
            <w:top w:val="none" w:sz="0" w:space="0" w:color="auto"/>
            <w:left w:val="none" w:sz="0" w:space="0" w:color="auto"/>
            <w:bottom w:val="none" w:sz="0" w:space="0" w:color="auto"/>
            <w:right w:val="none" w:sz="0" w:space="0" w:color="auto"/>
          </w:divBdr>
          <w:divsChild>
            <w:div w:id="927737189">
              <w:marLeft w:val="0"/>
              <w:marRight w:val="0"/>
              <w:marTop w:val="0"/>
              <w:marBottom w:val="0"/>
              <w:divBdr>
                <w:top w:val="none" w:sz="0" w:space="0" w:color="auto"/>
                <w:left w:val="none" w:sz="0" w:space="0" w:color="auto"/>
                <w:bottom w:val="none" w:sz="0" w:space="0" w:color="auto"/>
                <w:right w:val="none" w:sz="0" w:space="0" w:color="auto"/>
              </w:divBdr>
              <w:divsChild>
                <w:div w:id="1795446304">
                  <w:marLeft w:val="0"/>
                  <w:marRight w:val="0"/>
                  <w:marTop w:val="0"/>
                  <w:marBottom w:val="0"/>
                  <w:divBdr>
                    <w:top w:val="none" w:sz="0" w:space="0" w:color="auto"/>
                    <w:left w:val="none" w:sz="0" w:space="0" w:color="auto"/>
                    <w:bottom w:val="none" w:sz="0" w:space="0" w:color="auto"/>
                    <w:right w:val="none" w:sz="0" w:space="0" w:color="auto"/>
                  </w:divBdr>
                  <w:divsChild>
                    <w:div w:id="2093351645">
                      <w:marLeft w:val="0"/>
                      <w:marRight w:val="0"/>
                      <w:marTop w:val="0"/>
                      <w:marBottom w:val="0"/>
                      <w:divBdr>
                        <w:top w:val="none" w:sz="0" w:space="0" w:color="auto"/>
                        <w:left w:val="none" w:sz="0" w:space="0" w:color="auto"/>
                        <w:bottom w:val="none" w:sz="0" w:space="0" w:color="auto"/>
                        <w:right w:val="none" w:sz="0" w:space="0" w:color="auto"/>
                      </w:divBdr>
                      <w:divsChild>
                        <w:div w:id="702482989">
                          <w:marLeft w:val="0"/>
                          <w:marRight w:val="0"/>
                          <w:marTop w:val="0"/>
                          <w:marBottom w:val="0"/>
                          <w:divBdr>
                            <w:top w:val="none" w:sz="0" w:space="0" w:color="auto"/>
                            <w:left w:val="none" w:sz="0" w:space="0" w:color="auto"/>
                            <w:bottom w:val="none" w:sz="0" w:space="0" w:color="auto"/>
                            <w:right w:val="none" w:sz="0" w:space="0" w:color="auto"/>
                          </w:divBdr>
                          <w:divsChild>
                            <w:div w:id="703099736">
                              <w:marLeft w:val="0"/>
                              <w:marRight w:val="0"/>
                              <w:marTop w:val="0"/>
                              <w:marBottom w:val="0"/>
                              <w:divBdr>
                                <w:top w:val="none" w:sz="0" w:space="0" w:color="auto"/>
                                <w:left w:val="none" w:sz="0" w:space="0" w:color="auto"/>
                                <w:bottom w:val="none" w:sz="0" w:space="0" w:color="auto"/>
                                <w:right w:val="none" w:sz="0" w:space="0" w:color="auto"/>
                              </w:divBdr>
                              <w:divsChild>
                                <w:div w:id="447822773">
                                  <w:marLeft w:val="0"/>
                                  <w:marRight w:val="0"/>
                                  <w:marTop w:val="0"/>
                                  <w:marBottom w:val="0"/>
                                  <w:divBdr>
                                    <w:top w:val="none" w:sz="0" w:space="0" w:color="auto"/>
                                    <w:left w:val="none" w:sz="0" w:space="0" w:color="auto"/>
                                    <w:bottom w:val="none" w:sz="0" w:space="0" w:color="auto"/>
                                    <w:right w:val="none" w:sz="0" w:space="0" w:color="auto"/>
                                  </w:divBdr>
                                  <w:divsChild>
                                    <w:div w:id="261765545">
                                      <w:marLeft w:val="0"/>
                                      <w:marRight w:val="0"/>
                                      <w:marTop w:val="0"/>
                                      <w:marBottom w:val="0"/>
                                      <w:divBdr>
                                        <w:top w:val="none" w:sz="0" w:space="0" w:color="auto"/>
                                        <w:left w:val="none" w:sz="0" w:space="0" w:color="auto"/>
                                        <w:bottom w:val="none" w:sz="0" w:space="0" w:color="auto"/>
                                        <w:right w:val="none" w:sz="0" w:space="0" w:color="auto"/>
                                      </w:divBdr>
                                      <w:divsChild>
                                        <w:div w:id="1672291434">
                                          <w:marLeft w:val="0"/>
                                          <w:marRight w:val="0"/>
                                          <w:marTop w:val="0"/>
                                          <w:marBottom w:val="0"/>
                                          <w:divBdr>
                                            <w:top w:val="none" w:sz="0" w:space="0" w:color="auto"/>
                                            <w:left w:val="none" w:sz="0" w:space="0" w:color="auto"/>
                                            <w:bottom w:val="none" w:sz="0" w:space="0" w:color="auto"/>
                                            <w:right w:val="none" w:sz="0" w:space="0" w:color="auto"/>
                                          </w:divBdr>
                                          <w:divsChild>
                                            <w:div w:id="391080480">
                                              <w:marLeft w:val="0"/>
                                              <w:marRight w:val="0"/>
                                              <w:marTop w:val="0"/>
                                              <w:marBottom w:val="0"/>
                                              <w:divBdr>
                                                <w:top w:val="none" w:sz="0" w:space="0" w:color="auto"/>
                                                <w:left w:val="none" w:sz="0" w:space="0" w:color="auto"/>
                                                <w:bottom w:val="none" w:sz="0" w:space="0" w:color="auto"/>
                                                <w:right w:val="none" w:sz="0" w:space="0" w:color="auto"/>
                                              </w:divBdr>
                                              <w:divsChild>
                                                <w:div w:id="1264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278424">
      <w:bodyDiv w:val="1"/>
      <w:marLeft w:val="0"/>
      <w:marRight w:val="0"/>
      <w:marTop w:val="0"/>
      <w:marBottom w:val="0"/>
      <w:divBdr>
        <w:top w:val="none" w:sz="0" w:space="0" w:color="auto"/>
        <w:left w:val="none" w:sz="0" w:space="0" w:color="auto"/>
        <w:bottom w:val="none" w:sz="0" w:space="0" w:color="auto"/>
        <w:right w:val="none" w:sz="0" w:space="0" w:color="auto"/>
      </w:divBdr>
      <w:divsChild>
        <w:div w:id="1756592067">
          <w:marLeft w:val="0"/>
          <w:marRight w:val="0"/>
          <w:marTop w:val="0"/>
          <w:marBottom w:val="0"/>
          <w:divBdr>
            <w:top w:val="none" w:sz="0" w:space="0" w:color="auto"/>
            <w:left w:val="none" w:sz="0" w:space="0" w:color="auto"/>
            <w:bottom w:val="none" w:sz="0" w:space="0" w:color="auto"/>
            <w:right w:val="none" w:sz="0" w:space="0" w:color="auto"/>
          </w:divBdr>
          <w:divsChild>
            <w:div w:id="293949355">
              <w:marLeft w:val="0"/>
              <w:marRight w:val="0"/>
              <w:marTop w:val="0"/>
              <w:marBottom w:val="0"/>
              <w:divBdr>
                <w:top w:val="none" w:sz="0" w:space="0" w:color="auto"/>
                <w:left w:val="none" w:sz="0" w:space="0" w:color="auto"/>
                <w:bottom w:val="none" w:sz="0" w:space="0" w:color="auto"/>
                <w:right w:val="none" w:sz="0" w:space="0" w:color="auto"/>
              </w:divBdr>
              <w:divsChild>
                <w:div w:id="1989552308">
                  <w:marLeft w:val="0"/>
                  <w:marRight w:val="0"/>
                  <w:marTop w:val="0"/>
                  <w:marBottom w:val="0"/>
                  <w:divBdr>
                    <w:top w:val="none" w:sz="0" w:space="0" w:color="auto"/>
                    <w:left w:val="none" w:sz="0" w:space="0" w:color="auto"/>
                    <w:bottom w:val="none" w:sz="0" w:space="0" w:color="auto"/>
                    <w:right w:val="none" w:sz="0" w:space="0" w:color="auto"/>
                  </w:divBdr>
                  <w:divsChild>
                    <w:div w:id="14972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11032">
      <w:bodyDiv w:val="1"/>
      <w:marLeft w:val="0"/>
      <w:marRight w:val="0"/>
      <w:marTop w:val="0"/>
      <w:marBottom w:val="0"/>
      <w:divBdr>
        <w:top w:val="none" w:sz="0" w:space="0" w:color="auto"/>
        <w:left w:val="none" w:sz="0" w:space="0" w:color="auto"/>
        <w:bottom w:val="none" w:sz="0" w:space="0" w:color="auto"/>
        <w:right w:val="none" w:sz="0" w:space="0" w:color="auto"/>
      </w:divBdr>
      <w:divsChild>
        <w:div w:id="1177421681">
          <w:marLeft w:val="0"/>
          <w:marRight w:val="0"/>
          <w:marTop w:val="0"/>
          <w:marBottom w:val="0"/>
          <w:divBdr>
            <w:top w:val="none" w:sz="0" w:space="0" w:color="auto"/>
            <w:left w:val="none" w:sz="0" w:space="0" w:color="auto"/>
            <w:bottom w:val="none" w:sz="0" w:space="0" w:color="auto"/>
            <w:right w:val="none" w:sz="0" w:space="0" w:color="auto"/>
          </w:divBdr>
          <w:divsChild>
            <w:div w:id="1851211158">
              <w:marLeft w:val="0"/>
              <w:marRight w:val="0"/>
              <w:marTop w:val="0"/>
              <w:marBottom w:val="0"/>
              <w:divBdr>
                <w:top w:val="none" w:sz="0" w:space="0" w:color="auto"/>
                <w:left w:val="none" w:sz="0" w:space="0" w:color="auto"/>
                <w:bottom w:val="none" w:sz="0" w:space="0" w:color="auto"/>
                <w:right w:val="none" w:sz="0" w:space="0" w:color="auto"/>
              </w:divBdr>
              <w:divsChild>
                <w:div w:id="929316084">
                  <w:marLeft w:val="0"/>
                  <w:marRight w:val="0"/>
                  <w:marTop w:val="0"/>
                  <w:marBottom w:val="0"/>
                  <w:divBdr>
                    <w:top w:val="none" w:sz="0" w:space="0" w:color="auto"/>
                    <w:left w:val="none" w:sz="0" w:space="0" w:color="auto"/>
                    <w:bottom w:val="none" w:sz="0" w:space="0" w:color="auto"/>
                    <w:right w:val="none" w:sz="0" w:space="0" w:color="auto"/>
                  </w:divBdr>
                  <w:divsChild>
                    <w:div w:id="1330602322">
                      <w:marLeft w:val="0"/>
                      <w:marRight w:val="0"/>
                      <w:marTop w:val="100"/>
                      <w:marBottom w:val="100"/>
                      <w:divBdr>
                        <w:top w:val="none" w:sz="0" w:space="0" w:color="auto"/>
                        <w:left w:val="none" w:sz="0" w:space="0" w:color="auto"/>
                        <w:bottom w:val="none" w:sz="0" w:space="0" w:color="auto"/>
                        <w:right w:val="none" w:sz="0" w:space="0" w:color="auto"/>
                      </w:divBdr>
                      <w:divsChild>
                        <w:div w:id="868907175">
                          <w:marLeft w:val="0"/>
                          <w:marRight w:val="0"/>
                          <w:marTop w:val="0"/>
                          <w:marBottom w:val="0"/>
                          <w:divBdr>
                            <w:top w:val="none" w:sz="0" w:space="0" w:color="auto"/>
                            <w:left w:val="none" w:sz="0" w:space="0" w:color="auto"/>
                            <w:bottom w:val="none" w:sz="0" w:space="0" w:color="auto"/>
                            <w:right w:val="none" w:sz="0" w:space="0" w:color="auto"/>
                          </w:divBdr>
                          <w:divsChild>
                            <w:div w:id="1546529983">
                              <w:marLeft w:val="0"/>
                              <w:marRight w:val="0"/>
                              <w:marTop w:val="0"/>
                              <w:marBottom w:val="0"/>
                              <w:divBdr>
                                <w:top w:val="none" w:sz="0" w:space="0" w:color="auto"/>
                                <w:left w:val="none" w:sz="0" w:space="0" w:color="auto"/>
                                <w:bottom w:val="none" w:sz="0" w:space="0" w:color="auto"/>
                                <w:right w:val="none" w:sz="0" w:space="0" w:color="auto"/>
                              </w:divBdr>
                              <w:divsChild>
                                <w:div w:id="1755592246">
                                  <w:marLeft w:val="0"/>
                                  <w:marRight w:val="0"/>
                                  <w:marTop w:val="0"/>
                                  <w:marBottom w:val="0"/>
                                  <w:divBdr>
                                    <w:top w:val="none" w:sz="0" w:space="0" w:color="auto"/>
                                    <w:left w:val="none" w:sz="0" w:space="0" w:color="auto"/>
                                    <w:bottom w:val="none" w:sz="0" w:space="0" w:color="auto"/>
                                    <w:right w:val="none" w:sz="0" w:space="0" w:color="auto"/>
                                  </w:divBdr>
                                  <w:divsChild>
                                    <w:div w:id="433791842">
                                      <w:marLeft w:val="0"/>
                                      <w:marRight w:val="0"/>
                                      <w:marTop w:val="0"/>
                                      <w:marBottom w:val="0"/>
                                      <w:divBdr>
                                        <w:top w:val="none" w:sz="0" w:space="0" w:color="auto"/>
                                        <w:left w:val="none" w:sz="0" w:space="0" w:color="auto"/>
                                        <w:bottom w:val="none" w:sz="0" w:space="0" w:color="auto"/>
                                        <w:right w:val="none" w:sz="0" w:space="0" w:color="auto"/>
                                      </w:divBdr>
                                      <w:divsChild>
                                        <w:div w:id="1981496528">
                                          <w:marLeft w:val="0"/>
                                          <w:marRight w:val="0"/>
                                          <w:marTop w:val="0"/>
                                          <w:marBottom w:val="0"/>
                                          <w:divBdr>
                                            <w:top w:val="none" w:sz="0" w:space="0" w:color="auto"/>
                                            <w:left w:val="none" w:sz="0" w:space="0" w:color="auto"/>
                                            <w:bottom w:val="none" w:sz="0" w:space="0" w:color="auto"/>
                                            <w:right w:val="none" w:sz="0" w:space="0" w:color="auto"/>
                                          </w:divBdr>
                                          <w:divsChild>
                                            <w:div w:id="8150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526270">
      <w:bodyDiv w:val="1"/>
      <w:marLeft w:val="0"/>
      <w:marRight w:val="0"/>
      <w:marTop w:val="0"/>
      <w:marBottom w:val="0"/>
      <w:divBdr>
        <w:top w:val="none" w:sz="0" w:space="0" w:color="auto"/>
        <w:left w:val="none" w:sz="0" w:space="0" w:color="auto"/>
        <w:bottom w:val="none" w:sz="0" w:space="0" w:color="auto"/>
        <w:right w:val="none" w:sz="0" w:space="0" w:color="auto"/>
      </w:divBdr>
    </w:div>
    <w:div w:id="345326020">
      <w:bodyDiv w:val="1"/>
      <w:marLeft w:val="0"/>
      <w:marRight w:val="0"/>
      <w:marTop w:val="0"/>
      <w:marBottom w:val="0"/>
      <w:divBdr>
        <w:top w:val="none" w:sz="0" w:space="0" w:color="auto"/>
        <w:left w:val="none" w:sz="0" w:space="0" w:color="auto"/>
        <w:bottom w:val="none" w:sz="0" w:space="0" w:color="auto"/>
        <w:right w:val="none" w:sz="0" w:space="0" w:color="auto"/>
      </w:divBdr>
      <w:divsChild>
        <w:div w:id="871268325">
          <w:marLeft w:val="0"/>
          <w:marRight w:val="0"/>
          <w:marTop w:val="0"/>
          <w:marBottom w:val="0"/>
          <w:divBdr>
            <w:top w:val="none" w:sz="0" w:space="0" w:color="auto"/>
            <w:left w:val="none" w:sz="0" w:space="0" w:color="auto"/>
            <w:bottom w:val="none" w:sz="0" w:space="0" w:color="auto"/>
            <w:right w:val="none" w:sz="0" w:space="0" w:color="auto"/>
          </w:divBdr>
          <w:divsChild>
            <w:div w:id="137457153">
              <w:marLeft w:val="0"/>
              <w:marRight w:val="0"/>
              <w:marTop w:val="0"/>
              <w:marBottom w:val="0"/>
              <w:divBdr>
                <w:top w:val="none" w:sz="0" w:space="0" w:color="auto"/>
                <w:left w:val="none" w:sz="0" w:space="0" w:color="auto"/>
                <w:bottom w:val="none" w:sz="0" w:space="0" w:color="auto"/>
                <w:right w:val="none" w:sz="0" w:space="0" w:color="auto"/>
              </w:divBdr>
              <w:divsChild>
                <w:div w:id="476187896">
                  <w:marLeft w:val="0"/>
                  <w:marRight w:val="0"/>
                  <w:marTop w:val="0"/>
                  <w:marBottom w:val="0"/>
                  <w:divBdr>
                    <w:top w:val="none" w:sz="0" w:space="0" w:color="auto"/>
                    <w:left w:val="none" w:sz="0" w:space="0" w:color="auto"/>
                    <w:bottom w:val="none" w:sz="0" w:space="0" w:color="auto"/>
                    <w:right w:val="none" w:sz="0" w:space="0" w:color="auto"/>
                  </w:divBdr>
                  <w:divsChild>
                    <w:div w:id="2109498239">
                      <w:marLeft w:val="0"/>
                      <w:marRight w:val="0"/>
                      <w:marTop w:val="0"/>
                      <w:marBottom w:val="0"/>
                      <w:divBdr>
                        <w:top w:val="none" w:sz="0" w:space="0" w:color="auto"/>
                        <w:left w:val="none" w:sz="0" w:space="0" w:color="auto"/>
                        <w:bottom w:val="none" w:sz="0" w:space="0" w:color="auto"/>
                        <w:right w:val="none" w:sz="0" w:space="0" w:color="auto"/>
                      </w:divBdr>
                      <w:divsChild>
                        <w:div w:id="1600287552">
                          <w:marLeft w:val="0"/>
                          <w:marRight w:val="0"/>
                          <w:marTop w:val="0"/>
                          <w:marBottom w:val="0"/>
                          <w:divBdr>
                            <w:top w:val="none" w:sz="0" w:space="0" w:color="auto"/>
                            <w:left w:val="none" w:sz="0" w:space="0" w:color="auto"/>
                            <w:bottom w:val="none" w:sz="0" w:space="0" w:color="auto"/>
                            <w:right w:val="none" w:sz="0" w:space="0" w:color="auto"/>
                          </w:divBdr>
                          <w:divsChild>
                            <w:div w:id="1938100581">
                              <w:marLeft w:val="0"/>
                              <w:marRight w:val="0"/>
                              <w:marTop w:val="0"/>
                              <w:marBottom w:val="0"/>
                              <w:divBdr>
                                <w:top w:val="none" w:sz="0" w:space="0" w:color="auto"/>
                                <w:left w:val="none" w:sz="0" w:space="0" w:color="auto"/>
                                <w:bottom w:val="none" w:sz="0" w:space="0" w:color="auto"/>
                                <w:right w:val="none" w:sz="0" w:space="0" w:color="auto"/>
                              </w:divBdr>
                              <w:divsChild>
                                <w:div w:id="908880553">
                                  <w:marLeft w:val="0"/>
                                  <w:marRight w:val="0"/>
                                  <w:marTop w:val="0"/>
                                  <w:marBottom w:val="0"/>
                                  <w:divBdr>
                                    <w:top w:val="none" w:sz="0" w:space="0" w:color="auto"/>
                                    <w:left w:val="none" w:sz="0" w:space="0" w:color="auto"/>
                                    <w:bottom w:val="none" w:sz="0" w:space="0" w:color="auto"/>
                                    <w:right w:val="none" w:sz="0" w:space="0" w:color="auto"/>
                                  </w:divBdr>
                                  <w:divsChild>
                                    <w:div w:id="953440390">
                                      <w:marLeft w:val="0"/>
                                      <w:marRight w:val="0"/>
                                      <w:marTop w:val="0"/>
                                      <w:marBottom w:val="0"/>
                                      <w:divBdr>
                                        <w:top w:val="none" w:sz="0" w:space="0" w:color="auto"/>
                                        <w:left w:val="none" w:sz="0" w:space="0" w:color="auto"/>
                                        <w:bottom w:val="none" w:sz="0" w:space="0" w:color="auto"/>
                                        <w:right w:val="none" w:sz="0" w:space="0" w:color="auto"/>
                                      </w:divBdr>
                                      <w:divsChild>
                                        <w:div w:id="349331144">
                                          <w:marLeft w:val="0"/>
                                          <w:marRight w:val="0"/>
                                          <w:marTop w:val="0"/>
                                          <w:marBottom w:val="0"/>
                                          <w:divBdr>
                                            <w:top w:val="none" w:sz="0" w:space="0" w:color="auto"/>
                                            <w:left w:val="none" w:sz="0" w:space="0" w:color="auto"/>
                                            <w:bottom w:val="none" w:sz="0" w:space="0" w:color="auto"/>
                                            <w:right w:val="none" w:sz="0" w:space="0" w:color="auto"/>
                                          </w:divBdr>
                                          <w:divsChild>
                                            <w:div w:id="2059665905">
                                              <w:marLeft w:val="0"/>
                                              <w:marRight w:val="0"/>
                                              <w:marTop w:val="0"/>
                                              <w:marBottom w:val="0"/>
                                              <w:divBdr>
                                                <w:top w:val="none" w:sz="0" w:space="0" w:color="auto"/>
                                                <w:left w:val="none" w:sz="0" w:space="0" w:color="auto"/>
                                                <w:bottom w:val="none" w:sz="0" w:space="0" w:color="auto"/>
                                                <w:right w:val="none" w:sz="0" w:space="0" w:color="auto"/>
                                              </w:divBdr>
                                              <w:divsChild>
                                                <w:div w:id="2046173303">
                                                  <w:marLeft w:val="0"/>
                                                  <w:marRight w:val="0"/>
                                                  <w:marTop w:val="0"/>
                                                  <w:marBottom w:val="0"/>
                                                  <w:divBdr>
                                                    <w:top w:val="none" w:sz="0" w:space="0" w:color="auto"/>
                                                    <w:left w:val="none" w:sz="0" w:space="0" w:color="auto"/>
                                                    <w:bottom w:val="none" w:sz="0" w:space="0" w:color="auto"/>
                                                    <w:right w:val="none" w:sz="0" w:space="0" w:color="auto"/>
                                                  </w:divBdr>
                                                  <w:divsChild>
                                                    <w:div w:id="428161918">
                                                      <w:marLeft w:val="0"/>
                                                      <w:marRight w:val="0"/>
                                                      <w:marTop w:val="0"/>
                                                      <w:marBottom w:val="0"/>
                                                      <w:divBdr>
                                                        <w:top w:val="none" w:sz="0" w:space="0" w:color="auto"/>
                                                        <w:left w:val="none" w:sz="0" w:space="0" w:color="auto"/>
                                                        <w:bottom w:val="none" w:sz="0" w:space="0" w:color="auto"/>
                                                        <w:right w:val="none" w:sz="0" w:space="0" w:color="auto"/>
                                                      </w:divBdr>
                                                      <w:divsChild>
                                                        <w:div w:id="10211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611905">
      <w:bodyDiv w:val="1"/>
      <w:marLeft w:val="0"/>
      <w:marRight w:val="0"/>
      <w:marTop w:val="0"/>
      <w:marBottom w:val="0"/>
      <w:divBdr>
        <w:top w:val="none" w:sz="0" w:space="0" w:color="auto"/>
        <w:left w:val="none" w:sz="0" w:space="0" w:color="auto"/>
        <w:bottom w:val="none" w:sz="0" w:space="0" w:color="auto"/>
        <w:right w:val="none" w:sz="0" w:space="0" w:color="auto"/>
      </w:divBdr>
    </w:div>
    <w:div w:id="379210531">
      <w:bodyDiv w:val="1"/>
      <w:marLeft w:val="0"/>
      <w:marRight w:val="0"/>
      <w:marTop w:val="0"/>
      <w:marBottom w:val="0"/>
      <w:divBdr>
        <w:top w:val="none" w:sz="0" w:space="0" w:color="auto"/>
        <w:left w:val="none" w:sz="0" w:space="0" w:color="auto"/>
        <w:bottom w:val="none" w:sz="0" w:space="0" w:color="auto"/>
        <w:right w:val="none" w:sz="0" w:space="0" w:color="auto"/>
      </w:divBdr>
    </w:div>
    <w:div w:id="404646093">
      <w:bodyDiv w:val="1"/>
      <w:marLeft w:val="0"/>
      <w:marRight w:val="0"/>
      <w:marTop w:val="0"/>
      <w:marBottom w:val="0"/>
      <w:divBdr>
        <w:top w:val="none" w:sz="0" w:space="0" w:color="auto"/>
        <w:left w:val="none" w:sz="0" w:space="0" w:color="auto"/>
        <w:bottom w:val="none" w:sz="0" w:space="0" w:color="auto"/>
        <w:right w:val="none" w:sz="0" w:space="0" w:color="auto"/>
      </w:divBdr>
    </w:div>
    <w:div w:id="508447044">
      <w:bodyDiv w:val="1"/>
      <w:marLeft w:val="0"/>
      <w:marRight w:val="0"/>
      <w:marTop w:val="0"/>
      <w:marBottom w:val="0"/>
      <w:divBdr>
        <w:top w:val="none" w:sz="0" w:space="0" w:color="auto"/>
        <w:left w:val="none" w:sz="0" w:space="0" w:color="auto"/>
        <w:bottom w:val="none" w:sz="0" w:space="0" w:color="auto"/>
        <w:right w:val="none" w:sz="0" w:space="0" w:color="auto"/>
      </w:divBdr>
      <w:divsChild>
        <w:div w:id="2050836652">
          <w:marLeft w:val="0"/>
          <w:marRight w:val="0"/>
          <w:marTop w:val="0"/>
          <w:marBottom w:val="0"/>
          <w:divBdr>
            <w:top w:val="none" w:sz="0" w:space="0" w:color="auto"/>
            <w:left w:val="none" w:sz="0" w:space="0" w:color="auto"/>
            <w:bottom w:val="none" w:sz="0" w:space="0" w:color="auto"/>
            <w:right w:val="none" w:sz="0" w:space="0" w:color="auto"/>
          </w:divBdr>
          <w:divsChild>
            <w:div w:id="951016824">
              <w:marLeft w:val="0"/>
              <w:marRight w:val="0"/>
              <w:marTop w:val="0"/>
              <w:marBottom w:val="0"/>
              <w:divBdr>
                <w:top w:val="none" w:sz="0" w:space="0" w:color="auto"/>
                <w:left w:val="none" w:sz="0" w:space="0" w:color="auto"/>
                <w:bottom w:val="none" w:sz="0" w:space="0" w:color="auto"/>
                <w:right w:val="none" w:sz="0" w:space="0" w:color="auto"/>
              </w:divBdr>
              <w:divsChild>
                <w:div w:id="27876386">
                  <w:marLeft w:val="0"/>
                  <w:marRight w:val="0"/>
                  <w:marTop w:val="0"/>
                  <w:marBottom w:val="0"/>
                  <w:divBdr>
                    <w:top w:val="none" w:sz="0" w:space="0" w:color="auto"/>
                    <w:left w:val="none" w:sz="0" w:space="0" w:color="auto"/>
                    <w:bottom w:val="none" w:sz="0" w:space="0" w:color="auto"/>
                    <w:right w:val="none" w:sz="0" w:space="0" w:color="auto"/>
                  </w:divBdr>
                  <w:divsChild>
                    <w:div w:id="261493488">
                      <w:marLeft w:val="0"/>
                      <w:marRight w:val="0"/>
                      <w:marTop w:val="0"/>
                      <w:marBottom w:val="0"/>
                      <w:divBdr>
                        <w:top w:val="none" w:sz="0" w:space="0" w:color="auto"/>
                        <w:left w:val="none" w:sz="0" w:space="0" w:color="auto"/>
                        <w:bottom w:val="none" w:sz="0" w:space="0" w:color="auto"/>
                        <w:right w:val="none" w:sz="0" w:space="0" w:color="auto"/>
                      </w:divBdr>
                      <w:divsChild>
                        <w:div w:id="405765870">
                          <w:marLeft w:val="0"/>
                          <w:marRight w:val="0"/>
                          <w:marTop w:val="0"/>
                          <w:marBottom w:val="0"/>
                          <w:divBdr>
                            <w:top w:val="none" w:sz="0" w:space="0" w:color="auto"/>
                            <w:left w:val="none" w:sz="0" w:space="0" w:color="auto"/>
                            <w:bottom w:val="none" w:sz="0" w:space="0" w:color="auto"/>
                            <w:right w:val="none" w:sz="0" w:space="0" w:color="auto"/>
                          </w:divBdr>
                          <w:divsChild>
                            <w:div w:id="1741949026">
                              <w:marLeft w:val="0"/>
                              <w:marRight w:val="0"/>
                              <w:marTop w:val="0"/>
                              <w:marBottom w:val="0"/>
                              <w:divBdr>
                                <w:top w:val="none" w:sz="0" w:space="0" w:color="auto"/>
                                <w:left w:val="none" w:sz="0" w:space="0" w:color="auto"/>
                                <w:bottom w:val="none" w:sz="0" w:space="0" w:color="auto"/>
                                <w:right w:val="none" w:sz="0" w:space="0" w:color="auto"/>
                              </w:divBdr>
                              <w:divsChild>
                                <w:div w:id="1507473868">
                                  <w:marLeft w:val="0"/>
                                  <w:marRight w:val="0"/>
                                  <w:marTop w:val="0"/>
                                  <w:marBottom w:val="0"/>
                                  <w:divBdr>
                                    <w:top w:val="none" w:sz="0" w:space="0" w:color="auto"/>
                                    <w:left w:val="none" w:sz="0" w:space="0" w:color="auto"/>
                                    <w:bottom w:val="none" w:sz="0" w:space="0" w:color="auto"/>
                                    <w:right w:val="none" w:sz="0" w:space="0" w:color="auto"/>
                                  </w:divBdr>
                                  <w:divsChild>
                                    <w:div w:id="1287588687">
                                      <w:marLeft w:val="0"/>
                                      <w:marRight w:val="0"/>
                                      <w:marTop w:val="0"/>
                                      <w:marBottom w:val="0"/>
                                      <w:divBdr>
                                        <w:top w:val="none" w:sz="0" w:space="0" w:color="auto"/>
                                        <w:left w:val="none" w:sz="0" w:space="0" w:color="auto"/>
                                        <w:bottom w:val="none" w:sz="0" w:space="0" w:color="auto"/>
                                        <w:right w:val="none" w:sz="0" w:space="0" w:color="auto"/>
                                      </w:divBdr>
                                      <w:divsChild>
                                        <w:div w:id="1883008507">
                                          <w:marLeft w:val="0"/>
                                          <w:marRight w:val="0"/>
                                          <w:marTop w:val="0"/>
                                          <w:marBottom w:val="0"/>
                                          <w:divBdr>
                                            <w:top w:val="none" w:sz="0" w:space="0" w:color="auto"/>
                                            <w:left w:val="none" w:sz="0" w:space="0" w:color="auto"/>
                                            <w:bottom w:val="none" w:sz="0" w:space="0" w:color="auto"/>
                                            <w:right w:val="none" w:sz="0" w:space="0" w:color="auto"/>
                                          </w:divBdr>
                                          <w:divsChild>
                                            <w:div w:id="270598849">
                                              <w:marLeft w:val="0"/>
                                              <w:marRight w:val="0"/>
                                              <w:marTop w:val="0"/>
                                              <w:marBottom w:val="0"/>
                                              <w:divBdr>
                                                <w:top w:val="none" w:sz="0" w:space="0" w:color="auto"/>
                                                <w:left w:val="none" w:sz="0" w:space="0" w:color="auto"/>
                                                <w:bottom w:val="none" w:sz="0" w:space="0" w:color="auto"/>
                                                <w:right w:val="none" w:sz="0" w:space="0" w:color="auto"/>
                                              </w:divBdr>
                                              <w:divsChild>
                                                <w:div w:id="817771507">
                                                  <w:marLeft w:val="0"/>
                                                  <w:marRight w:val="0"/>
                                                  <w:marTop w:val="0"/>
                                                  <w:marBottom w:val="0"/>
                                                  <w:divBdr>
                                                    <w:top w:val="none" w:sz="0" w:space="0" w:color="auto"/>
                                                    <w:left w:val="none" w:sz="0" w:space="0" w:color="auto"/>
                                                    <w:bottom w:val="none" w:sz="0" w:space="0" w:color="auto"/>
                                                    <w:right w:val="none" w:sz="0" w:space="0" w:color="auto"/>
                                                  </w:divBdr>
                                                  <w:divsChild>
                                                    <w:div w:id="746389972">
                                                      <w:marLeft w:val="0"/>
                                                      <w:marRight w:val="0"/>
                                                      <w:marTop w:val="0"/>
                                                      <w:marBottom w:val="0"/>
                                                      <w:divBdr>
                                                        <w:top w:val="none" w:sz="0" w:space="0" w:color="auto"/>
                                                        <w:left w:val="none" w:sz="0" w:space="0" w:color="auto"/>
                                                        <w:bottom w:val="none" w:sz="0" w:space="0" w:color="auto"/>
                                                        <w:right w:val="none" w:sz="0" w:space="0" w:color="auto"/>
                                                      </w:divBdr>
                                                      <w:divsChild>
                                                        <w:div w:id="1742481166">
                                                          <w:marLeft w:val="0"/>
                                                          <w:marRight w:val="0"/>
                                                          <w:marTop w:val="0"/>
                                                          <w:marBottom w:val="0"/>
                                                          <w:divBdr>
                                                            <w:top w:val="none" w:sz="0" w:space="0" w:color="auto"/>
                                                            <w:left w:val="none" w:sz="0" w:space="0" w:color="auto"/>
                                                            <w:bottom w:val="single" w:sz="6" w:space="18" w:color="DDDDDD"/>
                                                            <w:right w:val="none" w:sz="0" w:space="0" w:color="auto"/>
                                                          </w:divBdr>
                                                        </w:div>
                                                        <w:div w:id="1409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914">
                                              <w:marLeft w:val="0"/>
                                              <w:marRight w:val="0"/>
                                              <w:marTop w:val="0"/>
                                              <w:marBottom w:val="0"/>
                                              <w:divBdr>
                                                <w:top w:val="none" w:sz="0" w:space="0" w:color="auto"/>
                                                <w:left w:val="none" w:sz="0" w:space="0" w:color="auto"/>
                                                <w:bottom w:val="none" w:sz="0" w:space="0" w:color="auto"/>
                                                <w:right w:val="none" w:sz="0" w:space="0" w:color="auto"/>
                                              </w:divBdr>
                                              <w:divsChild>
                                                <w:div w:id="464278678">
                                                  <w:marLeft w:val="0"/>
                                                  <w:marRight w:val="0"/>
                                                  <w:marTop w:val="0"/>
                                                  <w:marBottom w:val="0"/>
                                                  <w:divBdr>
                                                    <w:top w:val="single" w:sz="6" w:space="19" w:color="DDDDDD"/>
                                                    <w:left w:val="single" w:sz="2" w:space="0" w:color="DDDDDD"/>
                                                    <w:bottom w:val="single" w:sz="2" w:space="19" w:color="DDDDDD"/>
                                                    <w:right w:val="single" w:sz="2" w:space="0" w:color="DDDDDD"/>
                                                  </w:divBdr>
                                                </w:div>
                                                <w:div w:id="1692341354">
                                                  <w:marLeft w:val="0"/>
                                                  <w:marRight w:val="0"/>
                                                  <w:marTop w:val="0"/>
                                                  <w:marBottom w:val="0"/>
                                                  <w:divBdr>
                                                    <w:top w:val="none" w:sz="0" w:space="0" w:color="auto"/>
                                                    <w:left w:val="none" w:sz="0" w:space="0" w:color="auto"/>
                                                    <w:bottom w:val="none" w:sz="0" w:space="0" w:color="auto"/>
                                                    <w:right w:val="none" w:sz="0" w:space="0" w:color="auto"/>
                                                  </w:divBdr>
                                                  <w:divsChild>
                                                    <w:div w:id="1431319103">
                                                      <w:marLeft w:val="0"/>
                                                      <w:marRight w:val="0"/>
                                                      <w:marTop w:val="0"/>
                                                      <w:marBottom w:val="0"/>
                                                      <w:divBdr>
                                                        <w:top w:val="none" w:sz="0" w:space="0" w:color="auto"/>
                                                        <w:left w:val="none" w:sz="0" w:space="0" w:color="auto"/>
                                                        <w:bottom w:val="none" w:sz="0" w:space="0" w:color="auto"/>
                                                        <w:right w:val="none" w:sz="0" w:space="0" w:color="auto"/>
                                                      </w:divBdr>
                                                      <w:divsChild>
                                                        <w:div w:id="192308206">
                                                          <w:marLeft w:val="0"/>
                                                          <w:marRight w:val="0"/>
                                                          <w:marTop w:val="0"/>
                                                          <w:marBottom w:val="0"/>
                                                          <w:divBdr>
                                                            <w:top w:val="none" w:sz="0" w:space="0" w:color="auto"/>
                                                            <w:left w:val="none" w:sz="0" w:space="0" w:color="auto"/>
                                                            <w:bottom w:val="none" w:sz="0" w:space="0" w:color="auto"/>
                                                            <w:right w:val="none" w:sz="0" w:space="0" w:color="auto"/>
                                                          </w:divBdr>
                                                        </w:div>
                                                      </w:divsChild>
                                                    </w:div>
                                                    <w:div w:id="1611469301">
                                                      <w:marLeft w:val="0"/>
                                                      <w:marRight w:val="0"/>
                                                      <w:marTop w:val="0"/>
                                                      <w:marBottom w:val="0"/>
                                                      <w:divBdr>
                                                        <w:top w:val="none" w:sz="0" w:space="0" w:color="auto"/>
                                                        <w:left w:val="none" w:sz="0" w:space="0" w:color="auto"/>
                                                        <w:bottom w:val="none" w:sz="0" w:space="0" w:color="auto"/>
                                                        <w:right w:val="none" w:sz="0" w:space="0" w:color="auto"/>
                                                      </w:divBdr>
                                                      <w:divsChild>
                                                        <w:div w:id="630211712">
                                                          <w:marLeft w:val="0"/>
                                                          <w:marRight w:val="0"/>
                                                          <w:marTop w:val="0"/>
                                                          <w:marBottom w:val="0"/>
                                                          <w:divBdr>
                                                            <w:top w:val="none" w:sz="0" w:space="0" w:color="auto"/>
                                                            <w:left w:val="none" w:sz="0" w:space="0" w:color="auto"/>
                                                            <w:bottom w:val="none" w:sz="0" w:space="0" w:color="auto"/>
                                                            <w:right w:val="none" w:sz="0" w:space="0" w:color="auto"/>
                                                          </w:divBdr>
                                                        </w:div>
                                                        <w:div w:id="20963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552166">
      <w:bodyDiv w:val="1"/>
      <w:marLeft w:val="0"/>
      <w:marRight w:val="0"/>
      <w:marTop w:val="0"/>
      <w:marBottom w:val="0"/>
      <w:divBdr>
        <w:top w:val="none" w:sz="0" w:space="0" w:color="auto"/>
        <w:left w:val="none" w:sz="0" w:space="0" w:color="auto"/>
        <w:bottom w:val="none" w:sz="0" w:space="0" w:color="auto"/>
        <w:right w:val="none" w:sz="0" w:space="0" w:color="auto"/>
      </w:divBdr>
    </w:div>
    <w:div w:id="543951012">
      <w:bodyDiv w:val="1"/>
      <w:marLeft w:val="0"/>
      <w:marRight w:val="0"/>
      <w:marTop w:val="0"/>
      <w:marBottom w:val="0"/>
      <w:divBdr>
        <w:top w:val="none" w:sz="0" w:space="0" w:color="auto"/>
        <w:left w:val="none" w:sz="0" w:space="0" w:color="auto"/>
        <w:bottom w:val="none" w:sz="0" w:space="0" w:color="auto"/>
        <w:right w:val="none" w:sz="0" w:space="0" w:color="auto"/>
      </w:divBdr>
    </w:div>
    <w:div w:id="552422733">
      <w:bodyDiv w:val="1"/>
      <w:marLeft w:val="0"/>
      <w:marRight w:val="0"/>
      <w:marTop w:val="0"/>
      <w:marBottom w:val="0"/>
      <w:divBdr>
        <w:top w:val="none" w:sz="0" w:space="0" w:color="auto"/>
        <w:left w:val="none" w:sz="0" w:space="0" w:color="auto"/>
        <w:bottom w:val="none" w:sz="0" w:space="0" w:color="auto"/>
        <w:right w:val="none" w:sz="0" w:space="0" w:color="auto"/>
      </w:divBdr>
    </w:div>
    <w:div w:id="570195606">
      <w:bodyDiv w:val="1"/>
      <w:marLeft w:val="0"/>
      <w:marRight w:val="0"/>
      <w:marTop w:val="0"/>
      <w:marBottom w:val="0"/>
      <w:divBdr>
        <w:top w:val="none" w:sz="0" w:space="0" w:color="auto"/>
        <w:left w:val="none" w:sz="0" w:space="0" w:color="auto"/>
        <w:bottom w:val="none" w:sz="0" w:space="0" w:color="auto"/>
        <w:right w:val="none" w:sz="0" w:space="0" w:color="auto"/>
      </w:divBdr>
    </w:div>
    <w:div w:id="586768885">
      <w:bodyDiv w:val="1"/>
      <w:marLeft w:val="0"/>
      <w:marRight w:val="0"/>
      <w:marTop w:val="0"/>
      <w:marBottom w:val="0"/>
      <w:divBdr>
        <w:top w:val="none" w:sz="0" w:space="0" w:color="auto"/>
        <w:left w:val="none" w:sz="0" w:space="0" w:color="auto"/>
        <w:bottom w:val="none" w:sz="0" w:space="0" w:color="auto"/>
        <w:right w:val="none" w:sz="0" w:space="0" w:color="auto"/>
      </w:divBdr>
    </w:div>
    <w:div w:id="594748957">
      <w:bodyDiv w:val="1"/>
      <w:marLeft w:val="0"/>
      <w:marRight w:val="0"/>
      <w:marTop w:val="0"/>
      <w:marBottom w:val="0"/>
      <w:divBdr>
        <w:top w:val="none" w:sz="0" w:space="0" w:color="auto"/>
        <w:left w:val="none" w:sz="0" w:space="0" w:color="auto"/>
        <w:bottom w:val="none" w:sz="0" w:space="0" w:color="auto"/>
        <w:right w:val="none" w:sz="0" w:space="0" w:color="auto"/>
      </w:divBdr>
      <w:divsChild>
        <w:div w:id="869296927">
          <w:marLeft w:val="0"/>
          <w:marRight w:val="0"/>
          <w:marTop w:val="0"/>
          <w:marBottom w:val="0"/>
          <w:divBdr>
            <w:top w:val="none" w:sz="0" w:space="0" w:color="auto"/>
            <w:left w:val="none" w:sz="0" w:space="0" w:color="auto"/>
            <w:bottom w:val="none" w:sz="0" w:space="0" w:color="auto"/>
            <w:right w:val="none" w:sz="0" w:space="0" w:color="auto"/>
          </w:divBdr>
          <w:divsChild>
            <w:div w:id="1866869491">
              <w:marLeft w:val="0"/>
              <w:marRight w:val="0"/>
              <w:marTop w:val="0"/>
              <w:marBottom w:val="0"/>
              <w:divBdr>
                <w:top w:val="none" w:sz="0" w:space="0" w:color="auto"/>
                <w:left w:val="none" w:sz="0" w:space="0" w:color="auto"/>
                <w:bottom w:val="none" w:sz="0" w:space="0" w:color="auto"/>
                <w:right w:val="none" w:sz="0" w:space="0" w:color="auto"/>
              </w:divBdr>
              <w:divsChild>
                <w:div w:id="1731725796">
                  <w:marLeft w:val="0"/>
                  <w:marRight w:val="0"/>
                  <w:marTop w:val="0"/>
                  <w:marBottom w:val="0"/>
                  <w:divBdr>
                    <w:top w:val="none" w:sz="0" w:space="0" w:color="auto"/>
                    <w:left w:val="none" w:sz="0" w:space="0" w:color="auto"/>
                    <w:bottom w:val="none" w:sz="0" w:space="0" w:color="auto"/>
                    <w:right w:val="none" w:sz="0" w:space="0" w:color="auto"/>
                  </w:divBdr>
                  <w:divsChild>
                    <w:div w:id="273220714">
                      <w:marLeft w:val="0"/>
                      <w:marRight w:val="0"/>
                      <w:marTop w:val="0"/>
                      <w:marBottom w:val="0"/>
                      <w:divBdr>
                        <w:top w:val="none" w:sz="0" w:space="0" w:color="auto"/>
                        <w:left w:val="none" w:sz="0" w:space="0" w:color="auto"/>
                        <w:bottom w:val="none" w:sz="0" w:space="0" w:color="auto"/>
                        <w:right w:val="none" w:sz="0" w:space="0" w:color="auto"/>
                      </w:divBdr>
                      <w:divsChild>
                        <w:div w:id="848181139">
                          <w:marLeft w:val="0"/>
                          <w:marRight w:val="0"/>
                          <w:marTop w:val="0"/>
                          <w:marBottom w:val="0"/>
                          <w:divBdr>
                            <w:top w:val="none" w:sz="0" w:space="0" w:color="auto"/>
                            <w:left w:val="none" w:sz="0" w:space="0" w:color="auto"/>
                            <w:bottom w:val="none" w:sz="0" w:space="0" w:color="auto"/>
                            <w:right w:val="none" w:sz="0" w:space="0" w:color="auto"/>
                          </w:divBdr>
                          <w:divsChild>
                            <w:div w:id="90126244">
                              <w:marLeft w:val="0"/>
                              <w:marRight w:val="0"/>
                              <w:marTop w:val="0"/>
                              <w:marBottom w:val="0"/>
                              <w:divBdr>
                                <w:top w:val="none" w:sz="0" w:space="0" w:color="auto"/>
                                <w:left w:val="none" w:sz="0" w:space="0" w:color="auto"/>
                                <w:bottom w:val="none" w:sz="0" w:space="0" w:color="auto"/>
                                <w:right w:val="none" w:sz="0" w:space="0" w:color="auto"/>
                              </w:divBdr>
                              <w:divsChild>
                                <w:div w:id="1529683520">
                                  <w:marLeft w:val="0"/>
                                  <w:marRight w:val="0"/>
                                  <w:marTop w:val="0"/>
                                  <w:marBottom w:val="0"/>
                                  <w:divBdr>
                                    <w:top w:val="none" w:sz="0" w:space="0" w:color="auto"/>
                                    <w:left w:val="none" w:sz="0" w:space="0" w:color="auto"/>
                                    <w:bottom w:val="none" w:sz="0" w:space="0" w:color="auto"/>
                                    <w:right w:val="none" w:sz="0" w:space="0" w:color="auto"/>
                                  </w:divBdr>
                                  <w:divsChild>
                                    <w:div w:id="1674870405">
                                      <w:marLeft w:val="0"/>
                                      <w:marRight w:val="0"/>
                                      <w:marTop w:val="0"/>
                                      <w:marBottom w:val="0"/>
                                      <w:divBdr>
                                        <w:top w:val="none" w:sz="0" w:space="0" w:color="auto"/>
                                        <w:left w:val="none" w:sz="0" w:space="0" w:color="auto"/>
                                        <w:bottom w:val="none" w:sz="0" w:space="0" w:color="auto"/>
                                        <w:right w:val="none" w:sz="0" w:space="0" w:color="auto"/>
                                      </w:divBdr>
                                      <w:divsChild>
                                        <w:div w:id="1946379163">
                                          <w:marLeft w:val="0"/>
                                          <w:marRight w:val="0"/>
                                          <w:marTop w:val="0"/>
                                          <w:marBottom w:val="0"/>
                                          <w:divBdr>
                                            <w:top w:val="none" w:sz="0" w:space="0" w:color="auto"/>
                                            <w:left w:val="none" w:sz="0" w:space="0" w:color="auto"/>
                                            <w:bottom w:val="none" w:sz="0" w:space="0" w:color="auto"/>
                                            <w:right w:val="none" w:sz="0" w:space="0" w:color="auto"/>
                                          </w:divBdr>
                                          <w:divsChild>
                                            <w:div w:id="1487697444">
                                              <w:marLeft w:val="0"/>
                                              <w:marRight w:val="0"/>
                                              <w:marTop w:val="0"/>
                                              <w:marBottom w:val="0"/>
                                              <w:divBdr>
                                                <w:top w:val="none" w:sz="0" w:space="0" w:color="auto"/>
                                                <w:left w:val="none" w:sz="0" w:space="0" w:color="auto"/>
                                                <w:bottom w:val="none" w:sz="0" w:space="0" w:color="auto"/>
                                                <w:right w:val="none" w:sz="0" w:space="0" w:color="auto"/>
                                              </w:divBdr>
                                              <w:divsChild>
                                                <w:div w:id="2069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679956">
      <w:bodyDiv w:val="1"/>
      <w:marLeft w:val="0"/>
      <w:marRight w:val="0"/>
      <w:marTop w:val="0"/>
      <w:marBottom w:val="0"/>
      <w:divBdr>
        <w:top w:val="none" w:sz="0" w:space="0" w:color="auto"/>
        <w:left w:val="none" w:sz="0" w:space="0" w:color="auto"/>
        <w:bottom w:val="none" w:sz="0" w:space="0" w:color="auto"/>
        <w:right w:val="none" w:sz="0" w:space="0" w:color="auto"/>
      </w:divBdr>
      <w:divsChild>
        <w:div w:id="1567107876">
          <w:marLeft w:val="0"/>
          <w:marRight w:val="0"/>
          <w:marTop w:val="0"/>
          <w:marBottom w:val="0"/>
          <w:divBdr>
            <w:top w:val="none" w:sz="0" w:space="0" w:color="auto"/>
            <w:left w:val="none" w:sz="0" w:space="0" w:color="auto"/>
            <w:bottom w:val="none" w:sz="0" w:space="0" w:color="auto"/>
            <w:right w:val="none" w:sz="0" w:space="0" w:color="auto"/>
          </w:divBdr>
          <w:divsChild>
            <w:div w:id="10105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2295">
      <w:bodyDiv w:val="1"/>
      <w:marLeft w:val="0"/>
      <w:marRight w:val="0"/>
      <w:marTop w:val="0"/>
      <w:marBottom w:val="0"/>
      <w:divBdr>
        <w:top w:val="none" w:sz="0" w:space="0" w:color="auto"/>
        <w:left w:val="none" w:sz="0" w:space="0" w:color="auto"/>
        <w:bottom w:val="none" w:sz="0" w:space="0" w:color="auto"/>
        <w:right w:val="none" w:sz="0" w:space="0" w:color="auto"/>
      </w:divBdr>
    </w:div>
    <w:div w:id="713889489">
      <w:bodyDiv w:val="1"/>
      <w:marLeft w:val="0"/>
      <w:marRight w:val="0"/>
      <w:marTop w:val="0"/>
      <w:marBottom w:val="0"/>
      <w:divBdr>
        <w:top w:val="none" w:sz="0" w:space="0" w:color="auto"/>
        <w:left w:val="none" w:sz="0" w:space="0" w:color="auto"/>
        <w:bottom w:val="none" w:sz="0" w:space="0" w:color="auto"/>
        <w:right w:val="none" w:sz="0" w:space="0" w:color="auto"/>
      </w:divBdr>
    </w:div>
    <w:div w:id="720636652">
      <w:bodyDiv w:val="1"/>
      <w:marLeft w:val="0"/>
      <w:marRight w:val="0"/>
      <w:marTop w:val="0"/>
      <w:marBottom w:val="0"/>
      <w:divBdr>
        <w:top w:val="none" w:sz="0" w:space="0" w:color="auto"/>
        <w:left w:val="none" w:sz="0" w:space="0" w:color="auto"/>
        <w:bottom w:val="none" w:sz="0" w:space="0" w:color="auto"/>
        <w:right w:val="none" w:sz="0" w:space="0" w:color="auto"/>
      </w:divBdr>
      <w:divsChild>
        <w:div w:id="1972705793">
          <w:marLeft w:val="0"/>
          <w:marRight w:val="0"/>
          <w:marTop w:val="0"/>
          <w:marBottom w:val="0"/>
          <w:divBdr>
            <w:top w:val="none" w:sz="0" w:space="0" w:color="auto"/>
            <w:left w:val="none" w:sz="0" w:space="0" w:color="auto"/>
            <w:bottom w:val="none" w:sz="0" w:space="0" w:color="auto"/>
            <w:right w:val="none" w:sz="0" w:space="0" w:color="auto"/>
          </w:divBdr>
          <w:divsChild>
            <w:div w:id="6165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920">
      <w:bodyDiv w:val="1"/>
      <w:marLeft w:val="0"/>
      <w:marRight w:val="0"/>
      <w:marTop w:val="0"/>
      <w:marBottom w:val="0"/>
      <w:divBdr>
        <w:top w:val="none" w:sz="0" w:space="0" w:color="auto"/>
        <w:left w:val="none" w:sz="0" w:space="0" w:color="auto"/>
        <w:bottom w:val="none" w:sz="0" w:space="0" w:color="auto"/>
        <w:right w:val="none" w:sz="0" w:space="0" w:color="auto"/>
      </w:divBdr>
    </w:div>
    <w:div w:id="799154863">
      <w:bodyDiv w:val="1"/>
      <w:marLeft w:val="0"/>
      <w:marRight w:val="0"/>
      <w:marTop w:val="0"/>
      <w:marBottom w:val="0"/>
      <w:divBdr>
        <w:top w:val="none" w:sz="0" w:space="0" w:color="auto"/>
        <w:left w:val="none" w:sz="0" w:space="0" w:color="auto"/>
        <w:bottom w:val="none" w:sz="0" w:space="0" w:color="auto"/>
        <w:right w:val="none" w:sz="0" w:space="0" w:color="auto"/>
      </w:divBdr>
    </w:div>
    <w:div w:id="800150098">
      <w:bodyDiv w:val="1"/>
      <w:marLeft w:val="0"/>
      <w:marRight w:val="0"/>
      <w:marTop w:val="0"/>
      <w:marBottom w:val="0"/>
      <w:divBdr>
        <w:top w:val="none" w:sz="0" w:space="0" w:color="auto"/>
        <w:left w:val="none" w:sz="0" w:space="0" w:color="auto"/>
        <w:bottom w:val="none" w:sz="0" w:space="0" w:color="auto"/>
        <w:right w:val="none" w:sz="0" w:space="0" w:color="auto"/>
      </w:divBdr>
      <w:divsChild>
        <w:div w:id="171727913">
          <w:marLeft w:val="0"/>
          <w:marRight w:val="0"/>
          <w:marTop w:val="0"/>
          <w:marBottom w:val="0"/>
          <w:divBdr>
            <w:top w:val="none" w:sz="0" w:space="0" w:color="auto"/>
            <w:left w:val="none" w:sz="0" w:space="0" w:color="auto"/>
            <w:bottom w:val="none" w:sz="0" w:space="0" w:color="auto"/>
            <w:right w:val="none" w:sz="0" w:space="0" w:color="auto"/>
          </w:divBdr>
        </w:div>
      </w:divsChild>
    </w:div>
    <w:div w:id="816344122">
      <w:bodyDiv w:val="1"/>
      <w:marLeft w:val="0"/>
      <w:marRight w:val="0"/>
      <w:marTop w:val="0"/>
      <w:marBottom w:val="0"/>
      <w:divBdr>
        <w:top w:val="none" w:sz="0" w:space="0" w:color="auto"/>
        <w:left w:val="none" w:sz="0" w:space="0" w:color="auto"/>
        <w:bottom w:val="none" w:sz="0" w:space="0" w:color="auto"/>
        <w:right w:val="none" w:sz="0" w:space="0" w:color="auto"/>
      </w:divBdr>
    </w:div>
    <w:div w:id="851069478">
      <w:bodyDiv w:val="1"/>
      <w:marLeft w:val="0"/>
      <w:marRight w:val="0"/>
      <w:marTop w:val="0"/>
      <w:marBottom w:val="0"/>
      <w:divBdr>
        <w:top w:val="none" w:sz="0" w:space="0" w:color="auto"/>
        <w:left w:val="none" w:sz="0" w:space="0" w:color="auto"/>
        <w:bottom w:val="none" w:sz="0" w:space="0" w:color="auto"/>
        <w:right w:val="none" w:sz="0" w:space="0" w:color="auto"/>
      </w:divBdr>
      <w:divsChild>
        <w:div w:id="2096320204">
          <w:marLeft w:val="0"/>
          <w:marRight w:val="0"/>
          <w:marTop w:val="0"/>
          <w:marBottom w:val="0"/>
          <w:divBdr>
            <w:top w:val="none" w:sz="0" w:space="0" w:color="auto"/>
            <w:left w:val="none" w:sz="0" w:space="0" w:color="auto"/>
            <w:bottom w:val="none" w:sz="0" w:space="0" w:color="auto"/>
            <w:right w:val="none" w:sz="0" w:space="0" w:color="auto"/>
          </w:divBdr>
          <w:divsChild>
            <w:div w:id="242029319">
              <w:marLeft w:val="0"/>
              <w:marRight w:val="0"/>
              <w:marTop w:val="0"/>
              <w:marBottom w:val="0"/>
              <w:divBdr>
                <w:top w:val="none" w:sz="0" w:space="0" w:color="auto"/>
                <w:left w:val="none" w:sz="0" w:space="0" w:color="auto"/>
                <w:bottom w:val="none" w:sz="0" w:space="0" w:color="auto"/>
                <w:right w:val="none" w:sz="0" w:space="0" w:color="auto"/>
              </w:divBdr>
              <w:divsChild>
                <w:div w:id="832186464">
                  <w:marLeft w:val="0"/>
                  <w:marRight w:val="0"/>
                  <w:marTop w:val="0"/>
                  <w:marBottom w:val="0"/>
                  <w:divBdr>
                    <w:top w:val="none" w:sz="0" w:space="0" w:color="auto"/>
                    <w:left w:val="none" w:sz="0" w:space="0" w:color="auto"/>
                    <w:bottom w:val="none" w:sz="0" w:space="0" w:color="auto"/>
                    <w:right w:val="none" w:sz="0" w:space="0" w:color="auto"/>
                  </w:divBdr>
                  <w:divsChild>
                    <w:div w:id="7968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7871">
          <w:marLeft w:val="0"/>
          <w:marRight w:val="0"/>
          <w:marTop w:val="0"/>
          <w:marBottom w:val="0"/>
          <w:divBdr>
            <w:top w:val="none" w:sz="0" w:space="0" w:color="auto"/>
            <w:left w:val="none" w:sz="0" w:space="0" w:color="auto"/>
            <w:bottom w:val="none" w:sz="0" w:space="0" w:color="auto"/>
            <w:right w:val="none" w:sz="0" w:space="0" w:color="auto"/>
          </w:divBdr>
          <w:divsChild>
            <w:div w:id="617224383">
              <w:marLeft w:val="0"/>
              <w:marRight w:val="0"/>
              <w:marTop w:val="0"/>
              <w:marBottom w:val="0"/>
              <w:divBdr>
                <w:top w:val="none" w:sz="0" w:space="0" w:color="auto"/>
                <w:left w:val="none" w:sz="0" w:space="0" w:color="auto"/>
                <w:bottom w:val="none" w:sz="0" w:space="0" w:color="auto"/>
                <w:right w:val="none" w:sz="0" w:space="0" w:color="auto"/>
              </w:divBdr>
              <w:divsChild>
                <w:div w:id="255677600">
                  <w:marLeft w:val="0"/>
                  <w:marRight w:val="0"/>
                  <w:marTop w:val="0"/>
                  <w:marBottom w:val="0"/>
                  <w:divBdr>
                    <w:top w:val="none" w:sz="0" w:space="0" w:color="auto"/>
                    <w:left w:val="none" w:sz="0" w:space="0" w:color="auto"/>
                    <w:bottom w:val="none" w:sz="0" w:space="0" w:color="auto"/>
                    <w:right w:val="none" w:sz="0" w:space="0" w:color="auto"/>
                  </w:divBdr>
                  <w:divsChild>
                    <w:div w:id="1612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58848">
      <w:bodyDiv w:val="1"/>
      <w:marLeft w:val="0"/>
      <w:marRight w:val="0"/>
      <w:marTop w:val="0"/>
      <w:marBottom w:val="0"/>
      <w:divBdr>
        <w:top w:val="none" w:sz="0" w:space="0" w:color="auto"/>
        <w:left w:val="none" w:sz="0" w:space="0" w:color="auto"/>
        <w:bottom w:val="none" w:sz="0" w:space="0" w:color="auto"/>
        <w:right w:val="none" w:sz="0" w:space="0" w:color="auto"/>
      </w:divBdr>
    </w:div>
    <w:div w:id="998339716">
      <w:bodyDiv w:val="1"/>
      <w:marLeft w:val="0"/>
      <w:marRight w:val="0"/>
      <w:marTop w:val="0"/>
      <w:marBottom w:val="0"/>
      <w:divBdr>
        <w:top w:val="none" w:sz="0" w:space="0" w:color="auto"/>
        <w:left w:val="none" w:sz="0" w:space="0" w:color="auto"/>
        <w:bottom w:val="none" w:sz="0" w:space="0" w:color="auto"/>
        <w:right w:val="none" w:sz="0" w:space="0" w:color="auto"/>
      </w:divBdr>
      <w:divsChild>
        <w:div w:id="429475459">
          <w:marLeft w:val="0"/>
          <w:marRight w:val="0"/>
          <w:marTop w:val="0"/>
          <w:marBottom w:val="0"/>
          <w:divBdr>
            <w:top w:val="none" w:sz="0" w:space="0" w:color="auto"/>
            <w:left w:val="none" w:sz="0" w:space="0" w:color="auto"/>
            <w:bottom w:val="none" w:sz="0" w:space="0" w:color="auto"/>
            <w:right w:val="none" w:sz="0" w:space="0" w:color="auto"/>
          </w:divBdr>
          <w:divsChild>
            <w:div w:id="490022859">
              <w:marLeft w:val="0"/>
              <w:marRight w:val="0"/>
              <w:marTop w:val="0"/>
              <w:marBottom w:val="0"/>
              <w:divBdr>
                <w:top w:val="none" w:sz="0" w:space="0" w:color="auto"/>
                <w:left w:val="none" w:sz="0" w:space="0" w:color="auto"/>
                <w:bottom w:val="none" w:sz="0" w:space="0" w:color="auto"/>
                <w:right w:val="none" w:sz="0" w:space="0" w:color="auto"/>
              </w:divBdr>
              <w:divsChild>
                <w:div w:id="1753772701">
                  <w:marLeft w:val="0"/>
                  <w:marRight w:val="0"/>
                  <w:marTop w:val="0"/>
                  <w:marBottom w:val="0"/>
                  <w:divBdr>
                    <w:top w:val="none" w:sz="0" w:space="0" w:color="auto"/>
                    <w:left w:val="none" w:sz="0" w:space="0" w:color="auto"/>
                    <w:bottom w:val="none" w:sz="0" w:space="0" w:color="auto"/>
                    <w:right w:val="none" w:sz="0" w:space="0" w:color="auto"/>
                  </w:divBdr>
                  <w:divsChild>
                    <w:div w:id="1734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2957">
      <w:bodyDiv w:val="1"/>
      <w:marLeft w:val="0"/>
      <w:marRight w:val="0"/>
      <w:marTop w:val="0"/>
      <w:marBottom w:val="0"/>
      <w:divBdr>
        <w:top w:val="none" w:sz="0" w:space="0" w:color="auto"/>
        <w:left w:val="none" w:sz="0" w:space="0" w:color="auto"/>
        <w:bottom w:val="none" w:sz="0" w:space="0" w:color="auto"/>
        <w:right w:val="none" w:sz="0" w:space="0" w:color="auto"/>
      </w:divBdr>
      <w:divsChild>
        <w:div w:id="1103065594">
          <w:marLeft w:val="0"/>
          <w:marRight w:val="0"/>
          <w:marTop w:val="0"/>
          <w:marBottom w:val="0"/>
          <w:divBdr>
            <w:top w:val="none" w:sz="0" w:space="0" w:color="auto"/>
            <w:left w:val="none" w:sz="0" w:space="0" w:color="auto"/>
            <w:bottom w:val="none" w:sz="0" w:space="0" w:color="auto"/>
            <w:right w:val="none" w:sz="0" w:space="0" w:color="auto"/>
          </w:divBdr>
        </w:div>
      </w:divsChild>
    </w:div>
    <w:div w:id="1024359212">
      <w:bodyDiv w:val="1"/>
      <w:marLeft w:val="0"/>
      <w:marRight w:val="0"/>
      <w:marTop w:val="0"/>
      <w:marBottom w:val="0"/>
      <w:divBdr>
        <w:top w:val="none" w:sz="0" w:space="0" w:color="auto"/>
        <w:left w:val="none" w:sz="0" w:space="0" w:color="auto"/>
        <w:bottom w:val="none" w:sz="0" w:space="0" w:color="auto"/>
        <w:right w:val="none" w:sz="0" w:space="0" w:color="auto"/>
      </w:divBdr>
    </w:div>
    <w:div w:id="1062869614">
      <w:bodyDiv w:val="1"/>
      <w:marLeft w:val="0"/>
      <w:marRight w:val="0"/>
      <w:marTop w:val="0"/>
      <w:marBottom w:val="0"/>
      <w:divBdr>
        <w:top w:val="none" w:sz="0" w:space="0" w:color="auto"/>
        <w:left w:val="none" w:sz="0" w:space="0" w:color="auto"/>
        <w:bottom w:val="none" w:sz="0" w:space="0" w:color="auto"/>
        <w:right w:val="none" w:sz="0" w:space="0" w:color="auto"/>
      </w:divBdr>
      <w:divsChild>
        <w:div w:id="1891069838">
          <w:marLeft w:val="0"/>
          <w:marRight w:val="0"/>
          <w:marTop w:val="0"/>
          <w:marBottom w:val="0"/>
          <w:divBdr>
            <w:top w:val="none" w:sz="0" w:space="0" w:color="auto"/>
            <w:left w:val="none" w:sz="0" w:space="0" w:color="auto"/>
            <w:bottom w:val="none" w:sz="0" w:space="0" w:color="auto"/>
            <w:right w:val="none" w:sz="0" w:space="0" w:color="auto"/>
          </w:divBdr>
          <w:divsChild>
            <w:div w:id="1567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2095">
      <w:bodyDiv w:val="1"/>
      <w:marLeft w:val="0"/>
      <w:marRight w:val="0"/>
      <w:marTop w:val="0"/>
      <w:marBottom w:val="0"/>
      <w:divBdr>
        <w:top w:val="none" w:sz="0" w:space="0" w:color="auto"/>
        <w:left w:val="none" w:sz="0" w:space="0" w:color="auto"/>
        <w:bottom w:val="none" w:sz="0" w:space="0" w:color="auto"/>
        <w:right w:val="none" w:sz="0" w:space="0" w:color="auto"/>
      </w:divBdr>
    </w:div>
    <w:div w:id="1087187187">
      <w:bodyDiv w:val="1"/>
      <w:marLeft w:val="0"/>
      <w:marRight w:val="0"/>
      <w:marTop w:val="0"/>
      <w:marBottom w:val="0"/>
      <w:divBdr>
        <w:top w:val="none" w:sz="0" w:space="0" w:color="auto"/>
        <w:left w:val="none" w:sz="0" w:space="0" w:color="auto"/>
        <w:bottom w:val="none" w:sz="0" w:space="0" w:color="auto"/>
        <w:right w:val="none" w:sz="0" w:space="0" w:color="auto"/>
      </w:divBdr>
    </w:div>
    <w:div w:id="10936672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710">
          <w:marLeft w:val="0"/>
          <w:marRight w:val="0"/>
          <w:marTop w:val="0"/>
          <w:marBottom w:val="0"/>
          <w:divBdr>
            <w:top w:val="none" w:sz="0" w:space="0" w:color="auto"/>
            <w:left w:val="none" w:sz="0" w:space="0" w:color="auto"/>
            <w:bottom w:val="none" w:sz="0" w:space="0" w:color="auto"/>
            <w:right w:val="none" w:sz="0" w:space="0" w:color="auto"/>
          </w:divBdr>
          <w:divsChild>
            <w:div w:id="912474243">
              <w:marLeft w:val="0"/>
              <w:marRight w:val="0"/>
              <w:marTop w:val="0"/>
              <w:marBottom w:val="0"/>
              <w:divBdr>
                <w:top w:val="none" w:sz="0" w:space="0" w:color="auto"/>
                <w:left w:val="none" w:sz="0" w:space="0" w:color="auto"/>
                <w:bottom w:val="none" w:sz="0" w:space="0" w:color="auto"/>
                <w:right w:val="none" w:sz="0" w:space="0" w:color="auto"/>
              </w:divBdr>
              <w:divsChild>
                <w:div w:id="43801758">
                  <w:marLeft w:val="0"/>
                  <w:marRight w:val="0"/>
                  <w:marTop w:val="0"/>
                  <w:marBottom w:val="0"/>
                  <w:divBdr>
                    <w:top w:val="none" w:sz="0" w:space="0" w:color="auto"/>
                    <w:left w:val="none" w:sz="0" w:space="0" w:color="auto"/>
                    <w:bottom w:val="none" w:sz="0" w:space="0" w:color="auto"/>
                    <w:right w:val="none" w:sz="0" w:space="0" w:color="auto"/>
                  </w:divBdr>
                  <w:divsChild>
                    <w:div w:id="1250844071">
                      <w:marLeft w:val="0"/>
                      <w:marRight w:val="0"/>
                      <w:marTop w:val="100"/>
                      <w:marBottom w:val="100"/>
                      <w:divBdr>
                        <w:top w:val="none" w:sz="0" w:space="0" w:color="auto"/>
                        <w:left w:val="none" w:sz="0" w:space="0" w:color="auto"/>
                        <w:bottom w:val="none" w:sz="0" w:space="0" w:color="auto"/>
                        <w:right w:val="none" w:sz="0" w:space="0" w:color="auto"/>
                      </w:divBdr>
                      <w:divsChild>
                        <w:div w:id="1617709803">
                          <w:marLeft w:val="0"/>
                          <w:marRight w:val="0"/>
                          <w:marTop w:val="0"/>
                          <w:marBottom w:val="0"/>
                          <w:divBdr>
                            <w:top w:val="none" w:sz="0" w:space="0" w:color="auto"/>
                            <w:left w:val="none" w:sz="0" w:space="0" w:color="auto"/>
                            <w:bottom w:val="none" w:sz="0" w:space="0" w:color="auto"/>
                            <w:right w:val="none" w:sz="0" w:space="0" w:color="auto"/>
                          </w:divBdr>
                          <w:divsChild>
                            <w:div w:id="1921019157">
                              <w:marLeft w:val="0"/>
                              <w:marRight w:val="0"/>
                              <w:marTop w:val="0"/>
                              <w:marBottom w:val="0"/>
                              <w:divBdr>
                                <w:top w:val="none" w:sz="0" w:space="0" w:color="auto"/>
                                <w:left w:val="none" w:sz="0" w:space="0" w:color="auto"/>
                                <w:bottom w:val="none" w:sz="0" w:space="0" w:color="auto"/>
                                <w:right w:val="none" w:sz="0" w:space="0" w:color="auto"/>
                              </w:divBdr>
                              <w:divsChild>
                                <w:div w:id="1490756280">
                                  <w:marLeft w:val="0"/>
                                  <w:marRight w:val="0"/>
                                  <w:marTop w:val="0"/>
                                  <w:marBottom w:val="0"/>
                                  <w:divBdr>
                                    <w:top w:val="none" w:sz="0" w:space="0" w:color="auto"/>
                                    <w:left w:val="none" w:sz="0" w:space="0" w:color="auto"/>
                                    <w:bottom w:val="none" w:sz="0" w:space="0" w:color="auto"/>
                                    <w:right w:val="none" w:sz="0" w:space="0" w:color="auto"/>
                                  </w:divBdr>
                                  <w:divsChild>
                                    <w:div w:id="193882605">
                                      <w:marLeft w:val="0"/>
                                      <w:marRight w:val="0"/>
                                      <w:marTop w:val="0"/>
                                      <w:marBottom w:val="0"/>
                                      <w:divBdr>
                                        <w:top w:val="none" w:sz="0" w:space="0" w:color="auto"/>
                                        <w:left w:val="none" w:sz="0" w:space="0" w:color="auto"/>
                                        <w:bottom w:val="none" w:sz="0" w:space="0" w:color="auto"/>
                                        <w:right w:val="none" w:sz="0" w:space="0" w:color="auto"/>
                                      </w:divBdr>
                                      <w:divsChild>
                                        <w:div w:id="1975941265">
                                          <w:marLeft w:val="0"/>
                                          <w:marRight w:val="0"/>
                                          <w:marTop w:val="0"/>
                                          <w:marBottom w:val="0"/>
                                          <w:divBdr>
                                            <w:top w:val="none" w:sz="0" w:space="0" w:color="auto"/>
                                            <w:left w:val="none" w:sz="0" w:space="0" w:color="auto"/>
                                            <w:bottom w:val="none" w:sz="0" w:space="0" w:color="auto"/>
                                            <w:right w:val="none" w:sz="0" w:space="0" w:color="auto"/>
                                          </w:divBdr>
                                          <w:divsChild>
                                            <w:div w:id="13212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634395">
      <w:bodyDiv w:val="1"/>
      <w:marLeft w:val="0"/>
      <w:marRight w:val="0"/>
      <w:marTop w:val="0"/>
      <w:marBottom w:val="0"/>
      <w:divBdr>
        <w:top w:val="none" w:sz="0" w:space="0" w:color="auto"/>
        <w:left w:val="none" w:sz="0" w:space="0" w:color="auto"/>
        <w:bottom w:val="none" w:sz="0" w:space="0" w:color="auto"/>
        <w:right w:val="none" w:sz="0" w:space="0" w:color="auto"/>
      </w:divBdr>
      <w:divsChild>
        <w:div w:id="888881759">
          <w:marLeft w:val="0"/>
          <w:marRight w:val="0"/>
          <w:marTop w:val="0"/>
          <w:marBottom w:val="0"/>
          <w:divBdr>
            <w:top w:val="none" w:sz="0" w:space="0" w:color="auto"/>
            <w:left w:val="none" w:sz="0" w:space="0" w:color="auto"/>
            <w:bottom w:val="none" w:sz="0" w:space="0" w:color="auto"/>
            <w:right w:val="none" w:sz="0" w:space="0" w:color="auto"/>
          </w:divBdr>
          <w:divsChild>
            <w:div w:id="480927959">
              <w:marLeft w:val="0"/>
              <w:marRight w:val="0"/>
              <w:marTop w:val="0"/>
              <w:marBottom w:val="0"/>
              <w:divBdr>
                <w:top w:val="none" w:sz="0" w:space="0" w:color="auto"/>
                <w:left w:val="none" w:sz="0" w:space="0" w:color="auto"/>
                <w:bottom w:val="none" w:sz="0" w:space="0" w:color="auto"/>
                <w:right w:val="none" w:sz="0" w:space="0" w:color="auto"/>
              </w:divBdr>
              <w:divsChild>
                <w:div w:id="365175988">
                  <w:marLeft w:val="0"/>
                  <w:marRight w:val="0"/>
                  <w:marTop w:val="0"/>
                  <w:marBottom w:val="0"/>
                  <w:divBdr>
                    <w:top w:val="none" w:sz="0" w:space="0" w:color="auto"/>
                    <w:left w:val="none" w:sz="0" w:space="0" w:color="auto"/>
                    <w:bottom w:val="none" w:sz="0" w:space="0" w:color="auto"/>
                    <w:right w:val="none" w:sz="0" w:space="0" w:color="auto"/>
                  </w:divBdr>
                  <w:divsChild>
                    <w:div w:id="1780294222">
                      <w:marLeft w:val="0"/>
                      <w:marRight w:val="0"/>
                      <w:marTop w:val="0"/>
                      <w:marBottom w:val="0"/>
                      <w:divBdr>
                        <w:top w:val="none" w:sz="0" w:space="0" w:color="auto"/>
                        <w:left w:val="none" w:sz="0" w:space="0" w:color="auto"/>
                        <w:bottom w:val="none" w:sz="0" w:space="0" w:color="auto"/>
                        <w:right w:val="none" w:sz="0" w:space="0" w:color="auto"/>
                      </w:divBdr>
                      <w:divsChild>
                        <w:div w:id="1858536935">
                          <w:marLeft w:val="0"/>
                          <w:marRight w:val="0"/>
                          <w:marTop w:val="0"/>
                          <w:marBottom w:val="0"/>
                          <w:divBdr>
                            <w:top w:val="none" w:sz="0" w:space="0" w:color="auto"/>
                            <w:left w:val="none" w:sz="0" w:space="0" w:color="auto"/>
                            <w:bottom w:val="none" w:sz="0" w:space="0" w:color="auto"/>
                            <w:right w:val="none" w:sz="0" w:space="0" w:color="auto"/>
                          </w:divBdr>
                          <w:divsChild>
                            <w:div w:id="11953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1165">
      <w:bodyDiv w:val="1"/>
      <w:marLeft w:val="0"/>
      <w:marRight w:val="0"/>
      <w:marTop w:val="0"/>
      <w:marBottom w:val="0"/>
      <w:divBdr>
        <w:top w:val="none" w:sz="0" w:space="0" w:color="auto"/>
        <w:left w:val="none" w:sz="0" w:space="0" w:color="auto"/>
        <w:bottom w:val="none" w:sz="0" w:space="0" w:color="auto"/>
        <w:right w:val="none" w:sz="0" w:space="0" w:color="auto"/>
      </w:divBdr>
    </w:div>
    <w:div w:id="1156217260">
      <w:bodyDiv w:val="1"/>
      <w:marLeft w:val="0"/>
      <w:marRight w:val="0"/>
      <w:marTop w:val="0"/>
      <w:marBottom w:val="0"/>
      <w:divBdr>
        <w:top w:val="none" w:sz="0" w:space="0" w:color="auto"/>
        <w:left w:val="none" w:sz="0" w:space="0" w:color="auto"/>
        <w:bottom w:val="none" w:sz="0" w:space="0" w:color="auto"/>
        <w:right w:val="none" w:sz="0" w:space="0" w:color="auto"/>
      </w:divBdr>
    </w:div>
    <w:div w:id="1184435701">
      <w:bodyDiv w:val="1"/>
      <w:marLeft w:val="0"/>
      <w:marRight w:val="0"/>
      <w:marTop w:val="0"/>
      <w:marBottom w:val="0"/>
      <w:divBdr>
        <w:top w:val="none" w:sz="0" w:space="0" w:color="auto"/>
        <w:left w:val="none" w:sz="0" w:space="0" w:color="auto"/>
        <w:bottom w:val="none" w:sz="0" w:space="0" w:color="auto"/>
        <w:right w:val="none" w:sz="0" w:space="0" w:color="auto"/>
      </w:divBdr>
      <w:divsChild>
        <w:div w:id="816262332">
          <w:marLeft w:val="0"/>
          <w:marRight w:val="0"/>
          <w:marTop w:val="0"/>
          <w:marBottom w:val="0"/>
          <w:divBdr>
            <w:top w:val="none" w:sz="0" w:space="0" w:color="auto"/>
            <w:left w:val="none" w:sz="0" w:space="0" w:color="auto"/>
            <w:bottom w:val="none" w:sz="0" w:space="0" w:color="auto"/>
            <w:right w:val="none" w:sz="0" w:space="0" w:color="auto"/>
          </w:divBdr>
        </w:div>
      </w:divsChild>
    </w:div>
    <w:div w:id="1227035799">
      <w:bodyDiv w:val="1"/>
      <w:marLeft w:val="0"/>
      <w:marRight w:val="0"/>
      <w:marTop w:val="0"/>
      <w:marBottom w:val="0"/>
      <w:divBdr>
        <w:top w:val="none" w:sz="0" w:space="0" w:color="auto"/>
        <w:left w:val="none" w:sz="0" w:space="0" w:color="auto"/>
        <w:bottom w:val="none" w:sz="0" w:space="0" w:color="auto"/>
        <w:right w:val="none" w:sz="0" w:space="0" w:color="auto"/>
      </w:divBdr>
    </w:div>
    <w:div w:id="1266305710">
      <w:bodyDiv w:val="1"/>
      <w:marLeft w:val="0"/>
      <w:marRight w:val="0"/>
      <w:marTop w:val="0"/>
      <w:marBottom w:val="0"/>
      <w:divBdr>
        <w:top w:val="none" w:sz="0" w:space="0" w:color="auto"/>
        <w:left w:val="none" w:sz="0" w:space="0" w:color="auto"/>
        <w:bottom w:val="none" w:sz="0" w:space="0" w:color="auto"/>
        <w:right w:val="none" w:sz="0" w:space="0" w:color="auto"/>
      </w:divBdr>
      <w:divsChild>
        <w:div w:id="1147476679">
          <w:marLeft w:val="0"/>
          <w:marRight w:val="0"/>
          <w:marTop w:val="0"/>
          <w:marBottom w:val="0"/>
          <w:divBdr>
            <w:top w:val="none" w:sz="0" w:space="0" w:color="auto"/>
            <w:left w:val="none" w:sz="0" w:space="0" w:color="auto"/>
            <w:bottom w:val="none" w:sz="0" w:space="0" w:color="auto"/>
            <w:right w:val="none" w:sz="0" w:space="0" w:color="auto"/>
          </w:divBdr>
        </w:div>
      </w:divsChild>
    </w:div>
    <w:div w:id="1269124710">
      <w:bodyDiv w:val="1"/>
      <w:marLeft w:val="0"/>
      <w:marRight w:val="0"/>
      <w:marTop w:val="0"/>
      <w:marBottom w:val="0"/>
      <w:divBdr>
        <w:top w:val="none" w:sz="0" w:space="0" w:color="auto"/>
        <w:left w:val="none" w:sz="0" w:space="0" w:color="auto"/>
        <w:bottom w:val="none" w:sz="0" w:space="0" w:color="auto"/>
        <w:right w:val="none" w:sz="0" w:space="0" w:color="auto"/>
      </w:divBdr>
      <w:divsChild>
        <w:div w:id="1721008029">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sChild>
                <w:div w:id="1513254855">
                  <w:marLeft w:val="0"/>
                  <w:marRight w:val="0"/>
                  <w:marTop w:val="0"/>
                  <w:marBottom w:val="0"/>
                  <w:divBdr>
                    <w:top w:val="none" w:sz="0" w:space="0" w:color="auto"/>
                    <w:left w:val="none" w:sz="0" w:space="0" w:color="auto"/>
                    <w:bottom w:val="none" w:sz="0" w:space="0" w:color="auto"/>
                    <w:right w:val="none" w:sz="0" w:space="0" w:color="auto"/>
                  </w:divBdr>
                  <w:divsChild>
                    <w:div w:id="134761723">
                      <w:marLeft w:val="0"/>
                      <w:marRight w:val="0"/>
                      <w:marTop w:val="0"/>
                      <w:marBottom w:val="0"/>
                      <w:divBdr>
                        <w:top w:val="none" w:sz="0" w:space="0" w:color="auto"/>
                        <w:left w:val="none" w:sz="0" w:space="0" w:color="auto"/>
                        <w:bottom w:val="none" w:sz="0" w:space="0" w:color="auto"/>
                        <w:right w:val="none" w:sz="0" w:space="0" w:color="auto"/>
                      </w:divBdr>
                      <w:divsChild>
                        <w:div w:id="748236620">
                          <w:marLeft w:val="0"/>
                          <w:marRight w:val="0"/>
                          <w:marTop w:val="0"/>
                          <w:marBottom w:val="0"/>
                          <w:divBdr>
                            <w:top w:val="none" w:sz="0" w:space="0" w:color="auto"/>
                            <w:left w:val="none" w:sz="0" w:space="0" w:color="auto"/>
                            <w:bottom w:val="none" w:sz="0" w:space="0" w:color="auto"/>
                            <w:right w:val="none" w:sz="0" w:space="0" w:color="auto"/>
                          </w:divBdr>
                          <w:divsChild>
                            <w:div w:id="509954878">
                              <w:marLeft w:val="0"/>
                              <w:marRight w:val="0"/>
                              <w:marTop w:val="0"/>
                              <w:marBottom w:val="0"/>
                              <w:divBdr>
                                <w:top w:val="none" w:sz="0" w:space="0" w:color="auto"/>
                                <w:left w:val="none" w:sz="0" w:space="0" w:color="auto"/>
                                <w:bottom w:val="none" w:sz="0" w:space="0" w:color="auto"/>
                                <w:right w:val="none" w:sz="0" w:space="0" w:color="auto"/>
                              </w:divBdr>
                              <w:divsChild>
                                <w:div w:id="2146002211">
                                  <w:marLeft w:val="0"/>
                                  <w:marRight w:val="0"/>
                                  <w:marTop w:val="0"/>
                                  <w:marBottom w:val="0"/>
                                  <w:divBdr>
                                    <w:top w:val="none" w:sz="0" w:space="0" w:color="auto"/>
                                    <w:left w:val="none" w:sz="0" w:space="0" w:color="auto"/>
                                    <w:bottom w:val="none" w:sz="0" w:space="0" w:color="auto"/>
                                    <w:right w:val="none" w:sz="0" w:space="0" w:color="auto"/>
                                  </w:divBdr>
                                  <w:divsChild>
                                    <w:div w:id="2076125283">
                                      <w:marLeft w:val="0"/>
                                      <w:marRight w:val="0"/>
                                      <w:marTop w:val="0"/>
                                      <w:marBottom w:val="0"/>
                                      <w:divBdr>
                                        <w:top w:val="none" w:sz="0" w:space="0" w:color="auto"/>
                                        <w:left w:val="none" w:sz="0" w:space="0" w:color="auto"/>
                                        <w:bottom w:val="none" w:sz="0" w:space="0" w:color="auto"/>
                                        <w:right w:val="none" w:sz="0" w:space="0" w:color="auto"/>
                                      </w:divBdr>
                                      <w:divsChild>
                                        <w:div w:id="843786946">
                                          <w:marLeft w:val="0"/>
                                          <w:marRight w:val="0"/>
                                          <w:marTop w:val="0"/>
                                          <w:marBottom w:val="0"/>
                                          <w:divBdr>
                                            <w:top w:val="none" w:sz="0" w:space="0" w:color="auto"/>
                                            <w:left w:val="none" w:sz="0" w:space="0" w:color="auto"/>
                                            <w:bottom w:val="none" w:sz="0" w:space="0" w:color="auto"/>
                                            <w:right w:val="none" w:sz="0" w:space="0" w:color="auto"/>
                                          </w:divBdr>
                                          <w:divsChild>
                                            <w:div w:id="313531041">
                                              <w:marLeft w:val="0"/>
                                              <w:marRight w:val="0"/>
                                              <w:marTop w:val="0"/>
                                              <w:marBottom w:val="0"/>
                                              <w:divBdr>
                                                <w:top w:val="none" w:sz="0" w:space="0" w:color="auto"/>
                                                <w:left w:val="none" w:sz="0" w:space="0" w:color="auto"/>
                                                <w:bottom w:val="none" w:sz="0" w:space="0" w:color="auto"/>
                                                <w:right w:val="none" w:sz="0" w:space="0" w:color="auto"/>
                                              </w:divBdr>
                                              <w:divsChild>
                                                <w:div w:id="709034184">
                                                  <w:marLeft w:val="0"/>
                                                  <w:marRight w:val="0"/>
                                                  <w:marTop w:val="0"/>
                                                  <w:marBottom w:val="0"/>
                                                  <w:divBdr>
                                                    <w:top w:val="none" w:sz="0" w:space="0" w:color="auto"/>
                                                    <w:left w:val="none" w:sz="0" w:space="0" w:color="auto"/>
                                                    <w:bottom w:val="none" w:sz="0" w:space="0" w:color="auto"/>
                                                    <w:right w:val="none" w:sz="0" w:space="0" w:color="auto"/>
                                                  </w:divBdr>
                                                  <w:divsChild>
                                                    <w:div w:id="1064840630">
                                                      <w:marLeft w:val="0"/>
                                                      <w:marRight w:val="0"/>
                                                      <w:marTop w:val="0"/>
                                                      <w:marBottom w:val="0"/>
                                                      <w:divBdr>
                                                        <w:top w:val="none" w:sz="0" w:space="0" w:color="auto"/>
                                                        <w:left w:val="none" w:sz="0" w:space="0" w:color="auto"/>
                                                        <w:bottom w:val="none" w:sz="0" w:space="0" w:color="auto"/>
                                                        <w:right w:val="none" w:sz="0" w:space="0" w:color="auto"/>
                                                      </w:divBdr>
                                                      <w:divsChild>
                                                        <w:div w:id="16898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2057042">
      <w:bodyDiv w:val="1"/>
      <w:marLeft w:val="0"/>
      <w:marRight w:val="0"/>
      <w:marTop w:val="0"/>
      <w:marBottom w:val="0"/>
      <w:divBdr>
        <w:top w:val="none" w:sz="0" w:space="0" w:color="auto"/>
        <w:left w:val="none" w:sz="0" w:space="0" w:color="auto"/>
        <w:bottom w:val="none" w:sz="0" w:space="0" w:color="auto"/>
        <w:right w:val="none" w:sz="0" w:space="0" w:color="auto"/>
      </w:divBdr>
    </w:div>
    <w:div w:id="1273897831">
      <w:bodyDiv w:val="1"/>
      <w:marLeft w:val="0"/>
      <w:marRight w:val="0"/>
      <w:marTop w:val="0"/>
      <w:marBottom w:val="0"/>
      <w:divBdr>
        <w:top w:val="none" w:sz="0" w:space="0" w:color="auto"/>
        <w:left w:val="none" w:sz="0" w:space="0" w:color="auto"/>
        <w:bottom w:val="none" w:sz="0" w:space="0" w:color="auto"/>
        <w:right w:val="none" w:sz="0" w:space="0" w:color="auto"/>
      </w:divBdr>
    </w:div>
    <w:div w:id="1283457191">
      <w:bodyDiv w:val="1"/>
      <w:marLeft w:val="0"/>
      <w:marRight w:val="0"/>
      <w:marTop w:val="0"/>
      <w:marBottom w:val="0"/>
      <w:divBdr>
        <w:top w:val="none" w:sz="0" w:space="0" w:color="auto"/>
        <w:left w:val="none" w:sz="0" w:space="0" w:color="auto"/>
        <w:bottom w:val="none" w:sz="0" w:space="0" w:color="auto"/>
        <w:right w:val="none" w:sz="0" w:space="0" w:color="auto"/>
      </w:divBdr>
    </w:div>
    <w:div w:id="1295526098">
      <w:bodyDiv w:val="1"/>
      <w:marLeft w:val="0"/>
      <w:marRight w:val="0"/>
      <w:marTop w:val="0"/>
      <w:marBottom w:val="0"/>
      <w:divBdr>
        <w:top w:val="none" w:sz="0" w:space="0" w:color="auto"/>
        <w:left w:val="none" w:sz="0" w:space="0" w:color="auto"/>
        <w:bottom w:val="none" w:sz="0" w:space="0" w:color="auto"/>
        <w:right w:val="none" w:sz="0" w:space="0" w:color="auto"/>
      </w:divBdr>
      <w:divsChild>
        <w:div w:id="498037840">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sChild>
                <w:div w:id="889266449">
                  <w:marLeft w:val="0"/>
                  <w:marRight w:val="0"/>
                  <w:marTop w:val="0"/>
                  <w:marBottom w:val="0"/>
                  <w:divBdr>
                    <w:top w:val="none" w:sz="0" w:space="0" w:color="auto"/>
                    <w:left w:val="none" w:sz="0" w:space="0" w:color="auto"/>
                    <w:bottom w:val="none" w:sz="0" w:space="0" w:color="auto"/>
                    <w:right w:val="none" w:sz="0" w:space="0" w:color="auto"/>
                  </w:divBdr>
                  <w:divsChild>
                    <w:div w:id="1670055094">
                      <w:marLeft w:val="0"/>
                      <w:marRight w:val="0"/>
                      <w:marTop w:val="0"/>
                      <w:marBottom w:val="0"/>
                      <w:divBdr>
                        <w:top w:val="none" w:sz="0" w:space="0" w:color="auto"/>
                        <w:left w:val="none" w:sz="0" w:space="0" w:color="auto"/>
                        <w:bottom w:val="none" w:sz="0" w:space="0" w:color="auto"/>
                        <w:right w:val="none" w:sz="0" w:space="0" w:color="auto"/>
                      </w:divBdr>
                      <w:divsChild>
                        <w:div w:id="1742674011">
                          <w:marLeft w:val="0"/>
                          <w:marRight w:val="0"/>
                          <w:marTop w:val="0"/>
                          <w:marBottom w:val="0"/>
                          <w:divBdr>
                            <w:top w:val="none" w:sz="0" w:space="0" w:color="auto"/>
                            <w:left w:val="none" w:sz="0" w:space="0" w:color="auto"/>
                            <w:bottom w:val="none" w:sz="0" w:space="0" w:color="auto"/>
                            <w:right w:val="none" w:sz="0" w:space="0" w:color="auto"/>
                          </w:divBdr>
                          <w:divsChild>
                            <w:div w:id="1794791970">
                              <w:marLeft w:val="0"/>
                              <w:marRight w:val="0"/>
                              <w:marTop w:val="0"/>
                              <w:marBottom w:val="0"/>
                              <w:divBdr>
                                <w:top w:val="none" w:sz="0" w:space="0" w:color="auto"/>
                                <w:left w:val="none" w:sz="0" w:space="0" w:color="auto"/>
                                <w:bottom w:val="none" w:sz="0" w:space="0" w:color="auto"/>
                                <w:right w:val="none" w:sz="0" w:space="0" w:color="auto"/>
                              </w:divBdr>
                              <w:divsChild>
                                <w:div w:id="1588344348">
                                  <w:marLeft w:val="0"/>
                                  <w:marRight w:val="0"/>
                                  <w:marTop w:val="0"/>
                                  <w:marBottom w:val="0"/>
                                  <w:divBdr>
                                    <w:top w:val="none" w:sz="0" w:space="0" w:color="auto"/>
                                    <w:left w:val="none" w:sz="0" w:space="0" w:color="auto"/>
                                    <w:bottom w:val="none" w:sz="0" w:space="0" w:color="auto"/>
                                    <w:right w:val="none" w:sz="0" w:space="0" w:color="auto"/>
                                  </w:divBdr>
                                  <w:divsChild>
                                    <w:div w:id="963124398">
                                      <w:marLeft w:val="0"/>
                                      <w:marRight w:val="0"/>
                                      <w:marTop w:val="0"/>
                                      <w:marBottom w:val="0"/>
                                      <w:divBdr>
                                        <w:top w:val="none" w:sz="0" w:space="0" w:color="auto"/>
                                        <w:left w:val="none" w:sz="0" w:space="0" w:color="auto"/>
                                        <w:bottom w:val="none" w:sz="0" w:space="0" w:color="auto"/>
                                        <w:right w:val="none" w:sz="0" w:space="0" w:color="auto"/>
                                      </w:divBdr>
                                      <w:divsChild>
                                        <w:div w:id="89015329">
                                          <w:marLeft w:val="0"/>
                                          <w:marRight w:val="0"/>
                                          <w:marTop w:val="0"/>
                                          <w:marBottom w:val="0"/>
                                          <w:divBdr>
                                            <w:top w:val="none" w:sz="0" w:space="0" w:color="auto"/>
                                            <w:left w:val="none" w:sz="0" w:space="0" w:color="auto"/>
                                            <w:bottom w:val="none" w:sz="0" w:space="0" w:color="auto"/>
                                            <w:right w:val="none" w:sz="0" w:space="0" w:color="auto"/>
                                          </w:divBdr>
                                          <w:divsChild>
                                            <w:div w:id="667098174">
                                              <w:marLeft w:val="0"/>
                                              <w:marRight w:val="0"/>
                                              <w:marTop w:val="0"/>
                                              <w:marBottom w:val="0"/>
                                              <w:divBdr>
                                                <w:top w:val="none" w:sz="0" w:space="0" w:color="auto"/>
                                                <w:left w:val="none" w:sz="0" w:space="0" w:color="auto"/>
                                                <w:bottom w:val="none" w:sz="0" w:space="0" w:color="auto"/>
                                                <w:right w:val="none" w:sz="0" w:space="0" w:color="auto"/>
                                              </w:divBdr>
                                              <w:divsChild>
                                                <w:div w:id="15203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730085">
      <w:bodyDiv w:val="1"/>
      <w:marLeft w:val="0"/>
      <w:marRight w:val="0"/>
      <w:marTop w:val="0"/>
      <w:marBottom w:val="0"/>
      <w:divBdr>
        <w:top w:val="none" w:sz="0" w:space="0" w:color="auto"/>
        <w:left w:val="none" w:sz="0" w:space="0" w:color="auto"/>
        <w:bottom w:val="none" w:sz="0" w:space="0" w:color="auto"/>
        <w:right w:val="none" w:sz="0" w:space="0" w:color="auto"/>
      </w:divBdr>
      <w:divsChild>
        <w:div w:id="1753626103">
          <w:marLeft w:val="0"/>
          <w:marRight w:val="0"/>
          <w:marTop w:val="0"/>
          <w:marBottom w:val="0"/>
          <w:divBdr>
            <w:top w:val="none" w:sz="0" w:space="0" w:color="auto"/>
            <w:left w:val="none" w:sz="0" w:space="0" w:color="auto"/>
            <w:bottom w:val="none" w:sz="0" w:space="0" w:color="auto"/>
            <w:right w:val="none" w:sz="0" w:space="0" w:color="auto"/>
          </w:divBdr>
        </w:div>
      </w:divsChild>
    </w:div>
    <w:div w:id="1357652620">
      <w:bodyDiv w:val="1"/>
      <w:marLeft w:val="0"/>
      <w:marRight w:val="0"/>
      <w:marTop w:val="0"/>
      <w:marBottom w:val="0"/>
      <w:divBdr>
        <w:top w:val="none" w:sz="0" w:space="0" w:color="auto"/>
        <w:left w:val="none" w:sz="0" w:space="0" w:color="auto"/>
        <w:bottom w:val="none" w:sz="0" w:space="0" w:color="auto"/>
        <w:right w:val="none" w:sz="0" w:space="0" w:color="auto"/>
      </w:divBdr>
      <w:divsChild>
        <w:div w:id="1478838312">
          <w:marLeft w:val="0"/>
          <w:marRight w:val="0"/>
          <w:marTop w:val="0"/>
          <w:marBottom w:val="0"/>
          <w:divBdr>
            <w:top w:val="none" w:sz="0" w:space="0" w:color="auto"/>
            <w:left w:val="none" w:sz="0" w:space="0" w:color="auto"/>
            <w:bottom w:val="none" w:sz="0" w:space="0" w:color="auto"/>
            <w:right w:val="none" w:sz="0" w:space="0" w:color="auto"/>
          </w:divBdr>
        </w:div>
      </w:divsChild>
    </w:div>
    <w:div w:id="1385910674">
      <w:bodyDiv w:val="1"/>
      <w:marLeft w:val="0"/>
      <w:marRight w:val="0"/>
      <w:marTop w:val="0"/>
      <w:marBottom w:val="0"/>
      <w:divBdr>
        <w:top w:val="none" w:sz="0" w:space="0" w:color="auto"/>
        <w:left w:val="none" w:sz="0" w:space="0" w:color="auto"/>
        <w:bottom w:val="none" w:sz="0" w:space="0" w:color="auto"/>
        <w:right w:val="none" w:sz="0" w:space="0" w:color="auto"/>
      </w:divBdr>
    </w:div>
    <w:div w:id="1421562265">
      <w:bodyDiv w:val="1"/>
      <w:marLeft w:val="0"/>
      <w:marRight w:val="0"/>
      <w:marTop w:val="0"/>
      <w:marBottom w:val="0"/>
      <w:divBdr>
        <w:top w:val="none" w:sz="0" w:space="0" w:color="auto"/>
        <w:left w:val="none" w:sz="0" w:space="0" w:color="auto"/>
        <w:bottom w:val="none" w:sz="0" w:space="0" w:color="auto"/>
        <w:right w:val="none" w:sz="0" w:space="0" w:color="auto"/>
      </w:divBdr>
    </w:div>
    <w:div w:id="1424496130">
      <w:bodyDiv w:val="1"/>
      <w:marLeft w:val="0"/>
      <w:marRight w:val="0"/>
      <w:marTop w:val="0"/>
      <w:marBottom w:val="0"/>
      <w:divBdr>
        <w:top w:val="none" w:sz="0" w:space="0" w:color="auto"/>
        <w:left w:val="none" w:sz="0" w:space="0" w:color="auto"/>
        <w:bottom w:val="none" w:sz="0" w:space="0" w:color="auto"/>
        <w:right w:val="none" w:sz="0" w:space="0" w:color="auto"/>
      </w:divBdr>
    </w:div>
    <w:div w:id="1462383275">
      <w:bodyDiv w:val="1"/>
      <w:marLeft w:val="0"/>
      <w:marRight w:val="0"/>
      <w:marTop w:val="0"/>
      <w:marBottom w:val="0"/>
      <w:divBdr>
        <w:top w:val="none" w:sz="0" w:space="0" w:color="auto"/>
        <w:left w:val="none" w:sz="0" w:space="0" w:color="auto"/>
        <w:bottom w:val="none" w:sz="0" w:space="0" w:color="auto"/>
        <w:right w:val="none" w:sz="0" w:space="0" w:color="auto"/>
      </w:divBdr>
    </w:div>
    <w:div w:id="1470704408">
      <w:bodyDiv w:val="1"/>
      <w:marLeft w:val="0"/>
      <w:marRight w:val="0"/>
      <w:marTop w:val="0"/>
      <w:marBottom w:val="0"/>
      <w:divBdr>
        <w:top w:val="none" w:sz="0" w:space="0" w:color="auto"/>
        <w:left w:val="none" w:sz="0" w:space="0" w:color="auto"/>
        <w:bottom w:val="none" w:sz="0" w:space="0" w:color="auto"/>
        <w:right w:val="none" w:sz="0" w:space="0" w:color="auto"/>
      </w:divBdr>
      <w:divsChild>
        <w:div w:id="1380474282">
          <w:marLeft w:val="0"/>
          <w:marRight w:val="0"/>
          <w:marTop w:val="0"/>
          <w:marBottom w:val="0"/>
          <w:divBdr>
            <w:top w:val="none" w:sz="0" w:space="0" w:color="auto"/>
            <w:left w:val="none" w:sz="0" w:space="0" w:color="auto"/>
            <w:bottom w:val="none" w:sz="0" w:space="0" w:color="auto"/>
            <w:right w:val="none" w:sz="0" w:space="0" w:color="auto"/>
          </w:divBdr>
        </w:div>
      </w:divsChild>
    </w:div>
    <w:div w:id="1478448655">
      <w:bodyDiv w:val="1"/>
      <w:marLeft w:val="0"/>
      <w:marRight w:val="0"/>
      <w:marTop w:val="0"/>
      <w:marBottom w:val="0"/>
      <w:divBdr>
        <w:top w:val="none" w:sz="0" w:space="0" w:color="auto"/>
        <w:left w:val="none" w:sz="0" w:space="0" w:color="auto"/>
        <w:bottom w:val="none" w:sz="0" w:space="0" w:color="auto"/>
        <w:right w:val="none" w:sz="0" w:space="0" w:color="auto"/>
      </w:divBdr>
    </w:div>
    <w:div w:id="1513226533">
      <w:bodyDiv w:val="1"/>
      <w:marLeft w:val="0"/>
      <w:marRight w:val="0"/>
      <w:marTop w:val="0"/>
      <w:marBottom w:val="0"/>
      <w:divBdr>
        <w:top w:val="none" w:sz="0" w:space="0" w:color="auto"/>
        <w:left w:val="none" w:sz="0" w:space="0" w:color="auto"/>
        <w:bottom w:val="none" w:sz="0" w:space="0" w:color="auto"/>
        <w:right w:val="none" w:sz="0" w:space="0" w:color="auto"/>
      </w:divBdr>
    </w:div>
    <w:div w:id="1514878961">
      <w:bodyDiv w:val="1"/>
      <w:marLeft w:val="0"/>
      <w:marRight w:val="0"/>
      <w:marTop w:val="0"/>
      <w:marBottom w:val="0"/>
      <w:divBdr>
        <w:top w:val="none" w:sz="0" w:space="0" w:color="auto"/>
        <w:left w:val="none" w:sz="0" w:space="0" w:color="auto"/>
        <w:bottom w:val="none" w:sz="0" w:space="0" w:color="auto"/>
        <w:right w:val="none" w:sz="0" w:space="0" w:color="auto"/>
      </w:divBdr>
    </w:div>
    <w:div w:id="1590192186">
      <w:bodyDiv w:val="1"/>
      <w:marLeft w:val="0"/>
      <w:marRight w:val="0"/>
      <w:marTop w:val="0"/>
      <w:marBottom w:val="0"/>
      <w:divBdr>
        <w:top w:val="none" w:sz="0" w:space="0" w:color="auto"/>
        <w:left w:val="none" w:sz="0" w:space="0" w:color="auto"/>
        <w:bottom w:val="none" w:sz="0" w:space="0" w:color="auto"/>
        <w:right w:val="none" w:sz="0" w:space="0" w:color="auto"/>
      </w:divBdr>
    </w:div>
    <w:div w:id="1597638863">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9676510">
      <w:bodyDiv w:val="1"/>
      <w:marLeft w:val="0"/>
      <w:marRight w:val="0"/>
      <w:marTop w:val="0"/>
      <w:marBottom w:val="0"/>
      <w:divBdr>
        <w:top w:val="none" w:sz="0" w:space="0" w:color="auto"/>
        <w:left w:val="none" w:sz="0" w:space="0" w:color="auto"/>
        <w:bottom w:val="none" w:sz="0" w:space="0" w:color="auto"/>
        <w:right w:val="none" w:sz="0" w:space="0" w:color="auto"/>
      </w:divBdr>
    </w:div>
    <w:div w:id="1699163622">
      <w:bodyDiv w:val="1"/>
      <w:marLeft w:val="0"/>
      <w:marRight w:val="0"/>
      <w:marTop w:val="0"/>
      <w:marBottom w:val="0"/>
      <w:divBdr>
        <w:top w:val="none" w:sz="0" w:space="0" w:color="auto"/>
        <w:left w:val="none" w:sz="0" w:space="0" w:color="auto"/>
        <w:bottom w:val="none" w:sz="0" w:space="0" w:color="auto"/>
        <w:right w:val="none" w:sz="0" w:space="0" w:color="auto"/>
      </w:divBdr>
      <w:divsChild>
        <w:div w:id="939262151">
          <w:marLeft w:val="0"/>
          <w:marRight w:val="0"/>
          <w:marTop w:val="0"/>
          <w:marBottom w:val="0"/>
          <w:divBdr>
            <w:top w:val="none" w:sz="0" w:space="0" w:color="auto"/>
            <w:left w:val="none" w:sz="0" w:space="0" w:color="auto"/>
            <w:bottom w:val="none" w:sz="0" w:space="0" w:color="auto"/>
            <w:right w:val="none" w:sz="0" w:space="0" w:color="auto"/>
          </w:divBdr>
        </w:div>
      </w:divsChild>
    </w:div>
    <w:div w:id="1699814616">
      <w:bodyDiv w:val="1"/>
      <w:marLeft w:val="0"/>
      <w:marRight w:val="0"/>
      <w:marTop w:val="0"/>
      <w:marBottom w:val="0"/>
      <w:divBdr>
        <w:top w:val="none" w:sz="0" w:space="0" w:color="auto"/>
        <w:left w:val="none" w:sz="0" w:space="0" w:color="auto"/>
        <w:bottom w:val="none" w:sz="0" w:space="0" w:color="auto"/>
        <w:right w:val="none" w:sz="0" w:space="0" w:color="auto"/>
      </w:divBdr>
      <w:divsChild>
        <w:div w:id="811799773">
          <w:marLeft w:val="0"/>
          <w:marRight w:val="0"/>
          <w:marTop w:val="0"/>
          <w:marBottom w:val="0"/>
          <w:divBdr>
            <w:top w:val="none" w:sz="0" w:space="0" w:color="auto"/>
            <w:left w:val="none" w:sz="0" w:space="0" w:color="auto"/>
            <w:bottom w:val="none" w:sz="0" w:space="0" w:color="auto"/>
            <w:right w:val="none" w:sz="0" w:space="0" w:color="auto"/>
          </w:divBdr>
          <w:divsChild>
            <w:div w:id="1260601119">
              <w:marLeft w:val="0"/>
              <w:marRight w:val="0"/>
              <w:marTop w:val="0"/>
              <w:marBottom w:val="0"/>
              <w:divBdr>
                <w:top w:val="none" w:sz="0" w:space="0" w:color="auto"/>
                <w:left w:val="none" w:sz="0" w:space="0" w:color="auto"/>
                <w:bottom w:val="none" w:sz="0" w:space="0" w:color="auto"/>
                <w:right w:val="none" w:sz="0" w:space="0" w:color="auto"/>
              </w:divBdr>
              <w:divsChild>
                <w:div w:id="134032839">
                  <w:marLeft w:val="0"/>
                  <w:marRight w:val="0"/>
                  <w:marTop w:val="0"/>
                  <w:marBottom w:val="0"/>
                  <w:divBdr>
                    <w:top w:val="none" w:sz="0" w:space="0" w:color="auto"/>
                    <w:left w:val="none" w:sz="0" w:space="0" w:color="auto"/>
                    <w:bottom w:val="none" w:sz="0" w:space="0" w:color="auto"/>
                    <w:right w:val="none" w:sz="0" w:space="0" w:color="auto"/>
                  </w:divBdr>
                  <w:divsChild>
                    <w:div w:id="2109689575">
                      <w:marLeft w:val="0"/>
                      <w:marRight w:val="0"/>
                      <w:marTop w:val="0"/>
                      <w:marBottom w:val="0"/>
                      <w:divBdr>
                        <w:top w:val="none" w:sz="0" w:space="0" w:color="auto"/>
                        <w:left w:val="none" w:sz="0" w:space="0" w:color="auto"/>
                        <w:bottom w:val="none" w:sz="0" w:space="0" w:color="auto"/>
                        <w:right w:val="none" w:sz="0" w:space="0" w:color="auto"/>
                      </w:divBdr>
                      <w:divsChild>
                        <w:div w:id="2087026677">
                          <w:marLeft w:val="0"/>
                          <w:marRight w:val="0"/>
                          <w:marTop w:val="0"/>
                          <w:marBottom w:val="0"/>
                          <w:divBdr>
                            <w:top w:val="none" w:sz="0" w:space="0" w:color="auto"/>
                            <w:left w:val="none" w:sz="0" w:space="0" w:color="auto"/>
                            <w:bottom w:val="none" w:sz="0" w:space="0" w:color="auto"/>
                            <w:right w:val="none" w:sz="0" w:space="0" w:color="auto"/>
                          </w:divBdr>
                          <w:divsChild>
                            <w:div w:id="2030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3503">
      <w:bodyDiv w:val="1"/>
      <w:marLeft w:val="0"/>
      <w:marRight w:val="0"/>
      <w:marTop w:val="0"/>
      <w:marBottom w:val="0"/>
      <w:divBdr>
        <w:top w:val="none" w:sz="0" w:space="0" w:color="auto"/>
        <w:left w:val="none" w:sz="0" w:space="0" w:color="auto"/>
        <w:bottom w:val="none" w:sz="0" w:space="0" w:color="auto"/>
        <w:right w:val="none" w:sz="0" w:space="0" w:color="auto"/>
      </w:divBdr>
    </w:div>
    <w:div w:id="1788741713">
      <w:bodyDiv w:val="1"/>
      <w:marLeft w:val="0"/>
      <w:marRight w:val="0"/>
      <w:marTop w:val="0"/>
      <w:marBottom w:val="0"/>
      <w:divBdr>
        <w:top w:val="none" w:sz="0" w:space="0" w:color="auto"/>
        <w:left w:val="none" w:sz="0" w:space="0" w:color="auto"/>
        <w:bottom w:val="none" w:sz="0" w:space="0" w:color="auto"/>
        <w:right w:val="none" w:sz="0" w:space="0" w:color="auto"/>
      </w:divBdr>
      <w:divsChild>
        <w:div w:id="798575771">
          <w:marLeft w:val="0"/>
          <w:marRight w:val="0"/>
          <w:marTop w:val="0"/>
          <w:marBottom w:val="0"/>
          <w:divBdr>
            <w:top w:val="none" w:sz="0" w:space="0" w:color="auto"/>
            <w:left w:val="none" w:sz="0" w:space="0" w:color="auto"/>
            <w:bottom w:val="none" w:sz="0" w:space="0" w:color="auto"/>
            <w:right w:val="none" w:sz="0" w:space="0" w:color="auto"/>
          </w:divBdr>
        </w:div>
      </w:divsChild>
    </w:div>
    <w:div w:id="1793667120">
      <w:bodyDiv w:val="1"/>
      <w:marLeft w:val="0"/>
      <w:marRight w:val="0"/>
      <w:marTop w:val="0"/>
      <w:marBottom w:val="0"/>
      <w:divBdr>
        <w:top w:val="none" w:sz="0" w:space="0" w:color="auto"/>
        <w:left w:val="none" w:sz="0" w:space="0" w:color="auto"/>
        <w:bottom w:val="none" w:sz="0" w:space="0" w:color="auto"/>
        <w:right w:val="none" w:sz="0" w:space="0" w:color="auto"/>
      </w:divBdr>
    </w:div>
    <w:div w:id="1815680499">
      <w:bodyDiv w:val="1"/>
      <w:marLeft w:val="0"/>
      <w:marRight w:val="0"/>
      <w:marTop w:val="0"/>
      <w:marBottom w:val="0"/>
      <w:divBdr>
        <w:top w:val="none" w:sz="0" w:space="0" w:color="auto"/>
        <w:left w:val="none" w:sz="0" w:space="0" w:color="auto"/>
        <w:bottom w:val="none" w:sz="0" w:space="0" w:color="auto"/>
        <w:right w:val="none" w:sz="0" w:space="0" w:color="auto"/>
      </w:divBdr>
    </w:div>
    <w:div w:id="1822572189">
      <w:bodyDiv w:val="1"/>
      <w:marLeft w:val="0"/>
      <w:marRight w:val="0"/>
      <w:marTop w:val="0"/>
      <w:marBottom w:val="0"/>
      <w:divBdr>
        <w:top w:val="none" w:sz="0" w:space="0" w:color="auto"/>
        <w:left w:val="none" w:sz="0" w:space="0" w:color="auto"/>
        <w:bottom w:val="none" w:sz="0" w:space="0" w:color="auto"/>
        <w:right w:val="none" w:sz="0" w:space="0" w:color="auto"/>
      </w:divBdr>
    </w:div>
    <w:div w:id="1853063109">
      <w:bodyDiv w:val="1"/>
      <w:marLeft w:val="0"/>
      <w:marRight w:val="0"/>
      <w:marTop w:val="0"/>
      <w:marBottom w:val="0"/>
      <w:divBdr>
        <w:top w:val="none" w:sz="0" w:space="0" w:color="auto"/>
        <w:left w:val="none" w:sz="0" w:space="0" w:color="auto"/>
        <w:bottom w:val="none" w:sz="0" w:space="0" w:color="auto"/>
        <w:right w:val="none" w:sz="0" w:space="0" w:color="auto"/>
      </w:divBdr>
    </w:div>
    <w:div w:id="1857185790">
      <w:bodyDiv w:val="1"/>
      <w:marLeft w:val="0"/>
      <w:marRight w:val="0"/>
      <w:marTop w:val="0"/>
      <w:marBottom w:val="0"/>
      <w:divBdr>
        <w:top w:val="none" w:sz="0" w:space="0" w:color="auto"/>
        <w:left w:val="none" w:sz="0" w:space="0" w:color="auto"/>
        <w:bottom w:val="none" w:sz="0" w:space="0" w:color="auto"/>
        <w:right w:val="none" w:sz="0" w:space="0" w:color="auto"/>
      </w:divBdr>
    </w:div>
    <w:div w:id="1919513333">
      <w:bodyDiv w:val="1"/>
      <w:marLeft w:val="0"/>
      <w:marRight w:val="0"/>
      <w:marTop w:val="0"/>
      <w:marBottom w:val="0"/>
      <w:divBdr>
        <w:top w:val="none" w:sz="0" w:space="0" w:color="auto"/>
        <w:left w:val="none" w:sz="0" w:space="0" w:color="auto"/>
        <w:bottom w:val="none" w:sz="0" w:space="0" w:color="auto"/>
        <w:right w:val="none" w:sz="0" w:space="0" w:color="auto"/>
      </w:divBdr>
    </w:div>
    <w:div w:id="1961956821">
      <w:bodyDiv w:val="1"/>
      <w:marLeft w:val="0"/>
      <w:marRight w:val="0"/>
      <w:marTop w:val="0"/>
      <w:marBottom w:val="0"/>
      <w:divBdr>
        <w:top w:val="none" w:sz="0" w:space="0" w:color="auto"/>
        <w:left w:val="none" w:sz="0" w:space="0" w:color="auto"/>
        <w:bottom w:val="none" w:sz="0" w:space="0" w:color="auto"/>
        <w:right w:val="none" w:sz="0" w:space="0" w:color="auto"/>
      </w:divBdr>
      <w:divsChild>
        <w:div w:id="1428380168">
          <w:marLeft w:val="0"/>
          <w:marRight w:val="0"/>
          <w:marTop w:val="0"/>
          <w:marBottom w:val="0"/>
          <w:divBdr>
            <w:top w:val="none" w:sz="0" w:space="0" w:color="auto"/>
            <w:left w:val="none" w:sz="0" w:space="0" w:color="auto"/>
            <w:bottom w:val="none" w:sz="0" w:space="0" w:color="auto"/>
            <w:right w:val="none" w:sz="0" w:space="0" w:color="auto"/>
          </w:divBdr>
        </w:div>
      </w:divsChild>
    </w:div>
    <w:div w:id="1974631306">
      <w:bodyDiv w:val="1"/>
      <w:marLeft w:val="0"/>
      <w:marRight w:val="0"/>
      <w:marTop w:val="0"/>
      <w:marBottom w:val="0"/>
      <w:divBdr>
        <w:top w:val="none" w:sz="0" w:space="0" w:color="auto"/>
        <w:left w:val="none" w:sz="0" w:space="0" w:color="auto"/>
        <w:bottom w:val="none" w:sz="0" w:space="0" w:color="auto"/>
        <w:right w:val="none" w:sz="0" w:space="0" w:color="auto"/>
      </w:divBdr>
    </w:div>
    <w:div w:id="1992714898">
      <w:bodyDiv w:val="1"/>
      <w:marLeft w:val="0"/>
      <w:marRight w:val="0"/>
      <w:marTop w:val="0"/>
      <w:marBottom w:val="0"/>
      <w:divBdr>
        <w:top w:val="none" w:sz="0" w:space="0" w:color="auto"/>
        <w:left w:val="none" w:sz="0" w:space="0" w:color="auto"/>
        <w:bottom w:val="none" w:sz="0" w:space="0" w:color="auto"/>
        <w:right w:val="none" w:sz="0" w:space="0" w:color="auto"/>
      </w:divBdr>
    </w:div>
    <w:div w:id="2002081257">
      <w:bodyDiv w:val="1"/>
      <w:marLeft w:val="0"/>
      <w:marRight w:val="0"/>
      <w:marTop w:val="0"/>
      <w:marBottom w:val="0"/>
      <w:divBdr>
        <w:top w:val="none" w:sz="0" w:space="0" w:color="auto"/>
        <w:left w:val="none" w:sz="0" w:space="0" w:color="auto"/>
        <w:bottom w:val="none" w:sz="0" w:space="0" w:color="auto"/>
        <w:right w:val="none" w:sz="0" w:space="0" w:color="auto"/>
      </w:divBdr>
      <w:divsChild>
        <w:div w:id="177623175">
          <w:marLeft w:val="0"/>
          <w:marRight w:val="0"/>
          <w:marTop w:val="0"/>
          <w:marBottom w:val="0"/>
          <w:divBdr>
            <w:top w:val="none" w:sz="0" w:space="0" w:color="auto"/>
            <w:left w:val="none" w:sz="0" w:space="0" w:color="auto"/>
            <w:bottom w:val="none" w:sz="0" w:space="0" w:color="auto"/>
            <w:right w:val="none" w:sz="0" w:space="0" w:color="auto"/>
          </w:divBdr>
          <w:divsChild>
            <w:div w:id="2107849869">
              <w:marLeft w:val="0"/>
              <w:marRight w:val="0"/>
              <w:marTop w:val="0"/>
              <w:marBottom w:val="0"/>
              <w:divBdr>
                <w:top w:val="none" w:sz="0" w:space="0" w:color="auto"/>
                <w:left w:val="none" w:sz="0" w:space="0" w:color="auto"/>
                <w:bottom w:val="none" w:sz="0" w:space="0" w:color="auto"/>
                <w:right w:val="none" w:sz="0" w:space="0" w:color="auto"/>
              </w:divBdr>
              <w:divsChild>
                <w:div w:id="1541940667">
                  <w:marLeft w:val="0"/>
                  <w:marRight w:val="0"/>
                  <w:marTop w:val="0"/>
                  <w:marBottom w:val="0"/>
                  <w:divBdr>
                    <w:top w:val="none" w:sz="0" w:space="0" w:color="auto"/>
                    <w:left w:val="none" w:sz="0" w:space="0" w:color="auto"/>
                    <w:bottom w:val="none" w:sz="0" w:space="0" w:color="auto"/>
                    <w:right w:val="none" w:sz="0" w:space="0" w:color="auto"/>
                  </w:divBdr>
                  <w:divsChild>
                    <w:div w:id="330331630">
                      <w:marLeft w:val="0"/>
                      <w:marRight w:val="0"/>
                      <w:marTop w:val="0"/>
                      <w:marBottom w:val="0"/>
                      <w:divBdr>
                        <w:top w:val="none" w:sz="0" w:space="0" w:color="auto"/>
                        <w:left w:val="none" w:sz="0" w:space="0" w:color="auto"/>
                        <w:bottom w:val="none" w:sz="0" w:space="0" w:color="auto"/>
                        <w:right w:val="none" w:sz="0" w:space="0" w:color="auto"/>
                      </w:divBdr>
                      <w:divsChild>
                        <w:div w:id="1570339062">
                          <w:marLeft w:val="0"/>
                          <w:marRight w:val="0"/>
                          <w:marTop w:val="0"/>
                          <w:marBottom w:val="0"/>
                          <w:divBdr>
                            <w:top w:val="none" w:sz="0" w:space="0" w:color="auto"/>
                            <w:left w:val="none" w:sz="0" w:space="0" w:color="auto"/>
                            <w:bottom w:val="none" w:sz="0" w:space="0" w:color="auto"/>
                            <w:right w:val="none" w:sz="0" w:space="0" w:color="auto"/>
                          </w:divBdr>
                          <w:divsChild>
                            <w:div w:id="1694721404">
                              <w:marLeft w:val="0"/>
                              <w:marRight w:val="0"/>
                              <w:marTop w:val="0"/>
                              <w:marBottom w:val="0"/>
                              <w:divBdr>
                                <w:top w:val="none" w:sz="0" w:space="0" w:color="auto"/>
                                <w:left w:val="none" w:sz="0" w:space="0" w:color="auto"/>
                                <w:bottom w:val="none" w:sz="0" w:space="0" w:color="auto"/>
                                <w:right w:val="none" w:sz="0" w:space="0" w:color="auto"/>
                              </w:divBdr>
                              <w:divsChild>
                                <w:div w:id="585311757">
                                  <w:marLeft w:val="0"/>
                                  <w:marRight w:val="0"/>
                                  <w:marTop w:val="0"/>
                                  <w:marBottom w:val="0"/>
                                  <w:divBdr>
                                    <w:top w:val="none" w:sz="0" w:space="0" w:color="auto"/>
                                    <w:left w:val="none" w:sz="0" w:space="0" w:color="auto"/>
                                    <w:bottom w:val="none" w:sz="0" w:space="0" w:color="auto"/>
                                    <w:right w:val="none" w:sz="0" w:space="0" w:color="auto"/>
                                  </w:divBdr>
                                  <w:divsChild>
                                    <w:div w:id="244733408">
                                      <w:marLeft w:val="0"/>
                                      <w:marRight w:val="0"/>
                                      <w:marTop w:val="0"/>
                                      <w:marBottom w:val="0"/>
                                      <w:divBdr>
                                        <w:top w:val="none" w:sz="0" w:space="0" w:color="auto"/>
                                        <w:left w:val="none" w:sz="0" w:space="0" w:color="auto"/>
                                        <w:bottom w:val="none" w:sz="0" w:space="0" w:color="auto"/>
                                        <w:right w:val="none" w:sz="0" w:space="0" w:color="auto"/>
                                      </w:divBdr>
                                      <w:divsChild>
                                        <w:div w:id="1233737788">
                                          <w:marLeft w:val="0"/>
                                          <w:marRight w:val="0"/>
                                          <w:marTop w:val="0"/>
                                          <w:marBottom w:val="0"/>
                                          <w:divBdr>
                                            <w:top w:val="none" w:sz="0" w:space="0" w:color="auto"/>
                                            <w:left w:val="none" w:sz="0" w:space="0" w:color="auto"/>
                                            <w:bottom w:val="none" w:sz="0" w:space="0" w:color="auto"/>
                                            <w:right w:val="none" w:sz="0" w:space="0" w:color="auto"/>
                                          </w:divBdr>
                                          <w:divsChild>
                                            <w:div w:id="1936471356">
                                              <w:marLeft w:val="0"/>
                                              <w:marRight w:val="0"/>
                                              <w:marTop w:val="0"/>
                                              <w:marBottom w:val="0"/>
                                              <w:divBdr>
                                                <w:top w:val="none" w:sz="0" w:space="0" w:color="auto"/>
                                                <w:left w:val="none" w:sz="0" w:space="0" w:color="auto"/>
                                                <w:bottom w:val="none" w:sz="0" w:space="0" w:color="auto"/>
                                                <w:right w:val="none" w:sz="0" w:space="0" w:color="auto"/>
                                              </w:divBdr>
                                              <w:divsChild>
                                                <w:div w:id="1401752713">
                                                  <w:marLeft w:val="0"/>
                                                  <w:marRight w:val="0"/>
                                                  <w:marTop w:val="0"/>
                                                  <w:marBottom w:val="0"/>
                                                  <w:divBdr>
                                                    <w:top w:val="none" w:sz="0" w:space="0" w:color="auto"/>
                                                    <w:left w:val="none" w:sz="0" w:space="0" w:color="auto"/>
                                                    <w:bottom w:val="none" w:sz="0" w:space="0" w:color="auto"/>
                                                    <w:right w:val="none" w:sz="0" w:space="0" w:color="auto"/>
                                                  </w:divBdr>
                                                  <w:divsChild>
                                                    <w:div w:id="1297641348">
                                                      <w:marLeft w:val="0"/>
                                                      <w:marRight w:val="0"/>
                                                      <w:marTop w:val="0"/>
                                                      <w:marBottom w:val="0"/>
                                                      <w:divBdr>
                                                        <w:top w:val="none" w:sz="0" w:space="0" w:color="auto"/>
                                                        <w:left w:val="none" w:sz="0" w:space="0" w:color="auto"/>
                                                        <w:bottom w:val="none" w:sz="0" w:space="0" w:color="auto"/>
                                                        <w:right w:val="none" w:sz="0" w:space="0" w:color="auto"/>
                                                      </w:divBdr>
                                                      <w:divsChild>
                                                        <w:div w:id="674527849">
                                                          <w:marLeft w:val="0"/>
                                                          <w:marRight w:val="0"/>
                                                          <w:marTop w:val="0"/>
                                                          <w:marBottom w:val="0"/>
                                                          <w:divBdr>
                                                            <w:top w:val="none" w:sz="0" w:space="0" w:color="auto"/>
                                                            <w:left w:val="none" w:sz="0" w:space="0" w:color="auto"/>
                                                            <w:bottom w:val="single" w:sz="6" w:space="18" w:color="DDDDDD"/>
                                                            <w:right w:val="none" w:sz="0" w:space="0" w:color="auto"/>
                                                          </w:divBdr>
                                                        </w:div>
                                                        <w:div w:id="12325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110463">
      <w:bodyDiv w:val="1"/>
      <w:marLeft w:val="0"/>
      <w:marRight w:val="0"/>
      <w:marTop w:val="0"/>
      <w:marBottom w:val="0"/>
      <w:divBdr>
        <w:top w:val="none" w:sz="0" w:space="0" w:color="auto"/>
        <w:left w:val="none" w:sz="0" w:space="0" w:color="auto"/>
        <w:bottom w:val="none" w:sz="0" w:space="0" w:color="auto"/>
        <w:right w:val="none" w:sz="0" w:space="0" w:color="auto"/>
      </w:divBdr>
    </w:div>
    <w:div w:id="2066483885">
      <w:bodyDiv w:val="1"/>
      <w:marLeft w:val="0"/>
      <w:marRight w:val="0"/>
      <w:marTop w:val="0"/>
      <w:marBottom w:val="0"/>
      <w:divBdr>
        <w:top w:val="none" w:sz="0" w:space="0" w:color="auto"/>
        <w:left w:val="none" w:sz="0" w:space="0" w:color="auto"/>
        <w:bottom w:val="none" w:sz="0" w:space="0" w:color="auto"/>
        <w:right w:val="none" w:sz="0" w:space="0" w:color="auto"/>
      </w:divBdr>
    </w:div>
    <w:div w:id="2074307045">
      <w:bodyDiv w:val="1"/>
      <w:marLeft w:val="0"/>
      <w:marRight w:val="0"/>
      <w:marTop w:val="0"/>
      <w:marBottom w:val="0"/>
      <w:divBdr>
        <w:top w:val="none" w:sz="0" w:space="0" w:color="auto"/>
        <w:left w:val="none" w:sz="0" w:space="0" w:color="auto"/>
        <w:bottom w:val="none" w:sz="0" w:space="0" w:color="auto"/>
        <w:right w:val="none" w:sz="0" w:space="0" w:color="auto"/>
      </w:divBdr>
      <w:divsChild>
        <w:div w:id="942299646">
          <w:marLeft w:val="0"/>
          <w:marRight w:val="0"/>
          <w:marTop w:val="0"/>
          <w:marBottom w:val="0"/>
          <w:divBdr>
            <w:top w:val="none" w:sz="0" w:space="0" w:color="auto"/>
            <w:left w:val="none" w:sz="0" w:space="0" w:color="auto"/>
            <w:bottom w:val="none" w:sz="0" w:space="0" w:color="auto"/>
            <w:right w:val="none" w:sz="0" w:space="0" w:color="auto"/>
          </w:divBdr>
          <w:divsChild>
            <w:div w:id="4193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5243">
      <w:bodyDiv w:val="1"/>
      <w:marLeft w:val="0"/>
      <w:marRight w:val="0"/>
      <w:marTop w:val="0"/>
      <w:marBottom w:val="0"/>
      <w:divBdr>
        <w:top w:val="none" w:sz="0" w:space="0" w:color="auto"/>
        <w:left w:val="none" w:sz="0" w:space="0" w:color="auto"/>
        <w:bottom w:val="none" w:sz="0" w:space="0" w:color="auto"/>
        <w:right w:val="none" w:sz="0" w:space="0" w:color="auto"/>
      </w:divBdr>
    </w:div>
    <w:div w:id="2125684120">
      <w:bodyDiv w:val="1"/>
      <w:marLeft w:val="0"/>
      <w:marRight w:val="0"/>
      <w:marTop w:val="0"/>
      <w:marBottom w:val="0"/>
      <w:divBdr>
        <w:top w:val="none" w:sz="0" w:space="0" w:color="auto"/>
        <w:left w:val="none" w:sz="0" w:space="0" w:color="auto"/>
        <w:bottom w:val="none" w:sz="0" w:space="0" w:color="auto"/>
        <w:right w:val="none" w:sz="0" w:space="0" w:color="auto"/>
      </w:divBdr>
    </w:div>
    <w:div w:id="2127889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ho.no/tema/sma-og-mellomstore-bedrifter/artikler/na-ma-forenklingen-merkes-i-hverdagen/" TargetMode="External"/><Relationship Id="rId18" Type="http://schemas.openxmlformats.org/officeDocument/2006/relationships/hyperlink" Target="https://energiwatch.no/nyheter/nett_teknologi/article19354207.ece" TargetMode="External"/><Relationship Id="rId3" Type="http://schemas.openxmlformats.org/officeDocument/2006/relationships/numbering" Target="numbering.xml"/><Relationship Id="rId21" Type="http://schemas.openxmlformats.org/officeDocument/2006/relationships/hyperlink" Target="https://e24.no/norsk-oekonomi/i/M7jzno/norges-bank-holder-renten-uendret-paa-4-25-prosent" TargetMode="External"/><Relationship Id="rId7" Type="http://schemas.openxmlformats.org/officeDocument/2006/relationships/footnotes" Target="footnotes.xml"/><Relationship Id="rId12" Type="http://schemas.openxmlformats.org/officeDocument/2006/relationships/hyperlink" Target="https://www.regjeringen.no/no/aktuelt/regjeringen-legger-frem-ny-strategi-for-en-enklere-hverdag-for-naringslivet/id3167326/?__cf_chl_f_tk=9Qozeq7FPOXYEzFG5i2vcLXk6LBro19u5_s3_Rwj.ng-1782812009-1.0.1.1-9H0SDuypV5s6.98wuadIxpr7_TkUUzTh3zwMTYxlhCY" TargetMode="External"/><Relationship Id="rId17" Type="http://schemas.openxmlformats.org/officeDocument/2006/relationships/hyperlink" Target="https://e24.no/boers-og-finans/i/q6v08z/norwegian-kjoeper-petter-stordalens-nordic-leisure-travel-grou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dicinnovation.org/news/nordic-quantum-alliance-launched-oslo" TargetMode="External"/><Relationship Id="rId20" Type="http://schemas.openxmlformats.org/officeDocument/2006/relationships/hyperlink" Target="https://www.regjeringen.no/no/aktuelt/statens-eierrapport-for-2025-betydelige-verdier-til-fellesskapet/id31658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24.no/boers-og-finans/i/oE978g/foreslaar-lettelser-i-exit-skatte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intef.no/en/latest-news/2026/nordic-baltic-rtos-form-alliance-to-accelerate-europes-total-defence-and-resilience/" TargetMode="External"/><Relationship Id="rId23" Type="http://schemas.openxmlformats.org/officeDocument/2006/relationships/footer" Target="footer1.xml"/><Relationship Id="rId10" Type="http://schemas.openxmlformats.org/officeDocument/2006/relationships/hyperlink" Target="https://www.regjeringen.no/no/aktuelt/gjennomforing-av-energitiltak-blir-enklere-og-raskere/id3166713/" TargetMode="External"/><Relationship Id="rId19" Type="http://schemas.openxmlformats.org/officeDocument/2006/relationships/hyperlink" Target="https://e24.no/norsk-oekonomi/i/7pmrkW/oecd-advarer-mot-oekt-norsk-pengebruk" TargetMode="External"/><Relationship Id="rId4" Type="http://schemas.openxmlformats.org/officeDocument/2006/relationships/styles" Target="styles.xml"/><Relationship Id="rId9" Type="http://schemas.openxmlformats.org/officeDocument/2006/relationships/hyperlink" Target="https://e24.no/naeringsliv/i/K8Wb7y/entreprenoer-konkurs-etter-26-aar-total-svikt-i-markedet" TargetMode="External"/><Relationship Id="rId14" Type="http://schemas.openxmlformats.org/officeDocument/2006/relationships/hyperlink" Target="https://www.nho.no/tema/okonomisk-politikk-og-analyse/artikler/2026/medlemsundersokelsen-juni/" TargetMode="External"/><Relationship Id="rId22" Type="http://schemas.openxmlformats.org/officeDocument/2006/relationships/hyperlink" Target="mailto:neringa.urboniene@ur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tnj97agb3EitEtziiNRT/JNj2A==">AMUW2mWGdL3tQz7XC+mTfBl8t/GJXkXz7wlxsQFCrbJalP9+jEpGWaMerQoJ8spSorIdgNvwpPJbhYtZzZxLlHGu7AE/F++hotq1A+BXUcEFRcZ5diWL4g/YdhEEsUYLGuVwICq58Er6ZOXKPMiachNuTXYHY6kM7w==</go:docsCustomData>
</go:gDocsCustomXmlDataStorage>
</file>

<file path=customXml/itemProps1.xml><?xml version="1.0" encoding="utf-8"?>
<ds:datastoreItem xmlns:ds="http://schemas.openxmlformats.org/officeDocument/2006/customXml" ds:itemID="{5EF20B9A-C4E8-4F83-A1BE-231E79382C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2261</Words>
  <Characters>12889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KIRKILAITE CHETCUTI</dc:creator>
  <cp:lastModifiedBy>Neringa Urbonienė</cp:lastModifiedBy>
  <cp:revision>19</cp:revision>
  <cp:lastPrinted>2021-07-01T13:41:00Z</cp:lastPrinted>
  <dcterms:created xsi:type="dcterms:W3CDTF">2026-06-18T09:34:00Z</dcterms:created>
  <dcterms:modified xsi:type="dcterms:W3CDTF">2026-06-30T11:49:00Z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93984acde25684b1a7b4021b4e51a934d141364e7b72df731950a4fa5a885f2a</vt:lpwstr>
  </property>
</Properties>
</file>