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708F6" w14:textId="322DC4D2" w:rsidR="006353F9" w:rsidRPr="00070035" w:rsidRDefault="006353F9" w:rsidP="006353F9">
      <w:pPr>
        <w:jc w:val="center"/>
        <w:rPr>
          <w:rFonts w:ascii="Times New Roman" w:eastAsiaTheme="minorHAnsi" w:hAnsi="Times New Roman" w:cs="Times New Roman"/>
          <w:b/>
          <w:bCs/>
          <w:sz w:val="24"/>
          <w:szCs w:val="24"/>
          <w:lang w:val="pt-BR"/>
        </w:rPr>
      </w:pPr>
      <w:r w:rsidRPr="00070035">
        <w:rPr>
          <w:rFonts w:ascii="Times New Roman" w:eastAsiaTheme="minorHAnsi" w:hAnsi="Times New Roman" w:cs="Times New Roman"/>
          <w:b/>
          <w:bCs/>
          <w:sz w:val="24"/>
          <w:szCs w:val="24"/>
          <w:lang w:val="pt-BR"/>
        </w:rPr>
        <w:t xml:space="preserve">Brazilijos ekonominės aktualijos 2026 m. </w:t>
      </w:r>
      <w:r w:rsidRPr="00070035">
        <w:rPr>
          <w:rFonts w:ascii="Times New Roman" w:eastAsiaTheme="minorHAnsi" w:hAnsi="Times New Roman" w:cs="Times New Roman"/>
          <w:b/>
          <w:bCs/>
          <w:sz w:val="24"/>
          <w:szCs w:val="24"/>
          <w:lang w:val="pt-BR"/>
        </w:rPr>
        <w:t>gegužės</w:t>
      </w:r>
      <w:r w:rsidRPr="00070035">
        <w:rPr>
          <w:rFonts w:ascii="Times New Roman" w:eastAsiaTheme="minorHAnsi" w:hAnsi="Times New Roman" w:cs="Times New Roman"/>
          <w:b/>
          <w:bCs/>
          <w:sz w:val="24"/>
          <w:szCs w:val="24"/>
          <w:lang w:val="pt-BR"/>
        </w:rPr>
        <w:t xml:space="preserve"> mėn.</w:t>
      </w:r>
    </w:p>
    <w:p w14:paraId="5AEF9F48" w14:textId="77777777" w:rsidR="006353F9" w:rsidRPr="00070035" w:rsidRDefault="006353F9" w:rsidP="006353F9">
      <w:pPr>
        <w:jc w:val="both"/>
        <w:rPr>
          <w:rFonts w:ascii="Times New Roman" w:eastAsiaTheme="minorHAnsi" w:hAnsi="Times New Roman" w:cs="Times New Roman"/>
          <w:b/>
          <w:bCs/>
          <w:sz w:val="24"/>
          <w:szCs w:val="24"/>
          <w:lang w:val="pt-BR"/>
        </w:rPr>
      </w:pPr>
    </w:p>
    <w:p w14:paraId="35BE65CC" w14:textId="77777777" w:rsidR="006353F9" w:rsidRPr="00070035" w:rsidRDefault="006353F9" w:rsidP="006353F9">
      <w:pPr>
        <w:jc w:val="both"/>
        <w:rPr>
          <w:rFonts w:ascii="Times New Roman" w:hAnsi="Times New Roman" w:cs="Times New Roman"/>
          <w:b/>
          <w:bCs/>
          <w:sz w:val="24"/>
          <w:szCs w:val="24"/>
          <w:lang w:val="pt-BR"/>
        </w:rPr>
      </w:pPr>
      <w:r w:rsidRPr="00070035">
        <w:rPr>
          <w:rFonts w:ascii="Times New Roman" w:hAnsi="Times New Roman" w:cs="Times New Roman"/>
          <w:b/>
          <w:bCs/>
          <w:sz w:val="24"/>
          <w:szCs w:val="24"/>
          <w:lang w:val="pt-BR"/>
        </w:rPr>
        <w:t>Lietuvos eksportuotojams aktuali informacija</w:t>
      </w:r>
    </w:p>
    <w:p w14:paraId="5FD81F12" w14:textId="77777777" w:rsidR="00070035" w:rsidRPr="00070035" w:rsidRDefault="00070035" w:rsidP="00070035">
      <w:pPr>
        <w:shd w:val="clear" w:color="auto" w:fill="FFFFFF"/>
        <w:rPr>
          <w:rFonts w:ascii="Times New Roman" w:hAnsi="Times New Roman" w:cs="Times New Roman"/>
          <w:color w:val="333333"/>
          <w:sz w:val="24"/>
          <w:szCs w:val="24"/>
        </w:rPr>
      </w:pPr>
    </w:p>
    <w:p w14:paraId="012CCC4F" w14:textId="77777777" w:rsidR="00070035" w:rsidRPr="00070035" w:rsidRDefault="00070035" w:rsidP="00070035">
      <w:pPr>
        <w:shd w:val="clear" w:color="auto" w:fill="FFFFFF"/>
        <w:rPr>
          <w:rFonts w:ascii="Times New Roman" w:hAnsi="Times New Roman" w:cs="Times New Roman"/>
          <w:color w:val="333333"/>
          <w:sz w:val="24"/>
          <w:szCs w:val="24"/>
        </w:rPr>
      </w:pPr>
      <w:r w:rsidRPr="00070035">
        <w:rPr>
          <w:rFonts w:ascii="Times New Roman" w:hAnsi="Times New Roman" w:cs="Times New Roman"/>
          <w:b/>
          <w:bCs/>
          <w:color w:val="333333"/>
          <w:sz w:val="24"/>
          <w:szCs w:val="24"/>
        </w:rPr>
        <w:t>Brazilijos Žemės ūkio ir gyvulininkystės ministerija (</w:t>
      </w:r>
      <w:proofErr w:type="spellStart"/>
      <w:r w:rsidRPr="00070035">
        <w:rPr>
          <w:rFonts w:ascii="Times New Roman" w:hAnsi="Times New Roman" w:cs="Times New Roman"/>
          <w:b/>
          <w:bCs/>
          <w:color w:val="333333"/>
          <w:sz w:val="24"/>
          <w:szCs w:val="24"/>
        </w:rPr>
        <w:t>Mapa</w:t>
      </w:r>
      <w:proofErr w:type="spellEnd"/>
      <w:r w:rsidRPr="00070035">
        <w:rPr>
          <w:rFonts w:ascii="Times New Roman" w:hAnsi="Times New Roman" w:cs="Times New Roman"/>
          <w:b/>
          <w:bCs/>
          <w:color w:val="333333"/>
          <w:sz w:val="24"/>
          <w:szCs w:val="24"/>
        </w:rPr>
        <w:t>) bent 40 dienų iki Europos Sąjungos sprendimo uždrausti Brazilijos gyvūninės kilmės produktų importą žinojo, kad  neturi pakankamai infrastruktūros, kad įvykdytų ES nustatytus sanitarinius reikalavimus dėl antibiotikų naudojimo</w:t>
      </w:r>
      <w:r w:rsidRPr="00070035">
        <w:rPr>
          <w:rFonts w:ascii="Times New Roman" w:hAnsi="Times New Roman" w:cs="Times New Roman"/>
          <w:color w:val="333333"/>
          <w:sz w:val="24"/>
          <w:szCs w:val="24"/>
        </w:rPr>
        <w:t>.</w:t>
      </w:r>
    </w:p>
    <w:p w14:paraId="2EA6B337" w14:textId="77777777" w:rsidR="00070035" w:rsidRPr="00070035" w:rsidRDefault="00070035" w:rsidP="00070035">
      <w:pPr>
        <w:shd w:val="clear" w:color="auto" w:fill="FFFFFF"/>
        <w:rPr>
          <w:rFonts w:ascii="Times New Roman" w:hAnsi="Times New Roman" w:cs="Times New Roman"/>
          <w:color w:val="333333"/>
          <w:sz w:val="24"/>
          <w:szCs w:val="24"/>
        </w:rPr>
      </w:pPr>
      <w:proofErr w:type="spellStart"/>
      <w:r w:rsidRPr="00070035">
        <w:rPr>
          <w:rFonts w:ascii="Times New Roman" w:hAnsi="Times New Roman" w:cs="Times New Roman"/>
          <w:color w:val="333333"/>
          <w:sz w:val="24"/>
          <w:szCs w:val="24"/>
        </w:rPr>
        <w:t>Mapa</w:t>
      </w:r>
      <w:proofErr w:type="spellEnd"/>
      <w:r w:rsidRPr="00070035">
        <w:rPr>
          <w:rFonts w:ascii="Times New Roman" w:hAnsi="Times New Roman" w:cs="Times New Roman"/>
          <w:color w:val="333333"/>
          <w:sz w:val="24"/>
          <w:szCs w:val="24"/>
        </w:rPr>
        <w:t xml:space="preserve"> Gyvūninės kilmės produktų kontrolės departamento parengtas vertinimas buvo baigtas balandžio 1 d., gerokai prieš tai, kai ES gegužės 12 d. nusprendė išbraukti Braziliją iš šalių, kurios laikosi jos taisyklių dėl per didelio antibiotikų naudojimo gyvulininkystėje, sąrašo. ES nuo rugsėjo mėnesio uždraudė pirkti Brazilijos mėsą.</w:t>
      </w:r>
    </w:p>
    <w:p w14:paraId="4C360784" w14:textId="77777777" w:rsidR="00070035" w:rsidRPr="00070035" w:rsidRDefault="00070035" w:rsidP="00070035">
      <w:pPr>
        <w:shd w:val="clear" w:color="auto" w:fill="FFFFFF"/>
        <w:rPr>
          <w:rFonts w:ascii="Times New Roman" w:hAnsi="Times New Roman" w:cs="Times New Roman"/>
          <w:color w:val="333333"/>
          <w:sz w:val="24"/>
          <w:szCs w:val="24"/>
        </w:rPr>
      </w:pPr>
      <w:r w:rsidRPr="00070035">
        <w:rPr>
          <w:rFonts w:ascii="Times New Roman" w:hAnsi="Times New Roman" w:cs="Times New Roman"/>
          <w:color w:val="333333"/>
          <w:sz w:val="24"/>
          <w:szCs w:val="24"/>
        </w:rPr>
        <w:t xml:space="preserve">MAPA dokumente teigiama, kad Brazilijos kontrolė buvo nepakankama, kad atitiktų ES teisės aktus, nes nacionalinė sistema priklauso nuo pačių gamintojų </w:t>
      </w:r>
      <w:proofErr w:type="spellStart"/>
      <w:r w:rsidRPr="00070035">
        <w:rPr>
          <w:rFonts w:ascii="Times New Roman" w:hAnsi="Times New Roman" w:cs="Times New Roman"/>
          <w:color w:val="333333"/>
          <w:sz w:val="24"/>
          <w:szCs w:val="24"/>
        </w:rPr>
        <w:t>savideklaracijų</w:t>
      </w:r>
      <w:proofErr w:type="spellEnd"/>
      <w:r w:rsidRPr="00070035">
        <w:rPr>
          <w:rFonts w:ascii="Times New Roman" w:hAnsi="Times New Roman" w:cs="Times New Roman"/>
          <w:color w:val="333333"/>
          <w:sz w:val="24"/>
          <w:szCs w:val="24"/>
        </w:rPr>
        <w:t xml:space="preserve">. Kitaip tariant, brazilai nevykdo oficialios ir nepriklausomos ūkių ir kaimo valdų priežiūros. Dokumentas buvo specialiai parengtas siekiant įvertinti naujas ES taisykles dėl antimikrobinių medžiagų, naudojimo maistui skirtiems gyvūnams. </w:t>
      </w:r>
    </w:p>
    <w:p w14:paraId="4FCB43AF" w14:textId="77777777" w:rsidR="00070035" w:rsidRPr="00070035" w:rsidRDefault="00070035" w:rsidP="00070035">
      <w:pPr>
        <w:shd w:val="clear" w:color="auto" w:fill="FFFFFF"/>
        <w:rPr>
          <w:rFonts w:ascii="Times New Roman" w:hAnsi="Times New Roman" w:cs="Times New Roman"/>
          <w:color w:val="333333"/>
          <w:sz w:val="24"/>
          <w:szCs w:val="24"/>
        </w:rPr>
      </w:pPr>
      <w:r w:rsidRPr="00070035">
        <w:rPr>
          <w:rFonts w:ascii="Times New Roman" w:hAnsi="Times New Roman" w:cs="Times New Roman"/>
          <w:color w:val="333333"/>
          <w:sz w:val="24"/>
          <w:szCs w:val="24"/>
        </w:rPr>
        <w:t>MAPA žinią apie blokavimą priėmė neva su nuostaba ir esą Brazilijos vyriausybė nedelsdama imsis visų būtinų priemonių šiam sprendimui panaikinti.</w:t>
      </w:r>
    </w:p>
    <w:p w14:paraId="43F061F2" w14:textId="77777777" w:rsidR="00070035" w:rsidRPr="00070035" w:rsidRDefault="00070035" w:rsidP="00070035">
      <w:pPr>
        <w:shd w:val="clear" w:color="auto" w:fill="FFFFFF"/>
        <w:rPr>
          <w:rFonts w:ascii="Times New Roman" w:hAnsi="Times New Roman" w:cs="Times New Roman"/>
          <w:color w:val="333333"/>
          <w:sz w:val="24"/>
          <w:szCs w:val="24"/>
        </w:rPr>
      </w:pPr>
      <w:r w:rsidRPr="00070035">
        <w:rPr>
          <w:rFonts w:ascii="Times New Roman" w:hAnsi="Times New Roman" w:cs="Times New Roman"/>
          <w:color w:val="333333"/>
          <w:sz w:val="24"/>
          <w:szCs w:val="24"/>
        </w:rPr>
        <w:t>Brazilijos vyriausybė žinojo apie ES reikalavimą nuo 2024 m. spalio 7 d., kai ES priėmė sprendimą, kuriuo 2026 m. rugsėjo 3 d. buvo nustatytas kaip galutinis terminas atitikti keliamus reikalavimus importuojamai mėsai.</w:t>
      </w:r>
    </w:p>
    <w:p w14:paraId="77EA64CA" w14:textId="77777777" w:rsidR="00070035" w:rsidRPr="00070035" w:rsidRDefault="00070035" w:rsidP="00070035">
      <w:pPr>
        <w:shd w:val="clear" w:color="auto" w:fill="FFFFFF"/>
        <w:rPr>
          <w:rFonts w:ascii="Times New Roman" w:hAnsi="Times New Roman" w:cs="Times New Roman"/>
          <w:color w:val="333333"/>
          <w:sz w:val="24"/>
          <w:szCs w:val="24"/>
        </w:rPr>
      </w:pPr>
    </w:p>
    <w:p w14:paraId="76299E74" w14:textId="77777777" w:rsidR="00070035" w:rsidRPr="00070035" w:rsidRDefault="00070035" w:rsidP="00070035">
      <w:pPr>
        <w:shd w:val="clear" w:color="auto" w:fill="FFFFFF"/>
        <w:rPr>
          <w:rFonts w:ascii="Times New Roman" w:hAnsi="Times New Roman" w:cs="Times New Roman"/>
          <w:color w:val="333333"/>
          <w:sz w:val="24"/>
          <w:szCs w:val="24"/>
        </w:rPr>
      </w:pPr>
      <w:r w:rsidRPr="00070035">
        <w:rPr>
          <w:rFonts w:ascii="Times New Roman" w:hAnsi="Times New Roman" w:cs="Times New Roman"/>
          <w:b/>
          <w:bCs/>
          <w:color w:val="333333"/>
          <w:sz w:val="24"/>
          <w:szCs w:val="24"/>
        </w:rPr>
        <w:t>Brazilija paprašė ES nustatyti pereinamąjį laikotarpį savo reglamentui dėl antimikrobinių medžiagų naudojimo Brazilijos jautienos tiekimo grandinėje</w:t>
      </w:r>
      <w:r w:rsidRPr="00070035">
        <w:rPr>
          <w:rFonts w:ascii="Times New Roman" w:hAnsi="Times New Roman" w:cs="Times New Roman"/>
          <w:color w:val="333333"/>
          <w:sz w:val="24"/>
          <w:szCs w:val="24"/>
        </w:rPr>
        <w:t>. Siūloma, kad eksportuojančios mėsos perdirbimo įmonės galėtų nedelsdamos įrodyti, jog galvijai negavo tokio tipo vaistų devynis mėnesius iki skerdimo, o tai esą galima kontroliuoti uždarytuose fermose. Reikalavimo laikymasis visą gyvūno gyvenimą būtų atidėtas iki 2029 m. – termino, iki kurio Brazilija turėtų prisitaikyti ir sukurti kontrolės priemones visoje grandinėje, dalyvaujant ir fermeriams. ES kol kas neatsakė. Tačiau brazilų vertinimu, mažai galimybių, kad prašymas būtų patenkintas.</w:t>
      </w:r>
    </w:p>
    <w:p w14:paraId="35B0B8C2" w14:textId="77777777" w:rsidR="00070035" w:rsidRPr="00070035" w:rsidRDefault="00070035" w:rsidP="00070035">
      <w:pPr>
        <w:shd w:val="clear" w:color="auto" w:fill="FFFFFF"/>
        <w:rPr>
          <w:rFonts w:ascii="Times New Roman" w:hAnsi="Times New Roman" w:cs="Times New Roman"/>
          <w:color w:val="333333"/>
          <w:sz w:val="24"/>
          <w:szCs w:val="24"/>
        </w:rPr>
      </w:pPr>
    </w:p>
    <w:p w14:paraId="621FAEA3" w14:textId="76B53F59" w:rsidR="006353F9" w:rsidRPr="00070035" w:rsidRDefault="006353F9" w:rsidP="006353F9">
      <w:pPr>
        <w:rPr>
          <w:rFonts w:ascii="Times New Roman" w:eastAsiaTheme="minorHAnsi" w:hAnsi="Times New Roman" w:cs="Times New Roman"/>
          <w:sz w:val="24"/>
          <w:szCs w:val="24"/>
          <w:lang w:val="pt-BR" w:eastAsia="en-US"/>
          <w14:ligatures w14:val="standardContextual"/>
        </w:rPr>
      </w:pPr>
      <w:r w:rsidRPr="00070035">
        <w:rPr>
          <w:rFonts w:ascii="Times New Roman" w:eastAsiaTheme="minorHAnsi" w:hAnsi="Times New Roman" w:cs="Times New Roman"/>
          <w:b/>
          <w:bCs/>
          <w:sz w:val="24"/>
          <w:szCs w:val="24"/>
          <w:lang w:val="pt-BR" w:eastAsia="en-US"/>
          <w14:ligatures w14:val="standardContextual"/>
        </w:rPr>
        <w:t>ES delegacija birželio 8–19 dienomis lankysis Brazilijoje, kad įvertintų ES rinkos atvėrimą Brazilijos žuviai. Importas sustabdytas nuo 2017 m.</w:t>
      </w:r>
      <w:r w:rsidRPr="00070035">
        <w:rPr>
          <w:rFonts w:ascii="Times New Roman" w:eastAsiaTheme="minorHAnsi" w:hAnsi="Times New Roman" w:cs="Times New Roman"/>
          <w:sz w:val="24"/>
          <w:szCs w:val="24"/>
          <w:lang w:val="pt-BR" w:eastAsia="en-US"/>
          <w14:ligatures w14:val="standardContextual"/>
        </w:rPr>
        <w:t xml:space="preserve"> ES DG-Santé (Sveikatos ir maisto saugos generalinio direktorato) audito metu bus tikrinami pramoninės žvejybos laivai Rio Grande do Norte ir Santa Catarina bei žuvų perdirbimo įmonės Pernambuco, Ceara ir Parana valstijose. Europos Komisijos maisto saugos departamentas tirs, ar Brazilijos įmonės patobulino sanitarinės kontrolės procedūras, atsekamumą ir žvejybos grandinės stebėseną – problemas, dėl kurių ES prieš 9 metus uždraudė visą importą iš šalies.</w:t>
      </w:r>
    </w:p>
    <w:p w14:paraId="0D3A7029" w14:textId="77777777" w:rsidR="006353F9" w:rsidRPr="00070035" w:rsidRDefault="006353F9" w:rsidP="006353F9">
      <w:pPr>
        <w:rPr>
          <w:rFonts w:ascii="Times New Roman" w:hAnsi="Times New Roman" w:cs="Times New Roman"/>
          <w:color w:val="1E1E21"/>
          <w:sz w:val="24"/>
          <w:szCs w:val="24"/>
        </w:rPr>
      </w:pPr>
    </w:p>
    <w:p w14:paraId="15ED9EED" w14:textId="77777777" w:rsidR="006353F9" w:rsidRPr="00070035" w:rsidRDefault="006353F9" w:rsidP="006353F9">
      <w:pPr>
        <w:rPr>
          <w:rFonts w:ascii="Times New Roman" w:hAnsi="Times New Roman" w:cs="Times New Roman"/>
          <w:color w:val="1E1E21"/>
          <w:sz w:val="24"/>
          <w:szCs w:val="24"/>
        </w:rPr>
      </w:pPr>
      <w:r w:rsidRPr="00070035">
        <w:rPr>
          <w:rFonts w:ascii="Times New Roman" w:hAnsi="Times New Roman" w:cs="Times New Roman"/>
          <w:b/>
          <w:bCs/>
          <w:color w:val="1E1E21"/>
          <w:sz w:val="24"/>
          <w:szCs w:val="24"/>
        </w:rPr>
        <w:t xml:space="preserve">Sutarimo dėl vidinio žemės ūkio kvotų pasidalijimo nebuvimas prekybos susitarime tarp </w:t>
      </w:r>
      <w:proofErr w:type="spellStart"/>
      <w:r w:rsidRPr="00070035">
        <w:rPr>
          <w:rFonts w:ascii="Times New Roman" w:hAnsi="Times New Roman" w:cs="Times New Roman"/>
          <w:b/>
          <w:bCs/>
          <w:color w:val="1E1E21"/>
          <w:sz w:val="24"/>
          <w:szCs w:val="24"/>
        </w:rPr>
        <w:t>Mercosur</w:t>
      </w:r>
      <w:proofErr w:type="spellEnd"/>
      <w:r w:rsidRPr="00070035">
        <w:rPr>
          <w:rFonts w:ascii="Times New Roman" w:hAnsi="Times New Roman" w:cs="Times New Roman"/>
          <w:b/>
          <w:bCs/>
          <w:color w:val="1E1E21"/>
          <w:sz w:val="24"/>
          <w:szCs w:val="24"/>
        </w:rPr>
        <w:t xml:space="preserve"> ir Europos Sąjungos sukėlė pirmąjį tiesioginį ginčą tarp </w:t>
      </w:r>
      <w:proofErr w:type="spellStart"/>
      <w:r w:rsidRPr="00070035">
        <w:rPr>
          <w:rFonts w:ascii="Times New Roman" w:hAnsi="Times New Roman" w:cs="Times New Roman"/>
          <w:b/>
          <w:bCs/>
          <w:color w:val="1E1E21"/>
          <w:sz w:val="24"/>
          <w:szCs w:val="24"/>
        </w:rPr>
        <w:t>Mercosur</w:t>
      </w:r>
      <w:proofErr w:type="spellEnd"/>
      <w:r w:rsidRPr="00070035">
        <w:rPr>
          <w:rFonts w:ascii="Times New Roman" w:hAnsi="Times New Roman" w:cs="Times New Roman"/>
          <w:b/>
          <w:bCs/>
          <w:color w:val="1E1E21"/>
          <w:sz w:val="24"/>
          <w:szCs w:val="24"/>
        </w:rPr>
        <w:t xml:space="preserve"> šalių. Argentina ir Urugvajus pasinaudojo kriterijumi, pagal kurį kvotą užpildo tas, kuris pirmasis užregistruoja eksportą. Šis užkirto kelią naujiems Brazilijos eksportuotojų prašymams išduoti licencijas</w:t>
      </w:r>
      <w:r w:rsidRPr="00070035">
        <w:rPr>
          <w:rFonts w:ascii="Times New Roman" w:hAnsi="Times New Roman" w:cs="Times New Roman"/>
          <w:color w:val="1E1E21"/>
          <w:sz w:val="24"/>
          <w:szCs w:val="24"/>
        </w:rPr>
        <w:t xml:space="preserve">. Metinė 6 667 t ryžių kvota, skirta </w:t>
      </w:r>
      <w:proofErr w:type="spellStart"/>
      <w:r w:rsidRPr="00070035">
        <w:rPr>
          <w:rFonts w:ascii="Times New Roman" w:hAnsi="Times New Roman" w:cs="Times New Roman"/>
          <w:color w:val="1E1E21"/>
          <w:sz w:val="24"/>
          <w:szCs w:val="24"/>
        </w:rPr>
        <w:t>Mercosur</w:t>
      </w:r>
      <w:proofErr w:type="spellEnd"/>
      <w:r w:rsidRPr="00070035">
        <w:rPr>
          <w:rFonts w:ascii="Times New Roman" w:hAnsi="Times New Roman" w:cs="Times New Roman"/>
          <w:color w:val="1E1E21"/>
          <w:sz w:val="24"/>
          <w:szCs w:val="24"/>
        </w:rPr>
        <w:t xml:space="preserve"> 2026 metams, yra visiškai išnaudota. Urugvajaus užėmė 63 % šio bendro kiekio, o likusią ryžių kvotos dalį padengė Argentina. Argentinos gamintojai užsitikrino 100 % kiaušinių kvotos, be to, užėmė didelę medaus rinkos dalį. Esą tokius rezultatus lėmė gegužės 3 d. paleisto naujojo Argentinos vieno langelio užsienio prekybai (VUCE) skaitmeninio vadovo lankstumas.</w:t>
      </w:r>
    </w:p>
    <w:p w14:paraId="1921309A" w14:textId="77777777" w:rsidR="006353F9" w:rsidRPr="00070035" w:rsidRDefault="006353F9" w:rsidP="006353F9">
      <w:pPr>
        <w:rPr>
          <w:rFonts w:ascii="Times New Roman" w:eastAsiaTheme="minorHAnsi" w:hAnsi="Times New Roman" w:cs="Times New Roman"/>
          <w:sz w:val="24"/>
          <w:szCs w:val="24"/>
          <w:lang w:val="pt-BR" w:eastAsia="en-US"/>
          <w14:ligatures w14:val="standardContextual"/>
        </w:rPr>
      </w:pPr>
    </w:p>
    <w:p w14:paraId="2952510C" w14:textId="77777777" w:rsidR="006353F9" w:rsidRPr="00070035" w:rsidRDefault="006353F9" w:rsidP="006353F9">
      <w:pPr>
        <w:rPr>
          <w:rFonts w:ascii="Times New Roman" w:eastAsiaTheme="minorHAnsi" w:hAnsi="Times New Roman" w:cs="Times New Roman"/>
          <w:sz w:val="24"/>
          <w:szCs w:val="24"/>
          <w:lang w:val="pt-BR" w:eastAsia="en-US"/>
          <w14:ligatures w14:val="standardContextual"/>
        </w:rPr>
      </w:pPr>
      <w:r w:rsidRPr="00070035">
        <w:rPr>
          <w:rFonts w:ascii="Times New Roman" w:eastAsiaTheme="minorHAnsi" w:hAnsi="Times New Roman" w:cs="Times New Roman"/>
          <w:b/>
          <w:bCs/>
          <w:sz w:val="24"/>
          <w:szCs w:val="24"/>
          <w:lang w:val="pt-BR" w:eastAsia="en-US"/>
          <w14:ligatures w14:val="standardContextual"/>
        </w:rPr>
        <w:lastRenderedPageBreak/>
        <w:t>Mercosur ir ES susitarimas išplės Brazilijos produktų su geografinėmis nuorodomis apsaugą ir tarptautinį matomumą</w:t>
      </w:r>
      <w:r w:rsidRPr="00070035">
        <w:rPr>
          <w:rFonts w:ascii="Times New Roman" w:eastAsiaTheme="minorHAnsi" w:hAnsi="Times New Roman" w:cs="Times New Roman"/>
          <w:sz w:val="24"/>
          <w:szCs w:val="24"/>
          <w:lang w:val="pt-BR" w:eastAsia="en-US"/>
          <w14:ligatures w14:val="standardContextual"/>
        </w:rPr>
        <w:t>. Vertinama, kad sutartis atveria galimybes stiprinti su teritoriniu identitetu susijusių produktų, tokių kaip kava, sūris, medus, vynas ir kašasa (cukranendrių degtinė), konkurencingumą. Pasak INPI (Nacionalinio pramoninės nuosavybės instituto), iki 2025 m. gruodžio mėn. Brazilija pasiekė 150 pripažintų nacionalinių geografinių nuorodų.</w:t>
      </w:r>
    </w:p>
    <w:p w14:paraId="00F39D9E" w14:textId="77777777" w:rsidR="00070035" w:rsidRPr="00070035" w:rsidRDefault="00070035" w:rsidP="006353F9">
      <w:pPr>
        <w:rPr>
          <w:rFonts w:ascii="Times New Roman" w:eastAsiaTheme="minorHAnsi" w:hAnsi="Times New Roman" w:cs="Times New Roman"/>
          <w:sz w:val="24"/>
          <w:szCs w:val="24"/>
          <w:lang w:val="pt-BR" w:eastAsia="en-US"/>
          <w14:ligatures w14:val="standardContextual"/>
        </w:rPr>
      </w:pPr>
    </w:p>
    <w:p w14:paraId="4B380ED2" w14:textId="77777777" w:rsidR="00070035" w:rsidRPr="00070035" w:rsidRDefault="00070035" w:rsidP="00070035">
      <w:pPr>
        <w:shd w:val="clear" w:color="auto" w:fill="FFFFFF"/>
        <w:rPr>
          <w:rFonts w:ascii="Times New Roman" w:hAnsi="Times New Roman" w:cs="Times New Roman"/>
          <w:b/>
          <w:bCs/>
          <w:color w:val="333333"/>
          <w:sz w:val="24"/>
          <w:szCs w:val="24"/>
        </w:rPr>
      </w:pPr>
      <w:r w:rsidRPr="00070035">
        <w:rPr>
          <w:rFonts w:ascii="Times New Roman" w:hAnsi="Times New Roman" w:cs="Times New Roman"/>
          <w:b/>
          <w:bCs/>
          <w:color w:val="333333"/>
          <w:sz w:val="24"/>
          <w:szCs w:val="24"/>
        </w:rPr>
        <w:t>Balandžio mėnesį Brazilijos Žemės ūkio, gyvulininkystės ir tiekimo ministerija (MAPA) paskelbė du potvarkius, skirtus ES reikalavimams įvykdyti: vieną dėl antimikrobinių vaistų, skirtų tik žmonėms vartoti, kitą  dėl antimikrobinių medžiagų, kaip gyvūnų augimo stimuliatorių, draudimo.</w:t>
      </w:r>
    </w:p>
    <w:p w14:paraId="409D74D4" w14:textId="77777777" w:rsidR="00070035" w:rsidRPr="00070035" w:rsidRDefault="00070035" w:rsidP="00070035">
      <w:pPr>
        <w:shd w:val="clear" w:color="auto" w:fill="FFFFFF"/>
        <w:rPr>
          <w:rFonts w:ascii="Times New Roman" w:hAnsi="Times New Roman" w:cs="Times New Roman"/>
          <w:b/>
          <w:bCs/>
          <w:color w:val="333333"/>
          <w:sz w:val="24"/>
          <w:szCs w:val="24"/>
        </w:rPr>
      </w:pPr>
      <w:r w:rsidRPr="00070035">
        <w:rPr>
          <w:rFonts w:ascii="Times New Roman" w:hAnsi="Times New Roman" w:cs="Times New Roman"/>
          <w:b/>
          <w:bCs/>
          <w:color w:val="333333"/>
          <w:sz w:val="24"/>
          <w:szCs w:val="24"/>
        </w:rPr>
        <w:t>Abiem atvejais vyriausybė uždraudė jų naudojimą, tačiau suteikė įmonėms 180 dienų laikotarpį toliau naudoti esamas atsargas iki šių metų spalio mėnesio, viršydama ES nustatytą terminą (rugsėjo mėn.).</w:t>
      </w:r>
    </w:p>
    <w:p w14:paraId="17F75BA3" w14:textId="77777777" w:rsidR="00070035" w:rsidRPr="00070035" w:rsidRDefault="00070035" w:rsidP="00070035">
      <w:pPr>
        <w:shd w:val="clear" w:color="auto" w:fill="FFFFFF"/>
        <w:rPr>
          <w:rFonts w:ascii="Times New Roman" w:hAnsi="Times New Roman" w:cs="Times New Roman"/>
          <w:color w:val="374151"/>
          <w:sz w:val="24"/>
          <w:szCs w:val="24"/>
        </w:rPr>
      </w:pPr>
    </w:p>
    <w:p w14:paraId="078339A9" w14:textId="77777777" w:rsidR="00070035" w:rsidRPr="00070035" w:rsidRDefault="00070035" w:rsidP="00070035">
      <w:pPr>
        <w:shd w:val="clear" w:color="auto" w:fill="FFFFFF"/>
        <w:rPr>
          <w:rFonts w:ascii="Times New Roman" w:hAnsi="Times New Roman" w:cs="Times New Roman"/>
          <w:color w:val="374151"/>
          <w:sz w:val="24"/>
          <w:szCs w:val="24"/>
        </w:rPr>
      </w:pPr>
      <w:r w:rsidRPr="00070035">
        <w:rPr>
          <w:rFonts w:ascii="Times New Roman" w:hAnsi="Times New Roman" w:cs="Times New Roman"/>
          <w:b/>
          <w:bCs/>
          <w:color w:val="374151"/>
          <w:sz w:val="24"/>
          <w:szCs w:val="24"/>
        </w:rPr>
        <w:t>Brazilijos vyriausybė ir verslo struktūros informuoja Brazilijos įmones apie jų eksportui būtinus skaitmeninius kilmės sertifikatus (COD), kurie įgauna vis didesnę reikšmę įsigaliojus ES-</w:t>
      </w:r>
      <w:proofErr w:type="spellStart"/>
      <w:r w:rsidRPr="00070035">
        <w:rPr>
          <w:rFonts w:ascii="Times New Roman" w:hAnsi="Times New Roman" w:cs="Times New Roman"/>
          <w:b/>
          <w:bCs/>
          <w:color w:val="374151"/>
          <w:sz w:val="24"/>
          <w:szCs w:val="24"/>
        </w:rPr>
        <w:t>Mercosur</w:t>
      </w:r>
      <w:proofErr w:type="spellEnd"/>
      <w:r w:rsidRPr="00070035">
        <w:rPr>
          <w:rFonts w:ascii="Times New Roman" w:hAnsi="Times New Roman" w:cs="Times New Roman"/>
          <w:b/>
          <w:bCs/>
          <w:color w:val="374151"/>
          <w:sz w:val="24"/>
          <w:szCs w:val="24"/>
        </w:rPr>
        <w:t xml:space="preserve"> prekybos susitarimui, nes įrodo kilmės taisyklių laikymąsi ir garantuoja tarifų lengvatas</w:t>
      </w:r>
      <w:r w:rsidRPr="00070035">
        <w:rPr>
          <w:rFonts w:ascii="Times New Roman" w:hAnsi="Times New Roman" w:cs="Times New Roman"/>
          <w:color w:val="374151"/>
          <w:sz w:val="24"/>
          <w:szCs w:val="24"/>
        </w:rPr>
        <w:t xml:space="preserve">. </w:t>
      </w:r>
    </w:p>
    <w:p w14:paraId="5047B9C6" w14:textId="77777777" w:rsidR="00070035" w:rsidRPr="00070035" w:rsidRDefault="00070035" w:rsidP="00070035">
      <w:pPr>
        <w:shd w:val="clear" w:color="auto" w:fill="FFFFFF"/>
        <w:rPr>
          <w:rFonts w:ascii="Times New Roman" w:hAnsi="Times New Roman" w:cs="Times New Roman"/>
          <w:color w:val="374151"/>
          <w:sz w:val="24"/>
          <w:szCs w:val="24"/>
        </w:rPr>
      </w:pPr>
      <w:r w:rsidRPr="00070035">
        <w:rPr>
          <w:rFonts w:ascii="Times New Roman" w:hAnsi="Times New Roman" w:cs="Times New Roman"/>
          <w:color w:val="374151"/>
          <w:sz w:val="24"/>
          <w:szCs w:val="24"/>
        </w:rPr>
        <w:t xml:space="preserve">Įsigaliojus </w:t>
      </w:r>
      <w:proofErr w:type="spellStart"/>
      <w:r w:rsidRPr="00070035">
        <w:rPr>
          <w:rFonts w:ascii="Times New Roman" w:hAnsi="Times New Roman" w:cs="Times New Roman"/>
          <w:color w:val="374151"/>
          <w:sz w:val="24"/>
          <w:szCs w:val="24"/>
        </w:rPr>
        <w:t>Mercosur</w:t>
      </w:r>
      <w:proofErr w:type="spellEnd"/>
      <w:r w:rsidRPr="00070035">
        <w:rPr>
          <w:rFonts w:ascii="Times New Roman" w:hAnsi="Times New Roman" w:cs="Times New Roman"/>
          <w:color w:val="374151"/>
          <w:sz w:val="24"/>
          <w:szCs w:val="24"/>
        </w:rPr>
        <w:t xml:space="preserve"> ir ES susitarimui, daugiau nei 5000 Brazilijos produktų ES rinkoje nebus taikomi jokie tarifai. Būtent kilmės sertifikatas suteikia patikimą teisinį saugumą, todėl nacionalinė gamyba tampa konkurencingesnė.</w:t>
      </w:r>
    </w:p>
    <w:p w14:paraId="6AAEAF4D" w14:textId="77777777" w:rsidR="00070035" w:rsidRPr="00070035" w:rsidRDefault="00070035" w:rsidP="00070035">
      <w:pPr>
        <w:shd w:val="clear" w:color="auto" w:fill="FFFFFF"/>
        <w:rPr>
          <w:rFonts w:ascii="Times New Roman" w:hAnsi="Times New Roman" w:cs="Times New Roman"/>
          <w:color w:val="374151"/>
          <w:sz w:val="24"/>
          <w:szCs w:val="24"/>
        </w:rPr>
      </w:pPr>
      <w:r w:rsidRPr="00070035">
        <w:rPr>
          <w:rFonts w:ascii="Times New Roman" w:hAnsi="Times New Roman" w:cs="Times New Roman"/>
          <w:color w:val="374151"/>
          <w:sz w:val="24"/>
          <w:szCs w:val="24"/>
        </w:rPr>
        <w:t xml:space="preserve">COD </w:t>
      </w:r>
      <w:proofErr w:type="spellStart"/>
      <w:r w:rsidRPr="00070035">
        <w:rPr>
          <w:rFonts w:ascii="Times New Roman" w:hAnsi="Times New Roman" w:cs="Times New Roman"/>
          <w:color w:val="374151"/>
          <w:sz w:val="24"/>
          <w:szCs w:val="24"/>
        </w:rPr>
        <w:t>Brazil</w:t>
      </w:r>
      <w:proofErr w:type="spellEnd"/>
      <w:r w:rsidRPr="00070035">
        <w:rPr>
          <w:rFonts w:ascii="Times New Roman" w:hAnsi="Times New Roman" w:cs="Times New Roman"/>
          <w:color w:val="374151"/>
          <w:sz w:val="24"/>
          <w:szCs w:val="24"/>
        </w:rPr>
        <w:t xml:space="preserve"> sistema yra Nacionalinės pramonės konfederacijos (CNI) internetinė platforma, skirta Brazilijos eksporto sertifikatams išduoti. Ji sukurta siekiant supaprastinti, pagreitinti išdavimo procesą, sujungiant vienoje aplinkoje visą operacijai reikalingą informaciją. Ji sumažina biurokratiją ir veiklos sąnaudas.</w:t>
      </w:r>
    </w:p>
    <w:p w14:paraId="4A881D06" w14:textId="77777777" w:rsidR="00070035" w:rsidRPr="00070035" w:rsidRDefault="00070035" w:rsidP="00070035">
      <w:pPr>
        <w:shd w:val="clear" w:color="auto" w:fill="FFFFFF"/>
        <w:rPr>
          <w:rFonts w:ascii="Times New Roman" w:hAnsi="Times New Roman" w:cs="Times New Roman"/>
          <w:color w:val="374151"/>
          <w:sz w:val="24"/>
          <w:szCs w:val="24"/>
        </w:rPr>
      </w:pPr>
      <w:r w:rsidRPr="00070035">
        <w:rPr>
          <w:rFonts w:ascii="Times New Roman" w:hAnsi="Times New Roman" w:cs="Times New Roman"/>
          <w:color w:val="374151"/>
          <w:sz w:val="24"/>
          <w:szCs w:val="24"/>
        </w:rPr>
        <w:t>Leidimus išduoti kilmės sertifikatus suteikia Brazilijos vyriausybė. Šiuo metu įgalioti 48 subjektai, įskaitant 26 valstijų pramonės federacijas. Išdavimas vyksta per Brazilijos tarptautinių verslo centrų tinklą, kurį koordinuoja CNI (Nacionalinė pramonės konfederacija) ir kuris veikia valstijų federacijose ir federalinėje apygardoje (sostinėje).</w:t>
      </w:r>
    </w:p>
    <w:p w14:paraId="62CE5947" w14:textId="77777777" w:rsidR="00070035" w:rsidRPr="00070035" w:rsidRDefault="00070035" w:rsidP="00070035">
      <w:pPr>
        <w:shd w:val="clear" w:color="auto" w:fill="FFFFFF"/>
        <w:rPr>
          <w:rFonts w:ascii="Times New Roman" w:hAnsi="Times New Roman" w:cs="Times New Roman"/>
          <w:color w:val="374151"/>
          <w:sz w:val="24"/>
          <w:szCs w:val="24"/>
        </w:rPr>
      </w:pPr>
      <w:r w:rsidRPr="00070035">
        <w:rPr>
          <w:rFonts w:ascii="Times New Roman" w:hAnsi="Times New Roman" w:cs="Times New Roman"/>
          <w:color w:val="374151"/>
          <w:sz w:val="24"/>
          <w:szCs w:val="24"/>
        </w:rPr>
        <w:t>Svarbus darbo etapas buvo Tarptautinių prekybos rūmų kokybės ženklo įtraukimas į COD-</w:t>
      </w:r>
      <w:proofErr w:type="spellStart"/>
      <w:r w:rsidRPr="00070035">
        <w:rPr>
          <w:rFonts w:ascii="Times New Roman" w:hAnsi="Times New Roman" w:cs="Times New Roman"/>
          <w:color w:val="374151"/>
          <w:sz w:val="24"/>
          <w:szCs w:val="24"/>
        </w:rPr>
        <w:t>Brazil</w:t>
      </w:r>
      <w:proofErr w:type="spellEnd"/>
      <w:r w:rsidRPr="00070035">
        <w:rPr>
          <w:rFonts w:ascii="Times New Roman" w:hAnsi="Times New Roman" w:cs="Times New Roman"/>
          <w:color w:val="374151"/>
          <w:sz w:val="24"/>
          <w:szCs w:val="24"/>
        </w:rPr>
        <w:t xml:space="preserve"> sistemos išduodamus sertifikatus – COD-</w:t>
      </w:r>
      <w:proofErr w:type="spellStart"/>
      <w:r w:rsidRPr="00070035">
        <w:rPr>
          <w:rFonts w:ascii="Times New Roman" w:hAnsi="Times New Roman" w:cs="Times New Roman"/>
          <w:color w:val="374151"/>
          <w:sz w:val="24"/>
          <w:szCs w:val="24"/>
        </w:rPr>
        <w:t>Brazil</w:t>
      </w:r>
      <w:proofErr w:type="spellEnd"/>
      <w:r w:rsidRPr="00070035">
        <w:rPr>
          <w:rFonts w:ascii="Times New Roman" w:hAnsi="Times New Roman" w:cs="Times New Roman"/>
          <w:color w:val="374151"/>
          <w:sz w:val="24"/>
          <w:szCs w:val="24"/>
        </w:rPr>
        <w:t xml:space="preserve"> pirmoji Lotynų Amerikoje gavo šį ženklą. Nuo tada 24 Brazilijos pramonės federacijos pradėjo išduoti sertifikatus su tarptautiniu patvirtinimu, o tai padidino teikiamų paslaugų matomumą ir pasitikėjimą jomis.</w:t>
      </w:r>
    </w:p>
    <w:p w14:paraId="2143DA6D" w14:textId="77777777" w:rsidR="00070035" w:rsidRPr="00070035" w:rsidRDefault="00070035" w:rsidP="00070035">
      <w:pPr>
        <w:shd w:val="clear" w:color="auto" w:fill="FFFFFF"/>
        <w:rPr>
          <w:rFonts w:ascii="Times New Roman" w:hAnsi="Times New Roman" w:cs="Times New Roman"/>
          <w:color w:val="374151"/>
          <w:sz w:val="24"/>
          <w:szCs w:val="24"/>
        </w:rPr>
      </w:pPr>
      <w:proofErr w:type="spellStart"/>
      <w:r w:rsidRPr="00070035">
        <w:rPr>
          <w:rFonts w:ascii="Times New Roman" w:hAnsi="Times New Roman" w:cs="Times New Roman"/>
          <w:color w:val="374151"/>
          <w:sz w:val="24"/>
          <w:szCs w:val="24"/>
        </w:rPr>
        <w:t>Mercosur</w:t>
      </w:r>
      <w:proofErr w:type="spellEnd"/>
      <w:r w:rsidRPr="00070035">
        <w:rPr>
          <w:rFonts w:ascii="Times New Roman" w:hAnsi="Times New Roman" w:cs="Times New Roman"/>
          <w:color w:val="374151"/>
          <w:sz w:val="24"/>
          <w:szCs w:val="24"/>
        </w:rPr>
        <w:t xml:space="preserve"> ir ES susitarimas numato eksportuotojo savarankišką sertifikavimą pereinamuoju laikotarpiu, </w:t>
      </w:r>
      <w:proofErr w:type="spellStart"/>
      <w:r w:rsidRPr="00070035">
        <w:rPr>
          <w:rFonts w:ascii="Times New Roman" w:hAnsi="Times New Roman" w:cs="Times New Roman"/>
          <w:color w:val="374151"/>
          <w:sz w:val="24"/>
          <w:szCs w:val="24"/>
        </w:rPr>
        <w:t>t.y</w:t>
      </w:r>
      <w:proofErr w:type="spellEnd"/>
      <w:r w:rsidRPr="00070035">
        <w:rPr>
          <w:rFonts w:ascii="Times New Roman" w:hAnsi="Times New Roman" w:cs="Times New Roman"/>
          <w:color w:val="374151"/>
          <w:sz w:val="24"/>
          <w:szCs w:val="24"/>
        </w:rPr>
        <w:t>. įmonės gali pasirinkti, ar pačios deklaruoti kilmę, ar gauti sertifikatą iš įgaliotų Brazilijos subjektų.</w:t>
      </w:r>
    </w:p>
    <w:p w14:paraId="431F5513" w14:textId="77777777" w:rsidR="00070035" w:rsidRPr="00070035" w:rsidRDefault="00070035" w:rsidP="00070035">
      <w:pPr>
        <w:shd w:val="clear" w:color="auto" w:fill="FFFFFF"/>
        <w:rPr>
          <w:rFonts w:ascii="Times New Roman" w:hAnsi="Times New Roman" w:cs="Times New Roman"/>
          <w:color w:val="374151"/>
          <w:sz w:val="24"/>
          <w:szCs w:val="24"/>
        </w:rPr>
      </w:pPr>
      <w:r w:rsidRPr="00070035">
        <w:rPr>
          <w:rFonts w:ascii="Times New Roman" w:hAnsi="Times New Roman" w:cs="Times New Roman"/>
          <w:color w:val="374151"/>
          <w:sz w:val="24"/>
          <w:szCs w:val="24"/>
        </w:rPr>
        <w:t xml:space="preserve">Savarankiško sertifikavimo atveju eksportuotojas prisiima visą atsakomybę už kilmės taisyklių laikymąsi, o tam reikia techninių žinių, griežtos kontrolės ir dokumentų saugojimo mažiausiai trejus metus. </w:t>
      </w:r>
    </w:p>
    <w:p w14:paraId="08F179B1" w14:textId="19FFA895" w:rsidR="006353F9" w:rsidRPr="00070035" w:rsidRDefault="006353F9" w:rsidP="006353F9">
      <w:pPr>
        <w:rPr>
          <w:rFonts w:ascii="Times New Roman" w:eastAsiaTheme="minorHAnsi" w:hAnsi="Times New Roman" w:cs="Times New Roman"/>
          <w:b/>
          <w:bCs/>
          <w:sz w:val="24"/>
          <w:szCs w:val="24"/>
          <w:lang w:val="pt-BR" w:eastAsia="en-US"/>
          <w14:ligatures w14:val="standardContextual"/>
        </w:rPr>
      </w:pPr>
      <w:r w:rsidRPr="00070035">
        <w:rPr>
          <w:rFonts w:ascii="Times New Roman" w:eastAsiaTheme="minorHAnsi" w:hAnsi="Times New Roman" w:cs="Times New Roman"/>
          <w:sz w:val="24"/>
          <w:szCs w:val="24"/>
          <w:lang w:val="pt-BR" w:eastAsia="en-US"/>
          <w14:ligatures w14:val="standardContextual"/>
        </w:rPr>
        <w:t> </w:t>
      </w:r>
    </w:p>
    <w:p w14:paraId="32D633DF" w14:textId="77777777" w:rsidR="006353F9" w:rsidRPr="00070035" w:rsidRDefault="006353F9" w:rsidP="006353F9">
      <w:pPr>
        <w:rPr>
          <w:rFonts w:ascii="Times New Roman" w:eastAsiaTheme="minorHAnsi" w:hAnsi="Times New Roman" w:cs="Times New Roman"/>
          <w:b/>
          <w:bCs/>
          <w:sz w:val="24"/>
          <w:szCs w:val="24"/>
          <w:lang w:val="pt-BR" w:eastAsia="en-US"/>
          <w14:ligatures w14:val="standardContextual"/>
        </w:rPr>
      </w:pPr>
      <w:r w:rsidRPr="00070035">
        <w:rPr>
          <w:rFonts w:ascii="Times New Roman" w:eastAsiaTheme="minorHAnsi" w:hAnsi="Times New Roman" w:cs="Times New Roman"/>
          <w:b/>
          <w:bCs/>
          <w:sz w:val="24"/>
          <w:szCs w:val="24"/>
          <w:lang w:val="pt-BR" w:eastAsia="en-US"/>
          <w14:ligatures w14:val="standardContextual"/>
        </w:rPr>
        <w:t>Remiantis ABCF (Brazilijos kovos su klastojimu asociacijos) duomenimis, 2025 m. Brazilija patyrė daugiau nei 514 mlrd. realų nuostolių dėl klastojimo, kontrabandos ir piratavimo.</w:t>
      </w:r>
    </w:p>
    <w:p w14:paraId="5E90D12B" w14:textId="77777777" w:rsidR="006353F9" w:rsidRPr="00070035" w:rsidRDefault="006353F9" w:rsidP="006353F9">
      <w:pPr>
        <w:rPr>
          <w:rFonts w:ascii="Times New Roman" w:eastAsiaTheme="minorHAnsi" w:hAnsi="Times New Roman" w:cs="Times New Roman"/>
          <w:sz w:val="24"/>
          <w:szCs w:val="24"/>
          <w:lang w:val="pt-BR" w:eastAsia="en-US"/>
          <w14:ligatures w14:val="standardContextual"/>
        </w:rPr>
      </w:pPr>
      <w:r w:rsidRPr="00070035">
        <w:rPr>
          <w:rFonts w:ascii="Times New Roman" w:eastAsiaTheme="minorHAnsi" w:hAnsi="Times New Roman" w:cs="Times New Roman"/>
          <w:sz w:val="24"/>
          <w:szCs w:val="24"/>
          <w:lang w:val="pt-BR" w:eastAsia="en-US"/>
          <w14:ligatures w14:val="standardContextual"/>
        </w:rPr>
        <w:t>Palyginti su ankstesniais metais, nuostoliai išaugo 8 %.</w:t>
      </w:r>
    </w:p>
    <w:p w14:paraId="74B552AF" w14:textId="77777777" w:rsidR="006353F9" w:rsidRPr="00070035" w:rsidRDefault="006353F9" w:rsidP="006353F9">
      <w:pPr>
        <w:rPr>
          <w:rFonts w:ascii="Times New Roman" w:eastAsiaTheme="minorHAnsi" w:hAnsi="Times New Roman" w:cs="Times New Roman"/>
          <w:sz w:val="24"/>
          <w:szCs w:val="24"/>
          <w:lang w:val="pt-BR" w:eastAsia="en-US"/>
          <w14:ligatures w14:val="standardContextual"/>
        </w:rPr>
      </w:pPr>
      <w:r w:rsidRPr="00070035">
        <w:rPr>
          <w:rFonts w:ascii="Times New Roman" w:eastAsiaTheme="minorHAnsi" w:hAnsi="Times New Roman" w:cs="Times New Roman"/>
          <w:sz w:val="24"/>
          <w:szCs w:val="24"/>
          <w:lang w:val="pt-BR" w:eastAsia="en-US"/>
          <w14:ligatures w14:val="standardContextual"/>
        </w:rPr>
        <w:t>Didžiausius nuostolius patyrė šie sektoriaI:</w:t>
      </w:r>
    </w:p>
    <w:p w14:paraId="6B31EB46" w14:textId="77777777" w:rsidR="006353F9" w:rsidRPr="00070035" w:rsidRDefault="006353F9" w:rsidP="006353F9">
      <w:pPr>
        <w:rPr>
          <w:rFonts w:ascii="Times New Roman" w:eastAsiaTheme="minorHAnsi" w:hAnsi="Times New Roman" w:cs="Times New Roman"/>
          <w:sz w:val="24"/>
          <w:szCs w:val="24"/>
          <w:lang w:val="pt-BR" w:eastAsia="en-US"/>
          <w14:ligatures w14:val="standardContextual"/>
        </w:rPr>
      </w:pPr>
      <w:r w:rsidRPr="00070035">
        <w:rPr>
          <w:rFonts w:ascii="Times New Roman" w:eastAsiaTheme="minorHAnsi" w:hAnsi="Times New Roman" w:cs="Times New Roman"/>
          <w:sz w:val="24"/>
          <w:szCs w:val="24"/>
          <w:lang w:val="pt-BR" w:eastAsia="en-US"/>
          <w14:ligatures w14:val="standardContextual"/>
        </w:rPr>
        <w:t>• Alkoholiniai gėrimai: 89,5 mlrd.BRL</w:t>
      </w:r>
    </w:p>
    <w:p w14:paraId="751BC540" w14:textId="77777777" w:rsidR="006353F9" w:rsidRPr="00070035" w:rsidRDefault="006353F9" w:rsidP="006353F9">
      <w:pPr>
        <w:rPr>
          <w:rFonts w:ascii="Times New Roman" w:eastAsiaTheme="minorHAnsi" w:hAnsi="Times New Roman" w:cs="Times New Roman"/>
          <w:sz w:val="24"/>
          <w:szCs w:val="24"/>
          <w:lang w:val="pt-BR" w:eastAsia="en-US"/>
          <w14:ligatures w14:val="standardContextual"/>
        </w:rPr>
      </w:pPr>
      <w:r w:rsidRPr="00070035">
        <w:rPr>
          <w:rFonts w:ascii="Times New Roman" w:eastAsiaTheme="minorHAnsi" w:hAnsi="Times New Roman" w:cs="Times New Roman"/>
          <w:sz w:val="24"/>
          <w:szCs w:val="24"/>
          <w:lang w:val="pt-BR" w:eastAsia="en-US"/>
          <w14:ligatures w14:val="standardContextual"/>
        </w:rPr>
        <w:t>• Drabužiai: 55 mlrd. BRL</w:t>
      </w:r>
    </w:p>
    <w:p w14:paraId="456B2CF3" w14:textId="77777777" w:rsidR="006353F9" w:rsidRPr="00070035" w:rsidRDefault="006353F9" w:rsidP="006353F9">
      <w:pPr>
        <w:rPr>
          <w:rFonts w:ascii="Times New Roman" w:eastAsiaTheme="minorHAnsi" w:hAnsi="Times New Roman" w:cs="Times New Roman"/>
          <w:sz w:val="24"/>
          <w:szCs w:val="24"/>
          <w:lang w:val="pt-BR" w:eastAsia="en-US"/>
          <w14:ligatures w14:val="standardContextual"/>
        </w:rPr>
      </w:pPr>
      <w:r w:rsidRPr="00070035">
        <w:rPr>
          <w:rFonts w:ascii="Times New Roman" w:eastAsiaTheme="minorHAnsi" w:hAnsi="Times New Roman" w:cs="Times New Roman"/>
          <w:sz w:val="24"/>
          <w:szCs w:val="24"/>
          <w:lang w:val="pt-BR" w:eastAsia="en-US"/>
          <w14:ligatures w14:val="standardContextual"/>
        </w:rPr>
        <w:t>• Degalai: 30 mlrd. BRL</w:t>
      </w:r>
    </w:p>
    <w:p w14:paraId="3BA83421" w14:textId="77777777" w:rsidR="006353F9" w:rsidRPr="00070035" w:rsidRDefault="006353F9" w:rsidP="006353F9">
      <w:pPr>
        <w:rPr>
          <w:rFonts w:ascii="Times New Roman" w:eastAsiaTheme="minorHAnsi" w:hAnsi="Times New Roman" w:cs="Times New Roman"/>
          <w:sz w:val="24"/>
          <w:szCs w:val="24"/>
          <w:lang w:val="pt-BR" w:eastAsia="en-US"/>
          <w14:ligatures w14:val="standardContextual"/>
        </w:rPr>
      </w:pPr>
      <w:r w:rsidRPr="00070035">
        <w:rPr>
          <w:rFonts w:ascii="Times New Roman" w:eastAsiaTheme="minorHAnsi" w:hAnsi="Times New Roman" w:cs="Times New Roman"/>
          <w:sz w:val="24"/>
          <w:szCs w:val="24"/>
          <w:lang w:val="pt-BR" w:eastAsia="en-US"/>
          <w14:ligatures w14:val="standardContextual"/>
        </w:rPr>
        <w:t>• Sporto prekės: 32 mlrd. BRL</w:t>
      </w:r>
    </w:p>
    <w:p w14:paraId="3EE4A543" w14:textId="77777777" w:rsidR="006353F9" w:rsidRPr="00070035" w:rsidRDefault="006353F9" w:rsidP="006353F9">
      <w:pPr>
        <w:rPr>
          <w:rFonts w:ascii="Times New Roman" w:eastAsiaTheme="minorHAnsi" w:hAnsi="Times New Roman" w:cs="Times New Roman"/>
          <w:sz w:val="24"/>
          <w:szCs w:val="24"/>
          <w:lang w:val="pt-BR" w:eastAsia="en-US"/>
          <w14:ligatures w14:val="standardContextual"/>
        </w:rPr>
      </w:pPr>
      <w:r w:rsidRPr="00070035">
        <w:rPr>
          <w:rFonts w:ascii="Times New Roman" w:eastAsiaTheme="minorHAnsi" w:hAnsi="Times New Roman" w:cs="Times New Roman"/>
          <w:sz w:val="24"/>
          <w:szCs w:val="24"/>
          <w:lang w:val="pt-BR" w:eastAsia="en-US"/>
          <w14:ligatures w14:val="standardContextual"/>
        </w:rPr>
        <w:t>• Parfumerija: 22,8 mlrd. BRL</w:t>
      </w:r>
    </w:p>
    <w:p w14:paraId="64A4DBEC" w14:textId="77777777" w:rsidR="006353F9" w:rsidRPr="00070035" w:rsidRDefault="006353F9" w:rsidP="006353F9">
      <w:pPr>
        <w:rPr>
          <w:rFonts w:ascii="Times New Roman" w:eastAsiaTheme="minorHAnsi" w:hAnsi="Times New Roman" w:cs="Times New Roman"/>
          <w:sz w:val="24"/>
          <w:szCs w:val="24"/>
          <w:lang w:val="pt-BR" w:eastAsia="en-US"/>
          <w14:ligatures w14:val="standardContextual"/>
        </w:rPr>
      </w:pPr>
      <w:r w:rsidRPr="00070035">
        <w:rPr>
          <w:rFonts w:ascii="Times New Roman" w:eastAsiaTheme="minorHAnsi" w:hAnsi="Times New Roman" w:cs="Times New Roman"/>
          <w:sz w:val="24"/>
          <w:szCs w:val="24"/>
          <w:lang w:val="pt-BR" w:eastAsia="en-US"/>
          <w14:ligatures w14:val="standardContextual"/>
        </w:rPr>
        <w:t>- Automobilių dalys: 13 mlrd. BRL.</w:t>
      </w:r>
    </w:p>
    <w:p w14:paraId="2395CBBF" w14:textId="77777777" w:rsidR="006353F9" w:rsidRPr="00070035" w:rsidRDefault="006353F9" w:rsidP="006353F9">
      <w:pPr>
        <w:rPr>
          <w:rFonts w:ascii="Times New Roman" w:eastAsiaTheme="minorHAnsi" w:hAnsi="Times New Roman" w:cs="Times New Roman"/>
          <w:sz w:val="24"/>
          <w:szCs w:val="24"/>
          <w:lang w:val="pt-BR" w:eastAsia="en-US"/>
          <w14:ligatures w14:val="standardContextual"/>
        </w:rPr>
      </w:pPr>
      <w:r w:rsidRPr="00070035">
        <w:rPr>
          <w:rFonts w:ascii="Times New Roman" w:eastAsiaTheme="minorHAnsi" w:hAnsi="Times New Roman" w:cs="Times New Roman"/>
          <w:sz w:val="24"/>
          <w:szCs w:val="24"/>
          <w:lang w:val="pt-BR" w:eastAsia="en-US"/>
          <w14:ligatures w14:val="standardContextual"/>
        </w:rPr>
        <w:lastRenderedPageBreak/>
        <w:t>San Paulo valstija labiausiai kenčia nuo nuostolių nelegalioje rinkoje, užimdama 40 % visų nuostolių, maždaug 205,6 mlrd. realų. Po to seka Paranos valstija, kuriai tenka 14 % visų šalies nuostolių, o jos nuostoliai siekia 71,96 mlrd. BRL. Trečioje vietoje yra Rio Grande do Sul valstija, kuriai tenka 10 % visų nuostolių, 51,4 mlrd. BRL.</w:t>
      </w:r>
    </w:p>
    <w:p w14:paraId="08458445" w14:textId="77777777" w:rsidR="00070035" w:rsidRPr="00070035" w:rsidRDefault="00070035" w:rsidP="00070035">
      <w:pPr>
        <w:rPr>
          <w:rFonts w:ascii="Times New Roman" w:hAnsi="Times New Roman" w:cs="Times New Roman"/>
          <w:sz w:val="24"/>
          <w:szCs w:val="24"/>
        </w:rPr>
      </w:pPr>
    </w:p>
    <w:p w14:paraId="6DF00B21" w14:textId="77777777" w:rsidR="00070035" w:rsidRPr="00070035" w:rsidRDefault="00070035" w:rsidP="00070035">
      <w:pPr>
        <w:rPr>
          <w:rFonts w:ascii="Times New Roman" w:hAnsi="Times New Roman" w:cs="Times New Roman"/>
          <w:b/>
          <w:bCs/>
          <w:sz w:val="24"/>
          <w:szCs w:val="24"/>
        </w:rPr>
      </w:pPr>
      <w:r w:rsidRPr="00070035">
        <w:rPr>
          <w:rFonts w:ascii="Times New Roman" w:hAnsi="Times New Roman" w:cs="Times New Roman"/>
          <w:b/>
          <w:bCs/>
          <w:sz w:val="24"/>
          <w:szCs w:val="24"/>
        </w:rPr>
        <w:t>Skaitmeninimo pažanga viešuose pirkimuose Brazilijoje paskatino Viešųjų pirkimų portalo atsiradimą. Nuo veiklos pradžios sandorių vertė viršijo 500 mlrd. BRL. Vien 2025 m. prekybos apimtis pasiekė 100 mlrd. BRL.  Ir įtvirtino technologijų plėtrą įmonių ir viešojo administravimo santykių rinkoje.</w:t>
      </w:r>
    </w:p>
    <w:p w14:paraId="2CE7D671"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sz w:val="24"/>
          <w:szCs w:val="24"/>
        </w:rPr>
        <w:t xml:space="preserve">Veikdama visose Brazilijos valstijose, įmonė save </w:t>
      </w:r>
      <w:proofErr w:type="spellStart"/>
      <w:r w:rsidRPr="00070035">
        <w:rPr>
          <w:rFonts w:ascii="Times New Roman" w:hAnsi="Times New Roman" w:cs="Times New Roman"/>
          <w:sz w:val="24"/>
          <w:szCs w:val="24"/>
        </w:rPr>
        <w:t>pozicionuoja</w:t>
      </w:r>
      <w:proofErr w:type="spellEnd"/>
      <w:r w:rsidRPr="00070035">
        <w:rPr>
          <w:rFonts w:ascii="Times New Roman" w:hAnsi="Times New Roman" w:cs="Times New Roman"/>
          <w:sz w:val="24"/>
          <w:szCs w:val="24"/>
        </w:rPr>
        <w:t xml:space="preserve"> kaip vieną pagrindinių skaitmeninių viešųjų pirkimų struktūrų šalyje. Šis modelis jungia vyriausybės agentūras ir tiekėjus internetinėje aplinkoje, kuri supaprastina mažų ir vidutinių įmonių dalyvavimą pasiūlymų teikimo procesuose, mažina biurokratines kliūtis ir didina konkurenciją viešuosiuose pirkimuose. Įmonės strategija daugiausia orientuota į mažas ir vidutinio dydžio savivaldybes – segmentą, kuris susiduria su techniniais ir operaciniais apribojimais, vykdydamas viešųjų pirkimų procesus efektyviau ir nacionalinio masto. Viena vertus, skatinami vietos verslininkai, norintys parduoti vyriausybei, bet nežinantys, nuo ko pradėti. Kita vertus, įstatymai paverčiami verslo taisyklėmis sistemoje, kur viešieji valdytojai gali pirkti elektroniniu būdu, greitai ir skaidriai.</w:t>
      </w:r>
    </w:p>
    <w:p w14:paraId="551A84CA"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sz w:val="24"/>
          <w:szCs w:val="24"/>
        </w:rPr>
        <w:t>Per platformą vykdomi procesai sutaupo iki 28 % valstybės biudžeto, iki 76 % sutrumpina pirkimų laiką. Sistema taip pat siūlo atsekamumo ir atitikties reglamentams mechanizmus, kurie tapo aktualesni priėmus viešųjų pirkimų teisinės sistemos reformos įstatymą.</w:t>
      </w:r>
    </w:p>
    <w:p w14:paraId="75652E1E"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sz w:val="24"/>
          <w:szCs w:val="24"/>
        </w:rPr>
        <w:t xml:space="preserve">Portalas yra pirmoji sektoriaus </w:t>
      </w:r>
      <w:proofErr w:type="spellStart"/>
      <w:r w:rsidRPr="00070035">
        <w:rPr>
          <w:rFonts w:ascii="Times New Roman" w:hAnsi="Times New Roman" w:cs="Times New Roman"/>
          <w:sz w:val="24"/>
          <w:szCs w:val="24"/>
        </w:rPr>
        <w:t>govtech</w:t>
      </w:r>
      <w:proofErr w:type="spellEnd"/>
      <w:r w:rsidRPr="00070035">
        <w:rPr>
          <w:rFonts w:ascii="Times New Roman" w:hAnsi="Times New Roman" w:cs="Times New Roman"/>
          <w:sz w:val="24"/>
          <w:szCs w:val="24"/>
        </w:rPr>
        <w:t xml:space="preserve"> įmonė, į savo veiklą įtraukusi dirbtinį intelektą ir visiškai struktūrizavusi naujojo įstatymo taisykles platformos skaitmeninėje aplinkoje. </w:t>
      </w:r>
    </w:p>
    <w:p w14:paraId="45A734F3" w14:textId="77777777" w:rsidR="00070035" w:rsidRPr="00070035" w:rsidRDefault="00070035" w:rsidP="00070035">
      <w:pPr>
        <w:rPr>
          <w:rFonts w:ascii="Times New Roman" w:hAnsi="Times New Roman" w:cs="Times New Roman"/>
          <w:sz w:val="24"/>
          <w:szCs w:val="24"/>
        </w:rPr>
      </w:pPr>
    </w:p>
    <w:p w14:paraId="3702BED9" w14:textId="77777777" w:rsidR="00070035" w:rsidRPr="00070035" w:rsidRDefault="00070035" w:rsidP="00070035">
      <w:pPr>
        <w:pStyle w:val="NormalWeb"/>
        <w:shd w:val="clear" w:color="auto" w:fill="FFFFFF"/>
        <w:spacing w:before="0" w:beforeAutospacing="0" w:after="0" w:afterAutospacing="0"/>
        <w:jc w:val="both"/>
        <w:textAlignment w:val="baseline"/>
        <w:rPr>
          <w:color w:val="555555"/>
        </w:rPr>
      </w:pPr>
      <w:r w:rsidRPr="00070035">
        <w:rPr>
          <w:b/>
          <w:bCs/>
          <w:color w:val="555555"/>
        </w:rPr>
        <w:t>Kalnakasybos ir energetikos ministerija paskelbė pirmojo Brazilijoje, energijos kaupimo baterijų aukciono, numatyto 2026 m.,  gaires</w:t>
      </w:r>
      <w:r w:rsidRPr="00070035">
        <w:rPr>
          <w:color w:val="555555"/>
        </w:rPr>
        <w:t>. Iniciatyva siekiama sustiprinti energetinį</w:t>
      </w:r>
    </w:p>
    <w:p w14:paraId="7F606CC2" w14:textId="77777777" w:rsidR="00070035" w:rsidRPr="00070035" w:rsidRDefault="00070035" w:rsidP="00070035">
      <w:pPr>
        <w:pStyle w:val="NormalWeb"/>
        <w:shd w:val="clear" w:color="auto" w:fill="FFFFFF"/>
        <w:spacing w:before="0" w:beforeAutospacing="0" w:after="0" w:afterAutospacing="0"/>
        <w:jc w:val="both"/>
        <w:textAlignment w:val="baseline"/>
        <w:rPr>
          <w:color w:val="555555"/>
        </w:rPr>
      </w:pPr>
      <w:r w:rsidRPr="00070035">
        <w:rPr>
          <w:color w:val="555555"/>
        </w:rPr>
        <w:t>saugumą, integruoti atsinaujinančius šaltinius ir skatinti nacionalinę pramonę. Sutartys</w:t>
      </w:r>
    </w:p>
    <w:p w14:paraId="31395E31" w14:textId="77777777" w:rsidR="00070035" w:rsidRPr="00070035" w:rsidRDefault="00070035" w:rsidP="00070035">
      <w:pPr>
        <w:pStyle w:val="NormalWeb"/>
        <w:shd w:val="clear" w:color="auto" w:fill="FFFFFF"/>
        <w:spacing w:before="0" w:beforeAutospacing="0" w:after="0" w:afterAutospacing="0"/>
        <w:jc w:val="both"/>
        <w:textAlignment w:val="baseline"/>
        <w:rPr>
          <w:color w:val="555555"/>
        </w:rPr>
      </w:pPr>
      <w:r w:rsidRPr="00070035">
        <w:rPr>
          <w:color w:val="555555"/>
        </w:rPr>
        <w:t>bus sudarytos 15 metų laikotarpiui ir joms reikės didelio efektyvumo akumuliatorių, prijungtų</w:t>
      </w:r>
    </w:p>
    <w:p w14:paraId="00DF4044" w14:textId="77777777" w:rsidR="00070035" w:rsidRPr="00070035" w:rsidRDefault="00070035" w:rsidP="00070035">
      <w:pPr>
        <w:pStyle w:val="NormalWeb"/>
        <w:shd w:val="clear" w:color="auto" w:fill="FFFFFF"/>
        <w:spacing w:before="0" w:beforeAutospacing="0" w:after="0" w:afterAutospacing="0"/>
        <w:jc w:val="both"/>
        <w:textAlignment w:val="baseline"/>
        <w:rPr>
          <w:color w:val="555555"/>
        </w:rPr>
      </w:pPr>
      <w:r w:rsidRPr="00070035">
        <w:rPr>
          <w:color w:val="555555"/>
        </w:rPr>
        <w:t>prie Nacionalinės elektros perdavimo sistemos, taip prisidedant prie Brazilijos</w:t>
      </w:r>
    </w:p>
    <w:p w14:paraId="0FB1289A" w14:textId="77777777" w:rsidR="00070035" w:rsidRPr="00070035" w:rsidRDefault="00070035" w:rsidP="00070035">
      <w:pPr>
        <w:pStyle w:val="NormalWeb"/>
        <w:shd w:val="clear" w:color="auto" w:fill="FFFFFF"/>
        <w:spacing w:before="0" w:beforeAutospacing="0" w:after="0" w:afterAutospacing="0"/>
        <w:jc w:val="both"/>
        <w:textAlignment w:val="baseline"/>
        <w:rPr>
          <w:color w:val="555555"/>
        </w:rPr>
      </w:pPr>
      <w:r w:rsidRPr="00070035">
        <w:rPr>
          <w:color w:val="555555"/>
        </w:rPr>
        <w:t>elektros energijos sektoriaus modernizavimo.</w:t>
      </w:r>
    </w:p>
    <w:p w14:paraId="1A6F62C2" w14:textId="77777777" w:rsidR="00070035" w:rsidRPr="00070035" w:rsidRDefault="00070035" w:rsidP="00070035">
      <w:pPr>
        <w:pStyle w:val="NormalWeb"/>
        <w:shd w:val="clear" w:color="auto" w:fill="FFFFFF"/>
        <w:spacing w:before="0" w:beforeAutospacing="0" w:after="0" w:afterAutospacing="0"/>
        <w:jc w:val="both"/>
        <w:textAlignment w:val="baseline"/>
        <w:rPr>
          <w:color w:val="555555"/>
        </w:rPr>
      </w:pPr>
    </w:p>
    <w:p w14:paraId="65A79EE6" w14:textId="77777777" w:rsidR="00070035" w:rsidRPr="00070035" w:rsidRDefault="00070035" w:rsidP="00070035">
      <w:pPr>
        <w:rPr>
          <w:rFonts w:ascii="Times New Roman" w:hAnsi="Times New Roman" w:cs="Times New Roman"/>
          <w:b/>
          <w:bCs/>
          <w:sz w:val="24"/>
          <w:szCs w:val="24"/>
        </w:rPr>
      </w:pPr>
      <w:r w:rsidRPr="00070035">
        <w:rPr>
          <w:rFonts w:ascii="Times New Roman" w:hAnsi="Times New Roman" w:cs="Times New Roman"/>
          <w:b/>
          <w:bCs/>
          <w:sz w:val="24"/>
          <w:szCs w:val="24"/>
        </w:rPr>
        <w:t xml:space="preserve">Brazilijos medicininių kanapių kongresas (CBCM 2026, </w:t>
      </w:r>
      <w:hyperlink r:id="rId6" w:history="1">
        <w:r w:rsidRPr="00070035">
          <w:rPr>
            <w:rStyle w:val="Hyperlink"/>
            <w:rFonts w:ascii="Times New Roman" w:hAnsi="Times New Roman" w:cs="Times New Roman"/>
            <w:b/>
            <w:bCs/>
            <w:sz w:val="24"/>
            <w:szCs w:val="24"/>
          </w:rPr>
          <w:t>www.congressobrasileirodacannabismedicinal.com.br</w:t>
        </w:r>
      </w:hyperlink>
      <w:r w:rsidRPr="00070035">
        <w:rPr>
          <w:rFonts w:ascii="Times New Roman" w:hAnsi="Times New Roman" w:cs="Times New Roman"/>
          <w:b/>
          <w:bCs/>
          <w:sz w:val="24"/>
          <w:szCs w:val="24"/>
        </w:rPr>
        <w:t xml:space="preserve"> ) suburia specialistus, tyrėjus, sveikatos priežiūros specialistus ir pramonės atstovus aptarti mokslo pažangos.</w:t>
      </w:r>
    </w:p>
    <w:p w14:paraId="6A87CC72"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sz w:val="24"/>
          <w:szCs w:val="24"/>
        </w:rPr>
        <w:t>Brazilijos medicininės kanapės rinka žengia į naują plėtros etapą, kuriame derinamas reguliavimo pažanga ir ekonomikos augimas. 2025 m. sektorius uždirbo 971 mln. realų, tai yra 38,5 % daugiau nei ankstesniais metais. Gegužės mėn. San Paule kartu su Brazilijos medicininės kanapės kongresu vyksta penktoji kanapių mugė.</w:t>
      </w:r>
    </w:p>
    <w:p w14:paraId="76BB2B05"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sz w:val="24"/>
          <w:szCs w:val="24"/>
        </w:rPr>
        <w:t xml:space="preserve">Brazilijoje neseniai įsigaliojo atnaujintos taisyklės, reglamentuojančios kanapių auginimą medicininiais ir moksliniais tikslais. Pakeitimai taip pat apima vaistinėms ir pacientų asociacijoms taikomas taisykles, plečiant sektoriaus aprėptį ir struktūrą. </w:t>
      </w:r>
    </w:p>
    <w:p w14:paraId="310684C1" w14:textId="77777777" w:rsidR="006353F9" w:rsidRPr="00070035" w:rsidRDefault="006353F9" w:rsidP="008625C6">
      <w:pPr>
        <w:shd w:val="clear" w:color="auto" w:fill="FFFFFF"/>
        <w:rPr>
          <w:rFonts w:ascii="Times New Roman" w:hAnsi="Times New Roman" w:cs="Times New Roman"/>
          <w:b/>
          <w:bCs/>
          <w:color w:val="333333"/>
          <w:sz w:val="24"/>
          <w:szCs w:val="24"/>
        </w:rPr>
      </w:pPr>
    </w:p>
    <w:p w14:paraId="776B0F25" w14:textId="77777777" w:rsidR="006353F9" w:rsidRPr="00070035" w:rsidRDefault="006353F9" w:rsidP="006353F9">
      <w:pPr>
        <w:jc w:val="both"/>
        <w:rPr>
          <w:rFonts w:ascii="Times New Roman" w:hAnsi="Times New Roman" w:cs="Times New Roman"/>
          <w:b/>
          <w:bCs/>
          <w:sz w:val="24"/>
          <w:szCs w:val="24"/>
        </w:rPr>
      </w:pPr>
      <w:r w:rsidRPr="00070035">
        <w:rPr>
          <w:rFonts w:ascii="Times New Roman" w:hAnsi="Times New Roman" w:cs="Times New Roman"/>
          <w:b/>
          <w:bCs/>
          <w:sz w:val="24"/>
          <w:szCs w:val="24"/>
        </w:rPr>
        <w:t>Lietuvos verslo plėtrai užsienyje aktuali informacija</w:t>
      </w:r>
    </w:p>
    <w:p w14:paraId="32BEE151" w14:textId="77777777" w:rsidR="006353F9" w:rsidRPr="00070035" w:rsidRDefault="006353F9" w:rsidP="006353F9">
      <w:pPr>
        <w:rPr>
          <w:rFonts w:ascii="Times New Roman" w:hAnsi="Times New Roman" w:cs="Times New Roman"/>
          <w:sz w:val="24"/>
          <w:szCs w:val="24"/>
        </w:rPr>
      </w:pPr>
    </w:p>
    <w:p w14:paraId="5FD6BE29" w14:textId="77777777" w:rsidR="006353F9" w:rsidRPr="00070035" w:rsidRDefault="006353F9" w:rsidP="006353F9">
      <w:pPr>
        <w:rPr>
          <w:rFonts w:ascii="Times New Roman" w:hAnsi="Times New Roman" w:cs="Times New Roman"/>
          <w:color w:val="1E1E21"/>
          <w:sz w:val="24"/>
          <w:szCs w:val="24"/>
        </w:rPr>
      </w:pPr>
      <w:r w:rsidRPr="00070035">
        <w:rPr>
          <w:rFonts w:ascii="Times New Roman" w:hAnsi="Times New Roman" w:cs="Times New Roman"/>
          <w:b/>
          <w:bCs/>
          <w:color w:val="1E1E21"/>
          <w:sz w:val="24"/>
          <w:szCs w:val="24"/>
        </w:rPr>
        <w:t xml:space="preserve">Kodėl Brazilija išlieka viena blogiausių šalių verslo aplinkos atžvilgiu? </w:t>
      </w:r>
      <w:r w:rsidRPr="00070035">
        <w:rPr>
          <w:rFonts w:ascii="Times New Roman" w:hAnsi="Times New Roman" w:cs="Times New Roman"/>
          <w:color w:val="1E1E21"/>
          <w:sz w:val="24"/>
          <w:szCs w:val="24"/>
        </w:rPr>
        <w:t>Mokesčių sudėtingumas, prasta infrastruktūra ir didelė biurokratija – tokia sudėtinga verslo aplinka reiškia mažesnį patrauklumą investicijoms. 2025 metais Brazilija išliko 58-a tarp 69 šalių pasauliniame konkurencingumo reitinge. Rezultatai dar blogesni, suskirsčius segmentais: pagal pagrindinį išsilavinimą 69 vieta, pagal kalbų įgūdžius -69, darbo jėgos našumą -67, kvalifikuotą darbo jėgą - 68 ir kapitalo kainą – 69. Infrastruktūros srityje ji užima 58 vietą.</w:t>
      </w:r>
    </w:p>
    <w:p w14:paraId="4C4A0DA6" w14:textId="77777777" w:rsidR="006353F9" w:rsidRPr="00070035" w:rsidRDefault="006353F9" w:rsidP="006353F9">
      <w:pPr>
        <w:rPr>
          <w:rFonts w:ascii="Times New Roman" w:hAnsi="Times New Roman" w:cs="Times New Roman"/>
          <w:color w:val="1E1E21"/>
          <w:sz w:val="24"/>
          <w:szCs w:val="24"/>
        </w:rPr>
      </w:pPr>
      <w:r w:rsidRPr="00070035">
        <w:rPr>
          <w:rFonts w:ascii="Times New Roman" w:hAnsi="Times New Roman" w:cs="Times New Roman"/>
          <w:color w:val="1E1E21"/>
          <w:sz w:val="24"/>
          <w:szCs w:val="24"/>
        </w:rPr>
        <w:lastRenderedPageBreak/>
        <w:t>Tai sąlygoja struktūrinių reformų, kurios palaikytų ilgalaikį ekonominį vystymąsi, trūkumas. Esant neaiškiam pasauliniam scenarijui ir trūkstant perspektyvų pagerinti Brazilijos fiskalinę situaciją, padėtis tampa dar sudėtingesnė investicijų atžvilgiu. Brazilijai trūksta nuspėjamumo, ir tai lemia sprendimų atidėjimą verslo aplinkoje. Teisinės sistemos pakeitimai ir  sprendimų lėtumas mažina investuotojų galimybes įvertinti savo grąžą ir trukdo priimti sprendimą investuoti šalyje.</w:t>
      </w:r>
    </w:p>
    <w:p w14:paraId="4FFA8294" w14:textId="77777777" w:rsidR="006353F9" w:rsidRPr="00070035" w:rsidRDefault="006353F9" w:rsidP="006353F9">
      <w:pPr>
        <w:rPr>
          <w:rFonts w:ascii="Times New Roman" w:hAnsi="Times New Roman" w:cs="Times New Roman"/>
          <w:color w:val="1E1E21"/>
          <w:sz w:val="24"/>
          <w:szCs w:val="24"/>
        </w:rPr>
      </w:pPr>
      <w:r w:rsidRPr="00070035">
        <w:rPr>
          <w:rFonts w:ascii="Times New Roman" w:hAnsi="Times New Roman" w:cs="Times New Roman"/>
          <w:color w:val="1E1E21"/>
          <w:sz w:val="24"/>
          <w:szCs w:val="24"/>
        </w:rPr>
        <w:t>Brazilijoje vykstant mokesčių reformai vis dar nėra apibrėžto mokesčio tarifo. Manoma, kad jis bus didesnis nei 28 %, ir vis dar negalima teigti, kad mokesčių sąnaudos sumažės arba kad įmonių gyvenimas taps lengvesnis.“</w:t>
      </w:r>
    </w:p>
    <w:p w14:paraId="58704979" w14:textId="77777777" w:rsidR="006353F9" w:rsidRPr="00070035" w:rsidRDefault="006353F9" w:rsidP="006353F9">
      <w:pPr>
        <w:rPr>
          <w:rFonts w:ascii="Times New Roman" w:hAnsi="Times New Roman" w:cs="Times New Roman"/>
          <w:color w:val="1E1E21"/>
          <w:sz w:val="24"/>
          <w:szCs w:val="24"/>
        </w:rPr>
      </w:pPr>
      <w:r w:rsidRPr="00070035">
        <w:rPr>
          <w:rFonts w:ascii="Times New Roman" w:hAnsi="Times New Roman" w:cs="Times New Roman"/>
          <w:color w:val="1E1E21"/>
          <w:sz w:val="24"/>
          <w:szCs w:val="24"/>
        </w:rPr>
        <w:t xml:space="preserve">Nepriklausomai nuo to, kas bus išrinktas rinkimuose spalio mėnesį, turės spręsti didėjančios valstybės skolos problemą. Be to neįmanoma sumažinti palūkanų normų. Kita vertus, gerai, kad </w:t>
      </w:r>
      <w:proofErr w:type="spellStart"/>
      <w:r w:rsidRPr="00070035">
        <w:rPr>
          <w:rFonts w:ascii="Times New Roman" w:hAnsi="Times New Roman" w:cs="Times New Roman"/>
          <w:color w:val="1E1E21"/>
          <w:sz w:val="24"/>
          <w:szCs w:val="24"/>
        </w:rPr>
        <w:t>Selic</w:t>
      </w:r>
      <w:proofErr w:type="spellEnd"/>
      <w:r w:rsidRPr="00070035">
        <w:rPr>
          <w:rFonts w:ascii="Times New Roman" w:hAnsi="Times New Roman" w:cs="Times New Roman"/>
          <w:color w:val="1E1E21"/>
          <w:sz w:val="24"/>
          <w:szCs w:val="24"/>
        </w:rPr>
        <w:t xml:space="preserve"> palūkanų norma mažėja labai palaipsniui, nes dėl pernelyg greito palūkanų mažinimo sugrįžtų infliacija, dar labiau mažėtų perkamoji galia tų, kurie jau yra ties riba. Tačiau trūksta fiskalinės pusiausvyros, kuri suteiktų centriniam bankui erdvės nuosekliai ir tvariai mažinti </w:t>
      </w:r>
      <w:proofErr w:type="spellStart"/>
      <w:r w:rsidRPr="00070035">
        <w:rPr>
          <w:rFonts w:ascii="Times New Roman" w:hAnsi="Times New Roman" w:cs="Times New Roman"/>
          <w:color w:val="1E1E21"/>
          <w:sz w:val="24"/>
          <w:szCs w:val="24"/>
        </w:rPr>
        <w:t>Selic</w:t>
      </w:r>
      <w:proofErr w:type="spellEnd"/>
      <w:r w:rsidRPr="00070035">
        <w:rPr>
          <w:rFonts w:ascii="Times New Roman" w:hAnsi="Times New Roman" w:cs="Times New Roman"/>
          <w:color w:val="1E1E21"/>
          <w:sz w:val="24"/>
          <w:szCs w:val="24"/>
        </w:rPr>
        <w:t xml:space="preserve"> palūkanų normą.</w:t>
      </w:r>
    </w:p>
    <w:p w14:paraId="66BF7B66" w14:textId="77777777" w:rsidR="006353F9" w:rsidRPr="00070035" w:rsidRDefault="006353F9" w:rsidP="006353F9">
      <w:pPr>
        <w:rPr>
          <w:rFonts w:ascii="Times New Roman" w:hAnsi="Times New Roman" w:cs="Times New Roman"/>
          <w:color w:val="1E1E21"/>
          <w:sz w:val="24"/>
          <w:szCs w:val="24"/>
        </w:rPr>
      </w:pPr>
      <w:r w:rsidRPr="00070035">
        <w:rPr>
          <w:rFonts w:ascii="Times New Roman" w:hAnsi="Times New Roman" w:cs="Times New Roman"/>
          <w:color w:val="1E1E21"/>
          <w:sz w:val="24"/>
          <w:szCs w:val="24"/>
        </w:rPr>
        <w:t>Prognozuojama, jog trumpuoju laikotarpiu Brazilijoje verslui ir šeimoms bus sunku, o kitai vyriausybei teks dar daugiau iššūkių.</w:t>
      </w:r>
    </w:p>
    <w:p w14:paraId="34972159" w14:textId="77777777" w:rsidR="006353F9" w:rsidRPr="00070035" w:rsidRDefault="006353F9" w:rsidP="008625C6">
      <w:pPr>
        <w:shd w:val="clear" w:color="auto" w:fill="FFFFFF"/>
        <w:rPr>
          <w:rFonts w:ascii="Times New Roman" w:hAnsi="Times New Roman" w:cs="Times New Roman"/>
          <w:b/>
          <w:bCs/>
          <w:color w:val="333333"/>
          <w:sz w:val="24"/>
          <w:szCs w:val="24"/>
        </w:rPr>
      </w:pPr>
    </w:p>
    <w:p w14:paraId="74A65DE9" w14:textId="77777777" w:rsidR="00070035" w:rsidRPr="00070035" w:rsidRDefault="00070035" w:rsidP="00070035">
      <w:pPr>
        <w:rPr>
          <w:rFonts w:ascii="Times New Roman" w:eastAsiaTheme="minorHAnsi" w:hAnsi="Times New Roman" w:cs="Times New Roman"/>
          <w:sz w:val="24"/>
          <w:szCs w:val="24"/>
          <w:lang w:val="pt-BR" w:eastAsia="en-US"/>
          <w14:ligatures w14:val="standardContextual"/>
        </w:rPr>
      </w:pPr>
      <w:r w:rsidRPr="00070035">
        <w:rPr>
          <w:rFonts w:ascii="Times New Roman" w:eastAsiaTheme="minorHAnsi" w:hAnsi="Times New Roman" w:cs="Times New Roman"/>
          <w:b/>
          <w:bCs/>
          <w:sz w:val="24"/>
          <w:szCs w:val="24"/>
          <w:lang w:val="pt-BR" w:eastAsia="en-US"/>
          <w14:ligatures w14:val="standardContextual"/>
        </w:rPr>
        <w:t>FIESP (San Paulo valstijos pramonės federacija) pateikė civilinį ieškinį federaliniame teisme, siekdama užginčyti mokesčių reformos reglamento nuostatas, suteikiančias lengvatas Manauso laisvosios prekybos zonoje (ZFM) įsikūrusioms įmonėms</w:t>
      </w:r>
      <w:r w:rsidRPr="00070035">
        <w:rPr>
          <w:rFonts w:ascii="Times New Roman" w:eastAsiaTheme="minorHAnsi" w:hAnsi="Times New Roman" w:cs="Times New Roman"/>
          <w:sz w:val="24"/>
          <w:szCs w:val="24"/>
          <w:lang w:val="pt-BR" w:eastAsia="en-US"/>
          <w14:ligatures w14:val="standardContextual"/>
        </w:rPr>
        <w:t>. Pasak FIESP, lengvatos išplečia regiono konkurencinį pranašumą labiau, nei leidžia Konstitucija. ZFM rėmėjai įvertino ieškinį kaip žalingą Amazonės regioninei plėtrai ir darbo vietų kūrimui regione.</w:t>
      </w:r>
    </w:p>
    <w:p w14:paraId="2D6DB280" w14:textId="77777777" w:rsidR="00070035" w:rsidRPr="00070035" w:rsidRDefault="00070035" w:rsidP="00070035">
      <w:pPr>
        <w:rPr>
          <w:rFonts w:ascii="Times New Roman" w:eastAsiaTheme="minorHAnsi" w:hAnsi="Times New Roman" w:cs="Times New Roman"/>
          <w:sz w:val="24"/>
          <w:szCs w:val="24"/>
          <w:lang w:val="pt-BR" w:eastAsia="en-US"/>
          <w14:ligatures w14:val="standardContextual"/>
        </w:rPr>
      </w:pPr>
      <w:r w:rsidRPr="00070035">
        <w:rPr>
          <w:rFonts w:ascii="Times New Roman" w:eastAsiaTheme="minorHAnsi" w:hAnsi="Times New Roman" w:cs="Times New Roman"/>
          <w:sz w:val="24"/>
          <w:szCs w:val="24"/>
          <w:lang w:val="pt-BR" w:eastAsia="en-US"/>
          <w14:ligatures w14:val="standardContextual"/>
        </w:rPr>
        <w:t xml:space="preserve">Manauso laisvosios prekybos zona yra ekonominės plėtros modelis, kuriam konstitucija suteikia apsaugą iki 2073 m. Naujojoje Brazilijos mokesčių sistemoje modelis buvo išsaugotas siekiant išlaikyti regione pagamintų produktų konkurencingumą, palyginti su likusia šalies dalimi... FIESP ieškinyje kalbama apie numatytas IBS (prekių ir paslaugų mokesčio) ir CBS (prekių ir paslaugų įnašo) lengvatas. Federacija teigia, kad šios lengvatos gali padidinti informatikos produktų mokesčių skirtumą iki 419 %. Dėl šios naudos kitų valstijų pramonės įmonės gali persikelti į Amazonę. Dėl šios naudos gali būti prarastos darbo vietos, sumažėti pajamos kitose valstijose. </w:t>
      </w:r>
    </w:p>
    <w:p w14:paraId="47F32A8F" w14:textId="77777777" w:rsidR="00070035" w:rsidRPr="00070035" w:rsidRDefault="00070035" w:rsidP="00070035">
      <w:pPr>
        <w:rPr>
          <w:rFonts w:ascii="Times New Roman" w:hAnsi="Times New Roman" w:cs="Times New Roman"/>
          <w:color w:val="000000"/>
          <w:sz w:val="24"/>
          <w:szCs w:val="24"/>
        </w:rPr>
      </w:pPr>
    </w:p>
    <w:p w14:paraId="56B47A21" w14:textId="77777777" w:rsidR="00070035" w:rsidRPr="00070035" w:rsidRDefault="00070035" w:rsidP="00070035">
      <w:pPr>
        <w:rPr>
          <w:rFonts w:ascii="Times New Roman" w:hAnsi="Times New Roman" w:cs="Times New Roman"/>
          <w:b/>
          <w:bCs/>
          <w:color w:val="1E1E21"/>
          <w:sz w:val="24"/>
          <w:szCs w:val="24"/>
        </w:rPr>
      </w:pPr>
      <w:r w:rsidRPr="00070035">
        <w:rPr>
          <w:rFonts w:ascii="Times New Roman" w:hAnsi="Times New Roman" w:cs="Times New Roman"/>
          <w:b/>
          <w:bCs/>
          <w:color w:val="1E1E21"/>
          <w:sz w:val="24"/>
          <w:szCs w:val="24"/>
        </w:rPr>
        <w:t xml:space="preserve">Pagal socialinės pažangos indeksą (IPS) įvertinus 57 </w:t>
      </w:r>
      <w:proofErr w:type="spellStart"/>
      <w:r w:rsidRPr="00070035">
        <w:rPr>
          <w:rFonts w:ascii="Times New Roman" w:hAnsi="Times New Roman" w:cs="Times New Roman"/>
          <w:b/>
          <w:bCs/>
          <w:color w:val="1E1E21"/>
          <w:sz w:val="24"/>
          <w:szCs w:val="24"/>
        </w:rPr>
        <w:t>indikatoiur</w:t>
      </w:r>
      <w:proofErr w:type="spellEnd"/>
      <w:r w:rsidRPr="00070035">
        <w:rPr>
          <w:rFonts w:ascii="Times New Roman" w:hAnsi="Times New Roman" w:cs="Times New Roman"/>
          <w:b/>
          <w:bCs/>
          <w:color w:val="1E1E21"/>
          <w:sz w:val="24"/>
          <w:szCs w:val="24"/>
        </w:rPr>
        <w:t xml:space="preserve"> 5 570 Brazilijos savivaldybėse, nustatyta, jog </w:t>
      </w:r>
      <w:proofErr w:type="spellStart"/>
      <w:r w:rsidRPr="00070035">
        <w:rPr>
          <w:rFonts w:ascii="Times New Roman" w:hAnsi="Times New Roman" w:cs="Times New Roman"/>
          <w:b/>
          <w:bCs/>
          <w:color w:val="1E1E21"/>
          <w:sz w:val="24"/>
          <w:szCs w:val="24"/>
        </w:rPr>
        <w:t>Paranos</w:t>
      </w:r>
      <w:proofErr w:type="spellEnd"/>
      <w:r w:rsidRPr="00070035">
        <w:rPr>
          <w:rFonts w:ascii="Times New Roman" w:hAnsi="Times New Roman" w:cs="Times New Roman"/>
          <w:b/>
          <w:bCs/>
          <w:color w:val="1E1E21"/>
          <w:sz w:val="24"/>
          <w:szCs w:val="24"/>
        </w:rPr>
        <w:t xml:space="preserve"> sostinė </w:t>
      </w:r>
      <w:proofErr w:type="spellStart"/>
      <w:r w:rsidRPr="00070035">
        <w:rPr>
          <w:rFonts w:ascii="Times New Roman" w:hAnsi="Times New Roman" w:cs="Times New Roman"/>
          <w:b/>
          <w:bCs/>
          <w:color w:val="1E1E21"/>
          <w:sz w:val="24"/>
          <w:szCs w:val="24"/>
        </w:rPr>
        <w:t>Curitiba</w:t>
      </w:r>
      <w:proofErr w:type="spellEnd"/>
      <w:r w:rsidRPr="00070035">
        <w:rPr>
          <w:rFonts w:ascii="Times New Roman" w:hAnsi="Times New Roman" w:cs="Times New Roman"/>
          <w:b/>
          <w:bCs/>
          <w:color w:val="1E1E21"/>
          <w:sz w:val="24"/>
          <w:szCs w:val="24"/>
        </w:rPr>
        <w:t xml:space="preserve"> vėl pirmauja tarp valstijų sostinių. Po jos seka </w:t>
      </w:r>
      <w:proofErr w:type="spellStart"/>
      <w:r w:rsidRPr="00070035">
        <w:rPr>
          <w:rFonts w:ascii="Times New Roman" w:hAnsi="Times New Roman" w:cs="Times New Roman"/>
          <w:b/>
          <w:bCs/>
          <w:color w:val="1E1E21"/>
          <w:sz w:val="24"/>
          <w:szCs w:val="24"/>
        </w:rPr>
        <w:t>Brasilija</w:t>
      </w:r>
      <w:proofErr w:type="spellEnd"/>
      <w:r w:rsidRPr="00070035">
        <w:rPr>
          <w:rFonts w:ascii="Times New Roman" w:hAnsi="Times New Roman" w:cs="Times New Roman"/>
          <w:b/>
          <w:bCs/>
          <w:color w:val="1E1E21"/>
          <w:sz w:val="24"/>
          <w:szCs w:val="24"/>
        </w:rPr>
        <w:t xml:space="preserve"> (DF), San Paulas (SP), Kampo Grandė (MS) ir Belo </w:t>
      </w:r>
      <w:proofErr w:type="spellStart"/>
      <w:r w:rsidRPr="00070035">
        <w:rPr>
          <w:rFonts w:ascii="Times New Roman" w:hAnsi="Times New Roman" w:cs="Times New Roman"/>
          <w:b/>
          <w:bCs/>
          <w:color w:val="1E1E21"/>
          <w:sz w:val="24"/>
          <w:szCs w:val="24"/>
        </w:rPr>
        <w:t>Horizontė</w:t>
      </w:r>
      <w:proofErr w:type="spellEnd"/>
      <w:r w:rsidRPr="00070035">
        <w:rPr>
          <w:rFonts w:ascii="Times New Roman" w:hAnsi="Times New Roman" w:cs="Times New Roman"/>
          <w:b/>
          <w:bCs/>
          <w:color w:val="1E1E21"/>
          <w:sz w:val="24"/>
          <w:szCs w:val="24"/>
        </w:rPr>
        <w:t xml:space="preserve"> (MG). </w:t>
      </w:r>
    </w:p>
    <w:p w14:paraId="64BE1715" w14:textId="77777777" w:rsidR="00070035" w:rsidRPr="00070035" w:rsidRDefault="00070035" w:rsidP="00070035">
      <w:pPr>
        <w:rPr>
          <w:rFonts w:ascii="Times New Roman" w:hAnsi="Times New Roman" w:cs="Times New Roman"/>
          <w:color w:val="1E1E21"/>
          <w:sz w:val="24"/>
          <w:szCs w:val="24"/>
        </w:rPr>
      </w:pPr>
      <w:r w:rsidRPr="00070035">
        <w:rPr>
          <w:rFonts w:ascii="Times New Roman" w:hAnsi="Times New Roman" w:cs="Times New Roman"/>
          <w:color w:val="1E1E21"/>
          <w:sz w:val="24"/>
          <w:szCs w:val="24"/>
        </w:rPr>
        <w:t xml:space="preserve">Skirtumai rodo, kad Brazilijos sostinės socialinės pažangos lygis skiriasi, ypač rimti sunkumai socialinės </w:t>
      </w:r>
      <w:proofErr w:type="spellStart"/>
      <w:r w:rsidRPr="00070035">
        <w:rPr>
          <w:rFonts w:ascii="Times New Roman" w:hAnsi="Times New Roman" w:cs="Times New Roman"/>
          <w:color w:val="1E1E21"/>
          <w:sz w:val="24"/>
          <w:szCs w:val="24"/>
        </w:rPr>
        <w:t>įtraukties</w:t>
      </w:r>
      <w:proofErr w:type="spellEnd"/>
      <w:r w:rsidRPr="00070035">
        <w:rPr>
          <w:rFonts w:ascii="Times New Roman" w:hAnsi="Times New Roman" w:cs="Times New Roman"/>
          <w:color w:val="1E1E21"/>
          <w:sz w:val="24"/>
          <w:szCs w:val="24"/>
        </w:rPr>
        <w:t xml:space="preserve"> srityje: didelis smurto prieš mažumas lygis, benamystė ir žema lyčių bei rasinė lygybė savivaldybių tarybose.</w:t>
      </w:r>
    </w:p>
    <w:p w14:paraId="6B886B53" w14:textId="77777777" w:rsidR="00070035" w:rsidRPr="00070035" w:rsidRDefault="00070035" w:rsidP="00070035">
      <w:pPr>
        <w:rPr>
          <w:rFonts w:ascii="Times New Roman" w:hAnsi="Times New Roman" w:cs="Times New Roman"/>
          <w:color w:val="1E1E21"/>
          <w:sz w:val="24"/>
          <w:szCs w:val="24"/>
        </w:rPr>
      </w:pPr>
      <w:r w:rsidRPr="00070035">
        <w:rPr>
          <w:rFonts w:ascii="Times New Roman" w:hAnsi="Times New Roman" w:cs="Times New Roman"/>
          <w:color w:val="1E1E21"/>
          <w:sz w:val="24"/>
          <w:szCs w:val="24"/>
        </w:rPr>
        <w:t xml:space="preserve">Įvertinti ir Brazilijos valstijų rezultatai. Geriausiai socialinės pažangos srityje pasirodė federalinė apygarda (valstija, kurioje yra sostinė Brasilia), San Paulas ir Santa Katarina. Prasčiausiai - Para, </w:t>
      </w:r>
      <w:proofErr w:type="spellStart"/>
      <w:r w:rsidRPr="00070035">
        <w:rPr>
          <w:rFonts w:ascii="Times New Roman" w:hAnsi="Times New Roman" w:cs="Times New Roman"/>
          <w:color w:val="1E1E21"/>
          <w:sz w:val="24"/>
          <w:szCs w:val="24"/>
        </w:rPr>
        <w:t>Maranhão</w:t>
      </w:r>
      <w:proofErr w:type="spellEnd"/>
      <w:r w:rsidRPr="00070035">
        <w:rPr>
          <w:rFonts w:ascii="Times New Roman" w:hAnsi="Times New Roman" w:cs="Times New Roman"/>
          <w:color w:val="1E1E21"/>
          <w:sz w:val="24"/>
          <w:szCs w:val="24"/>
        </w:rPr>
        <w:t xml:space="preserve"> ir </w:t>
      </w:r>
      <w:proofErr w:type="spellStart"/>
      <w:r w:rsidRPr="00070035">
        <w:rPr>
          <w:rFonts w:ascii="Times New Roman" w:hAnsi="Times New Roman" w:cs="Times New Roman"/>
          <w:color w:val="1E1E21"/>
          <w:sz w:val="24"/>
          <w:szCs w:val="24"/>
        </w:rPr>
        <w:t>Acre</w:t>
      </w:r>
      <w:proofErr w:type="spellEnd"/>
      <w:r w:rsidRPr="00070035">
        <w:rPr>
          <w:rFonts w:ascii="Times New Roman" w:hAnsi="Times New Roman" w:cs="Times New Roman"/>
          <w:color w:val="1E1E21"/>
          <w:sz w:val="24"/>
          <w:szCs w:val="24"/>
        </w:rPr>
        <w:t xml:space="preserve">. </w:t>
      </w:r>
    </w:p>
    <w:p w14:paraId="6B8A422A" w14:textId="77777777" w:rsidR="00070035" w:rsidRPr="00070035" w:rsidRDefault="00070035" w:rsidP="00070035">
      <w:pPr>
        <w:rPr>
          <w:rFonts w:ascii="Times New Roman" w:hAnsi="Times New Roman" w:cs="Times New Roman"/>
          <w:color w:val="1E1E21"/>
          <w:sz w:val="24"/>
          <w:szCs w:val="24"/>
        </w:rPr>
      </w:pPr>
      <w:r w:rsidRPr="00070035">
        <w:rPr>
          <w:rFonts w:ascii="Times New Roman" w:hAnsi="Times New Roman" w:cs="Times New Roman"/>
          <w:color w:val="1E1E21"/>
          <w:sz w:val="24"/>
          <w:szCs w:val="24"/>
        </w:rPr>
        <w:t xml:space="preserve">IPS 2026 rodo, kad Brazilija pasiekė vidutinį 63,40 balą, rodantį nežymią pažangą, lyginant su 2025  m. Iš IPS rodiklių geriausius rezultatus parodė „Pagrindiniai žmogaus poreikiai“ ir „Gerovės pagrindai“. Rodiklio „Galimybės“ rezultatas yra žemiausias. </w:t>
      </w:r>
    </w:p>
    <w:p w14:paraId="32193E91" w14:textId="77777777" w:rsidR="00070035" w:rsidRPr="00070035" w:rsidRDefault="00070035" w:rsidP="00070035">
      <w:pPr>
        <w:rPr>
          <w:rFonts w:ascii="Times New Roman" w:hAnsi="Times New Roman" w:cs="Times New Roman"/>
          <w:color w:val="1E1E21"/>
          <w:sz w:val="24"/>
          <w:szCs w:val="24"/>
        </w:rPr>
      </w:pPr>
      <w:r w:rsidRPr="00070035">
        <w:rPr>
          <w:rFonts w:ascii="Times New Roman" w:hAnsi="Times New Roman" w:cs="Times New Roman"/>
          <w:color w:val="1E1E21"/>
          <w:sz w:val="24"/>
          <w:szCs w:val="24"/>
        </w:rPr>
        <w:t xml:space="preserve">Analizuojant 12 indeksą sudarančių komponentų, būstas gavo aukščiausią balą, po jo sekė „Prieiga prie informacijos ir komunikacijos“.  „Galimybių“ komponente „Asmens teisės“, „Prieiga prie aukštojo mokslo“  ir „Socialinė </w:t>
      </w:r>
      <w:proofErr w:type="spellStart"/>
      <w:r w:rsidRPr="00070035">
        <w:rPr>
          <w:rFonts w:ascii="Times New Roman" w:hAnsi="Times New Roman" w:cs="Times New Roman"/>
          <w:color w:val="1E1E21"/>
          <w:sz w:val="24"/>
          <w:szCs w:val="24"/>
        </w:rPr>
        <w:t>įtrauktis</w:t>
      </w:r>
      <w:proofErr w:type="spellEnd"/>
      <w:r w:rsidRPr="00070035">
        <w:rPr>
          <w:rFonts w:ascii="Times New Roman" w:hAnsi="Times New Roman" w:cs="Times New Roman"/>
          <w:color w:val="1E1E21"/>
          <w:sz w:val="24"/>
          <w:szCs w:val="24"/>
        </w:rPr>
        <w:t>“ įvertintos prasčiausiai. Pastaroji mažėja nuo 2024 m.</w:t>
      </w:r>
    </w:p>
    <w:p w14:paraId="10FFC072" w14:textId="77777777" w:rsidR="00070035" w:rsidRPr="00070035" w:rsidRDefault="00070035" w:rsidP="00070035">
      <w:pPr>
        <w:rPr>
          <w:rFonts w:ascii="Times New Roman" w:eastAsiaTheme="minorHAnsi" w:hAnsi="Times New Roman" w:cs="Times New Roman"/>
          <w:b/>
          <w:bCs/>
          <w:sz w:val="24"/>
          <w:szCs w:val="24"/>
          <w:lang w:val="pt-BR" w:eastAsia="en-US"/>
          <w14:ligatures w14:val="standardContextual"/>
        </w:rPr>
      </w:pPr>
    </w:p>
    <w:p w14:paraId="3E869D1F" w14:textId="77777777" w:rsidR="00070035" w:rsidRPr="00070035" w:rsidRDefault="00070035" w:rsidP="00070035">
      <w:pPr>
        <w:rPr>
          <w:rFonts w:ascii="Times New Roman" w:hAnsi="Times New Roman" w:cs="Times New Roman"/>
          <w:b/>
          <w:bCs/>
          <w:color w:val="1E1E21"/>
          <w:sz w:val="24"/>
          <w:szCs w:val="24"/>
        </w:rPr>
      </w:pPr>
      <w:r w:rsidRPr="00070035">
        <w:rPr>
          <w:rFonts w:ascii="Times New Roman" w:hAnsi="Times New Roman" w:cs="Times New Roman"/>
          <w:b/>
          <w:bCs/>
          <w:color w:val="1E1E21"/>
          <w:sz w:val="24"/>
          <w:szCs w:val="24"/>
        </w:rPr>
        <w:t>Brazilija išlieka viena pagrindinių tiesioginių užsienio investicijų (TUI) paskirties vietų pasaulyje, tačiau jų profilis palaipsniui keičiasi, nes keičiasi ir vidaus ekonomikos veikimas.</w:t>
      </w:r>
    </w:p>
    <w:p w14:paraId="4D468195" w14:textId="77777777" w:rsidR="00070035" w:rsidRPr="00070035" w:rsidRDefault="00070035" w:rsidP="00070035">
      <w:pPr>
        <w:rPr>
          <w:rFonts w:ascii="Times New Roman" w:hAnsi="Times New Roman" w:cs="Times New Roman"/>
          <w:color w:val="1E1E21"/>
          <w:sz w:val="24"/>
          <w:szCs w:val="24"/>
        </w:rPr>
      </w:pPr>
      <w:r w:rsidRPr="00070035">
        <w:rPr>
          <w:rFonts w:ascii="Times New Roman" w:hAnsi="Times New Roman" w:cs="Times New Roman"/>
          <w:b/>
          <w:bCs/>
          <w:color w:val="1E1E21"/>
          <w:sz w:val="24"/>
          <w:szCs w:val="24"/>
        </w:rPr>
        <w:t xml:space="preserve">Pasak Centrinio banko, pastaraisiais metais TUI labiau nukreipiami į paslaugų sektorių, net 57,2 %, TUI, bet sumažėjo santykinė pramonės bei pirminio sektoriaus, įskaitant žemės ūkį ir </w:t>
      </w:r>
      <w:r w:rsidRPr="00070035">
        <w:rPr>
          <w:rFonts w:ascii="Times New Roman" w:hAnsi="Times New Roman" w:cs="Times New Roman"/>
          <w:b/>
          <w:bCs/>
          <w:color w:val="1E1E21"/>
          <w:sz w:val="24"/>
          <w:szCs w:val="24"/>
        </w:rPr>
        <w:lastRenderedPageBreak/>
        <w:t>mineralų gavybą, dali</w:t>
      </w:r>
      <w:r w:rsidRPr="00070035">
        <w:rPr>
          <w:rFonts w:ascii="Times New Roman" w:hAnsi="Times New Roman" w:cs="Times New Roman"/>
          <w:color w:val="1E1E21"/>
          <w:sz w:val="24"/>
          <w:szCs w:val="24"/>
        </w:rPr>
        <w:t>s. EBPO duomenimis, 2025 m. šalis pritraukė 77 mlrd. JAV dolerių TUI, 23 % daugiau nei 2024 m. Brazilija tapo trečia užsienio investicijų paskirties vieta pasaulyje, nusileisdama tik JAV ir Kinijai.</w:t>
      </w:r>
    </w:p>
    <w:p w14:paraId="24E60A5F" w14:textId="77777777" w:rsidR="00070035" w:rsidRPr="00070035" w:rsidRDefault="00070035" w:rsidP="00070035">
      <w:pPr>
        <w:rPr>
          <w:rFonts w:ascii="Times New Roman" w:hAnsi="Times New Roman" w:cs="Times New Roman"/>
          <w:color w:val="1E1E21"/>
          <w:sz w:val="24"/>
          <w:szCs w:val="24"/>
        </w:rPr>
      </w:pPr>
      <w:r w:rsidRPr="00070035">
        <w:rPr>
          <w:rFonts w:ascii="Times New Roman" w:hAnsi="Times New Roman" w:cs="Times New Roman"/>
          <w:color w:val="1E1E21"/>
          <w:sz w:val="24"/>
          <w:szCs w:val="24"/>
        </w:rPr>
        <w:t>Vidutiniškai per pastaruosius 5 metus paslaugos pritraukė 60,7 % metinio TUI srauto, tai yra maždaug 10 proc. daugiau nei 2016-2020 m. (50,18 %). Šį pokytį lydėjo pramonės (30,9 % iki 27,25 %) ir pirminio sektoriaus (18,5 % iki 11,20 %) dalies sumažėjimas. Šis pokytis atspindi Brazilijos ekonomikos veikimo transformaciją: augant vidutinėms pajamoms, paslaugų sektorius gauna didžiausią naudą. Technologinė transformacija  augina su IT susijusių paslaugų paklausą - metinis TUI, skirtų IT paslaugoms, kiekis išaugo 70 %, palyginti su 2016 -2020 m.  laikotarpiu.</w:t>
      </w:r>
    </w:p>
    <w:p w14:paraId="28289ECD" w14:textId="77777777" w:rsidR="00070035" w:rsidRPr="00070035" w:rsidRDefault="00070035" w:rsidP="00070035">
      <w:pPr>
        <w:rPr>
          <w:rFonts w:ascii="Times New Roman" w:hAnsi="Times New Roman" w:cs="Times New Roman"/>
          <w:color w:val="1E1E21"/>
          <w:sz w:val="24"/>
          <w:szCs w:val="24"/>
        </w:rPr>
      </w:pPr>
      <w:r w:rsidRPr="00070035">
        <w:rPr>
          <w:rFonts w:ascii="Times New Roman" w:hAnsi="Times New Roman" w:cs="Times New Roman"/>
          <w:color w:val="1E1E21"/>
          <w:sz w:val="24"/>
          <w:szCs w:val="24"/>
        </w:rPr>
        <w:t>Tačiau labiausiai išaugo finansinės paslaugos - TUI praktiškai padvigubėjo – nuo ​​930 mln. JAV dolerių 2016 -2020 m. iki 1,89 mlrd. JAV dolerių 2021-2025 m..</w:t>
      </w:r>
    </w:p>
    <w:p w14:paraId="3960F278" w14:textId="77777777" w:rsidR="00070035" w:rsidRPr="00070035" w:rsidRDefault="00070035" w:rsidP="00070035">
      <w:pPr>
        <w:rPr>
          <w:rFonts w:ascii="Times New Roman" w:hAnsi="Times New Roman" w:cs="Times New Roman"/>
          <w:color w:val="1E1E21"/>
          <w:sz w:val="24"/>
          <w:szCs w:val="24"/>
        </w:rPr>
      </w:pPr>
      <w:r w:rsidRPr="00070035">
        <w:rPr>
          <w:rFonts w:ascii="Times New Roman" w:hAnsi="Times New Roman" w:cs="Times New Roman"/>
          <w:color w:val="1E1E21"/>
          <w:sz w:val="24"/>
          <w:szCs w:val="24"/>
        </w:rPr>
        <w:t xml:space="preserve">Kita vertus TUI mažėjo automobilių pramonėje ir naftos versle. </w:t>
      </w:r>
    </w:p>
    <w:p w14:paraId="5742B0D2" w14:textId="77777777" w:rsidR="00070035" w:rsidRPr="00070035" w:rsidRDefault="00070035" w:rsidP="00070035">
      <w:pPr>
        <w:rPr>
          <w:rFonts w:ascii="Times New Roman" w:hAnsi="Times New Roman" w:cs="Times New Roman"/>
          <w:color w:val="1E1E21"/>
          <w:sz w:val="24"/>
          <w:szCs w:val="24"/>
        </w:rPr>
      </w:pPr>
      <w:r w:rsidRPr="00070035">
        <w:rPr>
          <w:rFonts w:ascii="Times New Roman" w:hAnsi="Times New Roman" w:cs="Times New Roman"/>
          <w:color w:val="1E1E21"/>
          <w:sz w:val="24"/>
          <w:szCs w:val="24"/>
        </w:rPr>
        <w:t>Vertinama, jog Brazilija gerai pasirengusi pritraukti užsienio kapitalą dėl didesnio institucinio nuspėjamumo ir saugumo vis labiau sudėtingoje pasaulinėje situacijoje, prisideda ir rinkos dydis bei infrastruktūra, gausi ir pigi energijos gamyba, dideli mineraliniai ištekliai. Didžiausias iššūkis yra sukurti reguliavimo sistemas ir sudaryti sąlygas pridėti vertę šioms naujoms grandinėms.</w:t>
      </w:r>
    </w:p>
    <w:p w14:paraId="34865037" w14:textId="77777777" w:rsidR="00070035" w:rsidRPr="00070035" w:rsidRDefault="00070035" w:rsidP="00070035">
      <w:pPr>
        <w:rPr>
          <w:rFonts w:ascii="Times New Roman" w:eastAsiaTheme="minorHAnsi" w:hAnsi="Times New Roman" w:cs="Times New Roman"/>
          <w:b/>
          <w:bCs/>
          <w:sz w:val="24"/>
          <w:szCs w:val="24"/>
          <w:lang w:val="pt-BR" w:eastAsia="en-US"/>
          <w14:ligatures w14:val="standardContextual"/>
        </w:rPr>
      </w:pPr>
    </w:p>
    <w:p w14:paraId="7CC71A86" w14:textId="77777777" w:rsidR="00070035" w:rsidRPr="00070035" w:rsidRDefault="00070035" w:rsidP="00070035">
      <w:pPr>
        <w:rPr>
          <w:rFonts w:ascii="Times New Roman" w:hAnsi="Times New Roman" w:cs="Times New Roman"/>
          <w:b/>
          <w:bCs/>
          <w:color w:val="1E1E21"/>
          <w:sz w:val="24"/>
          <w:szCs w:val="24"/>
        </w:rPr>
      </w:pPr>
      <w:r w:rsidRPr="00070035">
        <w:rPr>
          <w:rFonts w:ascii="Times New Roman" w:hAnsi="Times New Roman" w:cs="Times New Roman"/>
          <w:color w:val="1E1E21"/>
          <w:sz w:val="24"/>
          <w:szCs w:val="24"/>
        </w:rPr>
        <w:t>Portugalijos konsultacinės įmonės „</w:t>
      </w:r>
      <w:proofErr w:type="spellStart"/>
      <w:r w:rsidRPr="00070035">
        <w:rPr>
          <w:rFonts w:ascii="Times New Roman" w:hAnsi="Times New Roman" w:cs="Times New Roman"/>
          <w:color w:val="1E1E21"/>
          <w:sz w:val="24"/>
          <w:szCs w:val="24"/>
        </w:rPr>
        <w:t>OnStrategy</w:t>
      </w:r>
      <w:proofErr w:type="spellEnd"/>
      <w:r w:rsidRPr="00070035">
        <w:rPr>
          <w:rFonts w:ascii="Times New Roman" w:hAnsi="Times New Roman" w:cs="Times New Roman"/>
          <w:color w:val="1E1E21"/>
          <w:sz w:val="24"/>
          <w:szCs w:val="24"/>
        </w:rPr>
        <w:t>“ atliktas „</w:t>
      </w:r>
      <w:proofErr w:type="spellStart"/>
      <w:r w:rsidRPr="00070035">
        <w:rPr>
          <w:rFonts w:ascii="Times New Roman" w:hAnsi="Times New Roman" w:cs="Times New Roman"/>
          <w:color w:val="1E1E21"/>
          <w:sz w:val="24"/>
          <w:szCs w:val="24"/>
        </w:rPr>
        <w:t>Brand</w:t>
      </w:r>
      <w:proofErr w:type="spellEnd"/>
      <w:r w:rsidRPr="00070035">
        <w:rPr>
          <w:rFonts w:ascii="Times New Roman" w:hAnsi="Times New Roman" w:cs="Times New Roman"/>
          <w:color w:val="1E1E21"/>
          <w:sz w:val="24"/>
          <w:szCs w:val="24"/>
        </w:rPr>
        <w:t xml:space="preserve"> Brasil“ tyrimas rodo, kad </w:t>
      </w:r>
      <w:r w:rsidRPr="00070035">
        <w:rPr>
          <w:rFonts w:ascii="Times New Roman" w:hAnsi="Times New Roman" w:cs="Times New Roman"/>
          <w:b/>
          <w:bCs/>
          <w:color w:val="1E1E21"/>
          <w:sz w:val="24"/>
          <w:szCs w:val="24"/>
        </w:rPr>
        <w:t>Brazilijos turizmas yra pagrindinis šalies reputacijos ir įvaizdžio variklis tiek šalies viduje, tiek tarptautiniu mastu.</w:t>
      </w:r>
    </w:p>
    <w:p w14:paraId="7D517CC3" w14:textId="77777777" w:rsidR="00070035" w:rsidRPr="00070035" w:rsidRDefault="00070035" w:rsidP="00070035">
      <w:pPr>
        <w:rPr>
          <w:rFonts w:ascii="Times New Roman" w:hAnsi="Times New Roman" w:cs="Times New Roman"/>
          <w:color w:val="1E1E21"/>
          <w:sz w:val="24"/>
          <w:szCs w:val="24"/>
        </w:rPr>
      </w:pPr>
      <w:r w:rsidRPr="00070035">
        <w:rPr>
          <w:rFonts w:ascii="Times New Roman" w:hAnsi="Times New Roman" w:cs="Times New Roman"/>
          <w:color w:val="1E1E21"/>
          <w:sz w:val="24"/>
          <w:szCs w:val="24"/>
        </w:rPr>
        <w:t>Vertinant nuo 0 iki 10, Brazilija kaip tokia vertinama 6,9 balo vidaus auditorijos ir 6,3 balo tarptautinės auditorijos. Geresnius rezultatus gavo turizmas: atitinkamai 7,7 ir 7,1 balo. Produktų ir paslaugų kokybė, taip pat sektoriaus tarptautinis žinomumas ir aktualumas dar geriau įvertinti: pirmasis kriterijus įvertintas 8 ir 7,7 balo, o antrasis – 8,5 ir 8,2.</w:t>
      </w:r>
    </w:p>
    <w:p w14:paraId="3A2C4F3C" w14:textId="77777777" w:rsidR="00070035" w:rsidRPr="00070035" w:rsidRDefault="00070035" w:rsidP="00070035">
      <w:pPr>
        <w:rPr>
          <w:rFonts w:ascii="Times New Roman" w:hAnsi="Times New Roman" w:cs="Times New Roman"/>
          <w:color w:val="1E1E21"/>
          <w:sz w:val="24"/>
          <w:szCs w:val="24"/>
        </w:rPr>
      </w:pPr>
      <w:r w:rsidRPr="00070035">
        <w:rPr>
          <w:rFonts w:ascii="Times New Roman" w:hAnsi="Times New Roman" w:cs="Times New Roman"/>
          <w:color w:val="1E1E21"/>
          <w:sz w:val="24"/>
          <w:szCs w:val="24"/>
        </w:rPr>
        <w:t>Brazilijos turizmo potencialas yra jos išorinės reputacijos turtas. Tačiau, anot ekspertų, dar yra kur tobulėti, atsižvelgiant į jos teritorijos dydį, kultūrinę, aplinkos ir gastronominę įvairovę bei svetingumo stiprybę. Būtina turėti efektyvesnį ir ilgalaikį turizmo planą.</w:t>
      </w:r>
    </w:p>
    <w:p w14:paraId="50E87727" w14:textId="77777777" w:rsidR="00070035" w:rsidRPr="00070035" w:rsidRDefault="00070035" w:rsidP="00070035">
      <w:pPr>
        <w:rPr>
          <w:rFonts w:ascii="Times New Roman" w:hAnsi="Times New Roman" w:cs="Times New Roman"/>
          <w:color w:val="1E1E21"/>
          <w:sz w:val="24"/>
          <w:szCs w:val="24"/>
        </w:rPr>
      </w:pPr>
      <w:r w:rsidRPr="00070035">
        <w:rPr>
          <w:rFonts w:ascii="Times New Roman" w:hAnsi="Times New Roman" w:cs="Times New Roman"/>
          <w:color w:val="1E1E21"/>
          <w:sz w:val="24"/>
          <w:szCs w:val="24"/>
        </w:rPr>
        <w:t xml:space="preserve">Saugumas visada yra svarbus. Apklausoje, atliktoje per Karnavalą, 32 % svečių labai neigiamai vertino Rio de Žaneiro saugumo problemas, 66 % išvyko su labai teigiama nuomone. </w:t>
      </w:r>
    </w:p>
    <w:p w14:paraId="25179B99" w14:textId="77777777" w:rsidR="00070035" w:rsidRPr="00070035" w:rsidRDefault="00070035" w:rsidP="00070035">
      <w:pPr>
        <w:rPr>
          <w:rFonts w:ascii="Times New Roman" w:hAnsi="Times New Roman" w:cs="Times New Roman"/>
          <w:sz w:val="24"/>
          <w:szCs w:val="24"/>
        </w:rPr>
      </w:pPr>
    </w:p>
    <w:p w14:paraId="15B8FB9A" w14:textId="77777777" w:rsidR="00070035" w:rsidRPr="00070035" w:rsidRDefault="00070035" w:rsidP="00070035">
      <w:pPr>
        <w:rPr>
          <w:rFonts w:ascii="Times New Roman" w:hAnsi="Times New Roman" w:cs="Times New Roman"/>
          <w:b/>
          <w:bCs/>
          <w:sz w:val="24"/>
          <w:szCs w:val="24"/>
        </w:rPr>
      </w:pPr>
      <w:r w:rsidRPr="00070035">
        <w:rPr>
          <w:rFonts w:ascii="Times New Roman" w:hAnsi="Times New Roman" w:cs="Times New Roman"/>
          <w:b/>
          <w:bCs/>
          <w:sz w:val="24"/>
          <w:szCs w:val="24"/>
        </w:rPr>
        <w:t>Logistikos turto pardavimai per ketvirtį viršijo 1 mlrd. randų, o tai sustiprina fondų apetitą.</w:t>
      </w:r>
    </w:p>
    <w:p w14:paraId="7498ED34"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b/>
          <w:bCs/>
          <w:sz w:val="24"/>
          <w:szCs w:val="24"/>
        </w:rPr>
        <w:t>Brazilijos aukštos kokybės logistikos turto rinka 2026 m. pradėjo sparčiai plėsdamasi, o tai lėmė mažas laisvų patalpų kiekis, spartus atsargų augimas ir didelis investuotojų susidomėjimas. Logistikos sandėliai vertinami kaip viena atspariausių Brazilijos NT rinkos sudedamųjų</w:t>
      </w:r>
      <w:r w:rsidRPr="00070035">
        <w:rPr>
          <w:rFonts w:ascii="Times New Roman" w:hAnsi="Times New Roman" w:cs="Times New Roman"/>
          <w:sz w:val="24"/>
          <w:szCs w:val="24"/>
        </w:rPr>
        <w:t>, vyksta jos konsolidacija plečiantis elektroninei prekybai ir įmonėms ieškant efektyvesnių operacijų arčiau pagrindinių vartotojų centrų.</w:t>
      </w:r>
    </w:p>
    <w:p w14:paraId="29D0CED1"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sz w:val="24"/>
          <w:szCs w:val="24"/>
        </w:rPr>
        <w:t>Per pastaruosius 12 mėnesių šalies logistikos patalpų rezervas išaugo 13 %, o tai rodo sektoriaus plėtros stabilumą. Spaudimas pasiūlai yra didesnis strateginiuose regionuose, tokiuose kaip San Paulas, kur patalpų prieinamumas išlieka ribotas. Matyti tendencija, kad laisvų patalpų lygis 2026 m. išliks nuo 6 % iki 7 %, net ir prognozuojant, kad per ateinančius dvejus metus bus pastatyta 3,4 mln. kvadratinių metrų ploto patalpų.</w:t>
      </w:r>
    </w:p>
    <w:p w14:paraId="4A9AE332"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sz w:val="24"/>
          <w:szCs w:val="24"/>
        </w:rPr>
        <w:t>Logistikos turto pardavimai per ketvirtį viršijo 1 mlrd. BRL. Rezultatas stiprina NT fondų ir institucinių investuotojų susidomėjimą su logistika susijusiais projektais – segmentu, kuris laikomas strateginiu dėl pajamų nuspėjamumo ir skaitmeninio vartojimo struktūrinės pažangos šalyje.</w:t>
      </w:r>
    </w:p>
    <w:p w14:paraId="3FA6D810" w14:textId="77777777" w:rsidR="00070035" w:rsidRPr="00070035" w:rsidRDefault="00070035" w:rsidP="00070035">
      <w:pPr>
        <w:rPr>
          <w:rFonts w:ascii="Times New Roman" w:hAnsi="Times New Roman" w:cs="Times New Roman"/>
          <w:sz w:val="24"/>
          <w:szCs w:val="24"/>
        </w:rPr>
      </w:pPr>
    </w:p>
    <w:p w14:paraId="7EBBC6A2"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b/>
          <w:bCs/>
          <w:sz w:val="24"/>
          <w:szCs w:val="24"/>
        </w:rPr>
        <w:t>Kibernetinių atakų prieš pramonę skaičius virto grėsme įmonių veiklai ir pelningumui pasauliniu mastu. Šio judėjimo centre išsiskiria Brazilija kaip viena labiausiai pažeidžiamų šalių, atspindinti spartėjančios skaitmeninimo, vis labiau integruotų gamybos grandinių ir struktūrinių technologinio saugumo spragų derinį</w:t>
      </w:r>
      <w:r w:rsidRPr="00070035">
        <w:rPr>
          <w:rFonts w:ascii="Times New Roman" w:hAnsi="Times New Roman" w:cs="Times New Roman"/>
          <w:sz w:val="24"/>
          <w:szCs w:val="24"/>
        </w:rPr>
        <w:t>. Iš bendro kibernetinių atakų į pramonę nukreiptos atakos sudarė daugiau nei penktadalį atvejų, ypač prieš maisto ir gėrimų pramonę.</w:t>
      </w:r>
    </w:p>
    <w:p w14:paraId="04C0397B"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sz w:val="24"/>
          <w:szCs w:val="24"/>
        </w:rPr>
        <w:lastRenderedPageBreak/>
        <w:t>Pažeisdami pramonės sistemas, nusikaltėliai gali paralyžiuoti ištisas gamybos linijas, sukeldami tiesioginių nuostolių ir versdami įmones derėtis dėl didelių išpirkų. Susijusių pasaulinių tiekimo grandinių aplinkoje poveikis neapsiriboja užpulta įmone ir sparčiai plinta per tiekėjus, platintojus ir vartotojų rinkas, sustiprindamas finansinį poveikį.</w:t>
      </w:r>
    </w:p>
    <w:p w14:paraId="5D69C447"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sz w:val="24"/>
          <w:szCs w:val="24"/>
        </w:rPr>
        <w:t>Brazilijoje šią situaciją apsunkina struktūriniai trūkumai pramonėje. Plačiai naudojamos senos operacinės sistemos, dažnai be modernių apsaugų, egzistuoja kartu su didėjančia priklausomybe nuo skaitmeninės integracijos. Tuo pačiu metu lygiagrečiai veikianti pramonės įgaliojimų rinka įgijo vertę, o prieiga tamsiajame internete parduodama už sumas, siekiančias dešimtis tūkstančių dolerių, o tai sukuria papildomą paskatą tikslinėms atakoms.</w:t>
      </w:r>
    </w:p>
    <w:p w14:paraId="3D9BB228"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sz w:val="24"/>
          <w:szCs w:val="24"/>
        </w:rPr>
        <w:t xml:space="preserve">Naujausias išpuolis prieš „JBS </w:t>
      </w:r>
      <w:proofErr w:type="spellStart"/>
      <w:r w:rsidRPr="00070035">
        <w:rPr>
          <w:rFonts w:ascii="Times New Roman" w:hAnsi="Times New Roman" w:cs="Times New Roman"/>
          <w:sz w:val="24"/>
          <w:szCs w:val="24"/>
        </w:rPr>
        <w:t>Foods</w:t>
      </w:r>
      <w:proofErr w:type="spellEnd"/>
      <w:r w:rsidRPr="00070035">
        <w:rPr>
          <w:rFonts w:ascii="Times New Roman" w:hAnsi="Times New Roman" w:cs="Times New Roman"/>
          <w:sz w:val="24"/>
          <w:szCs w:val="24"/>
        </w:rPr>
        <w:t xml:space="preserve">“, sutrikdęs veiklą Šiaurės Amerikoje ir Australijoje ir lėmęs 11 mln. dolerių išpirkos sumokėjimą, atskleidė, kaip tokie įvykiai gali turėti pasaulinį poveikį esminėms tiekimo grandinėms, </w:t>
      </w:r>
    </w:p>
    <w:p w14:paraId="190E849F"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sz w:val="24"/>
          <w:szCs w:val="24"/>
        </w:rPr>
        <w:t xml:space="preserve">Skaitmeninė transformacija, pakėlusi pramonės efektyvumą į naują lygį, taip pat išplėtė atakų apimtis. Daiktų internetas, išmaniosios gamyklos ir informacinių technologijų integracija sukūrė dinamiškesnę, tačiau labiau pažeidžiamą aplinką. Šiame kontekste atakų vektoriai </w:t>
      </w:r>
      <w:proofErr w:type="spellStart"/>
      <w:r w:rsidRPr="00070035">
        <w:rPr>
          <w:rFonts w:ascii="Times New Roman" w:hAnsi="Times New Roman" w:cs="Times New Roman"/>
          <w:sz w:val="24"/>
          <w:szCs w:val="24"/>
        </w:rPr>
        <w:t>paįvairėjo</w:t>
      </w:r>
      <w:proofErr w:type="spellEnd"/>
      <w:r w:rsidRPr="00070035">
        <w:rPr>
          <w:rFonts w:ascii="Times New Roman" w:hAnsi="Times New Roman" w:cs="Times New Roman"/>
          <w:sz w:val="24"/>
          <w:szCs w:val="24"/>
        </w:rPr>
        <w:t>. Pažeidžiamumų išnaudojimas ir toliau pirmauja, tačiau vis dažniau naudojamasi sudėtingu sukčiavimu, naudojant DI.</w:t>
      </w:r>
    </w:p>
    <w:p w14:paraId="5D02844D"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sz w:val="24"/>
          <w:szCs w:val="24"/>
        </w:rPr>
        <w:t xml:space="preserve">Kitas šią dinamiką spartinantis veiksnys yra kibernetinių nusikaltimų industrializacija. Tokie modeliai kaip išpirkos reikalaujanti programinė įranga, kaip paslauga, sumažino patekimo į rinką kliūtis ir leido greičiau ir tiksliau vykdyti atakas. Dėl to atakos tampa žalingesnės. Kibernetinis saugumas nustoja būti pagalbine funkcija ir įgauna strateginį pobūdį. </w:t>
      </w:r>
    </w:p>
    <w:p w14:paraId="449A752F" w14:textId="77777777" w:rsidR="00070035" w:rsidRPr="00070035" w:rsidRDefault="00070035" w:rsidP="00070035">
      <w:pPr>
        <w:rPr>
          <w:rFonts w:ascii="Times New Roman" w:hAnsi="Times New Roman" w:cs="Times New Roman"/>
          <w:sz w:val="24"/>
          <w:szCs w:val="24"/>
        </w:rPr>
      </w:pPr>
    </w:p>
    <w:p w14:paraId="755DD9E5" w14:textId="77777777" w:rsidR="006353F9" w:rsidRPr="00070035" w:rsidRDefault="006353F9" w:rsidP="006353F9">
      <w:pPr>
        <w:rPr>
          <w:rFonts w:ascii="Times New Roman" w:hAnsi="Times New Roman" w:cs="Times New Roman"/>
          <w:b/>
          <w:bCs/>
          <w:color w:val="1E1E21"/>
          <w:sz w:val="24"/>
          <w:szCs w:val="24"/>
        </w:rPr>
      </w:pPr>
      <w:r w:rsidRPr="00070035">
        <w:rPr>
          <w:rFonts w:ascii="Times New Roman" w:hAnsi="Times New Roman" w:cs="Times New Roman"/>
          <w:b/>
          <w:bCs/>
          <w:color w:val="1E1E21"/>
          <w:sz w:val="24"/>
          <w:szCs w:val="24"/>
        </w:rPr>
        <w:t>Bendradarbiavimui mokslinių tyrimų, eksperimentinės plėtros ir inovacijų (MTEPI) srityse aktuali informacija</w:t>
      </w:r>
    </w:p>
    <w:p w14:paraId="4AB28828" w14:textId="77777777" w:rsidR="006353F9" w:rsidRPr="00070035" w:rsidRDefault="006353F9" w:rsidP="008625C6">
      <w:pPr>
        <w:shd w:val="clear" w:color="auto" w:fill="FFFFFF"/>
        <w:rPr>
          <w:rFonts w:ascii="Times New Roman" w:hAnsi="Times New Roman" w:cs="Times New Roman"/>
          <w:b/>
          <w:bCs/>
          <w:color w:val="333333"/>
          <w:sz w:val="24"/>
          <w:szCs w:val="24"/>
        </w:rPr>
      </w:pPr>
    </w:p>
    <w:p w14:paraId="42A7DA1A" w14:textId="77777777" w:rsidR="00070035" w:rsidRPr="00070035" w:rsidRDefault="00070035" w:rsidP="00070035">
      <w:pPr>
        <w:rPr>
          <w:rFonts w:ascii="Times New Roman" w:hAnsi="Times New Roman" w:cs="Times New Roman"/>
          <w:color w:val="1E1E21"/>
          <w:sz w:val="24"/>
          <w:szCs w:val="24"/>
        </w:rPr>
      </w:pPr>
      <w:r w:rsidRPr="00070035">
        <w:rPr>
          <w:rFonts w:ascii="Times New Roman" w:hAnsi="Times New Roman" w:cs="Times New Roman"/>
          <w:b/>
          <w:bCs/>
          <w:color w:val="1E1E21"/>
          <w:sz w:val="24"/>
          <w:szCs w:val="24"/>
        </w:rPr>
        <w:t xml:space="preserve">Pasak </w:t>
      </w:r>
      <w:proofErr w:type="spellStart"/>
      <w:r w:rsidRPr="00070035">
        <w:rPr>
          <w:rFonts w:ascii="Times New Roman" w:hAnsi="Times New Roman" w:cs="Times New Roman"/>
          <w:b/>
          <w:bCs/>
          <w:color w:val="1E1E21"/>
          <w:sz w:val="24"/>
          <w:szCs w:val="24"/>
        </w:rPr>
        <w:t>Eugenio</w:t>
      </w:r>
      <w:proofErr w:type="spellEnd"/>
      <w:r w:rsidRPr="00070035">
        <w:rPr>
          <w:rFonts w:ascii="Times New Roman" w:hAnsi="Times New Roman" w:cs="Times New Roman"/>
          <w:b/>
          <w:bCs/>
          <w:color w:val="1E1E21"/>
          <w:sz w:val="24"/>
          <w:szCs w:val="24"/>
        </w:rPr>
        <w:t xml:space="preserve"> Vargas </w:t>
      </w:r>
      <w:proofErr w:type="spellStart"/>
      <w:r w:rsidRPr="00070035">
        <w:rPr>
          <w:rFonts w:ascii="Times New Roman" w:hAnsi="Times New Roman" w:cs="Times New Roman"/>
          <w:b/>
          <w:bCs/>
          <w:color w:val="1E1E21"/>
          <w:sz w:val="24"/>
          <w:szCs w:val="24"/>
        </w:rPr>
        <w:t>Garcia</w:t>
      </w:r>
      <w:proofErr w:type="spellEnd"/>
      <w:r w:rsidRPr="00070035">
        <w:rPr>
          <w:rFonts w:ascii="Times New Roman" w:hAnsi="Times New Roman" w:cs="Times New Roman"/>
          <w:b/>
          <w:bCs/>
          <w:color w:val="1E1E21"/>
          <w:sz w:val="24"/>
          <w:szCs w:val="24"/>
        </w:rPr>
        <w:t>, Brazilijos technologijų ir inovacijų ambasadoriaus bei URM Mokslo, technologijų, inovacijų ir intelektinės nuosavybės departamento direktoriaus, technologijos tapo politiniu klausimu</w:t>
      </w:r>
      <w:r w:rsidRPr="00070035">
        <w:rPr>
          <w:rFonts w:ascii="Times New Roman" w:hAnsi="Times New Roman" w:cs="Times New Roman"/>
          <w:color w:val="1E1E21"/>
          <w:sz w:val="24"/>
          <w:szCs w:val="24"/>
        </w:rPr>
        <w:t xml:space="preserve"> ir pasaulinis ginčas tarp valstybių persmelktas technologijų kontrolės. Šalys geopolitiškai suinteresuotos būti pranašesnės už savo konkurentus, o tai esą galiausiai sukuria tam tikrą rasinį mentalitetą, kuris gali būti pavojingas. Kalbama apie labai galingas technologijas, kurioms reikalingas tam tikras etalonas, kad jos galėtų tarnauti bendram gėriui ir žmonijai, o ne būti vienos šalies galios prieš kitą įrankiu, kas sukeltų daugiau konfliktų.</w:t>
      </w:r>
    </w:p>
    <w:p w14:paraId="3C66E479" w14:textId="77777777" w:rsidR="00070035" w:rsidRPr="00070035" w:rsidRDefault="00070035" w:rsidP="00070035">
      <w:pPr>
        <w:rPr>
          <w:rFonts w:ascii="Times New Roman" w:hAnsi="Times New Roman" w:cs="Times New Roman"/>
          <w:color w:val="1E1E21"/>
          <w:sz w:val="24"/>
          <w:szCs w:val="24"/>
        </w:rPr>
      </w:pPr>
      <w:r w:rsidRPr="00070035">
        <w:rPr>
          <w:rFonts w:ascii="Times New Roman" w:hAnsi="Times New Roman" w:cs="Times New Roman"/>
          <w:b/>
          <w:bCs/>
          <w:color w:val="1E1E21"/>
          <w:sz w:val="24"/>
          <w:szCs w:val="24"/>
        </w:rPr>
        <w:t>Nuo 2017 m. Brazilija plėtoja inovacijų diplomatiją</w:t>
      </w:r>
      <w:r w:rsidRPr="00070035">
        <w:rPr>
          <w:rFonts w:ascii="Times New Roman" w:hAnsi="Times New Roman" w:cs="Times New Roman"/>
          <w:color w:val="1E1E21"/>
          <w:sz w:val="24"/>
          <w:szCs w:val="24"/>
        </w:rPr>
        <w:t>, kad mobilizuoti pastangas mokslo, technologijų ir inovacijų labui, kad tai taptų Brazilijos užsienio politikos prioritetu. Pagal Brazilijos strategiją, vystymasis yra šalies veiksmų pagrindas, pristatant Braziliją užsienyje ir kuriant ryšius ir tarptautines partnerystes.</w:t>
      </w:r>
    </w:p>
    <w:p w14:paraId="5257C54E" w14:textId="77777777" w:rsidR="00070035" w:rsidRPr="00070035" w:rsidRDefault="00070035" w:rsidP="00070035">
      <w:pPr>
        <w:rPr>
          <w:rFonts w:ascii="Times New Roman" w:hAnsi="Times New Roman" w:cs="Times New Roman"/>
          <w:color w:val="1E1E21"/>
          <w:sz w:val="24"/>
          <w:szCs w:val="24"/>
        </w:rPr>
      </w:pPr>
      <w:r w:rsidRPr="00070035">
        <w:rPr>
          <w:rFonts w:ascii="Times New Roman" w:hAnsi="Times New Roman" w:cs="Times New Roman"/>
          <w:color w:val="1E1E21"/>
          <w:sz w:val="24"/>
          <w:szCs w:val="24"/>
        </w:rPr>
        <w:t>Technologijos nustojo būti techniniu klausimu; tai yra politinis klausimas,  svarbus pasaulio geopolitikoje, ginkluotuose konfliktuose ir ekonominėje konkurencijoje. Labai svarbus tapo technologijų reguliavimo bei valdymo formos klausimas, nes tai susiję su technologine ateitimi.</w:t>
      </w:r>
    </w:p>
    <w:p w14:paraId="0C3928E4" w14:textId="77777777" w:rsidR="00070035" w:rsidRPr="00070035" w:rsidRDefault="00070035" w:rsidP="00070035">
      <w:pPr>
        <w:rPr>
          <w:rFonts w:ascii="Times New Roman" w:hAnsi="Times New Roman" w:cs="Times New Roman"/>
          <w:b/>
          <w:bCs/>
          <w:color w:val="1E1E21"/>
          <w:sz w:val="24"/>
          <w:szCs w:val="24"/>
        </w:rPr>
      </w:pPr>
      <w:r w:rsidRPr="00070035">
        <w:rPr>
          <w:rFonts w:ascii="Times New Roman" w:hAnsi="Times New Roman" w:cs="Times New Roman"/>
          <w:b/>
          <w:bCs/>
          <w:color w:val="1E1E21"/>
          <w:sz w:val="24"/>
          <w:szCs w:val="24"/>
        </w:rPr>
        <w:t>2017 m. Brazilijos URM sukūrė programą pavadinimu „Inovacijų diplomatija“. Idėja buvo turėti savo biudžeto išteklius ir mobilizuoti savo etatų tinklą užsienyje  dabar jų yra per 220 diplomatinėse atstovybėse, Šiandien 70-yje iš jų yra mokslo, technologijų ir inovacijų sektorių diplomatų, „</w:t>
      </w:r>
      <w:proofErr w:type="spellStart"/>
      <w:r w:rsidRPr="00070035">
        <w:rPr>
          <w:rFonts w:ascii="Times New Roman" w:hAnsi="Times New Roman" w:cs="Times New Roman"/>
          <w:b/>
          <w:bCs/>
          <w:color w:val="1E1E21"/>
          <w:sz w:val="24"/>
          <w:szCs w:val="24"/>
        </w:rPr>
        <w:t>Sectec</w:t>
      </w:r>
      <w:proofErr w:type="spellEnd"/>
      <w:r w:rsidRPr="00070035">
        <w:rPr>
          <w:rFonts w:ascii="Times New Roman" w:hAnsi="Times New Roman" w:cs="Times New Roman"/>
          <w:b/>
          <w:bCs/>
          <w:color w:val="1E1E21"/>
          <w:sz w:val="24"/>
          <w:szCs w:val="24"/>
        </w:rPr>
        <w:t xml:space="preserve">“. </w:t>
      </w:r>
    </w:p>
    <w:p w14:paraId="7A9A844E" w14:textId="77777777" w:rsidR="00070035" w:rsidRPr="00070035" w:rsidRDefault="00070035" w:rsidP="00070035">
      <w:pPr>
        <w:pStyle w:val="NormalWeb"/>
        <w:shd w:val="clear" w:color="auto" w:fill="FFFFFF"/>
        <w:spacing w:before="0" w:beforeAutospacing="0" w:after="0" w:afterAutospacing="0"/>
        <w:jc w:val="both"/>
        <w:textAlignment w:val="baseline"/>
        <w:rPr>
          <w:color w:val="555555"/>
        </w:rPr>
      </w:pPr>
    </w:p>
    <w:p w14:paraId="14D2B0C1" w14:textId="77777777" w:rsidR="00070035" w:rsidRPr="00070035" w:rsidRDefault="00070035" w:rsidP="00070035">
      <w:pPr>
        <w:pStyle w:val="NormalWeb"/>
        <w:shd w:val="clear" w:color="auto" w:fill="FFFFFF"/>
        <w:spacing w:before="0" w:beforeAutospacing="0" w:after="0" w:afterAutospacing="0"/>
        <w:jc w:val="both"/>
        <w:textAlignment w:val="baseline"/>
        <w:rPr>
          <w:b/>
          <w:bCs/>
          <w:color w:val="555555"/>
        </w:rPr>
      </w:pPr>
      <w:r w:rsidRPr="00070035">
        <w:rPr>
          <w:b/>
          <w:bCs/>
          <w:color w:val="555555"/>
        </w:rPr>
        <w:t>Brazilijos Komunikacijų ministerijos atstovai savaitę praleido Estijoje ir Suomijoje, susipažino su abiejų šalių skaitmeninės valdžios ekosistemomis.</w:t>
      </w:r>
    </w:p>
    <w:p w14:paraId="71D39EDF" w14:textId="77777777" w:rsidR="00070035" w:rsidRPr="00070035" w:rsidRDefault="00070035" w:rsidP="00070035">
      <w:pPr>
        <w:pStyle w:val="NormalWeb"/>
        <w:shd w:val="clear" w:color="auto" w:fill="FFFFFF"/>
        <w:spacing w:before="0" w:beforeAutospacing="0" w:after="0" w:afterAutospacing="0"/>
        <w:jc w:val="both"/>
        <w:textAlignment w:val="baseline"/>
        <w:rPr>
          <w:color w:val="555555"/>
        </w:rPr>
      </w:pPr>
      <w:r w:rsidRPr="00070035">
        <w:rPr>
          <w:color w:val="555555"/>
        </w:rPr>
        <w:t xml:space="preserve">Iniciatyva subūrė įvairių Brazilijos valstijų viešojo sektoriaus vadovus keistis informacija su ekspertais ir institucijomis, kurios taiko konsoliduotus skaitmeninės tapatybės, duomenų sąveikumo, viešųjų paslaugų skaitmeninimo, dirbtinio intelekto naudojimo valdžios valdyme, skaitmeninės </w:t>
      </w:r>
      <w:proofErr w:type="spellStart"/>
      <w:r w:rsidRPr="00070035">
        <w:rPr>
          <w:color w:val="555555"/>
        </w:rPr>
        <w:t>įtraukties</w:t>
      </w:r>
      <w:proofErr w:type="spellEnd"/>
      <w:r w:rsidRPr="00070035">
        <w:rPr>
          <w:color w:val="555555"/>
        </w:rPr>
        <w:t xml:space="preserve"> ir socialinių technologijų modelius.</w:t>
      </w:r>
    </w:p>
    <w:p w14:paraId="5E82CB25" w14:textId="77777777" w:rsidR="00070035" w:rsidRPr="00070035" w:rsidRDefault="00070035" w:rsidP="00070035">
      <w:pPr>
        <w:pStyle w:val="NormalWeb"/>
        <w:shd w:val="clear" w:color="auto" w:fill="FFFFFF"/>
        <w:spacing w:before="0" w:beforeAutospacing="0" w:after="0" w:afterAutospacing="0"/>
        <w:jc w:val="both"/>
        <w:textAlignment w:val="baseline"/>
        <w:rPr>
          <w:color w:val="555555"/>
        </w:rPr>
      </w:pPr>
      <w:r w:rsidRPr="00070035">
        <w:rPr>
          <w:color w:val="555555"/>
        </w:rPr>
        <w:lastRenderedPageBreak/>
        <w:t xml:space="preserve">Komunikacijų ministerija dalyvavo per Socialinio dalyvavimo ir įvairovės patariamąjį biurą (ASPAD) ir Bendrąjį skaitmeninės </w:t>
      </w:r>
      <w:proofErr w:type="spellStart"/>
      <w:r w:rsidRPr="00070035">
        <w:rPr>
          <w:color w:val="555555"/>
        </w:rPr>
        <w:t>įtraukties</w:t>
      </w:r>
      <w:proofErr w:type="spellEnd"/>
      <w:r w:rsidRPr="00070035">
        <w:rPr>
          <w:color w:val="555555"/>
        </w:rPr>
        <w:t xml:space="preserve"> koordinavimo centrą.</w:t>
      </w:r>
    </w:p>
    <w:p w14:paraId="5AB82747" w14:textId="77777777" w:rsidR="00070035" w:rsidRPr="00070035" w:rsidRDefault="00070035" w:rsidP="00070035">
      <w:pPr>
        <w:pStyle w:val="NormalWeb"/>
        <w:shd w:val="clear" w:color="auto" w:fill="FFFFFF"/>
        <w:spacing w:before="0" w:beforeAutospacing="0" w:after="0" w:afterAutospacing="0"/>
        <w:jc w:val="both"/>
        <w:textAlignment w:val="baseline"/>
        <w:rPr>
          <w:color w:val="555555"/>
        </w:rPr>
      </w:pPr>
      <w:r w:rsidRPr="00070035">
        <w:rPr>
          <w:color w:val="555555"/>
        </w:rPr>
        <w:t xml:space="preserve">Pasak brazilų, Estija yra pasaulinis pavyzdys skaitmeninių paslaugų </w:t>
      </w:r>
      <w:proofErr w:type="spellStart"/>
      <w:r w:rsidRPr="00070035">
        <w:rPr>
          <w:color w:val="555555"/>
        </w:rPr>
        <w:t>universalizavimo</w:t>
      </w:r>
      <w:proofErr w:type="spellEnd"/>
      <w:r w:rsidRPr="00070035">
        <w:rPr>
          <w:color w:val="555555"/>
        </w:rPr>
        <w:t xml:space="preserve">, jungiamumo, skaitmeninės tapatybės ir galimybės naudotis teisėmis integravimo srityje. Tiesioginis mokymasis iš šių modelių gali padėti sukurti prasmingą ryšio politiką, sustiprinti programas, skirtas pažeidžiamų gyventojų </w:t>
      </w:r>
      <w:proofErr w:type="spellStart"/>
      <w:r w:rsidRPr="00070035">
        <w:rPr>
          <w:color w:val="555555"/>
        </w:rPr>
        <w:t>įtraukčiai</w:t>
      </w:r>
      <w:proofErr w:type="spellEnd"/>
      <w:r w:rsidRPr="00070035">
        <w:rPr>
          <w:color w:val="555555"/>
        </w:rPr>
        <w:t xml:space="preserve">, pavyzdžiui, „Kompiuteriai </w:t>
      </w:r>
      <w:proofErr w:type="spellStart"/>
      <w:r w:rsidRPr="00070035">
        <w:rPr>
          <w:color w:val="555555"/>
        </w:rPr>
        <w:t>įtraukčiai</w:t>
      </w:r>
      <w:proofErr w:type="spellEnd"/>
      <w:r w:rsidRPr="00070035">
        <w:rPr>
          <w:color w:val="555555"/>
        </w:rPr>
        <w:t>“, ir tobulinti tokias iniciatyvas kaip „</w:t>
      </w:r>
      <w:proofErr w:type="spellStart"/>
      <w:r w:rsidRPr="00070035">
        <w:rPr>
          <w:color w:val="555555"/>
        </w:rPr>
        <w:t>Meninas</w:t>
      </w:r>
      <w:proofErr w:type="spellEnd"/>
      <w:r w:rsidRPr="00070035">
        <w:rPr>
          <w:color w:val="555555"/>
        </w:rPr>
        <w:t xml:space="preserve"> </w:t>
      </w:r>
      <w:proofErr w:type="spellStart"/>
      <w:r w:rsidRPr="00070035">
        <w:rPr>
          <w:color w:val="555555"/>
        </w:rPr>
        <w:t>Telecom</w:t>
      </w:r>
      <w:proofErr w:type="spellEnd"/>
      <w:r w:rsidRPr="00070035">
        <w:rPr>
          <w:color w:val="555555"/>
        </w:rPr>
        <w:t>“ projektas.</w:t>
      </w:r>
    </w:p>
    <w:p w14:paraId="65C7AAA7" w14:textId="77777777" w:rsidR="00070035" w:rsidRPr="00070035" w:rsidRDefault="00070035" w:rsidP="00070035">
      <w:pPr>
        <w:pStyle w:val="NormalWeb"/>
        <w:shd w:val="clear" w:color="auto" w:fill="FFFFFF"/>
        <w:spacing w:before="0" w:beforeAutospacing="0" w:after="0" w:afterAutospacing="0"/>
        <w:jc w:val="both"/>
        <w:textAlignment w:val="baseline"/>
        <w:rPr>
          <w:color w:val="555555"/>
        </w:rPr>
      </w:pPr>
      <w:r w:rsidRPr="00070035">
        <w:rPr>
          <w:color w:val="555555"/>
        </w:rPr>
        <w:t>Tarptautinę misiją organizavo „</w:t>
      </w:r>
      <w:proofErr w:type="spellStart"/>
      <w:r w:rsidRPr="00070035">
        <w:rPr>
          <w:color w:val="555555"/>
        </w:rPr>
        <w:t>Estonia</w:t>
      </w:r>
      <w:proofErr w:type="spellEnd"/>
      <w:r w:rsidRPr="00070035">
        <w:rPr>
          <w:color w:val="555555"/>
        </w:rPr>
        <w:t xml:space="preserve"> </w:t>
      </w:r>
      <w:proofErr w:type="spellStart"/>
      <w:r w:rsidRPr="00070035">
        <w:rPr>
          <w:color w:val="555555"/>
        </w:rPr>
        <w:t>Hub</w:t>
      </w:r>
      <w:proofErr w:type="spellEnd"/>
      <w:r w:rsidRPr="00070035">
        <w:rPr>
          <w:color w:val="555555"/>
        </w:rPr>
        <w:t>“ bendradarbiaudama su Brazilijos Nacionaline viešojo valdymo inovacijų konferencija (CONIP).</w:t>
      </w:r>
    </w:p>
    <w:p w14:paraId="07E2675B" w14:textId="77777777" w:rsidR="00070035" w:rsidRPr="00070035" w:rsidRDefault="00070035" w:rsidP="00070035">
      <w:pPr>
        <w:rPr>
          <w:rFonts w:ascii="Times New Roman" w:eastAsiaTheme="minorHAnsi" w:hAnsi="Times New Roman" w:cs="Times New Roman"/>
          <w:sz w:val="24"/>
          <w:szCs w:val="24"/>
          <w:lang w:val="pt-PT" w:eastAsia="en-US"/>
          <w14:ligatures w14:val="standardContextual"/>
        </w:rPr>
      </w:pPr>
    </w:p>
    <w:p w14:paraId="68B06862" w14:textId="77777777" w:rsidR="00070035" w:rsidRPr="00070035" w:rsidRDefault="00070035" w:rsidP="00070035">
      <w:pPr>
        <w:rPr>
          <w:rFonts w:ascii="Times New Roman" w:hAnsi="Times New Roman" w:cs="Times New Roman"/>
          <w:b/>
          <w:bCs/>
          <w:sz w:val="24"/>
          <w:szCs w:val="24"/>
        </w:rPr>
      </w:pPr>
      <w:proofErr w:type="spellStart"/>
      <w:r w:rsidRPr="00070035">
        <w:rPr>
          <w:rFonts w:ascii="Times New Roman" w:hAnsi="Times New Roman" w:cs="Times New Roman"/>
          <w:b/>
          <w:bCs/>
          <w:sz w:val="24"/>
          <w:szCs w:val="24"/>
        </w:rPr>
        <w:t>Kriptovaliutų</w:t>
      </w:r>
      <w:proofErr w:type="spellEnd"/>
      <w:r w:rsidRPr="00070035">
        <w:rPr>
          <w:rFonts w:ascii="Times New Roman" w:hAnsi="Times New Roman" w:cs="Times New Roman"/>
          <w:b/>
          <w:bCs/>
          <w:sz w:val="24"/>
          <w:szCs w:val="24"/>
        </w:rPr>
        <w:t xml:space="preserve"> rinka pradėjo užimti vis svarbesnę vietą brazilų finansinėje veikloje. Pastaraisiais metais Brazilija sutelkė vieną didžiausių skaitmeninio turto vartotojų bendruomenę pasaulyje, o tai lėmė prekybos platformų tobulėjimas, </w:t>
      </w:r>
      <w:proofErr w:type="spellStart"/>
      <w:r w:rsidRPr="00070035">
        <w:rPr>
          <w:rFonts w:ascii="Times New Roman" w:hAnsi="Times New Roman" w:cs="Times New Roman"/>
          <w:b/>
          <w:bCs/>
          <w:sz w:val="24"/>
          <w:szCs w:val="24"/>
        </w:rPr>
        <w:t>bitkoinų</w:t>
      </w:r>
      <w:proofErr w:type="spellEnd"/>
      <w:r w:rsidRPr="00070035">
        <w:rPr>
          <w:rFonts w:ascii="Times New Roman" w:hAnsi="Times New Roman" w:cs="Times New Roman"/>
          <w:b/>
          <w:bCs/>
          <w:sz w:val="24"/>
          <w:szCs w:val="24"/>
        </w:rPr>
        <w:t xml:space="preserve"> populiarėjimas ir investavimo alternatyvų paieška aukštų palūkanų ir infliacijos aplinkoje.</w:t>
      </w:r>
    </w:p>
    <w:p w14:paraId="52A15C75"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sz w:val="24"/>
          <w:szCs w:val="24"/>
        </w:rPr>
        <w:t xml:space="preserve">Šiandien apie 59 milijonai brazilų jau yra turėję tam tikrą sąlytį su </w:t>
      </w:r>
      <w:proofErr w:type="spellStart"/>
      <w:r w:rsidRPr="00070035">
        <w:rPr>
          <w:rFonts w:ascii="Times New Roman" w:hAnsi="Times New Roman" w:cs="Times New Roman"/>
          <w:sz w:val="24"/>
          <w:szCs w:val="24"/>
        </w:rPr>
        <w:t>kriptovaliutomis</w:t>
      </w:r>
      <w:proofErr w:type="spellEnd"/>
      <w:r w:rsidRPr="00070035">
        <w:rPr>
          <w:rFonts w:ascii="Times New Roman" w:hAnsi="Times New Roman" w:cs="Times New Roman"/>
          <w:sz w:val="24"/>
          <w:szCs w:val="24"/>
        </w:rPr>
        <w:t xml:space="preserve"> - tai sudaro 37 % suaugusių gyventojų. Tai atitinka pasaulinę rinkos plėtrą, tačiau įgauna savų ypatumų Brazilijoje, kur finansinė </w:t>
      </w:r>
      <w:proofErr w:type="spellStart"/>
      <w:r w:rsidRPr="00070035">
        <w:rPr>
          <w:rFonts w:ascii="Times New Roman" w:hAnsi="Times New Roman" w:cs="Times New Roman"/>
          <w:sz w:val="24"/>
          <w:szCs w:val="24"/>
        </w:rPr>
        <w:t>skaitmenizacija</w:t>
      </w:r>
      <w:proofErr w:type="spellEnd"/>
      <w:r w:rsidRPr="00070035">
        <w:rPr>
          <w:rFonts w:ascii="Times New Roman" w:hAnsi="Times New Roman" w:cs="Times New Roman"/>
          <w:sz w:val="24"/>
          <w:szCs w:val="24"/>
        </w:rPr>
        <w:t xml:space="preserve"> ir aktyvus bankininkystės programų naudojimas paspartino tokio tipo investicijų diegimą.</w:t>
      </w:r>
    </w:p>
    <w:p w14:paraId="1364D1B8"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sz w:val="24"/>
          <w:szCs w:val="24"/>
        </w:rPr>
        <w:t xml:space="preserve">Nuo 2024 m. liepos mėn. iki 2025 m. birželio mėn. </w:t>
      </w:r>
      <w:proofErr w:type="spellStart"/>
      <w:r w:rsidRPr="00070035">
        <w:rPr>
          <w:rFonts w:ascii="Times New Roman" w:hAnsi="Times New Roman" w:cs="Times New Roman"/>
          <w:sz w:val="24"/>
          <w:szCs w:val="24"/>
        </w:rPr>
        <w:t>kriptovaliutų</w:t>
      </w:r>
      <w:proofErr w:type="spellEnd"/>
      <w:r w:rsidRPr="00070035">
        <w:rPr>
          <w:rFonts w:ascii="Times New Roman" w:hAnsi="Times New Roman" w:cs="Times New Roman"/>
          <w:sz w:val="24"/>
          <w:szCs w:val="24"/>
        </w:rPr>
        <w:t xml:space="preserve"> sandorių apimtis Brazilijoje pasiekė 318,8 mlrd. JAV dolerių, arba 109,9 % daugiau nei ankstesniu laikotarpiu. Brazilija tapo Lotynų Amerikos </w:t>
      </w:r>
      <w:proofErr w:type="spellStart"/>
      <w:r w:rsidRPr="00070035">
        <w:rPr>
          <w:rFonts w:ascii="Times New Roman" w:hAnsi="Times New Roman" w:cs="Times New Roman"/>
          <w:sz w:val="24"/>
          <w:szCs w:val="24"/>
        </w:rPr>
        <w:t>kriptovaliutų</w:t>
      </w:r>
      <w:proofErr w:type="spellEnd"/>
      <w:r w:rsidRPr="00070035">
        <w:rPr>
          <w:rFonts w:ascii="Times New Roman" w:hAnsi="Times New Roman" w:cs="Times New Roman"/>
          <w:sz w:val="24"/>
          <w:szCs w:val="24"/>
        </w:rPr>
        <w:t xml:space="preserve"> rinkos lydere ir šiuo metu užima penktą vietą pasaulyje skaitmeninio turto diegimo reitinge. Sektorius šiais metais išaugo 43 %, o vidutinė vienam vartotojui investuota suma viršijo 5 700 BRL.  18 % investuotojų jau paskirsto išteklius tarp skirtingų skaitmeninių valiutų.</w:t>
      </w:r>
    </w:p>
    <w:p w14:paraId="1DCE31D3"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b/>
          <w:bCs/>
          <w:sz w:val="24"/>
          <w:szCs w:val="24"/>
        </w:rPr>
        <w:t>Nepaisant spartaus augimo, rinka vis dar susiduria su nepasitikėjimu dėl finansinių sukčiavimų ir žemo techninio išmanymo</w:t>
      </w:r>
      <w:r w:rsidRPr="00070035">
        <w:rPr>
          <w:rFonts w:ascii="Times New Roman" w:hAnsi="Times New Roman" w:cs="Times New Roman"/>
          <w:sz w:val="24"/>
          <w:szCs w:val="24"/>
        </w:rPr>
        <w:t xml:space="preserve">. Pasak ekspertų, sektoriaus konsolidacija priklausys nuo gebėjimo sukurti institucinį pasitikėjimą. Reguliavimas, skaidrumas ir finansinis švietimas padėtų išlaikyti </w:t>
      </w:r>
      <w:proofErr w:type="spellStart"/>
      <w:r w:rsidRPr="00070035">
        <w:rPr>
          <w:rFonts w:ascii="Times New Roman" w:hAnsi="Times New Roman" w:cs="Times New Roman"/>
          <w:sz w:val="24"/>
          <w:szCs w:val="24"/>
        </w:rPr>
        <w:t>augimą.Brazilijoje</w:t>
      </w:r>
      <w:proofErr w:type="spellEnd"/>
      <w:r w:rsidRPr="00070035">
        <w:rPr>
          <w:rFonts w:ascii="Times New Roman" w:hAnsi="Times New Roman" w:cs="Times New Roman"/>
          <w:sz w:val="24"/>
          <w:szCs w:val="24"/>
        </w:rPr>
        <w:t xml:space="preserve"> sektoriaus įmonės pradėjo plėsti iniciatyvas, skirtas investuotojų mokymui ir ugdymui. Viena jų, „AVO </w:t>
      </w:r>
      <w:proofErr w:type="spellStart"/>
      <w:r w:rsidRPr="00070035">
        <w:rPr>
          <w:rFonts w:ascii="Times New Roman" w:hAnsi="Times New Roman" w:cs="Times New Roman"/>
          <w:sz w:val="24"/>
          <w:szCs w:val="24"/>
        </w:rPr>
        <w:t>Educacional</w:t>
      </w:r>
      <w:proofErr w:type="spellEnd"/>
      <w:r w:rsidRPr="00070035">
        <w:rPr>
          <w:rFonts w:ascii="Times New Roman" w:hAnsi="Times New Roman" w:cs="Times New Roman"/>
          <w:sz w:val="24"/>
          <w:szCs w:val="24"/>
        </w:rPr>
        <w:t>“, siūlo trumpas nuotolines vaizdo pamokas.</w:t>
      </w:r>
    </w:p>
    <w:p w14:paraId="2B015F44" w14:textId="77777777" w:rsidR="00070035" w:rsidRPr="00070035" w:rsidRDefault="00070035" w:rsidP="00070035">
      <w:pPr>
        <w:rPr>
          <w:rFonts w:ascii="Times New Roman" w:hAnsi="Times New Roman" w:cs="Times New Roman"/>
          <w:sz w:val="24"/>
          <w:szCs w:val="24"/>
        </w:rPr>
      </w:pPr>
    </w:p>
    <w:p w14:paraId="6EB075CA"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b/>
          <w:bCs/>
          <w:sz w:val="24"/>
          <w:szCs w:val="24"/>
        </w:rPr>
        <w:t xml:space="preserve">Brazilijos palydovinio interneto rinka sparčiai plečiasi, ypač atokiuose regionuose, kur šviesolaidinė ir mobiliojo ryšio tinklų infrastruktūra vis dar ribota. </w:t>
      </w:r>
      <w:proofErr w:type="spellStart"/>
      <w:r w:rsidRPr="00070035">
        <w:rPr>
          <w:rFonts w:ascii="Times New Roman" w:hAnsi="Times New Roman" w:cs="Times New Roman"/>
          <w:b/>
          <w:bCs/>
          <w:sz w:val="24"/>
          <w:szCs w:val="24"/>
        </w:rPr>
        <w:t>Starlink</w:t>
      </w:r>
      <w:proofErr w:type="spellEnd"/>
      <w:r w:rsidRPr="00070035">
        <w:rPr>
          <w:rFonts w:ascii="Times New Roman" w:hAnsi="Times New Roman" w:cs="Times New Roman"/>
          <w:b/>
          <w:bCs/>
          <w:sz w:val="24"/>
          <w:szCs w:val="24"/>
        </w:rPr>
        <w:t xml:space="preserve"> pirmauja šiame Brazilijos segmente ir įsitvirtino kaip pagrindinis greitaeigio satelitinio ryšio tiekėja. Tačiau, </w:t>
      </w:r>
      <w:proofErr w:type="spellStart"/>
      <w:r w:rsidRPr="00070035">
        <w:rPr>
          <w:rFonts w:ascii="Times New Roman" w:hAnsi="Times New Roman" w:cs="Times New Roman"/>
          <w:b/>
          <w:bCs/>
          <w:sz w:val="24"/>
          <w:szCs w:val="24"/>
        </w:rPr>
        <w:t>Jeffo</w:t>
      </w:r>
      <w:proofErr w:type="spellEnd"/>
      <w:r w:rsidRPr="00070035">
        <w:rPr>
          <w:rFonts w:ascii="Times New Roman" w:hAnsi="Times New Roman" w:cs="Times New Roman"/>
          <w:b/>
          <w:bCs/>
          <w:sz w:val="24"/>
          <w:szCs w:val="24"/>
        </w:rPr>
        <w:t xml:space="preserve"> </w:t>
      </w:r>
      <w:proofErr w:type="spellStart"/>
      <w:r w:rsidRPr="00070035">
        <w:rPr>
          <w:rFonts w:ascii="Times New Roman" w:hAnsi="Times New Roman" w:cs="Times New Roman"/>
          <w:b/>
          <w:bCs/>
          <w:sz w:val="24"/>
          <w:szCs w:val="24"/>
        </w:rPr>
        <w:t>Bezoso</w:t>
      </w:r>
      <w:proofErr w:type="spellEnd"/>
      <w:r w:rsidRPr="00070035">
        <w:rPr>
          <w:rFonts w:ascii="Times New Roman" w:hAnsi="Times New Roman" w:cs="Times New Roman"/>
          <w:b/>
          <w:bCs/>
          <w:sz w:val="24"/>
          <w:szCs w:val="24"/>
        </w:rPr>
        <w:t xml:space="preserve"> Amazon </w:t>
      </w:r>
      <w:proofErr w:type="spellStart"/>
      <w:r w:rsidRPr="00070035">
        <w:rPr>
          <w:rFonts w:ascii="Times New Roman" w:hAnsi="Times New Roman" w:cs="Times New Roman"/>
          <w:b/>
          <w:bCs/>
          <w:sz w:val="24"/>
          <w:szCs w:val="24"/>
        </w:rPr>
        <w:t>Leo</w:t>
      </w:r>
      <w:proofErr w:type="spellEnd"/>
      <w:r w:rsidRPr="00070035">
        <w:rPr>
          <w:rFonts w:ascii="Times New Roman" w:hAnsi="Times New Roman" w:cs="Times New Roman"/>
          <w:b/>
          <w:bCs/>
          <w:sz w:val="24"/>
          <w:szCs w:val="24"/>
        </w:rPr>
        <w:t xml:space="preserve"> irgi plečia veiklą Brazilijoje, įsitraukia į konkurenciją dėl rinkos</w:t>
      </w:r>
      <w:r w:rsidRPr="00070035">
        <w:rPr>
          <w:rFonts w:ascii="Times New Roman" w:hAnsi="Times New Roman" w:cs="Times New Roman"/>
          <w:sz w:val="24"/>
          <w:szCs w:val="24"/>
        </w:rPr>
        <w:t>. Į Braziliją šiemet ruošiasi įžengti ir Kinijos palydovinio interneto bendrovė „</w:t>
      </w:r>
      <w:proofErr w:type="spellStart"/>
      <w:r w:rsidRPr="00070035">
        <w:rPr>
          <w:rFonts w:ascii="Times New Roman" w:hAnsi="Times New Roman" w:cs="Times New Roman"/>
          <w:sz w:val="24"/>
          <w:szCs w:val="24"/>
        </w:rPr>
        <w:t>SpaceSail</w:t>
      </w:r>
      <w:proofErr w:type="spellEnd"/>
      <w:r w:rsidRPr="00070035">
        <w:rPr>
          <w:rFonts w:ascii="Times New Roman" w:hAnsi="Times New Roman" w:cs="Times New Roman"/>
          <w:sz w:val="24"/>
          <w:szCs w:val="24"/>
        </w:rPr>
        <w:t>“ („</w:t>
      </w:r>
      <w:proofErr w:type="spellStart"/>
      <w:r w:rsidRPr="00070035">
        <w:rPr>
          <w:rFonts w:ascii="Times New Roman" w:hAnsi="Times New Roman" w:cs="Times New Roman"/>
          <w:sz w:val="24"/>
          <w:szCs w:val="24"/>
        </w:rPr>
        <w:t>Shanghai</w:t>
      </w:r>
      <w:proofErr w:type="spellEnd"/>
      <w:r w:rsidRPr="00070035">
        <w:rPr>
          <w:rFonts w:ascii="Times New Roman" w:hAnsi="Times New Roman" w:cs="Times New Roman"/>
          <w:sz w:val="24"/>
          <w:szCs w:val="24"/>
        </w:rPr>
        <w:t xml:space="preserve"> </w:t>
      </w:r>
      <w:proofErr w:type="spellStart"/>
      <w:r w:rsidRPr="00070035">
        <w:rPr>
          <w:rFonts w:ascii="Times New Roman" w:hAnsi="Times New Roman" w:cs="Times New Roman"/>
          <w:sz w:val="24"/>
          <w:szCs w:val="24"/>
        </w:rPr>
        <w:t>Spacecom</w:t>
      </w:r>
      <w:proofErr w:type="spellEnd"/>
      <w:r w:rsidRPr="00070035">
        <w:rPr>
          <w:rFonts w:ascii="Times New Roman" w:hAnsi="Times New Roman" w:cs="Times New Roman"/>
          <w:sz w:val="24"/>
          <w:szCs w:val="24"/>
        </w:rPr>
        <w:t xml:space="preserve"> </w:t>
      </w:r>
      <w:proofErr w:type="spellStart"/>
      <w:r w:rsidRPr="00070035">
        <w:rPr>
          <w:rFonts w:ascii="Times New Roman" w:hAnsi="Times New Roman" w:cs="Times New Roman"/>
          <w:sz w:val="24"/>
          <w:szCs w:val="24"/>
        </w:rPr>
        <w:t>Satellite</w:t>
      </w:r>
      <w:proofErr w:type="spellEnd"/>
      <w:r w:rsidRPr="00070035">
        <w:rPr>
          <w:rFonts w:ascii="Times New Roman" w:hAnsi="Times New Roman" w:cs="Times New Roman"/>
          <w:sz w:val="24"/>
          <w:szCs w:val="24"/>
        </w:rPr>
        <w:t xml:space="preserve"> </w:t>
      </w:r>
      <w:proofErr w:type="spellStart"/>
      <w:r w:rsidRPr="00070035">
        <w:rPr>
          <w:rFonts w:ascii="Times New Roman" w:hAnsi="Times New Roman" w:cs="Times New Roman"/>
          <w:sz w:val="24"/>
          <w:szCs w:val="24"/>
        </w:rPr>
        <w:t>Technology</w:t>
      </w:r>
      <w:proofErr w:type="spellEnd"/>
      <w:r w:rsidRPr="00070035">
        <w:rPr>
          <w:rFonts w:ascii="Times New Roman" w:hAnsi="Times New Roman" w:cs="Times New Roman"/>
          <w:sz w:val="24"/>
          <w:szCs w:val="24"/>
        </w:rPr>
        <w:t>“ – SSST), naudojanti žemosios Žemės orbitos palydovus, tą pačią „</w:t>
      </w:r>
      <w:proofErr w:type="spellStart"/>
      <w:r w:rsidRPr="00070035">
        <w:rPr>
          <w:rFonts w:ascii="Times New Roman" w:hAnsi="Times New Roman" w:cs="Times New Roman"/>
          <w:sz w:val="24"/>
          <w:szCs w:val="24"/>
        </w:rPr>
        <w:t>Leo</w:t>
      </w:r>
      <w:proofErr w:type="spellEnd"/>
      <w:r w:rsidRPr="00070035">
        <w:rPr>
          <w:rFonts w:ascii="Times New Roman" w:hAnsi="Times New Roman" w:cs="Times New Roman"/>
          <w:sz w:val="24"/>
          <w:szCs w:val="24"/>
        </w:rPr>
        <w:t>“ sistemą.</w:t>
      </w:r>
    </w:p>
    <w:p w14:paraId="02A3A82B"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sz w:val="24"/>
          <w:szCs w:val="24"/>
        </w:rPr>
        <w:t>Brazilija vis dar susiduria su dideliais interneto prieigos trūkumais. Nors 86 % miesto gyventojų naudojasi internetiniu ryšiu, kaimo vietovėse šis rodiklis siekia 76 %.  22 % gyventojų gyvena toli nuo fiksuoto plačiajuosčio ryšio infrastruktūros, o beveik 15 % priklauso tik nuo mobiliojo ryšio.</w:t>
      </w:r>
    </w:p>
    <w:p w14:paraId="5B772EBE" w14:textId="77777777" w:rsidR="00070035" w:rsidRPr="00070035" w:rsidRDefault="00070035" w:rsidP="00070035">
      <w:pPr>
        <w:rPr>
          <w:rFonts w:ascii="Times New Roman" w:hAnsi="Times New Roman" w:cs="Times New Roman"/>
          <w:sz w:val="24"/>
          <w:szCs w:val="24"/>
        </w:rPr>
      </w:pPr>
      <w:r w:rsidRPr="00070035">
        <w:rPr>
          <w:rFonts w:ascii="Times New Roman" w:hAnsi="Times New Roman" w:cs="Times New Roman"/>
          <w:sz w:val="24"/>
          <w:szCs w:val="24"/>
        </w:rPr>
        <w:t>„</w:t>
      </w:r>
      <w:proofErr w:type="spellStart"/>
      <w:r w:rsidRPr="00070035">
        <w:rPr>
          <w:rFonts w:ascii="Times New Roman" w:hAnsi="Times New Roman" w:cs="Times New Roman"/>
          <w:sz w:val="24"/>
          <w:szCs w:val="24"/>
        </w:rPr>
        <w:t>Oxford</w:t>
      </w:r>
      <w:proofErr w:type="spellEnd"/>
      <w:r w:rsidRPr="00070035">
        <w:rPr>
          <w:rFonts w:ascii="Times New Roman" w:hAnsi="Times New Roman" w:cs="Times New Roman"/>
          <w:sz w:val="24"/>
          <w:szCs w:val="24"/>
        </w:rPr>
        <w:t xml:space="preserve"> </w:t>
      </w:r>
      <w:proofErr w:type="spellStart"/>
      <w:r w:rsidRPr="00070035">
        <w:rPr>
          <w:rFonts w:ascii="Times New Roman" w:hAnsi="Times New Roman" w:cs="Times New Roman"/>
          <w:sz w:val="24"/>
          <w:szCs w:val="24"/>
        </w:rPr>
        <w:t>Economics</w:t>
      </w:r>
      <w:proofErr w:type="spellEnd"/>
      <w:r w:rsidRPr="00070035">
        <w:rPr>
          <w:rFonts w:ascii="Times New Roman" w:hAnsi="Times New Roman" w:cs="Times New Roman"/>
          <w:sz w:val="24"/>
          <w:szCs w:val="24"/>
        </w:rPr>
        <w:t xml:space="preserve">“ tyrime pateikiami Brazilijos scenarijai iki 2035 m. Konservatyviausiu scenarijumi </w:t>
      </w:r>
      <w:proofErr w:type="spellStart"/>
      <w:r w:rsidRPr="00070035">
        <w:rPr>
          <w:rFonts w:ascii="Times New Roman" w:hAnsi="Times New Roman" w:cs="Times New Roman"/>
          <w:sz w:val="24"/>
          <w:szCs w:val="24"/>
        </w:rPr>
        <w:t>Leo</w:t>
      </w:r>
      <w:proofErr w:type="spellEnd"/>
      <w:r w:rsidRPr="00070035">
        <w:rPr>
          <w:rFonts w:ascii="Times New Roman" w:hAnsi="Times New Roman" w:cs="Times New Roman"/>
          <w:sz w:val="24"/>
          <w:szCs w:val="24"/>
        </w:rPr>
        <w:t xml:space="preserve"> paslaugomis naudotųsi apie 5,9 mln. žmonių, o tai generuotų 12 mlrd. BRL ekonominės veiklos ir 87 000 darbo vietų. Geriausiu scenarijumi vartotojų skaičius pasiektų 14 mln., o tai turėtų 89 mlrd. BRL poveikį BVP ir sukurtų 640 000 darbo vietų, susijusių su ryšio plėtra. Agresyvesnis „Amazon“ įėjimas didina konkurenciją Brazilijos rinkoje, kuri pastaraisiais metais įgijo geopolitinę ir ekonominę reikšmę. „Amazon“ siekia užimti rinką, pasinaudodama savo pasauline infrastruktūra, debesų kompiuterija ir logistika.</w:t>
      </w:r>
    </w:p>
    <w:p w14:paraId="064926EA" w14:textId="77777777" w:rsidR="00070035" w:rsidRPr="00070035" w:rsidRDefault="00070035" w:rsidP="00070035">
      <w:pPr>
        <w:rPr>
          <w:rFonts w:ascii="Times New Roman" w:hAnsi="Times New Roman" w:cs="Times New Roman"/>
          <w:sz w:val="24"/>
          <w:szCs w:val="24"/>
        </w:rPr>
      </w:pPr>
    </w:p>
    <w:p w14:paraId="5D72066C" w14:textId="77777777" w:rsidR="006353F9" w:rsidRPr="00070035" w:rsidRDefault="006353F9" w:rsidP="006353F9">
      <w:pPr>
        <w:rPr>
          <w:rFonts w:ascii="Times New Roman" w:hAnsi="Times New Roman" w:cs="Times New Roman"/>
          <w:b/>
          <w:bCs/>
          <w:color w:val="1E1E21"/>
          <w:sz w:val="24"/>
          <w:szCs w:val="24"/>
        </w:rPr>
      </w:pPr>
      <w:r w:rsidRPr="00070035">
        <w:rPr>
          <w:rFonts w:ascii="Times New Roman" w:hAnsi="Times New Roman" w:cs="Times New Roman"/>
          <w:b/>
          <w:bCs/>
          <w:color w:val="1E1E21"/>
          <w:sz w:val="24"/>
          <w:szCs w:val="24"/>
        </w:rPr>
        <w:t>Bendra Brazilijos ekonominė informacija:</w:t>
      </w:r>
    </w:p>
    <w:p w14:paraId="7B91BE70" w14:textId="77777777" w:rsidR="006353F9" w:rsidRPr="00070035" w:rsidRDefault="006353F9" w:rsidP="008625C6">
      <w:pPr>
        <w:shd w:val="clear" w:color="auto" w:fill="FFFFFF"/>
        <w:rPr>
          <w:rFonts w:ascii="Times New Roman" w:hAnsi="Times New Roman" w:cs="Times New Roman"/>
          <w:b/>
          <w:bCs/>
          <w:color w:val="333333"/>
          <w:sz w:val="24"/>
          <w:szCs w:val="24"/>
        </w:rPr>
      </w:pPr>
    </w:p>
    <w:p w14:paraId="06C1EDDD" w14:textId="1420422B" w:rsidR="008178AE" w:rsidRPr="00070035" w:rsidRDefault="008178AE" w:rsidP="008625C6">
      <w:pPr>
        <w:shd w:val="clear" w:color="auto" w:fill="FFFFFF"/>
        <w:rPr>
          <w:rFonts w:ascii="Times New Roman" w:hAnsi="Times New Roman" w:cs="Times New Roman"/>
          <w:color w:val="333333"/>
          <w:sz w:val="24"/>
          <w:szCs w:val="24"/>
        </w:rPr>
      </w:pPr>
      <w:r w:rsidRPr="00070035">
        <w:rPr>
          <w:rFonts w:ascii="Times New Roman" w:hAnsi="Times New Roman" w:cs="Times New Roman"/>
          <w:b/>
          <w:bCs/>
          <w:color w:val="333333"/>
          <w:sz w:val="24"/>
          <w:szCs w:val="24"/>
        </w:rPr>
        <w:lastRenderedPageBreak/>
        <w:t>Artėjančių rinkimų kontekste gegužės 27 d. Brazilijos Deputatų rūmai pritarė siūlymui sutrumpinti darbo savaitę nuo 44 iki 40 valandų</w:t>
      </w:r>
      <w:r w:rsidRPr="00070035">
        <w:rPr>
          <w:rFonts w:ascii="Times New Roman" w:hAnsi="Times New Roman" w:cs="Times New Roman"/>
          <w:color w:val="333333"/>
          <w:sz w:val="24"/>
          <w:szCs w:val="24"/>
        </w:rPr>
        <w:t>. Įstatymo tekstas pateiktas Senatui.</w:t>
      </w:r>
    </w:p>
    <w:p w14:paraId="7F7F2FF0" w14:textId="612CF32A" w:rsidR="008178AE" w:rsidRPr="00070035" w:rsidRDefault="008178AE" w:rsidP="008625C6">
      <w:pPr>
        <w:shd w:val="clear" w:color="auto" w:fill="FFFFFF"/>
        <w:rPr>
          <w:rFonts w:ascii="Times New Roman" w:hAnsi="Times New Roman" w:cs="Times New Roman"/>
          <w:color w:val="333333"/>
          <w:sz w:val="24"/>
          <w:szCs w:val="24"/>
        </w:rPr>
      </w:pPr>
      <w:r w:rsidRPr="00070035">
        <w:rPr>
          <w:rFonts w:ascii="Times New Roman" w:hAnsi="Times New Roman" w:cs="Times New Roman"/>
          <w:color w:val="333333"/>
          <w:sz w:val="24"/>
          <w:szCs w:val="24"/>
        </w:rPr>
        <w:t xml:space="preserve">Opozicija ir jos kandidatas į prezidentus </w:t>
      </w:r>
      <w:proofErr w:type="spellStart"/>
      <w:r w:rsidRPr="00070035">
        <w:rPr>
          <w:rFonts w:ascii="Times New Roman" w:hAnsi="Times New Roman" w:cs="Times New Roman"/>
          <w:color w:val="333333"/>
          <w:sz w:val="24"/>
          <w:szCs w:val="24"/>
        </w:rPr>
        <w:t>Flávio</w:t>
      </w:r>
      <w:proofErr w:type="spellEnd"/>
      <w:r w:rsidRPr="00070035">
        <w:rPr>
          <w:rFonts w:ascii="Times New Roman" w:hAnsi="Times New Roman" w:cs="Times New Roman"/>
          <w:color w:val="333333"/>
          <w:sz w:val="24"/>
          <w:szCs w:val="24"/>
        </w:rPr>
        <w:t xml:space="preserve"> </w:t>
      </w:r>
      <w:proofErr w:type="spellStart"/>
      <w:r w:rsidRPr="00070035">
        <w:rPr>
          <w:rFonts w:ascii="Times New Roman" w:hAnsi="Times New Roman" w:cs="Times New Roman"/>
          <w:color w:val="333333"/>
          <w:sz w:val="24"/>
          <w:szCs w:val="24"/>
        </w:rPr>
        <w:t>Bolsonaro</w:t>
      </w:r>
      <w:proofErr w:type="spellEnd"/>
      <w:r w:rsidRPr="00070035">
        <w:rPr>
          <w:rFonts w:ascii="Times New Roman" w:hAnsi="Times New Roman" w:cs="Times New Roman"/>
          <w:color w:val="333333"/>
          <w:sz w:val="24"/>
          <w:szCs w:val="24"/>
        </w:rPr>
        <w:t xml:space="preserve"> pateikė alternatyvų pasiūlymą, siūlydami lankstų darbo grafiką, kuris leistų darbdaviui mokėti darbuotojui už išdirbtas valandas, o darbuotojui leistų derinti asmeninį gyvenimą ir darbą, nes jis spręstų, kiek valandų nori dirbti.</w:t>
      </w:r>
    </w:p>
    <w:p w14:paraId="4C2B62B8" w14:textId="77777777" w:rsidR="008178AE" w:rsidRPr="00070035" w:rsidRDefault="008178AE" w:rsidP="008625C6">
      <w:pPr>
        <w:shd w:val="clear" w:color="auto" w:fill="FFFFFF"/>
        <w:rPr>
          <w:rFonts w:ascii="Times New Roman" w:hAnsi="Times New Roman" w:cs="Times New Roman"/>
          <w:color w:val="333333"/>
          <w:sz w:val="24"/>
          <w:szCs w:val="24"/>
        </w:rPr>
      </w:pPr>
    </w:p>
    <w:p w14:paraId="6FBAB18A" w14:textId="75F71AD0" w:rsidR="008178AE" w:rsidRPr="00070035" w:rsidRDefault="008178AE" w:rsidP="008625C6">
      <w:pPr>
        <w:shd w:val="clear" w:color="auto" w:fill="FFFFFF"/>
        <w:rPr>
          <w:rFonts w:ascii="Times New Roman" w:hAnsi="Times New Roman" w:cs="Times New Roman"/>
          <w:color w:val="333333"/>
          <w:sz w:val="24"/>
          <w:szCs w:val="24"/>
        </w:rPr>
      </w:pPr>
      <w:r w:rsidRPr="00070035">
        <w:rPr>
          <w:rFonts w:ascii="Times New Roman" w:hAnsi="Times New Roman" w:cs="Times New Roman"/>
          <w:b/>
          <w:bCs/>
          <w:color w:val="333333"/>
          <w:sz w:val="24"/>
          <w:szCs w:val="24"/>
        </w:rPr>
        <w:t xml:space="preserve">Fiskalinis scenarijus yra didžiausias užsienio investuotojų rūpestis dėl Brazilijos: Po penkerių iš eilės BVP augimo metų užsienio verslininkai Braziliją laiko gera alternatyva </w:t>
      </w:r>
      <w:r w:rsidR="00ED6C42" w:rsidRPr="00070035">
        <w:rPr>
          <w:rFonts w:ascii="Times New Roman" w:hAnsi="Times New Roman" w:cs="Times New Roman"/>
          <w:b/>
          <w:bCs/>
          <w:color w:val="333333"/>
          <w:sz w:val="24"/>
          <w:szCs w:val="24"/>
        </w:rPr>
        <w:t xml:space="preserve">investicijoms </w:t>
      </w:r>
      <w:r w:rsidRPr="00070035">
        <w:rPr>
          <w:rFonts w:ascii="Times New Roman" w:hAnsi="Times New Roman" w:cs="Times New Roman"/>
          <w:b/>
          <w:bCs/>
          <w:color w:val="333333"/>
          <w:sz w:val="24"/>
          <w:szCs w:val="24"/>
        </w:rPr>
        <w:t>nestabiliame tarptautiniame</w:t>
      </w:r>
      <w:r w:rsidR="00C32975" w:rsidRPr="00070035">
        <w:rPr>
          <w:rFonts w:ascii="Times New Roman" w:hAnsi="Times New Roman" w:cs="Times New Roman"/>
          <w:b/>
          <w:bCs/>
          <w:color w:val="333333"/>
          <w:sz w:val="24"/>
          <w:szCs w:val="24"/>
        </w:rPr>
        <w:t xml:space="preserve"> kontekste</w:t>
      </w:r>
      <w:r w:rsidRPr="00070035">
        <w:rPr>
          <w:rFonts w:ascii="Times New Roman" w:hAnsi="Times New Roman" w:cs="Times New Roman"/>
          <w:color w:val="333333"/>
          <w:sz w:val="24"/>
          <w:szCs w:val="24"/>
        </w:rPr>
        <w:t xml:space="preserve">. Tačiau </w:t>
      </w:r>
      <w:r w:rsidR="00ED6C42" w:rsidRPr="00070035">
        <w:rPr>
          <w:rFonts w:ascii="Times New Roman" w:hAnsi="Times New Roman" w:cs="Times New Roman"/>
          <w:color w:val="333333"/>
          <w:sz w:val="24"/>
          <w:szCs w:val="24"/>
        </w:rPr>
        <w:t xml:space="preserve">šiuo metu valstybės </w:t>
      </w:r>
      <w:r w:rsidRPr="00070035">
        <w:rPr>
          <w:rFonts w:ascii="Times New Roman" w:hAnsi="Times New Roman" w:cs="Times New Roman"/>
          <w:color w:val="333333"/>
          <w:sz w:val="24"/>
          <w:szCs w:val="24"/>
        </w:rPr>
        <w:t>skolos ir BVP santykio padidėjimas, remiantis Centrinio banko duomenimis, siekia 80 %, kelia nerimą ir slopina daugelio potencialių tarptautinių investuotojų entuziazmą.</w:t>
      </w:r>
    </w:p>
    <w:p w14:paraId="66F621A3" w14:textId="77777777" w:rsidR="00ED6C42" w:rsidRPr="00070035" w:rsidRDefault="00ED6C42" w:rsidP="008625C6">
      <w:pPr>
        <w:rPr>
          <w:rFonts w:ascii="Times New Roman" w:eastAsiaTheme="minorHAnsi" w:hAnsi="Times New Roman" w:cs="Times New Roman"/>
          <w:sz w:val="24"/>
          <w:szCs w:val="24"/>
          <w:lang w:val="pt-BR" w:eastAsia="en-US"/>
          <w14:ligatures w14:val="standardContextual"/>
        </w:rPr>
      </w:pPr>
    </w:p>
    <w:p w14:paraId="432FFFF2" w14:textId="6EB4C08E" w:rsidR="002443FF" w:rsidRPr="00070035" w:rsidRDefault="002443FF" w:rsidP="008625C6">
      <w:pPr>
        <w:rPr>
          <w:rFonts w:ascii="Times New Roman" w:eastAsiaTheme="minorHAnsi" w:hAnsi="Times New Roman" w:cs="Times New Roman"/>
          <w:sz w:val="24"/>
          <w:szCs w:val="24"/>
          <w:lang w:val="pt-BR" w:eastAsia="en-US"/>
          <w14:ligatures w14:val="standardContextual"/>
        </w:rPr>
      </w:pPr>
      <w:r w:rsidRPr="00070035">
        <w:rPr>
          <w:rFonts w:ascii="Times New Roman" w:eastAsiaTheme="minorHAnsi" w:hAnsi="Times New Roman" w:cs="Times New Roman"/>
          <w:b/>
          <w:bCs/>
          <w:sz w:val="24"/>
          <w:szCs w:val="24"/>
          <w:lang w:val="pt-BR" w:eastAsia="en-US"/>
          <w14:ligatures w14:val="standardContextual"/>
        </w:rPr>
        <w:t xml:space="preserve">Brazilija turi puikias galimybes elektros energijos gamybai jūroje, jūriniuose vėjo jėgainių parkuose. </w:t>
      </w:r>
      <w:r w:rsidRPr="00070035">
        <w:rPr>
          <w:rFonts w:ascii="Times New Roman" w:eastAsiaTheme="minorHAnsi" w:hAnsi="Times New Roman" w:cs="Times New Roman"/>
          <w:sz w:val="24"/>
          <w:szCs w:val="24"/>
          <w:lang w:val="pt-BR" w:eastAsia="en-US"/>
          <w14:ligatures w14:val="standardContextual"/>
        </w:rPr>
        <w:t>Pasaulio bankas apskaičiavo, kad iki 2050 m. ši nauja veikla galėtų sukurti iki 1,2 GW gamybos potencialą prie Brazilijos krantų ir 516 000 tiesioginių darbo vietų. „Ibama“ (Brazilijos aplinkos ir atsinaujinančių gamtos išteklių institutas) užregistravo 59 įmonių susidomėjimą įrengti jėgaines. Nepaisant to, nė vienas blokas nebuvo pastatytas. Vyriausybė vis dar turi apibrėžti sektoriaus taisykles.</w:t>
      </w:r>
    </w:p>
    <w:p w14:paraId="204CA5B1" w14:textId="77777777" w:rsidR="008559DC" w:rsidRPr="00070035" w:rsidRDefault="008559DC" w:rsidP="008625C6">
      <w:pPr>
        <w:rPr>
          <w:rFonts w:ascii="Times New Roman" w:eastAsiaTheme="minorHAnsi" w:hAnsi="Times New Roman" w:cs="Times New Roman"/>
          <w:sz w:val="24"/>
          <w:szCs w:val="24"/>
          <w:lang w:val="pt-BR" w:eastAsia="en-US"/>
          <w14:ligatures w14:val="standardContextual"/>
        </w:rPr>
      </w:pPr>
    </w:p>
    <w:p w14:paraId="142B80A9" w14:textId="17DB8685" w:rsidR="00663703" w:rsidRPr="00070035" w:rsidRDefault="00663703" w:rsidP="008625C6">
      <w:pPr>
        <w:rPr>
          <w:rFonts w:ascii="Times New Roman" w:hAnsi="Times New Roman" w:cs="Times New Roman"/>
          <w:color w:val="1E1E21"/>
          <w:sz w:val="24"/>
          <w:szCs w:val="24"/>
        </w:rPr>
      </w:pPr>
      <w:r w:rsidRPr="00070035">
        <w:rPr>
          <w:rFonts w:ascii="Times New Roman" w:hAnsi="Times New Roman" w:cs="Times New Roman"/>
          <w:b/>
          <w:bCs/>
          <w:color w:val="1E1E21"/>
          <w:sz w:val="24"/>
          <w:szCs w:val="24"/>
        </w:rPr>
        <w:t xml:space="preserve">Kelionės į Kiniją metu Brazilijos turizmo ministras Gustavo Feliciano susitiko su Kinijos kelionių agentūrų asociacijos vadovais, siekdamas padidinti Kinijos turistų susidomėjimą Brazilija. </w:t>
      </w:r>
      <w:r w:rsidR="00CE6A16" w:rsidRPr="00070035">
        <w:rPr>
          <w:rFonts w:ascii="Times New Roman" w:hAnsi="Times New Roman" w:cs="Times New Roman"/>
          <w:b/>
          <w:bCs/>
          <w:color w:val="1E1E21"/>
          <w:sz w:val="24"/>
          <w:szCs w:val="24"/>
        </w:rPr>
        <w:t>N</w:t>
      </w:r>
      <w:r w:rsidRPr="00070035">
        <w:rPr>
          <w:rFonts w:ascii="Times New Roman" w:hAnsi="Times New Roman" w:cs="Times New Roman"/>
          <w:b/>
          <w:bCs/>
          <w:color w:val="1E1E21"/>
          <w:sz w:val="24"/>
          <w:szCs w:val="24"/>
        </w:rPr>
        <w:t xml:space="preserve">uo gegužės 11 d. </w:t>
      </w:r>
      <w:r w:rsidR="00CE6A16" w:rsidRPr="00070035">
        <w:rPr>
          <w:rFonts w:ascii="Times New Roman" w:hAnsi="Times New Roman" w:cs="Times New Roman"/>
          <w:b/>
          <w:bCs/>
          <w:color w:val="1E1E21"/>
          <w:sz w:val="24"/>
          <w:szCs w:val="24"/>
        </w:rPr>
        <w:t>kinams panaikintas</w:t>
      </w:r>
      <w:r w:rsidRPr="00070035">
        <w:rPr>
          <w:rFonts w:ascii="Times New Roman" w:hAnsi="Times New Roman" w:cs="Times New Roman"/>
          <w:b/>
          <w:bCs/>
          <w:color w:val="1E1E21"/>
          <w:sz w:val="24"/>
          <w:szCs w:val="24"/>
        </w:rPr>
        <w:t xml:space="preserve"> vizų reikalavim</w:t>
      </w:r>
      <w:r w:rsidR="00CE6A16" w:rsidRPr="00070035">
        <w:rPr>
          <w:rFonts w:ascii="Times New Roman" w:hAnsi="Times New Roman" w:cs="Times New Roman"/>
          <w:b/>
          <w:bCs/>
          <w:color w:val="1E1E21"/>
          <w:sz w:val="24"/>
          <w:szCs w:val="24"/>
        </w:rPr>
        <w:t>as</w:t>
      </w:r>
      <w:r w:rsidRPr="00070035">
        <w:rPr>
          <w:rFonts w:ascii="Times New Roman" w:hAnsi="Times New Roman" w:cs="Times New Roman"/>
          <w:color w:val="1E1E21"/>
          <w:sz w:val="24"/>
          <w:szCs w:val="24"/>
        </w:rPr>
        <w:t xml:space="preserve">, siekiant padidinti Kinijos lankytojų srautą į šalį. </w:t>
      </w:r>
      <w:r w:rsidR="00CE6A16" w:rsidRPr="00070035">
        <w:rPr>
          <w:rFonts w:ascii="Times New Roman" w:hAnsi="Times New Roman" w:cs="Times New Roman"/>
          <w:color w:val="1E1E21"/>
          <w:sz w:val="24"/>
          <w:szCs w:val="24"/>
        </w:rPr>
        <w:t>D</w:t>
      </w:r>
      <w:r w:rsidRPr="00070035">
        <w:rPr>
          <w:rFonts w:ascii="Times New Roman" w:hAnsi="Times New Roman" w:cs="Times New Roman"/>
          <w:color w:val="1E1E21"/>
          <w:sz w:val="24"/>
          <w:szCs w:val="24"/>
        </w:rPr>
        <w:t xml:space="preserve">uomenys rodo, kad per pirmuosius keturis šių metų mėnesius, palyginti su tuo pačiu 2025 m. laikotarpiu, </w:t>
      </w:r>
      <w:r w:rsidR="00CE6A16" w:rsidRPr="00070035">
        <w:rPr>
          <w:rFonts w:ascii="Times New Roman" w:hAnsi="Times New Roman" w:cs="Times New Roman"/>
          <w:color w:val="1E1E21"/>
          <w:sz w:val="24"/>
          <w:szCs w:val="24"/>
        </w:rPr>
        <w:t>kinų</w:t>
      </w:r>
      <w:r w:rsidRPr="00070035">
        <w:rPr>
          <w:rFonts w:ascii="Times New Roman" w:hAnsi="Times New Roman" w:cs="Times New Roman"/>
          <w:color w:val="1E1E21"/>
          <w:sz w:val="24"/>
          <w:szCs w:val="24"/>
        </w:rPr>
        <w:t xml:space="preserve"> </w:t>
      </w:r>
      <w:r w:rsidR="00CE6A16" w:rsidRPr="00070035">
        <w:rPr>
          <w:rFonts w:ascii="Times New Roman" w:hAnsi="Times New Roman" w:cs="Times New Roman"/>
          <w:color w:val="1E1E21"/>
          <w:sz w:val="24"/>
          <w:szCs w:val="24"/>
        </w:rPr>
        <w:t>turistų</w:t>
      </w:r>
      <w:r w:rsidRPr="00070035">
        <w:rPr>
          <w:rFonts w:ascii="Times New Roman" w:hAnsi="Times New Roman" w:cs="Times New Roman"/>
          <w:color w:val="1E1E21"/>
          <w:sz w:val="24"/>
          <w:szCs w:val="24"/>
        </w:rPr>
        <w:t xml:space="preserve"> skaičius </w:t>
      </w:r>
      <w:r w:rsidR="00CE6A16" w:rsidRPr="00070035">
        <w:rPr>
          <w:rFonts w:ascii="Times New Roman" w:hAnsi="Times New Roman" w:cs="Times New Roman"/>
          <w:color w:val="1E1E21"/>
          <w:sz w:val="24"/>
          <w:szCs w:val="24"/>
        </w:rPr>
        <w:t>Brazilijoje</w:t>
      </w:r>
      <w:r w:rsidRPr="00070035">
        <w:rPr>
          <w:rFonts w:ascii="Times New Roman" w:hAnsi="Times New Roman" w:cs="Times New Roman"/>
          <w:color w:val="1E1E21"/>
          <w:sz w:val="24"/>
          <w:szCs w:val="24"/>
        </w:rPr>
        <w:t xml:space="preserve"> išaugo 33,6 %</w:t>
      </w:r>
      <w:r w:rsidR="00CE6A16" w:rsidRPr="00070035">
        <w:rPr>
          <w:rFonts w:ascii="Times New Roman" w:hAnsi="Times New Roman" w:cs="Times New Roman"/>
          <w:color w:val="1E1E21"/>
          <w:sz w:val="24"/>
          <w:szCs w:val="24"/>
        </w:rPr>
        <w:t xml:space="preserve">, </w:t>
      </w:r>
      <w:proofErr w:type="spellStart"/>
      <w:r w:rsidR="00CE6A16" w:rsidRPr="00070035">
        <w:rPr>
          <w:rFonts w:ascii="Times New Roman" w:hAnsi="Times New Roman" w:cs="Times New Roman"/>
          <w:color w:val="1E1E21"/>
          <w:sz w:val="24"/>
          <w:szCs w:val="24"/>
        </w:rPr>
        <w:t>t.y</w:t>
      </w:r>
      <w:proofErr w:type="spellEnd"/>
      <w:r w:rsidR="00CE6A16" w:rsidRPr="00070035">
        <w:rPr>
          <w:rFonts w:ascii="Times New Roman" w:hAnsi="Times New Roman" w:cs="Times New Roman"/>
          <w:color w:val="1E1E21"/>
          <w:sz w:val="24"/>
          <w:szCs w:val="24"/>
        </w:rPr>
        <w:t xml:space="preserve">. </w:t>
      </w:r>
      <w:r w:rsidRPr="00070035">
        <w:rPr>
          <w:rFonts w:ascii="Times New Roman" w:hAnsi="Times New Roman" w:cs="Times New Roman"/>
          <w:color w:val="1E1E21"/>
          <w:sz w:val="24"/>
          <w:szCs w:val="24"/>
        </w:rPr>
        <w:t xml:space="preserve">39 800 </w:t>
      </w:r>
      <w:r w:rsidR="00CE6A16" w:rsidRPr="00070035">
        <w:rPr>
          <w:rFonts w:ascii="Times New Roman" w:hAnsi="Times New Roman" w:cs="Times New Roman"/>
          <w:color w:val="1E1E21"/>
          <w:sz w:val="24"/>
          <w:szCs w:val="24"/>
        </w:rPr>
        <w:t>asmenų</w:t>
      </w:r>
      <w:r w:rsidRPr="00070035">
        <w:rPr>
          <w:rFonts w:ascii="Times New Roman" w:hAnsi="Times New Roman" w:cs="Times New Roman"/>
          <w:color w:val="1E1E21"/>
          <w:sz w:val="24"/>
          <w:szCs w:val="24"/>
        </w:rPr>
        <w:t>.</w:t>
      </w:r>
    </w:p>
    <w:p w14:paraId="4AFE2740" w14:textId="77777777" w:rsidR="00852FAD" w:rsidRPr="00070035" w:rsidRDefault="00852FAD" w:rsidP="008625C6">
      <w:pPr>
        <w:rPr>
          <w:rFonts w:ascii="Times New Roman" w:eastAsiaTheme="minorHAnsi" w:hAnsi="Times New Roman" w:cs="Times New Roman"/>
          <w:sz w:val="24"/>
          <w:szCs w:val="24"/>
          <w:lang w:val="pt-BR" w:eastAsia="en-US"/>
          <w14:ligatures w14:val="standardContextual"/>
        </w:rPr>
      </w:pPr>
    </w:p>
    <w:p w14:paraId="79E8E894" w14:textId="08970D15" w:rsidR="004545E9" w:rsidRPr="00070035" w:rsidRDefault="000E0D3A" w:rsidP="008625C6">
      <w:pPr>
        <w:rPr>
          <w:rFonts w:ascii="Times New Roman" w:eastAsiaTheme="minorHAnsi" w:hAnsi="Times New Roman" w:cs="Times New Roman"/>
          <w:sz w:val="24"/>
          <w:szCs w:val="24"/>
          <w:lang w:val="en-GB" w:eastAsia="en-US"/>
          <w14:ligatures w14:val="standardContextual"/>
        </w:rPr>
      </w:pPr>
      <w:r w:rsidRPr="00070035">
        <w:rPr>
          <w:rFonts w:ascii="Times New Roman" w:eastAsiaTheme="minorHAnsi" w:hAnsi="Times New Roman" w:cs="Times New Roman"/>
          <w:sz w:val="24"/>
          <w:szCs w:val="24"/>
          <w:lang w:val="pt-BR" w:eastAsia="en-US"/>
          <w14:ligatures w14:val="standardContextual"/>
        </w:rPr>
        <w:t> </w:t>
      </w:r>
      <w:r w:rsidR="0061591C" w:rsidRPr="00070035">
        <w:rPr>
          <w:rFonts w:ascii="Times New Roman" w:eastAsiaTheme="minorHAnsi" w:hAnsi="Times New Roman" w:cs="Times New Roman"/>
          <w:b/>
          <w:bCs/>
          <w:sz w:val="24"/>
          <w:szCs w:val="24"/>
          <w:lang w:val="pt-BR" w:eastAsia="en-US"/>
          <w14:ligatures w14:val="standardContextual"/>
        </w:rPr>
        <w:t>Brazilij</w:t>
      </w:r>
      <w:r w:rsidR="004545E9" w:rsidRPr="00070035">
        <w:rPr>
          <w:rFonts w:ascii="Times New Roman" w:eastAsiaTheme="minorHAnsi" w:hAnsi="Times New Roman" w:cs="Times New Roman"/>
          <w:b/>
          <w:bCs/>
          <w:sz w:val="24"/>
          <w:szCs w:val="24"/>
          <w:lang w:val="pt-BR" w:eastAsia="en-US"/>
          <w14:ligatures w14:val="standardContextual"/>
        </w:rPr>
        <w:t xml:space="preserve">ai išnaudojus </w:t>
      </w:r>
      <w:r w:rsidR="0061591C" w:rsidRPr="00070035">
        <w:rPr>
          <w:rFonts w:ascii="Times New Roman" w:eastAsiaTheme="minorHAnsi" w:hAnsi="Times New Roman" w:cs="Times New Roman"/>
          <w:b/>
          <w:bCs/>
          <w:sz w:val="24"/>
          <w:szCs w:val="24"/>
          <w:lang w:val="pt-BR" w:eastAsia="en-US"/>
          <w14:ligatures w14:val="standardContextual"/>
        </w:rPr>
        <w:t xml:space="preserve"> </w:t>
      </w:r>
      <w:r w:rsidR="004545E9" w:rsidRPr="00070035">
        <w:rPr>
          <w:rFonts w:ascii="Times New Roman" w:eastAsiaTheme="minorHAnsi" w:hAnsi="Times New Roman" w:cs="Times New Roman"/>
          <w:b/>
          <w:bCs/>
          <w:sz w:val="24"/>
          <w:szCs w:val="24"/>
          <w:lang w:val="pt-BR" w:eastAsia="en-US"/>
          <w14:ligatures w14:val="standardContextual"/>
        </w:rPr>
        <w:t xml:space="preserve">Kinijos </w:t>
      </w:r>
      <w:r w:rsidR="0061591C" w:rsidRPr="00070035">
        <w:rPr>
          <w:rFonts w:ascii="Times New Roman" w:eastAsiaTheme="minorHAnsi" w:hAnsi="Times New Roman" w:cs="Times New Roman"/>
          <w:b/>
          <w:bCs/>
          <w:sz w:val="24"/>
          <w:szCs w:val="24"/>
          <w:lang w:val="pt-BR" w:eastAsia="en-US"/>
          <w14:ligatures w14:val="standardContextual"/>
        </w:rPr>
        <w:t>nustatyt</w:t>
      </w:r>
      <w:r w:rsidR="004545E9" w:rsidRPr="00070035">
        <w:rPr>
          <w:rFonts w:ascii="Times New Roman" w:eastAsiaTheme="minorHAnsi" w:hAnsi="Times New Roman" w:cs="Times New Roman"/>
          <w:b/>
          <w:bCs/>
          <w:sz w:val="24"/>
          <w:szCs w:val="24"/>
          <w:lang w:val="pt-BR" w:eastAsia="en-US"/>
          <w14:ligatures w14:val="standardContextual"/>
        </w:rPr>
        <w:t>ą</w:t>
      </w:r>
      <w:r w:rsidR="0061591C" w:rsidRPr="00070035">
        <w:rPr>
          <w:rFonts w:ascii="Times New Roman" w:eastAsiaTheme="minorHAnsi" w:hAnsi="Times New Roman" w:cs="Times New Roman"/>
          <w:b/>
          <w:bCs/>
          <w:sz w:val="24"/>
          <w:szCs w:val="24"/>
          <w:lang w:val="pt-BR" w:eastAsia="en-US"/>
          <w14:ligatures w14:val="standardContextual"/>
        </w:rPr>
        <w:t xml:space="preserve"> </w:t>
      </w:r>
      <w:r w:rsidR="004545E9" w:rsidRPr="00070035">
        <w:rPr>
          <w:rFonts w:ascii="Times New Roman" w:eastAsiaTheme="minorHAnsi" w:hAnsi="Times New Roman" w:cs="Times New Roman"/>
          <w:b/>
          <w:bCs/>
          <w:sz w:val="24"/>
          <w:szCs w:val="24"/>
          <w:lang w:val="pt-BR" w:eastAsia="en-US"/>
          <w14:ligatures w14:val="standardContextual"/>
        </w:rPr>
        <w:t xml:space="preserve">metinę jautienos </w:t>
      </w:r>
      <w:r w:rsidR="0061591C" w:rsidRPr="00070035">
        <w:rPr>
          <w:rFonts w:ascii="Times New Roman" w:eastAsiaTheme="minorHAnsi" w:hAnsi="Times New Roman" w:cs="Times New Roman"/>
          <w:b/>
          <w:bCs/>
          <w:sz w:val="24"/>
          <w:szCs w:val="24"/>
          <w:lang w:val="pt-BR" w:eastAsia="en-US"/>
          <w14:ligatures w14:val="standardContextual"/>
        </w:rPr>
        <w:t>kvot</w:t>
      </w:r>
      <w:r w:rsidR="004545E9" w:rsidRPr="00070035">
        <w:rPr>
          <w:rFonts w:ascii="Times New Roman" w:eastAsiaTheme="minorHAnsi" w:hAnsi="Times New Roman" w:cs="Times New Roman"/>
          <w:b/>
          <w:bCs/>
          <w:sz w:val="24"/>
          <w:szCs w:val="24"/>
          <w:lang w:val="pt-BR" w:eastAsia="en-US"/>
          <w14:ligatures w14:val="standardContextual"/>
        </w:rPr>
        <w:t>ą</w:t>
      </w:r>
      <w:r w:rsidR="0061591C" w:rsidRPr="00070035">
        <w:rPr>
          <w:rFonts w:ascii="Times New Roman" w:eastAsiaTheme="minorHAnsi" w:hAnsi="Times New Roman" w:cs="Times New Roman"/>
          <w:b/>
          <w:bCs/>
          <w:sz w:val="24"/>
          <w:szCs w:val="24"/>
          <w:lang w:val="pt-BR" w:eastAsia="en-US"/>
          <w14:ligatures w14:val="standardContextual"/>
        </w:rPr>
        <w:t xml:space="preserve">, </w:t>
      </w:r>
      <w:r w:rsidR="004545E9" w:rsidRPr="00070035">
        <w:rPr>
          <w:rFonts w:ascii="Times New Roman" w:eastAsiaTheme="minorHAnsi" w:hAnsi="Times New Roman" w:cs="Times New Roman"/>
          <w:b/>
          <w:bCs/>
          <w:sz w:val="24"/>
          <w:szCs w:val="24"/>
          <w:lang w:val="pt-BR" w:eastAsia="en-US"/>
          <w14:ligatures w14:val="standardContextual"/>
        </w:rPr>
        <w:t xml:space="preserve">laikinai </w:t>
      </w:r>
      <w:r w:rsidR="0061591C" w:rsidRPr="00070035">
        <w:rPr>
          <w:rFonts w:ascii="Times New Roman" w:eastAsiaTheme="minorHAnsi" w:hAnsi="Times New Roman" w:cs="Times New Roman"/>
          <w:b/>
          <w:bCs/>
          <w:sz w:val="24"/>
          <w:szCs w:val="24"/>
          <w:lang w:val="pt-BR" w:eastAsia="en-US"/>
          <w14:ligatures w14:val="standardContextual"/>
        </w:rPr>
        <w:t>turėtų sutrikti nacionalinių mėsos perdirbimo įmonių plan</w:t>
      </w:r>
      <w:r w:rsidR="004545E9" w:rsidRPr="00070035">
        <w:rPr>
          <w:rFonts w:ascii="Times New Roman" w:eastAsiaTheme="minorHAnsi" w:hAnsi="Times New Roman" w:cs="Times New Roman"/>
          <w:b/>
          <w:bCs/>
          <w:sz w:val="24"/>
          <w:szCs w:val="24"/>
          <w:lang w:val="pt-BR" w:eastAsia="en-US"/>
          <w14:ligatures w14:val="standardContextual"/>
        </w:rPr>
        <w:t xml:space="preserve">ai, bus </w:t>
      </w:r>
      <w:r w:rsidR="0061591C" w:rsidRPr="00070035">
        <w:rPr>
          <w:rFonts w:ascii="Times New Roman" w:eastAsiaTheme="minorHAnsi" w:hAnsi="Times New Roman" w:cs="Times New Roman"/>
          <w:b/>
          <w:bCs/>
          <w:sz w:val="24"/>
          <w:szCs w:val="24"/>
          <w:lang w:val="pt-BR" w:eastAsia="en-US"/>
          <w14:ligatures w14:val="standardContextual"/>
        </w:rPr>
        <w:t>paveikt</w:t>
      </w:r>
      <w:r w:rsidR="004545E9" w:rsidRPr="00070035">
        <w:rPr>
          <w:rFonts w:ascii="Times New Roman" w:eastAsiaTheme="minorHAnsi" w:hAnsi="Times New Roman" w:cs="Times New Roman"/>
          <w:b/>
          <w:bCs/>
          <w:sz w:val="24"/>
          <w:szCs w:val="24"/>
          <w:lang w:val="pt-BR" w:eastAsia="en-US"/>
          <w14:ligatures w14:val="standardContextual"/>
        </w:rPr>
        <w:t>as jų pelnas</w:t>
      </w:r>
      <w:r w:rsidR="0061591C" w:rsidRPr="00070035">
        <w:rPr>
          <w:rFonts w:ascii="Times New Roman" w:eastAsiaTheme="minorHAnsi" w:hAnsi="Times New Roman" w:cs="Times New Roman"/>
          <w:sz w:val="24"/>
          <w:szCs w:val="24"/>
          <w:lang w:val="pt-BR" w:eastAsia="en-US"/>
          <w14:ligatures w14:val="standardContextual"/>
        </w:rPr>
        <w:t xml:space="preserve">. </w:t>
      </w:r>
      <w:r w:rsidR="004545E9" w:rsidRPr="00070035">
        <w:rPr>
          <w:rFonts w:ascii="Times New Roman" w:eastAsiaTheme="minorHAnsi" w:hAnsi="Times New Roman" w:cs="Times New Roman"/>
          <w:sz w:val="24"/>
          <w:szCs w:val="24"/>
          <w:lang w:val="pt-BR" w:eastAsia="en-US"/>
          <w14:ligatures w14:val="standardContextual"/>
        </w:rPr>
        <w:t xml:space="preserve">Manoma, </w:t>
      </w:r>
      <w:r w:rsidR="0061591C" w:rsidRPr="00070035">
        <w:rPr>
          <w:rFonts w:ascii="Times New Roman" w:eastAsiaTheme="minorHAnsi" w:hAnsi="Times New Roman" w:cs="Times New Roman"/>
          <w:sz w:val="24"/>
          <w:szCs w:val="24"/>
          <w:lang w:val="pt-BR" w:eastAsia="en-US"/>
          <w14:ligatures w14:val="standardContextual"/>
        </w:rPr>
        <w:t xml:space="preserve">kad 1,1 mln. tonų kvota su 12 % tarifu bus įvykdyta iki liepos mėnesio. </w:t>
      </w:r>
      <w:r w:rsidR="004545E9" w:rsidRPr="00070035">
        <w:rPr>
          <w:rFonts w:ascii="Times New Roman" w:eastAsiaTheme="minorHAnsi" w:hAnsi="Times New Roman" w:cs="Times New Roman"/>
          <w:sz w:val="24"/>
          <w:szCs w:val="24"/>
          <w:lang w:val="pt-BR" w:eastAsia="en-US"/>
          <w14:ligatures w14:val="standardContextual"/>
        </w:rPr>
        <w:t xml:space="preserve">Papildomiems </w:t>
      </w:r>
      <w:r w:rsidR="0061591C" w:rsidRPr="00070035">
        <w:rPr>
          <w:rFonts w:ascii="Times New Roman" w:eastAsiaTheme="minorHAnsi" w:hAnsi="Times New Roman" w:cs="Times New Roman"/>
          <w:sz w:val="24"/>
          <w:szCs w:val="24"/>
          <w:lang w:val="pt-BR" w:eastAsia="en-US"/>
          <w14:ligatures w14:val="standardContextual"/>
        </w:rPr>
        <w:t>pardavima</w:t>
      </w:r>
      <w:r w:rsidR="004545E9" w:rsidRPr="00070035">
        <w:rPr>
          <w:rFonts w:ascii="Times New Roman" w:eastAsiaTheme="minorHAnsi" w:hAnsi="Times New Roman" w:cs="Times New Roman"/>
          <w:sz w:val="24"/>
          <w:szCs w:val="24"/>
          <w:lang w:val="pt-BR" w:eastAsia="en-US"/>
          <w14:ligatures w14:val="standardContextual"/>
        </w:rPr>
        <w:t>ms bus  taikomas</w:t>
      </w:r>
      <w:r w:rsidR="0061591C" w:rsidRPr="00070035">
        <w:rPr>
          <w:rFonts w:ascii="Times New Roman" w:eastAsiaTheme="minorHAnsi" w:hAnsi="Times New Roman" w:cs="Times New Roman"/>
          <w:sz w:val="24"/>
          <w:szCs w:val="24"/>
          <w:lang w:val="pt-BR" w:eastAsia="en-US"/>
          <w14:ligatures w14:val="standardContextual"/>
        </w:rPr>
        <w:t xml:space="preserve"> papildomas 55 % mokestis. </w:t>
      </w:r>
    </w:p>
    <w:p w14:paraId="6594A215" w14:textId="77777777" w:rsidR="0069294A" w:rsidRPr="00070035" w:rsidRDefault="0069294A" w:rsidP="008625C6">
      <w:pPr>
        <w:rPr>
          <w:rFonts w:ascii="Times New Roman" w:eastAsiaTheme="minorHAnsi" w:hAnsi="Times New Roman" w:cs="Times New Roman"/>
          <w:sz w:val="24"/>
          <w:szCs w:val="24"/>
          <w:lang w:val="pt-BR" w:eastAsia="en-US"/>
          <w14:ligatures w14:val="standardContextual"/>
        </w:rPr>
      </w:pPr>
    </w:p>
    <w:p w14:paraId="2CF7AA4F" w14:textId="4F830713" w:rsidR="00C04563" w:rsidRPr="00070035" w:rsidRDefault="00C04563" w:rsidP="008625C6">
      <w:pPr>
        <w:rPr>
          <w:rFonts w:ascii="Times New Roman" w:eastAsiaTheme="minorHAnsi" w:hAnsi="Times New Roman" w:cs="Times New Roman"/>
          <w:sz w:val="24"/>
          <w:szCs w:val="24"/>
          <w:lang w:val="pt-BR" w:eastAsia="en-US"/>
          <w14:ligatures w14:val="standardContextual"/>
        </w:rPr>
      </w:pPr>
      <w:r w:rsidRPr="00070035">
        <w:rPr>
          <w:rFonts w:ascii="Times New Roman" w:eastAsiaTheme="minorHAnsi" w:hAnsi="Times New Roman" w:cs="Times New Roman"/>
          <w:b/>
          <w:bCs/>
          <w:sz w:val="24"/>
          <w:szCs w:val="24"/>
          <w:lang w:val="pt-BR" w:eastAsia="en-US"/>
          <w14:ligatures w14:val="standardContextual"/>
        </w:rPr>
        <w:t xml:space="preserve">Brazilijos vyriausybė rengia nacionalinį planą, kuriame numatyta sukurti kredito linijas amatininkams ir kooperatyvams, užsiimantiems </w:t>
      </w:r>
      <w:r w:rsidR="00070035" w:rsidRPr="00070035">
        <w:rPr>
          <w:rFonts w:ascii="Times New Roman" w:eastAsiaTheme="minorHAnsi" w:hAnsi="Times New Roman" w:cs="Times New Roman"/>
          <w:b/>
          <w:bCs/>
          <w:sz w:val="24"/>
          <w:szCs w:val="24"/>
          <w:lang w:val="pt-BR" w:eastAsia="en-US"/>
          <w14:ligatures w14:val="standardContextual"/>
        </w:rPr>
        <w:t xml:space="preserve">dažnai nelegalia </w:t>
      </w:r>
      <w:r w:rsidRPr="00070035">
        <w:rPr>
          <w:rFonts w:ascii="Times New Roman" w:eastAsiaTheme="minorHAnsi" w:hAnsi="Times New Roman" w:cs="Times New Roman"/>
          <w:b/>
          <w:bCs/>
          <w:sz w:val="24"/>
          <w:szCs w:val="24"/>
          <w:lang w:val="pt-BR" w:eastAsia="en-US"/>
          <w14:ligatures w14:val="standardContextual"/>
        </w:rPr>
        <w:t>smulkia kasyba</w:t>
      </w:r>
      <w:r w:rsidRPr="00070035">
        <w:rPr>
          <w:rFonts w:ascii="Times New Roman" w:eastAsiaTheme="minorHAnsi" w:hAnsi="Times New Roman" w:cs="Times New Roman"/>
          <w:sz w:val="24"/>
          <w:szCs w:val="24"/>
          <w:lang w:val="pt-BR" w:eastAsia="en-US"/>
          <w14:ligatures w14:val="standardContextual"/>
        </w:rPr>
        <w:t>. Tikslas – paremti sektoriaus formalizavimą ir palaipsniui mažinti gyvsidabrio naudojimą aukso gavyboje per 12 metų laikotarpį, kad šalyje būtų visiškai atsisakyta šio toksiško produkto. Brazilijos nacionalinio veiksmų plano dėl amatininkų ir smulkios aukso kasybos projektas bus pateiktas viešoms konsultacijoms. Pasiūlymą parengė Kasyklų ir energetikos ministerija, siekdama įvykdyti šalies prisiimtus įsipareigojimus pagal Minamatos konvenciją – tarptautinę sutartį, kuria siekiama kovoti su gyvsidabrio užterštumu.</w:t>
      </w:r>
    </w:p>
    <w:p w14:paraId="09C6FB5D" w14:textId="77777777" w:rsidR="00C04563" w:rsidRPr="00070035" w:rsidRDefault="00C04563" w:rsidP="008625C6">
      <w:pPr>
        <w:rPr>
          <w:rFonts w:ascii="Times New Roman" w:eastAsiaTheme="minorHAnsi" w:hAnsi="Times New Roman" w:cs="Times New Roman"/>
          <w:b/>
          <w:bCs/>
          <w:sz w:val="24"/>
          <w:szCs w:val="24"/>
          <w:lang w:val="pt-BR" w:eastAsia="en-US"/>
          <w14:ligatures w14:val="standardContextual"/>
        </w:rPr>
      </w:pPr>
    </w:p>
    <w:p w14:paraId="127B5885" w14:textId="24F9E879" w:rsidR="004B0D78" w:rsidRPr="00070035" w:rsidRDefault="004B0D78" w:rsidP="008625C6">
      <w:pPr>
        <w:shd w:val="clear" w:color="auto" w:fill="FFFFFF"/>
        <w:rPr>
          <w:rFonts w:ascii="Times New Roman" w:hAnsi="Times New Roman" w:cs="Times New Roman"/>
          <w:color w:val="333333"/>
          <w:sz w:val="24"/>
          <w:szCs w:val="24"/>
        </w:rPr>
      </w:pPr>
      <w:r w:rsidRPr="00070035">
        <w:rPr>
          <w:rFonts w:ascii="Times New Roman" w:hAnsi="Times New Roman" w:cs="Times New Roman"/>
          <w:b/>
          <w:bCs/>
          <w:color w:val="333333"/>
          <w:sz w:val="24"/>
          <w:szCs w:val="24"/>
        </w:rPr>
        <w:t>Tyrimai rodo, kad beveik 75 % Brazilijos namų ūkių susiduria su nepatogumais dėl savo finansinės padėties, o 54 % jų yra ant nemokumo ribos.</w:t>
      </w:r>
      <w:r w:rsidRPr="00070035">
        <w:rPr>
          <w:rFonts w:ascii="Times New Roman" w:hAnsi="Times New Roman" w:cs="Times New Roman"/>
          <w:color w:val="333333"/>
          <w:sz w:val="24"/>
          <w:szCs w:val="24"/>
        </w:rPr>
        <w:t xml:space="preserve"> Šeimų grupėje, kurios nėra saugios dėl savo padėties, penktadalis namų ūkių jau yra įsiskolinę arba turi neapmokėtų sąskaitų, ir daugiausiai jų gyvena šiaurės rytų miestuose, prezidento </w:t>
      </w:r>
      <w:proofErr w:type="spellStart"/>
      <w:r w:rsidRPr="00070035">
        <w:rPr>
          <w:rFonts w:ascii="Times New Roman" w:hAnsi="Times New Roman" w:cs="Times New Roman"/>
          <w:color w:val="333333"/>
          <w:sz w:val="24"/>
          <w:szCs w:val="24"/>
        </w:rPr>
        <w:t>Lulos</w:t>
      </w:r>
      <w:proofErr w:type="spellEnd"/>
      <w:r w:rsidRPr="00070035">
        <w:rPr>
          <w:rFonts w:ascii="Times New Roman" w:hAnsi="Times New Roman" w:cs="Times New Roman"/>
          <w:color w:val="333333"/>
          <w:sz w:val="24"/>
          <w:szCs w:val="24"/>
        </w:rPr>
        <w:t xml:space="preserve"> rinkimų bastione. Tuo pačiu, ketvirtadalis Brazilijos namų ūkių neturi finansinių problemų – didžiausia jų dalis yra Pietų Brazilijoje (23 %) ir Minas Gerais, </w:t>
      </w:r>
      <w:proofErr w:type="spellStart"/>
      <w:r w:rsidRPr="00070035">
        <w:rPr>
          <w:rFonts w:ascii="Times New Roman" w:hAnsi="Times New Roman" w:cs="Times New Roman"/>
          <w:color w:val="333333"/>
          <w:sz w:val="24"/>
          <w:szCs w:val="24"/>
        </w:rPr>
        <w:t>Espirito</w:t>
      </w:r>
      <w:proofErr w:type="spellEnd"/>
      <w:r w:rsidRPr="00070035">
        <w:rPr>
          <w:rFonts w:ascii="Times New Roman" w:hAnsi="Times New Roman" w:cs="Times New Roman"/>
          <w:color w:val="333333"/>
          <w:sz w:val="24"/>
          <w:szCs w:val="24"/>
        </w:rPr>
        <w:t xml:space="preserve"> Santo ir Rio de </w:t>
      </w:r>
      <w:proofErr w:type="spellStart"/>
      <w:r w:rsidRPr="00070035">
        <w:rPr>
          <w:rFonts w:ascii="Times New Roman" w:hAnsi="Times New Roman" w:cs="Times New Roman"/>
          <w:color w:val="333333"/>
          <w:sz w:val="24"/>
          <w:szCs w:val="24"/>
        </w:rPr>
        <w:t>Janeiro</w:t>
      </w:r>
      <w:proofErr w:type="spellEnd"/>
      <w:r w:rsidRPr="00070035">
        <w:rPr>
          <w:rFonts w:ascii="Times New Roman" w:hAnsi="Times New Roman" w:cs="Times New Roman"/>
          <w:color w:val="333333"/>
          <w:sz w:val="24"/>
          <w:szCs w:val="24"/>
        </w:rPr>
        <w:t xml:space="preserve"> gilumoje (20 %) – vietose, kur perkamoji galia yra didesnė nei šalies vidurkis.</w:t>
      </w:r>
    </w:p>
    <w:p w14:paraId="65951D16" w14:textId="748E6589" w:rsidR="00DE18C0" w:rsidRPr="00070035" w:rsidRDefault="004D2F70" w:rsidP="00070035">
      <w:pPr>
        <w:rPr>
          <w:rFonts w:ascii="Times New Roman" w:hAnsi="Times New Roman" w:cs="Times New Roman"/>
          <w:color w:val="333333"/>
          <w:sz w:val="24"/>
          <w:szCs w:val="24"/>
        </w:rPr>
      </w:pPr>
      <w:r w:rsidRPr="00070035">
        <w:rPr>
          <w:rFonts w:ascii="Times New Roman" w:eastAsiaTheme="minorHAnsi" w:hAnsi="Times New Roman" w:cs="Times New Roman"/>
          <w:sz w:val="24"/>
          <w:szCs w:val="24"/>
          <w:lang w:val="pt-BR" w:eastAsia="en-US"/>
          <w14:ligatures w14:val="standardContextual"/>
        </w:rPr>
        <w:t> </w:t>
      </w:r>
    </w:p>
    <w:p w14:paraId="6AF9BBBD" w14:textId="3E6DA520" w:rsidR="00DE18C0" w:rsidRPr="00070035" w:rsidRDefault="00DE18C0" w:rsidP="008625C6">
      <w:pPr>
        <w:rPr>
          <w:rFonts w:ascii="Times New Roman" w:hAnsi="Times New Roman" w:cs="Times New Roman"/>
          <w:b/>
          <w:bCs/>
          <w:color w:val="000000"/>
          <w:sz w:val="24"/>
          <w:szCs w:val="24"/>
        </w:rPr>
      </w:pPr>
      <w:r w:rsidRPr="00070035">
        <w:rPr>
          <w:rFonts w:ascii="Times New Roman" w:hAnsi="Times New Roman" w:cs="Times New Roman"/>
          <w:b/>
          <w:bCs/>
          <w:color w:val="000000"/>
          <w:sz w:val="24"/>
          <w:szCs w:val="24"/>
        </w:rPr>
        <w:t xml:space="preserve">Ilgos brazilų eilės imigracijos postuose Paragvajuje tapo įprastu reiškiniu. Dėl įvairių veiksnių – nuo ​​ekonominio konteksto iki politinių </w:t>
      </w:r>
      <w:r w:rsidR="00DF3201" w:rsidRPr="00070035">
        <w:rPr>
          <w:rFonts w:ascii="Times New Roman" w:hAnsi="Times New Roman" w:cs="Times New Roman"/>
          <w:b/>
          <w:bCs/>
          <w:color w:val="000000"/>
          <w:sz w:val="24"/>
          <w:szCs w:val="24"/>
        </w:rPr>
        <w:t xml:space="preserve">sprendimų </w:t>
      </w:r>
      <w:r w:rsidRPr="00070035">
        <w:rPr>
          <w:rFonts w:ascii="Times New Roman" w:hAnsi="Times New Roman" w:cs="Times New Roman"/>
          <w:b/>
          <w:bCs/>
          <w:color w:val="000000"/>
          <w:sz w:val="24"/>
          <w:szCs w:val="24"/>
        </w:rPr>
        <w:t xml:space="preserve">– migracija į </w:t>
      </w:r>
      <w:r w:rsidR="00DF3201" w:rsidRPr="00070035">
        <w:rPr>
          <w:rFonts w:ascii="Times New Roman" w:hAnsi="Times New Roman" w:cs="Times New Roman"/>
          <w:b/>
          <w:bCs/>
          <w:color w:val="000000"/>
          <w:sz w:val="24"/>
          <w:szCs w:val="24"/>
        </w:rPr>
        <w:t>Paragvajų</w:t>
      </w:r>
      <w:r w:rsidRPr="00070035">
        <w:rPr>
          <w:rFonts w:ascii="Times New Roman" w:hAnsi="Times New Roman" w:cs="Times New Roman"/>
          <w:b/>
          <w:bCs/>
          <w:color w:val="000000"/>
          <w:sz w:val="24"/>
          <w:szCs w:val="24"/>
        </w:rPr>
        <w:t xml:space="preserve"> 2025 m. </w:t>
      </w:r>
      <w:r w:rsidRPr="00070035">
        <w:rPr>
          <w:rFonts w:ascii="Times New Roman" w:hAnsi="Times New Roman" w:cs="Times New Roman"/>
          <w:b/>
          <w:bCs/>
          <w:color w:val="000000"/>
          <w:sz w:val="24"/>
          <w:szCs w:val="24"/>
        </w:rPr>
        <w:lastRenderedPageBreak/>
        <w:t>pasiekė rekordinį lygį</w:t>
      </w:r>
      <w:r w:rsidR="00DF3201" w:rsidRPr="00070035">
        <w:rPr>
          <w:rFonts w:ascii="Times New Roman" w:hAnsi="Times New Roman" w:cs="Times New Roman"/>
          <w:b/>
          <w:bCs/>
          <w:color w:val="000000"/>
          <w:sz w:val="24"/>
          <w:szCs w:val="24"/>
        </w:rPr>
        <w:t>:</w:t>
      </w:r>
      <w:r w:rsidRPr="00070035">
        <w:rPr>
          <w:rFonts w:ascii="Times New Roman" w:hAnsi="Times New Roman" w:cs="Times New Roman"/>
          <w:b/>
          <w:bCs/>
          <w:color w:val="000000"/>
          <w:sz w:val="24"/>
          <w:szCs w:val="24"/>
        </w:rPr>
        <w:t xml:space="preserve">  daugiau nei 23 000 žmonių, ieškodami „naujo gyvenimo“, pateikė prašymus dėl nuolatinio gyventojo leidimo Paragvajaus vyriausybei.</w:t>
      </w:r>
    </w:p>
    <w:p w14:paraId="09A426BE" w14:textId="0923B1D9" w:rsidR="00DF3201" w:rsidRPr="00070035" w:rsidRDefault="00DE18C0" w:rsidP="008625C6">
      <w:pPr>
        <w:rPr>
          <w:rFonts w:ascii="Times New Roman" w:hAnsi="Times New Roman" w:cs="Times New Roman"/>
          <w:color w:val="000000"/>
          <w:sz w:val="24"/>
          <w:szCs w:val="24"/>
        </w:rPr>
      </w:pPr>
      <w:r w:rsidRPr="00070035">
        <w:rPr>
          <w:rFonts w:ascii="Times New Roman" w:hAnsi="Times New Roman" w:cs="Times New Roman"/>
          <w:color w:val="000000"/>
          <w:sz w:val="24"/>
          <w:szCs w:val="24"/>
        </w:rPr>
        <w:t xml:space="preserve">Geografinis artumas, </w:t>
      </w:r>
      <w:proofErr w:type="spellStart"/>
      <w:r w:rsidRPr="00070035">
        <w:rPr>
          <w:rFonts w:ascii="Times New Roman" w:hAnsi="Times New Roman" w:cs="Times New Roman"/>
          <w:color w:val="000000"/>
          <w:sz w:val="24"/>
          <w:szCs w:val="24"/>
        </w:rPr>
        <w:t>Mercosur</w:t>
      </w:r>
      <w:proofErr w:type="spellEnd"/>
      <w:r w:rsidRPr="00070035">
        <w:rPr>
          <w:rFonts w:ascii="Times New Roman" w:hAnsi="Times New Roman" w:cs="Times New Roman"/>
          <w:color w:val="000000"/>
          <w:sz w:val="24"/>
          <w:szCs w:val="24"/>
        </w:rPr>
        <w:t xml:space="preserve"> užtikrinamas migracijos palengvinimas ir mažos mokesčių bei reguliavimo išlaidos taip pat yra veiksniai, skatinantys šį reiškinį. </w:t>
      </w:r>
    </w:p>
    <w:p w14:paraId="14A15FF8" w14:textId="02FF9AEB" w:rsidR="00DF3201" w:rsidRPr="00070035" w:rsidRDefault="00DE18C0" w:rsidP="008625C6">
      <w:pPr>
        <w:rPr>
          <w:rFonts w:ascii="Times New Roman" w:hAnsi="Times New Roman" w:cs="Times New Roman"/>
          <w:color w:val="000000"/>
          <w:sz w:val="24"/>
          <w:szCs w:val="24"/>
        </w:rPr>
      </w:pPr>
      <w:r w:rsidRPr="00070035">
        <w:rPr>
          <w:rFonts w:ascii="Times New Roman" w:hAnsi="Times New Roman" w:cs="Times New Roman"/>
          <w:color w:val="000000"/>
          <w:sz w:val="24"/>
          <w:szCs w:val="24"/>
        </w:rPr>
        <w:t xml:space="preserve">Dabartinis </w:t>
      </w:r>
      <w:r w:rsidR="00DF3201" w:rsidRPr="00070035">
        <w:rPr>
          <w:rFonts w:ascii="Times New Roman" w:hAnsi="Times New Roman" w:cs="Times New Roman"/>
          <w:color w:val="000000"/>
          <w:sz w:val="24"/>
          <w:szCs w:val="24"/>
        </w:rPr>
        <w:t>Paragvajaus</w:t>
      </w:r>
      <w:r w:rsidRPr="00070035">
        <w:rPr>
          <w:rFonts w:ascii="Times New Roman" w:hAnsi="Times New Roman" w:cs="Times New Roman"/>
          <w:color w:val="000000"/>
          <w:sz w:val="24"/>
          <w:szCs w:val="24"/>
        </w:rPr>
        <w:t xml:space="preserve"> vadovas Santiago </w:t>
      </w:r>
      <w:proofErr w:type="spellStart"/>
      <w:r w:rsidRPr="00070035">
        <w:rPr>
          <w:rFonts w:ascii="Times New Roman" w:hAnsi="Times New Roman" w:cs="Times New Roman"/>
          <w:color w:val="000000"/>
          <w:sz w:val="24"/>
          <w:szCs w:val="24"/>
        </w:rPr>
        <w:t>Peña</w:t>
      </w:r>
      <w:proofErr w:type="spellEnd"/>
      <w:r w:rsidRPr="00070035">
        <w:rPr>
          <w:rFonts w:ascii="Times New Roman" w:hAnsi="Times New Roman" w:cs="Times New Roman"/>
          <w:color w:val="000000"/>
          <w:sz w:val="24"/>
          <w:szCs w:val="24"/>
        </w:rPr>
        <w:t xml:space="preserve"> skatina migracijos kampanijas, vadinamas „</w:t>
      </w:r>
      <w:proofErr w:type="spellStart"/>
      <w:r w:rsidRPr="00070035">
        <w:rPr>
          <w:rFonts w:ascii="Times New Roman" w:hAnsi="Times New Roman" w:cs="Times New Roman"/>
          <w:color w:val="000000"/>
          <w:sz w:val="24"/>
          <w:szCs w:val="24"/>
        </w:rPr>
        <w:t>Migramóvil</w:t>
      </w:r>
      <w:proofErr w:type="spellEnd"/>
      <w:r w:rsidRPr="00070035">
        <w:rPr>
          <w:rFonts w:ascii="Times New Roman" w:hAnsi="Times New Roman" w:cs="Times New Roman"/>
          <w:color w:val="000000"/>
          <w:sz w:val="24"/>
          <w:szCs w:val="24"/>
        </w:rPr>
        <w:t>“, siūl</w:t>
      </w:r>
      <w:r w:rsidR="00DF3201" w:rsidRPr="00070035">
        <w:rPr>
          <w:rFonts w:ascii="Times New Roman" w:hAnsi="Times New Roman" w:cs="Times New Roman"/>
          <w:color w:val="000000"/>
          <w:sz w:val="24"/>
          <w:szCs w:val="24"/>
        </w:rPr>
        <w:t>ydamas</w:t>
      </w:r>
      <w:r w:rsidRPr="00070035">
        <w:rPr>
          <w:rFonts w:ascii="Times New Roman" w:hAnsi="Times New Roman" w:cs="Times New Roman"/>
          <w:color w:val="000000"/>
          <w:sz w:val="24"/>
          <w:szCs w:val="24"/>
        </w:rPr>
        <w:t xml:space="preserve"> lengvatų užsieniečiams, ketinantiems įsikurti šalyje.</w:t>
      </w:r>
      <w:r w:rsidR="00DF3201" w:rsidRPr="00070035">
        <w:rPr>
          <w:rFonts w:ascii="Times New Roman" w:hAnsi="Times New Roman" w:cs="Times New Roman"/>
          <w:color w:val="000000"/>
          <w:sz w:val="24"/>
          <w:szCs w:val="24"/>
        </w:rPr>
        <w:t xml:space="preserve"> Tarp emigrantų yra </w:t>
      </w:r>
      <w:r w:rsidRPr="00070035">
        <w:rPr>
          <w:rFonts w:ascii="Times New Roman" w:hAnsi="Times New Roman" w:cs="Times New Roman"/>
          <w:color w:val="000000"/>
          <w:sz w:val="24"/>
          <w:szCs w:val="24"/>
        </w:rPr>
        <w:t>verslininkų, kurie mato mažesn</w:t>
      </w:r>
      <w:r w:rsidR="00DF3201" w:rsidRPr="00070035">
        <w:rPr>
          <w:rFonts w:ascii="Times New Roman" w:hAnsi="Times New Roman" w:cs="Times New Roman"/>
          <w:color w:val="000000"/>
          <w:sz w:val="24"/>
          <w:szCs w:val="24"/>
        </w:rPr>
        <w:t>e</w:t>
      </w:r>
      <w:r w:rsidRPr="00070035">
        <w:rPr>
          <w:rFonts w:ascii="Times New Roman" w:hAnsi="Times New Roman" w:cs="Times New Roman"/>
          <w:color w:val="000000"/>
          <w:sz w:val="24"/>
          <w:szCs w:val="24"/>
        </w:rPr>
        <w:t>s veiklos sąnaud</w:t>
      </w:r>
      <w:r w:rsidR="00DF3201" w:rsidRPr="00070035">
        <w:rPr>
          <w:rFonts w:ascii="Times New Roman" w:hAnsi="Times New Roman" w:cs="Times New Roman"/>
          <w:color w:val="000000"/>
          <w:sz w:val="24"/>
          <w:szCs w:val="24"/>
        </w:rPr>
        <w:t>a</w:t>
      </w:r>
      <w:r w:rsidRPr="00070035">
        <w:rPr>
          <w:rFonts w:ascii="Times New Roman" w:hAnsi="Times New Roman" w:cs="Times New Roman"/>
          <w:color w:val="000000"/>
          <w:sz w:val="24"/>
          <w:szCs w:val="24"/>
        </w:rPr>
        <w:t>s, paprast</w:t>
      </w:r>
      <w:r w:rsidR="00DF3201" w:rsidRPr="00070035">
        <w:rPr>
          <w:rFonts w:ascii="Times New Roman" w:hAnsi="Times New Roman" w:cs="Times New Roman"/>
          <w:color w:val="000000"/>
          <w:sz w:val="24"/>
          <w:szCs w:val="24"/>
        </w:rPr>
        <w:t>ą</w:t>
      </w:r>
      <w:r w:rsidRPr="00070035">
        <w:rPr>
          <w:rFonts w:ascii="Times New Roman" w:hAnsi="Times New Roman" w:cs="Times New Roman"/>
          <w:color w:val="000000"/>
          <w:sz w:val="24"/>
          <w:szCs w:val="24"/>
        </w:rPr>
        <w:t xml:space="preserve"> apmokestinim</w:t>
      </w:r>
      <w:r w:rsidR="00DF3201" w:rsidRPr="00070035">
        <w:rPr>
          <w:rFonts w:ascii="Times New Roman" w:hAnsi="Times New Roman" w:cs="Times New Roman"/>
          <w:color w:val="000000"/>
          <w:sz w:val="24"/>
          <w:szCs w:val="24"/>
        </w:rPr>
        <w:t>ą</w:t>
      </w:r>
      <w:r w:rsidRPr="00070035">
        <w:rPr>
          <w:rFonts w:ascii="Times New Roman" w:hAnsi="Times New Roman" w:cs="Times New Roman"/>
          <w:color w:val="000000"/>
          <w:sz w:val="24"/>
          <w:szCs w:val="24"/>
        </w:rPr>
        <w:t xml:space="preserve"> ir mažiau biurokratijos</w:t>
      </w:r>
      <w:r w:rsidR="00DF3201" w:rsidRPr="00070035">
        <w:rPr>
          <w:rFonts w:ascii="Times New Roman" w:hAnsi="Times New Roman" w:cs="Times New Roman"/>
          <w:color w:val="000000"/>
          <w:sz w:val="24"/>
          <w:szCs w:val="24"/>
        </w:rPr>
        <w:t xml:space="preserve">; </w:t>
      </w:r>
      <w:r w:rsidRPr="00070035">
        <w:rPr>
          <w:rFonts w:ascii="Times New Roman" w:hAnsi="Times New Roman" w:cs="Times New Roman"/>
          <w:color w:val="000000"/>
          <w:sz w:val="24"/>
          <w:szCs w:val="24"/>
        </w:rPr>
        <w:t>žmonės, ieškantys pigesnės žemės ir ūkio plėtros</w:t>
      </w:r>
      <w:r w:rsidR="00DF3201" w:rsidRPr="00070035">
        <w:rPr>
          <w:rFonts w:ascii="Times New Roman" w:hAnsi="Times New Roman" w:cs="Times New Roman"/>
          <w:color w:val="000000"/>
          <w:sz w:val="24"/>
          <w:szCs w:val="24"/>
        </w:rPr>
        <w:t xml:space="preserve">; </w:t>
      </w:r>
      <w:r w:rsidRPr="00070035">
        <w:rPr>
          <w:rFonts w:ascii="Times New Roman" w:hAnsi="Times New Roman" w:cs="Times New Roman"/>
          <w:color w:val="000000"/>
          <w:sz w:val="24"/>
          <w:szCs w:val="24"/>
        </w:rPr>
        <w:t xml:space="preserve">studentai, ypač medicinos ir odontologijos, dėl </w:t>
      </w:r>
      <w:proofErr w:type="spellStart"/>
      <w:r w:rsidRPr="00070035">
        <w:rPr>
          <w:rFonts w:ascii="Times New Roman" w:hAnsi="Times New Roman" w:cs="Times New Roman"/>
          <w:color w:val="000000"/>
          <w:sz w:val="24"/>
          <w:szCs w:val="24"/>
        </w:rPr>
        <w:t>prieinamesnių</w:t>
      </w:r>
      <w:proofErr w:type="spellEnd"/>
      <w:r w:rsidRPr="00070035">
        <w:rPr>
          <w:rFonts w:ascii="Times New Roman" w:hAnsi="Times New Roman" w:cs="Times New Roman"/>
          <w:color w:val="000000"/>
          <w:sz w:val="24"/>
          <w:szCs w:val="24"/>
        </w:rPr>
        <w:t xml:space="preserve"> universitetinių studijų mokesčių</w:t>
      </w:r>
      <w:r w:rsidR="00DF3201" w:rsidRPr="00070035">
        <w:rPr>
          <w:rFonts w:ascii="Times New Roman" w:hAnsi="Times New Roman" w:cs="Times New Roman"/>
          <w:color w:val="000000"/>
          <w:sz w:val="24"/>
          <w:szCs w:val="24"/>
        </w:rPr>
        <w:t>;</w:t>
      </w:r>
      <w:r w:rsidRPr="00070035">
        <w:rPr>
          <w:rFonts w:ascii="Times New Roman" w:hAnsi="Times New Roman" w:cs="Times New Roman"/>
          <w:color w:val="000000"/>
          <w:sz w:val="24"/>
          <w:szCs w:val="24"/>
        </w:rPr>
        <w:t xml:space="preserve"> šeim</w:t>
      </w:r>
      <w:r w:rsidR="00DF3201" w:rsidRPr="00070035">
        <w:rPr>
          <w:rFonts w:ascii="Times New Roman" w:hAnsi="Times New Roman" w:cs="Times New Roman"/>
          <w:color w:val="000000"/>
          <w:sz w:val="24"/>
          <w:szCs w:val="24"/>
        </w:rPr>
        <w:t>os</w:t>
      </w:r>
      <w:r w:rsidRPr="00070035">
        <w:rPr>
          <w:rFonts w:ascii="Times New Roman" w:hAnsi="Times New Roman" w:cs="Times New Roman"/>
          <w:color w:val="000000"/>
          <w:sz w:val="24"/>
          <w:szCs w:val="24"/>
        </w:rPr>
        <w:t>, siekianč</w:t>
      </w:r>
      <w:r w:rsidR="00DF3201" w:rsidRPr="00070035">
        <w:rPr>
          <w:rFonts w:ascii="Times New Roman" w:hAnsi="Times New Roman" w:cs="Times New Roman"/>
          <w:color w:val="000000"/>
          <w:sz w:val="24"/>
          <w:szCs w:val="24"/>
        </w:rPr>
        <w:t>ios</w:t>
      </w:r>
      <w:r w:rsidRPr="00070035">
        <w:rPr>
          <w:rFonts w:ascii="Times New Roman" w:hAnsi="Times New Roman" w:cs="Times New Roman"/>
          <w:color w:val="000000"/>
          <w:sz w:val="24"/>
          <w:szCs w:val="24"/>
        </w:rPr>
        <w:t xml:space="preserve"> mažesnių pragyvenimo išlaidų</w:t>
      </w:r>
      <w:r w:rsidR="00DF3201" w:rsidRPr="00070035">
        <w:rPr>
          <w:rFonts w:ascii="Times New Roman" w:hAnsi="Times New Roman" w:cs="Times New Roman"/>
          <w:color w:val="000000"/>
          <w:sz w:val="24"/>
          <w:szCs w:val="24"/>
        </w:rPr>
        <w:t>.</w:t>
      </w:r>
    </w:p>
    <w:p w14:paraId="318B2E2B" w14:textId="5EA82A25" w:rsidR="00DE18C0" w:rsidRPr="00070035" w:rsidRDefault="00DE18C0" w:rsidP="008625C6">
      <w:pPr>
        <w:rPr>
          <w:rFonts w:ascii="Times New Roman" w:hAnsi="Times New Roman" w:cs="Times New Roman"/>
          <w:color w:val="000000"/>
          <w:sz w:val="24"/>
          <w:szCs w:val="24"/>
        </w:rPr>
      </w:pPr>
      <w:r w:rsidRPr="00070035">
        <w:rPr>
          <w:rFonts w:ascii="Times New Roman" w:hAnsi="Times New Roman" w:cs="Times New Roman"/>
          <w:color w:val="000000"/>
          <w:sz w:val="24"/>
          <w:szCs w:val="24"/>
        </w:rPr>
        <w:t xml:space="preserve">Paragvajus priėmė </w:t>
      </w:r>
      <w:proofErr w:type="spellStart"/>
      <w:r w:rsidRPr="00070035">
        <w:rPr>
          <w:rFonts w:ascii="Times New Roman" w:hAnsi="Times New Roman" w:cs="Times New Roman"/>
          <w:i/>
          <w:iCs/>
          <w:color w:val="000000"/>
          <w:sz w:val="24"/>
          <w:szCs w:val="24"/>
        </w:rPr>
        <w:t>Maquila</w:t>
      </w:r>
      <w:proofErr w:type="spellEnd"/>
      <w:r w:rsidRPr="00070035">
        <w:rPr>
          <w:rFonts w:ascii="Times New Roman" w:hAnsi="Times New Roman" w:cs="Times New Roman"/>
          <w:color w:val="000000"/>
          <w:sz w:val="24"/>
          <w:szCs w:val="24"/>
        </w:rPr>
        <w:t xml:space="preserve"> įstatymą, leidžiantį užsienio įmonėms veikti šalyje ir gaminti eksportui su maža mokesčių našta, taikant tik vieną 1 % mokestį eksport</w:t>
      </w:r>
      <w:r w:rsidR="00DF3201" w:rsidRPr="00070035">
        <w:rPr>
          <w:rFonts w:ascii="Times New Roman" w:hAnsi="Times New Roman" w:cs="Times New Roman"/>
          <w:color w:val="000000"/>
          <w:sz w:val="24"/>
          <w:szCs w:val="24"/>
        </w:rPr>
        <w:t>ui</w:t>
      </w:r>
      <w:r w:rsidRPr="00070035">
        <w:rPr>
          <w:rFonts w:ascii="Times New Roman" w:hAnsi="Times New Roman" w:cs="Times New Roman"/>
          <w:color w:val="000000"/>
          <w:sz w:val="24"/>
          <w:szCs w:val="24"/>
        </w:rPr>
        <w:t>. Mokesčių srityje šalis taiko 10 % pajamų mokest</w:t>
      </w:r>
      <w:r w:rsidR="00DF3201" w:rsidRPr="00070035">
        <w:rPr>
          <w:rFonts w:ascii="Times New Roman" w:hAnsi="Times New Roman" w:cs="Times New Roman"/>
          <w:color w:val="000000"/>
          <w:sz w:val="24"/>
          <w:szCs w:val="24"/>
        </w:rPr>
        <w:t>į</w:t>
      </w:r>
      <w:r w:rsidRPr="00070035">
        <w:rPr>
          <w:rFonts w:ascii="Times New Roman" w:hAnsi="Times New Roman" w:cs="Times New Roman"/>
          <w:color w:val="000000"/>
          <w:sz w:val="24"/>
          <w:szCs w:val="24"/>
        </w:rPr>
        <w:t xml:space="preserve"> fiziniams asmenims, 10 % juridiniams asmenims ir 10 % PVM</w:t>
      </w:r>
      <w:r w:rsidR="00DF3201" w:rsidRPr="00070035">
        <w:rPr>
          <w:rFonts w:ascii="Times New Roman" w:hAnsi="Times New Roman" w:cs="Times New Roman"/>
          <w:color w:val="000000"/>
          <w:sz w:val="24"/>
          <w:szCs w:val="24"/>
        </w:rPr>
        <w:t xml:space="preserve">. </w:t>
      </w:r>
      <w:r w:rsidRPr="00070035">
        <w:rPr>
          <w:rFonts w:ascii="Times New Roman" w:hAnsi="Times New Roman" w:cs="Times New Roman"/>
          <w:color w:val="000000"/>
          <w:sz w:val="24"/>
          <w:szCs w:val="24"/>
        </w:rPr>
        <w:t xml:space="preserve">Pietų Amerikoje tai mažiausias procentas. </w:t>
      </w:r>
    </w:p>
    <w:p w14:paraId="572F02FE" w14:textId="77777777" w:rsidR="006324C1" w:rsidRPr="00070035" w:rsidRDefault="006324C1" w:rsidP="008625C6">
      <w:pPr>
        <w:rPr>
          <w:rFonts w:ascii="Times New Roman" w:eastAsiaTheme="minorHAnsi" w:hAnsi="Times New Roman" w:cs="Times New Roman"/>
          <w:b/>
          <w:bCs/>
          <w:sz w:val="24"/>
          <w:szCs w:val="24"/>
          <w:lang w:val="pt-BR" w:eastAsia="en-US"/>
          <w14:ligatures w14:val="standardContextual"/>
        </w:rPr>
      </w:pPr>
    </w:p>
    <w:p w14:paraId="7AE13C7C" w14:textId="0B99B439" w:rsidR="006324C1" w:rsidRPr="00070035" w:rsidRDefault="006324C1" w:rsidP="008625C6">
      <w:pPr>
        <w:rPr>
          <w:rFonts w:ascii="Times New Roman" w:eastAsiaTheme="minorHAnsi" w:hAnsi="Times New Roman" w:cs="Times New Roman"/>
          <w:b/>
          <w:bCs/>
          <w:sz w:val="24"/>
          <w:szCs w:val="24"/>
          <w:lang w:val="pt-BR" w:eastAsia="en-US"/>
          <w14:ligatures w14:val="standardContextual"/>
        </w:rPr>
      </w:pPr>
      <w:r w:rsidRPr="00070035">
        <w:rPr>
          <w:rFonts w:ascii="Times New Roman" w:eastAsiaTheme="minorHAnsi" w:hAnsi="Times New Roman" w:cs="Times New Roman"/>
          <w:b/>
          <w:bCs/>
          <w:sz w:val="24"/>
          <w:szCs w:val="24"/>
          <w:lang w:val="pt-BR" w:eastAsia="en-US"/>
          <w14:ligatures w14:val="standardContextual"/>
        </w:rPr>
        <w:t>Brazilijos ekonomika pirmąjį ketvirtį, palyginti su 2025 m. ketvirtuoju ketvirčiu, išaugo 0,9 %. Tačiau vertinant mėnesio duomenis, indeksas kovo mėnesį, palyginti su vasariu, sumažėjo 0,6 %. Tačiau net ir esant nedideliam susitraukimui, metinis rodiklis, sukauptas per 12 mėnesių, iki kovo mėnesio išaugo iki 1,9 %.</w:t>
      </w:r>
    </w:p>
    <w:p w14:paraId="42941C31" w14:textId="5149BC02" w:rsidR="004D2F70" w:rsidRPr="00070035" w:rsidRDefault="004D2F70" w:rsidP="008625C6">
      <w:pPr>
        <w:rPr>
          <w:rFonts w:ascii="Times New Roman" w:eastAsiaTheme="minorHAnsi" w:hAnsi="Times New Roman" w:cs="Times New Roman"/>
          <w:sz w:val="24"/>
          <w:szCs w:val="24"/>
          <w:lang w:val="en-GB" w:eastAsia="en-US"/>
          <w14:ligatures w14:val="standardContextual"/>
        </w:rPr>
      </w:pPr>
    </w:p>
    <w:p w14:paraId="36AC436E" w14:textId="526741BF" w:rsidR="00713AD9" w:rsidRPr="00070035" w:rsidRDefault="00713AD9" w:rsidP="008625C6">
      <w:pPr>
        <w:rPr>
          <w:rFonts w:ascii="Times New Roman" w:eastAsiaTheme="minorHAnsi" w:hAnsi="Times New Roman" w:cs="Times New Roman"/>
          <w:b/>
          <w:bCs/>
          <w:sz w:val="24"/>
          <w:szCs w:val="24"/>
          <w:lang w:val="pt-BR" w:eastAsia="en-US"/>
          <w14:ligatures w14:val="standardContextual"/>
        </w:rPr>
      </w:pPr>
      <w:r w:rsidRPr="00070035">
        <w:rPr>
          <w:rFonts w:ascii="Times New Roman" w:eastAsiaTheme="minorHAnsi" w:hAnsi="Times New Roman" w:cs="Times New Roman"/>
          <w:b/>
          <w:bCs/>
          <w:sz w:val="24"/>
          <w:szCs w:val="24"/>
          <w:lang w:val="pt-BR" w:eastAsia="en-US"/>
          <w14:ligatures w14:val="standardContextual"/>
        </w:rPr>
        <w:t>Brazilija atsilieka ir didina atisilikimą pagal BVP vienam gyventojui, lyginant su pasauliu</w:t>
      </w:r>
    </w:p>
    <w:p w14:paraId="7E61681D" w14:textId="37DD1AC4" w:rsidR="00931A4E" w:rsidRPr="00070035" w:rsidRDefault="00713AD9" w:rsidP="008625C6">
      <w:pPr>
        <w:rPr>
          <w:rFonts w:ascii="Times New Roman" w:eastAsiaTheme="minorHAnsi" w:hAnsi="Times New Roman" w:cs="Times New Roman"/>
          <w:sz w:val="24"/>
          <w:szCs w:val="24"/>
          <w:lang w:val="pt-BR" w:eastAsia="en-US"/>
          <w14:ligatures w14:val="standardContextual"/>
        </w:rPr>
      </w:pPr>
      <w:r w:rsidRPr="00070035">
        <w:rPr>
          <w:rFonts w:ascii="Times New Roman" w:eastAsiaTheme="minorHAnsi" w:hAnsi="Times New Roman" w:cs="Times New Roman"/>
          <w:b/>
          <w:bCs/>
          <w:sz w:val="24"/>
          <w:szCs w:val="24"/>
          <w:lang w:val="pt-BR" w:eastAsia="en-US"/>
          <w14:ligatures w14:val="standardContextual"/>
        </w:rPr>
        <w:t xml:space="preserve">Įstrigę vadinamuosiuose vidutinių pajamų spąstuose, stebi, kaip pasaulinio BVP vienam gyventojui augimas lenkia jos pačios tempą. Pastarojo meto šalies ekonominiai rezultatai buvo nepakankami, kad sumažintų šį skirtumą. </w:t>
      </w:r>
      <w:r w:rsidRPr="00070035">
        <w:rPr>
          <w:rFonts w:ascii="Times New Roman" w:eastAsiaTheme="minorHAnsi" w:hAnsi="Times New Roman" w:cs="Times New Roman"/>
          <w:sz w:val="24"/>
          <w:szCs w:val="24"/>
          <w:lang w:val="pt-BR" w:eastAsia="en-US"/>
          <w14:ligatures w14:val="standardContextual"/>
        </w:rPr>
        <w:t>TVF duomenimis, nuo 1980 iki 2025 m. pasaulinis BVP vienam gyventojui išaugo nuo 3 380,47 JAV dolerių iki 26 188,94 JAV dolerių – tai 675 % padidėjimas. Tuo pačiu laikotarpiu Brazilijos BVP vienam gyventojui išaugo nuo 4 427,94 JAV dolerių iki 23 380,98 JAV dolerių – tai 428 % padidėjimas.</w:t>
      </w:r>
    </w:p>
    <w:p w14:paraId="01701C87" w14:textId="6F164238" w:rsidR="0005365D" w:rsidRPr="00070035" w:rsidRDefault="004D2F70" w:rsidP="008625C6">
      <w:pPr>
        <w:rPr>
          <w:rFonts w:ascii="Times New Roman" w:hAnsi="Times New Roman" w:cs="Times New Roman"/>
          <w:color w:val="1E1E21"/>
          <w:sz w:val="24"/>
          <w:szCs w:val="24"/>
        </w:rPr>
      </w:pPr>
      <w:r w:rsidRPr="00070035">
        <w:rPr>
          <w:rFonts w:ascii="Times New Roman" w:eastAsiaTheme="minorHAnsi" w:hAnsi="Times New Roman" w:cs="Times New Roman"/>
          <w:sz w:val="24"/>
          <w:szCs w:val="24"/>
          <w:lang w:val="pt-BR" w:eastAsia="en-US"/>
          <w14:ligatures w14:val="standardContextual"/>
        </w:rPr>
        <w:t> </w:t>
      </w:r>
    </w:p>
    <w:p w14:paraId="564C073E" w14:textId="6B31FAD7" w:rsidR="002363E1" w:rsidRPr="00070035" w:rsidRDefault="000F7756" w:rsidP="008625C6">
      <w:pPr>
        <w:rPr>
          <w:rFonts w:ascii="Times New Roman" w:hAnsi="Times New Roman" w:cs="Times New Roman"/>
          <w:color w:val="1E1E21"/>
          <w:sz w:val="24"/>
          <w:szCs w:val="24"/>
        </w:rPr>
      </w:pPr>
      <w:r w:rsidRPr="00070035">
        <w:rPr>
          <w:rFonts w:ascii="Times New Roman" w:hAnsi="Times New Roman" w:cs="Times New Roman"/>
          <w:b/>
          <w:bCs/>
          <w:color w:val="1E1E21"/>
          <w:sz w:val="24"/>
          <w:szCs w:val="24"/>
        </w:rPr>
        <w:t>Praėjus mažiau nei dvejiems metams po pigių kiniškų prekių siuntų  importo apmokestinimo, Brazilija atšaukia šią priemonę, sukeldama  nacionalinių gamintojų nepasitenkinimą. Neva šalyje to mokesčio pagalba pavyko nugalėti kontrabandą, sureguliuoti šį sektorių, ir galima žengti toliau</w:t>
      </w:r>
      <w:r w:rsidRPr="00070035">
        <w:rPr>
          <w:rFonts w:ascii="Times New Roman" w:hAnsi="Times New Roman" w:cs="Times New Roman"/>
          <w:color w:val="1E1E21"/>
          <w:sz w:val="24"/>
          <w:szCs w:val="24"/>
        </w:rPr>
        <w:t xml:space="preserve">.  </w:t>
      </w:r>
      <w:r w:rsidR="002363E1" w:rsidRPr="00070035">
        <w:rPr>
          <w:rFonts w:ascii="Times New Roman" w:hAnsi="Times New Roman" w:cs="Times New Roman"/>
          <w:color w:val="1E1E21"/>
          <w:sz w:val="24"/>
          <w:szCs w:val="24"/>
        </w:rPr>
        <w:t>Vyriausybė apmokestino pigias kiniškas siuntas</w:t>
      </w:r>
      <w:r w:rsidRPr="00070035">
        <w:rPr>
          <w:rFonts w:ascii="Times New Roman" w:hAnsi="Times New Roman" w:cs="Times New Roman"/>
          <w:color w:val="1E1E21"/>
          <w:sz w:val="24"/>
          <w:szCs w:val="24"/>
        </w:rPr>
        <w:t xml:space="preserve">, kad padidintų pajamas </w:t>
      </w:r>
      <w:r w:rsidR="002363E1" w:rsidRPr="00070035">
        <w:rPr>
          <w:rFonts w:ascii="Times New Roman" w:hAnsi="Times New Roman" w:cs="Times New Roman"/>
          <w:color w:val="1E1E21"/>
          <w:sz w:val="24"/>
          <w:szCs w:val="24"/>
        </w:rPr>
        <w:t xml:space="preserve"> ir </w:t>
      </w:r>
      <w:r w:rsidRPr="00070035">
        <w:rPr>
          <w:rFonts w:ascii="Times New Roman" w:hAnsi="Times New Roman" w:cs="Times New Roman"/>
          <w:color w:val="1E1E21"/>
          <w:sz w:val="24"/>
          <w:szCs w:val="24"/>
        </w:rPr>
        <w:t>sulygint</w:t>
      </w:r>
      <w:r w:rsidR="002363E1" w:rsidRPr="00070035">
        <w:rPr>
          <w:rFonts w:ascii="Times New Roman" w:hAnsi="Times New Roman" w:cs="Times New Roman"/>
          <w:color w:val="1E1E21"/>
          <w:sz w:val="24"/>
          <w:szCs w:val="24"/>
        </w:rPr>
        <w:t>ų</w:t>
      </w:r>
      <w:r w:rsidRPr="00070035">
        <w:rPr>
          <w:rFonts w:ascii="Times New Roman" w:hAnsi="Times New Roman" w:cs="Times New Roman"/>
          <w:color w:val="1E1E21"/>
          <w:sz w:val="24"/>
          <w:szCs w:val="24"/>
        </w:rPr>
        <w:t xml:space="preserve"> </w:t>
      </w:r>
      <w:r w:rsidR="002363E1" w:rsidRPr="00070035">
        <w:rPr>
          <w:rFonts w:ascii="Times New Roman" w:hAnsi="Times New Roman" w:cs="Times New Roman"/>
          <w:color w:val="1E1E21"/>
          <w:sz w:val="24"/>
          <w:szCs w:val="24"/>
        </w:rPr>
        <w:t xml:space="preserve">vietos gamintojų ir prekiautojų </w:t>
      </w:r>
      <w:r w:rsidRPr="00070035">
        <w:rPr>
          <w:rFonts w:ascii="Times New Roman" w:hAnsi="Times New Roman" w:cs="Times New Roman"/>
          <w:color w:val="1E1E21"/>
          <w:sz w:val="24"/>
          <w:szCs w:val="24"/>
        </w:rPr>
        <w:t>sąlygas Brazilijos mažmeninėje prekyboje</w:t>
      </w:r>
      <w:r w:rsidR="002363E1" w:rsidRPr="00070035">
        <w:rPr>
          <w:rFonts w:ascii="Times New Roman" w:hAnsi="Times New Roman" w:cs="Times New Roman"/>
          <w:color w:val="1E1E21"/>
          <w:sz w:val="24"/>
          <w:szCs w:val="24"/>
        </w:rPr>
        <w:t xml:space="preserve">. </w:t>
      </w:r>
    </w:p>
    <w:p w14:paraId="54F16557" w14:textId="232179D8" w:rsidR="000F7756" w:rsidRPr="00070035" w:rsidRDefault="000F7756" w:rsidP="008625C6">
      <w:pPr>
        <w:rPr>
          <w:rFonts w:ascii="Times New Roman" w:hAnsi="Times New Roman" w:cs="Times New Roman"/>
          <w:color w:val="1E1E21"/>
          <w:sz w:val="24"/>
          <w:szCs w:val="24"/>
        </w:rPr>
      </w:pPr>
      <w:r w:rsidRPr="00070035">
        <w:rPr>
          <w:rFonts w:ascii="Times New Roman" w:hAnsi="Times New Roman" w:cs="Times New Roman"/>
          <w:color w:val="1E1E21"/>
          <w:sz w:val="24"/>
          <w:szCs w:val="24"/>
        </w:rPr>
        <w:t>Kinišk</w:t>
      </w:r>
      <w:r w:rsidR="002363E1" w:rsidRPr="00070035">
        <w:rPr>
          <w:rFonts w:ascii="Times New Roman" w:hAnsi="Times New Roman" w:cs="Times New Roman"/>
          <w:color w:val="1E1E21"/>
          <w:sz w:val="24"/>
          <w:szCs w:val="24"/>
        </w:rPr>
        <w:t>os prekės</w:t>
      </w:r>
      <w:r w:rsidRPr="00070035">
        <w:rPr>
          <w:rFonts w:ascii="Times New Roman" w:hAnsi="Times New Roman" w:cs="Times New Roman"/>
          <w:color w:val="1E1E21"/>
          <w:sz w:val="24"/>
          <w:szCs w:val="24"/>
        </w:rPr>
        <w:t xml:space="preserve"> niekada nebuvo atleist</w:t>
      </w:r>
      <w:r w:rsidR="002363E1" w:rsidRPr="00070035">
        <w:rPr>
          <w:rFonts w:ascii="Times New Roman" w:hAnsi="Times New Roman" w:cs="Times New Roman"/>
          <w:color w:val="1E1E21"/>
          <w:sz w:val="24"/>
          <w:szCs w:val="24"/>
        </w:rPr>
        <w:t>os</w:t>
      </w:r>
      <w:r w:rsidRPr="00070035">
        <w:rPr>
          <w:rFonts w:ascii="Times New Roman" w:hAnsi="Times New Roman" w:cs="Times New Roman"/>
          <w:color w:val="1E1E21"/>
          <w:sz w:val="24"/>
          <w:szCs w:val="24"/>
        </w:rPr>
        <w:t xml:space="preserve"> nuo importo mokesčio, tačiau vyriausybė jo netaikė, kai siuntos buvo vykdomos tarp asmenų, o </w:t>
      </w:r>
      <w:r w:rsidR="002363E1" w:rsidRPr="00070035">
        <w:rPr>
          <w:rFonts w:ascii="Times New Roman" w:hAnsi="Times New Roman" w:cs="Times New Roman"/>
          <w:color w:val="1E1E21"/>
          <w:sz w:val="24"/>
          <w:szCs w:val="24"/>
        </w:rPr>
        <w:t>jų</w:t>
      </w:r>
      <w:r w:rsidRPr="00070035">
        <w:rPr>
          <w:rFonts w:ascii="Times New Roman" w:hAnsi="Times New Roman" w:cs="Times New Roman"/>
          <w:color w:val="1E1E21"/>
          <w:sz w:val="24"/>
          <w:szCs w:val="24"/>
        </w:rPr>
        <w:t xml:space="preserve"> vertė buvo mažesnė nei 50 JAV dolerių. Šia spraga pasinaudojo užsienio platformos, kurios apsimetinėjo asmenimis, skaidė užsakymus ir užtvindė šalį </w:t>
      </w:r>
      <w:r w:rsidR="002363E1" w:rsidRPr="00070035">
        <w:rPr>
          <w:rFonts w:ascii="Times New Roman" w:hAnsi="Times New Roman" w:cs="Times New Roman"/>
          <w:color w:val="1E1E21"/>
          <w:sz w:val="24"/>
          <w:szCs w:val="24"/>
        </w:rPr>
        <w:t xml:space="preserve">pigiomis prekėmis </w:t>
      </w:r>
      <w:r w:rsidRPr="00070035">
        <w:rPr>
          <w:rFonts w:ascii="Times New Roman" w:hAnsi="Times New Roman" w:cs="Times New Roman"/>
          <w:color w:val="1E1E21"/>
          <w:sz w:val="24"/>
          <w:szCs w:val="24"/>
        </w:rPr>
        <w:t>nemokėdamos mokesčių.</w:t>
      </w:r>
    </w:p>
    <w:p w14:paraId="56234EDF" w14:textId="5A342628" w:rsidR="002363E1" w:rsidRPr="00070035" w:rsidRDefault="000F7756" w:rsidP="008625C6">
      <w:pPr>
        <w:rPr>
          <w:rFonts w:ascii="Times New Roman" w:hAnsi="Times New Roman" w:cs="Times New Roman"/>
          <w:color w:val="1E1E21"/>
          <w:sz w:val="24"/>
          <w:szCs w:val="24"/>
        </w:rPr>
      </w:pPr>
      <w:r w:rsidRPr="00070035">
        <w:rPr>
          <w:rFonts w:ascii="Times New Roman" w:hAnsi="Times New Roman" w:cs="Times New Roman"/>
          <w:color w:val="1E1E21"/>
          <w:sz w:val="24"/>
          <w:szCs w:val="24"/>
        </w:rPr>
        <w:t xml:space="preserve">Atleidus nuo importo mokesčio, </w:t>
      </w:r>
      <w:r w:rsidR="002363E1" w:rsidRPr="00070035">
        <w:rPr>
          <w:rFonts w:ascii="Times New Roman" w:hAnsi="Times New Roman" w:cs="Times New Roman"/>
          <w:color w:val="1E1E21"/>
          <w:sz w:val="24"/>
          <w:szCs w:val="24"/>
        </w:rPr>
        <w:t xml:space="preserve">subsidijuojamos kiniškos prekės </w:t>
      </w:r>
      <w:r w:rsidRPr="00070035">
        <w:rPr>
          <w:rFonts w:ascii="Times New Roman" w:hAnsi="Times New Roman" w:cs="Times New Roman"/>
          <w:color w:val="1E1E21"/>
          <w:sz w:val="24"/>
          <w:szCs w:val="24"/>
        </w:rPr>
        <w:t xml:space="preserve">įgyja papildomą pranašumą prieš </w:t>
      </w:r>
      <w:r w:rsidR="002363E1" w:rsidRPr="00070035">
        <w:rPr>
          <w:rFonts w:ascii="Times New Roman" w:hAnsi="Times New Roman" w:cs="Times New Roman"/>
          <w:color w:val="1E1E21"/>
          <w:sz w:val="24"/>
          <w:szCs w:val="24"/>
        </w:rPr>
        <w:t xml:space="preserve">braziliškas prekes. </w:t>
      </w:r>
    </w:p>
    <w:p w14:paraId="06700E97" w14:textId="77777777" w:rsidR="006F71C9" w:rsidRPr="00070035" w:rsidRDefault="006F71C9" w:rsidP="008625C6">
      <w:pPr>
        <w:rPr>
          <w:rFonts w:ascii="Times New Roman" w:hAnsi="Times New Roman" w:cs="Times New Roman"/>
          <w:color w:val="000000"/>
          <w:sz w:val="24"/>
          <w:szCs w:val="24"/>
        </w:rPr>
      </w:pPr>
    </w:p>
    <w:p w14:paraId="183D3B63" w14:textId="6812B142" w:rsidR="006F71C9" w:rsidRPr="00070035" w:rsidRDefault="006F71C9" w:rsidP="008625C6">
      <w:pPr>
        <w:rPr>
          <w:rFonts w:ascii="Times New Roman" w:hAnsi="Times New Roman" w:cs="Times New Roman"/>
          <w:b/>
          <w:bCs/>
          <w:color w:val="000000"/>
          <w:sz w:val="24"/>
          <w:szCs w:val="24"/>
        </w:rPr>
      </w:pPr>
      <w:r w:rsidRPr="00070035">
        <w:rPr>
          <w:rFonts w:ascii="Times New Roman" w:hAnsi="Times New Roman" w:cs="Times New Roman"/>
          <w:b/>
          <w:bCs/>
          <w:color w:val="000000"/>
          <w:sz w:val="24"/>
          <w:szCs w:val="24"/>
        </w:rPr>
        <w:t>Brazilija pagamina beveik tris kartus daugiau gamtinių dujų nei patiekia rinkai</w:t>
      </w:r>
      <w:r w:rsidRPr="00070035">
        <w:rPr>
          <w:rFonts w:ascii="Times New Roman" w:hAnsi="Times New Roman" w:cs="Times New Roman"/>
          <w:b/>
          <w:bCs/>
          <w:color w:val="000000"/>
          <w:sz w:val="24"/>
          <w:szCs w:val="24"/>
        </w:rPr>
        <w:t xml:space="preserve">: </w:t>
      </w:r>
      <w:r w:rsidRPr="00070035">
        <w:rPr>
          <w:rFonts w:ascii="Times New Roman" w:hAnsi="Times New Roman" w:cs="Times New Roman"/>
          <w:b/>
          <w:bCs/>
          <w:color w:val="000000"/>
          <w:sz w:val="24"/>
          <w:szCs w:val="24"/>
        </w:rPr>
        <w:t>2025 m. Brazilija vidutiniškai pagamino 179 mln. kubinių metrų gamtinių dujų per dieną</w:t>
      </w:r>
      <w:r w:rsidRPr="00070035">
        <w:rPr>
          <w:rFonts w:ascii="Times New Roman" w:hAnsi="Times New Roman" w:cs="Times New Roman"/>
          <w:b/>
          <w:bCs/>
          <w:color w:val="000000"/>
          <w:sz w:val="24"/>
          <w:szCs w:val="24"/>
        </w:rPr>
        <w:t xml:space="preserve">, tačiau </w:t>
      </w:r>
      <w:r w:rsidRPr="00070035">
        <w:rPr>
          <w:rFonts w:ascii="Times New Roman" w:hAnsi="Times New Roman" w:cs="Times New Roman"/>
          <w:b/>
          <w:bCs/>
          <w:color w:val="000000"/>
          <w:sz w:val="24"/>
          <w:szCs w:val="24"/>
        </w:rPr>
        <w:t xml:space="preserve">vartotojų rinką pasiekia tik </w:t>
      </w:r>
      <w:r w:rsidRPr="00070035">
        <w:rPr>
          <w:rFonts w:ascii="Times New Roman" w:hAnsi="Times New Roman" w:cs="Times New Roman"/>
          <w:b/>
          <w:bCs/>
          <w:color w:val="000000"/>
          <w:sz w:val="24"/>
          <w:szCs w:val="24"/>
        </w:rPr>
        <w:t xml:space="preserve">trečdalis, </w:t>
      </w:r>
      <w:proofErr w:type="spellStart"/>
      <w:r w:rsidRPr="00070035">
        <w:rPr>
          <w:rFonts w:ascii="Times New Roman" w:hAnsi="Times New Roman" w:cs="Times New Roman"/>
          <w:b/>
          <w:bCs/>
          <w:color w:val="000000"/>
          <w:sz w:val="24"/>
          <w:szCs w:val="24"/>
        </w:rPr>
        <w:t>t.y</w:t>
      </w:r>
      <w:proofErr w:type="spellEnd"/>
      <w:r w:rsidRPr="00070035">
        <w:rPr>
          <w:rFonts w:ascii="Times New Roman" w:hAnsi="Times New Roman" w:cs="Times New Roman"/>
          <w:b/>
          <w:bCs/>
          <w:color w:val="000000"/>
          <w:sz w:val="24"/>
          <w:szCs w:val="24"/>
        </w:rPr>
        <w:t xml:space="preserve">. </w:t>
      </w:r>
      <w:r w:rsidRPr="00070035">
        <w:rPr>
          <w:rFonts w:ascii="Times New Roman" w:hAnsi="Times New Roman" w:cs="Times New Roman"/>
          <w:b/>
          <w:bCs/>
          <w:color w:val="000000"/>
          <w:sz w:val="24"/>
          <w:szCs w:val="24"/>
        </w:rPr>
        <w:t>61,92 mln. m³ per dieną.</w:t>
      </w:r>
    </w:p>
    <w:p w14:paraId="001BFF43" w14:textId="1AAA5E00" w:rsidR="006F71C9" w:rsidRPr="00070035" w:rsidRDefault="006F71C9" w:rsidP="008625C6">
      <w:pPr>
        <w:rPr>
          <w:rFonts w:ascii="Times New Roman" w:hAnsi="Times New Roman" w:cs="Times New Roman"/>
          <w:color w:val="000000"/>
          <w:sz w:val="24"/>
          <w:szCs w:val="24"/>
        </w:rPr>
      </w:pPr>
      <w:r w:rsidRPr="00070035">
        <w:rPr>
          <w:rFonts w:ascii="Times New Roman" w:hAnsi="Times New Roman" w:cs="Times New Roman"/>
          <w:color w:val="000000"/>
          <w:sz w:val="24"/>
          <w:szCs w:val="24"/>
        </w:rPr>
        <w:t xml:space="preserve">Skirtumas tarp pagaminto ir faktiškai tiekiamo kiekio vienas iš pagrindinių veiksnių, trukdančių sumažinti gamtinių dujų kainą šalyje. 2025 m. Brazilijos pramonė mokėjo vidutiniškai 11,32 JAV dolerio už milijoną BTU. Kalnakasybos ir energetikos ministerijos tyrimai rodo, kad jei išleidimo ir perdirbimo infrastruktūra būtų efektyvesnė, kaina galėtų sumažėti iki maždaug 7 JAV dolerių už milijoną BTU. </w:t>
      </w:r>
      <w:r w:rsidRPr="00070035">
        <w:rPr>
          <w:rFonts w:ascii="Times New Roman" w:hAnsi="Times New Roman" w:cs="Times New Roman"/>
          <w:color w:val="000000"/>
          <w:sz w:val="24"/>
          <w:szCs w:val="24"/>
        </w:rPr>
        <w:t xml:space="preserve">Tyrimas rodo, jog </w:t>
      </w:r>
      <w:r w:rsidRPr="00070035">
        <w:rPr>
          <w:rFonts w:ascii="Times New Roman" w:hAnsi="Times New Roman" w:cs="Times New Roman"/>
          <w:color w:val="000000"/>
          <w:sz w:val="24"/>
          <w:szCs w:val="24"/>
        </w:rPr>
        <w:t>struktūriniai patobulinimai galėtų sumažinti galutinę kainą vartotojui iki 58 %.</w:t>
      </w:r>
    </w:p>
    <w:p w14:paraId="6D6ACB0F" w14:textId="7A209290" w:rsidR="006F71C9" w:rsidRPr="00070035" w:rsidRDefault="006F71C9" w:rsidP="008625C6">
      <w:pPr>
        <w:rPr>
          <w:rFonts w:ascii="Times New Roman" w:hAnsi="Times New Roman" w:cs="Times New Roman"/>
          <w:color w:val="000000"/>
          <w:sz w:val="24"/>
          <w:szCs w:val="24"/>
        </w:rPr>
      </w:pPr>
      <w:r w:rsidRPr="00070035">
        <w:rPr>
          <w:rFonts w:ascii="Times New Roman" w:hAnsi="Times New Roman" w:cs="Times New Roman"/>
          <w:color w:val="000000"/>
          <w:sz w:val="24"/>
          <w:szCs w:val="24"/>
        </w:rPr>
        <w:lastRenderedPageBreak/>
        <w:t>Transportavimo ir perdirbimo kliūtys yra pagrindinės, trukdančios panaudoti šalyje pagaminamą dujas. Neturint pakankamai pajėgumų transportuoti ir apdoroti visą produkciją, didelė dalis tūrio galiausiai vėl suleidžiama į rezervuarus. 2024 m. pakartotinio suleidimo rodikliai jūrinėje gavyboje pasiekė 58,8 %, o sausumoje – 29,4 %.</w:t>
      </w:r>
      <w:r w:rsidRPr="00070035">
        <w:rPr>
          <w:rFonts w:ascii="Times New Roman" w:hAnsi="Times New Roman" w:cs="Times New Roman"/>
          <w:color w:val="000000"/>
          <w:sz w:val="24"/>
          <w:szCs w:val="24"/>
        </w:rPr>
        <w:t xml:space="preserve"> Dujų rinkos </w:t>
      </w:r>
      <w:r w:rsidRPr="00070035">
        <w:rPr>
          <w:rFonts w:ascii="Times New Roman" w:hAnsi="Times New Roman" w:cs="Times New Roman"/>
          <w:color w:val="000000"/>
          <w:sz w:val="24"/>
          <w:szCs w:val="24"/>
        </w:rPr>
        <w:t>reguliavim</w:t>
      </w:r>
      <w:r w:rsidRPr="00070035">
        <w:rPr>
          <w:rFonts w:ascii="Times New Roman" w:hAnsi="Times New Roman" w:cs="Times New Roman"/>
          <w:color w:val="000000"/>
          <w:sz w:val="24"/>
          <w:szCs w:val="24"/>
        </w:rPr>
        <w:t xml:space="preserve">as taip pat yra </w:t>
      </w:r>
      <w:r w:rsidRPr="00070035">
        <w:rPr>
          <w:rFonts w:ascii="Times New Roman" w:hAnsi="Times New Roman" w:cs="Times New Roman"/>
          <w:color w:val="000000"/>
          <w:sz w:val="24"/>
          <w:szCs w:val="24"/>
        </w:rPr>
        <w:t>iššūkis, esmini</w:t>
      </w:r>
      <w:r w:rsidRPr="00070035">
        <w:rPr>
          <w:rFonts w:ascii="Times New Roman" w:hAnsi="Times New Roman" w:cs="Times New Roman"/>
          <w:color w:val="000000"/>
          <w:sz w:val="24"/>
          <w:szCs w:val="24"/>
        </w:rPr>
        <w:t>s</w:t>
      </w:r>
      <w:r w:rsidRPr="00070035">
        <w:rPr>
          <w:rFonts w:ascii="Times New Roman" w:hAnsi="Times New Roman" w:cs="Times New Roman"/>
          <w:color w:val="000000"/>
          <w:sz w:val="24"/>
          <w:szCs w:val="24"/>
        </w:rPr>
        <w:t xml:space="preserve"> siekiant padidinti gamybą ir paversti dujas pigesnėmis ir </w:t>
      </w:r>
      <w:proofErr w:type="spellStart"/>
      <w:r w:rsidRPr="00070035">
        <w:rPr>
          <w:rFonts w:ascii="Times New Roman" w:hAnsi="Times New Roman" w:cs="Times New Roman"/>
          <w:color w:val="000000"/>
          <w:sz w:val="24"/>
          <w:szCs w:val="24"/>
        </w:rPr>
        <w:t>prieinamesnėmis</w:t>
      </w:r>
      <w:proofErr w:type="spellEnd"/>
      <w:r w:rsidRPr="00070035">
        <w:rPr>
          <w:rFonts w:ascii="Times New Roman" w:hAnsi="Times New Roman" w:cs="Times New Roman"/>
          <w:color w:val="000000"/>
          <w:sz w:val="24"/>
          <w:szCs w:val="24"/>
        </w:rPr>
        <w:t xml:space="preserve">. </w:t>
      </w:r>
    </w:p>
    <w:p w14:paraId="50C5830B" w14:textId="77777777" w:rsidR="00D61E2C" w:rsidRPr="00070035" w:rsidRDefault="00D61E2C" w:rsidP="008625C6">
      <w:pPr>
        <w:rPr>
          <w:rFonts w:ascii="Times New Roman" w:hAnsi="Times New Roman" w:cs="Times New Roman"/>
          <w:color w:val="000000"/>
          <w:sz w:val="24"/>
          <w:szCs w:val="24"/>
        </w:rPr>
      </w:pPr>
    </w:p>
    <w:p w14:paraId="75B91CBF" w14:textId="67F22D6C" w:rsidR="00680807" w:rsidRPr="00070035" w:rsidRDefault="00680807" w:rsidP="008625C6">
      <w:pPr>
        <w:rPr>
          <w:rFonts w:ascii="Times New Roman" w:hAnsi="Times New Roman" w:cs="Times New Roman"/>
          <w:b/>
          <w:bCs/>
          <w:color w:val="000000"/>
          <w:sz w:val="24"/>
          <w:szCs w:val="24"/>
        </w:rPr>
      </w:pPr>
      <w:r w:rsidRPr="00070035">
        <w:rPr>
          <w:rFonts w:ascii="Times New Roman" w:hAnsi="Times New Roman" w:cs="Times New Roman"/>
          <w:b/>
          <w:bCs/>
          <w:color w:val="000000"/>
          <w:sz w:val="24"/>
          <w:szCs w:val="24"/>
        </w:rPr>
        <w:t>Vertinant</w:t>
      </w:r>
      <w:r w:rsidRPr="00070035">
        <w:rPr>
          <w:rFonts w:ascii="Times New Roman" w:hAnsi="Times New Roman" w:cs="Times New Roman"/>
          <w:b/>
          <w:bCs/>
          <w:color w:val="000000"/>
          <w:sz w:val="24"/>
          <w:szCs w:val="24"/>
        </w:rPr>
        <w:t xml:space="preserve"> Brazilijos darbo rinką dažnai daugiausia dėmesio skiriama duomenims apie nedarbo lygį, kuris šiuo metu yra istoriškai žemas, ignoruojant gilesnį struktūrinį aspektą: užmaskuotą nedarbą. </w:t>
      </w:r>
      <w:r w:rsidR="006C0C5C" w:rsidRPr="00070035">
        <w:rPr>
          <w:rFonts w:ascii="Times New Roman" w:hAnsi="Times New Roman" w:cs="Times New Roman"/>
          <w:b/>
          <w:bCs/>
          <w:color w:val="000000"/>
          <w:sz w:val="24"/>
          <w:szCs w:val="24"/>
        </w:rPr>
        <w:t>Tai</w:t>
      </w:r>
      <w:r w:rsidRPr="00070035">
        <w:rPr>
          <w:rFonts w:ascii="Times New Roman" w:hAnsi="Times New Roman" w:cs="Times New Roman"/>
          <w:b/>
          <w:bCs/>
          <w:color w:val="000000"/>
          <w:sz w:val="24"/>
          <w:szCs w:val="24"/>
        </w:rPr>
        <w:t xml:space="preserve"> susij</w:t>
      </w:r>
      <w:r w:rsidR="006C0C5C" w:rsidRPr="00070035">
        <w:rPr>
          <w:rFonts w:ascii="Times New Roman" w:hAnsi="Times New Roman" w:cs="Times New Roman"/>
          <w:b/>
          <w:bCs/>
          <w:color w:val="000000"/>
          <w:sz w:val="24"/>
          <w:szCs w:val="24"/>
        </w:rPr>
        <w:t>ę</w:t>
      </w:r>
      <w:r w:rsidRPr="00070035">
        <w:rPr>
          <w:rFonts w:ascii="Times New Roman" w:hAnsi="Times New Roman" w:cs="Times New Roman"/>
          <w:b/>
          <w:bCs/>
          <w:color w:val="000000"/>
          <w:sz w:val="24"/>
          <w:szCs w:val="24"/>
        </w:rPr>
        <w:t xml:space="preserve"> su Brazilijos gamybos struktūros transformacija. </w:t>
      </w:r>
    </w:p>
    <w:p w14:paraId="2177E1D8" w14:textId="473F4C4E" w:rsidR="00680807" w:rsidRPr="00070035" w:rsidRDefault="00680807" w:rsidP="008625C6">
      <w:pPr>
        <w:rPr>
          <w:rFonts w:ascii="Times New Roman" w:hAnsi="Times New Roman" w:cs="Times New Roman"/>
          <w:color w:val="000000"/>
          <w:sz w:val="24"/>
          <w:szCs w:val="24"/>
        </w:rPr>
      </w:pPr>
      <w:r w:rsidRPr="00070035">
        <w:rPr>
          <w:rFonts w:ascii="Times New Roman" w:hAnsi="Times New Roman" w:cs="Times New Roman"/>
          <w:color w:val="000000"/>
          <w:sz w:val="24"/>
          <w:szCs w:val="24"/>
        </w:rPr>
        <w:t xml:space="preserve">Užmaskuotas nedarbas </w:t>
      </w:r>
      <w:r w:rsidR="006C0C5C" w:rsidRPr="00070035">
        <w:rPr>
          <w:rFonts w:ascii="Times New Roman" w:hAnsi="Times New Roman" w:cs="Times New Roman"/>
          <w:color w:val="000000"/>
          <w:sz w:val="24"/>
          <w:szCs w:val="24"/>
        </w:rPr>
        <w:t>yra</w:t>
      </w:r>
      <w:r w:rsidRPr="00070035">
        <w:rPr>
          <w:rFonts w:ascii="Times New Roman" w:hAnsi="Times New Roman" w:cs="Times New Roman"/>
          <w:color w:val="000000"/>
          <w:sz w:val="24"/>
          <w:szCs w:val="24"/>
        </w:rPr>
        <w:t xml:space="preserve"> situacija, kai darbuotojai išlieka oficialiai įdarbinti, tačiau yra įtraukti į darbo santykius, kuriems būdingas mažas stabilumas, didelė darbuotojų kaita ir sumažėjusi sutartinė apsauga. Brazilijos atveju šis procesas pasireiškia vadinamųjų netipinių darbo vietų, t. y. darbo santykių, kurie nukrypsta nuo tradicinės neterminuotos darbo sutarties, plitimu. </w:t>
      </w:r>
      <w:r w:rsidR="006C0C5C" w:rsidRPr="00070035">
        <w:rPr>
          <w:rFonts w:ascii="Times New Roman" w:hAnsi="Times New Roman" w:cs="Times New Roman"/>
          <w:color w:val="000000"/>
          <w:sz w:val="24"/>
          <w:szCs w:val="24"/>
        </w:rPr>
        <w:t>T</w:t>
      </w:r>
      <w:r w:rsidRPr="00070035">
        <w:rPr>
          <w:rFonts w:ascii="Times New Roman" w:hAnsi="Times New Roman" w:cs="Times New Roman"/>
          <w:color w:val="000000"/>
          <w:sz w:val="24"/>
          <w:szCs w:val="24"/>
        </w:rPr>
        <w:t>ai kokybinis darbo rinkos pablogėjimas, kai oficialus užimtumas nebūtinai reiškia stabilumą, apsaugą ar visišką darbo jėgos gamybinių pajėgumų panaudojimą.</w:t>
      </w:r>
    </w:p>
    <w:p w14:paraId="20D75994" w14:textId="4F8B4667" w:rsidR="00680807" w:rsidRPr="00070035" w:rsidRDefault="00680807" w:rsidP="008625C6">
      <w:pPr>
        <w:rPr>
          <w:rFonts w:ascii="Times New Roman" w:hAnsi="Times New Roman" w:cs="Times New Roman"/>
          <w:color w:val="000000"/>
          <w:sz w:val="24"/>
          <w:szCs w:val="24"/>
        </w:rPr>
      </w:pPr>
      <w:r w:rsidRPr="00070035">
        <w:rPr>
          <w:rFonts w:ascii="Times New Roman" w:hAnsi="Times New Roman" w:cs="Times New Roman"/>
          <w:color w:val="000000"/>
          <w:sz w:val="24"/>
          <w:szCs w:val="24"/>
        </w:rPr>
        <w:t>2014–2016 m. recesija lėmė reikšmingą darbo rinkos sąlygų pablogėjimą, netipinių darbo santykių dalis pradėjo augti</w:t>
      </w:r>
      <w:r w:rsidR="006C0C5C" w:rsidRPr="00070035">
        <w:rPr>
          <w:rFonts w:ascii="Times New Roman" w:hAnsi="Times New Roman" w:cs="Times New Roman"/>
          <w:color w:val="000000"/>
          <w:sz w:val="24"/>
          <w:szCs w:val="24"/>
        </w:rPr>
        <w:t xml:space="preserve">. </w:t>
      </w:r>
      <w:r w:rsidRPr="00070035">
        <w:rPr>
          <w:rFonts w:ascii="Times New Roman" w:hAnsi="Times New Roman" w:cs="Times New Roman"/>
          <w:color w:val="000000"/>
          <w:sz w:val="24"/>
          <w:szCs w:val="24"/>
        </w:rPr>
        <w:t xml:space="preserve">Būtent ekonomikos blogėjimo aplinkoje darbo santykių lankstumas </w:t>
      </w:r>
      <w:r w:rsidR="006C0C5C" w:rsidRPr="00070035">
        <w:rPr>
          <w:rFonts w:ascii="Times New Roman" w:hAnsi="Times New Roman" w:cs="Times New Roman"/>
          <w:color w:val="000000"/>
          <w:sz w:val="24"/>
          <w:szCs w:val="24"/>
        </w:rPr>
        <w:t>didėja</w:t>
      </w:r>
      <w:r w:rsidRPr="00070035">
        <w:rPr>
          <w:rFonts w:ascii="Times New Roman" w:hAnsi="Times New Roman" w:cs="Times New Roman"/>
          <w:color w:val="000000"/>
          <w:sz w:val="24"/>
          <w:szCs w:val="24"/>
        </w:rPr>
        <w:t>. 2017 m. darbo reforma paskatino esminius darbo teisės aktų pokyčius, išplėtė lanksčius įdarbinimo būdus ir sumažino su tradiciniu oficialiu darbu susijusias išlaidas.</w:t>
      </w:r>
      <w:r w:rsidR="006C0C5C" w:rsidRPr="00070035">
        <w:rPr>
          <w:rFonts w:ascii="Times New Roman" w:hAnsi="Times New Roman" w:cs="Times New Roman"/>
          <w:color w:val="000000"/>
          <w:sz w:val="24"/>
          <w:szCs w:val="24"/>
        </w:rPr>
        <w:t xml:space="preserve"> </w:t>
      </w:r>
      <w:r w:rsidRPr="00070035">
        <w:rPr>
          <w:rFonts w:ascii="Times New Roman" w:hAnsi="Times New Roman" w:cs="Times New Roman"/>
          <w:color w:val="000000"/>
          <w:sz w:val="24"/>
          <w:szCs w:val="24"/>
        </w:rPr>
        <w:t xml:space="preserve">2017–2021 m. netipinių darbo santykių dalis </w:t>
      </w:r>
      <w:r w:rsidR="006C0C5C" w:rsidRPr="00070035">
        <w:rPr>
          <w:rFonts w:ascii="Times New Roman" w:hAnsi="Times New Roman" w:cs="Times New Roman"/>
          <w:color w:val="000000"/>
          <w:sz w:val="24"/>
          <w:szCs w:val="24"/>
        </w:rPr>
        <w:t xml:space="preserve">buvo </w:t>
      </w:r>
      <w:r w:rsidRPr="00070035">
        <w:rPr>
          <w:rFonts w:ascii="Times New Roman" w:hAnsi="Times New Roman" w:cs="Times New Roman"/>
          <w:color w:val="000000"/>
          <w:sz w:val="24"/>
          <w:szCs w:val="24"/>
        </w:rPr>
        <w:t xml:space="preserve">apie 25 % viso oficialaus užimtumo. Net ir ekonomikos atsigavimo laikotarpiais </w:t>
      </w:r>
      <w:r w:rsidR="006C0C5C" w:rsidRPr="00070035">
        <w:rPr>
          <w:rFonts w:ascii="Times New Roman" w:hAnsi="Times New Roman" w:cs="Times New Roman"/>
          <w:color w:val="000000"/>
          <w:sz w:val="24"/>
          <w:szCs w:val="24"/>
        </w:rPr>
        <w:t xml:space="preserve">buvo </w:t>
      </w:r>
      <w:r w:rsidRPr="00070035">
        <w:rPr>
          <w:rFonts w:ascii="Times New Roman" w:hAnsi="Times New Roman" w:cs="Times New Roman"/>
          <w:color w:val="000000"/>
          <w:sz w:val="24"/>
          <w:szCs w:val="24"/>
        </w:rPr>
        <w:t>sunku sukurti stabilias, apsaugotas ir technologiškai sudėtingesnes darbo vietas. Covid-19 pandemija dar labiau pagilino šį procesą, padidindama didesnio sutarčių lankstumo paieškas</w:t>
      </w:r>
      <w:r w:rsidR="006C0C5C" w:rsidRPr="00070035">
        <w:rPr>
          <w:rFonts w:ascii="Times New Roman" w:hAnsi="Times New Roman" w:cs="Times New Roman"/>
          <w:color w:val="000000"/>
          <w:sz w:val="24"/>
          <w:szCs w:val="24"/>
        </w:rPr>
        <w:t>.</w:t>
      </w:r>
    </w:p>
    <w:p w14:paraId="2C74A139" w14:textId="47C3BCB3" w:rsidR="00680807" w:rsidRPr="00070035" w:rsidRDefault="006C0C5C" w:rsidP="008625C6">
      <w:pPr>
        <w:rPr>
          <w:rFonts w:ascii="Times New Roman" w:hAnsi="Times New Roman" w:cs="Times New Roman"/>
          <w:color w:val="000000"/>
          <w:sz w:val="24"/>
          <w:szCs w:val="24"/>
        </w:rPr>
      </w:pPr>
      <w:r w:rsidRPr="00070035">
        <w:rPr>
          <w:rFonts w:ascii="Times New Roman" w:hAnsi="Times New Roman" w:cs="Times New Roman"/>
          <w:color w:val="000000"/>
          <w:sz w:val="24"/>
          <w:szCs w:val="24"/>
        </w:rPr>
        <w:t>Tačiau p</w:t>
      </w:r>
      <w:r w:rsidR="00680807" w:rsidRPr="00070035">
        <w:rPr>
          <w:rFonts w:ascii="Times New Roman" w:hAnsi="Times New Roman" w:cs="Times New Roman"/>
          <w:color w:val="000000"/>
          <w:sz w:val="24"/>
          <w:szCs w:val="24"/>
        </w:rPr>
        <w:t>aslėpt</w:t>
      </w:r>
      <w:r w:rsidRPr="00070035">
        <w:rPr>
          <w:rFonts w:ascii="Times New Roman" w:hAnsi="Times New Roman" w:cs="Times New Roman"/>
          <w:color w:val="000000"/>
          <w:sz w:val="24"/>
          <w:szCs w:val="24"/>
        </w:rPr>
        <w:t>as</w:t>
      </w:r>
      <w:r w:rsidR="00680807" w:rsidRPr="00070035">
        <w:rPr>
          <w:rFonts w:ascii="Times New Roman" w:hAnsi="Times New Roman" w:cs="Times New Roman"/>
          <w:color w:val="000000"/>
          <w:sz w:val="24"/>
          <w:szCs w:val="24"/>
        </w:rPr>
        <w:t xml:space="preserve"> nedarb</w:t>
      </w:r>
      <w:r w:rsidRPr="00070035">
        <w:rPr>
          <w:rFonts w:ascii="Times New Roman" w:hAnsi="Times New Roman" w:cs="Times New Roman"/>
          <w:color w:val="000000"/>
          <w:sz w:val="24"/>
          <w:szCs w:val="24"/>
        </w:rPr>
        <w:t>as</w:t>
      </w:r>
      <w:r w:rsidR="00680807" w:rsidRPr="00070035">
        <w:rPr>
          <w:rFonts w:ascii="Times New Roman" w:hAnsi="Times New Roman" w:cs="Times New Roman"/>
          <w:color w:val="000000"/>
          <w:sz w:val="24"/>
          <w:szCs w:val="24"/>
        </w:rPr>
        <w:t xml:space="preserve"> </w:t>
      </w:r>
      <w:r w:rsidRPr="00070035">
        <w:rPr>
          <w:rFonts w:ascii="Times New Roman" w:hAnsi="Times New Roman" w:cs="Times New Roman"/>
          <w:color w:val="000000"/>
          <w:sz w:val="24"/>
          <w:szCs w:val="24"/>
        </w:rPr>
        <w:t xml:space="preserve">nėra tik </w:t>
      </w:r>
      <w:r w:rsidR="00680807" w:rsidRPr="00070035">
        <w:rPr>
          <w:rFonts w:ascii="Times New Roman" w:hAnsi="Times New Roman" w:cs="Times New Roman"/>
          <w:color w:val="000000"/>
          <w:sz w:val="24"/>
          <w:szCs w:val="24"/>
        </w:rPr>
        <w:t xml:space="preserve">ekonominių krizių pasekmė. </w:t>
      </w:r>
      <w:r w:rsidRPr="00070035">
        <w:rPr>
          <w:rFonts w:ascii="Times New Roman" w:hAnsi="Times New Roman" w:cs="Times New Roman"/>
          <w:color w:val="000000"/>
          <w:sz w:val="24"/>
          <w:szCs w:val="24"/>
        </w:rPr>
        <w:t xml:space="preserve">Jis atsiranda ir dėl </w:t>
      </w:r>
      <w:r w:rsidR="00680807" w:rsidRPr="00070035">
        <w:rPr>
          <w:rFonts w:ascii="Times New Roman" w:hAnsi="Times New Roman" w:cs="Times New Roman"/>
          <w:color w:val="000000"/>
          <w:sz w:val="24"/>
          <w:szCs w:val="24"/>
        </w:rPr>
        <w:t xml:space="preserve"> gamybos sudėtingumo praradim</w:t>
      </w:r>
      <w:r w:rsidRPr="00070035">
        <w:rPr>
          <w:rFonts w:ascii="Times New Roman" w:hAnsi="Times New Roman" w:cs="Times New Roman"/>
          <w:color w:val="000000"/>
          <w:sz w:val="24"/>
          <w:szCs w:val="24"/>
        </w:rPr>
        <w:t>o</w:t>
      </w:r>
      <w:r w:rsidR="00680807" w:rsidRPr="00070035">
        <w:rPr>
          <w:rFonts w:ascii="Times New Roman" w:hAnsi="Times New Roman" w:cs="Times New Roman"/>
          <w:color w:val="000000"/>
          <w:sz w:val="24"/>
          <w:szCs w:val="24"/>
        </w:rPr>
        <w:t xml:space="preserve"> Brazilijos ekonomikoje, kuriam būdingas gamybos pramonės dalies sumažėjimas. Kai gamybos struktūra praranda technologinį tankumą, sumažėja gebėjimas kurti sudėtingas, stabilias darbo vietas, galinčias absorbuoti kvalifikuotą darbo jėgą didesnės pridėtinės vertės veikloje.</w:t>
      </w:r>
      <w:r w:rsidR="00D61E2C" w:rsidRPr="00070035">
        <w:rPr>
          <w:rFonts w:ascii="Times New Roman" w:hAnsi="Times New Roman" w:cs="Times New Roman"/>
          <w:color w:val="000000"/>
          <w:sz w:val="24"/>
          <w:szCs w:val="24"/>
        </w:rPr>
        <w:t xml:space="preserve"> </w:t>
      </w:r>
      <w:r w:rsidR="00680807" w:rsidRPr="00070035">
        <w:rPr>
          <w:rFonts w:ascii="Times New Roman" w:hAnsi="Times New Roman" w:cs="Times New Roman"/>
          <w:color w:val="000000"/>
          <w:sz w:val="24"/>
          <w:szCs w:val="24"/>
        </w:rPr>
        <w:t>Sudėtingesnė ir tankesnė</w:t>
      </w:r>
      <w:r w:rsidR="00070035" w:rsidRPr="00070035">
        <w:rPr>
          <w:rFonts w:ascii="Times New Roman" w:hAnsi="Times New Roman" w:cs="Times New Roman"/>
          <w:color w:val="000000"/>
          <w:sz w:val="24"/>
          <w:szCs w:val="24"/>
        </w:rPr>
        <w:t>s</w:t>
      </w:r>
      <w:r w:rsidR="00680807" w:rsidRPr="00070035">
        <w:rPr>
          <w:rFonts w:ascii="Times New Roman" w:hAnsi="Times New Roman" w:cs="Times New Roman"/>
          <w:color w:val="000000"/>
          <w:sz w:val="24"/>
          <w:szCs w:val="24"/>
        </w:rPr>
        <w:t xml:space="preserve"> </w:t>
      </w:r>
      <w:r w:rsidR="00070035" w:rsidRPr="00070035">
        <w:rPr>
          <w:rFonts w:ascii="Times New Roman" w:hAnsi="Times New Roman" w:cs="Times New Roman"/>
          <w:color w:val="000000"/>
          <w:sz w:val="24"/>
          <w:szCs w:val="24"/>
        </w:rPr>
        <w:t>pramon</w:t>
      </w:r>
      <w:r w:rsidR="00070035" w:rsidRPr="00070035">
        <w:rPr>
          <w:rFonts w:ascii="Times New Roman" w:hAnsi="Times New Roman" w:cs="Times New Roman"/>
          <w:color w:val="000000"/>
          <w:sz w:val="24"/>
          <w:szCs w:val="24"/>
        </w:rPr>
        <w:t xml:space="preserve">ės </w:t>
      </w:r>
      <w:r w:rsidR="00680807" w:rsidRPr="00070035">
        <w:rPr>
          <w:rFonts w:ascii="Times New Roman" w:hAnsi="Times New Roman" w:cs="Times New Roman"/>
          <w:color w:val="000000"/>
          <w:sz w:val="24"/>
          <w:szCs w:val="24"/>
        </w:rPr>
        <w:t xml:space="preserve">ekonomika linkusi sukurti stabilesnius darbo santykius, didesnį našumą ir geresnius atlyginimus. Be nuoseklios </w:t>
      </w:r>
      <w:proofErr w:type="spellStart"/>
      <w:r w:rsidR="00680807" w:rsidRPr="00070035">
        <w:rPr>
          <w:rFonts w:ascii="Times New Roman" w:hAnsi="Times New Roman" w:cs="Times New Roman"/>
          <w:color w:val="000000"/>
          <w:sz w:val="24"/>
          <w:szCs w:val="24"/>
        </w:rPr>
        <w:t>reindustrializacijos</w:t>
      </w:r>
      <w:proofErr w:type="spellEnd"/>
      <w:r w:rsidR="00680807" w:rsidRPr="00070035">
        <w:rPr>
          <w:rFonts w:ascii="Times New Roman" w:hAnsi="Times New Roman" w:cs="Times New Roman"/>
          <w:color w:val="000000"/>
          <w:sz w:val="24"/>
          <w:szCs w:val="24"/>
        </w:rPr>
        <w:t xml:space="preserve"> strategijos, užmaskuotas nedarbas greičiausiai išliks viena pagrindinių Brazilijos struktūrinio dualumo išraiškų.</w:t>
      </w:r>
    </w:p>
    <w:p w14:paraId="1FDAB637" w14:textId="77777777" w:rsidR="006A0797" w:rsidRPr="00070035" w:rsidRDefault="006A0797" w:rsidP="008625C6">
      <w:pPr>
        <w:pBdr>
          <w:bottom w:val="single" w:sz="6" w:space="1" w:color="auto"/>
        </w:pBdr>
        <w:jc w:val="center"/>
        <w:rPr>
          <w:rFonts w:ascii="Times New Roman" w:hAnsi="Times New Roman" w:cs="Times New Roman"/>
          <w:vanish/>
          <w:sz w:val="24"/>
          <w:szCs w:val="24"/>
        </w:rPr>
      </w:pPr>
      <w:r w:rsidRPr="00070035">
        <w:rPr>
          <w:rFonts w:ascii="Times New Roman" w:hAnsi="Times New Roman" w:cs="Times New Roman"/>
          <w:vanish/>
          <w:sz w:val="24"/>
          <w:szCs w:val="24"/>
        </w:rPr>
        <w:t>Top of Form</w:t>
      </w:r>
    </w:p>
    <w:p w14:paraId="248D1E85" w14:textId="77777777" w:rsidR="006A0797" w:rsidRPr="00070035" w:rsidRDefault="006A0797" w:rsidP="008625C6">
      <w:pPr>
        <w:pBdr>
          <w:top w:val="single" w:sz="6" w:space="1" w:color="auto"/>
        </w:pBdr>
        <w:jc w:val="center"/>
        <w:rPr>
          <w:rFonts w:ascii="Times New Roman" w:hAnsi="Times New Roman" w:cs="Times New Roman"/>
          <w:vanish/>
          <w:sz w:val="24"/>
          <w:szCs w:val="24"/>
        </w:rPr>
      </w:pPr>
      <w:r w:rsidRPr="00070035">
        <w:rPr>
          <w:rFonts w:ascii="Times New Roman" w:hAnsi="Times New Roman" w:cs="Times New Roman"/>
          <w:vanish/>
          <w:sz w:val="24"/>
          <w:szCs w:val="24"/>
        </w:rPr>
        <w:t>Bottom of Form</w:t>
      </w:r>
    </w:p>
    <w:p w14:paraId="75F57A56" w14:textId="77777777" w:rsidR="00BC2B0D" w:rsidRPr="00070035" w:rsidRDefault="00BC2B0D" w:rsidP="008625C6">
      <w:pPr>
        <w:rPr>
          <w:rFonts w:ascii="Times New Roman" w:hAnsi="Times New Roman" w:cs="Times New Roman"/>
          <w:color w:val="1E1E21"/>
          <w:sz w:val="24"/>
          <w:szCs w:val="24"/>
        </w:rPr>
      </w:pPr>
    </w:p>
    <w:p w14:paraId="2EC5434E" w14:textId="57838E73" w:rsidR="00025CBE" w:rsidRPr="00070035" w:rsidRDefault="00025CBE" w:rsidP="008625C6">
      <w:pPr>
        <w:rPr>
          <w:rFonts w:ascii="Times New Roman" w:hAnsi="Times New Roman" w:cs="Times New Roman"/>
          <w:b/>
          <w:bCs/>
          <w:sz w:val="24"/>
          <w:szCs w:val="24"/>
        </w:rPr>
      </w:pPr>
      <w:r w:rsidRPr="00070035">
        <w:rPr>
          <w:rFonts w:ascii="Times New Roman" w:hAnsi="Times New Roman" w:cs="Times New Roman"/>
          <w:b/>
          <w:bCs/>
          <w:sz w:val="24"/>
          <w:szCs w:val="24"/>
        </w:rPr>
        <w:t xml:space="preserve">Brazilijos gyventojų senėjimas pradeda pertvarkyti įmonių aplinką. Tobulėjant vadinamajai ilgaamžiškumo ekonomikai, skirtingų segmentų įmonės pritaiko komercines strategijas, paslaugų modelius ir vidaus politiką, kad aptarnautų augančią auditoriją, kurios skaičius, pajamos ir ekonominė svarba </w:t>
      </w:r>
      <w:r w:rsidR="001B78E3" w:rsidRPr="00070035">
        <w:rPr>
          <w:rFonts w:ascii="Times New Roman" w:hAnsi="Times New Roman" w:cs="Times New Roman"/>
          <w:b/>
          <w:bCs/>
          <w:sz w:val="24"/>
          <w:szCs w:val="24"/>
        </w:rPr>
        <w:t>didėja</w:t>
      </w:r>
      <w:r w:rsidRPr="00070035">
        <w:rPr>
          <w:rFonts w:ascii="Times New Roman" w:hAnsi="Times New Roman" w:cs="Times New Roman"/>
          <w:b/>
          <w:bCs/>
          <w:sz w:val="24"/>
          <w:szCs w:val="24"/>
        </w:rPr>
        <w:t>.</w:t>
      </w:r>
    </w:p>
    <w:p w14:paraId="6DDB43A6" w14:textId="538C2D2C" w:rsidR="00025CBE" w:rsidRPr="00070035" w:rsidRDefault="001B78E3" w:rsidP="008625C6">
      <w:pPr>
        <w:rPr>
          <w:rFonts w:ascii="Times New Roman" w:hAnsi="Times New Roman" w:cs="Times New Roman"/>
          <w:sz w:val="24"/>
          <w:szCs w:val="24"/>
        </w:rPr>
      </w:pPr>
      <w:r w:rsidRPr="00070035">
        <w:rPr>
          <w:rFonts w:ascii="Times New Roman" w:hAnsi="Times New Roman" w:cs="Times New Roman"/>
          <w:sz w:val="24"/>
          <w:szCs w:val="24"/>
        </w:rPr>
        <w:t>V</w:t>
      </w:r>
      <w:r w:rsidR="00025CBE" w:rsidRPr="00070035">
        <w:rPr>
          <w:rFonts w:ascii="Times New Roman" w:hAnsi="Times New Roman" w:cs="Times New Roman"/>
          <w:sz w:val="24"/>
          <w:szCs w:val="24"/>
        </w:rPr>
        <w:t xml:space="preserve">yresni nei 50 metų brazilai </w:t>
      </w:r>
      <w:r w:rsidRPr="00070035">
        <w:rPr>
          <w:rFonts w:ascii="Times New Roman" w:hAnsi="Times New Roman" w:cs="Times New Roman"/>
          <w:sz w:val="24"/>
          <w:szCs w:val="24"/>
        </w:rPr>
        <w:t xml:space="preserve">– jų yra </w:t>
      </w:r>
      <w:r w:rsidRPr="00070035">
        <w:rPr>
          <w:rFonts w:ascii="Times New Roman" w:hAnsi="Times New Roman" w:cs="Times New Roman"/>
          <w:sz w:val="24"/>
          <w:szCs w:val="24"/>
        </w:rPr>
        <w:t>59 milijonai</w:t>
      </w:r>
      <w:r w:rsidRPr="00070035">
        <w:rPr>
          <w:rFonts w:ascii="Times New Roman" w:hAnsi="Times New Roman" w:cs="Times New Roman"/>
          <w:sz w:val="24"/>
          <w:szCs w:val="24"/>
        </w:rPr>
        <w:t xml:space="preserve"> -</w:t>
      </w:r>
      <w:r w:rsidRPr="00070035">
        <w:rPr>
          <w:rFonts w:ascii="Times New Roman" w:hAnsi="Times New Roman" w:cs="Times New Roman"/>
          <w:sz w:val="24"/>
          <w:szCs w:val="24"/>
        </w:rPr>
        <w:t xml:space="preserve"> </w:t>
      </w:r>
      <w:r w:rsidR="00025CBE" w:rsidRPr="00070035">
        <w:rPr>
          <w:rFonts w:ascii="Times New Roman" w:hAnsi="Times New Roman" w:cs="Times New Roman"/>
          <w:sz w:val="24"/>
          <w:szCs w:val="24"/>
        </w:rPr>
        <w:t xml:space="preserve">per metus </w:t>
      </w:r>
      <w:r w:rsidRPr="00070035">
        <w:rPr>
          <w:rFonts w:ascii="Times New Roman" w:hAnsi="Times New Roman" w:cs="Times New Roman"/>
          <w:sz w:val="24"/>
          <w:szCs w:val="24"/>
        </w:rPr>
        <w:t xml:space="preserve">jau </w:t>
      </w:r>
      <w:r w:rsidR="00025CBE" w:rsidRPr="00070035">
        <w:rPr>
          <w:rFonts w:ascii="Times New Roman" w:hAnsi="Times New Roman" w:cs="Times New Roman"/>
          <w:sz w:val="24"/>
          <w:szCs w:val="24"/>
        </w:rPr>
        <w:t xml:space="preserve">išleidžia apie 1,8 trilijono realų ir sudaro 24 % privačių namų ūkių vartojimo. Tendencija </w:t>
      </w:r>
      <w:r w:rsidRPr="00070035">
        <w:rPr>
          <w:rFonts w:ascii="Times New Roman" w:hAnsi="Times New Roman" w:cs="Times New Roman"/>
          <w:sz w:val="24"/>
          <w:szCs w:val="24"/>
        </w:rPr>
        <w:t>spartėja</w:t>
      </w:r>
      <w:r w:rsidR="00025CBE" w:rsidRPr="00070035">
        <w:rPr>
          <w:rFonts w:ascii="Times New Roman" w:hAnsi="Times New Roman" w:cs="Times New Roman"/>
          <w:sz w:val="24"/>
          <w:szCs w:val="24"/>
        </w:rPr>
        <w:t>. 2044 m. šis kontingentas turėtų sudaryti 35 % viso nacionalinio vartojimo, o apyvarta turėtų siekti 3,8 trilijono realų.</w:t>
      </w:r>
    </w:p>
    <w:p w14:paraId="7E7AC5EF" w14:textId="47FD85B4" w:rsidR="00025CBE" w:rsidRPr="00070035" w:rsidRDefault="00025CBE" w:rsidP="008625C6">
      <w:pPr>
        <w:rPr>
          <w:rFonts w:ascii="Times New Roman" w:hAnsi="Times New Roman" w:cs="Times New Roman"/>
          <w:sz w:val="24"/>
          <w:szCs w:val="24"/>
        </w:rPr>
      </w:pPr>
      <w:r w:rsidRPr="00070035">
        <w:rPr>
          <w:rFonts w:ascii="Times New Roman" w:hAnsi="Times New Roman" w:cs="Times New Roman"/>
          <w:sz w:val="24"/>
          <w:szCs w:val="24"/>
        </w:rPr>
        <w:t>Pasak „</w:t>
      </w:r>
      <w:proofErr w:type="spellStart"/>
      <w:r w:rsidRPr="00070035">
        <w:rPr>
          <w:rFonts w:ascii="Times New Roman" w:hAnsi="Times New Roman" w:cs="Times New Roman"/>
          <w:sz w:val="24"/>
          <w:szCs w:val="24"/>
        </w:rPr>
        <w:t>Conselheiros</w:t>
      </w:r>
      <w:proofErr w:type="spellEnd"/>
      <w:r w:rsidRPr="00070035">
        <w:rPr>
          <w:rFonts w:ascii="Times New Roman" w:hAnsi="Times New Roman" w:cs="Times New Roman"/>
          <w:sz w:val="24"/>
          <w:szCs w:val="24"/>
        </w:rPr>
        <w:t xml:space="preserve"> </w:t>
      </w:r>
      <w:proofErr w:type="spellStart"/>
      <w:r w:rsidRPr="00070035">
        <w:rPr>
          <w:rFonts w:ascii="Times New Roman" w:hAnsi="Times New Roman" w:cs="Times New Roman"/>
          <w:sz w:val="24"/>
          <w:szCs w:val="24"/>
        </w:rPr>
        <w:t>TrendsInnovation</w:t>
      </w:r>
      <w:proofErr w:type="spellEnd"/>
      <w:r w:rsidRPr="00070035">
        <w:rPr>
          <w:rFonts w:ascii="Times New Roman" w:hAnsi="Times New Roman" w:cs="Times New Roman"/>
          <w:sz w:val="24"/>
          <w:szCs w:val="24"/>
        </w:rPr>
        <w:t>“</w:t>
      </w:r>
      <w:r w:rsidR="001B78E3" w:rsidRPr="00070035">
        <w:rPr>
          <w:rFonts w:ascii="Times New Roman" w:hAnsi="Times New Roman" w:cs="Times New Roman"/>
          <w:sz w:val="24"/>
          <w:szCs w:val="24"/>
        </w:rPr>
        <w:t>, d</w:t>
      </w:r>
      <w:r w:rsidRPr="00070035">
        <w:rPr>
          <w:rFonts w:ascii="Times New Roman" w:hAnsi="Times New Roman" w:cs="Times New Roman"/>
          <w:sz w:val="24"/>
          <w:szCs w:val="24"/>
        </w:rPr>
        <w:t>augeli</w:t>
      </w:r>
      <w:r w:rsidR="001B78E3" w:rsidRPr="00070035">
        <w:rPr>
          <w:rFonts w:ascii="Times New Roman" w:hAnsi="Times New Roman" w:cs="Times New Roman"/>
          <w:sz w:val="24"/>
          <w:szCs w:val="24"/>
        </w:rPr>
        <w:t>s</w:t>
      </w:r>
      <w:r w:rsidRPr="00070035">
        <w:rPr>
          <w:rFonts w:ascii="Times New Roman" w:hAnsi="Times New Roman" w:cs="Times New Roman"/>
          <w:sz w:val="24"/>
          <w:szCs w:val="24"/>
        </w:rPr>
        <w:t xml:space="preserve"> įmonės vis dar veikia </w:t>
      </w:r>
      <w:r w:rsidR="001B78E3" w:rsidRPr="00070035">
        <w:rPr>
          <w:rFonts w:ascii="Times New Roman" w:hAnsi="Times New Roman" w:cs="Times New Roman"/>
          <w:sz w:val="24"/>
          <w:szCs w:val="24"/>
        </w:rPr>
        <w:t>pagal</w:t>
      </w:r>
      <w:r w:rsidRPr="00070035">
        <w:rPr>
          <w:rFonts w:ascii="Times New Roman" w:hAnsi="Times New Roman" w:cs="Times New Roman"/>
          <w:sz w:val="24"/>
          <w:szCs w:val="24"/>
        </w:rPr>
        <w:t xml:space="preserve"> modeli</w:t>
      </w:r>
      <w:r w:rsidR="001B78E3" w:rsidRPr="00070035">
        <w:rPr>
          <w:rFonts w:ascii="Times New Roman" w:hAnsi="Times New Roman" w:cs="Times New Roman"/>
          <w:sz w:val="24"/>
          <w:szCs w:val="24"/>
        </w:rPr>
        <w:t>u</w:t>
      </w:r>
      <w:r w:rsidRPr="00070035">
        <w:rPr>
          <w:rFonts w:ascii="Times New Roman" w:hAnsi="Times New Roman" w:cs="Times New Roman"/>
          <w:sz w:val="24"/>
          <w:szCs w:val="24"/>
        </w:rPr>
        <w:t>s, sukurt</w:t>
      </w:r>
      <w:r w:rsidR="001B78E3" w:rsidRPr="00070035">
        <w:rPr>
          <w:rFonts w:ascii="Times New Roman" w:hAnsi="Times New Roman" w:cs="Times New Roman"/>
          <w:sz w:val="24"/>
          <w:szCs w:val="24"/>
        </w:rPr>
        <w:t>u</w:t>
      </w:r>
      <w:r w:rsidRPr="00070035">
        <w:rPr>
          <w:rFonts w:ascii="Times New Roman" w:hAnsi="Times New Roman" w:cs="Times New Roman"/>
          <w:sz w:val="24"/>
          <w:szCs w:val="24"/>
        </w:rPr>
        <w:t>s jaunesnei populiacijai. Demografiniai pokyčiai reikalauja pritaikyti klientų patirtį, skaitmeninius kanalus, paslaugas ir personalo valdymą.</w:t>
      </w:r>
      <w:r w:rsidR="001B78E3" w:rsidRPr="00070035">
        <w:rPr>
          <w:rFonts w:ascii="Times New Roman" w:hAnsi="Times New Roman" w:cs="Times New Roman"/>
          <w:sz w:val="24"/>
          <w:szCs w:val="24"/>
        </w:rPr>
        <w:t xml:space="preserve"> </w:t>
      </w:r>
      <w:r w:rsidRPr="00070035">
        <w:rPr>
          <w:rFonts w:ascii="Times New Roman" w:hAnsi="Times New Roman" w:cs="Times New Roman"/>
          <w:sz w:val="24"/>
          <w:szCs w:val="24"/>
        </w:rPr>
        <w:t>Iššūkis neapsiriboja santykiais su vartotojais. Senėjimas taip pat keičia darbo rinkos dinamiką. Ilgėjant karjerai</w:t>
      </w:r>
      <w:r w:rsidR="001B78E3" w:rsidRPr="00070035">
        <w:rPr>
          <w:rFonts w:ascii="Times New Roman" w:hAnsi="Times New Roman" w:cs="Times New Roman"/>
          <w:sz w:val="24"/>
          <w:szCs w:val="24"/>
        </w:rPr>
        <w:t>,</w:t>
      </w:r>
      <w:r w:rsidRPr="00070035">
        <w:rPr>
          <w:rFonts w:ascii="Times New Roman" w:hAnsi="Times New Roman" w:cs="Times New Roman"/>
          <w:sz w:val="24"/>
          <w:szCs w:val="24"/>
        </w:rPr>
        <w:t xml:space="preserve"> auga poreikis politikai, orientuotai į amžiaus įvairovę, nuolatinį profesinį tobulėjimą ir aplinkos, galinčios integruoti skirtingų amžiaus grupių specialistus, kūrimą.</w:t>
      </w:r>
      <w:r w:rsidR="001B78E3" w:rsidRPr="00070035">
        <w:rPr>
          <w:rFonts w:ascii="Times New Roman" w:hAnsi="Times New Roman" w:cs="Times New Roman"/>
          <w:sz w:val="24"/>
          <w:szCs w:val="24"/>
        </w:rPr>
        <w:t xml:space="preserve"> </w:t>
      </w:r>
    </w:p>
    <w:p w14:paraId="4A3D9740" w14:textId="317A7D0F" w:rsidR="00557A1B" w:rsidRPr="00070035" w:rsidRDefault="00025CBE" w:rsidP="008625C6">
      <w:pPr>
        <w:rPr>
          <w:rFonts w:ascii="Times New Roman" w:hAnsi="Times New Roman" w:cs="Times New Roman"/>
          <w:sz w:val="24"/>
          <w:szCs w:val="24"/>
        </w:rPr>
      </w:pPr>
      <w:r w:rsidRPr="00070035">
        <w:rPr>
          <w:rFonts w:ascii="Times New Roman" w:hAnsi="Times New Roman" w:cs="Times New Roman"/>
          <w:sz w:val="24"/>
          <w:szCs w:val="24"/>
        </w:rPr>
        <w:t>Senstant populiacijai, ilgaamžiškumas nustoja būti tik socialine problema ir pradeda užimti vis svarbesnę vietą verslo darbotvarkėse. Įmonėms, kurios ketina išlikti konkurencingos ateinančiais dešimtmečiais, brandaus vartotojo elgesio supratimas ir savo veiklos pritaikymas gali nustoti būti galimybe ir tapti strategine būtinybe.</w:t>
      </w:r>
    </w:p>
    <w:p w14:paraId="3135F2A7" w14:textId="77777777" w:rsidR="00557A1B" w:rsidRPr="00070035" w:rsidRDefault="00557A1B" w:rsidP="008625C6">
      <w:pPr>
        <w:rPr>
          <w:rFonts w:ascii="Times New Roman" w:hAnsi="Times New Roman" w:cs="Times New Roman"/>
          <w:sz w:val="24"/>
          <w:szCs w:val="24"/>
        </w:rPr>
      </w:pPr>
    </w:p>
    <w:p w14:paraId="487ED521" w14:textId="748B35A2" w:rsidR="00C463B0" w:rsidRPr="00070035" w:rsidRDefault="00D14284" w:rsidP="008625C6">
      <w:pPr>
        <w:rPr>
          <w:rFonts w:ascii="Times New Roman" w:hAnsi="Times New Roman" w:cs="Times New Roman"/>
          <w:b/>
          <w:bCs/>
          <w:sz w:val="24"/>
          <w:szCs w:val="24"/>
        </w:rPr>
      </w:pPr>
      <w:r w:rsidRPr="00070035">
        <w:rPr>
          <w:rFonts w:ascii="Times New Roman" w:hAnsi="Times New Roman" w:cs="Times New Roman"/>
          <w:b/>
          <w:bCs/>
          <w:sz w:val="24"/>
          <w:szCs w:val="24"/>
        </w:rPr>
        <w:t xml:space="preserve">Gegužės </w:t>
      </w:r>
      <w:r w:rsidR="00C463B0" w:rsidRPr="00070035">
        <w:rPr>
          <w:rFonts w:ascii="Times New Roman" w:hAnsi="Times New Roman" w:cs="Times New Roman"/>
          <w:b/>
          <w:bCs/>
          <w:sz w:val="24"/>
          <w:szCs w:val="24"/>
        </w:rPr>
        <w:t>6</w:t>
      </w:r>
      <w:r w:rsidR="00ED43D3" w:rsidRPr="00070035">
        <w:rPr>
          <w:rFonts w:ascii="Times New Roman" w:hAnsi="Times New Roman" w:cs="Times New Roman"/>
          <w:b/>
          <w:bCs/>
          <w:sz w:val="24"/>
          <w:szCs w:val="24"/>
        </w:rPr>
        <w:t xml:space="preserve"> </w:t>
      </w:r>
      <w:r w:rsidRPr="00070035">
        <w:rPr>
          <w:rFonts w:ascii="Times New Roman" w:hAnsi="Times New Roman" w:cs="Times New Roman"/>
          <w:b/>
          <w:bCs/>
          <w:sz w:val="24"/>
          <w:szCs w:val="24"/>
        </w:rPr>
        <w:t>d.</w:t>
      </w:r>
      <w:r w:rsidR="00ED43D3" w:rsidRPr="00070035">
        <w:rPr>
          <w:rFonts w:ascii="Times New Roman" w:hAnsi="Times New Roman" w:cs="Times New Roman"/>
          <w:b/>
          <w:bCs/>
          <w:sz w:val="24"/>
          <w:szCs w:val="24"/>
        </w:rPr>
        <w:t>,</w:t>
      </w:r>
      <w:r w:rsidR="00C463B0" w:rsidRPr="00070035">
        <w:rPr>
          <w:rFonts w:ascii="Times New Roman" w:hAnsi="Times New Roman" w:cs="Times New Roman"/>
          <w:b/>
          <w:bCs/>
          <w:sz w:val="24"/>
          <w:szCs w:val="24"/>
        </w:rPr>
        <w:t xml:space="preserve"> </w:t>
      </w:r>
      <w:proofErr w:type="spellStart"/>
      <w:r w:rsidR="00ED43D3" w:rsidRPr="00070035">
        <w:rPr>
          <w:rFonts w:ascii="Times New Roman" w:hAnsi="Times New Roman" w:cs="Times New Roman"/>
          <w:b/>
          <w:bCs/>
          <w:sz w:val="24"/>
          <w:szCs w:val="24"/>
        </w:rPr>
        <w:t>Lulos</w:t>
      </w:r>
      <w:proofErr w:type="spellEnd"/>
      <w:r w:rsidR="00ED43D3" w:rsidRPr="00070035">
        <w:rPr>
          <w:rFonts w:ascii="Times New Roman" w:hAnsi="Times New Roman" w:cs="Times New Roman"/>
          <w:b/>
          <w:bCs/>
          <w:sz w:val="24"/>
          <w:szCs w:val="24"/>
        </w:rPr>
        <w:t xml:space="preserve"> ir Trumpo susitikimo išvakarėse</w:t>
      </w:r>
      <w:r w:rsidR="00ED43D3" w:rsidRPr="00070035">
        <w:rPr>
          <w:rFonts w:ascii="Times New Roman" w:hAnsi="Times New Roman" w:cs="Times New Roman"/>
          <w:b/>
          <w:bCs/>
          <w:sz w:val="24"/>
          <w:szCs w:val="24"/>
        </w:rPr>
        <w:t xml:space="preserve">, </w:t>
      </w:r>
      <w:r w:rsidRPr="00070035">
        <w:rPr>
          <w:rFonts w:ascii="Times New Roman" w:hAnsi="Times New Roman" w:cs="Times New Roman"/>
          <w:b/>
          <w:bCs/>
          <w:sz w:val="24"/>
          <w:szCs w:val="24"/>
        </w:rPr>
        <w:t xml:space="preserve">Brazilijos </w:t>
      </w:r>
      <w:r w:rsidR="00C463B0" w:rsidRPr="00070035">
        <w:rPr>
          <w:rFonts w:ascii="Times New Roman" w:hAnsi="Times New Roman" w:cs="Times New Roman"/>
          <w:b/>
          <w:bCs/>
          <w:sz w:val="24"/>
          <w:szCs w:val="24"/>
        </w:rPr>
        <w:t>Deputatų Rūmai patvirtino įstatym</w:t>
      </w:r>
      <w:r w:rsidR="00ED43D3" w:rsidRPr="00070035">
        <w:rPr>
          <w:rFonts w:ascii="Times New Roman" w:hAnsi="Times New Roman" w:cs="Times New Roman"/>
          <w:b/>
          <w:bCs/>
          <w:sz w:val="24"/>
          <w:szCs w:val="24"/>
        </w:rPr>
        <w:t>ą</w:t>
      </w:r>
      <w:r w:rsidR="00C463B0" w:rsidRPr="00070035">
        <w:rPr>
          <w:rFonts w:ascii="Times New Roman" w:hAnsi="Times New Roman" w:cs="Times New Roman"/>
          <w:b/>
          <w:bCs/>
          <w:sz w:val="24"/>
          <w:szCs w:val="24"/>
        </w:rPr>
        <w:t>, kuriuo sukuriama Nacionalinė svarbiausių ir strateginių mineralų politika</w:t>
      </w:r>
      <w:r w:rsidR="00ED43D3" w:rsidRPr="00070035">
        <w:rPr>
          <w:rFonts w:ascii="Times New Roman" w:hAnsi="Times New Roman" w:cs="Times New Roman"/>
          <w:b/>
          <w:bCs/>
          <w:sz w:val="24"/>
          <w:szCs w:val="24"/>
        </w:rPr>
        <w:t>. Įstatyme</w:t>
      </w:r>
      <w:r w:rsidR="00C463B0" w:rsidRPr="00070035">
        <w:rPr>
          <w:rFonts w:ascii="Times New Roman" w:hAnsi="Times New Roman" w:cs="Times New Roman"/>
          <w:b/>
          <w:bCs/>
          <w:sz w:val="24"/>
          <w:szCs w:val="24"/>
        </w:rPr>
        <w:t xml:space="preserve"> </w:t>
      </w:r>
      <w:r w:rsidR="00C463B0" w:rsidRPr="00070035">
        <w:rPr>
          <w:rFonts w:ascii="Times New Roman" w:hAnsi="Times New Roman" w:cs="Times New Roman"/>
          <w:b/>
          <w:bCs/>
          <w:sz w:val="24"/>
          <w:szCs w:val="24"/>
        </w:rPr>
        <w:lastRenderedPageBreak/>
        <w:t>numatytos mokesčių lengvatos, valstybės kontrolės mechanizmai įmonių veiklai ir priemonės, skirtos skatinti mineralų perdirbimą šalyje, mažinant priklausomybę nuo žaliavų eksporto.</w:t>
      </w:r>
    </w:p>
    <w:p w14:paraId="2EAC57C9" w14:textId="09812A7F" w:rsidR="00C463B0" w:rsidRPr="00070035" w:rsidRDefault="00ED43D3" w:rsidP="008625C6">
      <w:pPr>
        <w:rPr>
          <w:rFonts w:ascii="Times New Roman" w:hAnsi="Times New Roman" w:cs="Times New Roman"/>
          <w:sz w:val="24"/>
          <w:szCs w:val="24"/>
        </w:rPr>
      </w:pPr>
      <w:r w:rsidRPr="00070035">
        <w:rPr>
          <w:rFonts w:ascii="Times New Roman" w:hAnsi="Times New Roman" w:cs="Times New Roman"/>
          <w:sz w:val="24"/>
          <w:szCs w:val="24"/>
        </w:rPr>
        <w:t>T</w:t>
      </w:r>
      <w:r w:rsidR="00C463B0" w:rsidRPr="00070035">
        <w:rPr>
          <w:rFonts w:ascii="Times New Roman" w:hAnsi="Times New Roman" w:cs="Times New Roman"/>
          <w:sz w:val="24"/>
          <w:szCs w:val="24"/>
        </w:rPr>
        <w:t xml:space="preserve">ekste numatytos iki 20 % mokesčių lengvatos projektams, įgyvendinamiems </w:t>
      </w:r>
      <w:r w:rsidRPr="00070035">
        <w:rPr>
          <w:rFonts w:ascii="Times New Roman" w:hAnsi="Times New Roman" w:cs="Times New Roman"/>
          <w:sz w:val="24"/>
          <w:szCs w:val="24"/>
        </w:rPr>
        <w:t>nuo 2030 iki 2034 m</w:t>
      </w:r>
      <w:r w:rsidRPr="00070035">
        <w:rPr>
          <w:rFonts w:ascii="Times New Roman" w:hAnsi="Times New Roman" w:cs="Times New Roman"/>
          <w:sz w:val="24"/>
          <w:szCs w:val="24"/>
        </w:rPr>
        <w:t xml:space="preserve"> </w:t>
      </w:r>
      <w:r w:rsidR="00C463B0" w:rsidRPr="00070035">
        <w:rPr>
          <w:rFonts w:ascii="Times New Roman" w:hAnsi="Times New Roman" w:cs="Times New Roman"/>
          <w:sz w:val="24"/>
          <w:szCs w:val="24"/>
        </w:rPr>
        <w:t xml:space="preserve">pagal nacionalinę politiką, </w:t>
      </w:r>
      <w:r w:rsidRPr="00070035">
        <w:rPr>
          <w:rFonts w:ascii="Times New Roman" w:hAnsi="Times New Roman" w:cs="Times New Roman"/>
          <w:sz w:val="24"/>
          <w:szCs w:val="24"/>
        </w:rPr>
        <w:t>su</w:t>
      </w:r>
      <w:r w:rsidR="00C463B0" w:rsidRPr="00070035">
        <w:rPr>
          <w:rFonts w:ascii="Times New Roman" w:hAnsi="Times New Roman" w:cs="Times New Roman"/>
          <w:sz w:val="24"/>
          <w:szCs w:val="24"/>
        </w:rPr>
        <w:t xml:space="preserve"> metin</w:t>
      </w:r>
      <w:r w:rsidRPr="00070035">
        <w:rPr>
          <w:rFonts w:ascii="Times New Roman" w:hAnsi="Times New Roman" w:cs="Times New Roman"/>
          <w:sz w:val="24"/>
          <w:szCs w:val="24"/>
        </w:rPr>
        <w:t>e</w:t>
      </w:r>
      <w:r w:rsidR="00C463B0" w:rsidRPr="00070035">
        <w:rPr>
          <w:rFonts w:ascii="Times New Roman" w:hAnsi="Times New Roman" w:cs="Times New Roman"/>
          <w:sz w:val="24"/>
          <w:szCs w:val="24"/>
        </w:rPr>
        <w:t xml:space="preserve"> riba 1 mlrd. </w:t>
      </w:r>
      <w:r w:rsidRPr="00070035">
        <w:rPr>
          <w:rFonts w:ascii="Times New Roman" w:hAnsi="Times New Roman" w:cs="Times New Roman"/>
          <w:sz w:val="24"/>
          <w:szCs w:val="24"/>
        </w:rPr>
        <w:t>BRL</w:t>
      </w:r>
      <w:r w:rsidR="00C463B0" w:rsidRPr="00070035">
        <w:rPr>
          <w:rFonts w:ascii="Times New Roman" w:hAnsi="Times New Roman" w:cs="Times New Roman"/>
          <w:sz w:val="24"/>
          <w:szCs w:val="24"/>
        </w:rPr>
        <w:t>. Taip pat įsteigiama Specialioji svarbiausių ir strateginių mineralų taryba, atsakinga už prioritetų nustatymą, operacijų, kuriose dalyvauja užsienio kapitalas, vertinimą ir projektų, kurie laikomi jautriais šalies ekonominiam ir geopolitiniam saugumui, stebėseną.</w:t>
      </w:r>
    </w:p>
    <w:p w14:paraId="6974CA88" w14:textId="2FF2AABD" w:rsidR="00C463B0" w:rsidRPr="00070035" w:rsidRDefault="00ED43D3" w:rsidP="008625C6">
      <w:pPr>
        <w:rPr>
          <w:rFonts w:ascii="Times New Roman" w:hAnsi="Times New Roman" w:cs="Times New Roman"/>
          <w:sz w:val="24"/>
          <w:szCs w:val="24"/>
        </w:rPr>
      </w:pPr>
      <w:r w:rsidRPr="00070035">
        <w:rPr>
          <w:rFonts w:ascii="Times New Roman" w:hAnsi="Times New Roman" w:cs="Times New Roman"/>
          <w:sz w:val="24"/>
          <w:szCs w:val="24"/>
        </w:rPr>
        <w:t>Įstatymas</w:t>
      </w:r>
      <w:r w:rsidR="00C463B0" w:rsidRPr="00070035">
        <w:rPr>
          <w:rFonts w:ascii="Times New Roman" w:hAnsi="Times New Roman" w:cs="Times New Roman"/>
          <w:sz w:val="24"/>
          <w:szCs w:val="24"/>
        </w:rPr>
        <w:t xml:space="preserve"> išplečia federalinės vyriausybės galią strateginių kasybos operacijų srityje. Susijungimai, įsigijimai, mineralinių išteklių perdavimas ir įmonių pokyčiai gali būti iš anksto peržiūrimi vyriausybės tais atvejais, kai tai laikoma jautria nacionaliniam ekonominiam suverenitetui. </w:t>
      </w:r>
      <w:r w:rsidRPr="00070035">
        <w:rPr>
          <w:rFonts w:ascii="Times New Roman" w:hAnsi="Times New Roman" w:cs="Times New Roman"/>
          <w:sz w:val="24"/>
          <w:szCs w:val="24"/>
        </w:rPr>
        <w:t>Esą</w:t>
      </w:r>
      <w:r w:rsidR="00C463B0" w:rsidRPr="00070035">
        <w:rPr>
          <w:rFonts w:ascii="Times New Roman" w:hAnsi="Times New Roman" w:cs="Times New Roman"/>
          <w:sz w:val="24"/>
          <w:szCs w:val="24"/>
        </w:rPr>
        <w:t xml:space="preserve"> nebus vykdomas joks žvalgybos projektas be išankstinio vyriausybės pritarimo.</w:t>
      </w:r>
    </w:p>
    <w:p w14:paraId="3AB6EF08" w14:textId="77777777" w:rsidR="009D0F77" w:rsidRPr="00070035" w:rsidRDefault="009D0F77" w:rsidP="008625C6">
      <w:pPr>
        <w:rPr>
          <w:rFonts w:ascii="Times New Roman" w:hAnsi="Times New Roman" w:cs="Times New Roman"/>
          <w:sz w:val="24"/>
          <w:szCs w:val="24"/>
        </w:rPr>
      </w:pPr>
    </w:p>
    <w:p w14:paraId="5EB70B7D" w14:textId="5C210BE7" w:rsidR="00BB188F" w:rsidRPr="00070035" w:rsidRDefault="009D0F77" w:rsidP="008625C6">
      <w:pPr>
        <w:rPr>
          <w:rFonts w:ascii="Times New Roman" w:hAnsi="Times New Roman" w:cs="Times New Roman"/>
          <w:sz w:val="24"/>
          <w:szCs w:val="24"/>
        </w:rPr>
      </w:pPr>
      <w:r w:rsidRPr="00070035">
        <w:rPr>
          <w:rFonts w:ascii="Times New Roman" w:hAnsi="Times New Roman" w:cs="Times New Roman"/>
          <w:b/>
          <w:bCs/>
          <w:sz w:val="24"/>
          <w:szCs w:val="24"/>
        </w:rPr>
        <w:t>Elektrinės lengvosios transporto priemonės toliau didina savo rinkos dalį Brazilijoje ir balandžio mėnesį pasiekė naują pardavim</w:t>
      </w:r>
      <w:r w:rsidRPr="00070035">
        <w:rPr>
          <w:rFonts w:ascii="Times New Roman" w:hAnsi="Times New Roman" w:cs="Times New Roman"/>
          <w:b/>
          <w:bCs/>
          <w:sz w:val="24"/>
          <w:szCs w:val="24"/>
        </w:rPr>
        <w:t>ų</w:t>
      </w:r>
      <w:r w:rsidRPr="00070035">
        <w:rPr>
          <w:rFonts w:ascii="Times New Roman" w:hAnsi="Times New Roman" w:cs="Times New Roman"/>
          <w:b/>
          <w:bCs/>
          <w:sz w:val="24"/>
          <w:szCs w:val="24"/>
        </w:rPr>
        <w:t xml:space="preserve"> lygį</w:t>
      </w:r>
      <w:r w:rsidRPr="00070035">
        <w:rPr>
          <w:rFonts w:ascii="Times New Roman" w:hAnsi="Times New Roman" w:cs="Times New Roman"/>
          <w:b/>
          <w:bCs/>
          <w:sz w:val="24"/>
          <w:szCs w:val="24"/>
        </w:rPr>
        <w:t xml:space="preserve"> -</w:t>
      </w:r>
      <w:r w:rsidRPr="00070035">
        <w:rPr>
          <w:rFonts w:ascii="Times New Roman" w:hAnsi="Times New Roman" w:cs="Times New Roman"/>
          <w:b/>
          <w:bCs/>
          <w:sz w:val="24"/>
          <w:szCs w:val="24"/>
        </w:rPr>
        <w:t xml:space="preserve"> 38 516 automobilių</w:t>
      </w:r>
      <w:r w:rsidRPr="00070035">
        <w:rPr>
          <w:rFonts w:ascii="Times New Roman" w:hAnsi="Times New Roman" w:cs="Times New Roman"/>
          <w:b/>
          <w:bCs/>
          <w:sz w:val="24"/>
          <w:szCs w:val="24"/>
        </w:rPr>
        <w:t xml:space="preserve"> arba </w:t>
      </w:r>
      <w:r w:rsidRPr="00070035">
        <w:rPr>
          <w:rFonts w:ascii="Times New Roman" w:hAnsi="Times New Roman" w:cs="Times New Roman"/>
          <w:b/>
          <w:bCs/>
          <w:sz w:val="24"/>
          <w:szCs w:val="24"/>
        </w:rPr>
        <w:t>16,2 % visų automobilių ir lengvųjų komercinių transporto priemonių pardavimų šalyje</w:t>
      </w:r>
      <w:r w:rsidRPr="00070035">
        <w:rPr>
          <w:rFonts w:ascii="Times New Roman" w:hAnsi="Times New Roman" w:cs="Times New Roman"/>
          <w:sz w:val="24"/>
          <w:szCs w:val="24"/>
        </w:rPr>
        <w:t>. Šis procentas yra beveik dvigubai didesnis nei prieš septynis mėnesius</w:t>
      </w:r>
      <w:r w:rsidRPr="00070035">
        <w:rPr>
          <w:rFonts w:ascii="Times New Roman" w:hAnsi="Times New Roman" w:cs="Times New Roman"/>
          <w:sz w:val="24"/>
          <w:szCs w:val="24"/>
        </w:rPr>
        <w:t xml:space="preserve">, rodantis </w:t>
      </w:r>
      <w:r w:rsidRPr="00070035">
        <w:rPr>
          <w:rFonts w:ascii="Times New Roman" w:hAnsi="Times New Roman" w:cs="Times New Roman"/>
          <w:sz w:val="24"/>
          <w:szCs w:val="24"/>
        </w:rPr>
        <w:t xml:space="preserve"> </w:t>
      </w:r>
      <w:proofErr w:type="spellStart"/>
      <w:r w:rsidRPr="00070035">
        <w:rPr>
          <w:rFonts w:ascii="Times New Roman" w:hAnsi="Times New Roman" w:cs="Times New Roman"/>
          <w:sz w:val="24"/>
          <w:szCs w:val="24"/>
        </w:rPr>
        <w:t>elektromobilumo</w:t>
      </w:r>
      <w:proofErr w:type="spellEnd"/>
      <w:r w:rsidRPr="00070035">
        <w:rPr>
          <w:rFonts w:ascii="Times New Roman" w:hAnsi="Times New Roman" w:cs="Times New Roman"/>
          <w:sz w:val="24"/>
          <w:szCs w:val="24"/>
        </w:rPr>
        <w:t xml:space="preserve"> konsolidaciją nacionalinėje rinkoje.</w:t>
      </w:r>
      <w:r w:rsidR="008625C6" w:rsidRPr="00070035">
        <w:rPr>
          <w:rFonts w:ascii="Times New Roman" w:hAnsi="Times New Roman" w:cs="Times New Roman"/>
          <w:sz w:val="24"/>
          <w:szCs w:val="24"/>
        </w:rPr>
        <w:t xml:space="preserve"> </w:t>
      </w:r>
      <w:r w:rsidRPr="00070035">
        <w:rPr>
          <w:rFonts w:ascii="Times New Roman" w:hAnsi="Times New Roman" w:cs="Times New Roman"/>
          <w:sz w:val="24"/>
          <w:szCs w:val="24"/>
        </w:rPr>
        <w:t xml:space="preserve">Per pirmuosius keturis 2026 m. mėnesius bendras mėnesio </w:t>
      </w:r>
      <w:r w:rsidRPr="00070035">
        <w:rPr>
          <w:rFonts w:ascii="Times New Roman" w:hAnsi="Times New Roman" w:cs="Times New Roman"/>
          <w:sz w:val="24"/>
          <w:szCs w:val="24"/>
        </w:rPr>
        <w:t xml:space="preserve">pardavimų </w:t>
      </w:r>
      <w:r w:rsidRPr="00070035">
        <w:rPr>
          <w:rFonts w:ascii="Times New Roman" w:hAnsi="Times New Roman" w:cs="Times New Roman"/>
          <w:sz w:val="24"/>
          <w:szCs w:val="24"/>
        </w:rPr>
        <w:t xml:space="preserve">vidurkis siekė 30 615 vienetų – 124 % daugiau nei tuo pačiu laikotarpiu </w:t>
      </w:r>
      <w:r w:rsidRPr="00070035">
        <w:rPr>
          <w:rFonts w:ascii="Times New Roman" w:hAnsi="Times New Roman" w:cs="Times New Roman"/>
          <w:sz w:val="24"/>
          <w:szCs w:val="24"/>
        </w:rPr>
        <w:t>2025 m.</w:t>
      </w:r>
    </w:p>
    <w:p w14:paraId="2F9CDE19" w14:textId="48600801" w:rsidR="009D0F77" w:rsidRPr="00070035" w:rsidRDefault="009D0F77" w:rsidP="008625C6">
      <w:pPr>
        <w:rPr>
          <w:rFonts w:ascii="Times New Roman" w:hAnsi="Times New Roman" w:cs="Times New Roman"/>
          <w:sz w:val="24"/>
          <w:szCs w:val="24"/>
        </w:rPr>
      </w:pPr>
      <w:r w:rsidRPr="00070035">
        <w:rPr>
          <w:rFonts w:ascii="Times New Roman" w:hAnsi="Times New Roman" w:cs="Times New Roman"/>
          <w:sz w:val="24"/>
          <w:szCs w:val="24"/>
        </w:rPr>
        <w:t>Iš 38 000 balandžio mėnesį parduotų elektrifikuotų transporto priemonių maždaug 80 % buvo akumuliatorinės elektrinės arba įkraunamos elektrinės. Vien tik elektrinės transporto priemonės sudarė 17 488 vienetus, tai sudaro 45,4 % visų šio segmento automobilių per mėnesį. Šis kiekis yra 24,3 % didesnis nei kovo mėnesį ir 272 % didesnis nei pernai. Įkraunamų hibridinių automobilių parduota 13 214 vienetų, tai yra 67 % daugiau nei 2025 m. balandžio mėn.</w:t>
      </w:r>
    </w:p>
    <w:p w14:paraId="3511F7D9" w14:textId="7B72907C" w:rsidR="009D0F77" w:rsidRPr="00070035" w:rsidRDefault="009D0F77" w:rsidP="008625C6">
      <w:pPr>
        <w:rPr>
          <w:rFonts w:ascii="Times New Roman" w:hAnsi="Times New Roman" w:cs="Times New Roman"/>
          <w:sz w:val="24"/>
          <w:szCs w:val="24"/>
        </w:rPr>
      </w:pPr>
      <w:r w:rsidRPr="00070035">
        <w:rPr>
          <w:rFonts w:ascii="Times New Roman" w:hAnsi="Times New Roman" w:cs="Times New Roman"/>
          <w:sz w:val="24"/>
          <w:szCs w:val="24"/>
        </w:rPr>
        <w:t>Ši</w:t>
      </w:r>
      <w:r w:rsidRPr="00070035">
        <w:rPr>
          <w:rFonts w:ascii="Times New Roman" w:hAnsi="Times New Roman" w:cs="Times New Roman"/>
          <w:sz w:val="24"/>
          <w:szCs w:val="24"/>
        </w:rPr>
        <w:t xml:space="preserve"> plėtra vyksta kartu su įkrovimo infrastruktūros stiprinimu, modelių pasiūlos plėtra ir laipsnišku vartotojų rizikos suvokimo mažėjimu. Balandžio mėnesį vienas iš 100 % elektrinių BYD modelių pateko į dešimtuką perkamiausių automobilių šalyje, o tai iki šiol atrodė neįtikėtina Brazilijos rinkoje.</w:t>
      </w:r>
      <w:r w:rsidR="008625C6" w:rsidRPr="00070035">
        <w:rPr>
          <w:rFonts w:ascii="Times New Roman" w:hAnsi="Times New Roman" w:cs="Times New Roman"/>
          <w:sz w:val="24"/>
          <w:szCs w:val="24"/>
        </w:rPr>
        <w:t xml:space="preserve"> </w:t>
      </w:r>
      <w:r w:rsidRPr="00070035">
        <w:rPr>
          <w:rFonts w:ascii="Times New Roman" w:hAnsi="Times New Roman" w:cs="Times New Roman"/>
          <w:sz w:val="24"/>
          <w:szCs w:val="24"/>
        </w:rPr>
        <w:t xml:space="preserve">Įprastiniai hibridai taip pat išlieka aktualūs, nors </w:t>
      </w:r>
      <w:r w:rsidRPr="00070035">
        <w:rPr>
          <w:rFonts w:ascii="Times New Roman" w:hAnsi="Times New Roman" w:cs="Times New Roman"/>
          <w:sz w:val="24"/>
          <w:szCs w:val="24"/>
        </w:rPr>
        <w:t xml:space="preserve">jų pardavimų augimas vyksta </w:t>
      </w:r>
      <w:r w:rsidRPr="00070035">
        <w:rPr>
          <w:rFonts w:ascii="Times New Roman" w:hAnsi="Times New Roman" w:cs="Times New Roman"/>
          <w:sz w:val="24"/>
          <w:szCs w:val="24"/>
        </w:rPr>
        <w:t xml:space="preserve">lėčiau. HEV ir HEV </w:t>
      </w:r>
      <w:proofErr w:type="spellStart"/>
      <w:r w:rsidRPr="00070035">
        <w:rPr>
          <w:rFonts w:ascii="Times New Roman" w:hAnsi="Times New Roman" w:cs="Times New Roman"/>
          <w:sz w:val="24"/>
          <w:szCs w:val="24"/>
        </w:rPr>
        <w:t>Flex</w:t>
      </w:r>
      <w:proofErr w:type="spellEnd"/>
      <w:r w:rsidRPr="00070035">
        <w:rPr>
          <w:rFonts w:ascii="Times New Roman" w:hAnsi="Times New Roman" w:cs="Times New Roman"/>
          <w:sz w:val="24"/>
          <w:szCs w:val="24"/>
        </w:rPr>
        <w:t xml:space="preserve"> modelių per mėnesį parduota 7 814 vienetų, tai sudaro 20 % elektrifikuotų transporto priemonių rinkos. </w:t>
      </w:r>
    </w:p>
    <w:p w14:paraId="6E08CD48" w14:textId="77777777" w:rsidR="009D0F77" w:rsidRPr="00070035" w:rsidRDefault="009D0F77" w:rsidP="008625C6">
      <w:pPr>
        <w:rPr>
          <w:rFonts w:ascii="Times New Roman" w:hAnsi="Times New Roman" w:cs="Times New Roman"/>
          <w:sz w:val="24"/>
          <w:szCs w:val="24"/>
        </w:rPr>
      </w:pPr>
    </w:p>
    <w:p w14:paraId="092F6F2C" w14:textId="6EC13306" w:rsidR="006375AA" w:rsidRPr="00C32975" w:rsidRDefault="009F436B" w:rsidP="008625C6">
      <w:pPr>
        <w:pStyle w:val="NormalWeb"/>
        <w:shd w:val="clear" w:color="auto" w:fill="FFFFFF"/>
        <w:spacing w:before="0" w:beforeAutospacing="0" w:after="0" w:afterAutospacing="0"/>
        <w:jc w:val="both"/>
        <w:textAlignment w:val="baseline"/>
        <w:rPr>
          <w:color w:val="555555"/>
        </w:rPr>
      </w:pPr>
      <w:r w:rsidRPr="00070035">
        <w:rPr>
          <w:b/>
          <w:bCs/>
          <w:color w:val="555555"/>
        </w:rPr>
        <w:t>EBPO duomenimis, 2025 m. Brazilija įtvirtino savo, kaip trečios pagal dydį tiesioginių užsienio investicijų paskirties</w:t>
      </w:r>
      <w:r w:rsidRPr="00070035">
        <w:rPr>
          <w:b/>
          <w:bCs/>
          <w:color w:val="555555"/>
        </w:rPr>
        <w:t xml:space="preserve"> šalies</w:t>
      </w:r>
      <w:r w:rsidRPr="00070035">
        <w:rPr>
          <w:b/>
          <w:bCs/>
          <w:color w:val="555555"/>
        </w:rPr>
        <w:t>, poziciją</w:t>
      </w:r>
      <w:r w:rsidRPr="00070035">
        <w:rPr>
          <w:color w:val="555555"/>
        </w:rPr>
        <w:t xml:space="preserve"> – 77 mlrd. JAV dolerių, nusileisdama tik Jungtinėms Valstijoms ir Kinijai bei aplenkdama Vokietiją ir Jungtinę Karalystę. Iš viso </w:t>
      </w:r>
      <w:r w:rsidRPr="00070035">
        <w:rPr>
          <w:color w:val="555555"/>
        </w:rPr>
        <w:t xml:space="preserve">surengtos </w:t>
      </w:r>
      <w:r w:rsidRPr="00070035">
        <w:rPr>
          <w:color w:val="555555"/>
        </w:rPr>
        <w:t>2</w:t>
      </w:r>
      <w:r w:rsidRPr="00070035">
        <w:rPr>
          <w:color w:val="555555"/>
        </w:rPr>
        <w:t>7</w:t>
      </w:r>
      <w:r w:rsidRPr="00070035">
        <w:rPr>
          <w:color w:val="555555"/>
        </w:rPr>
        <w:t xml:space="preserve"> aukšto lygio verslo misijos,</w:t>
      </w:r>
      <w:r w:rsidRPr="00070035">
        <w:rPr>
          <w:color w:val="555555"/>
        </w:rPr>
        <w:t xml:space="preserve"> kurių metu</w:t>
      </w:r>
      <w:r w:rsidRPr="00070035">
        <w:rPr>
          <w:color w:val="555555"/>
        </w:rPr>
        <w:t xml:space="preserve"> paskelb</w:t>
      </w:r>
      <w:r w:rsidRPr="00070035">
        <w:rPr>
          <w:color w:val="555555"/>
        </w:rPr>
        <w:t>ta</w:t>
      </w:r>
      <w:r w:rsidRPr="00070035">
        <w:rPr>
          <w:color w:val="555555"/>
        </w:rPr>
        <w:t xml:space="preserve"> apie 250 mlrd. </w:t>
      </w:r>
      <w:r w:rsidRPr="00070035">
        <w:rPr>
          <w:color w:val="555555"/>
        </w:rPr>
        <w:t>BRL TUI.</w:t>
      </w:r>
    </w:p>
    <w:sectPr w:rsidR="006375AA" w:rsidRPr="00C3297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482F"/>
    <w:multiLevelType w:val="multilevel"/>
    <w:tmpl w:val="F522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032CFB"/>
    <w:multiLevelType w:val="multilevel"/>
    <w:tmpl w:val="89C4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023A10"/>
    <w:multiLevelType w:val="multilevel"/>
    <w:tmpl w:val="65BA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A7408A"/>
    <w:multiLevelType w:val="multilevel"/>
    <w:tmpl w:val="744A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42646B"/>
    <w:multiLevelType w:val="multilevel"/>
    <w:tmpl w:val="4D6C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CA126B"/>
    <w:multiLevelType w:val="multilevel"/>
    <w:tmpl w:val="AA00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1004398">
    <w:abstractNumId w:val="2"/>
  </w:num>
  <w:num w:numId="2" w16cid:durableId="277182817">
    <w:abstractNumId w:val="3"/>
  </w:num>
  <w:num w:numId="3" w16cid:durableId="981884214">
    <w:abstractNumId w:val="1"/>
  </w:num>
  <w:num w:numId="4" w16cid:durableId="1472746841">
    <w:abstractNumId w:val="4"/>
  </w:num>
  <w:num w:numId="5" w16cid:durableId="2050564361">
    <w:abstractNumId w:val="0"/>
  </w:num>
  <w:num w:numId="6" w16cid:durableId="1722581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890"/>
    <w:rsid w:val="00012FA2"/>
    <w:rsid w:val="00025CBE"/>
    <w:rsid w:val="0005365D"/>
    <w:rsid w:val="000560F7"/>
    <w:rsid w:val="00070035"/>
    <w:rsid w:val="000B5266"/>
    <w:rsid w:val="000B6C90"/>
    <w:rsid w:val="000C607F"/>
    <w:rsid w:val="000E092F"/>
    <w:rsid w:val="000E0D3A"/>
    <w:rsid w:val="000F7756"/>
    <w:rsid w:val="001511E8"/>
    <w:rsid w:val="00167C83"/>
    <w:rsid w:val="00176245"/>
    <w:rsid w:val="00197A50"/>
    <w:rsid w:val="001B78E3"/>
    <w:rsid w:val="001D0985"/>
    <w:rsid w:val="001E098F"/>
    <w:rsid w:val="001E7139"/>
    <w:rsid w:val="0020038F"/>
    <w:rsid w:val="00204F72"/>
    <w:rsid w:val="002133DF"/>
    <w:rsid w:val="002363E1"/>
    <w:rsid w:val="002443FF"/>
    <w:rsid w:val="00257944"/>
    <w:rsid w:val="002A15C2"/>
    <w:rsid w:val="002F419C"/>
    <w:rsid w:val="00323913"/>
    <w:rsid w:val="00372C48"/>
    <w:rsid w:val="00393119"/>
    <w:rsid w:val="003D5133"/>
    <w:rsid w:val="003F2BD0"/>
    <w:rsid w:val="00441E3B"/>
    <w:rsid w:val="004545E9"/>
    <w:rsid w:val="00471B1C"/>
    <w:rsid w:val="00491F14"/>
    <w:rsid w:val="00493556"/>
    <w:rsid w:val="004B0D78"/>
    <w:rsid w:val="004D2F70"/>
    <w:rsid w:val="004F2A02"/>
    <w:rsid w:val="00557A1B"/>
    <w:rsid w:val="00574D7C"/>
    <w:rsid w:val="00602ABB"/>
    <w:rsid w:val="0061591C"/>
    <w:rsid w:val="006324C1"/>
    <w:rsid w:val="006353F9"/>
    <w:rsid w:val="006375AA"/>
    <w:rsid w:val="00663703"/>
    <w:rsid w:val="00680807"/>
    <w:rsid w:val="0069294A"/>
    <w:rsid w:val="006A0797"/>
    <w:rsid w:val="006C0C5C"/>
    <w:rsid w:val="006F02AA"/>
    <w:rsid w:val="006F71C9"/>
    <w:rsid w:val="00713AD9"/>
    <w:rsid w:val="007303DA"/>
    <w:rsid w:val="007309B8"/>
    <w:rsid w:val="00747022"/>
    <w:rsid w:val="00780DCB"/>
    <w:rsid w:val="007A1F76"/>
    <w:rsid w:val="008178AE"/>
    <w:rsid w:val="00834497"/>
    <w:rsid w:val="00842A02"/>
    <w:rsid w:val="008441E1"/>
    <w:rsid w:val="00852FAD"/>
    <w:rsid w:val="008559DC"/>
    <w:rsid w:val="00856840"/>
    <w:rsid w:val="008625C6"/>
    <w:rsid w:val="008705D7"/>
    <w:rsid w:val="008C02F1"/>
    <w:rsid w:val="008C1430"/>
    <w:rsid w:val="008E6B89"/>
    <w:rsid w:val="009068DB"/>
    <w:rsid w:val="00931A4E"/>
    <w:rsid w:val="00972302"/>
    <w:rsid w:val="009B07F1"/>
    <w:rsid w:val="009D0DB7"/>
    <w:rsid w:val="009D0F77"/>
    <w:rsid w:val="009F436B"/>
    <w:rsid w:val="00A06DF3"/>
    <w:rsid w:val="00AD4539"/>
    <w:rsid w:val="00B12C48"/>
    <w:rsid w:val="00B15B19"/>
    <w:rsid w:val="00B25CBA"/>
    <w:rsid w:val="00B4234B"/>
    <w:rsid w:val="00B500D5"/>
    <w:rsid w:val="00B924E5"/>
    <w:rsid w:val="00BB188F"/>
    <w:rsid w:val="00BC2B0D"/>
    <w:rsid w:val="00C04563"/>
    <w:rsid w:val="00C15B4F"/>
    <w:rsid w:val="00C30848"/>
    <w:rsid w:val="00C32975"/>
    <w:rsid w:val="00C463B0"/>
    <w:rsid w:val="00C94B08"/>
    <w:rsid w:val="00CB0248"/>
    <w:rsid w:val="00CB5944"/>
    <w:rsid w:val="00CC4BE1"/>
    <w:rsid w:val="00CE5E2A"/>
    <w:rsid w:val="00CE6A16"/>
    <w:rsid w:val="00D14284"/>
    <w:rsid w:val="00D179AB"/>
    <w:rsid w:val="00D61E2C"/>
    <w:rsid w:val="00D87BB7"/>
    <w:rsid w:val="00DA7890"/>
    <w:rsid w:val="00DA7E0F"/>
    <w:rsid w:val="00DB7DB0"/>
    <w:rsid w:val="00DE18C0"/>
    <w:rsid w:val="00DF1D2D"/>
    <w:rsid w:val="00DF3201"/>
    <w:rsid w:val="00E54A5B"/>
    <w:rsid w:val="00E77502"/>
    <w:rsid w:val="00EC52BC"/>
    <w:rsid w:val="00ED3A6F"/>
    <w:rsid w:val="00ED43D3"/>
    <w:rsid w:val="00ED6C42"/>
    <w:rsid w:val="00F26970"/>
    <w:rsid w:val="00F46E16"/>
    <w:rsid w:val="00F83F35"/>
    <w:rsid w:val="00FE22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A8616"/>
  <w15:chartTrackingRefBased/>
  <w15:docId w15:val="{8454A713-B930-4111-BE59-DEC97CDA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890"/>
    <w:pPr>
      <w:spacing w:after="0" w:line="240" w:lineRule="auto"/>
    </w:pPr>
    <w:rPr>
      <w:rFonts w:ascii="Aptos" w:eastAsia="Times New Roman" w:hAnsi="Aptos" w:cs="Aptos"/>
      <w:kern w:val="0"/>
      <w:sz w:val="20"/>
      <w:szCs w:val="20"/>
      <w:lang w:eastAsia="lt-LT"/>
      <w14:ligatures w14:val="none"/>
    </w:rPr>
  </w:style>
  <w:style w:type="paragraph" w:styleId="Heading1">
    <w:name w:val="heading 1"/>
    <w:basedOn w:val="Normal"/>
    <w:next w:val="Normal"/>
    <w:link w:val="Heading1Char"/>
    <w:uiPriority w:val="9"/>
    <w:qFormat/>
    <w:rsid w:val="00DA789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A789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A789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A7890"/>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DA7890"/>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DA789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DA789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DA789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DA789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8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78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78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78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78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78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8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8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890"/>
    <w:rPr>
      <w:rFonts w:eastAsiaTheme="majorEastAsia" w:cstheme="majorBidi"/>
      <w:color w:val="272727" w:themeColor="text1" w:themeTint="D8"/>
    </w:rPr>
  </w:style>
  <w:style w:type="paragraph" w:styleId="Title">
    <w:name w:val="Title"/>
    <w:basedOn w:val="Normal"/>
    <w:next w:val="Normal"/>
    <w:link w:val="TitleChar"/>
    <w:uiPriority w:val="10"/>
    <w:qFormat/>
    <w:rsid w:val="00DA789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A78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789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A78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89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DA7890"/>
    <w:rPr>
      <w:i/>
      <w:iCs/>
      <w:color w:val="404040" w:themeColor="text1" w:themeTint="BF"/>
    </w:rPr>
  </w:style>
  <w:style w:type="paragraph" w:styleId="ListParagraph">
    <w:name w:val="List Paragraph"/>
    <w:basedOn w:val="Normal"/>
    <w:uiPriority w:val="34"/>
    <w:qFormat/>
    <w:rsid w:val="00DA789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DA7890"/>
    <w:rPr>
      <w:i/>
      <w:iCs/>
      <w:color w:val="2F5496" w:themeColor="accent1" w:themeShade="BF"/>
    </w:rPr>
  </w:style>
  <w:style w:type="paragraph" w:styleId="IntenseQuote">
    <w:name w:val="Intense Quote"/>
    <w:basedOn w:val="Normal"/>
    <w:next w:val="Normal"/>
    <w:link w:val="IntenseQuoteChar"/>
    <w:uiPriority w:val="30"/>
    <w:qFormat/>
    <w:rsid w:val="00DA789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DA7890"/>
    <w:rPr>
      <w:i/>
      <w:iCs/>
      <w:color w:val="2F5496" w:themeColor="accent1" w:themeShade="BF"/>
    </w:rPr>
  </w:style>
  <w:style w:type="character" w:styleId="IntenseReference">
    <w:name w:val="Intense Reference"/>
    <w:basedOn w:val="DefaultParagraphFont"/>
    <w:uiPriority w:val="32"/>
    <w:qFormat/>
    <w:rsid w:val="00DA7890"/>
    <w:rPr>
      <w:b/>
      <w:bCs/>
      <w:smallCaps/>
      <w:color w:val="2F5496" w:themeColor="accent1" w:themeShade="BF"/>
      <w:spacing w:val="5"/>
    </w:rPr>
  </w:style>
  <w:style w:type="character" w:styleId="Hyperlink">
    <w:name w:val="Hyperlink"/>
    <w:basedOn w:val="DefaultParagraphFont"/>
    <w:uiPriority w:val="99"/>
    <w:unhideWhenUsed/>
    <w:rsid w:val="00DA7890"/>
    <w:rPr>
      <w:color w:val="0563C1"/>
      <w:u w:val="single"/>
    </w:rPr>
  </w:style>
  <w:style w:type="paragraph" w:styleId="NormalWeb">
    <w:name w:val="Normal (Web)"/>
    <w:basedOn w:val="Normal"/>
    <w:uiPriority w:val="99"/>
    <w:semiHidden/>
    <w:unhideWhenUsed/>
    <w:rsid w:val="002133DF"/>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8178AE"/>
    <w:rPr>
      <w:color w:val="954F72" w:themeColor="followedHyperlink"/>
      <w:u w:val="single"/>
    </w:rPr>
  </w:style>
  <w:style w:type="paragraph" w:customStyle="1" w:styleId="menu-top">
    <w:name w:val="menu-top"/>
    <w:basedOn w:val="Normal"/>
    <w:rsid w:val="004545E9"/>
    <w:pPr>
      <w:spacing w:before="100" w:beforeAutospacing="1" w:after="100" w:afterAutospacing="1"/>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F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gressobrasileirodacannabismedicinal.com.b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D225E-05F6-4EE9-9D32-5CCE05C7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2756</TotalTime>
  <Pages>11</Pages>
  <Words>26191</Words>
  <Characters>14930</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LR URM</Company>
  <LinksUpToDate>false</LinksUpToDate>
  <CharactersWithSpaces>41039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Audra ČIAPIENĖ</dc:creator>
  <cp:keywords/>
  <dc:description/>
  <cp:lastModifiedBy>Audra ČIAPIENĖ</cp:lastModifiedBy>
  <cp:revision>39</cp:revision>
  <dcterms:created xsi:type="dcterms:W3CDTF">2026-06-14T13:50:00Z</dcterms:created>
  <dcterms:modified xsi:type="dcterms:W3CDTF">2026-06-19T17:41:00Z</dcterms:modified>
</cp:coreProperties>
</file>