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9CB6E" w14:textId="77777777" w:rsidR="00F635C1" w:rsidRPr="00F635C1" w:rsidRDefault="00F635C1" w:rsidP="00F635C1">
      <w:pPr>
        <w:spacing w:after="0" w:line="240" w:lineRule="auto"/>
        <w:jc w:val="center"/>
        <w:rPr>
          <w:rFonts w:ascii="Times New Roman" w:hAnsi="Times New Roman"/>
          <w:b/>
          <w:bCs/>
          <w:sz w:val="24"/>
          <w:szCs w:val="24"/>
        </w:rPr>
      </w:pPr>
      <w:r w:rsidRPr="00F635C1">
        <w:rPr>
          <w:rFonts w:ascii="Times New Roman" w:hAnsi="Times New Roman"/>
          <w:b/>
          <w:bCs/>
          <w:sz w:val="24"/>
          <w:szCs w:val="24"/>
        </w:rPr>
        <w:t xml:space="preserve">LIETUVOS RESPUBLIKOS AMBASADA ITALIJOS RESPUBLIKOJE </w:t>
      </w:r>
    </w:p>
    <w:p w14:paraId="519E121A" w14:textId="77777777" w:rsidR="00F635C1" w:rsidRPr="00E446FC" w:rsidRDefault="00F635C1" w:rsidP="00F635C1">
      <w:pPr>
        <w:spacing w:after="0" w:line="240" w:lineRule="auto"/>
        <w:jc w:val="center"/>
        <w:rPr>
          <w:rFonts w:ascii="Times New Roman" w:hAnsi="Times New Roman"/>
          <w:sz w:val="24"/>
          <w:szCs w:val="24"/>
        </w:rPr>
      </w:pPr>
    </w:p>
    <w:p w14:paraId="382952CD" w14:textId="77777777" w:rsidR="00F635C1" w:rsidRPr="00E446FC" w:rsidRDefault="00F635C1" w:rsidP="00F635C1">
      <w:pPr>
        <w:spacing w:after="0" w:line="240" w:lineRule="auto"/>
        <w:jc w:val="center"/>
        <w:rPr>
          <w:rFonts w:ascii="Times New Roman" w:hAnsi="Times New Roman"/>
          <w:b/>
          <w:sz w:val="24"/>
          <w:szCs w:val="24"/>
        </w:rPr>
      </w:pPr>
      <w:r w:rsidRPr="00E446FC">
        <w:rPr>
          <w:rFonts w:ascii="Times New Roman" w:hAnsi="Times New Roman"/>
          <w:b/>
          <w:sz w:val="24"/>
          <w:szCs w:val="24"/>
        </w:rPr>
        <w:t>AKTUALIOS EKONOMINĖS INFORMACIJOS SUVESTINĖ</w:t>
      </w:r>
    </w:p>
    <w:p w14:paraId="245A56C5" w14:textId="3D9F4E11" w:rsidR="00F635C1" w:rsidRPr="00F635C1" w:rsidRDefault="00F635C1" w:rsidP="00F635C1">
      <w:pPr>
        <w:spacing w:after="0" w:line="240" w:lineRule="auto"/>
        <w:jc w:val="center"/>
        <w:rPr>
          <w:rFonts w:ascii="Times New Roman" w:hAnsi="Times New Roman"/>
          <w:sz w:val="24"/>
          <w:szCs w:val="24"/>
        </w:rPr>
      </w:pPr>
      <w:r w:rsidRPr="00F635C1">
        <w:rPr>
          <w:rFonts w:ascii="Times New Roman" w:hAnsi="Times New Roman"/>
          <w:sz w:val="24"/>
          <w:szCs w:val="24"/>
        </w:rPr>
        <w:t>202</w:t>
      </w:r>
      <w:r w:rsidR="000906CA">
        <w:rPr>
          <w:rFonts w:ascii="Times New Roman" w:hAnsi="Times New Roman"/>
          <w:sz w:val="24"/>
          <w:szCs w:val="24"/>
        </w:rPr>
        <w:t>6</w:t>
      </w:r>
      <w:r w:rsidR="00D32DF4">
        <w:rPr>
          <w:rFonts w:ascii="Times New Roman" w:hAnsi="Times New Roman"/>
          <w:sz w:val="24"/>
          <w:szCs w:val="24"/>
        </w:rPr>
        <w:t xml:space="preserve"> </w:t>
      </w:r>
      <w:r w:rsidR="00E00B84">
        <w:rPr>
          <w:rFonts w:ascii="Times New Roman" w:hAnsi="Times New Roman"/>
          <w:sz w:val="24"/>
          <w:szCs w:val="24"/>
        </w:rPr>
        <w:t>liepos</w:t>
      </w:r>
      <w:r>
        <w:rPr>
          <w:rFonts w:ascii="Times New Roman" w:hAnsi="Times New Roman"/>
          <w:sz w:val="24"/>
          <w:szCs w:val="24"/>
        </w:rPr>
        <w:t xml:space="preserve"> mėn.</w:t>
      </w:r>
    </w:p>
    <w:p w14:paraId="38BF844E" w14:textId="77777777" w:rsidR="00F635C1" w:rsidRPr="00E446FC" w:rsidRDefault="00F635C1" w:rsidP="00F635C1">
      <w:pPr>
        <w:spacing w:after="0" w:line="240" w:lineRule="auto"/>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672"/>
        <w:gridCol w:w="2974"/>
        <w:gridCol w:w="1131"/>
      </w:tblGrid>
      <w:tr w:rsidR="00F635C1" w:rsidRPr="00E446FC" w14:paraId="453780A1" w14:textId="77777777" w:rsidTr="00A33F88">
        <w:trPr>
          <w:trHeight w:val="385"/>
        </w:trPr>
        <w:tc>
          <w:tcPr>
            <w:tcW w:w="851" w:type="dxa"/>
            <w:tcMar>
              <w:top w:w="29" w:type="dxa"/>
              <w:left w:w="115" w:type="dxa"/>
              <w:bottom w:w="29" w:type="dxa"/>
              <w:right w:w="115" w:type="dxa"/>
            </w:tcMar>
            <w:vAlign w:val="center"/>
          </w:tcPr>
          <w:p w14:paraId="26437BC7" w14:textId="77777777" w:rsidR="00F635C1" w:rsidRPr="00E446FC" w:rsidRDefault="00F635C1" w:rsidP="00D027C9">
            <w:pPr>
              <w:pStyle w:val="Heading1"/>
              <w:spacing w:after="0" w:line="240" w:lineRule="auto"/>
              <w:rPr>
                <w:rFonts w:ascii="Times New Roman" w:hAnsi="Times New Roman" w:cs="Times New Roman"/>
                <w:color w:val="auto"/>
                <w:sz w:val="24"/>
                <w:szCs w:val="24"/>
              </w:rPr>
            </w:pPr>
            <w:r w:rsidRPr="00E446FC">
              <w:rPr>
                <w:rFonts w:ascii="Times New Roman" w:hAnsi="Times New Roman" w:cs="Times New Roman"/>
                <w:color w:val="auto"/>
                <w:sz w:val="24"/>
                <w:szCs w:val="24"/>
              </w:rPr>
              <w:t>Data</w:t>
            </w:r>
          </w:p>
        </w:tc>
        <w:tc>
          <w:tcPr>
            <w:tcW w:w="4672" w:type="dxa"/>
            <w:tcMar>
              <w:top w:w="29" w:type="dxa"/>
              <w:left w:w="115" w:type="dxa"/>
              <w:bottom w:w="29" w:type="dxa"/>
              <w:right w:w="115" w:type="dxa"/>
            </w:tcMar>
            <w:vAlign w:val="center"/>
          </w:tcPr>
          <w:p w14:paraId="05F05A29" w14:textId="77777777" w:rsidR="00F635C1" w:rsidRPr="00E446FC" w:rsidRDefault="00F635C1" w:rsidP="00D027C9">
            <w:pPr>
              <w:pStyle w:val="Heading1"/>
              <w:spacing w:after="0" w:line="240" w:lineRule="auto"/>
              <w:rPr>
                <w:rFonts w:ascii="Times New Roman" w:hAnsi="Times New Roman" w:cs="Times New Roman"/>
                <w:color w:val="auto"/>
                <w:sz w:val="24"/>
                <w:szCs w:val="24"/>
              </w:rPr>
            </w:pPr>
            <w:r w:rsidRPr="00E446FC">
              <w:rPr>
                <w:rFonts w:ascii="Times New Roman" w:hAnsi="Times New Roman" w:cs="Times New Roman"/>
                <w:color w:val="auto"/>
                <w:sz w:val="24"/>
                <w:szCs w:val="24"/>
              </w:rPr>
              <w:t>Pateikiamos informacijos apibendrinimas</w:t>
            </w:r>
          </w:p>
        </w:tc>
        <w:tc>
          <w:tcPr>
            <w:tcW w:w="2974" w:type="dxa"/>
            <w:tcMar>
              <w:top w:w="29" w:type="dxa"/>
              <w:left w:w="115" w:type="dxa"/>
              <w:bottom w:w="29" w:type="dxa"/>
              <w:right w:w="115" w:type="dxa"/>
            </w:tcMar>
            <w:vAlign w:val="center"/>
          </w:tcPr>
          <w:p w14:paraId="70BF9AB4" w14:textId="77777777" w:rsidR="00F635C1" w:rsidRPr="00E446FC" w:rsidRDefault="00F635C1" w:rsidP="00D027C9">
            <w:pPr>
              <w:pStyle w:val="Heading1"/>
              <w:spacing w:after="0" w:line="240" w:lineRule="auto"/>
              <w:rPr>
                <w:rFonts w:ascii="Times New Roman" w:hAnsi="Times New Roman" w:cs="Times New Roman"/>
                <w:color w:val="auto"/>
                <w:sz w:val="24"/>
                <w:szCs w:val="24"/>
              </w:rPr>
            </w:pPr>
            <w:r w:rsidRPr="00E446FC">
              <w:rPr>
                <w:rFonts w:ascii="Times New Roman" w:hAnsi="Times New Roman" w:cs="Times New Roman"/>
                <w:color w:val="auto"/>
                <w:sz w:val="24"/>
                <w:szCs w:val="24"/>
              </w:rPr>
              <w:t>Informacijos šaltinis</w:t>
            </w:r>
          </w:p>
        </w:tc>
        <w:tc>
          <w:tcPr>
            <w:tcW w:w="1131" w:type="dxa"/>
            <w:tcMar>
              <w:top w:w="29" w:type="dxa"/>
              <w:left w:w="115" w:type="dxa"/>
              <w:bottom w:w="29" w:type="dxa"/>
              <w:right w:w="115" w:type="dxa"/>
            </w:tcMar>
            <w:vAlign w:val="center"/>
          </w:tcPr>
          <w:p w14:paraId="019ED3FF" w14:textId="77777777" w:rsidR="00F635C1" w:rsidRPr="00E446FC" w:rsidRDefault="00F635C1" w:rsidP="00D027C9">
            <w:pPr>
              <w:pStyle w:val="Heading1"/>
              <w:spacing w:after="0" w:line="240" w:lineRule="auto"/>
              <w:rPr>
                <w:rFonts w:ascii="Times New Roman" w:hAnsi="Times New Roman" w:cs="Times New Roman"/>
                <w:color w:val="auto"/>
                <w:sz w:val="24"/>
                <w:szCs w:val="24"/>
              </w:rPr>
            </w:pPr>
            <w:r w:rsidRPr="00E446FC">
              <w:rPr>
                <w:rFonts w:ascii="Times New Roman" w:hAnsi="Times New Roman" w:cs="Times New Roman"/>
                <w:color w:val="auto"/>
                <w:sz w:val="24"/>
                <w:szCs w:val="24"/>
              </w:rPr>
              <w:t>Pastabos</w:t>
            </w:r>
          </w:p>
        </w:tc>
      </w:tr>
      <w:tr w:rsidR="00F635C1" w:rsidRPr="00E446FC" w14:paraId="45B7F129" w14:textId="77777777" w:rsidTr="00A33F88">
        <w:trPr>
          <w:trHeight w:val="216"/>
        </w:trPr>
        <w:tc>
          <w:tcPr>
            <w:tcW w:w="9628" w:type="dxa"/>
            <w:gridSpan w:val="4"/>
            <w:tcMar>
              <w:top w:w="29" w:type="dxa"/>
              <w:left w:w="115" w:type="dxa"/>
              <w:bottom w:w="29" w:type="dxa"/>
              <w:right w:w="115" w:type="dxa"/>
            </w:tcMar>
          </w:tcPr>
          <w:p w14:paraId="7D4E73A8" w14:textId="77777777" w:rsidR="00F635C1" w:rsidRPr="00F14C92" w:rsidRDefault="00F635C1" w:rsidP="00D027C9">
            <w:pPr>
              <w:spacing w:after="0" w:line="240" w:lineRule="auto"/>
              <w:rPr>
                <w:rFonts w:ascii="Times New Roman" w:hAnsi="Times New Roman"/>
                <w:b/>
                <w:bCs/>
                <w:sz w:val="24"/>
                <w:szCs w:val="24"/>
              </w:rPr>
            </w:pPr>
            <w:r w:rsidRPr="00F14C92">
              <w:rPr>
                <w:rFonts w:ascii="Times New Roman" w:hAnsi="Times New Roman"/>
                <w:b/>
                <w:bCs/>
                <w:sz w:val="24"/>
                <w:szCs w:val="24"/>
              </w:rPr>
              <w:t>Lietuvos eksportuotojams aktuali informacija</w:t>
            </w:r>
          </w:p>
        </w:tc>
      </w:tr>
      <w:tr w:rsidR="00A1021C" w:rsidRPr="00E446FC" w14:paraId="63C1D3EA" w14:textId="77777777" w:rsidTr="00A33F88">
        <w:trPr>
          <w:trHeight w:val="234"/>
        </w:trPr>
        <w:tc>
          <w:tcPr>
            <w:tcW w:w="851" w:type="dxa"/>
            <w:tcMar>
              <w:top w:w="29" w:type="dxa"/>
              <w:left w:w="115" w:type="dxa"/>
              <w:bottom w:w="29" w:type="dxa"/>
              <w:right w:w="115" w:type="dxa"/>
            </w:tcMar>
          </w:tcPr>
          <w:p w14:paraId="6FB6EA7A" w14:textId="2ACBC741" w:rsidR="00A1021C" w:rsidRDefault="00A1021C" w:rsidP="00D027C9">
            <w:pPr>
              <w:spacing w:after="0" w:line="240" w:lineRule="auto"/>
              <w:rPr>
                <w:rFonts w:ascii="Times New Roman" w:hAnsi="Times New Roman"/>
                <w:sz w:val="24"/>
                <w:szCs w:val="24"/>
              </w:rPr>
            </w:pPr>
            <w:r>
              <w:rPr>
                <w:rFonts w:ascii="Times New Roman" w:hAnsi="Times New Roman"/>
                <w:sz w:val="24"/>
                <w:szCs w:val="24"/>
              </w:rPr>
              <w:t>07-</w:t>
            </w:r>
            <w:r w:rsidR="003946BF">
              <w:rPr>
                <w:rFonts w:ascii="Times New Roman" w:hAnsi="Times New Roman"/>
                <w:sz w:val="24"/>
                <w:szCs w:val="24"/>
              </w:rPr>
              <w:t>01</w:t>
            </w:r>
          </w:p>
        </w:tc>
        <w:tc>
          <w:tcPr>
            <w:tcW w:w="4672" w:type="dxa"/>
            <w:tcMar>
              <w:top w:w="29" w:type="dxa"/>
              <w:left w:w="115" w:type="dxa"/>
              <w:bottom w:w="29" w:type="dxa"/>
              <w:right w:w="115" w:type="dxa"/>
            </w:tcMar>
          </w:tcPr>
          <w:p w14:paraId="574E3671" w14:textId="195C06A7" w:rsidR="00A1021C" w:rsidRPr="00610693" w:rsidRDefault="00E97D7F" w:rsidP="00E439F0">
            <w:pPr>
              <w:spacing w:after="0" w:line="240" w:lineRule="auto"/>
              <w:jc w:val="both"/>
              <w:rPr>
                <w:rFonts w:ascii="Times New Roman" w:hAnsi="Times New Roman"/>
                <w:sz w:val="24"/>
                <w:szCs w:val="24"/>
              </w:rPr>
            </w:pPr>
            <w:r>
              <w:rPr>
                <w:rFonts w:ascii="Times New Roman" w:hAnsi="Times New Roman"/>
                <w:sz w:val="24"/>
                <w:szCs w:val="24"/>
              </w:rPr>
              <w:t>Nauj</w:t>
            </w:r>
            <w:r w:rsidR="00071B6C">
              <w:rPr>
                <w:rFonts w:ascii="Times New Roman" w:hAnsi="Times New Roman"/>
                <w:sz w:val="24"/>
                <w:szCs w:val="24"/>
              </w:rPr>
              <w:t>asis</w:t>
            </w:r>
            <w:r>
              <w:rPr>
                <w:rFonts w:ascii="Times New Roman" w:hAnsi="Times New Roman"/>
                <w:sz w:val="24"/>
                <w:szCs w:val="24"/>
              </w:rPr>
              <w:t xml:space="preserve"> „</w:t>
            </w:r>
            <w:r w:rsidRPr="00E97D7F">
              <w:rPr>
                <w:rFonts w:ascii="Times New Roman" w:hAnsi="Times New Roman"/>
                <w:sz w:val="24"/>
                <w:szCs w:val="24"/>
              </w:rPr>
              <w:t>Leonardo</w:t>
            </w:r>
            <w:r>
              <w:rPr>
                <w:rFonts w:ascii="Times New Roman" w:hAnsi="Times New Roman"/>
                <w:sz w:val="24"/>
                <w:szCs w:val="24"/>
              </w:rPr>
              <w:t>“</w:t>
            </w:r>
            <w:r w:rsidRPr="00E97D7F">
              <w:rPr>
                <w:rFonts w:ascii="Times New Roman" w:hAnsi="Times New Roman"/>
                <w:sz w:val="24"/>
                <w:szCs w:val="24"/>
              </w:rPr>
              <w:t xml:space="preserve"> prezident</w:t>
            </w:r>
            <w:r w:rsidR="00071B6C">
              <w:rPr>
                <w:rFonts w:ascii="Times New Roman" w:hAnsi="Times New Roman"/>
                <w:sz w:val="24"/>
                <w:szCs w:val="24"/>
              </w:rPr>
              <w:t>as</w:t>
            </w:r>
            <w:r w:rsidRPr="00E97D7F">
              <w:rPr>
                <w:rFonts w:ascii="Times New Roman" w:hAnsi="Times New Roman"/>
                <w:sz w:val="24"/>
                <w:szCs w:val="24"/>
              </w:rPr>
              <w:t xml:space="preserve"> F</w:t>
            </w:r>
            <w:r>
              <w:rPr>
                <w:rFonts w:ascii="Times New Roman" w:hAnsi="Times New Roman"/>
                <w:sz w:val="24"/>
                <w:szCs w:val="24"/>
              </w:rPr>
              <w:t>.</w:t>
            </w:r>
            <w:r w:rsidRPr="00E97D7F">
              <w:rPr>
                <w:rFonts w:ascii="Times New Roman" w:hAnsi="Times New Roman"/>
                <w:sz w:val="24"/>
                <w:szCs w:val="24"/>
              </w:rPr>
              <w:t xml:space="preserve"> </w:t>
            </w:r>
            <w:proofErr w:type="spellStart"/>
            <w:r w:rsidRPr="00E97D7F">
              <w:rPr>
                <w:rFonts w:ascii="Times New Roman" w:hAnsi="Times New Roman"/>
                <w:sz w:val="24"/>
                <w:szCs w:val="24"/>
              </w:rPr>
              <w:t>Macrì</w:t>
            </w:r>
            <w:proofErr w:type="spellEnd"/>
            <w:r>
              <w:rPr>
                <w:rFonts w:ascii="Times New Roman" w:hAnsi="Times New Roman"/>
                <w:sz w:val="24"/>
                <w:szCs w:val="24"/>
              </w:rPr>
              <w:t xml:space="preserve">: </w:t>
            </w:r>
            <w:r w:rsidR="008A60B8" w:rsidRPr="008A60B8">
              <w:rPr>
                <w:rFonts w:ascii="Times New Roman" w:hAnsi="Times New Roman"/>
                <w:sz w:val="24"/>
                <w:szCs w:val="24"/>
              </w:rPr>
              <w:t xml:space="preserve">pagrindinius politinius sprendimus turi priimti vyriausybės, o </w:t>
            </w:r>
            <w:r>
              <w:rPr>
                <w:rFonts w:ascii="Times New Roman" w:hAnsi="Times New Roman"/>
                <w:sz w:val="24"/>
                <w:szCs w:val="24"/>
              </w:rPr>
              <w:t>„</w:t>
            </w:r>
            <w:r w:rsidR="008A60B8" w:rsidRPr="008A60B8">
              <w:rPr>
                <w:rFonts w:ascii="Times New Roman" w:hAnsi="Times New Roman"/>
                <w:sz w:val="24"/>
                <w:szCs w:val="24"/>
              </w:rPr>
              <w:t>Leonardo</w:t>
            </w:r>
            <w:r>
              <w:rPr>
                <w:rFonts w:ascii="Times New Roman" w:hAnsi="Times New Roman"/>
                <w:sz w:val="24"/>
                <w:szCs w:val="24"/>
              </w:rPr>
              <w:t>“</w:t>
            </w:r>
            <w:r w:rsidR="008A60B8" w:rsidRPr="008A60B8">
              <w:rPr>
                <w:rFonts w:ascii="Times New Roman" w:hAnsi="Times New Roman"/>
                <w:sz w:val="24"/>
                <w:szCs w:val="24"/>
              </w:rPr>
              <w:t>, kaip technologinė tarptautinė įmonė, turi padėti politikams kurti naują inovacijomis paremtą ekonomiką</w:t>
            </w:r>
            <w:r w:rsidR="001967DE">
              <w:rPr>
                <w:rFonts w:ascii="Times New Roman" w:hAnsi="Times New Roman"/>
                <w:sz w:val="24"/>
                <w:szCs w:val="24"/>
              </w:rPr>
              <w:t>.</w:t>
            </w:r>
          </w:p>
        </w:tc>
        <w:tc>
          <w:tcPr>
            <w:tcW w:w="2974" w:type="dxa"/>
            <w:tcMar>
              <w:top w:w="29" w:type="dxa"/>
              <w:left w:w="115" w:type="dxa"/>
              <w:bottom w:w="29" w:type="dxa"/>
              <w:right w:w="115" w:type="dxa"/>
            </w:tcMar>
          </w:tcPr>
          <w:p w14:paraId="6E8B6B15" w14:textId="4950E29B" w:rsidR="00A1021C" w:rsidRPr="003946BF" w:rsidRDefault="003946BF" w:rsidP="00343743">
            <w:pPr>
              <w:spacing w:after="0" w:line="240" w:lineRule="auto"/>
              <w:jc w:val="both"/>
              <w:rPr>
                <w:rFonts w:ascii="Times New Roman" w:hAnsi="Times New Roman"/>
                <w:sz w:val="20"/>
                <w:szCs w:val="20"/>
              </w:rPr>
            </w:pPr>
            <w:hyperlink r:id="rId8" w:history="1">
              <w:r w:rsidRPr="003946BF">
                <w:rPr>
                  <w:rStyle w:val="Hyperlink"/>
                  <w:rFonts w:ascii="Times New Roman" w:hAnsi="Times New Roman"/>
                  <w:sz w:val="20"/>
                  <w:szCs w:val="20"/>
                </w:rPr>
                <w:t>https://formiche.net/2026/07/vi-spiego-leconomia-dellinnovazione-di-leonardo-intervista-al-presidente-francesco-macri/</w:t>
              </w:r>
            </w:hyperlink>
            <w:r w:rsidRPr="003946BF">
              <w:rPr>
                <w:rFonts w:ascii="Times New Roman" w:hAnsi="Times New Roman"/>
                <w:sz w:val="20"/>
                <w:szCs w:val="20"/>
              </w:rPr>
              <w:t xml:space="preserve"> </w:t>
            </w:r>
          </w:p>
        </w:tc>
        <w:tc>
          <w:tcPr>
            <w:tcW w:w="1131" w:type="dxa"/>
            <w:tcMar>
              <w:top w:w="29" w:type="dxa"/>
              <w:left w:w="115" w:type="dxa"/>
              <w:bottom w:w="29" w:type="dxa"/>
              <w:right w:w="115" w:type="dxa"/>
            </w:tcMar>
          </w:tcPr>
          <w:p w14:paraId="75980341" w14:textId="77777777" w:rsidR="00A1021C" w:rsidRPr="00E446FC" w:rsidRDefault="00A1021C" w:rsidP="00D027C9">
            <w:pPr>
              <w:spacing w:after="0" w:line="240" w:lineRule="auto"/>
              <w:rPr>
                <w:rFonts w:ascii="Times New Roman" w:hAnsi="Times New Roman"/>
                <w:sz w:val="24"/>
                <w:szCs w:val="24"/>
              </w:rPr>
            </w:pPr>
          </w:p>
        </w:tc>
      </w:tr>
      <w:tr w:rsidR="00310FC6" w:rsidRPr="00E446FC" w14:paraId="31AE1820" w14:textId="77777777" w:rsidTr="00A33F88">
        <w:trPr>
          <w:trHeight w:val="234"/>
        </w:trPr>
        <w:tc>
          <w:tcPr>
            <w:tcW w:w="851" w:type="dxa"/>
            <w:tcMar>
              <w:top w:w="29" w:type="dxa"/>
              <w:left w:w="115" w:type="dxa"/>
              <w:bottom w:w="29" w:type="dxa"/>
              <w:right w:w="115" w:type="dxa"/>
            </w:tcMar>
          </w:tcPr>
          <w:p w14:paraId="3CAB98EC" w14:textId="2CAB81E3" w:rsidR="00310FC6" w:rsidRDefault="00584A48" w:rsidP="00D027C9">
            <w:pPr>
              <w:spacing w:after="0" w:line="240" w:lineRule="auto"/>
              <w:rPr>
                <w:rFonts w:ascii="Times New Roman" w:hAnsi="Times New Roman"/>
                <w:sz w:val="24"/>
                <w:szCs w:val="24"/>
              </w:rPr>
            </w:pPr>
            <w:r>
              <w:rPr>
                <w:rFonts w:ascii="Times New Roman" w:hAnsi="Times New Roman"/>
                <w:sz w:val="24"/>
                <w:szCs w:val="24"/>
              </w:rPr>
              <w:t>07-07</w:t>
            </w:r>
          </w:p>
        </w:tc>
        <w:tc>
          <w:tcPr>
            <w:tcW w:w="4672" w:type="dxa"/>
            <w:tcMar>
              <w:top w:w="29" w:type="dxa"/>
              <w:left w:w="115" w:type="dxa"/>
              <w:bottom w:w="29" w:type="dxa"/>
              <w:right w:w="115" w:type="dxa"/>
            </w:tcMar>
          </w:tcPr>
          <w:p w14:paraId="1E166636" w14:textId="7529A193" w:rsidR="00310FC6" w:rsidRDefault="00610693" w:rsidP="00E439F0">
            <w:pPr>
              <w:spacing w:after="0" w:line="240" w:lineRule="auto"/>
              <w:jc w:val="both"/>
              <w:rPr>
                <w:rFonts w:ascii="Times New Roman" w:hAnsi="Times New Roman"/>
                <w:sz w:val="24"/>
                <w:szCs w:val="24"/>
              </w:rPr>
            </w:pPr>
            <w:r w:rsidRPr="00610693">
              <w:rPr>
                <w:rFonts w:ascii="Times New Roman" w:hAnsi="Times New Roman"/>
                <w:sz w:val="24"/>
                <w:szCs w:val="24"/>
              </w:rPr>
              <w:t>„</w:t>
            </w:r>
            <w:proofErr w:type="spellStart"/>
            <w:r w:rsidRPr="00610693">
              <w:rPr>
                <w:rFonts w:ascii="Times New Roman" w:hAnsi="Times New Roman"/>
                <w:sz w:val="24"/>
                <w:szCs w:val="24"/>
              </w:rPr>
              <w:t>Fincantieri</w:t>
            </w:r>
            <w:proofErr w:type="spellEnd"/>
            <w:r w:rsidRPr="00610693">
              <w:rPr>
                <w:rFonts w:ascii="Times New Roman" w:hAnsi="Times New Roman"/>
                <w:sz w:val="24"/>
                <w:szCs w:val="24"/>
              </w:rPr>
              <w:t>“ investuos 1 mlrd. eurų kuriant didelę povandeninių technologijų platformą,</w:t>
            </w:r>
            <w:r w:rsidRPr="00725093">
              <w:rPr>
                <w:rFonts w:ascii="Times New Roman" w:hAnsi="Times New Roman"/>
                <w:b/>
                <w:bCs/>
                <w:sz w:val="24"/>
                <w:szCs w:val="24"/>
              </w:rPr>
              <w:t xml:space="preserve"> </w:t>
            </w:r>
            <w:r w:rsidRPr="00725093">
              <w:rPr>
                <w:rFonts w:ascii="Times New Roman" w:hAnsi="Times New Roman"/>
                <w:sz w:val="24"/>
                <w:szCs w:val="24"/>
              </w:rPr>
              <w:t>apimančią povandeninius laivus, dronus, jutiklius</w:t>
            </w:r>
            <w:r>
              <w:rPr>
                <w:rFonts w:ascii="Times New Roman" w:hAnsi="Times New Roman"/>
                <w:sz w:val="24"/>
                <w:szCs w:val="24"/>
              </w:rPr>
              <w:t xml:space="preserve"> ir įvairią </w:t>
            </w:r>
            <w:r w:rsidRPr="00725093">
              <w:rPr>
                <w:rFonts w:ascii="Times New Roman" w:hAnsi="Times New Roman"/>
                <w:sz w:val="24"/>
                <w:szCs w:val="24"/>
              </w:rPr>
              <w:t>infrastruktūrą. Grupė</w:t>
            </w:r>
            <w:r>
              <w:rPr>
                <w:rFonts w:ascii="Times New Roman" w:hAnsi="Times New Roman"/>
                <w:sz w:val="24"/>
                <w:szCs w:val="24"/>
              </w:rPr>
              <w:t xml:space="preserve"> su1500 specialistų </w:t>
            </w:r>
            <w:r w:rsidRPr="00725093">
              <w:rPr>
                <w:rFonts w:ascii="Times New Roman" w:hAnsi="Times New Roman"/>
                <w:sz w:val="24"/>
                <w:szCs w:val="24"/>
              </w:rPr>
              <w:t>siekia pirmau</w:t>
            </w:r>
            <w:r>
              <w:rPr>
                <w:rFonts w:ascii="Times New Roman" w:hAnsi="Times New Roman"/>
                <w:sz w:val="24"/>
                <w:szCs w:val="24"/>
              </w:rPr>
              <w:t>ti</w:t>
            </w:r>
            <w:r w:rsidRPr="00725093">
              <w:rPr>
                <w:rFonts w:ascii="Times New Roman" w:hAnsi="Times New Roman"/>
                <w:sz w:val="24"/>
                <w:szCs w:val="24"/>
              </w:rPr>
              <w:t xml:space="preserve"> Europo</w:t>
            </w:r>
            <w:r>
              <w:rPr>
                <w:rFonts w:ascii="Times New Roman" w:hAnsi="Times New Roman"/>
                <w:sz w:val="24"/>
                <w:szCs w:val="24"/>
              </w:rPr>
              <w:t xml:space="preserve">je </w:t>
            </w:r>
            <w:r w:rsidRPr="00725093">
              <w:rPr>
                <w:rFonts w:ascii="Times New Roman" w:hAnsi="Times New Roman"/>
                <w:sz w:val="24"/>
                <w:szCs w:val="24"/>
              </w:rPr>
              <w:t>ir prognozuoja 1,1 mlrd. eurų pajamų augimą</w:t>
            </w:r>
            <w:r>
              <w:rPr>
                <w:rFonts w:ascii="Times New Roman" w:hAnsi="Times New Roman"/>
                <w:sz w:val="24"/>
                <w:szCs w:val="24"/>
              </w:rPr>
              <w:t>.</w:t>
            </w:r>
          </w:p>
        </w:tc>
        <w:tc>
          <w:tcPr>
            <w:tcW w:w="2974" w:type="dxa"/>
            <w:tcMar>
              <w:top w:w="29" w:type="dxa"/>
              <w:left w:w="115" w:type="dxa"/>
              <w:bottom w:w="29" w:type="dxa"/>
              <w:right w:w="115" w:type="dxa"/>
            </w:tcMar>
          </w:tcPr>
          <w:p w14:paraId="5C5BDC3D" w14:textId="6EEDAFB0" w:rsidR="00310FC6" w:rsidRPr="00310FC6" w:rsidRDefault="00584A48" w:rsidP="00343743">
            <w:pPr>
              <w:spacing w:after="0" w:line="240" w:lineRule="auto"/>
              <w:jc w:val="both"/>
              <w:rPr>
                <w:rFonts w:ascii="Times New Roman" w:hAnsi="Times New Roman"/>
                <w:sz w:val="20"/>
                <w:szCs w:val="20"/>
              </w:rPr>
            </w:pPr>
            <w:hyperlink r:id="rId9" w:history="1">
              <w:r w:rsidRPr="00DE6021">
                <w:rPr>
                  <w:rStyle w:val="Hyperlink"/>
                  <w:rFonts w:ascii="Times New Roman" w:hAnsi="Times New Roman"/>
                  <w:sz w:val="20"/>
                  <w:szCs w:val="20"/>
                </w:rPr>
                <w:t>https://www.repubblica.it/economia/2026/07/07/news/un_miliardo_e_quattro_acquisti_per_la_sfida_subacquea_di_fincantieri-425455496/</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4B1CF9F5" w14:textId="77777777" w:rsidR="00310FC6" w:rsidRPr="00E446FC" w:rsidRDefault="00310FC6" w:rsidP="00D027C9">
            <w:pPr>
              <w:spacing w:after="0" w:line="240" w:lineRule="auto"/>
              <w:rPr>
                <w:rFonts w:ascii="Times New Roman" w:hAnsi="Times New Roman"/>
                <w:sz w:val="24"/>
                <w:szCs w:val="24"/>
              </w:rPr>
            </w:pPr>
          </w:p>
        </w:tc>
      </w:tr>
      <w:tr w:rsidR="00F60488" w:rsidRPr="00E446FC" w14:paraId="2046EDF8" w14:textId="77777777" w:rsidTr="00A33F88">
        <w:trPr>
          <w:trHeight w:val="234"/>
        </w:trPr>
        <w:tc>
          <w:tcPr>
            <w:tcW w:w="851" w:type="dxa"/>
            <w:tcMar>
              <w:top w:w="29" w:type="dxa"/>
              <w:left w:w="115" w:type="dxa"/>
              <w:bottom w:w="29" w:type="dxa"/>
              <w:right w:w="115" w:type="dxa"/>
            </w:tcMar>
          </w:tcPr>
          <w:p w14:paraId="6E16AF30" w14:textId="07A67B26" w:rsidR="00F60488" w:rsidRDefault="00F60488" w:rsidP="00D027C9">
            <w:pPr>
              <w:spacing w:after="0" w:line="240" w:lineRule="auto"/>
              <w:rPr>
                <w:rFonts w:ascii="Times New Roman" w:hAnsi="Times New Roman"/>
                <w:sz w:val="24"/>
                <w:szCs w:val="24"/>
              </w:rPr>
            </w:pPr>
            <w:r>
              <w:rPr>
                <w:rFonts w:ascii="Times New Roman" w:hAnsi="Times New Roman"/>
                <w:sz w:val="24"/>
                <w:szCs w:val="24"/>
              </w:rPr>
              <w:t>07-10</w:t>
            </w:r>
          </w:p>
        </w:tc>
        <w:tc>
          <w:tcPr>
            <w:tcW w:w="4672" w:type="dxa"/>
            <w:tcMar>
              <w:top w:w="29" w:type="dxa"/>
              <w:left w:w="115" w:type="dxa"/>
              <w:bottom w:w="29" w:type="dxa"/>
              <w:right w:w="115" w:type="dxa"/>
            </w:tcMar>
          </w:tcPr>
          <w:p w14:paraId="774BBF3E" w14:textId="3293DDBA" w:rsidR="00F60488" w:rsidRPr="00610693" w:rsidRDefault="00F60488" w:rsidP="00E439F0">
            <w:pPr>
              <w:spacing w:after="0" w:line="240" w:lineRule="auto"/>
              <w:jc w:val="both"/>
              <w:rPr>
                <w:rFonts w:ascii="Times New Roman" w:hAnsi="Times New Roman"/>
                <w:sz w:val="24"/>
                <w:szCs w:val="24"/>
              </w:rPr>
            </w:pPr>
            <w:r w:rsidRPr="00F60488">
              <w:rPr>
                <w:rFonts w:ascii="Times New Roman" w:hAnsi="Times New Roman"/>
                <w:sz w:val="24"/>
                <w:szCs w:val="24"/>
              </w:rPr>
              <w:t>„Volkswagen“ gamyklų uždarymai Vokietijoje gali turėti neigiamą poveikį Italijos automobilių komponentų pramonei, nes Vokietija yra pagrindinė Italijos eksporto partnerė šiame sektoriuje.</w:t>
            </w:r>
          </w:p>
        </w:tc>
        <w:tc>
          <w:tcPr>
            <w:tcW w:w="2974" w:type="dxa"/>
            <w:tcMar>
              <w:top w:w="29" w:type="dxa"/>
              <w:left w:w="115" w:type="dxa"/>
              <w:bottom w:w="29" w:type="dxa"/>
              <w:right w:w="115" w:type="dxa"/>
            </w:tcMar>
          </w:tcPr>
          <w:p w14:paraId="2FF4A2A3" w14:textId="51641CAD" w:rsidR="00F60488" w:rsidRPr="00513571" w:rsidRDefault="00513571" w:rsidP="00343743">
            <w:pPr>
              <w:spacing w:after="0" w:line="240" w:lineRule="auto"/>
              <w:jc w:val="both"/>
              <w:rPr>
                <w:rFonts w:ascii="Times New Roman" w:hAnsi="Times New Roman"/>
                <w:sz w:val="20"/>
                <w:szCs w:val="20"/>
              </w:rPr>
            </w:pPr>
            <w:hyperlink r:id="rId10" w:history="1">
              <w:r w:rsidRPr="00513571">
                <w:rPr>
                  <w:rStyle w:val="Hyperlink"/>
                  <w:rFonts w:ascii="Times New Roman" w:hAnsi="Times New Roman"/>
                  <w:sz w:val="20"/>
                  <w:szCs w:val="20"/>
                </w:rPr>
                <w:t>https://www.ilsole24ore.com/art/le-chiusure-volkswagen-avranno-riverbero-anche-italia-AJBAY9D</w:t>
              </w:r>
            </w:hyperlink>
            <w:r w:rsidRPr="00513571">
              <w:rPr>
                <w:rFonts w:ascii="Times New Roman" w:hAnsi="Times New Roman"/>
                <w:sz w:val="20"/>
                <w:szCs w:val="20"/>
              </w:rPr>
              <w:t xml:space="preserve"> </w:t>
            </w:r>
          </w:p>
        </w:tc>
        <w:tc>
          <w:tcPr>
            <w:tcW w:w="1131" w:type="dxa"/>
            <w:tcMar>
              <w:top w:w="29" w:type="dxa"/>
              <w:left w:w="115" w:type="dxa"/>
              <w:bottom w:w="29" w:type="dxa"/>
              <w:right w:w="115" w:type="dxa"/>
            </w:tcMar>
          </w:tcPr>
          <w:p w14:paraId="57101D75" w14:textId="77777777" w:rsidR="00F60488" w:rsidRPr="00E446FC" w:rsidRDefault="00F60488" w:rsidP="00D027C9">
            <w:pPr>
              <w:spacing w:after="0" w:line="240" w:lineRule="auto"/>
              <w:rPr>
                <w:rFonts w:ascii="Times New Roman" w:hAnsi="Times New Roman"/>
                <w:sz w:val="24"/>
                <w:szCs w:val="24"/>
              </w:rPr>
            </w:pPr>
          </w:p>
        </w:tc>
      </w:tr>
      <w:tr w:rsidR="00700FF1" w:rsidRPr="00E446FC" w14:paraId="4A21B004" w14:textId="77777777" w:rsidTr="00A33F88">
        <w:trPr>
          <w:trHeight w:val="234"/>
        </w:trPr>
        <w:tc>
          <w:tcPr>
            <w:tcW w:w="851" w:type="dxa"/>
            <w:tcMar>
              <w:top w:w="29" w:type="dxa"/>
              <w:left w:w="115" w:type="dxa"/>
              <w:bottom w:w="29" w:type="dxa"/>
              <w:right w:w="115" w:type="dxa"/>
            </w:tcMar>
          </w:tcPr>
          <w:p w14:paraId="755CC03E" w14:textId="29133F66" w:rsidR="00700FF1" w:rsidRDefault="00700FF1" w:rsidP="00D027C9">
            <w:pPr>
              <w:spacing w:after="0" w:line="240" w:lineRule="auto"/>
              <w:rPr>
                <w:rFonts w:ascii="Times New Roman" w:hAnsi="Times New Roman"/>
                <w:sz w:val="24"/>
                <w:szCs w:val="24"/>
              </w:rPr>
            </w:pPr>
            <w:r>
              <w:rPr>
                <w:rFonts w:ascii="Times New Roman" w:hAnsi="Times New Roman"/>
                <w:sz w:val="24"/>
                <w:szCs w:val="24"/>
              </w:rPr>
              <w:t>07-12</w:t>
            </w:r>
          </w:p>
        </w:tc>
        <w:tc>
          <w:tcPr>
            <w:tcW w:w="4672" w:type="dxa"/>
            <w:tcMar>
              <w:top w:w="29" w:type="dxa"/>
              <w:left w:w="115" w:type="dxa"/>
              <w:bottom w:w="29" w:type="dxa"/>
              <w:right w:w="115" w:type="dxa"/>
            </w:tcMar>
          </w:tcPr>
          <w:p w14:paraId="0247FA78" w14:textId="1BDD3B07" w:rsidR="00700FF1" w:rsidRPr="00F60488" w:rsidRDefault="00700FF1" w:rsidP="00E439F0">
            <w:pPr>
              <w:spacing w:after="0" w:line="240" w:lineRule="auto"/>
              <w:jc w:val="both"/>
              <w:rPr>
                <w:rFonts w:ascii="Times New Roman" w:hAnsi="Times New Roman"/>
                <w:sz w:val="24"/>
                <w:szCs w:val="24"/>
              </w:rPr>
            </w:pPr>
            <w:r w:rsidRPr="00700FF1">
              <w:rPr>
                <w:rFonts w:ascii="Times New Roman" w:hAnsi="Times New Roman"/>
                <w:sz w:val="24"/>
                <w:szCs w:val="24"/>
              </w:rPr>
              <w:t>Italij</w:t>
            </w:r>
            <w:r w:rsidR="002B7D6A">
              <w:rPr>
                <w:rFonts w:ascii="Times New Roman" w:hAnsi="Times New Roman"/>
                <w:sz w:val="24"/>
                <w:szCs w:val="24"/>
              </w:rPr>
              <w:t>os</w:t>
            </w:r>
            <w:r w:rsidRPr="00700FF1">
              <w:rPr>
                <w:rFonts w:ascii="Times New Roman" w:hAnsi="Times New Roman"/>
                <w:sz w:val="24"/>
                <w:szCs w:val="24"/>
              </w:rPr>
              <w:t xml:space="preserve"> reikšm</w:t>
            </w:r>
            <w:r w:rsidR="002B7D6A">
              <w:rPr>
                <w:rFonts w:ascii="Times New Roman" w:hAnsi="Times New Roman"/>
                <w:sz w:val="24"/>
                <w:szCs w:val="24"/>
              </w:rPr>
              <w:t>ė</w:t>
            </w:r>
            <w:r w:rsidRPr="00700FF1">
              <w:rPr>
                <w:rFonts w:ascii="Times New Roman" w:hAnsi="Times New Roman"/>
                <w:sz w:val="24"/>
                <w:szCs w:val="24"/>
              </w:rPr>
              <w:t xml:space="preserve"> pasaulinėje kosmoso pramonėje</w:t>
            </w:r>
            <w:r w:rsidR="002B7D6A">
              <w:rPr>
                <w:rFonts w:ascii="Times New Roman" w:hAnsi="Times New Roman"/>
                <w:sz w:val="24"/>
                <w:szCs w:val="24"/>
              </w:rPr>
              <w:t xml:space="preserve"> yra didesnė</w:t>
            </w:r>
            <w:r w:rsidRPr="00700FF1">
              <w:rPr>
                <w:rFonts w:ascii="Times New Roman" w:hAnsi="Times New Roman"/>
                <w:sz w:val="24"/>
                <w:szCs w:val="24"/>
              </w:rPr>
              <w:t xml:space="preserve">, nei būtų galima tikėtis pagal </w:t>
            </w:r>
            <w:r w:rsidR="005E4C76">
              <w:rPr>
                <w:rFonts w:ascii="Times New Roman" w:hAnsi="Times New Roman"/>
                <w:sz w:val="24"/>
                <w:szCs w:val="24"/>
              </w:rPr>
              <w:t>šalies</w:t>
            </w:r>
            <w:r w:rsidRPr="00700FF1">
              <w:rPr>
                <w:rFonts w:ascii="Times New Roman" w:hAnsi="Times New Roman"/>
                <w:sz w:val="24"/>
                <w:szCs w:val="24"/>
              </w:rPr>
              <w:t xml:space="preserve"> dydį</w:t>
            </w:r>
            <w:r w:rsidR="00164DAF">
              <w:rPr>
                <w:rFonts w:ascii="Times New Roman" w:hAnsi="Times New Roman"/>
                <w:sz w:val="24"/>
                <w:szCs w:val="24"/>
              </w:rPr>
              <w:t xml:space="preserve">, </w:t>
            </w:r>
            <w:r w:rsidR="00E5034D">
              <w:rPr>
                <w:rFonts w:ascii="Times New Roman" w:hAnsi="Times New Roman"/>
                <w:sz w:val="24"/>
                <w:szCs w:val="24"/>
              </w:rPr>
              <w:t xml:space="preserve">pirmiausia dėl to, kad </w:t>
            </w:r>
            <w:r w:rsidR="00372FFE">
              <w:rPr>
                <w:rFonts w:ascii="Times New Roman" w:hAnsi="Times New Roman"/>
                <w:sz w:val="24"/>
                <w:szCs w:val="24"/>
              </w:rPr>
              <w:t>vystomos</w:t>
            </w:r>
            <w:r w:rsidR="00164DAF" w:rsidRPr="00164DAF">
              <w:rPr>
                <w:rFonts w:ascii="Times New Roman" w:hAnsi="Times New Roman"/>
                <w:sz w:val="24"/>
                <w:szCs w:val="24"/>
              </w:rPr>
              <w:t xml:space="preserve"> visa</w:t>
            </w:r>
            <w:r w:rsidR="00084B1F">
              <w:rPr>
                <w:rFonts w:ascii="Times New Roman" w:hAnsi="Times New Roman"/>
                <w:sz w:val="24"/>
                <w:szCs w:val="24"/>
              </w:rPr>
              <w:t xml:space="preserve"> </w:t>
            </w:r>
            <w:r w:rsidR="00372FFE">
              <w:rPr>
                <w:rFonts w:ascii="Times New Roman" w:hAnsi="Times New Roman"/>
                <w:sz w:val="24"/>
                <w:szCs w:val="24"/>
              </w:rPr>
              <w:t>a</w:t>
            </w:r>
            <w:r w:rsidR="00164DAF" w:rsidRPr="00164DAF">
              <w:rPr>
                <w:rFonts w:ascii="Times New Roman" w:hAnsi="Times New Roman"/>
                <w:sz w:val="24"/>
                <w:szCs w:val="24"/>
              </w:rPr>
              <w:t>pimanči</w:t>
            </w:r>
            <w:r w:rsidR="00372FFE">
              <w:rPr>
                <w:rFonts w:ascii="Times New Roman" w:hAnsi="Times New Roman"/>
                <w:sz w:val="24"/>
                <w:szCs w:val="24"/>
              </w:rPr>
              <w:t>o</w:t>
            </w:r>
            <w:r w:rsidR="00164DAF" w:rsidRPr="00164DAF">
              <w:rPr>
                <w:rFonts w:ascii="Times New Roman" w:hAnsi="Times New Roman"/>
                <w:sz w:val="24"/>
                <w:szCs w:val="24"/>
              </w:rPr>
              <w:t>s palydovų ir raketų gamybos galimyb</w:t>
            </w:r>
            <w:r w:rsidR="00372FFE">
              <w:rPr>
                <w:rFonts w:ascii="Times New Roman" w:hAnsi="Times New Roman"/>
                <w:sz w:val="24"/>
                <w:szCs w:val="24"/>
              </w:rPr>
              <w:t>ė</w:t>
            </w:r>
            <w:r w:rsidR="00164DAF" w:rsidRPr="00164DAF">
              <w:rPr>
                <w:rFonts w:ascii="Times New Roman" w:hAnsi="Times New Roman"/>
                <w:sz w:val="24"/>
                <w:szCs w:val="24"/>
              </w:rPr>
              <w:t>s</w:t>
            </w:r>
          </w:p>
        </w:tc>
        <w:tc>
          <w:tcPr>
            <w:tcW w:w="2974" w:type="dxa"/>
            <w:tcMar>
              <w:top w:w="29" w:type="dxa"/>
              <w:left w:w="115" w:type="dxa"/>
              <w:bottom w:w="29" w:type="dxa"/>
              <w:right w:w="115" w:type="dxa"/>
            </w:tcMar>
          </w:tcPr>
          <w:p w14:paraId="1E608F75" w14:textId="6595BCD3" w:rsidR="00700FF1" w:rsidRPr="00513571" w:rsidRDefault="00BB00E5" w:rsidP="00343743">
            <w:pPr>
              <w:spacing w:after="0" w:line="240" w:lineRule="auto"/>
              <w:jc w:val="both"/>
              <w:rPr>
                <w:rFonts w:ascii="Times New Roman" w:hAnsi="Times New Roman"/>
                <w:sz w:val="20"/>
                <w:szCs w:val="20"/>
              </w:rPr>
            </w:pPr>
            <w:hyperlink r:id="rId11" w:history="1">
              <w:r w:rsidRPr="009957E4">
                <w:rPr>
                  <w:rStyle w:val="Hyperlink"/>
                  <w:rFonts w:ascii="Times New Roman" w:hAnsi="Times New Roman"/>
                  <w:sz w:val="20"/>
                  <w:szCs w:val="20"/>
                </w:rPr>
                <w:t>https://www.milanofinanza.it/news/space-economy-lo-spazio-non-e-piu-cosi-lontano-ed-e-un-settore-in-cui-investire-grazie-all-esempio-di-202607101931018949?refresh_cens</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796C4861" w14:textId="77777777" w:rsidR="00700FF1" w:rsidRPr="00E446FC" w:rsidRDefault="00700FF1" w:rsidP="00D027C9">
            <w:pPr>
              <w:spacing w:after="0" w:line="240" w:lineRule="auto"/>
              <w:rPr>
                <w:rFonts w:ascii="Times New Roman" w:hAnsi="Times New Roman"/>
                <w:sz w:val="24"/>
                <w:szCs w:val="24"/>
              </w:rPr>
            </w:pPr>
          </w:p>
        </w:tc>
      </w:tr>
      <w:tr w:rsidR="005839FB" w:rsidRPr="00E446FC" w14:paraId="74F13AEC" w14:textId="77777777" w:rsidTr="00A33F88">
        <w:trPr>
          <w:trHeight w:val="234"/>
        </w:trPr>
        <w:tc>
          <w:tcPr>
            <w:tcW w:w="851" w:type="dxa"/>
            <w:tcMar>
              <w:top w:w="29" w:type="dxa"/>
              <w:left w:w="115" w:type="dxa"/>
              <w:bottom w:w="29" w:type="dxa"/>
              <w:right w:w="115" w:type="dxa"/>
            </w:tcMar>
          </w:tcPr>
          <w:p w14:paraId="07D9B5E2" w14:textId="00B58307" w:rsidR="005839FB" w:rsidRDefault="007550EA" w:rsidP="00D027C9">
            <w:pPr>
              <w:spacing w:after="0" w:line="240" w:lineRule="auto"/>
              <w:rPr>
                <w:rFonts w:ascii="Times New Roman" w:hAnsi="Times New Roman"/>
                <w:sz w:val="24"/>
                <w:szCs w:val="24"/>
              </w:rPr>
            </w:pPr>
            <w:r>
              <w:rPr>
                <w:rFonts w:ascii="Times New Roman" w:hAnsi="Times New Roman"/>
                <w:sz w:val="24"/>
                <w:szCs w:val="24"/>
              </w:rPr>
              <w:t>07-14</w:t>
            </w:r>
          </w:p>
        </w:tc>
        <w:tc>
          <w:tcPr>
            <w:tcW w:w="4672" w:type="dxa"/>
            <w:tcMar>
              <w:top w:w="29" w:type="dxa"/>
              <w:left w:w="115" w:type="dxa"/>
              <w:bottom w:w="29" w:type="dxa"/>
              <w:right w:w="115" w:type="dxa"/>
            </w:tcMar>
          </w:tcPr>
          <w:p w14:paraId="4623537A" w14:textId="6CFFEDD1" w:rsidR="005839FB" w:rsidRPr="00700FF1" w:rsidRDefault="009B4CAB" w:rsidP="00E439F0">
            <w:pPr>
              <w:spacing w:after="0" w:line="240" w:lineRule="auto"/>
              <w:jc w:val="both"/>
              <w:rPr>
                <w:rFonts w:ascii="Times New Roman" w:hAnsi="Times New Roman"/>
                <w:sz w:val="24"/>
                <w:szCs w:val="24"/>
              </w:rPr>
            </w:pPr>
            <w:r>
              <w:rPr>
                <w:rFonts w:ascii="Times New Roman" w:hAnsi="Times New Roman"/>
                <w:sz w:val="24"/>
                <w:szCs w:val="24"/>
              </w:rPr>
              <w:t>10</w:t>
            </w:r>
            <w:r w:rsidRPr="009B4CAB">
              <w:rPr>
                <w:rFonts w:ascii="Times New Roman" w:hAnsi="Times New Roman"/>
                <w:sz w:val="24"/>
                <w:szCs w:val="24"/>
              </w:rPr>
              <w:t xml:space="preserve"> Europos šalių, įskaitant Italiją, pradeda naują kovos su balistinėmis raketomis koaliciją, kurios tikslas – padėti apsaugoti Ukrainą, pasitelkiant esamas oro gynybos sistemas ir naująją Ukrainos bei Europos sukurtą raketą-perėmėją </w:t>
            </w:r>
            <w:r>
              <w:rPr>
                <w:rFonts w:ascii="Times New Roman" w:hAnsi="Times New Roman"/>
                <w:sz w:val="24"/>
                <w:szCs w:val="24"/>
              </w:rPr>
              <w:t>„</w:t>
            </w:r>
            <w:proofErr w:type="spellStart"/>
            <w:r w:rsidRPr="009B4CAB">
              <w:rPr>
                <w:rFonts w:ascii="Times New Roman" w:hAnsi="Times New Roman"/>
                <w:sz w:val="24"/>
                <w:szCs w:val="24"/>
              </w:rPr>
              <w:t>Freyja</w:t>
            </w:r>
            <w:proofErr w:type="spellEnd"/>
            <w:r>
              <w:rPr>
                <w:rFonts w:ascii="Times New Roman" w:hAnsi="Times New Roman"/>
                <w:sz w:val="24"/>
                <w:szCs w:val="24"/>
              </w:rPr>
              <w:t>“.</w:t>
            </w:r>
          </w:p>
        </w:tc>
        <w:tc>
          <w:tcPr>
            <w:tcW w:w="2974" w:type="dxa"/>
            <w:tcMar>
              <w:top w:w="29" w:type="dxa"/>
              <w:left w:w="115" w:type="dxa"/>
              <w:bottom w:w="29" w:type="dxa"/>
              <w:right w:w="115" w:type="dxa"/>
            </w:tcMar>
          </w:tcPr>
          <w:p w14:paraId="544647E2" w14:textId="3A0AC9B7" w:rsidR="005839FB" w:rsidRPr="00A879FD" w:rsidRDefault="00A879FD" w:rsidP="00343743">
            <w:pPr>
              <w:spacing w:after="0" w:line="240" w:lineRule="auto"/>
              <w:jc w:val="both"/>
              <w:rPr>
                <w:rFonts w:ascii="Times New Roman" w:hAnsi="Times New Roman"/>
                <w:sz w:val="20"/>
                <w:szCs w:val="20"/>
              </w:rPr>
            </w:pPr>
            <w:hyperlink r:id="rId12" w:history="1">
              <w:r w:rsidRPr="00A879FD">
                <w:rPr>
                  <w:rStyle w:val="Hyperlink"/>
                  <w:rFonts w:ascii="Times New Roman" w:hAnsi="Times New Roman"/>
                  <w:sz w:val="20"/>
                  <w:szCs w:val="20"/>
                </w:rPr>
                <w:t>https://infodifesa.it/crosetto-freyja-scudo-anti-missile-europeo-difesa-aerea/</w:t>
              </w:r>
            </w:hyperlink>
            <w:r w:rsidRPr="00A879FD">
              <w:rPr>
                <w:rFonts w:ascii="Times New Roman" w:hAnsi="Times New Roman"/>
                <w:sz w:val="20"/>
                <w:szCs w:val="20"/>
              </w:rPr>
              <w:t xml:space="preserve"> </w:t>
            </w:r>
          </w:p>
        </w:tc>
        <w:tc>
          <w:tcPr>
            <w:tcW w:w="1131" w:type="dxa"/>
            <w:tcMar>
              <w:top w:w="29" w:type="dxa"/>
              <w:left w:w="115" w:type="dxa"/>
              <w:bottom w:w="29" w:type="dxa"/>
              <w:right w:w="115" w:type="dxa"/>
            </w:tcMar>
          </w:tcPr>
          <w:p w14:paraId="27409DC4" w14:textId="77777777" w:rsidR="005839FB" w:rsidRPr="00E446FC" w:rsidRDefault="005839FB" w:rsidP="00D027C9">
            <w:pPr>
              <w:spacing w:after="0" w:line="240" w:lineRule="auto"/>
              <w:rPr>
                <w:rFonts w:ascii="Times New Roman" w:hAnsi="Times New Roman"/>
                <w:sz w:val="24"/>
                <w:szCs w:val="24"/>
              </w:rPr>
            </w:pPr>
          </w:p>
        </w:tc>
      </w:tr>
      <w:tr w:rsidR="00D464AC" w:rsidRPr="00E446FC" w14:paraId="4383CB1D" w14:textId="77777777" w:rsidTr="00A33F88">
        <w:trPr>
          <w:trHeight w:val="234"/>
        </w:trPr>
        <w:tc>
          <w:tcPr>
            <w:tcW w:w="851" w:type="dxa"/>
            <w:tcMar>
              <w:top w:w="29" w:type="dxa"/>
              <w:left w:w="115" w:type="dxa"/>
              <w:bottom w:w="29" w:type="dxa"/>
              <w:right w:w="115" w:type="dxa"/>
            </w:tcMar>
          </w:tcPr>
          <w:p w14:paraId="419F3EE2" w14:textId="2B933B25" w:rsidR="00D464AC" w:rsidRDefault="00D464AC" w:rsidP="00D027C9">
            <w:pPr>
              <w:spacing w:after="0" w:line="240" w:lineRule="auto"/>
              <w:rPr>
                <w:rFonts w:ascii="Times New Roman" w:hAnsi="Times New Roman"/>
                <w:sz w:val="24"/>
                <w:szCs w:val="24"/>
              </w:rPr>
            </w:pPr>
            <w:r>
              <w:rPr>
                <w:rFonts w:ascii="Times New Roman" w:hAnsi="Times New Roman"/>
                <w:sz w:val="24"/>
                <w:szCs w:val="24"/>
              </w:rPr>
              <w:t>07-20</w:t>
            </w:r>
          </w:p>
        </w:tc>
        <w:tc>
          <w:tcPr>
            <w:tcW w:w="4672" w:type="dxa"/>
            <w:tcMar>
              <w:top w:w="29" w:type="dxa"/>
              <w:left w:w="115" w:type="dxa"/>
              <w:bottom w:w="29" w:type="dxa"/>
              <w:right w:w="115" w:type="dxa"/>
            </w:tcMar>
          </w:tcPr>
          <w:p w14:paraId="153C38B3" w14:textId="39E0CAE8" w:rsidR="00D464AC" w:rsidRDefault="00206BD3" w:rsidP="00E439F0">
            <w:pPr>
              <w:spacing w:after="0" w:line="240" w:lineRule="auto"/>
              <w:jc w:val="both"/>
              <w:rPr>
                <w:rFonts w:ascii="Times New Roman" w:hAnsi="Times New Roman"/>
                <w:sz w:val="24"/>
                <w:szCs w:val="24"/>
              </w:rPr>
            </w:pPr>
            <w:r w:rsidRPr="00206BD3">
              <w:rPr>
                <w:rFonts w:ascii="Times New Roman" w:hAnsi="Times New Roman"/>
                <w:sz w:val="24"/>
                <w:szCs w:val="24"/>
              </w:rPr>
              <w:t>„</w:t>
            </w:r>
            <w:proofErr w:type="spellStart"/>
            <w:r w:rsidRPr="00206BD3">
              <w:rPr>
                <w:rFonts w:ascii="Times New Roman" w:hAnsi="Times New Roman"/>
                <w:sz w:val="24"/>
                <w:szCs w:val="24"/>
              </w:rPr>
              <w:t>Prysmian</w:t>
            </w:r>
            <w:proofErr w:type="spellEnd"/>
            <w:r w:rsidRPr="00206BD3">
              <w:rPr>
                <w:rFonts w:ascii="Times New Roman" w:hAnsi="Times New Roman"/>
                <w:sz w:val="24"/>
                <w:szCs w:val="24"/>
              </w:rPr>
              <w:t>“ pasirašė iki 5,5 mlrd. eurų vertės ilgalaikį susitarimą su JAV „</w:t>
            </w:r>
            <w:proofErr w:type="spellStart"/>
            <w:r w:rsidRPr="00206BD3">
              <w:rPr>
                <w:rFonts w:ascii="Times New Roman" w:hAnsi="Times New Roman"/>
                <w:sz w:val="24"/>
                <w:szCs w:val="24"/>
              </w:rPr>
              <w:t>Koch</w:t>
            </w:r>
            <w:proofErr w:type="spellEnd"/>
            <w:r w:rsidRPr="00206BD3">
              <w:rPr>
                <w:rFonts w:ascii="Times New Roman" w:hAnsi="Times New Roman"/>
                <w:sz w:val="24"/>
                <w:szCs w:val="24"/>
              </w:rPr>
              <w:t>“ grupės bendrove „</w:t>
            </w:r>
            <w:proofErr w:type="spellStart"/>
            <w:r w:rsidRPr="00206BD3">
              <w:rPr>
                <w:rFonts w:ascii="Times New Roman" w:hAnsi="Times New Roman"/>
                <w:sz w:val="24"/>
                <w:szCs w:val="24"/>
              </w:rPr>
              <w:t>Molex</w:t>
            </w:r>
            <w:proofErr w:type="spellEnd"/>
            <w:r w:rsidRPr="00206BD3">
              <w:rPr>
                <w:rFonts w:ascii="Times New Roman" w:hAnsi="Times New Roman"/>
                <w:sz w:val="24"/>
                <w:szCs w:val="24"/>
              </w:rPr>
              <w:t>“ dėl optinių kabelių tiekimo duomenų centrams, įskaitant 550 mln. eurų išankstinį mokėjimą. Susitarimas, galio</w:t>
            </w:r>
            <w:r w:rsidR="005777AA">
              <w:rPr>
                <w:rFonts w:ascii="Times New Roman" w:hAnsi="Times New Roman"/>
                <w:sz w:val="24"/>
                <w:szCs w:val="24"/>
              </w:rPr>
              <w:t>s</w:t>
            </w:r>
            <w:r w:rsidRPr="00206BD3">
              <w:rPr>
                <w:rFonts w:ascii="Times New Roman" w:hAnsi="Times New Roman"/>
                <w:sz w:val="24"/>
                <w:szCs w:val="24"/>
              </w:rPr>
              <w:t xml:space="preserve"> iki 10 metų</w:t>
            </w:r>
            <w:r w:rsidR="005777AA">
              <w:rPr>
                <w:rFonts w:ascii="Times New Roman" w:hAnsi="Times New Roman"/>
                <w:sz w:val="24"/>
                <w:szCs w:val="24"/>
              </w:rPr>
              <w:t>.</w:t>
            </w:r>
          </w:p>
        </w:tc>
        <w:tc>
          <w:tcPr>
            <w:tcW w:w="2974" w:type="dxa"/>
            <w:tcMar>
              <w:top w:w="29" w:type="dxa"/>
              <w:left w:w="115" w:type="dxa"/>
              <w:bottom w:w="29" w:type="dxa"/>
              <w:right w:w="115" w:type="dxa"/>
            </w:tcMar>
          </w:tcPr>
          <w:p w14:paraId="4257E147" w14:textId="5E2A3820" w:rsidR="00D464AC" w:rsidRPr="00D464AC" w:rsidRDefault="00D464AC" w:rsidP="00343743">
            <w:pPr>
              <w:spacing w:after="0" w:line="240" w:lineRule="auto"/>
              <w:jc w:val="both"/>
              <w:rPr>
                <w:rFonts w:ascii="Times New Roman" w:hAnsi="Times New Roman"/>
                <w:sz w:val="20"/>
                <w:szCs w:val="20"/>
              </w:rPr>
            </w:pPr>
            <w:hyperlink r:id="rId13" w:history="1">
              <w:r w:rsidRPr="00D464AC">
                <w:rPr>
                  <w:rStyle w:val="Hyperlink"/>
                  <w:rFonts w:ascii="Times New Roman" w:hAnsi="Times New Roman"/>
                  <w:sz w:val="20"/>
                  <w:szCs w:val="20"/>
                </w:rPr>
                <w:t>https://www.milanofinanza.it/news/prysmian-firma-un-maxi-accordo-da-5-5-miliardi-con-molex-e-accelera-sui-data-center-202607200752188971</w:t>
              </w:r>
            </w:hyperlink>
            <w:r w:rsidRPr="00D464AC">
              <w:rPr>
                <w:rFonts w:ascii="Times New Roman" w:hAnsi="Times New Roman"/>
                <w:sz w:val="20"/>
                <w:szCs w:val="20"/>
              </w:rPr>
              <w:t xml:space="preserve"> </w:t>
            </w:r>
          </w:p>
        </w:tc>
        <w:tc>
          <w:tcPr>
            <w:tcW w:w="1131" w:type="dxa"/>
            <w:tcMar>
              <w:top w:w="29" w:type="dxa"/>
              <w:left w:w="115" w:type="dxa"/>
              <w:bottom w:w="29" w:type="dxa"/>
              <w:right w:w="115" w:type="dxa"/>
            </w:tcMar>
          </w:tcPr>
          <w:p w14:paraId="406A27C0" w14:textId="77777777" w:rsidR="00D464AC" w:rsidRPr="00E446FC" w:rsidRDefault="00D464AC" w:rsidP="00D027C9">
            <w:pPr>
              <w:spacing w:after="0" w:line="240" w:lineRule="auto"/>
              <w:rPr>
                <w:rFonts w:ascii="Times New Roman" w:hAnsi="Times New Roman"/>
                <w:sz w:val="24"/>
                <w:szCs w:val="24"/>
              </w:rPr>
            </w:pPr>
          </w:p>
        </w:tc>
      </w:tr>
      <w:tr w:rsidR="00E15445" w:rsidRPr="00E446FC" w14:paraId="341237D2" w14:textId="77777777" w:rsidTr="000A7E6D">
        <w:trPr>
          <w:trHeight w:val="234"/>
        </w:trPr>
        <w:tc>
          <w:tcPr>
            <w:tcW w:w="9628" w:type="dxa"/>
            <w:gridSpan w:val="4"/>
            <w:tcMar>
              <w:top w:w="29" w:type="dxa"/>
              <w:left w:w="115" w:type="dxa"/>
              <w:bottom w:w="29" w:type="dxa"/>
              <w:right w:w="115" w:type="dxa"/>
            </w:tcMar>
          </w:tcPr>
          <w:p w14:paraId="378CEAA3" w14:textId="4D9011BF" w:rsidR="00E15445" w:rsidRPr="00E446FC" w:rsidRDefault="00E15445" w:rsidP="00E15445">
            <w:pPr>
              <w:spacing w:after="0" w:line="240" w:lineRule="auto"/>
              <w:rPr>
                <w:rFonts w:ascii="Times New Roman" w:hAnsi="Times New Roman"/>
                <w:sz w:val="24"/>
                <w:szCs w:val="24"/>
              </w:rPr>
            </w:pPr>
            <w:r>
              <w:rPr>
                <w:rFonts w:ascii="Times New Roman" w:hAnsi="Times New Roman"/>
                <w:b/>
                <w:bCs/>
                <w:kern w:val="2"/>
                <w:sz w:val="24"/>
                <w:szCs w:val="24"/>
              </w:rPr>
              <w:t>Tiesioginėms užsienio investicijoms pritraukti į Lietuvą aktuali informacija</w:t>
            </w:r>
          </w:p>
        </w:tc>
      </w:tr>
      <w:tr w:rsidR="00E15445" w:rsidRPr="00E446FC" w14:paraId="1A4A28EB" w14:textId="77777777" w:rsidTr="00A33F88">
        <w:trPr>
          <w:trHeight w:val="234"/>
        </w:trPr>
        <w:tc>
          <w:tcPr>
            <w:tcW w:w="851" w:type="dxa"/>
            <w:tcMar>
              <w:top w:w="29" w:type="dxa"/>
              <w:left w:w="115" w:type="dxa"/>
              <w:bottom w:w="29" w:type="dxa"/>
              <w:right w:w="115" w:type="dxa"/>
            </w:tcMar>
          </w:tcPr>
          <w:p w14:paraId="2999823A" w14:textId="34545405" w:rsidR="00E15445" w:rsidRDefault="00666975" w:rsidP="00D027C9">
            <w:pPr>
              <w:spacing w:after="0" w:line="240" w:lineRule="auto"/>
              <w:rPr>
                <w:rFonts w:ascii="Times New Roman" w:hAnsi="Times New Roman"/>
                <w:sz w:val="24"/>
                <w:szCs w:val="24"/>
              </w:rPr>
            </w:pPr>
            <w:r>
              <w:rPr>
                <w:rFonts w:ascii="Times New Roman" w:hAnsi="Times New Roman"/>
                <w:sz w:val="24"/>
                <w:szCs w:val="24"/>
              </w:rPr>
              <w:t>07-22</w:t>
            </w:r>
          </w:p>
        </w:tc>
        <w:tc>
          <w:tcPr>
            <w:tcW w:w="4672" w:type="dxa"/>
            <w:tcMar>
              <w:top w:w="29" w:type="dxa"/>
              <w:left w:w="115" w:type="dxa"/>
              <w:bottom w:w="29" w:type="dxa"/>
              <w:right w:w="115" w:type="dxa"/>
            </w:tcMar>
          </w:tcPr>
          <w:p w14:paraId="0125BAE0" w14:textId="5365F85D" w:rsidR="00E15445" w:rsidRPr="00206BD3" w:rsidRDefault="00936731" w:rsidP="00E439F0">
            <w:pPr>
              <w:spacing w:after="0" w:line="240" w:lineRule="auto"/>
              <w:jc w:val="both"/>
              <w:rPr>
                <w:rFonts w:ascii="Times New Roman" w:hAnsi="Times New Roman"/>
                <w:sz w:val="24"/>
                <w:szCs w:val="24"/>
              </w:rPr>
            </w:pPr>
            <w:r>
              <w:rPr>
                <w:rFonts w:ascii="Times New Roman" w:hAnsi="Times New Roman"/>
                <w:sz w:val="24"/>
                <w:szCs w:val="24"/>
              </w:rPr>
              <w:t xml:space="preserve">Italijos įmonių apklausa dėl investicijų užsienyje: </w:t>
            </w:r>
            <w:r w:rsidR="006E59A3">
              <w:rPr>
                <w:rFonts w:ascii="Times New Roman" w:hAnsi="Times New Roman"/>
                <w:sz w:val="24"/>
                <w:szCs w:val="24"/>
              </w:rPr>
              <w:t>daugiausia domimasi Pietų Amerikos rinka</w:t>
            </w:r>
            <w:r w:rsidR="00F944BC">
              <w:rPr>
                <w:rFonts w:ascii="Times New Roman" w:hAnsi="Times New Roman"/>
                <w:sz w:val="24"/>
                <w:szCs w:val="24"/>
              </w:rPr>
              <w:t>;</w:t>
            </w:r>
            <w:r w:rsidR="006E59A3">
              <w:rPr>
                <w:rFonts w:ascii="Times New Roman" w:hAnsi="Times New Roman"/>
                <w:sz w:val="24"/>
                <w:szCs w:val="24"/>
              </w:rPr>
              <w:t xml:space="preserve"> </w:t>
            </w:r>
            <w:r w:rsidR="006052BF">
              <w:rPr>
                <w:rFonts w:ascii="Times New Roman" w:hAnsi="Times New Roman"/>
                <w:sz w:val="24"/>
                <w:szCs w:val="24"/>
              </w:rPr>
              <w:t>Azija ir JAV įvardijamos kaip vis dar pilnos galimybių</w:t>
            </w:r>
            <w:r w:rsidR="00F944BC">
              <w:rPr>
                <w:rFonts w:ascii="Times New Roman" w:hAnsi="Times New Roman"/>
                <w:sz w:val="24"/>
                <w:szCs w:val="24"/>
              </w:rPr>
              <w:t>;</w:t>
            </w:r>
            <w:r w:rsidR="00FE5FF7">
              <w:rPr>
                <w:rFonts w:ascii="Times New Roman" w:hAnsi="Times New Roman"/>
                <w:sz w:val="24"/>
                <w:szCs w:val="24"/>
              </w:rPr>
              <w:t xml:space="preserve"> Europoje </w:t>
            </w:r>
            <w:r w:rsidR="00D76557">
              <w:rPr>
                <w:rFonts w:ascii="Times New Roman" w:hAnsi="Times New Roman"/>
                <w:sz w:val="24"/>
                <w:szCs w:val="24"/>
              </w:rPr>
              <w:t xml:space="preserve">labiau </w:t>
            </w:r>
            <w:r w:rsidR="004134E4">
              <w:rPr>
                <w:rFonts w:ascii="Times New Roman" w:hAnsi="Times New Roman"/>
                <w:sz w:val="24"/>
                <w:szCs w:val="24"/>
              </w:rPr>
              <w:t xml:space="preserve">koncentruojamasi ties dabartinių pozicijų palaikymu, </w:t>
            </w:r>
            <w:r w:rsidR="00D76557">
              <w:rPr>
                <w:rFonts w:ascii="Times New Roman" w:hAnsi="Times New Roman"/>
                <w:sz w:val="24"/>
                <w:szCs w:val="24"/>
              </w:rPr>
              <w:t>o ne plėtra.</w:t>
            </w:r>
            <w:r w:rsidR="002820D4">
              <w:rPr>
                <w:rFonts w:ascii="Times New Roman" w:hAnsi="Times New Roman"/>
                <w:sz w:val="24"/>
                <w:szCs w:val="24"/>
              </w:rPr>
              <w:t xml:space="preserve"> Tarp reikšmingiausių </w:t>
            </w:r>
            <w:r w:rsidR="002820D4">
              <w:rPr>
                <w:rFonts w:ascii="Times New Roman" w:hAnsi="Times New Roman"/>
                <w:sz w:val="24"/>
                <w:szCs w:val="24"/>
              </w:rPr>
              <w:lastRenderedPageBreak/>
              <w:t xml:space="preserve">faktorių investuojant </w:t>
            </w:r>
            <w:r w:rsidR="00EA16B3">
              <w:rPr>
                <w:rFonts w:ascii="Times New Roman" w:hAnsi="Times New Roman"/>
                <w:sz w:val="24"/>
                <w:szCs w:val="24"/>
              </w:rPr>
              <w:t>–</w:t>
            </w:r>
            <w:r w:rsidR="002820D4">
              <w:rPr>
                <w:rFonts w:ascii="Times New Roman" w:hAnsi="Times New Roman"/>
                <w:sz w:val="24"/>
                <w:szCs w:val="24"/>
              </w:rPr>
              <w:t xml:space="preserve"> </w:t>
            </w:r>
            <w:r w:rsidR="00EA16B3">
              <w:rPr>
                <w:rFonts w:ascii="Times New Roman" w:hAnsi="Times New Roman"/>
                <w:sz w:val="24"/>
                <w:szCs w:val="24"/>
              </w:rPr>
              <w:t>energijos ir žaliavų kainos.</w:t>
            </w:r>
          </w:p>
        </w:tc>
        <w:tc>
          <w:tcPr>
            <w:tcW w:w="2974" w:type="dxa"/>
            <w:tcMar>
              <w:top w:w="29" w:type="dxa"/>
              <w:left w:w="115" w:type="dxa"/>
              <w:bottom w:w="29" w:type="dxa"/>
              <w:right w:w="115" w:type="dxa"/>
            </w:tcMar>
          </w:tcPr>
          <w:p w14:paraId="1F7ED8A7" w14:textId="113B952C" w:rsidR="00E15445" w:rsidRPr="00666975" w:rsidRDefault="00666975" w:rsidP="00343743">
            <w:pPr>
              <w:spacing w:after="0" w:line="240" w:lineRule="auto"/>
              <w:jc w:val="both"/>
              <w:rPr>
                <w:rFonts w:ascii="Times New Roman" w:hAnsi="Times New Roman"/>
                <w:sz w:val="20"/>
                <w:szCs w:val="20"/>
              </w:rPr>
            </w:pPr>
            <w:hyperlink r:id="rId14" w:history="1">
              <w:r w:rsidRPr="00887D6D">
                <w:rPr>
                  <w:rStyle w:val="Hyperlink"/>
                  <w:rFonts w:ascii="Times New Roman" w:hAnsi="Times New Roman"/>
                  <w:sz w:val="20"/>
                  <w:szCs w:val="20"/>
                </w:rPr>
                <w:t>https://www.ilsole24ore.com/art/la-crisi-non-ferma-made-italy-aziende-continuano-investire-all-estero-AJDufGM</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604A37C3" w14:textId="77777777" w:rsidR="00E15445" w:rsidRPr="00E446FC" w:rsidRDefault="00E15445" w:rsidP="00D027C9">
            <w:pPr>
              <w:spacing w:after="0" w:line="240" w:lineRule="auto"/>
              <w:rPr>
                <w:rFonts w:ascii="Times New Roman" w:hAnsi="Times New Roman"/>
                <w:sz w:val="24"/>
                <w:szCs w:val="24"/>
              </w:rPr>
            </w:pPr>
          </w:p>
        </w:tc>
      </w:tr>
      <w:tr w:rsidR="00F635C1" w:rsidRPr="00E446FC" w14:paraId="3C5A5CF0" w14:textId="77777777" w:rsidTr="00A33F88">
        <w:trPr>
          <w:trHeight w:val="216"/>
        </w:trPr>
        <w:tc>
          <w:tcPr>
            <w:tcW w:w="9628" w:type="dxa"/>
            <w:gridSpan w:val="4"/>
            <w:tcMar>
              <w:top w:w="29" w:type="dxa"/>
              <w:left w:w="115" w:type="dxa"/>
              <w:bottom w:w="29" w:type="dxa"/>
              <w:right w:w="115" w:type="dxa"/>
            </w:tcMar>
          </w:tcPr>
          <w:p w14:paraId="431CA107" w14:textId="77777777" w:rsidR="00F635C1" w:rsidRPr="0084174B" w:rsidRDefault="00F635C1" w:rsidP="00D027C9">
            <w:pPr>
              <w:spacing w:after="0" w:line="240" w:lineRule="auto"/>
              <w:rPr>
                <w:rFonts w:ascii="Times New Roman" w:hAnsi="Times New Roman"/>
                <w:b/>
                <w:bCs/>
                <w:sz w:val="24"/>
                <w:szCs w:val="24"/>
              </w:rPr>
            </w:pPr>
            <w:r w:rsidRPr="0084174B">
              <w:rPr>
                <w:rFonts w:ascii="Times New Roman" w:hAnsi="Times New Roman"/>
                <w:b/>
                <w:bCs/>
                <w:sz w:val="24"/>
                <w:szCs w:val="24"/>
              </w:rPr>
              <w:t>Lietuvos verslo plėtrai užsienyje aktuali informacija</w:t>
            </w:r>
          </w:p>
        </w:tc>
      </w:tr>
      <w:tr w:rsidR="008355AC" w:rsidRPr="00E446FC" w14:paraId="2890BE8A" w14:textId="77777777" w:rsidTr="00A33F88">
        <w:trPr>
          <w:trHeight w:val="254"/>
        </w:trPr>
        <w:tc>
          <w:tcPr>
            <w:tcW w:w="851" w:type="dxa"/>
            <w:tcMar>
              <w:top w:w="29" w:type="dxa"/>
              <w:left w:w="115" w:type="dxa"/>
              <w:bottom w:w="29" w:type="dxa"/>
              <w:right w:w="115" w:type="dxa"/>
            </w:tcMar>
          </w:tcPr>
          <w:p w14:paraId="71AC4365" w14:textId="7DE9A2AE" w:rsidR="008355AC" w:rsidRPr="00341F94" w:rsidRDefault="00451454" w:rsidP="008355AC">
            <w:pPr>
              <w:spacing w:after="0" w:line="240" w:lineRule="auto"/>
              <w:rPr>
                <w:rFonts w:ascii="Times New Roman" w:hAnsi="Times New Roman"/>
                <w:sz w:val="24"/>
                <w:szCs w:val="24"/>
              </w:rPr>
            </w:pPr>
            <w:r>
              <w:rPr>
                <w:rFonts w:ascii="Times New Roman" w:hAnsi="Times New Roman"/>
                <w:sz w:val="24"/>
                <w:szCs w:val="24"/>
              </w:rPr>
              <w:t>07-06</w:t>
            </w:r>
          </w:p>
        </w:tc>
        <w:tc>
          <w:tcPr>
            <w:tcW w:w="4672" w:type="dxa"/>
            <w:tcMar>
              <w:top w:w="29" w:type="dxa"/>
              <w:left w:w="115" w:type="dxa"/>
              <w:bottom w:w="29" w:type="dxa"/>
              <w:right w:w="115" w:type="dxa"/>
            </w:tcMar>
          </w:tcPr>
          <w:p w14:paraId="78A25C38" w14:textId="4BA6EAE8" w:rsidR="008355AC" w:rsidRPr="00341F94" w:rsidRDefault="0061030B" w:rsidP="007A0B99">
            <w:pPr>
              <w:tabs>
                <w:tab w:val="num" w:pos="720"/>
              </w:tabs>
              <w:spacing w:after="0" w:line="240" w:lineRule="auto"/>
              <w:jc w:val="both"/>
              <w:rPr>
                <w:rFonts w:ascii="Times New Roman" w:hAnsi="Times New Roman"/>
                <w:sz w:val="24"/>
                <w:szCs w:val="24"/>
              </w:rPr>
            </w:pPr>
            <w:r w:rsidRPr="0061030B">
              <w:rPr>
                <w:rFonts w:ascii="Times New Roman" w:hAnsi="Times New Roman"/>
                <w:sz w:val="24"/>
                <w:szCs w:val="24"/>
              </w:rPr>
              <w:t>Italijos Konkurencijos tarnyba siūlo naujas taisykles, pagal kurias internetin</w:t>
            </w:r>
            <w:r w:rsidR="00415A4A">
              <w:rPr>
                <w:rFonts w:ascii="Times New Roman" w:hAnsi="Times New Roman"/>
                <w:sz w:val="24"/>
                <w:szCs w:val="24"/>
              </w:rPr>
              <w:t>iam</w:t>
            </w:r>
            <w:r w:rsidRPr="0061030B">
              <w:rPr>
                <w:rFonts w:ascii="Times New Roman" w:hAnsi="Times New Roman"/>
                <w:sz w:val="24"/>
                <w:szCs w:val="24"/>
              </w:rPr>
              <w:t xml:space="preserve">s </w:t>
            </w:r>
            <w:r w:rsidR="00415A4A">
              <w:rPr>
                <w:rFonts w:ascii="Times New Roman" w:hAnsi="Times New Roman"/>
                <w:sz w:val="24"/>
                <w:szCs w:val="24"/>
              </w:rPr>
              <w:t>produkto įve</w:t>
            </w:r>
            <w:r w:rsidR="00FD3DDE">
              <w:rPr>
                <w:rFonts w:ascii="Times New Roman" w:hAnsi="Times New Roman"/>
                <w:sz w:val="24"/>
                <w:szCs w:val="24"/>
              </w:rPr>
              <w:t>r</w:t>
            </w:r>
            <w:r w:rsidR="00415A4A">
              <w:rPr>
                <w:rFonts w:ascii="Times New Roman" w:hAnsi="Times New Roman"/>
                <w:sz w:val="24"/>
                <w:szCs w:val="24"/>
              </w:rPr>
              <w:t>tinimams</w:t>
            </w:r>
            <w:r w:rsidRPr="0061030B">
              <w:rPr>
                <w:rFonts w:ascii="Times New Roman" w:hAnsi="Times New Roman"/>
                <w:sz w:val="24"/>
                <w:szCs w:val="24"/>
              </w:rPr>
              <w:t xml:space="preserve"> gali būti reikalaujama pirkimo įrodymo (pvz., čekio)</w:t>
            </w:r>
            <w:r w:rsidR="00FD3DDE">
              <w:rPr>
                <w:rFonts w:ascii="Times New Roman" w:hAnsi="Times New Roman"/>
                <w:sz w:val="24"/>
                <w:szCs w:val="24"/>
              </w:rPr>
              <w:t>.</w:t>
            </w:r>
          </w:p>
        </w:tc>
        <w:tc>
          <w:tcPr>
            <w:tcW w:w="2974" w:type="dxa"/>
            <w:tcMar>
              <w:top w:w="29" w:type="dxa"/>
              <w:left w:w="115" w:type="dxa"/>
              <w:bottom w:w="29" w:type="dxa"/>
              <w:right w:w="115" w:type="dxa"/>
            </w:tcMar>
          </w:tcPr>
          <w:p w14:paraId="07B8CB28" w14:textId="3E16C6AA" w:rsidR="008355AC" w:rsidRPr="009C43F6" w:rsidRDefault="00451454" w:rsidP="008355AC">
            <w:pPr>
              <w:spacing w:after="0" w:line="240" w:lineRule="auto"/>
              <w:jc w:val="both"/>
              <w:rPr>
                <w:rFonts w:ascii="Times New Roman" w:hAnsi="Times New Roman"/>
                <w:sz w:val="20"/>
                <w:szCs w:val="20"/>
              </w:rPr>
            </w:pPr>
            <w:hyperlink r:id="rId15" w:history="1">
              <w:r w:rsidRPr="00F36687">
                <w:rPr>
                  <w:rStyle w:val="Hyperlink"/>
                  <w:rFonts w:ascii="Times New Roman" w:hAnsi="Times New Roman"/>
                  <w:sz w:val="20"/>
                  <w:szCs w:val="20"/>
                </w:rPr>
                <w:t>https://www.ansa.it/sito/notizie/economia/2026/07/06/antitrust-nuove-regole-per-le-recensioni-online-serve-lo-scontrino_ee32b795-3425-4d9e-abf8-da28dbaf5f8b.html</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575665EB" w14:textId="77777777" w:rsidR="008355AC" w:rsidRPr="00E446FC" w:rsidRDefault="008355AC" w:rsidP="008355AC">
            <w:pPr>
              <w:spacing w:after="0" w:line="240" w:lineRule="auto"/>
              <w:rPr>
                <w:rFonts w:ascii="Times New Roman" w:hAnsi="Times New Roman"/>
                <w:sz w:val="24"/>
                <w:szCs w:val="24"/>
              </w:rPr>
            </w:pPr>
          </w:p>
        </w:tc>
      </w:tr>
      <w:tr w:rsidR="00D663B3" w:rsidRPr="00E446FC" w14:paraId="4F6608FF" w14:textId="77777777" w:rsidTr="00A33F88">
        <w:trPr>
          <w:trHeight w:val="254"/>
        </w:trPr>
        <w:tc>
          <w:tcPr>
            <w:tcW w:w="851" w:type="dxa"/>
            <w:tcMar>
              <w:top w:w="29" w:type="dxa"/>
              <w:left w:w="115" w:type="dxa"/>
              <w:bottom w:w="29" w:type="dxa"/>
              <w:right w:w="115" w:type="dxa"/>
            </w:tcMar>
          </w:tcPr>
          <w:p w14:paraId="5AFDE25C" w14:textId="24244189" w:rsidR="00D663B3" w:rsidRDefault="00D663B3" w:rsidP="008355AC">
            <w:pPr>
              <w:spacing w:after="0" w:line="240" w:lineRule="auto"/>
              <w:rPr>
                <w:rFonts w:ascii="Times New Roman" w:hAnsi="Times New Roman"/>
                <w:sz w:val="24"/>
                <w:szCs w:val="24"/>
              </w:rPr>
            </w:pPr>
            <w:r>
              <w:rPr>
                <w:rFonts w:ascii="Times New Roman" w:hAnsi="Times New Roman"/>
                <w:sz w:val="24"/>
                <w:szCs w:val="24"/>
              </w:rPr>
              <w:t>07-13</w:t>
            </w:r>
          </w:p>
        </w:tc>
        <w:tc>
          <w:tcPr>
            <w:tcW w:w="4672" w:type="dxa"/>
            <w:tcMar>
              <w:top w:w="29" w:type="dxa"/>
              <w:left w:w="115" w:type="dxa"/>
              <w:bottom w:w="29" w:type="dxa"/>
              <w:right w:w="115" w:type="dxa"/>
            </w:tcMar>
          </w:tcPr>
          <w:p w14:paraId="58E1DD42" w14:textId="684ED2DF" w:rsidR="00D663B3" w:rsidRPr="0061030B" w:rsidRDefault="00672748" w:rsidP="007A0B99">
            <w:pPr>
              <w:tabs>
                <w:tab w:val="num" w:pos="720"/>
              </w:tabs>
              <w:spacing w:after="0" w:line="240" w:lineRule="auto"/>
              <w:jc w:val="both"/>
              <w:rPr>
                <w:rFonts w:ascii="Times New Roman" w:hAnsi="Times New Roman"/>
                <w:sz w:val="24"/>
                <w:szCs w:val="24"/>
              </w:rPr>
            </w:pPr>
            <w:r w:rsidRPr="00672748">
              <w:rPr>
                <w:rFonts w:ascii="Times New Roman" w:hAnsi="Times New Roman"/>
                <w:sz w:val="24"/>
                <w:szCs w:val="24"/>
              </w:rPr>
              <w:t>Italijos vyriausybė remia šiaurinių regionų pasiūlymą steigti pramonės zonas, kuriose būtų taikomos supaprastintos leidimų išdavimo procedūros, mažinama administracinė našta ir numatytos investicijų skatinimo priemonės, siekiant pritraukti investicijų ir sustiprinti gamybos sektoriaus konkurencingumą.</w:t>
            </w:r>
          </w:p>
        </w:tc>
        <w:tc>
          <w:tcPr>
            <w:tcW w:w="2974" w:type="dxa"/>
            <w:tcMar>
              <w:top w:w="29" w:type="dxa"/>
              <w:left w:w="115" w:type="dxa"/>
              <w:bottom w:w="29" w:type="dxa"/>
              <w:right w:w="115" w:type="dxa"/>
            </w:tcMar>
          </w:tcPr>
          <w:p w14:paraId="6BF204CA" w14:textId="04A887E2" w:rsidR="00D663B3" w:rsidRPr="00D663B3" w:rsidRDefault="00D663B3" w:rsidP="008355AC">
            <w:pPr>
              <w:spacing w:after="0" w:line="240" w:lineRule="auto"/>
              <w:jc w:val="both"/>
              <w:rPr>
                <w:rFonts w:ascii="Times New Roman" w:hAnsi="Times New Roman"/>
                <w:sz w:val="20"/>
                <w:szCs w:val="20"/>
              </w:rPr>
            </w:pPr>
            <w:hyperlink r:id="rId16" w:history="1">
              <w:r w:rsidRPr="00D663B3">
                <w:rPr>
                  <w:rStyle w:val="Hyperlink"/>
                  <w:rFonts w:ascii="Times New Roman" w:hAnsi="Times New Roman"/>
                  <w:sz w:val="20"/>
                  <w:szCs w:val="20"/>
                </w:rPr>
                <w:t>https://www.lastampa.it/economia/2026/07/13/news/emanuele_orsini_giusto_estendere_le_zes_a_tutta_italia_le_aziende_vogliono_tempi_rapidi_e_certi-15688277/</w:t>
              </w:r>
            </w:hyperlink>
            <w:r w:rsidRPr="00D663B3">
              <w:rPr>
                <w:rFonts w:ascii="Times New Roman" w:hAnsi="Times New Roman"/>
                <w:sz w:val="20"/>
                <w:szCs w:val="20"/>
              </w:rPr>
              <w:t xml:space="preserve"> </w:t>
            </w:r>
          </w:p>
        </w:tc>
        <w:tc>
          <w:tcPr>
            <w:tcW w:w="1131" w:type="dxa"/>
            <w:tcMar>
              <w:top w:w="29" w:type="dxa"/>
              <w:left w:w="115" w:type="dxa"/>
              <w:bottom w:w="29" w:type="dxa"/>
              <w:right w:w="115" w:type="dxa"/>
            </w:tcMar>
          </w:tcPr>
          <w:p w14:paraId="3EAEB517" w14:textId="5BB3F2CA" w:rsidR="00D663B3" w:rsidRPr="00D65FD9" w:rsidRDefault="00A2429E" w:rsidP="008355AC">
            <w:pPr>
              <w:spacing w:after="0" w:line="240" w:lineRule="auto"/>
              <w:rPr>
                <w:rFonts w:ascii="Times New Roman" w:hAnsi="Times New Roman"/>
              </w:rPr>
            </w:pPr>
            <w:r w:rsidRPr="00D65FD9">
              <w:rPr>
                <w:rFonts w:ascii="Times New Roman" w:hAnsi="Times New Roman"/>
              </w:rPr>
              <w:t xml:space="preserve">Planas remiasi Pietų Italijoje </w:t>
            </w:r>
            <w:proofErr w:type="spellStart"/>
            <w:r w:rsidRPr="00D65FD9">
              <w:rPr>
                <w:rFonts w:ascii="Times New Roman" w:hAnsi="Times New Roman"/>
              </w:rPr>
              <w:t>veikian</w:t>
            </w:r>
            <w:r w:rsidR="00F16E94">
              <w:rPr>
                <w:rFonts w:ascii="Times New Roman" w:hAnsi="Times New Roman"/>
              </w:rPr>
              <w:t>-</w:t>
            </w:r>
            <w:r w:rsidRPr="00D65FD9">
              <w:rPr>
                <w:rFonts w:ascii="Times New Roman" w:hAnsi="Times New Roman"/>
              </w:rPr>
              <w:t>čios</w:t>
            </w:r>
            <w:proofErr w:type="spellEnd"/>
            <w:r w:rsidRPr="00D65FD9">
              <w:rPr>
                <w:rFonts w:ascii="Times New Roman" w:hAnsi="Times New Roman"/>
              </w:rPr>
              <w:t xml:space="preserve"> </w:t>
            </w:r>
            <w:hyperlink r:id="rId17" w:history="1">
              <w:r w:rsidRPr="005164E3">
                <w:rPr>
                  <w:rStyle w:val="Hyperlink"/>
                  <w:rFonts w:ascii="Times New Roman" w:hAnsi="Times New Roman"/>
                </w:rPr>
                <w:t>ZES</w:t>
              </w:r>
            </w:hyperlink>
            <w:r w:rsidR="00D65FD9" w:rsidRPr="00D65FD9">
              <w:rPr>
                <w:rFonts w:ascii="Times New Roman" w:hAnsi="Times New Roman"/>
              </w:rPr>
              <w:t xml:space="preserve"> zonos</w:t>
            </w:r>
            <w:r w:rsidRPr="00D65FD9">
              <w:rPr>
                <w:rFonts w:ascii="Times New Roman" w:hAnsi="Times New Roman"/>
              </w:rPr>
              <w:t xml:space="preserve"> sėkme</w:t>
            </w:r>
          </w:p>
        </w:tc>
      </w:tr>
      <w:tr w:rsidR="00C077CD" w:rsidRPr="00E446FC" w14:paraId="75032A5A" w14:textId="77777777" w:rsidTr="00A33F88">
        <w:trPr>
          <w:trHeight w:val="254"/>
        </w:trPr>
        <w:tc>
          <w:tcPr>
            <w:tcW w:w="851" w:type="dxa"/>
            <w:tcMar>
              <w:top w:w="29" w:type="dxa"/>
              <w:left w:w="115" w:type="dxa"/>
              <w:bottom w:w="29" w:type="dxa"/>
              <w:right w:w="115" w:type="dxa"/>
            </w:tcMar>
          </w:tcPr>
          <w:p w14:paraId="52628660" w14:textId="41DA6830" w:rsidR="00C077CD" w:rsidRDefault="00C077CD" w:rsidP="008355AC">
            <w:pPr>
              <w:spacing w:after="0" w:line="240" w:lineRule="auto"/>
              <w:rPr>
                <w:rFonts w:ascii="Times New Roman" w:hAnsi="Times New Roman"/>
                <w:sz w:val="24"/>
                <w:szCs w:val="24"/>
              </w:rPr>
            </w:pPr>
            <w:r>
              <w:rPr>
                <w:rFonts w:ascii="Times New Roman" w:hAnsi="Times New Roman"/>
                <w:sz w:val="24"/>
                <w:szCs w:val="24"/>
              </w:rPr>
              <w:t>07-13</w:t>
            </w:r>
          </w:p>
        </w:tc>
        <w:tc>
          <w:tcPr>
            <w:tcW w:w="4672" w:type="dxa"/>
            <w:tcMar>
              <w:top w:w="29" w:type="dxa"/>
              <w:left w:w="115" w:type="dxa"/>
              <w:bottom w:w="29" w:type="dxa"/>
              <w:right w:w="115" w:type="dxa"/>
            </w:tcMar>
          </w:tcPr>
          <w:p w14:paraId="28C9DF54" w14:textId="3A74AD75" w:rsidR="00C077CD" w:rsidRPr="00672748" w:rsidRDefault="00932FD4" w:rsidP="007A0B99">
            <w:pPr>
              <w:tabs>
                <w:tab w:val="num" w:pos="720"/>
              </w:tabs>
              <w:spacing w:after="0" w:line="240" w:lineRule="auto"/>
              <w:jc w:val="both"/>
              <w:rPr>
                <w:rFonts w:ascii="Times New Roman" w:hAnsi="Times New Roman"/>
                <w:sz w:val="24"/>
                <w:szCs w:val="24"/>
              </w:rPr>
            </w:pPr>
            <w:r>
              <w:rPr>
                <w:rFonts w:ascii="Times New Roman" w:hAnsi="Times New Roman"/>
                <w:sz w:val="24"/>
                <w:szCs w:val="24"/>
              </w:rPr>
              <w:t>Italijos gynybos pramonės agentūra</w:t>
            </w:r>
            <w:r w:rsidR="000B57F0">
              <w:rPr>
                <w:rFonts w:ascii="Times New Roman" w:hAnsi="Times New Roman"/>
                <w:sz w:val="24"/>
                <w:szCs w:val="24"/>
              </w:rPr>
              <w:t xml:space="preserve"> AID</w:t>
            </w:r>
            <w:r w:rsidR="00EC1D99" w:rsidRPr="00EC1D99">
              <w:rPr>
                <w:rFonts w:ascii="Times New Roman" w:hAnsi="Times New Roman"/>
                <w:sz w:val="24"/>
                <w:szCs w:val="24"/>
              </w:rPr>
              <w:t xml:space="preserve"> </w:t>
            </w:r>
            <w:r>
              <w:rPr>
                <w:rFonts w:ascii="Times New Roman" w:hAnsi="Times New Roman"/>
                <w:sz w:val="24"/>
                <w:szCs w:val="24"/>
              </w:rPr>
              <w:t>paskelbė</w:t>
            </w:r>
            <w:r w:rsidR="00EC1D99" w:rsidRPr="00EC1D99">
              <w:rPr>
                <w:rFonts w:ascii="Times New Roman" w:hAnsi="Times New Roman"/>
                <w:sz w:val="24"/>
                <w:szCs w:val="24"/>
              </w:rPr>
              <w:t xml:space="preserve"> iniciatyvą </w:t>
            </w:r>
            <w:r w:rsidR="00624B09">
              <w:rPr>
                <w:rFonts w:ascii="Times New Roman" w:hAnsi="Times New Roman"/>
                <w:sz w:val="24"/>
                <w:szCs w:val="24"/>
              </w:rPr>
              <w:t>„</w:t>
            </w:r>
            <w:proofErr w:type="spellStart"/>
            <w:r w:rsidR="00EC1D99" w:rsidRPr="00932FD4">
              <w:rPr>
                <w:rFonts w:ascii="Times New Roman" w:hAnsi="Times New Roman"/>
                <w:sz w:val="24"/>
                <w:szCs w:val="24"/>
              </w:rPr>
              <w:t>CALLforAIDEAS</w:t>
            </w:r>
            <w:proofErr w:type="spellEnd"/>
            <w:r w:rsidR="00624B09">
              <w:rPr>
                <w:rFonts w:ascii="Times New Roman" w:hAnsi="Times New Roman"/>
                <w:sz w:val="24"/>
                <w:szCs w:val="24"/>
              </w:rPr>
              <w:t>“</w:t>
            </w:r>
            <w:r w:rsidR="00EC1D99" w:rsidRPr="00932FD4">
              <w:rPr>
                <w:rFonts w:ascii="Times New Roman" w:hAnsi="Times New Roman"/>
                <w:sz w:val="24"/>
                <w:szCs w:val="24"/>
              </w:rPr>
              <w:t>,</w:t>
            </w:r>
            <w:r w:rsidR="00EC1D99" w:rsidRPr="00EC1D99">
              <w:rPr>
                <w:rFonts w:ascii="Times New Roman" w:hAnsi="Times New Roman"/>
                <w:sz w:val="24"/>
                <w:szCs w:val="24"/>
              </w:rPr>
              <w:t xml:space="preserve"> skirtą </w:t>
            </w:r>
            <w:proofErr w:type="spellStart"/>
            <w:r w:rsidR="00EC1D99" w:rsidRPr="00EC1D99">
              <w:rPr>
                <w:rFonts w:ascii="Times New Roman" w:hAnsi="Times New Roman"/>
                <w:sz w:val="24"/>
                <w:szCs w:val="24"/>
              </w:rPr>
              <w:t>startuoliams</w:t>
            </w:r>
            <w:proofErr w:type="spellEnd"/>
            <w:r w:rsidR="00EC1D99" w:rsidRPr="00EC1D99">
              <w:rPr>
                <w:rFonts w:ascii="Times New Roman" w:hAnsi="Times New Roman"/>
                <w:sz w:val="24"/>
                <w:szCs w:val="24"/>
              </w:rPr>
              <w:t xml:space="preserve">, </w:t>
            </w:r>
            <w:r w:rsidR="00624B09">
              <w:rPr>
                <w:rFonts w:ascii="Times New Roman" w:hAnsi="Times New Roman"/>
                <w:sz w:val="24"/>
                <w:szCs w:val="24"/>
              </w:rPr>
              <w:t>mažoms ir vidutinėms įmonėms bei</w:t>
            </w:r>
            <w:r w:rsidR="00EC1D99" w:rsidRPr="00EC1D99">
              <w:rPr>
                <w:rFonts w:ascii="Times New Roman" w:hAnsi="Times New Roman"/>
                <w:sz w:val="24"/>
                <w:szCs w:val="24"/>
              </w:rPr>
              <w:t xml:space="preserve"> </w:t>
            </w:r>
            <w:proofErr w:type="spellStart"/>
            <w:r w:rsidR="00EC1D99" w:rsidRPr="00EC1D99">
              <w:rPr>
                <w:rFonts w:ascii="Times New Roman" w:hAnsi="Times New Roman"/>
                <w:sz w:val="24"/>
                <w:szCs w:val="24"/>
              </w:rPr>
              <w:t>inovatorių</w:t>
            </w:r>
            <w:proofErr w:type="spellEnd"/>
            <w:r w:rsidR="00EC1D99" w:rsidRPr="00EC1D99">
              <w:rPr>
                <w:rFonts w:ascii="Times New Roman" w:hAnsi="Times New Roman"/>
                <w:sz w:val="24"/>
                <w:szCs w:val="24"/>
              </w:rPr>
              <w:t xml:space="preserve"> komandoms, siekiant atrinkti ir plėtoti pažangius gynybos bei saugumo sprendimus. Projektai turi būti vystomi </w:t>
            </w:r>
            <w:r w:rsidR="004D3F1B">
              <w:rPr>
                <w:rFonts w:ascii="Times New Roman" w:hAnsi="Times New Roman"/>
                <w:sz w:val="24"/>
                <w:szCs w:val="24"/>
              </w:rPr>
              <w:t>5</w:t>
            </w:r>
            <w:r w:rsidR="00EC1D99" w:rsidRPr="00EC1D99">
              <w:rPr>
                <w:rFonts w:ascii="Times New Roman" w:hAnsi="Times New Roman"/>
                <w:sz w:val="24"/>
                <w:szCs w:val="24"/>
              </w:rPr>
              <w:t xml:space="preserve"> srityse: </w:t>
            </w:r>
            <w:r w:rsidR="00EC1D99" w:rsidRPr="002904F6">
              <w:rPr>
                <w:rFonts w:ascii="Times New Roman" w:hAnsi="Times New Roman"/>
                <w:sz w:val="24"/>
                <w:szCs w:val="24"/>
              </w:rPr>
              <w:t>alternatyvios navigacijos sistemų</w:t>
            </w:r>
            <w:r w:rsidR="00DC6A8F" w:rsidRPr="002904F6">
              <w:rPr>
                <w:rFonts w:ascii="Times New Roman" w:hAnsi="Times New Roman"/>
                <w:sz w:val="24"/>
                <w:szCs w:val="24"/>
              </w:rPr>
              <w:t>, veikiančių be GPS</w:t>
            </w:r>
            <w:r w:rsidR="004A0D10" w:rsidRPr="002904F6">
              <w:rPr>
                <w:rFonts w:ascii="Times New Roman" w:hAnsi="Times New Roman"/>
                <w:sz w:val="24"/>
                <w:szCs w:val="24"/>
              </w:rPr>
              <w:t>;</w:t>
            </w:r>
            <w:r w:rsidR="00EC1D99" w:rsidRPr="002904F6">
              <w:rPr>
                <w:rFonts w:ascii="Times New Roman" w:hAnsi="Times New Roman"/>
                <w:sz w:val="24"/>
                <w:szCs w:val="24"/>
              </w:rPr>
              <w:t xml:space="preserve"> dronų spiečių valdymo algoritmų</w:t>
            </w:r>
            <w:r w:rsidR="004A0D10" w:rsidRPr="002904F6">
              <w:rPr>
                <w:rFonts w:ascii="Times New Roman" w:hAnsi="Times New Roman"/>
                <w:sz w:val="24"/>
                <w:szCs w:val="24"/>
              </w:rPr>
              <w:t>;</w:t>
            </w:r>
            <w:r w:rsidR="00EC1D99" w:rsidRPr="002904F6">
              <w:rPr>
                <w:rFonts w:ascii="Times New Roman" w:hAnsi="Times New Roman"/>
                <w:sz w:val="24"/>
                <w:szCs w:val="24"/>
              </w:rPr>
              <w:t xml:space="preserve"> </w:t>
            </w:r>
            <w:r w:rsidR="00891145">
              <w:rPr>
                <w:rFonts w:ascii="Times New Roman" w:hAnsi="Times New Roman"/>
                <w:sz w:val="24"/>
                <w:szCs w:val="24"/>
              </w:rPr>
              <w:t xml:space="preserve">autonomiškumą didinančių technologijų </w:t>
            </w:r>
            <w:r w:rsidR="004D3F1B">
              <w:rPr>
                <w:rFonts w:ascii="Times New Roman" w:hAnsi="Times New Roman"/>
                <w:sz w:val="24"/>
                <w:szCs w:val="24"/>
              </w:rPr>
              <w:t>(</w:t>
            </w:r>
            <w:r w:rsidR="00891145">
              <w:rPr>
                <w:rFonts w:ascii="Times New Roman" w:hAnsi="Times New Roman"/>
                <w:sz w:val="24"/>
                <w:szCs w:val="24"/>
              </w:rPr>
              <w:t xml:space="preserve">pvz., </w:t>
            </w:r>
            <w:r w:rsidR="0024712E">
              <w:rPr>
                <w:rFonts w:ascii="Times New Roman" w:hAnsi="Times New Roman"/>
                <w:sz w:val="24"/>
                <w:szCs w:val="24"/>
              </w:rPr>
              <w:t>greitai dislokuojama infrastruktūra</w:t>
            </w:r>
            <w:r w:rsidR="004D3F1B">
              <w:rPr>
                <w:rFonts w:ascii="Times New Roman" w:hAnsi="Times New Roman"/>
                <w:sz w:val="24"/>
                <w:szCs w:val="24"/>
              </w:rPr>
              <w:t>)</w:t>
            </w:r>
            <w:r w:rsidR="0024712E">
              <w:rPr>
                <w:rFonts w:ascii="Times New Roman" w:hAnsi="Times New Roman"/>
                <w:sz w:val="24"/>
                <w:szCs w:val="24"/>
              </w:rPr>
              <w:t xml:space="preserve">; </w:t>
            </w:r>
            <w:r w:rsidR="00EC1D99" w:rsidRPr="002904F6">
              <w:rPr>
                <w:rFonts w:ascii="Times New Roman" w:hAnsi="Times New Roman"/>
                <w:sz w:val="24"/>
                <w:szCs w:val="24"/>
              </w:rPr>
              <w:t xml:space="preserve">itin lengvų </w:t>
            </w:r>
            <w:r w:rsidR="002904F6">
              <w:rPr>
                <w:rFonts w:ascii="Times New Roman" w:hAnsi="Times New Roman"/>
                <w:sz w:val="24"/>
                <w:szCs w:val="24"/>
              </w:rPr>
              <w:t xml:space="preserve">bei </w:t>
            </w:r>
            <w:r w:rsidR="00EC1D99" w:rsidRPr="002904F6">
              <w:rPr>
                <w:rFonts w:ascii="Times New Roman" w:hAnsi="Times New Roman"/>
                <w:sz w:val="24"/>
                <w:szCs w:val="24"/>
              </w:rPr>
              <w:t>radar</w:t>
            </w:r>
            <w:r w:rsidR="00BB0136">
              <w:rPr>
                <w:rFonts w:ascii="Times New Roman" w:hAnsi="Times New Roman"/>
                <w:sz w:val="24"/>
                <w:szCs w:val="24"/>
              </w:rPr>
              <w:t>ams</w:t>
            </w:r>
            <w:r w:rsidR="00EC1D99" w:rsidRPr="002904F6">
              <w:rPr>
                <w:rFonts w:ascii="Times New Roman" w:hAnsi="Times New Roman"/>
                <w:sz w:val="24"/>
                <w:szCs w:val="24"/>
              </w:rPr>
              <w:t xml:space="preserve"> </w:t>
            </w:r>
            <w:r w:rsidR="00BB0136">
              <w:rPr>
                <w:rFonts w:ascii="Times New Roman" w:hAnsi="Times New Roman"/>
                <w:sz w:val="24"/>
                <w:szCs w:val="24"/>
              </w:rPr>
              <w:t xml:space="preserve">sunkiai </w:t>
            </w:r>
            <w:r w:rsidR="004A0D10" w:rsidRPr="002904F6">
              <w:rPr>
                <w:rFonts w:ascii="Times New Roman" w:hAnsi="Times New Roman"/>
                <w:sz w:val="24"/>
                <w:szCs w:val="24"/>
              </w:rPr>
              <w:t>neaptinkamų</w:t>
            </w:r>
            <w:r w:rsidR="00EC1D99" w:rsidRPr="002904F6">
              <w:rPr>
                <w:rFonts w:ascii="Times New Roman" w:hAnsi="Times New Roman"/>
                <w:sz w:val="24"/>
                <w:szCs w:val="24"/>
              </w:rPr>
              <w:t xml:space="preserve"> medžiagų ir kritinės infrastruktūros apsaugos technologijų. </w:t>
            </w:r>
            <w:r w:rsidR="00EC1D99" w:rsidRPr="00EC1D99">
              <w:rPr>
                <w:rFonts w:ascii="Times New Roman" w:hAnsi="Times New Roman"/>
                <w:sz w:val="24"/>
                <w:szCs w:val="24"/>
              </w:rPr>
              <w:t xml:space="preserve">Penki geriausi projektai dalyvaus </w:t>
            </w:r>
            <w:r w:rsidR="000B57F0">
              <w:rPr>
                <w:rFonts w:ascii="Times New Roman" w:hAnsi="Times New Roman"/>
                <w:sz w:val="24"/>
                <w:szCs w:val="24"/>
              </w:rPr>
              <w:t>6</w:t>
            </w:r>
            <w:r w:rsidR="00EC1D99" w:rsidRPr="00EC1D99">
              <w:rPr>
                <w:rFonts w:ascii="Times New Roman" w:hAnsi="Times New Roman"/>
                <w:sz w:val="24"/>
                <w:szCs w:val="24"/>
              </w:rPr>
              <w:t xml:space="preserve"> mėnesių industrializavimo ir mentorystės programoje, kurią įgyvendins AID kartu su </w:t>
            </w:r>
            <w:r w:rsidR="00657737">
              <w:rPr>
                <w:rFonts w:ascii="Times New Roman" w:hAnsi="Times New Roman"/>
                <w:sz w:val="24"/>
                <w:szCs w:val="24"/>
              </w:rPr>
              <w:t xml:space="preserve">Italijos nacionaline ekonominės plėtros agentūra </w:t>
            </w:r>
            <w:r w:rsidR="00EC1D99" w:rsidRPr="00EC1D99">
              <w:rPr>
                <w:rFonts w:ascii="Times New Roman" w:hAnsi="Times New Roman"/>
                <w:sz w:val="24"/>
                <w:szCs w:val="24"/>
              </w:rPr>
              <w:t>„</w:t>
            </w:r>
            <w:proofErr w:type="spellStart"/>
            <w:r w:rsidR="00EC1D99" w:rsidRPr="00EC1D99">
              <w:rPr>
                <w:rFonts w:ascii="Times New Roman" w:hAnsi="Times New Roman"/>
                <w:sz w:val="24"/>
                <w:szCs w:val="24"/>
              </w:rPr>
              <w:t>Invitalia</w:t>
            </w:r>
            <w:proofErr w:type="spellEnd"/>
            <w:r w:rsidR="00EC1D99" w:rsidRPr="00EC1D99">
              <w:rPr>
                <w:rFonts w:ascii="Times New Roman" w:hAnsi="Times New Roman"/>
                <w:sz w:val="24"/>
                <w:szCs w:val="24"/>
              </w:rPr>
              <w:t>“, suteik</w:t>
            </w:r>
            <w:r w:rsidR="00657737">
              <w:rPr>
                <w:rFonts w:ascii="Times New Roman" w:hAnsi="Times New Roman"/>
                <w:sz w:val="24"/>
                <w:szCs w:val="24"/>
              </w:rPr>
              <w:t>iant</w:t>
            </w:r>
            <w:r w:rsidR="00EC1D99" w:rsidRPr="00EC1D99">
              <w:rPr>
                <w:rFonts w:ascii="Times New Roman" w:hAnsi="Times New Roman"/>
                <w:sz w:val="24"/>
                <w:szCs w:val="24"/>
              </w:rPr>
              <w:t xml:space="preserve"> galimybes kurti prototipus ir pritraukti finansavimą.</w:t>
            </w:r>
          </w:p>
        </w:tc>
        <w:tc>
          <w:tcPr>
            <w:tcW w:w="2974" w:type="dxa"/>
            <w:tcMar>
              <w:top w:w="29" w:type="dxa"/>
              <w:left w:w="115" w:type="dxa"/>
              <w:bottom w:w="29" w:type="dxa"/>
              <w:right w:w="115" w:type="dxa"/>
            </w:tcMar>
          </w:tcPr>
          <w:p w14:paraId="191EE7A1" w14:textId="77777777" w:rsidR="00C077CD" w:rsidRDefault="00C077CD" w:rsidP="008355AC">
            <w:pPr>
              <w:spacing w:after="0" w:line="240" w:lineRule="auto"/>
              <w:jc w:val="both"/>
              <w:rPr>
                <w:rFonts w:ascii="Times New Roman" w:hAnsi="Times New Roman"/>
                <w:sz w:val="20"/>
                <w:szCs w:val="20"/>
              </w:rPr>
            </w:pPr>
            <w:hyperlink r:id="rId18" w:history="1">
              <w:r w:rsidRPr="00C077CD">
                <w:rPr>
                  <w:rStyle w:val="Hyperlink"/>
                  <w:rFonts w:ascii="Times New Roman" w:hAnsi="Times New Roman"/>
                  <w:sz w:val="20"/>
                  <w:szCs w:val="20"/>
                </w:rPr>
                <w:t>https://www.agenziaindustriedifesa.it/call-for-aideas-news/</w:t>
              </w:r>
            </w:hyperlink>
            <w:r w:rsidRPr="00C077CD">
              <w:rPr>
                <w:rFonts w:ascii="Times New Roman" w:hAnsi="Times New Roman"/>
                <w:sz w:val="20"/>
                <w:szCs w:val="20"/>
              </w:rPr>
              <w:t xml:space="preserve"> </w:t>
            </w:r>
          </w:p>
          <w:p w14:paraId="638953CF" w14:textId="52F4BED0" w:rsidR="008165F6" w:rsidRPr="00C077CD" w:rsidRDefault="008165F6" w:rsidP="008355AC">
            <w:pPr>
              <w:spacing w:after="0" w:line="240" w:lineRule="auto"/>
              <w:jc w:val="both"/>
              <w:rPr>
                <w:rFonts w:ascii="Times New Roman" w:hAnsi="Times New Roman"/>
                <w:sz w:val="20"/>
                <w:szCs w:val="20"/>
              </w:rPr>
            </w:pPr>
            <w:hyperlink r:id="rId19" w:history="1">
              <w:r w:rsidRPr="00ED43D3">
                <w:rPr>
                  <w:rStyle w:val="Hyperlink"/>
                  <w:rFonts w:ascii="Times New Roman" w:hAnsi="Times New Roman"/>
                  <w:sz w:val="20"/>
                  <w:szCs w:val="20"/>
                </w:rPr>
                <w:t>https://www.agenziaindustriedifesa.it/call-for-aideas-2026/</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2661122E" w14:textId="77777777" w:rsidR="00C077CD" w:rsidRPr="00D65FD9" w:rsidRDefault="00C077CD" w:rsidP="008355AC">
            <w:pPr>
              <w:spacing w:after="0" w:line="240" w:lineRule="auto"/>
              <w:rPr>
                <w:rFonts w:ascii="Times New Roman" w:hAnsi="Times New Roman"/>
              </w:rPr>
            </w:pPr>
          </w:p>
        </w:tc>
      </w:tr>
      <w:tr w:rsidR="00B8441E" w:rsidRPr="00E446FC" w14:paraId="0065FBE2" w14:textId="77777777" w:rsidTr="00A33F88">
        <w:trPr>
          <w:trHeight w:val="254"/>
        </w:trPr>
        <w:tc>
          <w:tcPr>
            <w:tcW w:w="851" w:type="dxa"/>
            <w:tcMar>
              <w:top w:w="29" w:type="dxa"/>
              <w:left w:w="115" w:type="dxa"/>
              <w:bottom w:w="29" w:type="dxa"/>
              <w:right w:w="115" w:type="dxa"/>
            </w:tcMar>
          </w:tcPr>
          <w:p w14:paraId="43D02709" w14:textId="5972B1CF" w:rsidR="00B8441E" w:rsidRDefault="00B8441E" w:rsidP="008355AC">
            <w:pPr>
              <w:spacing w:after="0" w:line="240" w:lineRule="auto"/>
              <w:rPr>
                <w:rFonts w:ascii="Times New Roman" w:hAnsi="Times New Roman"/>
                <w:sz w:val="24"/>
                <w:szCs w:val="24"/>
              </w:rPr>
            </w:pPr>
            <w:r>
              <w:rPr>
                <w:rFonts w:ascii="Times New Roman" w:hAnsi="Times New Roman"/>
                <w:sz w:val="24"/>
                <w:szCs w:val="24"/>
              </w:rPr>
              <w:t>07-17</w:t>
            </w:r>
          </w:p>
        </w:tc>
        <w:tc>
          <w:tcPr>
            <w:tcW w:w="4672" w:type="dxa"/>
            <w:tcMar>
              <w:top w:w="29" w:type="dxa"/>
              <w:left w:w="115" w:type="dxa"/>
              <w:bottom w:w="29" w:type="dxa"/>
              <w:right w:w="115" w:type="dxa"/>
            </w:tcMar>
          </w:tcPr>
          <w:p w14:paraId="237661B5" w14:textId="3D6226B1" w:rsidR="00B8441E" w:rsidRDefault="00B8441E" w:rsidP="007A0B99">
            <w:pPr>
              <w:tabs>
                <w:tab w:val="num" w:pos="720"/>
              </w:tabs>
              <w:spacing w:after="0" w:line="240" w:lineRule="auto"/>
              <w:jc w:val="both"/>
              <w:rPr>
                <w:rFonts w:ascii="Times New Roman" w:hAnsi="Times New Roman"/>
                <w:sz w:val="24"/>
                <w:szCs w:val="24"/>
              </w:rPr>
            </w:pPr>
            <w:r w:rsidRPr="00B8441E">
              <w:rPr>
                <w:rFonts w:ascii="Times New Roman" w:hAnsi="Times New Roman"/>
                <w:sz w:val="24"/>
                <w:szCs w:val="24"/>
              </w:rPr>
              <w:t>Įmonių ir „</w:t>
            </w:r>
            <w:proofErr w:type="spellStart"/>
            <w:r w:rsidRPr="00B8441E">
              <w:rPr>
                <w:rFonts w:ascii="Times New Roman" w:hAnsi="Times New Roman"/>
                <w:sz w:val="24"/>
                <w:szCs w:val="24"/>
              </w:rPr>
              <w:t>Made</w:t>
            </w:r>
            <w:proofErr w:type="spellEnd"/>
            <w:r w:rsidRPr="00B8441E">
              <w:rPr>
                <w:rFonts w:ascii="Times New Roman" w:hAnsi="Times New Roman"/>
                <w:sz w:val="24"/>
                <w:szCs w:val="24"/>
              </w:rPr>
              <w:t xml:space="preserve"> in Italy“ ministerija nuo liepos 20 d. nemokamai siūlo programėlę „</w:t>
            </w:r>
            <w:proofErr w:type="spellStart"/>
            <w:r w:rsidRPr="00B8441E">
              <w:rPr>
                <w:rFonts w:ascii="Times New Roman" w:hAnsi="Times New Roman"/>
                <w:sz w:val="24"/>
                <w:szCs w:val="24"/>
              </w:rPr>
              <w:t>Osservaprezzi</w:t>
            </w:r>
            <w:proofErr w:type="spellEnd"/>
            <w:r w:rsidRPr="00B8441E">
              <w:rPr>
                <w:rFonts w:ascii="Times New Roman" w:hAnsi="Times New Roman"/>
                <w:sz w:val="24"/>
                <w:szCs w:val="24"/>
              </w:rPr>
              <w:t xml:space="preserve"> </w:t>
            </w:r>
            <w:proofErr w:type="spellStart"/>
            <w:r w:rsidRPr="00B8441E">
              <w:rPr>
                <w:rFonts w:ascii="Times New Roman" w:hAnsi="Times New Roman"/>
                <w:sz w:val="24"/>
                <w:szCs w:val="24"/>
              </w:rPr>
              <w:t>Carburanti</w:t>
            </w:r>
            <w:proofErr w:type="spellEnd"/>
            <w:r w:rsidRPr="00B8441E">
              <w:rPr>
                <w:rFonts w:ascii="Times New Roman" w:hAnsi="Times New Roman"/>
                <w:sz w:val="24"/>
                <w:szCs w:val="24"/>
              </w:rPr>
              <w:t>“, leidžiančią rasti artimiausias degalines ir palyginti degalų kainas. Programėlė padeda vartotojams pasirinkti ekonomiškiausią variantą, didina rinkos skaidrumą, o ministerija kviečia naudotojus teikti atsiliepimus jos tobulinimui.</w:t>
            </w:r>
          </w:p>
        </w:tc>
        <w:tc>
          <w:tcPr>
            <w:tcW w:w="2974" w:type="dxa"/>
            <w:tcMar>
              <w:top w:w="29" w:type="dxa"/>
              <w:left w:w="115" w:type="dxa"/>
              <w:bottom w:w="29" w:type="dxa"/>
              <w:right w:w="115" w:type="dxa"/>
            </w:tcMar>
          </w:tcPr>
          <w:p w14:paraId="0F8F23A4" w14:textId="0A933B7C" w:rsidR="00B8441E" w:rsidRPr="00C077CD" w:rsidRDefault="002224E2" w:rsidP="008355AC">
            <w:pPr>
              <w:spacing w:after="0" w:line="240" w:lineRule="auto"/>
              <w:jc w:val="both"/>
              <w:rPr>
                <w:rFonts w:ascii="Times New Roman" w:hAnsi="Times New Roman"/>
                <w:sz w:val="20"/>
                <w:szCs w:val="20"/>
              </w:rPr>
            </w:pPr>
            <w:hyperlink r:id="rId20" w:history="1">
              <w:r w:rsidRPr="00ED43D3">
                <w:rPr>
                  <w:rStyle w:val="Hyperlink"/>
                  <w:rFonts w:ascii="Times New Roman" w:hAnsi="Times New Roman"/>
                  <w:sz w:val="20"/>
                  <w:szCs w:val="20"/>
                </w:rPr>
                <w:t>https://www.mimit.gov.it/it/notizie-stampa/mimit-da-lunedi-20-7-disponibile-la-nuova-app-osservaprezzi-carburanti</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0156F79D" w14:textId="77777777" w:rsidR="00B8441E" w:rsidRPr="00D65FD9" w:rsidRDefault="00B8441E" w:rsidP="008355AC">
            <w:pPr>
              <w:spacing w:after="0" w:line="240" w:lineRule="auto"/>
              <w:rPr>
                <w:rFonts w:ascii="Times New Roman" w:hAnsi="Times New Roman"/>
              </w:rPr>
            </w:pPr>
          </w:p>
        </w:tc>
      </w:tr>
      <w:tr w:rsidR="00F635C1" w:rsidRPr="00E446FC" w14:paraId="06D7C800" w14:textId="77777777" w:rsidTr="00A33F88">
        <w:trPr>
          <w:trHeight w:val="234"/>
        </w:trPr>
        <w:tc>
          <w:tcPr>
            <w:tcW w:w="9628" w:type="dxa"/>
            <w:gridSpan w:val="4"/>
            <w:tcMar>
              <w:top w:w="29" w:type="dxa"/>
              <w:left w:w="115" w:type="dxa"/>
              <w:bottom w:w="29" w:type="dxa"/>
              <w:right w:w="115" w:type="dxa"/>
            </w:tcMar>
          </w:tcPr>
          <w:p w14:paraId="1F407511" w14:textId="77777777" w:rsidR="00F635C1" w:rsidRPr="00F14C92" w:rsidRDefault="00AB4F02" w:rsidP="00D027C9">
            <w:pPr>
              <w:spacing w:after="0" w:line="240" w:lineRule="auto"/>
              <w:rPr>
                <w:rFonts w:ascii="Times New Roman" w:hAnsi="Times New Roman"/>
                <w:b/>
                <w:bCs/>
                <w:sz w:val="24"/>
                <w:szCs w:val="24"/>
              </w:rPr>
            </w:pPr>
            <w:r w:rsidRPr="00AB4F02">
              <w:rPr>
                <w:rFonts w:ascii="Times New Roman" w:hAnsi="Times New Roman"/>
                <w:b/>
                <w:bCs/>
                <w:sz w:val="24"/>
                <w:szCs w:val="24"/>
              </w:rPr>
              <w:t>Lietuvos turizmo sektoriui aktuali informacija</w:t>
            </w:r>
          </w:p>
        </w:tc>
      </w:tr>
      <w:tr w:rsidR="00304096" w:rsidRPr="00E446FC" w14:paraId="343B9071" w14:textId="77777777" w:rsidTr="00A33F88">
        <w:trPr>
          <w:trHeight w:val="216"/>
        </w:trPr>
        <w:tc>
          <w:tcPr>
            <w:tcW w:w="851" w:type="dxa"/>
            <w:tcMar>
              <w:top w:w="29" w:type="dxa"/>
              <w:left w:w="115" w:type="dxa"/>
              <w:bottom w:w="29" w:type="dxa"/>
              <w:right w:w="115" w:type="dxa"/>
            </w:tcMar>
          </w:tcPr>
          <w:p w14:paraId="1F204BAB" w14:textId="716D54DC" w:rsidR="00304096" w:rsidRDefault="00F52309" w:rsidP="00304096">
            <w:pPr>
              <w:spacing w:after="0" w:line="240" w:lineRule="auto"/>
              <w:rPr>
                <w:rFonts w:ascii="Times New Roman" w:hAnsi="Times New Roman"/>
                <w:sz w:val="24"/>
                <w:szCs w:val="24"/>
              </w:rPr>
            </w:pPr>
            <w:r>
              <w:rPr>
                <w:rFonts w:ascii="Times New Roman" w:hAnsi="Times New Roman"/>
                <w:sz w:val="24"/>
                <w:szCs w:val="24"/>
              </w:rPr>
              <w:t>07-04</w:t>
            </w:r>
          </w:p>
        </w:tc>
        <w:tc>
          <w:tcPr>
            <w:tcW w:w="4672" w:type="dxa"/>
            <w:tcMar>
              <w:top w:w="29" w:type="dxa"/>
              <w:left w:w="115" w:type="dxa"/>
              <w:bottom w:w="29" w:type="dxa"/>
              <w:right w:w="115" w:type="dxa"/>
            </w:tcMar>
          </w:tcPr>
          <w:p w14:paraId="3503A448" w14:textId="5D807698" w:rsidR="001E3F8D" w:rsidRDefault="0073311E" w:rsidP="00097030">
            <w:pPr>
              <w:spacing w:after="0" w:line="240" w:lineRule="auto"/>
              <w:jc w:val="both"/>
              <w:rPr>
                <w:rFonts w:ascii="Times New Roman" w:hAnsi="Times New Roman"/>
                <w:sz w:val="24"/>
                <w:szCs w:val="24"/>
              </w:rPr>
            </w:pPr>
            <w:r>
              <w:rPr>
                <w:rFonts w:ascii="Times New Roman" w:hAnsi="Times New Roman"/>
                <w:sz w:val="24"/>
                <w:szCs w:val="24"/>
              </w:rPr>
              <w:t xml:space="preserve">Dėl karščių </w:t>
            </w:r>
            <w:r w:rsidR="00F52309" w:rsidRPr="00F52309">
              <w:rPr>
                <w:rFonts w:ascii="Times New Roman" w:hAnsi="Times New Roman"/>
                <w:sz w:val="24"/>
                <w:szCs w:val="24"/>
              </w:rPr>
              <w:t xml:space="preserve">Šiaurės Italijoje paskelbtas perspėjimas dėl sparčiai blogėjančios vandens išteklių situacijos. </w:t>
            </w:r>
            <w:r w:rsidR="002F4450">
              <w:rPr>
                <w:rFonts w:ascii="Times New Roman" w:hAnsi="Times New Roman"/>
                <w:sz w:val="24"/>
                <w:szCs w:val="24"/>
              </w:rPr>
              <w:t>Senka</w:t>
            </w:r>
            <w:r w:rsidR="000B751E">
              <w:rPr>
                <w:rFonts w:ascii="Times New Roman" w:hAnsi="Times New Roman"/>
                <w:sz w:val="24"/>
                <w:szCs w:val="24"/>
              </w:rPr>
              <w:t xml:space="preserve"> d</w:t>
            </w:r>
            <w:r w:rsidR="00F52309" w:rsidRPr="00F52309">
              <w:rPr>
                <w:rFonts w:ascii="Times New Roman" w:hAnsi="Times New Roman"/>
                <w:sz w:val="24"/>
                <w:szCs w:val="24"/>
              </w:rPr>
              <w:t>idžiausi</w:t>
            </w:r>
            <w:r w:rsidR="002F4450">
              <w:rPr>
                <w:rFonts w:ascii="Times New Roman" w:hAnsi="Times New Roman"/>
                <w:sz w:val="24"/>
                <w:szCs w:val="24"/>
              </w:rPr>
              <w:t>a</w:t>
            </w:r>
            <w:r w:rsidR="00F52309" w:rsidRPr="00F52309">
              <w:rPr>
                <w:rFonts w:ascii="Times New Roman" w:hAnsi="Times New Roman"/>
                <w:sz w:val="24"/>
                <w:szCs w:val="24"/>
              </w:rPr>
              <w:t xml:space="preserve"> Italijos upė  Po, </w:t>
            </w:r>
            <w:r w:rsidR="00F52309">
              <w:rPr>
                <w:rFonts w:ascii="Times New Roman" w:hAnsi="Times New Roman"/>
                <w:sz w:val="24"/>
                <w:szCs w:val="24"/>
              </w:rPr>
              <w:t>t</w:t>
            </w:r>
            <w:r w:rsidR="00F52309" w:rsidRPr="00F52309">
              <w:rPr>
                <w:rFonts w:ascii="Times New Roman" w:hAnsi="Times New Roman"/>
                <w:sz w:val="24"/>
                <w:szCs w:val="24"/>
              </w:rPr>
              <w:t xml:space="preserve">aip pat mažėja vandens lygis </w:t>
            </w:r>
            <w:proofErr w:type="spellStart"/>
            <w:r w:rsidR="00F52309" w:rsidRPr="00F52309">
              <w:rPr>
                <w:rFonts w:ascii="Times New Roman" w:hAnsi="Times New Roman"/>
                <w:sz w:val="24"/>
                <w:szCs w:val="24"/>
              </w:rPr>
              <w:t>Gardos</w:t>
            </w:r>
            <w:proofErr w:type="spellEnd"/>
            <w:r w:rsidR="00F52309" w:rsidRPr="00F52309">
              <w:rPr>
                <w:rFonts w:ascii="Times New Roman" w:hAnsi="Times New Roman"/>
                <w:sz w:val="24"/>
                <w:szCs w:val="24"/>
              </w:rPr>
              <w:t xml:space="preserve"> ežere. </w:t>
            </w:r>
          </w:p>
        </w:tc>
        <w:tc>
          <w:tcPr>
            <w:tcW w:w="2974" w:type="dxa"/>
            <w:tcMar>
              <w:top w:w="29" w:type="dxa"/>
              <w:left w:w="115" w:type="dxa"/>
              <w:bottom w:w="29" w:type="dxa"/>
              <w:right w:w="115" w:type="dxa"/>
            </w:tcMar>
          </w:tcPr>
          <w:p w14:paraId="67C22ABB" w14:textId="4DDBBCE6" w:rsidR="00304096" w:rsidRPr="00FB51AE" w:rsidRDefault="00097030" w:rsidP="00167CED">
            <w:pPr>
              <w:spacing w:after="0" w:line="240" w:lineRule="auto"/>
              <w:jc w:val="both"/>
              <w:rPr>
                <w:rFonts w:ascii="Times New Roman" w:hAnsi="Times New Roman"/>
                <w:sz w:val="20"/>
                <w:szCs w:val="20"/>
              </w:rPr>
            </w:pPr>
            <w:hyperlink r:id="rId21" w:anchor="google_vignette" w:history="1">
              <w:r w:rsidRPr="00F36687">
                <w:rPr>
                  <w:rStyle w:val="Hyperlink"/>
                  <w:rFonts w:ascii="Times New Roman" w:hAnsi="Times New Roman"/>
                  <w:sz w:val="20"/>
                  <w:szCs w:val="20"/>
                </w:rPr>
                <w:t>https://www.ilsole24ore.com/art/siccita-nord-allarme-il-po-sotto-zero-l-adige-ha-acqua-10-giorni-discesa-anche-lago-garda-AI7f4F0D#google_vignette</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1EEE3A34" w14:textId="6BF852EE" w:rsidR="00304096" w:rsidRPr="00C76D4C" w:rsidRDefault="00304096" w:rsidP="00304096">
            <w:pPr>
              <w:spacing w:after="0" w:line="240" w:lineRule="auto"/>
              <w:rPr>
                <w:rFonts w:ascii="Times New Roman" w:hAnsi="Times New Roman"/>
              </w:rPr>
            </w:pPr>
          </w:p>
        </w:tc>
      </w:tr>
      <w:tr w:rsidR="003D01EF" w:rsidRPr="00E446FC" w14:paraId="5F7A2BF9" w14:textId="77777777" w:rsidTr="00A33F88">
        <w:trPr>
          <w:trHeight w:val="216"/>
        </w:trPr>
        <w:tc>
          <w:tcPr>
            <w:tcW w:w="851" w:type="dxa"/>
            <w:tcMar>
              <w:top w:w="29" w:type="dxa"/>
              <w:left w:w="115" w:type="dxa"/>
              <w:bottom w:w="29" w:type="dxa"/>
              <w:right w:w="115" w:type="dxa"/>
            </w:tcMar>
          </w:tcPr>
          <w:p w14:paraId="50878E8D" w14:textId="099C8A83" w:rsidR="003D01EF" w:rsidRDefault="00EA226F" w:rsidP="00304096">
            <w:pPr>
              <w:spacing w:after="0" w:line="240" w:lineRule="auto"/>
              <w:rPr>
                <w:rFonts w:ascii="Times New Roman" w:hAnsi="Times New Roman"/>
                <w:sz w:val="24"/>
                <w:szCs w:val="24"/>
              </w:rPr>
            </w:pPr>
            <w:r>
              <w:rPr>
                <w:rFonts w:ascii="Times New Roman" w:hAnsi="Times New Roman"/>
                <w:sz w:val="24"/>
                <w:szCs w:val="24"/>
              </w:rPr>
              <w:lastRenderedPageBreak/>
              <w:t>07-06</w:t>
            </w:r>
          </w:p>
        </w:tc>
        <w:tc>
          <w:tcPr>
            <w:tcW w:w="4672" w:type="dxa"/>
            <w:tcMar>
              <w:top w:w="29" w:type="dxa"/>
              <w:left w:w="115" w:type="dxa"/>
              <w:bottom w:w="29" w:type="dxa"/>
              <w:right w:w="115" w:type="dxa"/>
            </w:tcMar>
          </w:tcPr>
          <w:p w14:paraId="7B74A105" w14:textId="4151084E" w:rsidR="00EF2C22" w:rsidRPr="00F52309" w:rsidRDefault="003D01EF" w:rsidP="00B024B5">
            <w:pPr>
              <w:spacing w:after="0" w:line="240" w:lineRule="auto"/>
              <w:jc w:val="both"/>
              <w:rPr>
                <w:rFonts w:ascii="Times New Roman" w:hAnsi="Times New Roman"/>
                <w:sz w:val="24"/>
                <w:szCs w:val="24"/>
              </w:rPr>
            </w:pPr>
            <w:r w:rsidRPr="003D01EF">
              <w:rPr>
                <w:rFonts w:ascii="Times New Roman" w:hAnsi="Times New Roman"/>
                <w:sz w:val="24"/>
                <w:szCs w:val="24"/>
              </w:rPr>
              <w:t>Vilni</w:t>
            </w:r>
            <w:r w:rsidR="00B024B5">
              <w:rPr>
                <w:rFonts w:ascii="Times New Roman" w:hAnsi="Times New Roman"/>
                <w:sz w:val="24"/>
                <w:szCs w:val="24"/>
              </w:rPr>
              <w:t>aus</w:t>
            </w:r>
            <w:r w:rsidR="008717EB">
              <w:rPr>
                <w:rFonts w:ascii="Times New Roman" w:hAnsi="Times New Roman"/>
                <w:sz w:val="24"/>
                <w:szCs w:val="24"/>
              </w:rPr>
              <w:t xml:space="preserve"> </w:t>
            </w:r>
            <w:r w:rsidR="00F702C9">
              <w:rPr>
                <w:rFonts w:ascii="Times New Roman" w:hAnsi="Times New Roman"/>
                <w:sz w:val="24"/>
                <w:szCs w:val="24"/>
              </w:rPr>
              <w:t>televizijos</w:t>
            </w:r>
            <w:r w:rsidR="008717EB">
              <w:rPr>
                <w:rFonts w:ascii="Times New Roman" w:hAnsi="Times New Roman"/>
                <w:sz w:val="24"/>
                <w:szCs w:val="24"/>
              </w:rPr>
              <w:t xml:space="preserve"> bokšte</w:t>
            </w:r>
            <w:r w:rsidR="00EA226F">
              <w:rPr>
                <w:rFonts w:ascii="Times New Roman" w:hAnsi="Times New Roman"/>
                <w:sz w:val="24"/>
                <w:szCs w:val="24"/>
              </w:rPr>
              <w:t xml:space="preserve"> </w:t>
            </w:r>
            <w:r w:rsidRPr="003D01EF">
              <w:rPr>
                <w:rFonts w:ascii="Times New Roman" w:hAnsi="Times New Roman"/>
                <w:sz w:val="24"/>
                <w:szCs w:val="24"/>
              </w:rPr>
              <w:t>vėl atidaromas vienas aukščiausių Europoje besisukančių restoranų</w:t>
            </w:r>
          </w:p>
        </w:tc>
        <w:tc>
          <w:tcPr>
            <w:tcW w:w="2974" w:type="dxa"/>
            <w:tcMar>
              <w:top w:w="29" w:type="dxa"/>
              <w:left w:w="115" w:type="dxa"/>
              <w:bottom w:w="29" w:type="dxa"/>
              <w:right w:w="115" w:type="dxa"/>
            </w:tcMar>
          </w:tcPr>
          <w:p w14:paraId="445228F0" w14:textId="4B60DBF5" w:rsidR="003D01EF" w:rsidRPr="00EA226F" w:rsidRDefault="00EA226F" w:rsidP="00167CED">
            <w:pPr>
              <w:spacing w:after="0" w:line="240" w:lineRule="auto"/>
              <w:jc w:val="both"/>
              <w:rPr>
                <w:rFonts w:ascii="Times New Roman" w:hAnsi="Times New Roman"/>
                <w:sz w:val="20"/>
                <w:szCs w:val="20"/>
              </w:rPr>
            </w:pPr>
            <w:hyperlink r:id="rId22" w:history="1">
              <w:r w:rsidRPr="00EA226F">
                <w:rPr>
                  <w:rStyle w:val="Hyperlink"/>
                  <w:rFonts w:ascii="Times New Roman" w:hAnsi="Times New Roman"/>
                  <w:sz w:val="20"/>
                  <w:szCs w:val="20"/>
                </w:rPr>
                <w:t>https://it.euronews.com/viaggi/2026/07/06/vilnius-riapre-uno-dei-ristoranti-girevoli-piu-alti-deuropa</w:t>
              </w:r>
            </w:hyperlink>
            <w:r w:rsidRPr="00EA226F">
              <w:rPr>
                <w:rFonts w:ascii="Times New Roman" w:hAnsi="Times New Roman"/>
                <w:sz w:val="20"/>
                <w:szCs w:val="20"/>
              </w:rPr>
              <w:t xml:space="preserve"> </w:t>
            </w:r>
          </w:p>
        </w:tc>
        <w:tc>
          <w:tcPr>
            <w:tcW w:w="1131" w:type="dxa"/>
            <w:tcMar>
              <w:top w:w="29" w:type="dxa"/>
              <w:left w:w="115" w:type="dxa"/>
              <w:bottom w:w="29" w:type="dxa"/>
              <w:right w:w="115" w:type="dxa"/>
            </w:tcMar>
          </w:tcPr>
          <w:p w14:paraId="1EF95D3A" w14:textId="77777777" w:rsidR="003D01EF" w:rsidRPr="00C76D4C" w:rsidRDefault="003D01EF" w:rsidP="00304096">
            <w:pPr>
              <w:spacing w:after="0" w:line="240" w:lineRule="auto"/>
              <w:rPr>
                <w:rFonts w:ascii="Times New Roman" w:hAnsi="Times New Roman"/>
              </w:rPr>
            </w:pPr>
          </w:p>
        </w:tc>
      </w:tr>
      <w:tr w:rsidR="000A4E79" w:rsidRPr="00E446FC" w14:paraId="6A9A56F6" w14:textId="77777777" w:rsidTr="00A33F88">
        <w:trPr>
          <w:trHeight w:val="216"/>
        </w:trPr>
        <w:tc>
          <w:tcPr>
            <w:tcW w:w="851" w:type="dxa"/>
            <w:tcMar>
              <w:top w:w="29" w:type="dxa"/>
              <w:left w:w="115" w:type="dxa"/>
              <w:bottom w:w="29" w:type="dxa"/>
              <w:right w:w="115" w:type="dxa"/>
            </w:tcMar>
          </w:tcPr>
          <w:p w14:paraId="64B8C967" w14:textId="031589EC" w:rsidR="000A4E79" w:rsidRDefault="000A4E79" w:rsidP="00304096">
            <w:pPr>
              <w:spacing w:after="0" w:line="240" w:lineRule="auto"/>
              <w:rPr>
                <w:rFonts w:ascii="Times New Roman" w:hAnsi="Times New Roman"/>
                <w:sz w:val="24"/>
                <w:szCs w:val="24"/>
              </w:rPr>
            </w:pPr>
            <w:r>
              <w:rPr>
                <w:rFonts w:ascii="Times New Roman" w:hAnsi="Times New Roman"/>
                <w:sz w:val="24"/>
                <w:szCs w:val="24"/>
              </w:rPr>
              <w:t>07-12</w:t>
            </w:r>
          </w:p>
        </w:tc>
        <w:tc>
          <w:tcPr>
            <w:tcW w:w="4672" w:type="dxa"/>
            <w:tcMar>
              <w:top w:w="29" w:type="dxa"/>
              <w:left w:w="115" w:type="dxa"/>
              <w:bottom w:w="29" w:type="dxa"/>
              <w:right w:w="115" w:type="dxa"/>
            </w:tcMar>
          </w:tcPr>
          <w:p w14:paraId="201355AD" w14:textId="0B46A937" w:rsidR="000A4E79" w:rsidRPr="003D01EF" w:rsidRDefault="000A4E79" w:rsidP="00B024B5">
            <w:pPr>
              <w:spacing w:after="0" w:line="240" w:lineRule="auto"/>
              <w:jc w:val="both"/>
              <w:rPr>
                <w:rFonts w:ascii="Times New Roman" w:hAnsi="Times New Roman"/>
                <w:sz w:val="24"/>
                <w:szCs w:val="24"/>
              </w:rPr>
            </w:pPr>
            <w:r>
              <w:rPr>
                <w:rFonts w:ascii="Times New Roman" w:hAnsi="Times New Roman"/>
                <w:sz w:val="24"/>
                <w:szCs w:val="24"/>
              </w:rPr>
              <w:t>Vilnius rodo savo naują veidą: tarp meno, dizaino ir atminties</w:t>
            </w:r>
          </w:p>
        </w:tc>
        <w:tc>
          <w:tcPr>
            <w:tcW w:w="2974" w:type="dxa"/>
            <w:tcMar>
              <w:top w:w="29" w:type="dxa"/>
              <w:left w:w="115" w:type="dxa"/>
              <w:bottom w:w="29" w:type="dxa"/>
              <w:right w:w="115" w:type="dxa"/>
            </w:tcMar>
          </w:tcPr>
          <w:p w14:paraId="20CA9ED9" w14:textId="42B74D4B" w:rsidR="000A4E79" w:rsidRPr="00431E3E" w:rsidRDefault="00431E3E" w:rsidP="00167CED">
            <w:pPr>
              <w:spacing w:after="0" w:line="240" w:lineRule="auto"/>
              <w:jc w:val="both"/>
              <w:rPr>
                <w:rFonts w:ascii="Times New Roman" w:hAnsi="Times New Roman"/>
                <w:sz w:val="20"/>
                <w:szCs w:val="20"/>
              </w:rPr>
            </w:pPr>
            <w:hyperlink r:id="rId23" w:history="1">
              <w:r w:rsidRPr="00431E3E">
                <w:rPr>
                  <w:rStyle w:val="Hyperlink"/>
                  <w:rFonts w:ascii="Times New Roman" w:hAnsi="Times New Roman"/>
                  <w:sz w:val="20"/>
                  <w:szCs w:val="20"/>
                </w:rPr>
                <w:t>https://living.corriere.it/indirizzi/vilnius-lituania-arte-design-cultura/</w:t>
              </w:r>
            </w:hyperlink>
            <w:r w:rsidRPr="00431E3E">
              <w:rPr>
                <w:rFonts w:ascii="Times New Roman" w:hAnsi="Times New Roman"/>
                <w:sz w:val="20"/>
                <w:szCs w:val="20"/>
              </w:rPr>
              <w:t xml:space="preserve"> </w:t>
            </w:r>
          </w:p>
        </w:tc>
        <w:tc>
          <w:tcPr>
            <w:tcW w:w="1131" w:type="dxa"/>
            <w:tcMar>
              <w:top w:w="29" w:type="dxa"/>
              <w:left w:w="115" w:type="dxa"/>
              <w:bottom w:w="29" w:type="dxa"/>
              <w:right w:w="115" w:type="dxa"/>
            </w:tcMar>
          </w:tcPr>
          <w:p w14:paraId="183CABDF" w14:textId="77777777" w:rsidR="000A4E79" w:rsidRPr="00C76D4C" w:rsidRDefault="000A4E79" w:rsidP="00304096">
            <w:pPr>
              <w:spacing w:after="0" w:line="240" w:lineRule="auto"/>
              <w:rPr>
                <w:rFonts w:ascii="Times New Roman" w:hAnsi="Times New Roman"/>
              </w:rPr>
            </w:pPr>
          </w:p>
        </w:tc>
      </w:tr>
      <w:tr w:rsidR="00F635C1" w:rsidRPr="00E446FC" w14:paraId="2BCB9BA4" w14:textId="77777777" w:rsidTr="00A33F88">
        <w:trPr>
          <w:trHeight w:val="234"/>
        </w:trPr>
        <w:tc>
          <w:tcPr>
            <w:tcW w:w="9628" w:type="dxa"/>
            <w:gridSpan w:val="4"/>
            <w:tcMar>
              <w:top w:w="29" w:type="dxa"/>
              <w:left w:w="115" w:type="dxa"/>
              <w:bottom w:w="29" w:type="dxa"/>
              <w:right w:w="115" w:type="dxa"/>
            </w:tcMar>
          </w:tcPr>
          <w:p w14:paraId="07178164" w14:textId="77777777" w:rsidR="00F635C1" w:rsidRPr="00F14C92" w:rsidRDefault="00F635C1" w:rsidP="00D027C9">
            <w:pPr>
              <w:spacing w:after="0" w:line="240" w:lineRule="auto"/>
              <w:rPr>
                <w:rFonts w:ascii="Times New Roman" w:hAnsi="Times New Roman"/>
                <w:b/>
                <w:bCs/>
                <w:sz w:val="24"/>
                <w:szCs w:val="24"/>
              </w:rPr>
            </w:pPr>
            <w:r w:rsidRPr="00F14C92">
              <w:rPr>
                <w:rFonts w:ascii="Times New Roman" w:hAnsi="Times New Roman"/>
                <w:b/>
                <w:bCs/>
                <w:sz w:val="24"/>
                <w:szCs w:val="24"/>
              </w:rPr>
              <w:t>Bendradarbiavimui mokslinių tyrimų, eksperimentinės plėtros ir inovacijų</w:t>
            </w:r>
            <w:r w:rsidRPr="00F14C92" w:rsidDel="005968A5">
              <w:rPr>
                <w:rFonts w:ascii="Times New Roman" w:hAnsi="Times New Roman"/>
                <w:b/>
                <w:bCs/>
                <w:sz w:val="24"/>
                <w:szCs w:val="24"/>
              </w:rPr>
              <w:t xml:space="preserve"> </w:t>
            </w:r>
            <w:r w:rsidRPr="00F14C92">
              <w:rPr>
                <w:rFonts w:ascii="Times New Roman" w:hAnsi="Times New Roman"/>
                <w:b/>
                <w:bCs/>
                <w:sz w:val="24"/>
                <w:szCs w:val="24"/>
              </w:rPr>
              <w:t>(MTEPI) srityse aktuali informacija</w:t>
            </w:r>
          </w:p>
        </w:tc>
      </w:tr>
      <w:tr w:rsidR="00D55BED" w:rsidRPr="00E446FC" w14:paraId="65505744" w14:textId="77777777" w:rsidTr="00A33F88">
        <w:trPr>
          <w:trHeight w:val="234"/>
        </w:trPr>
        <w:tc>
          <w:tcPr>
            <w:tcW w:w="851" w:type="dxa"/>
            <w:tcMar>
              <w:top w:w="29" w:type="dxa"/>
              <w:left w:w="115" w:type="dxa"/>
              <w:bottom w:w="29" w:type="dxa"/>
              <w:right w:w="115" w:type="dxa"/>
            </w:tcMar>
          </w:tcPr>
          <w:p w14:paraId="3D1EB2E7" w14:textId="3FD25633" w:rsidR="00D55BED" w:rsidRPr="00704216" w:rsidRDefault="00BF1D23" w:rsidP="00D027C9">
            <w:pPr>
              <w:spacing w:after="0" w:line="240" w:lineRule="auto"/>
              <w:rPr>
                <w:rFonts w:ascii="Times New Roman" w:hAnsi="Times New Roman"/>
                <w:sz w:val="24"/>
                <w:szCs w:val="24"/>
              </w:rPr>
            </w:pPr>
            <w:r>
              <w:rPr>
                <w:rFonts w:ascii="Times New Roman" w:hAnsi="Times New Roman"/>
                <w:sz w:val="24"/>
                <w:szCs w:val="24"/>
              </w:rPr>
              <w:t>07-04</w:t>
            </w:r>
          </w:p>
        </w:tc>
        <w:tc>
          <w:tcPr>
            <w:tcW w:w="4672" w:type="dxa"/>
            <w:tcMar>
              <w:top w:w="29" w:type="dxa"/>
              <w:left w:w="115" w:type="dxa"/>
              <w:bottom w:w="29" w:type="dxa"/>
              <w:right w:w="115" w:type="dxa"/>
            </w:tcMar>
          </w:tcPr>
          <w:p w14:paraId="5DC216F7" w14:textId="35A2A956" w:rsidR="00D55BED" w:rsidRPr="00704216" w:rsidRDefault="00BF1D23" w:rsidP="00105C50">
            <w:pPr>
              <w:spacing w:after="0" w:line="240" w:lineRule="auto"/>
              <w:jc w:val="both"/>
              <w:rPr>
                <w:rFonts w:ascii="Times New Roman" w:hAnsi="Times New Roman"/>
                <w:sz w:val="24"/>
                <w:szCs w:val="24"/>
              </w:rPr>
            </w:pPr>
            <w:proofErr w:type="spellStart"/>
            <w:r w:rsidRPr="00105C50">
              <w:rPr>
                <w:rFonts w:ascii="Times New Roman" w:hAnsi="Times New Roman"/>
                <w:sz w:val="24"/>
                <w:szCs w:val="24"/>
              </w:rPr>
              <w:t>Imoloje</w:t>
            </w:r>
            <w:proofErr w:type="spellEnd"/>
            <w:r w:rsidRPr="00105C50">
              <w:rPr>
                <w:rFonts w:ascii="Times New Roman" w:hAnsi="Times New Roman"/>
                <w:sz w:val="24"/>
                <w:szCs w:val="24"/>
              </w:rPr>
              <w:t xml:space="preserve"> pristatytas pirmasis pasaulyje </w:t>
            </w:r>
            <w:r w:rsidR="00533768">
              <w:rPr>
                <w:rFonts w:ascii="Times New Roman" w:hAnsi="Times New Roman"/>
                <w:sz w:val="24"/>
                <w:szCs w:val="24"/>
              </w:rPr>
              <w:t>autonomiškas</w:t>
            </w:r>
            <w:r w:rsidRPr="00105C50">
              <w:rPr>
                <w:rFonts w:ascii="Times New Roman" w:hAnsi="Times New Roman"/>
                <w:sz w:val="24"/>
                <w:szCs w:val="24"/>
              </w:rPr>
              <w:t xml:space="preserve"> 3D  fabrikas</w:t>
            </w:r>
            <w:r w:rsidR="00336680" w:rsidRPr="00105C50">
              <w:rPr>
                <w:rFonts w:ascii="Times New Roman" w:hAnsi="Times New Roman"/>
                <w:sz w:val="24"/>
                <w:szCs w:val="24"/>
              </w:rPr>
              <w:t xml:space="preserve"> </w:t>
            </w:r>
            <w:r w:rsidRPr="00105C50">
              <w:rPr>
                <w:rFonts w:ascii="Times New Roman" w:hAnsi="Times New Roman"/>
                <w:sz w:val="24"/>
                <w:szCs w:val="24"/>
              </w:rPr>
              <w:t>„</w:t>
            </w:r>
            <w:proofErr w:type="spellStart"/>
            <w:r w:rsidRPr="00105C50">
              <w:rPr>
                <w:rFonts w:ascii="Times New Roman" w:hAnsi="Times New Roman"/>
                <w:sz w:val="24"/>
                <w:szCs w:val="24"/>
              </w:rPr>
              <w:t>Itaca</w:t>
            </w:r>
            <w:proofErr w:type="spellEnd"/>
            <w:r w:rsidRPr="00105C50">
              <w:rPr>
                <w:rFonts w:ascii="Times New Roman" w:hAnsi="Times New Roman"/>
                <w:sz w:val="24"/>
                <w:szCs w:val="24"/>
              </w:rPr>
              <w:t>“</w:t>
            </w:r>
            <w:r w:rsidR="00336680" w:rsidRPr="00105C50">
              <w:rPr>
                <w:rFonts w:ascii="Times New Roman" w:hAnsi="Times New Roman"/>
                <w:sz w:val="24"/>
                <w:szCs w:val="24"/>
              </w:rPr>
              <w:t>.</w:t>
            </w:r>
            <w:r w:rsidR="00336680">
              <w:rPr>
                <w:rFonts w:ascii="Times New Roman" w:hAnsi="Times New Roman"/>
                <w:b/>
                <w:bCs/>
                <w:sz w:val="24"/>
                <w:szCs w:val="24"/>
              </w:rPr>
              <w:t xml:space="preserve"> </w:t>
            </w:r>
            <w:r w:rsidRPr="00BF1D23">
              <w:rPr>
                <w:rFonts w:ascii="Times New Roman" w:hAnsi="Times New Roman"/>
                <w:sz w:val="24"/>
                <w:szCs w:val="24"/>
              </w:rPr>
              <w:t xml:space="preserve">Projektą sukūrė Italijos bendrovė WASP, kuri jau anksčiau buvo išgarsėjusi 3D spausdintų pastatų sprendimais. Pastatas pagamintas iš natūralių ir vietinių medžiagų, o jo konstrukcijoje integruotos šildymo, elektros ir kitos inžinerinės sistemos. Projektas laikomas svarbiu žingsniu tvarios statybos ir žiedinės ekonomikos srityje, nes jis sutaupo daugiau energijos ir išleidžia mažiau </w:t>
            </w:r>
            <w:r w:rsidR="0048595D" w:rsidRPr="0048595D">
              <w:rPr>
                <w:rFonts w:ascii="Times New Roman" w:hAnsi="Times New Roman"/>
                <w:sz w:val="24"/>
                <w:szCs w:val="24"/>
              </w:rPr>
              <w:t>CO₂</w:t>
            </w:r>
            <w:r w:rsidR="0048595D">
              <w:rPr>
                <w:rFonts w:ascii="Times New Roman" w:hAnsi="Times New Roman"/>
                <w:sz w:val="24"/>
                <w:szCs w:val="24"/>
              </w:rPr>
              <w:t xml:space="preserve"> </w:t>
            </w:r>
            <w:r w:rsidRPr="00BF1D23">
              <w:rPr>
                <w:rFonts w:ascii="Times New Roman" w:hAnsi="Times New Roman"/>
                <w:sz w:val="24"/>
                <w:szCs w:val="24"/>
              </w:rPr>
              <w:t>nei įprastos statybos technologijos.</w:t>
            </w:r>
          </w:p>
        </w:tc>
        <w:tc>
          <w:tcPr>
            <w:tcW w:w="2974" w:type="dxa"/>
            <w:tcMar>
              <w:top w:w="29" w:type="dxa"/>
              <w:left w:w="115" w:type="dxa"/>
              <w:bottom w:w="29" w:type="dxa"/>
              <w:right w:w="115" w:type="dxa"/>
            </w:tcMar>
          </w:tcPr>
          <w:p w14:paraId="79F7F3C5" w14:textId="7333D1E6" w:rsidR="00A936FB" w:rsidRPr="00C67187" w:rsidRDefault="00533768" w:rsidP="00C67187">
            <w:pPr>
              <w:spacing w:after="0" w:line="240" w:lineRule="auto"/>
              <w:jc w:val="both"/>
              <w:rPr>
                <w:rFonts w:ascii="Times New Roman" w:hAnsi="Times New Roman"/>
                <w:sz w:val="20"/>
                <w:szCs w:val="20"/>
              </w:rPr>
            </w:pPr>
            <w:hyperlink r:id="rId24" w:history="1">
              <w:r w:rsidRPr="00F36687">
                <w:rPr>
                  <w:rStyle w:val="Hyperlink"/>
                  <w:rFonts w:ascii="Times New Roman" w:hAnsi="Times New Roman"/>
                  <w:sz w:val="20"/>
                  <w:szCs w:val="20"/>
                </w:rPr>
                <w:t>https://www.ilsole24ore.com/art/itaca-nasce-imola-prima-fattoria-autosufficiente-stampata-3d-AI0ki6xD</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384FB7F0" w14:textId="7E0B59CA" w:rsidR="00D55BED" w:rsidRPr="00AB7E95" w:rsidRDefault="00D55BED" w:rsidP="00D027C9">
            <w:pPr>
              <w:spacing w:after="0" w:line="240" w:lineRule="auto"/>
              <w:rPr>
                <w:rFonts w:ascii="Times New Roman" w:hAnsi="Times New Roman"/>
                <w:sz w:val="20"/>
                <w:szCs w:val="20"/>
              </w:rPr>
            </w:pPr>
          </w:p>
        </w:tc>
      </w:tr>
      <w:tr w:rsidR="000A7C51" w:rsidRPr="00E446FC" w14:paraId="33CBA6C1" w14:textId="77777777" w:rsidTr="00A33F88">
        <w:trPr>
          <w:trHeight w:val="234"/>
        </w:trPr>
        <w:tc>
          <w:tcPr>
            <w:tcW w:w="851" w:type="dxa"/>
            <w:tcMar>
              <w:top w:w="29" w:type="dxa"/>
              <w:left w:w="115" w:type="dxa"/>
              <w:bottom w:w="29" w:type="dxa"/>
              <w:right w:w="115" w:type="dxa"/>
            </w:tcMar>
          </w:tcPr>
          <w:p w14:paraId="12AAC321" w14:textId="0512CD75" w:rsidR="000A7C51" w:rsidRDefault="00577D79" w:rsidP="00D027C9">
            <w:pPr>
              <w:spacing w:after="0" w:line="240" w:lineRule="auto"/>
              <w:rPr>
                <w:rFonts w:ascii="Times New Roman" w:hAnsi="Times New Roman"/>
                <w:sz w:val="24"/>
                <w:szCs w:val="24"/>
              </w:rPr>
            </w:pPr>
            <w:r>
              <w:rPr>
                <w:rFonts w:ascii="Times New Roman" w:hAnsi="Times New Roman"/>
                <w:sz w:val="24"/>
                <w:szCs w:val="24"/>
              </w:rPr>
              <w:t>07-12</w:t>
            </w:r>
          </w:p>
        </w:tc>
        <w:tc>
          <w:tcPr>
            <w:tcW w:w="4672" w:type="dxa"/>
            <w:tcMar>
              <w:top w:w="29" w:type="dxa"/>
              <w:left w:w="115" w:type="dxa"/>
              <w:bottom w:w="29" w:type="dxa"/>
              <w:right w:w="115" w:type="dxa"/>
            </w:tcMar>
          </w:tcPr>
          <w:p w14:paraId="3C0C726D" w14:textId="4595C4E9" w:rsidR="000A7C51" w:rsidRPr="00105C50" w:rsidRDefault="00CE2689" w:rsidP="00105C50">
            <w:pPr>
              <w:spacing w:after="0" w:line="240" w:lineRule="auto"/>
              <w:jc w:val="both"/>
              <w:rPr>
                <w:rFonts w:ascii="Times New Roman" w:hAnsi="Times New Roman"/>
                <w:sz w:val="24"/>
                <w:szCs w:val="24"/>
              </w:rPr>
            </w:pPr>
            <w:r w:rsidRPr="002C22E5">
              <w:rPr>
                <w:rFonts w:ascii="Times New Roman" w:hAnsi="Times New Roman"/>
                <w:sz w:val="24"/>
                <w:szCs w:val="24"/>
              </w:rPr>
              <w:t>Italijos vyriausybė pradėjo įgyvendinti 420</w:t>
            </w:r>
            <w:r>
              <w:rPr>
                <w:rFonts w:ascii="Times New Roman" w:hAnsi="Times New Roman"/>
                <w:sz w:val="24"/>
                <w:szCs w:val="24"/>
              </w:rPr>
              <w:t> </w:t>
            </w:r>
            <w:r w:rsidRPr="002C22E5">
              <w:rPr>
                <w:rFonts w:ascii="Times New Roman" w:hAnsi="Times New Roman"/>
                <w:sz w:val="24"/>
                <w:szCs w:val="24"/>
              </w:rPr>
              <w:t xml:space="preserve">mln. eurų vertės programą, finansuojamą ES lėšomis, skirtą </w:t>
            </w:r>
            <w:r>
              <w:rPr>
                <w:rFonts w:ascii="Times New Roman" w:hAnsi="Times New Roman"/>
                <w:sz w:val="24"/>
                <w:szCs w:val="24"/>
              </w:rPr>
              <w:t>mokinių ir mokytojų k</w:t>
            </w:r>
            <w:r w:rsidRPr="002C22E5">
              <w:rPr>
                <w:rFonts w:ascii="Times New Roman" w:hAnsi="Times New Roman"/>
                <w:sz w:val="24"/>
                <w:szCs w:val="24"/>
              </w:rPr>
              <w:t>albų kurs</w:t>
            </w:r>
            <w:r>
              <w:rPr>
                <w:rFonts w:ascii="Times New Roman" w:hAnsi="Times New Roman"/>
                <w:sz w:val="24"/>
                <w:szCs w:val="24"/>
              </w:rPr>
              <w:t>am</w:t>
            </w:r>
            <w:r w:rsidRPr="002C22E5">
              <w:rPr>
                <w:rFonts w:ascii="Times New Roman" w:hAnsi="Times New Roman"/>
                <w:sz w:val="24"/>
                <w:szCs w:val="24"/>
              </w:rPr>
              <w:t>s, studijų vizit</w:t>
            </w:r>
            <w:r>
              <w:rPr>
                <w:rFonts w:ascii="Times New Roman" w:hAnsi="Times New Roman"/>
                <w:sz w:val="24"/>
                <w:szCs w:val="24"/>
              </w:rPr>
              <w:t>am</w:t>
            </w:r>
            <w:r w:rsidRPr="002C22E5">
              <w:rPr>
                <w:rFonts w:ascii="Times New Roman" w:hAnsi="Times New Roman"/>
                <w:sz w:val="24"/>
                <w:szCs w:val="24"/>
              </w:rPr>
              <w:t>s, praktik</w:t>
            </w:r>
            <w:r>
              <w:rPr>
                <w:rFonts w:ascii="Times New Roman" w:hAnsi="Times New Roman"/>
                <w:sz w:val="24"/>
                <w:szCs w:val="24"/>
              </w:rPr>
              <w:t>om</w:t>
            </w:r>
            <w:r w:rsidRPr="002C22E5">
              <w:rPr>
                <w:rFonts w:ascii="Times New Roman" w:hAnsi="Times New Roman"/>
                <w:sz w:val="24"/>
                <w:szCs w:val="24"/>
              </w:rPr>
              <w:t>s ir darbo stažuot</w:t>
            </w:r>
            <w:r>
              <w:rPr>
                <w:rFonts w:ascii="Times New Roman" w:hAnsi="Times New Roman"/>
                <w:sz w:val="24"/>
                <w:szCs w:val="24"/>
              </w:rPr>
              <w:t>ėm</w:t>
            </w:r>
            <w:r w:rsidRPr="002C22E5">
              <w:rPr>
                <w:rFonts w:ascii="Times New Roman" w:hAnsi="Times New Roman"/>
                <w:sz w:val="24"/>
                <w:szCs w:val="24"/>
              </w:rPr>
              <w:t xml:space="preserve">s užsienyje. Programa </w:t>
            </w:r>
            <w:r>
              <w:rPr>
                <w:rFonts w:ascii="Times New Roman" w:hAnsi="Times New Roman"/>
                <w:sz w:val="24"/>
                <w:szCs w:val="24"/>
              </w:rPr>
              <w:t>palies</w:t>
            </w:r>
            <w:r w:rsidRPr="002C22E5">
              <w:rPr>
                <w:rFonts w:ascii="Times New Roman" w:hAnsi="Times New Roman"/>
                <w:sz w:val="24"/>
                <w:szCs w:val="24"/>
              </w:rPr>
              <w:t xml:space="preserve"> apie 150 000 mokinių ir 15 000 mokytojų.</w:t>
            </w:r>
            <w:r>
              <w:rPr>
                <w:rFonts w:ascii="Times New Roman" w:hAnsi="Times New Roman"/>
                <w:sz w:val="24"/>
                <w:szCs w:val="24"/>
              </w:rPr>
              <w:t xml:space="preserve"> </w:t>
            </w:r>
            <w:r w:rsidRPr="002C22E5">
              <w:rPr>
                <w:rFonts w:ascii="Times New Roman" w:hAnsi="Times New Roman"/>
                <w:sz w:val="24"/>
                <w:szCs w:val="24"/>
              </w:rPr>
              <w:t>Valstybinės ir ne pelno siekiančios privačios mokyklos gali teikti paraiškas pirmajam finansavimo etapui</w:t>
            </w:r>
            <w:r>
              <w:rPr>
                <w:rFonts w:ascii="Times New Roman" w:hAnsi="Times New Roman"/>
                <w:sz w:val="24"/>
                <w:szCs w:val="24"/>
              </w:rPr>
              <w:t>,</w:t>
            </w:r>
            <w:r w:rsidRPr="002C22E5">
              <w:rPr>
                <w:rFonts w:ascii="Times New Roman" w:hAnsi="Times New Roman"/>
                <w:sz w:val="24"/>
                <w:szCs w:val="24"/>
              </w:rPr>
              <w:t xml:space="preserve"> </w:t>
            </w:r>
            <w:r>
              <w:rPr>
                <w:rFonts w:ascii="Times New Roman" w:hAnsi="Times New Roman"/>
                <w:sz w:val="24"/>
                <w:szCs w:val="24"/>
              </w:rPr>
              <w:t>v</w:t>
            </w:r>
            <w:r w:rsidRPr="002C22E5">
              <w:rPr>
                <w:rFonts w:ascii="Times New Roman" w:hAnsi="Times New Roman"/>
                <w:sz w:val="24"/>
                <w:szCs w:val="24"/>
              </w:rPr>
              <w:t>eiklos pirmiausia skirtos ketvirtųjų vidurinės mokyklos klasių mokiniams.</w:t>
            </w:r>
            <w:r>
              <w:rPr>
                <w:rFonts w:ascii="Times New Roman" w:hAnsi="Times New Roman"/>
                <w:sz w:val="24"/>
                <w:szCs w:val="24"/>
              </w:rPr>
              <w:t xml:space="preserve"> Jie </w:t>
            </w:r>
            <w:r w:rsidRPr="002C22E5">
              <w:rPr>
                <w:rFonts w:ascii="Times New Roman" w:hAnsi="Times New Roman"/>
                <w:sz w:val="24"/>
                <w:szCs w:val="24"/>
              </w:rPr>
              <w:t>bus atrenkami pagal pasiekimus ir socialinius bei ekonominius kriterijus, siekiant užtikrinti lygias galimybes.</w:t>
            </w:r>
          </w:p>
        </w:tc>
        <w:tc>
          <w:tcPr>
            <w:tcW w:w="2974" w:type="dxa"/>
            <w:tcMar>
              <w:top w:w="29" w:type="dxa"/>
              <w:left w:w="115" w:type="dxa"/>
              <w:bottom w:w="29" w:type="dxa"/>
              <w:right w:w="115" w:type="dxa"/>
            </w:tcMar>
          </w:tcPr>
          <w:p w14:paraId="448E843B" w14:textId="78542871" w:rsidR="000A7C51" w:rsidRPr="00D96F48" w:rsidRDefault="00D54CD5" w:rsidP="00C67187">
            <w:pPr>
              <w:spacing w:after="0" w:line="240" w:lineRule="auto"/>
              <w:jc w:val="both"/>
              <w:rPr>
                <w:rFonts w:ascii="Times New Roman" w:hAnsi="Times New Roman"/>
                <w:sz w:val="20"/>
                <w:szCs w:val="20"/>
              </w:rPr>
            </w:pPr>
            <w:hyperlink r:id="rId25" w:history="1">
              <w:r w:rsidRPr="00D96F48">
                <w:rPr>
                  <w:rStyle w:val="Hyperlink"/>
                  <w:rFonts w:ascii="Times New Roman" w:hAnsi="Times New Roman"/>
                  <w:sz w:val="20"/>
                  <w:szCs w:val="20"/>
                </w:rPr>
                <w:t>https://www.quotidiano.net/luce/attualita/scuola-inglese-italia-7ae9bfb2</w:t>
              </w:r>
            </w:hyperlink>
            <w:r w:rsidRPr="00D96F48">
              <w:rPr>
                <w:rFonts w:ascii="Times New Roman" w:hAnsi="Times New Roman"/>
                <w:sz w:val="20"/>
                <w:szCs w:val="20"/>
              </w:rPr>
              <w:t xml:space="preserve"> </w:t>
            </w:r>
          </w:p>
        </w:tc>
        <w:tc>
          <w:tcPr>
            <w:tcW w:w="1131" w:type="dxa"/>
            <w:tcMar>
              <w:top w:w="29" w:type="dxa"/>
              <w:left w:w="115" w:type="dxa"/>
              <w:bottom w:w="29" w:type="dxa"/>
              <w:right w:w="115" w:type="dxa"/>
            </w:tcMar>
          </w:tcPr>
          <w:p w14:paraId="2A73B3F6" w14:textId="77777777" w:rsidR="000A7C51" w:rsidRPr="00AB7E95" w:rsidRDefault="000A7C51" w:rsidP="00D027C9">
            <w:pPr>
              <w:spacing w:after="0" w:line="240" w:lineRule="auto"/>
              <w:rPr>
                <w:rFonts w:ascii="Times New Roman" w:hAnsi="Times New Roman"/>
                <w:sz w:val="20"/>
                <w:szCs w:val="20"/>
              </w:rPr>
            </w:pPr>
          </w:p>
        </w:tc>
      </w:tr>
      <w:tr w:rsidR="002B49E8" w:rsidRPr="00E446FC" w14:paraId="6DD88176" w14:textId="77777777" w:rsidTr="00A33F88">
        <w:trPr>
          <w:trHeight w:val="234"/>
        </w:trPr>
        <w:tc>
          <w:tcPr>
            <w:tcW w:w="9628" w:type="dxa"/>
            <w:gridSpan w:val="4"/>
            <w:tcMar>
              <w:top w:w="29" w:type="dxa"/>
              <w:left w:w="115" w:type="dxa"/>
              <w:bottom w:w="29" w:type="dxa"/>
              <w:right w:w="115" w:type="dxa"/>
            </w:tcMar>
          </w:tcPr>
          <w:p w14:paraId="59D224BE" w14:textId="77777777" w:rsidR="002B49E8" w:rsidRPr="00F14C92" w:rsidRDefault="002B49E8" w:rsidP="002B49E8">
            <w:pPr>
              <w:spacing w:after="0" w:line="240" w:lineRule="auto"/>
              <w:rPr>
                <w:rFonts w:ascii="Times New Roman" w:hAnsi="Times New Roman"/>
                <w:b/>
                <w:bCs/>
                <w:sz w:val="24"/>
                <w:szCs w:val="24"/>
              </w:rPr>
            </w:pPr>
            <w:r w:rsidRPr="00F14C92">
              <w:rPr>
                <w:rFonts w:ascii="Times New Roman" w:hAnsi="Times New Roman"/>
                <w:b/>
                <w:bCs/>
                <w:sz w:val="24"/>
                <w:szCs w:val="24"/>
              </w:rPr>
              <w:t xml:space="preserve">Lietuvos ekonominiam saugumui aktuali informacija </w:t>
            </w:r>
          </w:p>
        </w:tc>
      </w:tr>
      <w:tr w:rsidR="00022B89" w:rsidRPr="00E446FC" w14:paraId="6129A00E" w14:textId="77777777" w:rsidTr="00A33F88">
        <w:trPr>
          <w:trHeight w:val="216"/>
        </w:trPr>
        <w:tc>
          <w:tcPr>
            <w:tcW w:w="851" w:type="dxa"/>
            <w:tcMar>
              <w:top w:w="29" w:type="dxa"/>
              <w:left w:w="115" w:type="dxa"/>
              <w:bottom w:w="29" w:type="dxa"/>
              <w:right w:w="115" w:type="dxa"/>
            </w:tcMar>
          </w:tcPr>
          <w:p w14:paraId="7AC0F207" w14:textId="4B9F3398" w:rsidR="00C75F6C" w:rsidRDefault="0058259E" w:rsidP="002B49E8">
            <w:pPr>
              <w:spacing w:after="0" w:line="240" w:lineRule="auto"/>
              <w:rPr>
                <w:rFonts w:ascii="Times New Roman" w:hAnsi="Times New Roman"/>
                <w:sz w:val="24"/>
                <w:szCs w:val="24"/>
              </w:rPr>
            </w:pPr>
            <w:r>
              <w:rPr>
                <w:rFonts w:ascii="Times New Roman" w:hAnsi="Times New Roman"/>
                <w:sz w:val="24"/>
                <w:szCs w:val="24"/>
              </w:rPr>
              <w:t>07-01</w:t>
            </w:r>
          </w:p>
        </w:tc>
        <w:tc>
          <w:tcPr>
            <w:tcW w:w="4672" w:type="dxa"/>
            <w:tcMar>
              <w:top w:w="29" w:type="dxa"/>
              <w:left w:w="115" w:type="dxa"/>
              <w:bottom w:w="29" w:type="dxa"/>
              <w:right w:w="115" w:type="dxa"/>
            </w:tcMar>
          </w:tcPr>
          <w:p w14:paraId="5711EA9B" w14:textId="22606023" w:rsidR="00022B89" w:rsidRPr="009F6723" w:rsidRDefault="00B83F7F" w:rsidP="00B83F7F">
            <w:pPr>
              <w:spacing w:after="0" w:line="240" w:lineRule="auto"/>
              <w:jc w:val="both"/>
              <w:rPr>
                <w:rFonts w:ascii="Times New Roman" w:hAnsi="Times New Roman"/>
                <w:sz w:val="24"/>
                <w:szCs w:val="24"/>
              </w:rPr>
            </w:pPr>
            <w:r w:rsidRPr="00B83F7F">
              <w:rPr>
                <w:rFonts w:ascii="Times New Roman" w:hAnsi="Times New Roman"/>
                <w:sz w:val="24"/>
                <w:szCs w:val="24"/>
              </w:rPr>
              <w:t>Italija oficialiai pusmečiui perėmė pirmininkavimų Talino mechanizmui</w:t>
            </w:r>
            <w:r>
              <w:rPr>
                <w:rFonts w:ascii="Times New Roman" w:hAnsi="Times New Roman"/>
                <w:sz w:val="24"/>
                <w:szCs w:val="24"/>
              </w:rPr>
              <w:t xml:space="preserve">, </w:t>
            </w:r>
            <w:r w:rsidRPr="009D5F80">
              <w:rPr>
                <w:rFonts w:ascii="Times New Roman" w:hAnsi="Times New Roman"/>
                <w:sz w:val="24"/>
                <w:szCs w:val="24"/>
              </w:rPr>
              <w:t>koordinuoja</w:t>
            </w:r>
            <w:r>
              <w:rPr>
                <w:rFonts w:ascii="Times New Roman" w:hAnsi="Times New Roman"/>
                <w:sz w:val="24"/>
                <w:szCs w:val="24"/>
              </w:rPr>
              <w:t>nčiam</w:t>
            </w:r>
            <w:r w:rsidRPr="009D5F80">
              <w:rPr>
                <w:rFonts w:ascii="Times New Roman" w:hAnsi="Times New Roman"/>
                <w:sz w:val="24"/>
                <w:szCs w:val="24"/>
              </w:rPr>
              <w:t xml:space="preserve"> paramą </w:t>
            </w:r>
            <w:r>
              <w:rPr>
                <w:rFonts w:ascii="Times New Roman" w:hAnsi="Times New Roman"/>
                <w:sz w:val="24"/>
                <w:szCs w:val="24"/>
              </w:rPr>
              <w:t>Ukrainos</w:t>
            </w:r>
            <w:r w:rsidRPr="009D5F80">
              <w:rPr>
                <w:rFonts w:ascii="Times New Roman" w:hAnsi="Times New Roman"/>
                <w:sz w:val="24"/>
                <w:szCs w:val="24"/>
              </w:rPr>
              <w:t xml:space="preserve"> kibernetiniam saugumui</w:t>
            </w:r>
            <w:r>
              <w:rPr>
                <w:rFonts w:ascii="Times New Roman" w:hAnsi="Times New Roman"/>
                <w:sz w:val="24"/>
                <w:szCs w:val="24"/>
              </w:rPr>
              <w:t xml:space="preserve">. Iniciatyvoje dalyvauja 14 valstybių, o ES, NATO ir Pasaulio Bankas yra oficialūs stebėtojai. </w:t>
            </w:r>
            <w:r w:rsidRPr="009D5F80">
              <w:rPr>
                <w:rFonts w:ascii="Times New Roman" w:hAnsi="Times New Roman"/>
                <w:sz w:val="24"/>
                <w:szCs w:val="24"/>
              </w:rPr>
              <w:t xml:space="preserve">Italijos </w:t>
            </w:r>
            <w:r>
              <w:rPr>
                <w:rFonts w:ascii="Times New Roman" w:hAnsi="Times New Roman"/>
                <w:sz w:val="24"/>
                <w:szCs w:val="24"/>
              </w:rPr>
              <w:t>URM</w:t>
            </w:r>
            <w:r w:rsidRPr="009D5F80">
              <w:rPr>
                <w:rFonts w:ascii="Times New Roman" w:hAnsi="Times New Roman"/>
                <w:sz w:val="24"/>
                <w:szCs w:val="24"/>
              </w:rPr>
              <w:t xml:space="preserve"> pabrėžė, kad pirmininkavimo laikotarpiu pagrindinis dėmesys bus skiriamas U</w:t>
            </w:r>
            <w:r w:rsidR="00387B98">
              <w:rPr>
                <w:rFonts w:ascii="Times New Roman" w:hAnsi="Times New Roman"/>
                <w:sz w:val="24"/>
                <w:szCs w:val="24"/>
              </w:rPr>
              <w:t>krainos</w:t>
            </w:r>
            <w:r w:rsidRPr="009D5F80">
              <w:rPr>
                <w:rFonts w:ascii="Times New Roman" w:hAnsi="Times New Roman"/>
                <w:sz w:val="24"/>
                <w:szCs w:val="24"/>
              </w:rPr>
              <w:t xml:space="preserve"> skaitmeninės infrastruktūros apsaugai, kibernetinių pajėgumų stiprinimui ir tarptautinio bendradarbiavimo plėtrai.</w:t>
            </w:r>
          </w:p>
        </w:tc>
        <w:tc>
          <w:tcPr>
            <w:tcW w:w="2974" w:type="dxa"/>
            <w:tcMar>
              <w:top w:w="29" w:type="dxa"/>
              <w:left w:w="115" w:type="dxa"/>
              <w:bottom w:w="29" w:type="dxa"/>
              <w:right w:w="115" w:type="dxa"/>
            </w:tcMar>
          </w:tcPr>
          <w:p w14:paraId="010F296D" w14:textId="77B1E9ED" w:rsidR="003F2A88" w:rsidRPr="00022B89" w:rsidRDefault="0058259E" w:rsidP="009F6723">
            <w:pPr>
              <w:spacing w:after="0" w:line="240" w:lineRule="auto"/>
              <w:jc w:val="both"/>
              <w:rPr>
                <w:rFonts w:ascii="Times New Roman" w:hAnsi="Times New Roman"/>
                <w:sz w:val="20"/>
                <w:szCs w:val="20"/>
              </w:rPr>
            </w:pPr>
            <w:hyperlink r:id="rId26" w:history="1">
              <w:r w:rsidRPr="00DE6021">
                <w:rPr>
                  <w:rStyle w:val="Hyperlink"/>
                  <w:rFonts w:ascii="Times New Roman" w:hAnsi="Times New Roman"/>
                  <w:sz w:val="20"/>
                  <w:szCs w:val="20"/>
                </w:rPr>
                <w:t>https://www.esteri.it/it/sala_stampa/archivionotizie/comunicati/2026/07/litalia-assume-la-presidenza-di-turno-del-meccanismo-di-tallinn/</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3DB4EE60" w14:textId="77777777" w:rsidR="00022B89" w:rsidRPr="0007263B" w:rsidRDefault="00022B89" w:rsidP="002B49E8">
            <w:pPr>
              <w:spacing w:after="0" w:line="240" w:lineRule="auto"/>
              <w:rPr>
                <w:rFonts w:ascii="Times New Roman" w:hAnsi="Times New Roman"/>
              </w:rPr>
            </w:pPr>
          </w:p>
        </w:tc>
      </w:tr>
      <w:tr w:rsidR="00241B3D" w:rsidRPr="00E446FC" w14:paraId="3C8CA91F" w14:textId="77777777" w:rsidTr="00A33F88">
        <w:trPr>
          <w:trHeight w:val="216"/>
        </w:trPr>
        <w:tc>
          <w:tcPr>
            <w:tcW w:w="851" w:type="dxa"/>
            <w:tcMar>
              <w:top w:w="29" w:type="dxa"/>
              <w:left w:w="115" w:type="dxa"/>
              <w:bottom w:w="29" w:type="dxa"/>
              <w:right w:w="115" w:type="dxa"/>
            </w:tcMar>
          </w:tcPr>
          <w:p w14:paraId="75B22F98" w14:textId="1733FC75" w:rsidR="00241B3D" w:rsidRDefault="00241B3D" w:rsidP="002B49E8">
            <w:pPr>
              <w:spacing w:after="0" w:line="240" w:lineRule="auto"/>
              <w:rPr>
                <w:rFonts w:ascii="Times New Roman" w:hAnsi="Times New Roman"/>
                <w:sz w:val="24"/>
                <w:szCs w:val="24"/>
              </w:rPr>
            </w:pPr>
            <w:r>
              <w:rPr>
                <w:rFonts w:ascii="Times New Roman" w:hAnsi="Times New Roman"/>
                <w:sz w:val="24"/>
                <w:szCs w:val="24"/>
              </w:rPr>
              <w:t>07-01</w:t>
            </w:r>
          </w:p>
        </w:tc>
        <w:tc>
          <w:tcPr>
            <w:tcW w:w="4672" w:type="dxa"/>
            <w:tcMar>
              <w:top w:w="29" w:type="dxa"/>
              <w:left w:w="115" w:type="dxa"/>
              <w:bottom w:w="29" w:type="dxa"/>
              <w:right w:w="115" w:type="dxa"/>
            </w:tcMar>
          </w:tcPr>
          <w:p w14:paraId="4FD8C298" w14:textId="27A63723" w:rsidR="00241B3D" w:rsidRPr="00B83F7F" w:rsidRDefault="007B132A" w:rsidP="00B83F7F">
            <w:pPr>
              <w:spacing w:after="0" w:line="240" w:lineRule="auto"/>
              <w:jc w:val="both"/>
              <w:rPr>
                <w:rFonts w:ascii="Times New Roman" w:hAnsi="Times New Roman"/>
                <w:sz w:val="24"/>
                <w:szCs w:val="24"/>
              </w:rPr>
            </w:pPr>
            <w:r w:rsidRPr="007B132A">
              <w:rPr>
                <w:rFonts w:ascii="Times New Roman" w:hAnsi="Times New Roman"/>
                <w:sz w:val="24"/>
                <w:szCs w:val="24"/>
              </w:rPr>
              <w:t xml:space="preserve">Italija: </w:t>
            </w:r>
            <w:proofErr w:type="spellStart"/>
            <w:r w:rsidRPr="007B132A">
              <w:rPr>
                <w:rFonts w:ascii="Times New Roman" w:hAnsi="Times New Roman"/>
                <w:sz w:val="24"/>
                <w:szCs w:val="24"/>
              </w:rPr>
              <w:t>biofarmacijos</w:t>
            </w:r>
            <w:proofErr w:type="spellEnd"/>
            <w:r w:rsidRPr="007B132A">
              <w:rPr>
                <w:rFonts w:ascii="Times New Roman" w:hAnsi="Times New Roman"/>
                <w:sz w:val="24"/>
                <w:szCs w:val="24"/>
              </w:rPr>
              <w:t>, automobilių ir telekomunikacijų sektoriai susiduria su Kinijos technologine galia</w:t>
            </w:r>
          </w:p>
        </w:tc>
        <w:tc>
          <w:tcPr>
            <w:tcW w:w="2974" w:type="dxa"/>
            <w:tcMar>
              <w:top w:w="29" w:type="dxa"/>
              <w:left w:w="115" w:type="dxa"/>
              <w:bottom w:w="29" w:type="dxa"/>
              <w:right w:w="115" w:type="dxa"/>
            </w:tcMar>
          </w:tcPr>
          <w:p w14:paraId="49AE1C1B" w14:textId="61C6D372" w:rsidR="00241B3D" w:rsidRDefault="00241B3D" w:rsidP="009F6723">
            <w:pPr>
              <w:spacing w:after="0" w:line="240" w:lineRule="auto"/>
              <w:jc w:val="both"/>
              <w:rPr>
                <w:rFonts w:ascii="Times New Roman" w:hAnsi="Times New Roman"/>
                <w:sz w:val="20"/>
                <w:szCs w:val="20"/>
              </w:rPr>
            </w:pPr>
            <w:hyperlink r:id="rId27" w:history="1">
              <w:r w:rsidRPr="00F36687">
                <w:rPr>
                  <w:rStyle w:val="Hyperlink"/>
                  <w:rFonts w:ascii="Times New Roman" w:hAnsi="Times New Roman"/>
                  <w:sz w:val="20"/>
                  <w:szCs w:val="20"/>
                </w:rPr>
                <w:t>https://merics.org/sites/default/files/2026-07/MERICS%2BETNC_Report_2026_WEB%20%281%29.pdf</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37791E50" w14:textId="5AC8FE0C" w:rsidR="00241B3D" w:rsidRPr="0007263B" w:rsidRDefault="00C56994" w:rsidP="002B49E8">
            <w:pPr>
              <w:spacing w:after="0" w:line="240" w:lineRule="auto"/>
              <w:rPr>
                <w:rFonts w:ascii="Times New Roman" w:hAnsi="Times New Roman"/>
              </w:rPr>
            </w:pPr>
            <w:r>
              <w:rPr>
                <w:rFonts w:ascii="Times New Roman" w:hAnsi="Times New Roman"/>
              </w:rPr>
              <w:t xml:space="preserve">Raporto </w:t>
            </w:r>
            <w:r w:rsidR="006842F8">
              <w:rPr>
                <w:rFonts w:ascii="Times New Roman" w:hAnsi="Times New Roman"/>
              </w:rPr>
              <w:t>10</w:t>
            </w:r>
            <w:r w:rsidR="00B4064D">
              <w:rPr>
                <w:rFonts w:ascii="Times New Roman" w:hAnsi="Times New Roman"/>
              </w:rPr>
              <w:t>7</w:t>
            </w:r>
            <w:r w:rsidR="006842F8">
              <w:rPr>
                <w:rFonts w:ascii="Times New Roman" w:hAnsi="Times New Roman"/>
              </w:rPr>
              <w:t>-</w:t>
            </w:r>
            <w:r w:rsidR="00B4064D">
              <w:rPr>
                <w:rFonts w:ascii="Times New Roman" w:hAnsi="Times New Roman"/>
              </w:rPr>
              <w:t>114 psl.</w:t>
            </w:r>
          </w:p>
        </w:tc>
      </w:tr>
      <w:tr w:rsidR="00EF484E" w:rsidRPr="00E446FC" w14:paraId="672B04D6" w14:textId="77777777" w:rsidTr="00A33F88">
        <w:trPr>
          <w:trHeight w:val="216"/>
        </w:trPr>
        <w:tc>
          <w:tcPr>
            <w:tcW w:w="851" w:type="dxa"/>
            <w:tcMar>
              <w:top w:w="29" w:type="dxa"/>
              <w:left w:w="115" w:type="dxa"/>
              <w:bottom w:w="29" w:type="dxa"/>
              <w:right w:w="115" w:type="dxa"/>
            </w:tcMar>
          </w:tcPr>
          <w:p w14:paraId="4CFAD4F1" w14:textId="77777777" w:rsidR="00EF484E" w:rsidRDefault="00EF484E" w:rsidP="002B49E8">
            <w:pPr>
              <w:spacing w:after="0" w:line="240" w:lineRule="auto"/>
              <w:rPr>
                <w:rFonts w:ascii="Times New Roman" w:hAnsi="Times New Roman"/>
                <w:sz w:val="24"/>
                <w:szCs w:val="24"/>
              </w:rPr>
            </w:pPr>
            <w:r>
              <w:rPr>
                <w:rFonts w:ascii="Times New Roman" w:hAnsi="Times New Roman"/>
                <w:sz w:val="24"/>
                <w:szCs w:val="24"/>
              </w:rPr>
              <w:t>07-01</w:t>
            </w:r>
          </w:p>
          <w:p w14:paraId="1748B1AD" w14:textId="04BDA76E" w:rsidR="00DE5350" w:rsidRDefault="00DE5350" w:rsidP="002B49E8">
            <w:pPr>
              <w:spacing w:after="0" w:line="240" w:lineRule="auto"/>
              <w:rPr>
                <w:rFonts w:ascii="Times New Roman" w:hAnsi="Times New Roman"/>
                <w:sz w:val="24"/>
                <w:szCs w:val="24"/>
              </w:rPr>
            </w:pPr>
            <w:r>
              <w:rPr>
                <w:rFonts w:ascii="Times New Roman" w:hAnsi="Times New Roman"/>
                <w:sz w:val="24"/>
                <w:szCs w:val="24"/>
              </w:rPr>
              <w:t>07-13</w:t>
            </w:r>
          </w:p>
        </w:tc>
        <w:tc>
          <w:tcPr>
            <w:tcW w:w="4672" w:type="dxa"/>
            <w:tcMar>
              <w:top w:w="29" w:type="dxa"/>
              <w:left w:w="115" w:type="dxa"/>
              <w:bottom w:w="29" w:type="dxa"/>
              <w:right w:w="115" w:type="dxa"/>
            </w:tcMar>
          </w:tcPr>
          <w:p w14:paraId="5AD4F8A3" w14:textId="69AEEA44" w:rsidR="00EF484E" w:rsidRPr="007B132A" w:rsidRDefault="00273447" w:rsidP="00B83F7F">
            <w:pPr>
              <w:spacing w:after="0" w:line="240" w:lineRule="auto"/>
              <w:jc w:val="both"/>
              <w:rPr>
                <w:rFonts w:ascii="Times New Roman" w:hAnsi="Times New Roman"/>
                <w:sz w:val="24"/>
                <w:szCs w:val="24"/>
              </w:rPr>
            </w:pPr>
            <w:r>
              <w:rPr>
                <w:rFonts w:ascii="Times New Roman" w:hAnsi="Times New Roman"/>
                <w:sz w:val="24"/>
                <w:szCs w:val="24"/>
              </w:rPr>
              <w:t xml:space="preserve">Likus metams iki kadencijos pabaigos, atsistatydino </w:t>
            </w:r>
            <w:r w:rsidR="00E33E17">
              <w:rPr>
                <w:rFonts w:ascii="Times New Roman" w:hAnsi="Times New Roman"/>
                <w:sz w:val="24"/>
                <w:szCs w:val="24"/>
              </w:rPr>
              <w:t xml:space="preserve">Italijos geležinkelių CEO </w:t>
            </w:r>
            <w:r w:rsidRPr="00273447">
              <w:rPr>
                <w:rFonts w:ascii="Times New Roman" w:hAnsi="Times New Roman"/>
                <w:sz w:val="24"/>
                <w:szCs w:val="24"/>
              </w:rPr>
              <w:lastRenderedPageBreak/>
              <w:t>S</w:t>
            </w:r>
            <w:r w:rsidR="00E33E17">
              <w:rPr>
                <w:rFonts w:ascii="Times New Roman" w:hAnsi="Times New Roman"/>
                <w:sz w:val="24"/>
                <w:szCs w:val="24"/>
              </w:rPr>
              <w:t>. </w:t>
            </w:r>
            <w:proofErr w:type="spellStart"/>
            <w:r w:rsidRPr="00273447">
              <w:rPr>
                <w:rFonts w:ascii="Times New Roman" w:hAnsi="Times New Roman"/>
                <w:sz w:val="24"/>
                <w:szCs w:val="24"/>
              </w:rPr>
              <w:t>Donnarumma</w:t>
            </w:r>
            <w:proofErr w:type="spellEnd"/>
            <w:r w:rsidR="00DE5350">
              <w:rPr>
                <w:rFonts w:ascii="Times New Roman" w:hAnsi="Times New Roman"/>
                <w:sz w:val="24"/>
                <w:szCs w:val="24"/>
              </w:rPr>
              <w:t xml:space="preserve">. Vietoje jo paskirtas </w:t>
            </w:r>
            <w:r w:rsidR="002B6EB2">
              <w:rPr>
                <w:rFonts w:ascii="Times New Roman" w:hAnsi="Times New Roman"/>
                <w:sz w:val="24"/>
                <w:szCs w:val="24"/>
              </w:rPr>
              <w:t>G.</w:t>
            </w:r>
            <w:r w:rsidR="00ED0498">
              <w:rPr>
                <w:rFonts w:ascii="Times New Roman" w:hAnsi="Times New Roman"/>
                <w:sz w:val="24"/>
                <w:szCs w:val="24"/>
              </w:rPr>
              <w:t> </w:t>
            </w:r>
            <w:proofErr w:type="spellStart"/>
            <w:r w:rsidR="002B6EB2">
              <w:rPr>
                <w:rFonts w:ascii="Times New Roman" w:hAnsi="Times New Roman"/>
                <w:sz w:val="24"/>
                <w:szCs w:val="24"/>
              </w:rPr>
              <w:t>Strisciuglio</w:t>
            </w:r>
            <w:proofErr w:type="spellEnd"/>
            <w:r w:rsidR="002B6EB2">
              <w:rPr>
                <w:rFonts w:ascii="Times New Roman" w:hAnsi="Times New Roman"/>
                <w:sz w:val="24"/>
                <w:szCs w:val="24"/>
              </w:rPr>
              <w:t>, anksčiau dirbęs</w:t>
            </w:r>
            <w:r w:rsidR="00A32EEC">
              <w:rPr>
                <w:rFonts w:ascii="Times New Roman" w:hAnsi="Times New Roman"/>
                <w:sz w:val="24"/>
                <w:szCs w:val="24"/>
              </w:rPr>
              <w:t xml:space="preserve"> vadovu</w:t>
            </w:r>
            <w:r w:rsidR="002B6EB2">
              <w:rPr>
                <w:rFonts w:ascii="Times New Roman" w:hAnsi="Times New Roman"/>
                <w:sz w:val="24"/>
                <w:szCs w:val="24"/>
              </w:rPr>
              <w:t xml:space="preserve"> „</w:t>
            </w:r>
            <w:proofErr w:type="spellStart"/>
            <w:r w:rsidR="002B6EB2">
              <w:rPr>
                <w:rFonts w:ascii="Times New Roman" w:hAnsi="Times New Roman"/>
                <w:sz w:val="24"/>
                <w:szCs w:val="24"/>
              </w:rPr>
              <w:t>Trenitalia</w:t>
            </w:r>
            <w:proofErr w:type="spellEnd"/>
            <w:r w:rsidR="002B6EB2">
              <w:rPr>
                <w:rFonts w:ascii="Times New Roman" w:hAnsi="Times New Roman"/>
                <w:sz w:val="24"/>
                <w:szCs w:val="24"/>
              </w:rPr>
              <w:t>“.</w:t>
            </w:r>
          </w:p>
        </w:tc>
        <w:tc>
          <w:tcPr>
            <w:tcW w:w="2974" w:type="dxa"/>
            <w:tcMar>
              <w:top w:w="29" w:type="dxa"/>
              <w:left w:w="115" w:type="dxa"/>
              <w:bottom w:w="29" w:type="dxa"/>
              <w:right w:w="115" w:type="dxa"/>
            </w:tcMar>
          </w:tcPr>
          <w:p w14:paraId="1FE4CC5D" w14:textId="77777777" w:rsidR="00EF484E" w:rsidRDefault="00157CEC" w:rsidP="009F6723">
            <w:pPr>
              <w:spacing w:after="0" w:line="240" w:lineRule="auto"/>
              <w:jc w:val="both"/>
              <w:rPr>
                <w:rFonts w:ascii="Times New Roman" w:hAnsi="Times New Roman"/>
                <w:sz w:val="20"/>
                <w:szCs w:val="20"/>
              </w:rPr>
            </w:pPr>
            <w:hyperlink r:id="rId28" w:history="1">
              <w:r w:rsidRPr="00F36687">
                <w:rPr>
                  <w:rStyle w:val="Hyperlink"/>
                  <w:rFonts w:ascii="Times New Roman" w:hAnsi="Times New Roman"/>
                  <w:sz w:val="20"/>
                  <w:szCs w:val="20"/>
                </w:rPr>
                <w:t>https://tg24.sky.it/economia/2026/07/01/stefano-donnarumma-dimissioni-ferrovie-dello-stato</w:t>
              </w:r>
            </w:hyperlink>
            <w:r>
              <w:rPr>
                <w:rFonts w:ascii="Times New Roman" w:hAnsi="Times New Roman"/>
                <w:sz w:val="20"/>
                <w:szCs w:val="20"/>
              </w:rPr>
              <w:t xml:space="preserve"> </w:t>
            </w:r>
          </w:p>
          <w:p w14:paraId="3753674C" w14:textId="627F8B01" w:rsidR="00DE5350" w:rsidRDefault="00DE5350" w:rsidP="009F6723">
            <w:pPr>
              <w:spacing w:after="0" w:line="240" w:lineRule="auto"/>
              <w:jc w:val="both"/>
              <w:rPr>
                <w:rFonts w:ascii="Times New Roman" w:hAnsi="Times New Roman"/>
                <w:sz w:val="20"/>
                <w:szCs w:val="20"/>
              </w:rPr>
            </w:pPr>
            <w:hyperlink r:id="rId29" w:history="1">
              <w:r w:rsidRPr="001A3B8A">
                <w:rPr>
                  <w:rStyle w:val="Hyperlink"/>
                  <w:rFonts w:ascii="Times New Roman" w:hAnsi="Times New Roman"/>
                  <w:sz w:val="20"/>
                  <w:szCs w:val="20"/>
                </w:rPr>
                <w:t>https://tg24.sky.it/economia/2026/07/13/strisciuglio-nuovo-ad-fs</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15AE9F89" w14:textId="77777777" w:rsidR="00EF484E" w:rsidRDefault="00EF484E" w:rsidP="002B49E8">
            <w:pPr>
              <w:spacing w:after="0" w:line="240" w:lineRule="auto"/>
              <w:rPr>
                <w:rFonts w:ascii="Times New Roman" w:hAnsi="Times New Roman"/>
              </w:rPr>
            </w:pPr>
          </w:p>
        </w:tc>
      </w:tr>
      <w:tr w:rsidR="00D00532" w:rsidRPr="00E446FC" w14:paraId="7C27C110" w14:textId="77777777" w:rsidTr="00A33F88">
        <w:trPr>
          <w:trHeight w:val="216"/>
        </w:trPr>
        <w:tc>
          <w:tcPr>
            <w:tcW w:w="851" w:type="dxa"/>
            <w:tcMar>
              <w:top w:w="29" w:type="dxa"/>
              <w:left w:w="115" w:type="dxa"/>
              <w:bottom w:w="29" w:type="dxa"/>
              <w:right w:w="115" w:type="dxa"/>
            </w:tcMar>
          </w:tcPr>
          <w:p w14:paraId="71857207" w14:textId="16E045AE" w:rsidR="00D00532" w:rsidRDefault="00D00532" w:rsidP="002B49E8">
            <w:pPr>
              <w:spacing w:after="0" w:line="240" w:lineRule="auto"/>
              <w:rPr>
                <w:rFonts w:ascii="Times New Roman" w:hAnsi="Times New Roman"/>
                <w:sz w:val="24"/>
                <w:szCs w:val="24"/>
              </w:rPr>
            </w:pPr>
            <w:r>
              <w:rPr>
                <w:rFonts w:ascii="Times New Roman" w:hAnsi="Times New Roman"/>
                <w:sz w:val="24"/>
                <w:szCs w:val="24"/>
              </w:rPr>
              <w:t>07-03</w:t>
            </w:r>
          </w:p>
        </w:tc>
        <w:tc>
          <w:tcPr>
            <w:tcW w:w="4672" w:type="dxa"/>
            <w:tcMar>
              <w:top w:w="29" w:type="dxa"/>
              <w:left w:w="115" w:type="dxa"/>
              <w:bottom w:w="29" w:type="dxa"/>
              <w:right w:w="115" w:type="dxa"/>
            </w:tcMar>
          </w:tcPr>
          <w:p w14:paraId="27747D57" w14:textId="683E37D7" w:rsidR="00D00532" w:rsidRPr="00B83F7F" w:rsidRDefault="00DF0AC9" w:rsidP="00B83F7F">
            <w:pPr>
              <w:spacing w:after="0" w:line="240" w:lineRule="auto"/>
              <w:jc w:val="both"/>
              <w:rPr>
                <w:rFonts w:ascii="Times New Roman" w:hAnsi="Times New Roman"/>
                <w:sz w:val="24"/>
                <w:szCs w:val="24"/>
              </w:rPr>
            </w:pPr>
            <w:r w:rsidRPr="00DF0AC9">
              <w:rPr>
                <w:rFonts w:ascii="Times New Roman" w:hAnsi="Times New Roman"/>
                <w:sz w:val="24"/>
                <w:szCs w:val="24"/>
              </w:rPr>
              <w:t>Investuotojai tikisi laipsniško Kinijos „</w:t>
            </w:r>
            <w:proofErr w:type="spellStart"/>
            <w:r w:rsidRPr="00DF0AC9">
              <w:rPr>
                <w:rFonts w:ascii="Times New Roman" w:hAnsi="Times New Roman"/>
                <w:sz w:val="24"/>
                <w:szCs w:val="24"/>
              </w:rPr>
              <w:t>Sinochem</w:t>
            </w:r>
            <w:proofErr w:type="spellEnd"/>
            <w:r w:rsidRPr="00DF0AC9">
              <w:rPr>
                <w:rFonts w:ascii="Times New Roman" w:hAnsi="Times New Roman"/>
                <w:sz w:val="24"/>
                <w:szCs w:val="24"/>
              </w:rPr>
              <w:t xml:space="preserve">“ pasitraukimo iš Italijos </w:t>
            </w:r>
            <w:r w:rsidR="00666762">
              <w:rPr>
                <w:rFonts w:ascii="Times New Roman" w:hAnsi="Times New Roman"/>
                <w:sz w:val="24"/>
                <w:szCs w:val="24"/>
              </w:rPr>
              <w:t>padangų gamintojos</w:t>
            </w:r>
            <w:r w:rsidRPr="00DF0AC9">
              <w:rPr>
                <w:rFonts w:ascii="Times New Roman" w:hAnsi="Times New Roman"/>
                <w:sz w:val="24"/>
                <w:szCs w:val="24"/>
              </w:rPr>
              <w:t xml:space="preserve"> „Pirelli“.</w:t>
            </w:r>
            <w:r w:rsidRPr="00E8230B">
              <w:rPr>
                <w:rFonts w:ascii="Times New Roman" w:hAnsi="Times New Roman"/>
                <w:b/>
                <w:bCs/>
                <w:sz w:val="24"/>
                <w:szCs w:val="24"/>
              </w:rPr>
              <w:t xml:space="preserve"> </w:t>
            </w:r>
            <w:r>
              <w:rPr>
                <w:rFonts w:ascii="Times New Roman" w:hAnsi="Times New Roman"/>
                <w:sz w:val="24"/>
                <w:szCs w:val="24"/>
              </w:rPr>
              <w:t>P</w:t>
            </w:r>
            <w:r w:rsidRPr="00E8230B">
              <w:rPr>
                <w:rFonts w:ascii="Times New Roman" w:hAnsi="Times New Roman"/>
                <w:sz w:val="24"/>
                <w:szCs w:val="24"/>
              </w:rPr>
              <w:t>raneša</w:t>
            </w:r>
            <w:r>
              <w:rPr>
                <w:rFonts w:ascii="Times New Roman" w:hAnsi="Times New Roman"/>
                <w:sz w:val="24"/>
                <w:szCs w:val="24"/>
              </w:rPr>
              <w:t>ma</w:t>
            </w:r>
            <w:r w:rsidRPr="00E8230B">
              <w:rPr>
                <w:rFonts w:ascii="Times New Roman" w:hAnsi="Times New Roman"/>
                <w:sz w:val="24"/>
                <w:szCs w:val="24"/>
              </w:rPr>
              <w:t xml:space="preserve"> apie galimas derybas su </w:t>
            </w:r>
            <w:r>
              <w:rPr>
                <w:rFonts w:ascii="Times New Roman" w:hAnsi="Times New Roman"/>
                <w:sz w:val="24"/>
                <w:szCs w:val="24"/>
              </w:rPr>
              <w:t>čekų</w:t>
            </w:r>
            <w:r w:rsidRPr="00E8230B">
              <w:rPr>
                <w:rFonts w:ascii="Times New Roman" w:hAnsi="Times New Roman"/>
                <w:sz w:val="24"/>
                <w:szCs w:val="24"/>
              </w:rPr>
              <w:t xml:space="preserve"> investuotojais dėl dalies akcijų įsigijimo.</w:t>
            </w:r>
          </w:p>
        </w:tc>
        <w:tc>
          <w:tcPr>
            <w:tcW w:w="2974" w:type="dxa"/>
            <w:tcMar>
              <w:top w:w="29" w:type="dxa"/>
              <w:left w:w="115" w:type="dxa"/>
              <w:bottom w:w="29" w:type="dxa"/>
              <w:right w:w="115" w:type="dxa"/>
            </w:tcMar>
          </w:tcPr>
          <w:p w14:paraId="3AF943C1" w14:textId="7CC903B2" w:rsidR="00D00532" w:rsidRDefault="00D00532" w:rsidP="009F6723">
            <w:pPr>
              <w:spacing w:after="0" w:line="240" w:lineRule="auto"/>
              <w:jc w:val="both"/>
              <w:rPr>
                <w:rFonts w:ascii="Times New Roman" w:hAnsi="Times New Roman"/>
                <w:sz w:val="20"/>
                <w:szCs w:val="20"/>
              </w:rPr>
            </w:pPr>
            <w:hyperlink r:id="rId30" w:history="1">
              <w:r w:rsidRPr="00DE6021">
                <w:rPr>
                  <w:rStyle w:val="Hyperlink"/>
                  <w:rFonts w:ascii="Times New Roman" w:hAnsi="Times New Roman"/>
                  <w:sz w:val="20"/>
                  <w:szCs w:val="20"/>
                </w:rPr>
                <w:t>https://www.ilsole24ore.com/art/pirelli-borsa-crede-all-uscita-progressiva-cinesi-sinochem-AIUhbZ0D</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07A91217" w14:textId="77777777" w:rsidR="00D00532" w:rsidRPr="0007263B" w:rsidRDefault="00D00532" w:rsidP="002B49E8">
            <w:pPr>
              <w:spacing w:after="0" w:line="240" w:lineRule="auto"/>
              <w:rPr>
                <w:rFonts w:ascii="Times New Roman" w:hAnsi="Times New Roman"/>
              </w:rPr>
            </w:pPr>
          </w:p>
        </w:tc>
      </w:tr>
      <w:tr w:rsidR="006C572F" w:rsidRPr="00E446FC" w14:paraId="72E88C8D" w14:textId="77777777" w:rsidTr="00A33F88">
        <w:trPr>
          <w:trHeight w:val="216"/>
        </w:trPr>
        <w:tc>
          <w:tcPr>
            <w:tcW w:w="851" w:type="dxa"/>
            <w:tcMar>
              <w:top w:w="29" w:type="dxa"/>
              <w:left w:w="115" w:type="dxa"/>
              <w:bottom w:w="29" w:type="dxa"/>
              <w:right w:w="115" w:type="dxa"/>
            </w:tcMar>
          </w:tcPr>
          <w:p w14:paraId="68D224A7" w14:textId="2B3C3751" w:rsidR="006C572F" w:rsidRDefault="006C572F" w:rsidP="006C572F">
            <w:pPr>
              <w:spacing w:after="0" w:line="240" w:lineRule="auto"/>
              <w:rPr>
                <w:rFonts w:ascii="Times New Roman" w:hAnsi="Times New Roman"/>
                <w:sz w:val="24"/>
                <w:szCs w:val="24"/>
              </w:rPr>
            </w:pPr>
            <w:r>
              <w:rPr>
                <w:rFonts w:ascii="Times New Roman" w:hAnsi="Times New Roman"/>
                <w:sz w:val="24"/>
                <w:szCs w:val="24"/>
              </w:rPr>
              <w:t>07-15</w:t>
            </w:r>
          </w:p>
        </w:tc>
        <w:tc>
          <w:tcPr>
            <w:tcW w:w="4672" w:type="dxa"/>
            <w:tcMar>
              <w:top w:w="29" w:type="dxa"/>
              <w:left w:w="115" w:type="dxa"/>
              <w:bottom w:w="29" w:type="dxa"/>
              <w:right w:w="115" w:type="dxa"/>
            </w:tcMar>
          </w:tcPr>
          <w:p w14:paraId="60D51001" w14:textId="4022F6EB" w:rsidR="006C572F" w:rsidRPr="00DF0AC9" w:rsidRDefault="006C572F" w:rsidP="006C572F">
            <w:pPr>
              <w:spacing w:after="0" w:line="240" w:lineRule="auto"/>
              <w:jc w:val="both"/>
              <w:rPr>
                <w:rFonts w:ascii="Times New Roman" w:hAnsi="Times New Roman"/>
                <w:sz w:val="24"/>
                <w:szCs w:val="24"/>
              </w:rPr>
            </w:pPr>
            <w:r>
              <w:rPr>
                <w:rFonts w:ascii="Times New Roman" w:hAnsi="Times New Roman"/>
                <w:sz w:val="24"/>
                <w:szCs w:val="24"/>
              </w:rPr>
              <w:t xml:space="preserve">Italijos ekonomikos ministras G. </w:t>
            </w:r>
            <w:proofErr w:type="spellStart"/>
            <w:r>
              <w:rPr>
                <w:rFonts w:ascii="Times New Roman" w:hAnsi="Times New Roman"/>
                <w:sz w:val="24"/>
                <w:szCs w:val="24"/>
              </w:rPr>
              <w:t>Giorgetti</w:t>
            </w:r>
            <w:proofErr w:type="spellEnd"/>
            <w:r>
              <w:rPr>
                <w:rFonts w:ascii="Times New Roman" w:hAnsi="Times New Roman"/>
                <w:sz w:val="24"/>
                <w:szCs w:val="24"/>
              </w:rPr>
              <w:t xml:space="preserve"> remia skaitmeninio euro idėjos įgyvendinimą – tai konkretus Europos strateginės autonomijos ramstis.</w:t>
            </w:r>
          </w:p>
        </w:tc>
        <w:tc>
          <w:tcPr>
            <w:tcW w:w="2974" w:type="dxa"/>
            <w:tcMar>
              <w:top w:w="29" w:type="dxa"/>
              <w:left w:w="115" w:type="dxa"/>
              <w:bottom w:w="29" w:type="dxa"/>
              <w:right w:w="115" w:type="dxa"/>
            </w:tcMar>
          </w:tcPr>
          <w:p w14:paraId="68D3E16F" w14:textId="18675CB5" w:rsidR="006C572F" w:rsidRDefault="006C572F" w:rsidP="006C572F">
            <w:pPr>
              <w:spacing w:after="0" w:line="240" w:lineRule="auto"/>
              <w:jc w:val="both"/>
            </w:pPr>
            <w:hyperlink r:id="rId31" w:history="1">
              <w:r w:rsidRPr="00F20D24">
                <w:rPr>
                  <w:rStyle w:val="Hyperlink"/>
                  <w:rFonts w:ascii="Times New Roman" w:hAnsi="Times New Roman"/>
                  <w:sz w:val="20"/>
                  <w:szCs w:val="20"/>
                </w:rPr>
                <w:t xml:space="preserve">Euro </w:t>
              </w:r>
              <w:proofErr w:type="spellStart"/>
              <w:r w:rsidRPr="00F20D24">
                <w:rPr>
                  <w:rStyle w:val="Hyperlink"/>
                  <w:rFonts w:ascii="Times New Roman" w:hAnsi="Times New Roman"/>
                  <w:sz w:val="20"/>
                  <w:szCs w:val="20"/>
                </w:rPr>
                <w:t>digitale</w:t>
              </w:r>
              <w:proofErr w:type="spellEnd"/>
              <w:r w:rsidRPr="00F20D24">
                <w:rPr>
                  <w:rStyle w:val="Hyperlink"/>
                  <w:rFonts w:ascii="Times New Roman" w:hAnsi="Times New Roman"/>
                  <w:sz w:val="20"/>
                  <w:szCs w:val="20"/>
                </w:rPr>
                <w:t xml:space="preserve">: </w:t>
              </w:r>
              <w:proofErr w:type="spellStart"/>
              <w:r w:rsidRPr="00F20D24">
                <w:rPr>
                  <w:rStyle w:val="Hyperlink"/>
                  <w:rFonts w:ascii="Times New Roman" w:hAnsi="Times New Roman"/>
                  <w:sz w:val="20"/>
                  <w:szCs w:val="20"/>
                </w:rPr>
                <w:t>Giorgetti</w:t>
              </w:r>
              <w:proofErr w:type="spellEnd"/>
              <w:r w:rsidRPr="00F20D24">
                <w:rPr>
                  <w:rStyle w:val="Hyperlink"/>
                  <w:rFonts w:ascii="Times New Roman" w:hAnsi="Times New Roman"/>
                  <w:sz w:val="20"/>
                  <w:szCs w:val="20"/>
                </w:rPr>
                <w:t xml:space="preserve">, e' </w:t>
              </w:r>
              <w:proofErr w:type="spellStart"/>
              <w:r w:rsidRPr="00F20D24">
                <w:rPr>
                  <w:rStyle w:val="Hyperlink"/>
                  <w:rFonts w:ascii="Times New Roman" w:hAnsi="Times New Roman"/>
                  <w:sz w:val="20"/>
                  <w:szCs w:val="20"/>
                </w:rPr>
                <w:t>infrastruttura</w:t>
              </w:r>
              <w:proofErr w:type="spellEnd"/>
              <w:r w:rsidRPr="00F20D24">
                <w:rPr>
                  <w:rStyle w:val="Hyperlink"/>
                  <w:rFonts w:ascii="Times New Roman" w:hAnsi="Times New Roman"/>
                  <w:sz w:val="20"/>
                  <w:szCs w:val="20"/>
                </w:rPr>
                <w:t xml:space="preserve"> </w:t>
              </w:r>
              <w:proofErr w:type="spellStart"/>
              <w:r w:rsidRPr="00F20D24">
                <w:rPr>
                  <w:rStyle w:val="Hyperlink"/>
                  <w:rFonts w:ascii="Times New Roman" w:hAnsi="Times New Roman"/>
                  <w:sz w:val="20"/>
                  <w:szCs w:val="20"/>
                </w:rPr>
                <w:t>sovrana</w:t>
              </w:r>
              <w:proofErr w:type="spellEnd"/>
              <w:r w:rsidRPr="00F20D24">
                <w:rPr>
                  <w:rStyle w:val="Hyperlink"/>
                  <w:rFonts w:ascii="Times New Roman" w:hAnsi="Times New Roman"/>
                  <w:sz w:val="20"/>
                  <w:szCs w:val="20"/>
                </w:rPr>
                <w:t xml:space="preserve"> </w:t>
              </w:r>
              <w:proofErr w:type="spellStart"/>
              <w:r w:rsidRPr="00F20D24">
                <w:rPr>
                  <w:rStyle w:val="Hyperlink"/>
                  <w:rFonts w:ascii="Times New Roman" w:hAnsi="Times New Roman"/>
                  <w:sz w:val="20"/>
                  <w:szCs w:val="20"/>
                </w:rPr>
                <w:t>europea</w:t>
              </w:r>
              <w:proofErr w:type="spellEnd"/>
              <w:r w:rsidRPr="00F20D24">
                <w:rPr>
                  <w:rStyle w:val="Hyperlink"/>
                  <w:rFonts w:ascii="Times New Roman" w:hAnsi="Times New Roman"/>
                  <w:sz w:val="20"/>
                  <w:szCs w:val="20"/>
                </w:rPr>
                <w:t xml:space="preserve">, </w:t>
              </w:r>
              <w:proofErr w:type="spellStart"/>
              <w:r w:rsidRPr="00F20D24">
                <w:rPr>
                  <w:rStyle w:val="Hyperlink"/>
                  <w:rFonts w:ascii="Times New Roman" w:hAnsi="Times New Roman"/>
                  <w:sz w:val="20"/>
                  <w:szCs w:val="20"/>
                </w:rPr>
                <w:t>banche</w:t>
              </w:r>
              <w:proofErr w:type="spellEnd"/>
              <w:r w:rsidRPr="00F20D24">
                <w:rPr>
                  <w:rStyle w:val="Hyperlink"/>
                  <w:rFonts w:ascii="Times New Roman" w:hAnsi="Times New Roman"/>
                  <w:sz w:val="20"/>
                  <w:szCs w:val="20"/>
                </w:rPr>
                <w:t xml:space="preserve"> </w:t>
              </w:r>
              <w:proofErr w:type="spellStart"/>
              <w:r w:rsidRPr="00F20D24">
                <w:rPr>
                  <w:rStyle w:val="Hyperlink"/>
                  <w:rFonts w:ascii="Times New Roman" w:hAnsi="Times New Roman"/>
                  <w:sz w:val="20"/>
                  <w:szCs w:val="20"/>
                </w:rPr>
                <w:t>lo</w:t>
              </w:r>
              <w:proofErr w:type="spellEnd"/>
              <w:r w:rsidRPr="00F20D24">
                <w:rPr>
                  <w:rStyle w:val="Hyperlink"/>
                  <w:rFonts w:ascii="Times New Roman" w:hAnsi="Times New Roman"/>
                  <w:sz w:val="20"/>
                  <w:szCs w:val="20"/>
                </w:rPr>
                <w:t xml:space="preserve"> </w:t>
              </w:r>
              <w:proofErr w:type="spellStart"/>
              <w:r w:rsidRPr="00F20D24">
                <w:rPr>
                  <w:rStyle w:val="Hyperlink"/>
                  <w:rFonts w:ascii="Times New Roman" w:hAnsi="Times New Roman"/>
                  <w:sz w:val="20"/>
                  <w:szCs w:val="20"/>
                </w:rPr>
                <w:t>sostengano</w:t>
              </w:r>
              <w:proofErr w:type="spellEnd"/>
              <w:r w:rsidRPr="00F20D24">
                <w:rPr>
                  <w:rStyle w:val="Hyperlink"/>
                  <w:rFonts w:ascii="Times New Roman" w:hAnsi="Times New Roman"/>
                  <w:sz w:val="20"/>
                  <w:szCs w:val="20"/>
                </w:rPr>
                <w:t xml:space="preserve"> - </w:t>
              </w:r>
              <w:proofErr w:type="spellStart"/>
              <w:r w:rsidRPr="00F20D24">
                <w:rPr>
                  <w:rStyle w:val="Hyperlink"/>
                  <w:rFonts w:ascii="Times New Roman" w:hAnsi="Times New Roman"/>
                  <w:sz w:val="20"/>
                  <w:szCs w:val="20"/>
                </w:rPr>
                <w:t>Borsa</w:t>
              </w:r>
              <w:proofErr w:type="spellEnd"/>
              <w:r w:rsidRPr="00F20D24">
                <w:rPr>
                  <w:rStyle w:val="Hyperlink"/>
                  <w:rFonts w:ascii="Times New Roman" w:hAnsi="Times New Roman"/>
                  <w:sz w:val="20"/>
                  <w:szCs w:val="20"/>
                </w:rPr>
                <w:t xml:space="preserve"> </w:t>
              </w:r>
              <w:proofErr w:type="spellStart"/>
              <w:r w:rsidRPr="00F20D24">
                <w:rPr>
                  <w:rStyle w:val="Hyperlink"/>
                  <w:rFonts w:ascii="Times New Roman" w:hAnsi="Times New Roman"/>
                  <w:sz w:val="20"/>
                  <w:szCs w:val="20"/>
                </w:rPr>
                <w:t>Italiana</w:t>
              </w:r>
              <w:proofErr w:type="spellEnd"/>
            </w:hyperlink>
          </w:p>
        </w:tc>
        <w:tc>
          <w:tcPr>
            <w:tcW w:w="1131" w:type="dxa"/>
            <w:tcMar>
              <w:top w:w="29" w:type="dxa"/>
              <w:left w:w="115" w:type="dxa"/>
              <w:bottom w:w="29" w:type="dxa"/>
              <w:right w:w="115" w:type="dxa"/>
            </w:tcMar>
          </w:tcPr>
          <w:p w14:paraId="237C4ED2" w14:textId="77777777" w:rsidR="006C572F" w:rsidRPr="0007263B" w:rsidRDefault="006C572F" w:rsidP="006C572F">
            <w:pPr>
              <w:spacing w:after="0" w:line="240" w:lineRule="auto"/>
              <w:rPr>
                <w:rFonts w:ascii="Times New Roman" w:hAnsi="Times New Roman"/>
              </w:rPr>
            </w:pPr>
          </w:p>
        </w:tc>
      </w:tr>
      <w:tr w:rsidR="00A97E86" w:rsidRPr="00E446FC" w14:paraId="5559E78A" w14:textId="77777777" w:rsidTr="00A33F88">
        <w:trPr>
          <w:trHeight w:val="216"/>
        </w:trPr>
        <w:tc>
          <w:tcPr>
            <w:tcW w:w="851" w:type="dxa"/>
            <w:tcMar>
              <w:top w:w="29" w:type="dxa"/>
              <w:left w:w="115" w:type="dxa"/>
              <w:bottom w:w="29" w:type="dxa"/>
              <w:right w:w="115" w:type="dxa"/>
            </w:tcMar>
          </w:tcPr>
          <w:p w14:paraId="49914DA1" w14:textId="5BF99CBC" w:rsidR="00A97E86" w:rsidRDefault="00A97E86" w:rsidP="006C572F">
            <w:pPr>
              <w:spacing w:after="0" w:line="240" w:lineRule="auto"/>
              <w:rPr>
                <w:rFonts w:ascii="Times New Roman" w:hAnsi="Times New Roman"/>
                <w:sz w:val="24"/>
                <w:szCs w:val="24"/>
              </w:rPr>
            </w:pPr>
            <w:r>
              <w:rPr>
                <w:rFonts w:ascii="Times New Roman" w:hAnsi="Times New Roman"/>
                <w:sz w:val="24"/>
                <w:szCs w:val="24"/>
              </w:rPr>
              <w:t>07-20</w:t>
            </w:r>
          </w:p>
        </w:tc>
        <w:tc>
          <w:tcPr>
            <w:tcW w:w="4672" w:type="dxa"/>
            <w:tcMar>
              <w:top w:w="29" w:type="dxa"/>
              <w:left w:w="115" w:type="dxa"/>
              <w:bottom w:w="29" w:type="dxa"/>
              <w:right w:w="115" w:type="dxa"/>
            </w:tcMar>
          </w:tcPr>
          <w:p w14:paraId="665BE5C3" w14:textId="57A7CDC9" w:rsidR="00A97E86" w:rsidRDefault="000B09DC" w:rsidP="006C572F">
            <w:pPr>
              <w:spacing w:after="0" w:line="240" w:lineRule="auto"/>
              <w:jc w:val="both"/>
              <w:rPr>
                <w:rFonts w:ascii="Times New Roman" w:hAnsi="Times New Roman"/>
                <w:sz w:val="24"/>
                <w:szCs w:val="24"/>
              </w:rPr>
            </w:pPr>
            <w:r w:rsidRPr="000B09DC">
              <w:rPr>
                <w:rFonts w:ascii="Times New Roman" w:hAnsi="Times New Roman"/>
                <w:sz w:val="24"/>
                <w:szCs w:val="24"/>
              </w:rPr>
              <w:t xml:space="preserve">„Italo </w:t>
            </w:r>
            <w:proofErr w:type="spellStart"/>
            <w:r w:rsidRPr="000B09DC">
              <w:rPr>
                <w:rFonts w:ascii="Times New Roman" w:hAnsi="Times New Roman"/>
                <w:sz w:val="24"/>
                <w:szCs w:val="24"/>
              </w:rPr>
              <w:t>Holding</w:t>
            </w:r>
            <w:proofErr w:type="spellEnd"/>
            <w:r w:rsidRPr="000B09DC">
              <w:rPr>
                <w:rFonts w:ascii="Times New Roman" w:hAnsi="Times New Roman"/>
                <w:sz w:val="24"/>
                <w:szCs w:val="24"/>
              </w:rPr>
              <w:t xml:space="preserve">“ ir „Siemens </w:t>
            </w:r>
            <w:proofErr w:type="spellStart"/>
            <w:r w:rsidRPr="000B09DC">
              <w:rPr>
                <w:rFonts w:ascii="Times New Roman" w:hAnsi="Times New Roman"/>
                <w:sz w:val="24"/>
                <w:szCs w:val="24"/>
              </w:rPr>
              <w:t>Mobility</w:t>
            </w:r>
            <w:proofErr w:type="spellEnd"/>
            <w:r w:rsidRPr="000B09DC">
              <w:rPr>
                <w:rFonts w:ascii="Times New Roman" w:hAnsi="Times New Roman"/>
                <w:sz w:val="24"/>
                <w:szCs w:val="24"/>
              </w:rPr>
              <w:t xml:space="preserve">“ pasirašė sutartį dėl 26 greitųjų traukinių įsigijimo Vokietijos rinkai, </w:t>
            </w:r>
            <w:r w:rsidR="007E7DED">
              <w:rPr>
                <w:rFonts w:ascii="Times New Roman" w:hAnsi="Times New Roman"/>
                <w:sz w:val="24"/>
                <w:szCs w:val="24"/>
              </w:rPr>
              <w:t xml:space="preserve">jų greitis sieks iki 320 km/h, traukiniuose numatytas </w:t>
            </w:r>
            <w:r w:rsidR="009F7328" w:rsidRPr="009F7328">
              <w:rPr>
                <w:rFonts w:ascii="Times New Roman" w:hAnsi="Times New Roman"/>
                <w:sz w:val="24"/>
                <w:szCs w:val="24"/>
              </w:rPr>
              <w:t xml:space="preserve">5G </w:t>
            </w:r>
            <w:r w:rsidR="00197C9F">
              <w:rPr>
                <w:rFonts w:ascii="Times New Roman" w:hAnsi="Times New Roman"/>
                <w:sz w:val="24"/>
                <w:szCs w:val="24"/>
              </w:rPr>
              <w:t>i</w:t>
            </w:r>
            <w:r w:rsidR="009F7328" w:rsidRPr="009F7328">
              <w:rPr>
                <w:rFonts w:ascii="Times New Roman" w:hAnsi="Times New Roman"/>
                <w:sz w:val="24"/>
                <w:szCs w:val="24"/>
              </w:rPr>
              <w:t>r „</w:t>
            </w:r>
            <w:proofErr w:type="spellStart"/>
            <w:r w:rsidR="009F7328" w:rsidRPr="009F7328">
              <w:rPr>
                <w:rFonts w:ascii="Times New Roman" w:hAnsi="Times New Roman"/>
                <w:sz w:val="24"/>
                <w:szCs w:val="24"/>
              </w:rPr>
              <w:t>Starlink</w:t>
            </w:r>
            <w:proofErr w:type="spellEnd"/>
            <w:r w:rsidR="009F7328" w:rsidRPr="009F7328">
              <w:rPr>
                <w:rFonts w:ascii="Times New Roman" w:hAnsi="Times New Roman"/>
                <w:sz w:val="24"/>
                <w:szCs w:val="24"/>
              </w:rPr>
              <w:t>“ palydovinis interneto ryšys</w:t>
            </w:r>
            <w:r w:rsidR="0003111F">
              <w:rPr>
                <w:rFonts w:ascii="Times New Roman" w:hAnsi="Times New Roman"/>
                <w:sz w:val="24"/>
                <w:szCs w:val="24"/>
              </w:rPr>
              <w:t xml:space="preserve">. </w:t>
            </w:r>
            <w:r w:rsidR="0003111F" w:rsidRPr="0003111F">
              <w:rPr>
                <w:rFonts w:ascii="Times New Roman" w:hAnsi="Times New Roman"/>
                <w:sz w:val="24"/>
                <w:szCs w:val="24"/>
              </w:rPr>
              <w:t xml:space="preserve">Susitarimas yra </w:t>
            </w:r>
            <w:r w:rsidR="0003111F">
              <w:rPr>
                <w:rFonts w:ascii="Times New Roman" w:hAnsi="Times New Roman"/>
                <w:sz w:val="24"/>
                <w:szCs w:val="24"/>
              </w:rPr>
              <w:t>svarbus</w:t>
            </w:r>
            <w:r w:rsidR="0003111F" w:rsidRPr="0003111F">
              <w:rPr>
                <w:rFonts w:ascii="Times New Roman" w:hAnsi="Times New Roman"/>
                <w:sz w:val="24"/>
                <w:szCs w:val="24"/>
              </w:rPr>
              <w:t xml:space="preserve"> siekiant įdiegti konkurenciją </w:t>
            </w:r>
            <w:r w:rsidR="00906277">
              <w:rPr>
                <w:rFonts w:ascii="Times New Roman" w:hAnsi="Times New Roman"/>
                <w:sz w:val="24"/>
                <w:szCs w:val="24"/>
              </w:rPr>
              <w:t>Vokietijos</w:t>
            </w:r>
            <w:r w:rsidR="0003111F" w:rsidRPr="0003111F">
              <w:rPr>
                <w:rFonts w:ascii="Times New Roman" w:hAnsi="Times New Roman"/>
                <w:sz w:val="24"/>
                <w:szCs w:val="24"/>
              </w:rPr>
              <w:t xml:space="preserve"> rink</w:t>
            </w:r>
            <w:r w:rsidR="00906277">
              <w:rPr>
                <w:rFonts w:ascii="Times New Roman" w:hAnsi="Times New Roman"/>
                <w:sz w:val="24"/>
                <w:szCs w:val="24"/>
              </w:rPr>
              <w:t xml:space="preserve">oje, kur „Deutsche </w:t>
            </w:r>
            <w:proofErr w:type="spellStart"/>
            <w:r w:rsidR="00906277">
              <w:rPr>
                <w:rFonts w:ascii="Times New Roman" w:hAnsi="Times New Roman"/>
                <w:sz w:val="24"/>
                <w:szCs w:val="24"/>
              </w:rPr>
              <w:t>Bahn</w:t>
            </w:r>
            <w:proofErr w:type="spellEnd"/>
            <w:r w:rsidR="003D063C">
              <w:rPr>
                <w:rFonts w:ascii="Times New Roman" w:hAnsi="Times New Roman"/>
                <w:sz w:val="24"/>
                <w:szCs w:val="24"/>
              </w:rPr>
              <w:t>“</w:t>
            </w:r>
            <w:r w:rsidR="00906277">
              <w:rPr>
                <w:rFonts w:ascii="Times New Roman" w:hAnsi="Times New Roman"/>
                <w:sz w:val="24"/>
                <w:szCs w:val="24"/>
              </w:rPr>
              <w:t xml:space="preserve"> vis dar užima dominuojančią poziciją.</w:t>
            </w:r>
            <w:r w:rsidR="00447EF1">
              <w:rPr>
                <w:rFonts w:ascii="Times New Roman" w:hAnsi="Times New Roman"/>
                <w:sz w:val="24"/>
                <w:szCs w:val="24"/>
              </w:rPr>
              <w:t xml:space="preserve"> </w:t>
            </w:r>
            <w:r w:rsidR="00447EF1" w:rsidRPr="00447EF1">
              <w:rPr>
                <w:rFonts w:ascii="Times New Roman" w:hAnsi="Times New Roman"/>
                <w:sz w:val="24"/>
                <w:szCs w:val="24"/>
              </w:rPr>
              <w:t>Nuo 2028 m. vidurio „Italo“ valdoma Vokietijos bendrovė planuoja pradėti greitųjų traukinių veiklą dviem pagrindiniais maršrutais: Miunchenas–Kelnas–Dortmundas ir Miunchenas–Berlynas–Hamburgas.</w:t>
            </w:r>
          </w:p>
        </w:tc>
        <w:tc>
          <w:tcPr>
            <w:tcW w:w="2974" w:type="dxa"/>
            <w:tcMar>
              <w:top w:w="29" w:type="dxa"/>
              <w:left w:w="115" w:type="dxa"/>
              <w:bottom w:w="29" w:type="dxa"/>
              <w:right w:w="115" w:type="dxa"/>
            </w:tcMar>
          </w:tcPr>
          <w:p w14:paraId="6E8A6698" w14:textId="59529A52" w:rsidR="00A97E86" w:rsidRPr="00A97E86" w:rsidRDefault="00A97E86" w:rsidP="006C572F">
            <w:pPr>
              <w:spacing w:after="0" w:line="240" w:lineRule="auto"/>
              <w:jc w:val="both"/>
              <w:rPr>
                <w:rFonts w:ascii="Times New Roman" w:hAnsi="Times New Roman"/>
                <w:sz w:val="20"/>
                <w:szCs w:val="20"/>
              </w:rPr>
            </w:pPr>
            <w:hyperlink r:id="rId32" w:history="1">
              <w:r w:rsidRPr="00A97E86">
                <w:rPr>
                  <w:rStyle w:val="Hyperlink"/>
                  <w:rFonts w:ascii="Times New Roman" w:hAnsi="Times New Roman"/>
                  <w:sz w:val="20"/>
                  <w:szCs w:val="20"/>
                </w:rPr>
                <w:t>https://italospa.italotreno.it/ufficio-stampa/comunicati-stampa/2026/italo-investe-3-6-miliardi-di-euro-in-germania-e-firma-il-contratto-con-siemens-da-circa-3-miliardi-26-treni-per-il-mercato-tedesco-con-opzione-per-ulteriori-14-e-30-anni-.html</w:t>
              </w:r>
            </w:hyperlink>
            <w:r w:rsidRPr="00A97E86">
              <w:rPr>
                <w:rFonts w:ascii="Times New Roman" w:hAnsi="Times New Roman"/>
                <w:sz w:val="20"/>
                <w:szCs w:val="20"/>
              </w:rPr>
              <w:t xml:space="preserve"> </w:t>
            </w:r>
          </w:p>
        </w:tc>
        <w:tc>
          <w:tcPr>
            <w:tcW w:w="1131" w:type="dxa"/>
            <w:tcMar>
              <w:top w:w="29" w:type="dxa"/>
              <w:left w:w="115" w:type="dxa"/>
              <w:bottom w:w="29" w:type="dxa"/>
              <w:right w:w="115" w:type="dxa"/>
            </w:tcMar>
          </w:tcPr>
          <w:p w14:paraId="4E8EBF9E" w14:textId="77777777" w:rsidR="00A97E86" w:rsidRPr="0007263B" w:rsidRDefault="00A97E86" w:rsidP="006C572F">
            <w:pPr>
              <w:spacing w:after="0" w:line="240" w:lineRule="auto"/>
              <w:rPr>
                <w:rFonts w:ascii="Times New Roman" w:hAnsi="Times New Roman"/>
              </w:rPr>
            </w:pPr>
          </w:p>
        </w:tc>
      </w:tr>
      <w:tr w:rsidR="002B49E8" w:rsidRPr="00E446FC" w14:paraId="31542B9A" w14:textId="77777777" w:rsidTr="00A33F88">
        <w:trPr>
          <w:trHeight w:val="216"/>
        </w:trPr>
        <w:tc>
          <w:tcPr>
            <w:tcW w:w="9628" w:type="dxa"/>
            <w:gridSpan w:val="4"/>
            <w:tcMar>
              <w:top w:w="29" w:type="dxa"/>
              <w:left w:w="115" w:type="dxa"/>
              <w:bottom w:w="29" w:type="dxa"/>
              <w:right w:w="115" w:type="dxa"/>
            </w:tcMar>
          </w:tcPr>
          <w:p w14:paraId="54B4A614" w14:textId="0DEB1A45" w:rsidR="002B49E8" w:rsidRPr="00F14C92" w:rsidRDefault="002B49E8" w:rsidP="002B49E8">
            <w:pPr>
              <w:spacing w:after="0" w:line="240" w:lineRule="auto"/>
              <w:rPr>
                <w:rFonts w:ascii="Times New Roman" w:hAnsi="Times New Roman"/>
                <w:b/>
                <w:bCs/>
                <w:sz w:val="24"/>
                <w:szCs w:val="24"/>
              </w:rPr>
            </w:pPr>
            <w:r w:rsidRPr="00F14C92">
              <w:rPr>
                <w:rFonts w:ascii="Times New Roman" w:hAnsi="Times New Roman"/>
                <w:b/>
                <w:bCs/>
                <w:sz w:val="24"/>
                <w:szCs w:val="24"/>
              </w:rPr>
              <w:t>Kita ekonominiam bendradarbiavimui aktuali informacija</w:t>
            </w:r>
          </w:p>
        </w:tc>
      </w:tr>
      <w:tr w:rsidR="00B92A8F" w:rsidRPr="00BB767E" w14:paraId="723C5B00" w14:textId="77777777" w:rsidTr="00A33F88">
        <w:trPr>
          <w:trHeight w:val="216"/>
        </w:trPr>
        <w:tc>
          <w:tcPr>
            <w:tcW w:w="851" w:type="dxa"/>
            <w:tcMar>
              <w:top w:w="29" w:type="dxa"/>
              <w:left w:w="115" w:type="dxa"/>
              <w:bottom w:w="29" w:type="dxa"/>
              <w:right w:w="115" w:type="dxa"/>
            </w:tcMar>
          </w:tcPr>
          <w:p w14:paraId="0B6C8905" w14:textId="72D0D93A" w:rsidR="00B92A8F" w:rsidRDefault="0031317D" w:rsidP="00B92A8F">
            <w:pPr>
              <w:spacing w:after="0" w:line="240" w:lineRule="auto"/>
              <w:rPr>
                <w:rFonts w:ascii="Times New Roman" w:hAnsi="Times New Roman"/>
                <w:sz w:val="24"/>
                <w:szCs w:val="24"/>
              </w:rPr>
            </w:pPr>
            <w:r>
              <w:rPr>
                <w:rFonts w:ascii="Times New Roman" w:hAnsi="Times New Roman"/>
                <w:sz w:val="24"/>
                <w:szCs w:val="24"/>
              </w:rPr>
              <w:t>07-01</w:t>
            </w:r>
          </w:p>
        </w:tc>
        <w:tc>
          <w:tcPr>
            <w:tcW w:w="4672" w:type="dxa"/>
            <w:tcMar>
              <w:top w:w="29" w:type="dxa"/>
              <w:left w:w="115" w:type="dxa"/>
              <w:bottom w:w="29" w:type="dxa"/>
              <w:right w:w="115" w:type="dxa"/>
            </w:tcMar>
          </w:tcPr>
          <w:p w14:paraId="5DD14B06" w14:textId="72FB63B4" w:rsidR="00B92A8F" w:rsidRDefault="000F028E" w:rsidP="00B92A8F">
            <w:pPr>
              <w:spacing w:after="0" w:line="240" w:lineRule="auto"/>
              <w:jc w:val="both"/>
              <w:rPr>
                <w:rFonts w:ascii="Times New Roman" w:hAnsi="Times New Roman"/>
                <w:sz w:val="24"/>
                <w:szCs w:val="24"/>
              </w:rPr>
            </w:pPr>
            <w:r>
              <w:rPr>
                <w:rFonts w:ascii="Times New Roman" w:hAnsi="Times New Roman"/>
                <w:sz w:val="24"/>
                <w:szCs w:val="24"/>
              </w:rPr>
              <w:t xml:space="preserve">Straipsnis apie </w:t>
            </w:r>
            <w:r w:rsidR="00B55C87">
              <w:rPr>
                <w:rFonts w:ascii="Times New Roman" w:hAnsi="Times New Roman"/>
                <w:sz w:val="24"/>
                <w:szCs w:val="24"/>
              </w:rPr>
              <w:t xml:space="preserve">lietuvius </w:t>
            </w:r>
            <w:r>
              <w:rPr>
                <w:rFonts w:ascii="Times New Roman" w:hAnsi="Times New Roman"/>
                <w:sz w:val="24"/>
                <w:szCs w:val="24"/>
              </w:rPr>
              <w:t>„LITILIT“ ir jų planus puslaidininkių sektoriuje</w:t>
            </w:r>
            <w:r w:rsidR="00FD6C07">
              <w:rPr>
                <w:rFonts w:ascii="Times New Roman" w:hAnsi="Times New Roman"/>
                <w:sz w:val="24"/>
                <w:szCs w:val="24"/>
              </w:rPr>
              <w:t xml:space="preserve"> bei nauj</w:t>
            </w:r>
            <w:r w:rsidR="005B6642">
              <w:rPr>
                <w:rFonts w:ascii="Times New Roman" w:hAnsi="Times New Roman"/>
                <w:sz w:val="24"/>
                <w:szCs w:val="24"/>
              </w:rPr>
              <w:t>os lazerių gamyklos projektą.</w:t>
            </w:r>
          </w:p>
        </w:tc>
        <w:tc>
          <w:tcPr>
            <w:tcW w:w="2974" w:type="dxa"/>
            <w:tcMar>
              <w:top w:w="29" w:type="dxa"/>
              <w:left w:w="115" w:type="dxa"/>
              <w:bottom w:w="29" w:type="dxa"/>
              <w:right w:w="115" w:type="dxa"/>
            </w:tcMar>
          </w:tcPr>
          <w:p w14:paraId="41381D95" w14:textId="509110A4" w:rsidR="00B92A8F" w:rsidRPr="000738CB" w:rsidRDefault="0031317D" w:rsidP="00B92A8F">
            <w:pPr>
              <w:spacing w:after="0" w:line="240" w:lineRule="auto"/>
              <w:rPr>
                <w:rFonts w:ascii="Times New Roman" w:hAnsi="Times New Roman"/>
                <w:sz w:val="20"/>
                <w:szCs w:val="20"/>
              </w:rPr>
            </w:pPr>
            <w:hyperlink r:id="rId33" w:history="1">
              <w:r w:rsidRPr="00F36687">
                <w:rPr>
                  <w:rStyle w:val="Hyperlink"/>
                  <w:rFonts w:ascii="Times New Roman" w:hAnsi="Times New Roman"/>
                  <w:sz w:val="20"/>
                  <w:szCs w:val="20"/>
                </w:rPr>
                <w:t>https://www.hwupgrade.it/news/cpu/la-fabbrica-lituana-che-vuole-salvare-l-industria-dei-semiconduttori-e-abbassare-i-prezzi_155587.html</w:t>
              </w:r>
            </w:hyperlink>
            <w:r>
              <w:rPr>
                <w:rFonts w:ascii="Times New Roman" w:hAnsi="Times New Roman"/>
                <w:sz w:val="20"/>
                <w:szCs w:val="20"/>
              </w:rPr>
              <w:t xml:space="preserve"> </w:t>
            </w:r>
          </w:p>
        </w:tc>
        <w:tc>
          <w:tcPr>
            <w:tcW w:w="1131" w:type="dxa"/>
            <w:tcMar>
              <w:top w:w="29" w:type="dxa"/>
              <w:left w:w="115" w:type="dxa"/>
              <w:bottom w:w="29" w:type="dxa"/>
              <w:right w:w="115" w:type="dxa"/>
            </w:tcMar>
          </w:tcPr>
          <w:p w14:paraId="20D3A3B7" w14:textId="77777777" w:rsidR="00B92A8F" w:rsidRPr="00E446FC" w:rsidRDefault="00B92A8F" w:rsidP="00B92A8F">
            <w:pPr>
              <w:spacing w:after="0" w:line="240" w:lineRule="auto"/>
              <w:rPr>
                <w:rFonts w:ascii="Times New Roman" w:hAnsi="Times New Roman"/>
                <w:sz w:val="24"/>
                <w:szCs w:val="24"/>
              </w:rPr>
            </w:pPr>
          </w:p>
        </w:tc>
      </w:tr>
      <w:tr w:rsidR="00E96F08" w:rsidRPr="00BB767E" w14:paraId="1C2FC734" w14:textId="77777777" w:rsidTr="00A33F88">
        <w:trPr>
          <w:trHeight w:val="216"/>
        </w:trPr>
        <w:tc>
          <w:tcPr>
            <w:tcW w:w="851" w:type="dxa"/>
            <w:tcMar>
              <w:top w:w="29" w:type="dxa"/>
              <w:left w:w="115" w:type="dxa"/>
              <w:bottom w:w="29" w:type="dxa"/>
              <w:right w:w="115" w:type="dxa"/>
            </w:tcMar>
          </w:tcPr>
          <w:p w14:paraId="489DC727" w14:textId="31B29417" w:rsidR="00E96F08" w:rsidRDefault="00E96F08" w:rsidP="00B92A8F">
            <w:pPr>
              <w:spacing w:after="0" w:line="240" w:lineRule="auto"/>
              <w:rPr>
                <w:rFonts w:ascii="Times New Roman" w:hAnsi="Times New Roman"/>
                <w:sz w:val="24"/>
                <w:szCs w:val="24"/>
              </w:rPr>
            </w:pPr>
            <w:r>
              <w:rPr>
                <w:rFonts w:ascii="Times New Roman" w:hAnsi="Times New Roman"/>
                <w:sz w:val="24"/>
                <w:szCs w:val="24"/>
              </w:rPr>
              <w:t>07-08</w:t>
            </w:r>
          </w:p>
        </w:tc>
        <w:tc>
          <w:tcPr>
            <w:tcW w:w="4672" w:type="dxa"/>
            <w:tcMar>
              <w:top w:w="29" w:type="dxa"/>
              <w:left w:w="115" w:type="dxa"/>
              <w:bottom w:w="29" w:type="dxa"/>
              <w:right w:w="115" w:type="dxa"/>
            </w:tcMar>
          </w:tcPr>
          <w:p w14:paraId="67EE06D2" w14:textId="2565D7F8" w:rsidR="00E96F08" w:rsidRDefault="006B0AE4" w:rsidP="00B92A8F">
            <w:pPr>
              <w:spacing w:after="0" w:line="240" w:lineRule="auto"/>
              <w:jc w:val="both"/>
              <w:rPr>
                <w:rFonts w:ascii="Times New Roman" w:hAnsi="Times New Roman"/>
                <w:sz w:val="24"/>
                <w:szCs w:val="24"/>
              </w:rPr>
            </w:pPr>
            <w:r w:rsidRPr="006B0AE4">
              <w:rPr>
                <w:rFonts w:ascii="Times New Roman" w:hAnsi="Times New Roman"/>
                <w:sz w:val="24"/>
                <w:szCs w:val="24"/>
              </w:rPr>
              <w:t xml:space="preserve">NATO susitikime Ankaroje </w:t>
            </w:r>
            <w:r>
              <w:rPr>
                <w:rFonts w:ascii="Times New Roman" w:hAnsi="Times New Roman"/>
                <w:sz w:val="24"/>
                <w:szCs w:val="24"/>
              </w:rPr>
              <w:t xml:space="preserve">Italijos </w:t>
            </w:r>
            <w:r w:rsidRPr="006B0AE4">
              <w:rPr>
                <w:rFonts w:ascii="Times New Roman" w:hAnsi="Times New Roman"/>
                <w:sz w:val="24"/>
                <w:szCs w:val="24"/>
              </w:rPr>
              <w:t xml:space="preserve">gynybos ministras </w:t>
            </w:r>
            <w:r>
              <w:rPr>
                <w:rFonts w:ascii="Times New Roman" w:hAnsi="Times New Roman"/>
                <w:sz w:val="24"/>
                <w:szCs w:val="24"/>
              </w:rPr>
              <w:t xml:space="preserve">G. </w:t>
            </w:r>
            <w:proofErr w:type="spellStart"/>
            <w:r w:rsidRPr="006B0AE4">
              <w:rPr>
                <w:rFonts w:ascii="Times New Roman" w:hAnsi="Times New Roman"/>
                <w:sz w:val="24"/>
                <w:szCs w:val="24"/>
              </w:rPr>
              <w:t>Crosetto</w:t>
            </w:r>
            <w:proofErr w:type="spellEnd"/>
            <w:r w:rsidRPr="006B0AE4">
              <w:rPr>
                <w:rFonts w:ascii="Times New Roman" w:hAnsi="Times New Roman"/>
                <w:sz w:val="24"/>
                <w:szCs w:val="24"/>
              </w:rPr>
              <w:t xml:space="preserve"> pareišk</w:t>
            </w:r>
            <w:r>
              <w:rPr>
                <w:rFonts w:ascii="Times New Roman" w:hAnsi="Times New Roman"/>
                <w:sz w:val="24"/>
                <w:szCs w:val="24"/>
              </w:rPr>
              <w:t xml:space="preserve">ė, kad 2027-2028 m. </w:t>
            </w:r>
            <w:r w:rsidR="00846BB6">
              <w:rPr>
                <w:rFonts w:ascii="Times New Roman" w:hAnsi="Times New Roman"/>
                <w:sz w:val="24"/>
                <w:szCs w:val="24"/>
              </w:rPr>
              <w:t xml:space="preserve">šalies biudžete </w:t>
            </w:r>
            <w:r>
              <w:rPr>
                <w:rFonts w:ascii="Times New Roman" w:hAnsi="Times New Roman"/>
                <w:sz w:val="24"/>
                <w:szCs w:val="24"/>
              </w:rPr>
              <w:t>n</w:t>
            </w:r>
            <w:r w:rsidRPr="006B0AE4">
              <w:rPr>
                <w:rFonts w:ascii="Times New Roman" w:hAnsi="Times New Roman"/>
                <w:sz w:val="24"/>
                <w:szCs w:val="24"/>
              </w:rPr>
              <w:t>umatyta 19 mlrd. eurų papildomų lėšų gynybai</w:t>
            </w:r>
          </w:p>
        </w:tc>
        <w:tc>
          <w:tcPr>
            <w:tcW w:w="2974" w:type="dxa"/>
            <w:tcMar>
              <w:top w:w="29" w:type="dxa"/>
              <w:left w:w="115" w:type="dxa"/>
              <w:bottom w:w="29" w:type="dxa"/>
              <w:right w:w="115" w:type="dxa"/>
            </w:tcMar>
          </w:tcPr>
          <w:p w14:paraId="31889675" w14:textId="1CAEFF47" w:rsidR="00E96F08" w:rsidRPr="007C2DB2" w:rsidRDefault="007C2DB2" w:rsidP="00B92A8F">
            <w:pPr>
              <w:spacing w:after="0" w:line="240" w:lineRule="auto"/>
              <w:rPr>
                <w:rFonts w:ascii="Times New Roman" w:hAnsi="Times New Roman"/>
                <w:sz w:val="20"/>
                <w:szCs w:val="20"/>
              </w:rPr>
            </w:pPr>
            <w:hyperlink r:id="rId34" w:history="1">
              <w:r w:rsidRPr="007C2DB2">
                <w:rPr>
                  <w:rStyle w:val="Hyperlink"/>
                  <w:rFonts w:ascii="Times New Roman" w:hAnsi="Times New Roman"/>
                  <w:sz w:val="20"/>
                  <w:szCs w:val="20"/>
                </w:rPr>
                <w:t>https://www.ilfattoquotidiano.it/in-edicola/articoli/2026/07/08/in-manovra-19-miliardi-in-piu-in-difesa-chi-viene-dopo-avra-tutto-gia-fatto/8442457/</w:t>
              </w:r>
            </w:hyperlink>
            <w:r w:rsidRPr="007C2DB2">
              <w:rPr>
                <w:rFonts w:ascii="Times New Roman" w:hAnsi="Times New Roman"/>
                <w:sz w:val="20"/>
                <w:szCs w:val="20"/>
              </w:rPr>
              <w:t xml:space="preserve"> </w:t>
            </w:r>
          </w:p>
        </w:tc>
        <w:tc>
          <w:tcPr>
            <w:tcW w:w="1131" w:type="dxa"/>
            <w:tcMar>
              <w:top w:w="29" w:type="dxa"/>
              <w:left w:w="115" w:type="dxa"/>
              <w:bottom w:w="29" w:type="dxa"/>
              <w:right w:w="115" w:type="dxa"/>
            </w:tcMar>
          </w:tcPr>
          <w:p w14:paraId="6000DD1F" w14:textId="77777777" w:rsidR="00E96F08" w:rsidRPr="007C2DB2" w:rsidRDefault="00E96F08" w:rsidP="00B92A8F">
            <w:pPr>
              <w:spacing w:after="0" w:line="240" w:lineRule="auto"/>
              <w:rPr>
                <w:rFonts w:ascii="Times New Roman" w:hAnsi="Times New Roman"/>
                <w:sz w:val="20"/>
                <w:szCs w:val="20"/>
              </w:rPr>
            </w:pPr>
          </w:p>
        </w:tc>
      </w:tr>
      <w:tr w:rsidR="008065CB" w:rsidRPr="00BB767E" w14:paraId="2D50CCB4" w14:textId="77777777" w:rsidTr="00A33F88">
        <w:trPr>
          <w:trHeight w:val="216"/>
        </w:trPr>
        <w:tc>
          <w:tcPr>
            <w:tcW w:w="851" w:type="dxa"/>
            <w:tcMar>
              <w:top w:w="29" w:type="dxa"/>
              <w:left w:w="115" w:type="dxa"/>
              <w:bottom w:w="29" w:type="dxa"/>
              <w:right w:w="115" w:type="dxa"/>
            </w:tcMar>
          </w:tcPr>
          <w:p w14:paraId="4E2D7846" w14:textId="1B3DDF20" w:rsidR="008065CB" w:rsidRDefault="008065CB" w:rsidP="008065CB">
            <w:pPr>
              <w:spacing w:after="0" w:line="240" w:lineRule="auto"/>
              <w:rPr>
                <w:rFonts w:ascii="Times New Roman" w:hAnsi="Times New Roman"/>
                <w:sz w:val="24"/>
                <w:szCs w:val="24"/>
              </w:rPr>
            </w:pPr>
            <w:r>
              <w:rPr>
                <w:rFonts w:ascii="Times New Roman" w:hAnsi="Times New Roman"/>
                <w:sz w:val="24"/>
                <w:szCs w:val="24"/>
              </w:rPr>
              <w:t>07-15</w:t>
            </w:r>
          </w:p>
        </w:tc>
        <w:tc>
          <w:tcPr>
            <w:tcW w:w="4672" w:type="dxa"/>
            <w:tcMar>
              <w:top w:w="29" w:type="dxa"/>
              <w:left w:w="115" w:type="dxa"/>
              <w:bottom w:w="29" w:type="dxa"/>
              <w:right w:w="115" w:type="dxa"/>
            </w:tcMar>
          </w:tcPr>
          <w:p w14:paraId="416BEE12" w14:textId="2FA58AA5" w:rsidR="008065CB" w:rsidRPr="006B0AE4" w:rsidRDefault="008065CB" w:rsidP="008065CB">
            <w:pPr>
              <w:spacing w:after="0" w:line="240" w:lineRule="auto"/>
              <w:jc w:val="both"/>
              <w:rPr>
                <w:rFonts w:ascii="Times New Roman" w:hAnsi="Times New Roman"/>
                <w:sz w:val="24"/>
                <w:szCs w:val="24"/>
              </w:rPr>
            </w:pPr>
            <w:r>
              <w:rPr>
                <w:rFonts w:ascii="Times New Roman" w:hAnsi="Times New Roman"/>
                <w:sz w:val="24"/>
                <w:szCs w:val="24"/>
              </w:rPr>
              <w:t xml:space="preserve">Italijos ekonomikos ministras G. </w:t>
            </w:r>
            <w:proofErr w:type="spellStart"/>
            <w:r>
              <w:rPr>
                <w:rFonts w:ascii="Times New Roman" w:hAnsi="Times New Roman"/>
                <w:sz w:val="24"/>
                <w:szCs w:val="24"/>
              </w:rPr>
              <w:t>Giorgetti</w:t>
            </w:r>
            <w:proofErr w:type="spellEnd"/>
            <w:r>
              <w:rPr>
                <w:rFonts w:ascii="Times New Roman" w:hAnsi="Times New Roman"/>
                <w:sz w:val="24"/>
                <w:szCs w:val="24"/>
              </w:rPr>
              <w:t xml:space="preserve"> praneša, kad vyriausybės, kaip privačių bankų dalininkės, vaidmuo baigiasi, tačiau pabrėžia, kad valstybė ir toliau vykdys bankų sektoriaus priežiūrą. </w:t>
            </w:r>
          </w:p>
        </w:tc>
        <w:tc>
          <w:tcPr>
            <w:tcW w:w="2974" w:type="dxa"/>
            <w:tcMar>
              <w:top w:w="29" w:type="dxa"/>
              <w:left w:w="115" w:type="dxa"/>
              <w:bottom w:w="29" w:type="dxa"/>
              <w:right w:w="115" w:type="dxa"/>
            </w:tcMar>
          </w:tcPr>
          <w:p w14:paraId="6498FDCE" w14:textId="2ECB1489" w:rsidR="008065CB" w:rsidRPr="00311A42" w:rsidRDefault="00311A42" w:rsidP="00311A42">
            <w:pPr>
              <w:spacing w:after="0" w:line="240" w:lineRule="auto"/>
              <w:jc w:val="both"/>
              <w:rPr>
                <w:rFonts w:ascii="Times New Roman" w:hAnsi="Times New Roman"/>
                <w:sz w:val="20"/>
                <w:szCs w:val="20"/>
              </w:rPr>
            </w:pPr>
            <w:hyperlink r:id="rId35" w:history="1">
              <w:r w:rsidRPr="00311A42">
                <w:rPr>
                  <w:rStyle w:val="Hyperlink"/>
                  <w:rFonts w:ascii="Times New Roman" w:hAnsi="Times New Roman"/>
                  <w:sz w:val="20"/>
                  <w:szCs w:val="20"/>
                </w:rPr>
                <w:t>https://www.lastampa.it/economia/2026/07/15/news/giorgetti_presenza_del_governo_nelle_banche_esaurita-15690223/</w:t>
              </w:r>
            </w:hyperlink>
            <w:r w:rsidRPr="00311A42">
              <w:rPr>
                <w:rFonts w:ascii="Times New Roman" w:hAnsi="Times New Roman"/>
                <w:sz w:val="20"/>
                <w:szCs w:val="20"/>
              </w:rPr>
              <w:t xml:space="preserve"> </w:t>
            </w:r>
          </w:p>
        </w:tc>
        <w:tc>
          <w:tcPr>
            <w:tcW w:w="1131" w:type="dxa"/>
            <w:tcMar>
              <w:top w:w="29" w:type="dxa"/>
              <w:left w:w="115" w:type="dxa"/>
              <w:bottom w:w="29" w:type="dxa"/>
              <w:right w:w="115" w:type="dxa"/>
            </w:tcMar>
          </w:tcPr>
          <w:p w14:paraId="5C4DBCCC" w14:textId="77777777" w:rsidR="008065CB" w:rsidRPr="007C2DB2" w:rsidRDefault="008065CB" w:rsidP="008065CB">
            <w:pPr>
              <w:spacing w:after="0" w:line="240" w:lineRule="auto"/>
              <w:rPr>
                <w:rFonts w:ascii="Times New Roman" w:hAnsi="Times New Roman"/>
                <w:sz w:val="20"/>
                <w:szCs w:val="20"/>
              </w:rPr>
            </w:pPr>
          </w:p>
        </w:tc>
      </w:tr>
      <w:tr w:rsidR="00F756BC" w:rsidRPr="00BB767E" w14:paraId="3DC93782" w14:textId="77777777" w:rsidTr="00A33F88">
        <w:trPr>
          <w:trHeight w:val="216"/>
        </w:trPr>
        <w:tc>
          <w:tcPr>
            <w:tcW w:w="851" w:type="dxa"/>
            <w:tcMar>
              <w:top w:w="29" w:type="dxa"/>
              <w:left w:w="115" w:type="dxa"/>
              <w:bottom w:w="29" w:type="dxa"/>
              <w:right w:w="115" w:type="dxa"/>
            </w:tcMar>
          </w:tcPr>
          <w:p w14:paraId="5C791541" w14:textId="22CDA7AE" w:rsidR="00F756BC" w:rsidRDefault="00F756BC" w:rsidP="00B92A8F">
            <w:pPr>
              <w:spacing w:after="0" w:line="240" w:lineRule="auto"/>
              <w:rPr>
                <w:rFonts w:ascii="Times New Roman" w:hAnsi="Times New Roman"/>
                <w:sz w:val="24"/>
                <w:szCs w:val="24"/>
              </w:rPr>
            </w:pPr>
            <w:r>
              <w:rPr>
                <w:rFonts w:ascii="Times New Roman" w:hAnsi="Times New Roman"/>
                <w:sz w:val="24"/>
                <w:szCs w:val="24"/>
              </w:rPr>
              <w:t>07-16</w:t>
            </w:r>
          </w:p>
        </w:tc>
        <w:tc>
          <w:tcPr>
            <w:tcW w:w="4672" w:type="dxa"/>
            <w:tcMar>
              <w:top w:w="29" w:type="dxa"/>
              <w:left w:w="115" w:type="dxa"/>
              <w:bottom w:w="29" w:type="dxa"/>
              <w:right w:w="115" w:type="dxa"/>
            </w:tcMar>
          </w:tcPr>
          <w:p w14:paraId="2C313EF9" w14:textId="1A911796" w:rsidR="00F756BC" w:rsidRPr="006B0AE4" w:rsidRDefault="00F756BC" w:rsidP="00B92A8F">
            <w:pPr>
              <w:spacing w:after="0" w:line="240" w:lineRule="auto"/>
              <w:jc w:val="both"/>
              <w:rPr>
                <w:rFonts w:ascii="Times New Roman" w:hAnsi="Times New Roman"/>
                <w:sz w:val="24"/>
                <w:szCs w:val="24"/>
              </w:rPr>
            </w:pPr>
            <w:r>
              <w:rPr>
                <w:rFonts w:ascii="Times New Roman" w:hAnsi="Times New Roman"/>
                <w:sz w:val="24"/>
                <w:szCs w:val="24"/>
              </w:rPr>
              <w:t>Mirė Italijos kosmoso agentūros vadovas T. Valente</w:t>
            </w:r>
            <w:r w:rsidR="00553D1F">
              <w:rPr>
                <w:rFonts w:ascii="Times New Roman" w:hAnsi="Times New Roman"/>
                <w:sz w:val="24"/>
                <w:szCs w:val="24"/>
              </w:rPr>
              <w:t>, jo funkcijas perima v</w:t>
            </w:r>
            <w:r w:rsidR="00553D1F" w:rsidRPr="00553D1F">
              <w:rPr>
                <w:rFonts w:ascii="Times New Roman" w:hAnsi="Times New Roman"/>
                <w:sz w:val="24"/>
                <w:szCs w:val="24"/>
              </w:rPr>
              <w:t>ice</w:t>
            </w:r>
            <w:r w:rsidR="00553D1F">
              <w:rPr>
                <w:rFonts w:ascii="Times New Roman" w:hAnsi="Times New Roman"/>
                <w:sz w:val="24"/>
                <w:szCs w:val="24"/>
              </w:rPr>
              <w:t>p</w:t>
            </w:r>
            <w:r w:rsidR="00553D1F" w:rsidRPr="00553D1F">
              <w:rPr>
                <w:rFonts w:ascii="Times New Roman" w:hAnsi="Times New Roman"/>
                <w:sz w:val="24"/>
                <w:szCs w:val="24"/>
              </w:rPr>
              <w:t>re</w:t>
            </w:r>
            <w:r w:rsidR="00553D1F">
              <w:rPr>
                <w:rFonts w:ascii="Times New Roman" w:hAnsi="Times New Roman"/>
                <w:sz w:val="24"/>
                <w:szCs w:val="24"/>
              </w:rPr>
              <w:t>z</w:t>
            </w:r>
            <w:r w:rsidR="00553D1F" w:rsidRPr="00553D1F">
              <w:rPr>
                <w:rFonts w:ascii="Times New Roman" w:hAnsi="Times New Roman"/>
                <w:sz w:val="24"/>
                <w:szCs w:val="24"/>
              </w:rPr>
              <w:t>ident</w:t>
            </w:r>
            <w:r w:rsidR="00553D1F">
              <w:rPr>
                <w:rFonts w:ascii="Times New Roman" w:hAnsi="Times New Roman"/>
                <w:sz w:val="24"/>
                <w:szCs w:val="24"/>
              </w:rPr>
              <w:t>ė</w:t>
            </w:r>
            <w:r w:rsidR="00553D1F" w:rsidRPr="00553D1F">
              <w:rPr>
                <w:rFonts w:ascii="Times New Roman" w:hAnsi="Times New Roman"/>
                <w:sz w:val="24"/>
                <w:szCs w:val="24"/>
              </w:rPr>
              <w:t xml:space="preserve"> E</w:t>
            </w:r>
            <w:r w:rsidR="00553D1F">
              <w:rPr>
                <w:rFonts w:ascii="Times New Roman" w:hAnsi="Times New Roman"/>
                <w:sz w:val="24"/>
                <w:szCs w:val="24"/>
              </w:rPr>
              <w:t>.</w:t>
            </w:r>
            <w:r w:rsidR="00553D1F" w:rsidRPr="00553D1F">
              <w:rPr>
                <w:rFonts w:ascii="Times New Roman" w:hAnsi="Times New Roman"/>
                <w:sz w:val="24"/>
                <w:szCs w:val="24"/>
              </w:rPr>
              <w:t xml:space="preserve"> </w:t>
            </w:r>
            <w:proofErr w:type="spellStart"/>
            <w:r w:rsidR="00553D1F" w:rsidRPr="00553D1F">
              <w:rPr>
                <w:rFonts w:ascii="Times New Roman" w:hAnsi="Times New Roman"/>
                <w:sz w:val="24"/>
                <w:szCs w:val="24"/>
              </w:rPr>
              <w:t>Turco</w:t>
            </w:r>
            <w:proofErr w:type="spellEnd"/>
            <w:r w:rsidR="00553D1F" w:rsidRPr="00553D1F">
              <w:rPr>
                <w:rFonts w:ascii="Times New Roman" w:hAnsi="Times New Roman"/>
                <w:sz w:val="24"/>
                <w:szCs w:val="24"/>
              </w:rPr>
              <w:t xml:space="preserve"> </w:t>
            </w:r>
            <w:proofErr w:type="spellStart"/>
            <w:r w:rsidR="00553D1F" w:rsidRPr="00553D1F">
              <w:rPr>
                <w:rFonts w:ascii="Times New Roman" w:hAnsi="Times New Roman"/>
                <w:sz w:val="24"/>
                <w:szCs w:val="24"/>
              </w:rPr>
              <w:t>Bulgherini</w:t>
            </w:r>
            <w:proofErr w:type="spellEnd"/>
            <w:r w:rsidR="00553D1F">
              <w:rPr>
                <w:rFonts w:ascii="Times New Roman" w:hAnsi="Times New Roman"/>
                <w:sz w:val="24"/>
                <w:szCs w:val="24"/>
              </w:rPr>
              <w:t>.</w:t>
            </w:r>
          </w:p>
        </w:tc>
        <w:tc>
          <w:tcPr>
            <w:tcW w:w="2974" w:type="dxa"/>
            <w:tcMar>
              <w:top w:w="29" w:type="dxa"/>
              <w:left w:w="115" w:type="dxa"/>
              <w:bottom w:w="29" w:type="dxa"/>
              <w:right w:w="115" w:type="dxa"/>
            </w:tcMar>
          </w:tcPr>
          <w:p w14:paraId="7849A08F" w14:textId="069EFCC1" w:rsidR="00F756BC" w:rsidRPr="000E443B" w:rsidRDefault="000E443B" w:rsidP="00B92A8F">
            <w:pPr>
              <w:spacing w:after="0" w:line="240" w:lineRule="auto"/>
              <w:rPr>
                <w:rFonts w:ascii="Times New Roman" w:hAnsi="Times New Roman"/>
                <w:sz w:val="20"/>
                <w:szCs w:val="20"/>
              </w:rPr>
            </w:pPr>
            <w:hyperlink r:id="rId36" w:history="1">
              <w:r w:rsidRPr="000E443B">
                <w:rPr>
                  <w:rStyle w:val="Hyperlink"/>
                  <w:rFonts w:ascii="Times New Roman" w:hAnsi="Times New Roman"/>
                  <w:sz w:val="20"/>
                  <w:szCs w:val="20"/>
                </w:rPr>
                <w:t>https://www.asi.it/2026/07/lagenzia-spaziale-italiana-annuncia-la-scomparsa-del-presidente-teodoro-valente/</w:t>
              </w:r>
            </w:hyperlink>
            <w:r w:rsidRPr="000E443B">
              <w:rPr>
                <w:rFonts w:ascii="Times New Roman" w:hAnsi="Times New Roman"/>
                <w:sz w:val="20"/>
                <w:szCs w:val="20"/>
              </w:rPr>
              <w:t xml:space="preserve"> </w:t>
            </w:r>
          </w:p>
        </w:tc>
        <w:tc>
          <w:tcPr>
            <w:tcW w:w="1131" w:type="dxa"/>
            <w:tcMar>
              <w:top w:w="29" w:type="dxa"/>
              <w:left w:w="115" w:type="dxa"/>
              <w:bottom w:w="29" w:type="dxa"/>
              <w:right w:w="115" w:type="dxa"/>
            </w:tcMar>
          </w:tcPr>
          <w:p w14:paraId="3BA18071" w14:textId="77777777" w:rsidR="00F756BC" w:rsidRPr="007C2DB2" w:rsidRDefault="00F756BC" w:rsidP="00B92A8F">
            <w:pPr>
              <w:spacing w:after="0" w:line="240" w:lineRule="auto"/>
              <w:rPr>
                <w:rFonts w:ascii="Times New Roman" w:hAnsi="Times New Roman"/>
                <w:sz w:val="20"/>
                <w:szCs w:val="20"/>
              </w:rPr>
            </w:pPr>
          </w:p>
        </w:tc>
      </w:tr>
      <w:tr w:rsidR="00C10667" w:rsidRPr="00BB767E" w14:paraId="463EBFE2" w14:textId="77777777" w:rsidTr="00A33F88">
        <w:trPr>
          <w:trHeight w:val="216"/>
        </w:trPr>
        <w:tc>
          <w:tcPr>
            <w:tcW w:w="851" w:type="dxa"/>
            <w:tcMar>
              <w:top w:w="29" w:type="dxa"/>
              <w:left w:w="115" w:type="dxa"/>
              <w:bottom w:w="29" w:type="dxa"/>
              <w:right w:w="115" w:type="dxa"/>
            </w:tcMar>
          </w:tcPr>
          <w:p w14:paraId="46B209C9" w14:textId="404338AF" w:rsidR="00C10667" w:rsidRDefault="00C10667" w:rsidP="00B92A8F">
            <w:pPr>
              <w:spacing w:after="0" w:line="240" w:lineRule="auto"/>
              <w:rPr>
                <w:rFonts w:ascii="Times New Roman" w:hAnsi="Times New Roman"/>
                <w:sz w:val="24"/>
                <w:szCs w:val="24"/>
              </w:rPr>
            </w:pPr>
            <w:r>
              <w:rPr>
                <w:rFonts w:ascii="Times New Roman" w:hAnsi="Times New Roman"/>
                <w:sz w:val="24"/>
                <w:szCs w:val="24"/>
              </w:rPr>
              <w:t>07-17</w:t>
            </w:r>
          </w:p>
        </w:tc>
        <w:tc>
          <w:tcPr>
            <w:tcW w:w="4672" w:type="dxa"/>
            <w:tcMar>
              <w:top w:w="29" w:type="dxa"/>
              <w:left w:w="115" w:type="dxa"/>
              <w:bottom w:w="29" w:type="dxa"/>
              <w:right w:w="115" w:type="dxa"/>
            </w:tcMar>
          </w:tcPr>
          <w:p w14:paraId="372E3D7C" w14:textId="783C09A6" w:rsidR="00C10667" w:rsidRDefault="00DA05F6" w:rsidP="005B1AFB">
            <w:pPr>
              <w:spacing w:after="0" w:line="240" w:lineRule="auto"/>
              <w:jc w:val="both"/>
              <w:rPr>
                <w:rFonts w:ascii="Times New Roman" w:hAnsi="Times New Roman"/>
                <w:sz w:val="24"/>
                <w:szCs w:val="24"/>
              </w:rPr>
            </w:pPr>
            <w:r w:rsidRPr="00B105B0">
              <w:rPr>
                <w:rFonts w:ascii="Times New Roman" w:hAnsi="Times New Roman"/>
                <w:sz w:val="24"/>
                <w:szCs w:val="24"/>
              </w:rPr>
              <w:t>2025 m. Italijos prekių eksportas pasiekė rekordinę 643 mlrd. eurų, o paslaugų eksportas – 148 mlrd. eurų vertę. Iš viso eksportas sudarė 32,2% šalies BVP</w:t>
            </w:r>
            <w:r>
              <w:rPr>
                <w:rFonts w:ascii="Times New Roman" w:hAnsi="Times New Roman"/>
                <w:sz w:val="24"/>
                <w:szCs w:val="24"/>
              </w:rPr>
              <w:t xml:space="preserve">. </w:t>
            </w:r>
            <w:r w:rsidRPr="00B105B0">
              <w:rPr>
                <w:rFonts w:ascii="Times New Roman" w:hAnsi="Times New Roman"/>
                <w:sz w:val="24"/>
                <w:szCs w:val="24"/>
              </w:rPr>
              <w:t>Nepaisant padidintų muitų, eksportas į JAV išaugo 7,2%.</w:t>
            </w:r>
            <w:r>
              <w:rPr>
                <w:rFonts w:ascii="Times New Roman" w:hAnsi="Times New Roman"/>
                <w:sz w:val="24"/>
                <w:szCs w:val="24"/>
              </w:rPr>
              <w:t xml:space="preserve"> </w:t>
            </w:r>
            <w:r w:rsidRPr="00B105B0">
              <w:rPr>
                <w:rFonts w:ascii="Times New Roman" w:hAnsi="Times New Roman"/>
                <w:sz w:val="24"/>
                <w:szCs w:val="24"/>
              </w:rPr>
              <w:t xml:space="preserve">Savo 100-metį mininti Italijos prekybos agentūra (ICE) praneša, kad veikia apie 120 tūkst. </w:t>
            </w:r>
            <w:r w:rsidRPr="00B105B0">
              <w:rPr>
                <w:rFonts w:ascii="Times New Roman" w:hAnsi="Times New Roman"/>
                <w:sz w:val="24"/>
                <w:szCs w:val="24"/>
              </w:rPr>
              <w:lastRenderedPageBreak/>
              <w:t>eksportuojančių Italijos įmonių</w:t>
            </w:r>
            <w:r>
              <w:rPr>
                <w:rFonts w:ascii="Times New Roman" w:hAnsi="Times New Roman"/>
                <w:sz w:val="24"/>
                <w:szCs w:val="24"/>
              </w:rPr>
              <w:t>,</w:t>
            </w:r>
            <w:r w:rsidRPr="00B105B0">
              <w:rPr>
                <w:rFonts w:ascii="Times New Roman" w:hAnsi="Times New Roman"/>
                <w:sz w:val="24"/>
                <w:szCs w:val="24"/>
              </w:rPr>
              <w:t xml:space="preserve"> </w:t>
            </w:r>
            <w:r>
              <w:rPr>
                <w:rFonts w:ascii="Times New Roman" w:hAnsi="Times New Roman"/>
                <w:sz w:val="24"/>
                <w:szCs w:val="24"/>
              </w:rPr>
              <w:t xml:space="preserve">o </w:t>
            </w:r>
            <w:r w:rsidRPr="00B105B0">
              <w:rPr>
                <w:rFonts w:ascii="Times New Roman" w:hAnsi="Times New Roman"/>
                <w:sz w:val="24"/>
                <w:szCs w:val="24"/>
              </w:rPr>
              <w:t>mažosios ir vidutinės įmonės vis dar turi neišnaudotą eksporto potencialą.</w:t>
            </w:r>
            <w:r>
              <w:rPr>
                <w:rFonts w:ascii="Times New Roman" w:hAnsi="Times New Roman"/>
                <w:sz w:val="24"/>
                <w:szCs w:val="24"/>
              </w:rPr>
              <w:t xml:space="preserve"> </w:t>
            </w:r>
          </w:p>
        </w:tc>
        <w:tc>
          <w:tcPr>
            <w:tcW w:w="2974" w:type="dxa"/>
            <w:tcMar>
              <w:top w:w="29" w:type="dxa"/>
              <w:left w:w="115" w:type="dxa"/>
              <w:bottom w:w="29" w:type="dxa"/>
              <w:right w:w="115" w:type="dxa"/>
            </w:tcMar>
          </w:tcPr>
          <w:p w14:paraId="03F9933F" w14:textId="37C46A0A" w:rsidR="00C10667" w:rsidRPr="00C10667" w:rsidRDefault="00C10667" w:rsidP="00B92A8F">
            <w:pPr>
              <w:spacing w:after="0" w:line="240" w:lineRule="auto"/>
              <w:rPr>
                <w:rFonts w:ascii="Times New Roman" w:hAnsi="Times New Roman"/>
                <w:sz w:val="20"/>
                <w:szCs w:val="20"/>
              </w:rPr>
            </w:pPr>
            <w:hyperlink r:id="rId37" w:history="1">
              <w:r w:rsidRPr="00C10667">
                <w:rPr>
                  <w:rStyle w:val="Hyperlink"/>
                  <w:rFonts w:ascii="Times New Roman" w:hAnsi="Times New Roman"/>
                  <w:sz w:val="20"/>
                  <w:szCs w:val="20"/>
                </w:rPr>
                <w:t>https://www.ilmessaggero.it/economia/news/l_export_vale_32_pil_obiettivo_700_miliardi_istituto_commercio_estero_compie_100_anni-9655550.html</w:t>
              </w:r>
            </w:hyperlink>
            <w:r w:rsidRPr="00C10667">
              <w:rPr>
                <w:rFonts w:ascii="Times New Roman" w:hAnsi="Times New Roman"/>
                <w:sz w:val="20"/>
                <w:szCs w:val="20"/>
              </w:rPr>
              <w:t xml:space="preserve"> </w:t>
            </w:r>
          </w:p>
        </w:tc>
        <w:tc>
          <w:tcPr>
            <w:tcW w:w="1131" w:type="dxa"/>
            <w:tcMar>
              <w:top w:w="29" w:type="dxa"/>
              <w:left w:w="115" w:type="dxa"/>
              <w:bottom w:w="29" w:type="dxa"/>
              <w:right w:w="115" w:type="dxa"/>
            </w:tcMar>
          </w:tcPr>
          <w:p w14:paraId="18927928" w14:textId="77777777" w:rsidR="00C10667" w:rsidRPr="007C2DB2" w:rsidRDefault="00C10667" w:rsidP="00B92A8F">
            <w:pPr>
              <w:spacing w:after="0" w:line="240" w:lineRule="auto"/>
              <w:rPr>
                <w:rFonts w:ascii="Times New Roman" w:hAnsi="Times New Roman"/>
                <w:sz w:val="20"/>
                <w:szCs w:val="20"/>
              </w:rPr>
            </w:pPr>
          </w:p>
        </w:tc>
      </w:tr>
      <w:tr w:rsidR="00F868D8" w:rsidRPr="00BB767E" w14:paraId="2B5DA843" w14:textId="77777777" w:rsidTr="00A33F88">
        <w:trPr>
          <w:trHeight w:val="216"/>
        </w:trPr>
        <w:tc>
          <w:tcPr>
            <w:tcW w:w="851" w:type="dxa"/>
            <w:tcMar>
              <w:top w:w="29" w:type="dxa"/>
              <w:left w:w="115" w:type="dxa"/>
              <w:bottom w:w="29" w:type="dxa"/>
              <w:right w:w="115" w:type="dxa"/>
            </w:tcMar>
          </w:tcPr>
          <w:p w14:paraId="1B1DB0AB" w14:textId="1B6EF41E" w:rsidR="00F868D8" w:rsidRDefault="00F868D8" w:rsidP="00B92A8F">
            <w:pPr>
              <w:spacing w:after="0" w:line="240" w:lineRule="auto"/>
              <w:rPr>
                <w:rFonts w:ascii="Times New Roman" w:hAnsi="Times New Roman"/>
                <w:sz w:val="24"/>
                <w:szCs w:val="24"/>
              </w:rPr>
            </w:pPr>
            <w:r>
              <w:rPr>
                <w:rFonts w:ascii="Times New Roman" w:hAnsi="Times New Roman"/>
                <w:sz w:val="24"/>
                <w:szCs w:val="24"/>
              </w:rPr>
              <w:t>07-2</w:t>
            </w:r>
            <w:r w:rsidR="00327A0F">
              <w:rPr>
                <w:rFonts w:ascii="Times New Roman" w:hAnsi="Times New Roman"/>
                <w:sz w:val="24"/>
                <w:szCs w:val="24"/>
              </w:rPr>
              <w:t>6</w:t>
            </w:r>
          </w:p>
        </w:tc>
        <w:tc>
          <w:tcPr>
            <w:tcW w:w="4672" w:type="dxa"/>
            <w:tcMar>
              <w:top w:w="29" w:type="dxa"/>
              <w:left w:w="115" w:type="dxa"/>
              <w:bottom w:w="29" w:type="dxa"/>
              <w:right w:w="115" w:type="dxa"/>
            </w:tcMar>
          </w:tcPr>
          <w:p w14:paraId="5D0F5068" w14:textId="6A35696C" w:rsidR="00F868D8" w:rsidRPr="00B105B0" w:rsidRDefault="00F868D8" w:rsidP="005B1AFB">
            <w:pPr>
              <w:spacing w:after="0" w:line="240" w:lineRule="auto"/>
              <w:jc w:val="both"/>
              <w:rPr>
                <w:rFonts w:ascii="Times New Roman" w:hAnsi="Times New Roman"/>
                <w:sz w:val="24"/>
                <w:szCs w:val="24"/>
              </w:rPr>
            </w:pPr>
            <w:r>
              <w:rPr>
                <w:rFonts w:ascii="Times New Roman" w:hAnsi="Times New Roman"/>
                <w:sz w:val="24"/>
                <w:szCs w:val="24"/>
              </w:rPr>
              <w:t xml:space="preserve">Italijos </w:t>
            </w:r>
            <w:r w:rsidRPr="00F868D8">
              <w:rPr>
                <w:rFonts w:ascii="Times New Roman" w:hAnsi="Times New Roman"/>
                <w:sz w:val="24"/>
                <w:szCs w:val="24"/>
              </w:rPr>
              <w:t>Vyriausybė svarsto nuo liepos pabaigos įvesti naują degalų akcizo sumažinimą. Dėl to dyzelino kaina degalinėse galėtų sumažėti 24 cent</w:t>
            </w:r>
            <w:r w:rsidR="00991285">
              <w:rPr>
                <w:rFonts w:ascii="Times New Roman" w:hAnsi="Times New Roman"/>
                <w:sz w:val="24"/>
                <w:szCs w:val="24"/>
              </w:rPr>
              <w:t>ais</w:t>
            </w:r>
            <w:r w:rsidRPr="00F868D8">
              <w:rPr>
                <w:rFonts w:ascii="Times New Roman" w:hAnsi="Times New Roman"/>
                <w:sz w:val="24"/>
                <w:szCs w:val="24"/>
              </w:rPr>
              <w:t xml:space="preserve"> už litrą, o benzino – </w:t>
            </w:r>
            <w:r w:rsidR="00BD0DB4">
              <w:rPr>
                <w:rFonts w:ascii="Times New Roman" w:hAnsi="Times New Roman"/>
                <w:sz w:val="24"/>
                <w:szCs w:val="24"/>
              </w:rPr>
              <w:t xml:space="preserve">apie </w:t>
            </w:r>
            <w:r w:rsidRPr="00F868D8">
              <w:rPr>
                <w:rFonts w:ascii="Times New Roman" w:hAnsi="Times New Roman"/>
                <w:sz w:val="24"/>
                <w:szCs w:val="24"/>
              </w:rPr>
              <w:t>6 cent</w:t>
            </w:r>
            <w:r w:rsidR="00BD0DB4">
              <w:rPr>
                <w:rFonts w:ascii="Times New Roman" w:hAnsi="Times New Roman"/>
                <w:sz w:val="24"/>
                <w:szCs w:val="24"/>
              </w:rPr>
              <w:t>ais</w:t>
            </w:r>
            <w:r w:rsidRPr="00F868D8">
              <w:rPr>
                <w:rFonts w:ascii="Times New Roman" w:hAnsi="Times New Roman"/>
                <w:sz w:val="24"/>
                <w:szCs w:val="24"/>
              </w:rPr>
              <w:t xml:space="preserve"> už litrą. Siekiama, kad abiejų rūšių degalų kaina nukristų žemiau 2 eurų už litrą.</w:t>
            </w:r>
          </w:p>
        </w:tc>
        <w:tc>
          <w:tcPr>
            <w:tcW w:w="2974" w:type="dxa"/>
            <w:tcMar>
              <w:top w:w="29" w:type="dxa"/>
              <w:left w:w="115" w:type="dxa"/>
              <w:bottom w:w="29" w:type="dxa"/>
              <w:right w:w="115" w:type="dxa"/>
            </w:tcMar>
          </w:tcPr>
          <w:p w14:paraId="2F8CA024" w14:textId="155E98CC" w:rsidR="00F868D8" w:rsidRPr="00327A0F" w:rsidRDefault="00327A0F" w:rsidP="00327A0F">
            <w:pPr>
              <w:spacing w:after="0" w:line="240" w:lineRule="auto"/>
              <w:jc w:val="both"/>
              <w:rPr>
                <w:rFonts w:ascii="Times New Roman" w:hAnsi="Times New Roman"/>
                <w:sz w:val="20"/>
                <w:szCs w:val="20"/>
              </w:rPr>
            </w:pPr>
            <w:hyperlink r:id="rId38" w:history="1">
              <w:r w:rsidRPr="00327A0F">
                <w:rPr>
                  <w:rStyle w:val="Hyperlink"/>
                  <w:rFonts w:ascii="Times New Roman" w:hAnsi="Times New Roman"/>
                  <w:sz w:val="20"/>
                  <w:szCs w:val="20"/>
                </w:rPr>
                <w:t>https://www.ilsole24ore.com/art/gasolio-decreto-ponte-le-accise-mobili-rincari-800-milioni-extracosti-ad-agosto-AJ5ghBW</w:t>
              </w:r>
            </w:hyperlink>
            <w:r w:rsidRPr="00327A0F">
              <w:rPr>
                <w:rFonts w:ascii="Times New Roman" w:hAnsi="Times New Roman"/>
                <w:sz w:val="20"/>
                <w:szCs w:val="20"/>
              </w:rPr>
              <w:t xml:space="preserve"> </w:t>
            </w:r>
          </w:p>
        </w:tc>
        <w:tc>
          <w:tcPr>
            <w:tcW w:w="1131" w:type="dxa"/>
            <w:tcMar>
              <w:top w:w="29" w:type="dxa"/>
              <w:left w:w="115" w:type="dxa"/>
              <w:bottom w:w="29" w:type="dxa"/>
              <w:right w:w="115" w:type="dxa"/>
            </w:tcMar>
          </w:tcPr>
          <w:p w14:paraId="40E8504E" w14:textId="77777777" w:rsidR="00F868D8" w:rsidRPr="007C2DB2" w:rsidRDefault="00F868D8" w:rsidP="00B92A8F">
            <w:pPr>
              <w:spacing w:after="0" w:line="240" w:lineRule="auto"/>
              <w:rPr>
                <w:rFonts w:ascii="Times New Roman" w:hAnsi="Times New Roman"/>
                <w:sz w:val="20"/>
                <w:szCs w:val="20"/>
              </w:rPr>
            </w:pPr>
          </w:p>
        </w:tc>
      </w:tr>
    </w:tbl>
    <w:p w14:paraId="540DCA1F" w14:textId="77777777" w:rsidR="009324B0" w:rsidRPr="00924722" w:rsidRDefault="009324B0" w:rsidP="00F635C1">
      <w:pPr>
        <w:spacing w:after="0" w:line="240" w:lineRule="auto"/>
        <w:rPr>
          <w:rFonts w:ascii="Times New Roman" w:hAnsi="Times New Roman"/>
        </w:rPr>
      </w:pPr>
    </w:p>
    <w:p w14:paraId="300FDDBB" w14:textId="3C7B983B" w:rsidR="00F635C1" w:rsidRPr="00E446FC" w:rsidRDefault="00F635C1" w:rsidP="00934C77">
      <w:pPr>
        <w:spacing w:after="0" w:line="240" w:lineRule="auto"/>
        <w:rPr>
          <w:rFonts w:ascii="Times New Roman" w:hAnsi="Times New Roman"/>
          <w:sz w:val="24"/>
          <w:szCs w:val="24"/>
        </w:rPr>
      </w:pPr>
      <w:r w:rsidRPr="00F635C1">
        <w:rPr>
          <w:rFonts w:ascii="Times New Roman" w:hAnsi="Times New Roman"/>
        </w:rPr>
        <w:t xml:space="preserve">Rengėjas (-ai): </w:t>
      </w:r>
      <w:r w:rsidR="000906CA">
        <w:rPr>
          <w:rFonts w:ascii="Times New Roman" w:hAnsi="Times New Roman"/>
        </w:rPr>
        <w:t>patarėja</w:t>
      </w:r>
      <w:r>
        <w:rPr>
          <w:rFonts w:ascii="Times New Roman" w:hAnsi="Times New Roman"/>
        </w:rPr>
        <w:t xml:space="preserve"> </w:t>
      </w:r>
      <w:r w:rsidRPr="00F635C1">
        <w:rPr>
          <w:rFonts w:ascii="Times New Roman" w:hAnsi="Times New Roman"/>
        </w:rPr>
        <w:t xml:space="preserve">Jurgita </w:t>
      </w:r>
      <w:proofErr w:type="spellStart"/>
      <w:r w:rsidRPr="00F635C1">
        <w:rPr>
          <w:rFonts w:ascii="Times New Roman" w:hAnsi="Times New Roman"/>
        </w:rPr>
        <w:t>Laurinėnaitė</w:t>
      </w:r>
      <w:proofErr w:type="spellEnd"/>
      <w:r w:rsidRPr="00F635C1">
        <w:rPr>
          <w:rFonts w:ascii="Times New Roman" w:hAnsi="Times New Roman"/>
        </w:rPr>
        <w:t xml:space="preserve">, </w:t>
      </w:r>
      <w:r>
        <w:rPr>
          <w:rFonts w:ascii="Times New Roman" w:hAnsi="Times New Roman"/>
        </w:rPr>
        <w:t>tel.</w:t>
      </w:r>
      <w:r w:rsidRPr="00F635C1">
        <w:rPr>
          <w:rFonts w:ascii="Times New Roman" w:hAnsi="Times New Roman"/>
        </w:rPr>
        <w:t xml:space="preserve"> +39 06 855 9052,</w:t>
      </w:r>
      <w:r>
        <w:rPr>
          <w:rFonts w:ascii="Times New Roman" w:hAnsi="Times New Roman"/>
        </w:rPr>
        <w:t xml:space="preserve"> el. p. </w:t>
      </w:r>
      <w:hyperlink r:id="rId39" w:history="1">
        <w:r w:rsidRPr="00F635C1">
          <w:rPr>
            <w:rStyle w:val="Hyperlink"/>
            <w:rFonts w:ascii="Times New Roman" w:hAnsi="Times New Roman"/>
          </w:rPr>
          <w:t>jurgita.laurinenaite@urm.lt</w:t>
        </w:r>
      </w:hyperlink>
      <w:r w:rsidRPr="00F635C1">
        <w:rPr>
          <w:rFonts w:ascii="Times New Roman" w:hAnsi="Times New Roman"/>
        </w:rPr>
        <w:t xml:space="preserve"> </w:t>
      </w:r>
    </w:p>
    <w:sectPr w:rsidR="00F635C1" w:rsidRPr="00E446FC" w:rsidSect="00F635C1">
      <w:footerReference w:type="default" r:id="rId40"/>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C6C94" w14:textId="77777777" w:rsidR="00290352" w:rsidRDefault="00290352" w:rsidP="00F635C1">
      <w:pPr>
        <w:spacing w:after="0" w:line="240" w:lineRule="auto"/>
      </w:pPr>
      <w:r>
        <w:separator/>
      </w:r>
    </w:p>
  </w:endnote>
  <w:endnote w:type="continuationSeparator" w:id="0">
    <w:p w14:paraId="59EC143C" w14:textId="77777777" w:rsidR="00290352" w:rsidRDefault="00290352" w:rsidP="00F63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91590"/>
      <w:docPartObj>
        <w:docPartGallery w:val="Page Numbers (Bottom of Page)"/>
        <w:docPartUnique/>
      </w:docPartObj>
    </w:sdtPr>
    <w:sdtEndPr/>
    <w:sdtContent>
      <w:p w14:paraId="7F3BA738" w14:textId="77777777" w:rsidR="004A47C1" w:rsidRDefault="00674625">
        <w:pPr>
          <w:pStyle w:val="Footer"/>
          <w:jc w:val="right"/>
        </w:pPr>
        <w:r>
          <w:fldChar w:fldCharType="begin"/>
        </w:r>
        <w:r>
          <w:instrText>PAGE   \* MERGEFORMAT</w:instrText>
        </w:r>
        <w:r>
          <w:fldChar w:fldCharType="separate"/>
        </w:r>
        <w:r>
          <w:rPr>
            <w:noProof/>
          </w:rPr>
          <w:t>6</w:t>
        </w:r>
        <w:r>
          <w:rPr>
            <w:noProof/>
          </w:rPr>
          <w:fldChar w:fldCharType="end"/>
        </w:r>
      </w:p>
    </w:sdtContent>
  </w:sdt>
  <w:p w14:paraId="2E8B1ED5" w14:textId="77777777" w:rsidR="004A47C1" w:rsidRDefault="004A4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06A65" w14:textId="77777777" w:rsidR="00290352" w:rsidRDefault="00290352" w:rsidP="00F635C1">
      <w:pPr>
        <w:spacing w:after="0" w:line="240" w:lineRule="auto"/>
      </w:pPr>
      <w:r>
        <w:separator/>
      </w:r>
    </w:p>
  </w:footnote>
  <w:footnote w:type="continuationSeparator" w:id="0">
    <w:p w14:paraId="5CC65151" w14:textId="77777777" w:rsidR="00290352" w:rsidRDefault="00290352" w:rsidP="00F635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21B2C"/>
    <w:multiLevelType w:val="multilevel"/>
    <w:tmpl w:val="1DE2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7804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5C1"/>
    <w:rsid w:val="000009D6"/>
    <w:rsid w:val="00000F3D"/>
    <w:rsid w:val="00002666"/>
    <w:rsid w:val="00004C93"/>
    <w:rsid w:val="000059E1"/>
    <w:rsid w:val="00005B92"/>
    <w:rsid w:val="0000608E"/>
    <w:rsid w:val="0000678B"/>
    <w:rsid w:val="0001113A"/>
    <w:rsid w:val="000116B6"/>
    <w:rsid w:val="00011C9F"/>
    <w:rsid w:val="0001508D"/>
    <w:rsid w:val="00017EE9"/>
    <w:rsid w:val="00020937"/>
    <w:rsid w:val="00022B89"/>
    <w:rsid w:val="000238A9"/>
    <w:rsid w:val="00026983"/>
    <w:rsid w:val="00026B05"/>
    <w:rsid w:val="0003111F"/>
    <w:rsid w:val="00032021"/>
    <w:rsid w:val="000327F2"/>
    <w:rsid w:val="00033D50"/>
    <w:rsid w:val="00033D5B"/>
    <w:rsid w:val="000348BF"/>
    <w:rsid w:val="000401C5"/>
    <w:rsid w:val="000407AE"/>
    <w:rsid w:val="00042545"/>
    <w:rsid w:val="00042DC4"/>
    <w:rsid w:val="00043CBB"/>
    <w:rsid w:val="000446C3"/>
    <w:rsid w:val="00046406"/>
    <w:rsid w:val="00046B03"/>
    <w:rsid w:val="00047DFF"/>
    <w:rsid w:val="00050267"/>
    <w:rsid w:val="00052CBC"/>
    <w:rsid w:val="000540A2"/>
    <w:rsid w:val="00054EF7"/>
    <w:rsid w:val="0005580A"/>
    <w:rsid w:val="000569F4"/>
    <w:rsid w:val="000570E9"/>
    <w:rsid w:val="000571B9"/>
    <w:rsid w:val="000571FD"/>
    <w:rsid w:val="000605D1"/>
    <w:rsid w:val="00060873"/>
    <w:rsid w:val="00060C39"/>
    <w:rsid w:val="00061BEE"/>
    <w:rsid w:val="00061D79"/>
    <w:rsid w:val="00062599"/>
    <w:rsid w:val="00062ADB"/>
    <w:rsid w:val="00063A9E"/>
    <w:rsid w:val="000653FC"/>
    <w:rsid w:val="00065689"/>
    <w:rsid w:val="0006584A"/>
    <w:rsid w:val="000661D1"/>
    <w:rsid w:val="00067A5F"/>
    <w:rsid w:val="00067FC3"/>
    <w:rsid w:val="000716AA"/>
    <w:rsid w:val="00071B6C"/>
    <w:rsid w:val="0007234F"/>
    <w:rsid w:val="0007263B"/>
    <w:rsid w:val="000738CB"/>
    <w:rsid w:val="0007657E"/>
    <w:rsid w:val="0007659A"/>
    <w:rsid w:val="00077EC2"/>
    <w:rsid w:val="0008076A"/>
    <w:rsid w:val="0008190E"/>
    <w:rsid w:val="00081AC5"/>
    <w:rsid w:val="000829C8"/>
    <w:rsid w:val="0008403C"/>
    <w:rsid w:val="000848C3"/>
    <w:rsid w:val="00084B1F"/>
    <w:rsid w:val="000857A1"/>
    <w:rsid w:val="00086A58"/>
    <w:rsid w:val="00087E3A"/>
    <w:rsid w:val="00090592"/>
    <w:rsid w:val="000906CA"/>
    <w:rsid w:val="00092DB2"/>
    <w:rsid w:val="00094885"/>
    <w:rsid w:val="00096C23"/>
    <w:rsid w:val="00097030"/>
    <w:rsid w:val="0009704B"/>
    <w:rsid w:val="000A3293"/>
    <w:rsid w:val="000A3919"/>
    <w:rsid w:val="000A4E79"/>
    <w:rsid w:val="000A4F0B"/>
    <w:rsid w:val="000A56D1"/>
    <w:rsid w:val="000A653C"/>
    <w:rsid w:val="000A6642"/>
    <w:rsid w:val="000A70E1"/>
    <w:rsid w:val="000A7C51"/>
    <w:rsid w:val="000B02E1"/>
    <w:rsid w:val="000B0958"/>
    <w:rsid w:val="000B09DC"/>
    <w:rsid w:val="000B1876"/>
    <w:rsid w:val="000B1933"/>
    <w:rsid w:val="000B196D"/>
    <w:rsid w:val="000B3F85"/>
    <w:rsid w:val="000B4AFB"/>
    <w:rsid w:val="000B57F0"/>
    <w:rsid w:val="000B751E"/>
    <w:rsid w:val="000C09A1"/>
    <w:rsid w:val="000C15C9"/>
    <w:rsid w:val="000C1619"/>
    <w:rsid w:val="000C18A1"/>
    <w:rsid w:val="000C2C26"/>
    <w:rsid w:val="000C3063"/>
    <w:rsid w:val="000C33BA"/>
    <w:rsid w:val="000C40DF"/>
    <w:rsid w:val="000C6AFC"/>
    <w:rsid w:val="000C7FB6"/>
    <w:rsid w:val="000D0696"/>
    <w:rsid w:val="000D35E0"/>
    <w:rsid w:val="000D3A78"/>
    <w:rsid w:val="000D45CC"/>
    <w:rsid w:val="000D58DA"/>
    <w:rsid w:val="000D6A76"/>
    <w:rsid w:val="000D7059"/>
    <w:rsid w:val="000D7B66"/>
    <w:rsid w:val="000E0BEE"/>
    <w:rsid w:val="000E1EF7"/>
    <w:rsid w:val="000E24DD"/>
    <w:rsid w:val="000E3133"/>
    <w:rsid w:val="000E443B"/>
    <w:rsid w:val="000E44FD"/>
    <w:rsid w:val="000E45B2"/>
    <w:rsid w:val="000E48C8"/>
    <w:rsid w:val="000E586F"/>
    <w:rsid w:val="000E5F3B"/>
    <w:rsid w:val="000E7B8C"/>
    <w:rsid w:val="000E7E62"/>
    <w:rsid w:val="000F028E"/>
    <w:rsid w:val="000F154F"/>
    <w:rsid w:val="000F2DE4"/>
    <w:rsid w:val="000F3495"/>
    <w:rsid w:val="000F3A32"/>
    <w:rsid w:val="000F470B"/>
    <w:rsid w:val="000F50CE"/>
    <w:rsid w:val="000F7A4C"/>
    <w:rsid w:val="001000D9"/>
    <w:rsid w:val="00100A4B"/>
    <w:rsid w:val="00101108"/>
    <w:rsid w:val="001022CA"/>
    <w:rsid w:val="00103AD7"/>
    <w:rsid w:val="00105C50"/>
    <w:rsid w:val="001074FD"/>
    <w:rsid w:val="00110594"/>
    <w:rsid w:val="00111DFE"/>
    <w:rsid w:val="001137EA"/>
    <w:rsid w:val="00114CFB"/>
    <w:rsid w:val="00115E6E"/>
    <w:rsid w:val="0011713C"/>
    <w:rsid w:val="00117805"/>
    <w:rsid w:val="00117A61"/>
    <w:rsid w:val="0012036F"/>
    <w:rsid w:val="001203E7"/>
    <w:rsid w:val="00121898"/>
    <w:rsid w:val="00123983"/>
    <w:rsid w:val="001241AB"/>
    <w:rsid w:val="001241F9"/>
    <w:rsid w:val="00125687"/>
    <w:rsid w:val="00125FBC"/>
    <w:rsid w:val="00126856"/>
    <w:rsid w:val="00133D87"/>
    <w:rsid w:val="0013508F"/>
    <w:rsid w:val="0013712F"/>
    <w:rsid w:val="0014078C"/>
    <w:rsid w:val="00141F62"/>
    <w:rsid w:val="00142F24"/>
    <w:rsid w:val="00144ED5"/>
    <w:rsid w:val="001469C5"/>
    <w:rsid w:val="001512BC"/>
    <w:rsid w:val="00151692"/>
    <w:rsid w:val="00151BDD"/>
    <w:rsid w:val="00153D69"/>
    <w:rsid w:val="0015452E"/>
    <w:rsid w:val="00157CEC"/>
    <w:rsid w:val="0016121E"/>
    <w:rsid w:val="001614E6"/>
    <w:rsid w:val="00161BD9"/>
    <w:rsid w:val="001623E8"/>
    <w:rsid w:val="00162DA4"/>
    <w:rsid w:val="0016348C"/>
    <w:rsid w:val="0016387A"/>
    <w:rsid w:val="00164DAF"/>
    <w:rsid w:val="001668CE"/>
    <w:rsid w:val="00166CD4"/>
    <w:rsid w:val="00167CED"/>
    <w:rsid w:val="00171127"/>
    <w:rsid w:val="001715A7"/>
    <w:rsid w:val="0017161E"/>
    <w:rsid w:val="00174E68"/>
    <w:rsid w:val="00175D66"/>
    <w:rsid w:val="00175DFD"/>
    <w:rsid w:val="00175F27"/>
    <w:rsid w:val="001762F0"/>
    <w:rsid w:val="00176B34"/>
    <w:rsid w:val="00180267"/>
    <w:rsid w:val="001803D2"/>
    <w:rsid w:val="0018295E"/>
    <w:rsid w:val="00183318"/>
    <w:rsid w:val="001900A5"/>
    <w:rsid w:val="0019142C"/>
    <w:rsid w:val="001949D5"/>
    <w:rsid w:val="00194B43"/>
    <w:rsid w:val="001951E4"/>
    <w:rsid w:val="0019524D"/>
    <w:rsid w:val="00195F8F"/>
    <w:rsid w:val="00196412"/>
    <w:rsid w:val="001967DE"/>
    <w:rsid w:val="00196AC2"/>
    <w:rsid w:val="001971A5"/>
    <w:rsid w:val="00197C9F"/>
    <w:rsid w:val="001A049F"/>
    <w:rsid w:val="001A5478"/>
    <w:rsid w:val="001A6A13"/>
    <w:rsid w:val="001A6C71"/>
    <w:rsid w:val="001A70FF"/>
    <w:rsid w:val="001A78BA"/>
    <w:rsid w:val="001B0703"/>
    <w:rsid w:val="001B076D"/>
    <w:rsid w:val="001B08FF"/>
    <w:rsid w:val="001B5030"/>
    <w:rsid w:val="001B7972"/>
    <w:rsid w:val="001C019D"/>
    <w:rsid w:val="001C08AA"/>
    <w:rsid w:val="001C123C"/>
    <w:rsid w:val="001C3429"/>
    <w:rsid w:val="001C4448"/>
    <w:rsid w:val="001C4CFC"/>
    <w:rsid w:val="001C5E0B"/>
    <w:rsid w:val="001C5FB8"/>
    <w:rsid w:val="001C7839"/>
    <w:rsid w:val="001C7BBF"/>
    <w:rsid w:val="001D212A"/>
    <w:rsid w:val="001D2AE7"/>
    <w:rsid w:val="001D391D"/>
    <w:rsid w:val="001D51C6"/>
    <w:rsid w:val="001D5F28"/>
    <w:rsid w:val="001D70E5"/>
    <w:rsid w:val="001E1B1F"/>
    <w:rsid w:val="001E3A86"/>
    <w:rsid w:val="001E3F8D"/>
    <w:rsid w:val="001E465A"/>
    <w:rsid w:val="001E4B00"/>
    <w:rsid w:val="001E5468"/>
    <w:rsid w:val="001E6448"/>
    <w:rsid w:val="001F096B"/>
    <w:rsid w:val="001F3008"/>
    <w:rsid w:val="001F50E5"/>
    <w:rsid w:val="001F53B8"/>
    <w:rsid w:val="001F7539"/>
    <w:rsid w:val="001F7925"/>
    <w:rsid w:val="00202CC1"/>
    <w:rsid w:val="00203E1E"/>
    <w:rsid w:val="00206BD3"/>
    <w:rsid w:val="00207432"/>
    <w:rsid w:val="002077E7"/>
    <w:rsid w:val="00212D2F"/>
    <w:rsid w:val="00213781"/>
    <w:rsid w:val="00215E69"/>
    <w:rsid w:val="00217B36"/>
    <w:rsid w:val="00221587"/>
    <w:rsid w:val="002224E2"/>
    <w:rsid w:val="00222E6F"/>
    <w:rsid w:val="00224A5F"/>
    <w:rsid w:val="00225F2E"/>
    <w:rsid w:val="002306C1"/>
    <w:rsid w:val="002307BA"/>
    <w:rsid w:val="002308A1"/>
    <w:rsid w:val="00230D81"/>
    <w:rsid w:val="0023200F"/>
    <w:rsid w:val="002331E1"/>
    <w:rsid w:val="00233BE4"/>
    <w:rsid w:val="00235303"/>
    <w:rsid w:val="002359B1"/>
    <w:rsid w:val="002364E4"/>
    <w:rsid w:val="00236CCA"/>
    <w:rsid w:val="00237F95"/>
    <w:rsid w:val="00241B3D"/>
    <w:rsid w:val="00241E6C"/>
    <w:rsid w:val="00242DCA"/>
    <w:rsid w:val="00243036"/>
    <w:rsid w:val="00243381"/>
    <w:rsid w:val="0024505A"/>
    <w:rsid w:val="00245736"/>
    <w:rsid w:val="0024712E"/>
    <w:rsid w:val="002475FE"/>
    <w:rsid w:val="002504A8"/>
    <w:rsid w:val="00250EA9"/>
    <w:rsid w:val="0025346B"/>
    <w:rsid w:val="00254763"/>
    <w:rsid w:val="002557C6"/>
    <w:rsid w:val="002574E5"/>
    <w:rsid w:val="00257510"/>
    <w:rsid w:val="00260506"/>
    <w:rsid w:val="00260E28"/>
    <w:rsid w:val="00261225"/>
    <w:rsid w:val="00262AC8"/>
    <w:rsid w:val="00263484"/>
    <w:rsid w:val="002641DC"/>
    <w:rsid w:val="00267CF1"/>
    <w:rsid w:val="002704C2"/>
    <w:rsid w:val="00270783"/>
    <w:rsid w:val="002725FA"/>
    <w:rsid w:val="002728A7"/>
    <w:rsid w:val="00273447"/>
    <w:rsid w:val="002740AF"/>
    <w:rsid w:val="00275565"/>
    <w:rsid w:val="002764CF"/>
    <w:rsid w:val="00282095"/>
    <w:rsid w:val="002820D4"/>
    <w:rsid w:val="00283108"/>
    <w:rsid w:val="00283388"/>
    <w:rsid w:val="002836C3"/>
    <w:rsid w:val="002845E6"/>
    <w:rsid w:val="0028797E"/>
    <w:rsid w:val="00290352"/>
    <w:rsid w:val="002904F6"/>
    <w:rsid w:val="002937A1"/>
    <w:rsid w:val="00294503"/>
    <w:rsid w:val="00295249"/>
    <w:rsid w:val="002977BA"/>
    <w:rsid w:val="002A1362"/>
    <w:rsid w:val="002A2519"/>
    <w:rsid w:val="002A2B4F"/>
    <w:rsid w:val="002A2E39"/>
    <w:rsid w:val="002A3849"/>
    <w:rsid w:val="002A447F"/>
    <w:rsid w:val="002A5AEE"/>
    <w:rsid w:val="002A6448"/>
    <w:rsid w:val="002A730A"/>
    <w:rsid w:val="002A7931"/>
    <w:rsid w:val="002B0F1E"/>
    <w:rsid w:val="002B3C98"/>
    <w:rsid w:val="002B49E8"/>
    <w:rsid w:val="002B55E0"/>
    <w:rsid w:val="002B5847"/>
    <w:rsid w:val="002B6EB2"/>
    <w:rsid w:val="002B7D6A"/>
    <w:rsid w:val="002C063C"/>
    <w:rsid w:val="002C0F4E"/>
    <w:rsid w:val="002C1A7F"/>
    <w:rsid w:val="002C2682"/>
    <w:rsid w:val="002C2761"/>
    <w:rsid w:val="002C3E0B"/>
    <w:rsid w:val="002C5188"/>
    <w:rsid w:val="002D0F48"/>
    <w:rsid w:val="002D1C06"/>
    <w:rsid w:val="002D1E72"/>
    <w:rsid w:val="002D2B11"/>
    <w:rsid w:val="002D43B7"/>
    <w:rsid w:val="002D4F12"/>
    <w:rsid w:val="002D6983"/>
    <w:rsid w:val="002D706F"/>
    <w:rsid w:val="002D7A39"/>
    <w:rsid w:val="002E133B"/>
    <w:rsid w:val="002E2CDA"/>
    <w:rsid w:val="002E36C1"/>
    <w:rsid w:val="002F0D24"/>
    <w:rsid w:val="002F106A"/>
    <w:rsid w:val="002F4450"/>
    <w:rsid w:val="002F5311"/>
    <w:rsid w:val="002F5EAF"/>
    <w:rsid w:val="002F6CDD"/>
    <w:rsid w:val="002F769C"/>
    <w:rsid w:val="0030044E"/>
    <w:rsid w:val="003037D1"/>
    <w:rsid w:val="00304096"/>
    <w:rsid w:val="003040DA"/>
    <w:rsid w:val="003045DA"/>
    <w:rsid w:val="00304C16"/>
    <w:rsid w:val="00305BDF"/>
    <w:rsid w:val="00307206"/>
    <w:rsid w:val="003101E8"/>
    <w:rsid w:val="00310FC6"/>
    <w:rsid w:val="003111E0"/>
    <w:rsid w:val="00311877"/>
    <w:rsid w:val="00311A42"/>
    <w:rsid w:val="00311D12"/>
    <w:rsid w:val="00312FB0"/>
    <w:rsid w:val="0031317D"/>
    <w:rsid w:val="0031326F"/>
    <w:rsid w:val="003138F2"/>
    <w:rsid w:val="00317FFB"/>
    <w:rsid w:val="00322796"/>
    <w:rsid w:val="00324CB1"/>
    <w:rsid w:val="0032541B"/>
    <w:rsid w:val="00326A84"/>
    <w:rsid w:val="00327A0F"/>
    <w:rsid w:val="00330E79"/>
    <w:rsid w:val="0033110D"/>
    <w:rsid w:val="00331BE9"/>
    <w:rsid w:val="0033206E"/>
    <w:rsid w:val="00332F3D"/>
    <w:rsid w:val="0033596F"/>
    <w:rsid w:val="00336680"/>
    <w:rsid w:val="0034084F"/>
    <w:rsid w:val="003411A7"/>
    <w:rsid w:val="00341BE8"/>
    <w:rsid w:val="00341E8C"/>
    <w:rsid w:val="00341F94"/>
    <w:rsid w:val="003422DA"/>
    <w:rsid w:val="00343743"/>
    <w:rsid w:val="00344262"/>
    <w:rsid w:val="00345302"/>
    <w:rsid w:val="00345D82"/>
    <w:rsid w:val="003464F7"/>
    <w:rsid w:val="00347EC6"/>
    <w:rsid w:val="00350022"/>
    <w:rsid w:val="00350A48"/>
    <w:rsid w:val="00350EB1"/>
    <w:rsid w:val="0035402F"/>
    <w:rsid w:val="0035705D"/>
    <w:rsid w:val="003573E1"/>
    <w:rsid w:val="00357C76"/>
    <w:rsid w:val="003634FF"/>
    <w:rsid w:val="00363723"/>
    <w:rsid w:val="00364FDA"/>
    <w:rsid w:val="003725F2"/>
    <w:rsid w:val="00372FFE"/>
    <w:rsid w:val="0037379E"/>
    <w:rsid w:val="00373EAD"/>
    <w:rsid w:val="00376387"/>
    <w:rsid w:val="00376A1A"/>
    <w:rsid w:val="00381992"/>
    <w:rsid w:val="003835E8"/>
    <w:rsid w:val="00385047"/>
    <w:rsid w:val="00385C6C"/>
    <w:rsid w:val="00387B98"/>
    <w:rsid w:val="0039087E"/>
    <w:rsid w:val="00391C51"/>
    <w:rsid w:val="00392301"/>
    <w:rsid w:val="00392EF8"/>
    <w:rsid w:val="003946BF"/>
    <w:rsid w:val="00394968"/>
    <w:rsid w:val="00394A24"/>
    <w:rsid w:val="0039500D"/>
    <w:rsid w:val="00395CFA"/>
    <w:rsid w:val="003A0775"/>
    <w:rsid w:val="003A1E23"/>
    <w:rsid w:val="003A22B9"/>
    <w:rsid w:val="003A3EF1"/>
    <w:rsid w:val="003B0559"/>
    <w:rsid w:val="003B2770"/>
    <w:rsid w:val="003B483D"/>
    <w:rsid w:val="003B4901"/>
    <w:rsid w:val="003B5DAD"/>
    <w:rsid w:val="003B5F54"/>
    <w:rsid w:val="003B7FD6"/>
    <w:rsid w:val="003C01C8"/>
    <w:rsid w:val="003C032D"/>
    <w:rsid w:val="003C0999"/>
    <w:rsid w:val="003C0B46"/>
    <w:rsid w:val="003C157C"/>
    <w:rsid w:val="003C43A1"/>
    <w:rsid w:val="003C7AA5"/>
    <w:rsid w:val="003D01EF"/>
    <w:rsid w:val="003D063C"/>
    <w:rsid w:val="003D0C72"/>
    <w:rsid w:val="003D1610"/>
    <w:rsid w:val="003D1D4E"/>
    <w:rsid w:val="003D34E5"/>
    <w:rsid w:val="003D4F04"/>
    <w:rsid w:val="003D74AF"/>
    <w:rsid w:val="003D7895"/>
    <w:rsid w:val="003D7BC0"/>
    <w:rsid w:val="003D7EA8"/>
    <w:rsid w:val="003E0217"/>
    <w:rsid w:val="003E4704"/>
    <w:rsid w:val="003E4FEA"/>
    <w:rsid w:val="003E6951"/>
    <w:rsid w:val="003E6C35"/>
    <w:rsid w:val="003F0A4F"/>
    <w:rsid w:val="003F2929"/>
    <w:rsid w:val="003F2A88"/>
    <w:rsid w:val="003F2CFF"/>
    <w:rsid w:val="003F303B"/>
    <w:rsid w:val="003F666A"/>
    <w:rsid w:val="003F6D2D"/>
    <w:rsid w:val="00401BD6"/>
    <w:rsid w:val="004024F6"/>
    <w:rsid w:val="004046A8"/>
    <w:rsid w:val="004115A8"/>
    <w:rsid w:val="00411A00"/>
    <w:rsid w:val="00412B76"/>
    <w:rsid w:val="004134E4"/>
    <w:rsid w:val="00413890"/>
    <w:rsid w:val="00414F32"/>
    <w:rsid w:val="00415A4A"/>
    <w:rsid w:val="004204D9"/>
    <w:rsid w:val="004209F0"/>
    <w:rsid w:val="00421315"/>
    <w:rsid w:val="00422693"/>
    <w:rsid w:val="00422783"/>
    <w:rsid w:val="0042402A"/>
    <w:rsid w:val="00424EF4"/>
    <w:rsid w:val="00426CDA"/>
    <w:rsid w:val="00427874"/>
    <w:rsid w:val="004309A8"/>
    <w:rsid w:val="00430F6F"/>
    <w:rsid w:val="0043119C"/>
    <w:rsid w:val="00431642"/>
    <w:rsid w:val="00431AB6"/>
    <w:rsid w:val="00431E3E"/>
    <w:rsid w:val="004325CC"/>
    <w:rsid w:val="00432617"/>
    <w:rsid w:val="00440EA8"/>
    <w:rsid w:val="004419B6"/>
    <w:rsid w:val="00441FE1"/>
    <w:rsid w:val="00442A96"/>
    <w:rsid w:val="004435B1"/>
    <w:rsid w:val="004454F8"/>
    <w:rsid w:val="004471A0"/>
    <w:rsid w:val="004473D2"/>
    <w:rsid w:val="00447EF1"/>
    <w:rsid w:val="004508DD"/>
    <w:rsid w:val="00450F76"/>
    <w:rsid w:val="00451454"/>
    <w:rsid w:val="004524FE"/>
    <w:rsid w:val="00455BF9"/>
    <w:rsid w:val="00456806"/>
    <w:rsid w:val="00456A5C"/>
    <w:rsid w:val="00456B92"/>
    <w:rsid w:val="00460EB4"/>
    <w:rsid w:val="00461F71"/>
    <w:rsid w:val="004623BB"/>
    <w:rsid w:val="00462D23"/>
    <w:rsid w:val="00463151"/>
    <w:rsid w:val="00463BCC"/>
    <w:rsid w:val="00464433"/>
    <w:rsid w:val="0046467C"/>
    <w:rsid w:val="00465BBD"/>
    <w:rsid w:val="0046662B"/>
    <w:rsid w:val="00466CD0"/>
    <w:rsid w:val="00466FB6"/>
    <w:rsid w:val="0047023D"/>
    <w:rsid w:val="00473213"/>
    <w:rsid w:val="00474C20"/>
    <w:rsid w:val="0047508B"/>
    <w:rsid w:val="00476E19"/>
    <w:rsid w:val="00476FCA"/>
    <w:rsid w:val="004802B2"/>
    <w:rsid w:val="004807DF"/>
    <w:rsid w:val="004828DF"/>
    <w:rsid w:val="0048595D"/>
    <w:rsid w:val="00485A7B"/>
    <w:rsid w:val="004865FA"/>
    <w:rsid w:val="00490266"/>
    <w:rsid w:val="00490300"/>
    <w:rsid w:val="00490B85"/>
    <w:rsid w:val="00492D6F"/>
    <w:rsid w:val="00492E99"/>
    <w:rsid w:val="0049349A"/>
    <w:rsid w:val="00494743"/>
    <w:rsid w:val="004970B9"/>
    <w:rsid w:val="004971DD"/>
    <w:rsid w:val="004A093C"/>
    <w:rsid w:val="004A0D10"/>
    <w:rsid w:val="004A20AE"/>
    <w:rsid w:val="004A2C74"/>
    <w:rsid w:val="004A47C1"/>
    <w:rsid w:val="004A635A"/>
    <w:rsid w:val="004B10A0"/>
    <w:rsid w:val="004B7BB1"/>
    <w:rsid w:val="004B7E20"/>
    <w:rsid w:val="004C0185"/>
    <w:rsid w:val="004C0BCB"/>
    <w:rsid w:val="004C0FA6"/>
    <w:rsid w:val="004C21CF"/>
    <w:rsid w:val="004C570C"/>
    <w:rsid w:val="004D2A41"/>
    <w:rsid w:val="004D3F1B"/>
    <w:rsid w:val="004D466D"/>
    <w:rsid w:val="004D4D3C"/>
    <w:rsid w:val="004D4EAF"/>
    <w:rsid w:val="004D582B"/>
    <w:rsid w:val="004D592B"/>
    <w:rsid w:val="004D6AD8"/>
    <w:rsid w:val="004D7AA8"/>
    <w:rsid w:val="004E0725"/>
    <w:rsid w:val="004E2DB1"/>
    <w:rsid w:val="004E442E"/>
    <w:rsid w:val="004E5149"/>
    <w:rsid w:val="004E554C"/>
    <w:rsid w:val="004E5857"/>
    <w:rsid w:val="004E6672"/>
    <w:rsid w:val="004F003C"/>
    <w:rsid w:val="004F303E"/>
    <w:rsid w:val="004F3812"/>
    <w:rsid w:val="004F3CEF"/>
    <w:rsid w:val="004F3F17"/>
    <w:rsid w:val="004F555F"/>
    <w:rsid w:val="004F7E3B"/>
    <w:rsid w:val="004F7F2B"/>
    <w:rsid w:val="0050005C"/>
    <w:rsid w:val="005016A9"/>
    <w:rsid w:val="00502C68"/>
    <w:rsid w:val="0050365E"/>
    <w:rsid w:val="00503921"/>
    <w:rsid w:val="00505700"/>
    <w:rsid w:val="00505803"/>
    <w:rsid w:val="00505D88"/>
    <w:rsid w:val="00506613"/>
    <w:rsid w:val="00506C1A"/>
    <w:rsid w:val="0050739F"/>
    <w:rsid w:val="00510F8E"/>
    <w:rsid w:val="00511104"/>
    <w:rsid w:val="00513571"/>
    <w:rsid w:val="00513EBC"/>
    <w:rsid w:val="005164E3"/>
    <w:rsid w:val="0052206F"/>
    <w:rsid w:val="00522CD4"/>
    <w:rsid w:val="00522FA0"/>
    <w:rsid w:val="005235C5"/>
    <w:rsid w:val="00525483"/>
    <w:rsid w:val="00526012"/>
    <w:rsid w:val="00526473"/>
    <w:rsid w:val="0052658C"/>
    <w:rsid w:val="0052659C"/>
    <w:rsid w:val="0053186A"/>
    <w:rsid w:val="00532242"/>
    <w:rsid w:val="00533155"/>
    <w:rsid w:val="0053371F"/>
    <w:rsid w:val="00533768"/>
    <w:rsid w:val="00534209"/>
    <w:rsid w:val="00536ABD"/>
    <w:rsid w:val="0054043E"/>
    <w:rsid w:val="0054061D"/>
    <w:rsid w:val="00542D26"/>
    <w:rsid w:val="00543B64"/>
    <w:rsid w:val="0054526D"/>
    <w:rsid w:val="00546A38"/>
    <w:rsid w:val="00550240"/>
    <w:rsid w:val="005514D9"/>
    <w:rsid w:val="0055171A"/>
    <w:rsid w:val="00551901"/>
    <w:rsid w:val="00552B70"/>
    <w:rsid w:val="005535D9"/>
    <w:rsid w:val="00553D1F"/>
    <w:rsid w:val="00554235"/>
    <w:rsid w:val="00554772"/>
    <w:rsid w:val="00563252"/>
    <w:rsid w:val="00565C37"/>
    <w:rsid w:val="00566FB2"/>
    <w:rsid w:val="00567287"/>
    <w:rsid w:val="005741DD"/>
    <w:rsid w:val="00575799"/>
    <w:rsid w:val="00575A52"/>
    <w:rsid w:val="00575B83"/>
    <w:rsid w:val="00576641"/>
    <w:rsid w:val="005777AA"/>
    <w:rsid w:val="00577D79"/>
    <w:rsid w:val="0058259E"/>
    <w:rsid w:val="005839FB"/>
    <w:rsid w:val="00584340"/>
    <w:rsid w:val="00584A48"/>
    <w:rsid w:val="005852D4"/>
    <w:rsid w:val="00586A1D"/>
    <w:rsid w:val="005875CD"/>
    <w:rsid w:val="00590134"/>
    <w:rsid w:val="00592E1C"/>
    <w:rsid w:val="0059613A"/>
    <w:rsid w:val="00596C7F"/>
    <w:rsid w:val="00596FE5"/>
    <w:rsid w:val="005979A8"/>
    <w:rsid w:val="00597F87"/>
    <w:rsid w:val="005A00F1"/>
    <w:rsid w:val="005A19A4"/>
    <w:rsid w:val="005A20F2"/>
    <w:rsid w:val="005A265E"/>
    <w:rsid w:val="005A388A"/>
    <w:rsid w:val="005A6B3C"/>
    <w:rsid w:val="005B0DB9"/>
    <w:rsid w:val="005B1AFB"/>
    <w:rsid w:val="005B3521"/>
    <w:rsid w:val="005B6642"/>
    <w:rsid w:val="005B7E7F"/>
    <w:rsid w:val="005C0B67"/>
    <w:rsid w:val="005C10AB"/>
    <w:rsid w:val="005C180A"/>
    <w:rsid w:val="005C654B"/>
    <w:rsid w:val="005C6947"/>
    <w:rsid w:val="005D09CD"/>
    <w:rsid w:val="005D369E"/>
    <w:rsid w:val="005D376C"/>
    <w:rsid w:val="005D378A"/>
    <w:rsid w:val="005D6395"/>
    <w:rsid w:val="005D664C"/>
    <w:rsid w:val="005E4C76"/>
    <w:rsid w:val="005E584B"/>
    <w:rsid w:val="005E6870"/>
    <w:rsid w:val="005E6DAA"/>
    <w:rsid w:val="005F2FFB"/>
    <w:rsid w:val="00603554"/>
    <w:rsid w:val="00604108"/>
    <w:rsid w:val="006052BF"/>
    <w:rsid w:val="00605710"/>
    <w:rsid w:val="00606149"/>
    <w:rsid w:val="00606CC0"/>
    <w:rsid w:val="00607CC4"/>
    <w:rsid w:val="0061030B"/>
    <w:rsid w:val="00610693"/>
    <w:rsid w:val="00610904"/>
    <w:rsid w:val="006116F0"/>
    <w:rsid w:val="006126C3"/>
    <w:rsid w:val="00613645"/>
    <w:rsid w:val="00614E25"/>
    <w:rsid w:val="00614FD7"/>
    <w:rsid w:val="00615410"/>
    <w:rsid w:val="00616DB2"/>
    <w:rsid w:val="00623375"/>
    <w:rsid w:val="00624312"/>
    <w:rsid w:val="00624B09"/>
    <w:rsid w:val="00626166"/>
    <w:rsid w:val="006312BE"/>
    <w:rsid w:val="00632882"/>
    <w:rsid w:val="006340DB"/>
    <w:rsid w:val="00634F81"/>
    <w:rsid w:val="00635A42"/>
    <w:rsid w:val="0063605F"/>
    <w:rsid w:val="00636419"/>
    <w:rsid w:val="00636643"/>
    <w:rsid w:val="00636B04"/>
    <w:rsid w:val="00637202"/>
    <w:rsid w:val="006377A1"/>
    <w:rsid w:val="00646F76"/>
    <w:rsid w:val="006515E3"/>
    <w:rsid w:val="006548B8"/>
    <w:rsid w:val="00657737"/>
    <w:rsid w:val="00657CBA"/>
    <w:rsid w:val="00661F86"/>
    <w:rsid w:val="0066322A"/>
    <w:rsid w:val="006644EC"/>
    <w:rsid w:val="00664F46"/>
    <w:rsid w:val="00665C95"/>
    <w:rsid w:val="00666762"/>
    <w:rsid w:val="00666975"/>
    <w:rsid w:val="00667BD2"/>
    <w:rsid w:val="00670647"/>
    <w:rsid w:val="0067099B"/>
    <w:rsid w:val="00672748"/>
    <w:rsid w:val="00673239"/>
    <w:rsid w:val="00674625"/>
    <w:rsid w:val="0067521E"/>
    <w:rsid w:val="006764F1"/>
    <w:rsid w:val="00676921"/>
    <w:rsid w:val="006834D7"/>
    <w:rsid w:val="006842F8"/>
    <w:rsid w:val="00685FBC"/>
    <w:rsid w:val="00687042"/>
    <w:rsid w:val="006916D7"/>
    <w:rsid w:val="006924C2"/>
    <w:rsid w:val="00693C6C"/>
    <w:rsid w:val="006947D5"/>
    <w:rsid w:val="00694BB1"/>
    <w:rsid w:val="0069644B"/>
    <w:rsid w:val="00697158"/>
    <w:rsid w:val="0069780B"/>
    <w:rsid w:val="006A0344"/>
    <w:rsid w:val="006A0E03"/>
    <w:rsid w:val="006A1625"/>
    <w:rsid w:val="006A518B"/>
    <w:rsid w:val="006A5300"/>
    <w:rsid w:val="006A5426"/>
    <w:rsid w:val="006A6B1B"/>
    <w:rsid w:val="006A7641"/>
    <w:rsid w:val="006B08DF"/>
    <w:rsid w:val="006B0AE4"/>
    <w:rsid w:val="006B147B"/>
    <w:rsid w:val="006B2730"/>
    <w:rsid w:val="006B27F8"/>
    <w:rsid w:val="006B4EEB"/>
    <w:rsid w:val="006B6745"/>
    <w:rsid w:val="006C0805"/>
    <w:rsid w:val="006C0917"/>
    <w:rsid w:val="006C0EDD"/>
    <w:rsid w:val="006C1779"/>
    <w:rsid w:val="006C2606"/>
    <w:rsid w:val="006C3E54"/>
    <w:rsid w:val="006C4322"/>
    <w:rsid w:val="006C4BFE"/>
    <w:rsid w:val="006C572F"/>
    <w:rsid w:val="006C68F9"/>
    <w:rsid w:val="006D0F16"/>
    <w:rsid w:val="006D1482"/>
    <w:rsid w:val="006D1E6B"/>
    <w:rsid w:val="006D23F8"/>
    <w:rsid w:val="006D2ADA"/>
    <w:rsid w:val="006D3598"/>
    <w:rsid w:val="006D419F"/>
    <w:rsid w:val="006D46F2"/>
    <w:rsid w:val="006D6BE3"/>
    <w:rsid w:val="006E0126"/>
    <w:rsid w:val="006E1F30"/>
    <w:rsid w:val="006E33DA"/>
    <w:rsid w:val="006E3A6E"/>
    <w:rsid w:val="006E4303"/>
    <w:rsid w:val="006E59A3"/>
    <w:rsid w:val="006E65C8"/>
    <w:rsid w:val="006E6C38"/>
    <w:rsid w:val="006E6ED8"/>
    <w:rsid w:val="006E7BD9"/>
    <w:rsid w:val="006F02B7"/>
    <w:rsid w:val="006F1719"/>
    <w:rsid w:val="006F317F"/>
    <w:rsid w:val="006F3755"/>
    <w:rsid w:val="006F588A"/>
    <w:rsid w:val="006F5DC9"/>
    <w:rsid w:val="00700FF1"/>
    <w:rsid w:val="007016FC"/>
    <w:rsid w:val="00701A74"/>
    <w:rsid w:val="00703423"/>
    <w:rsid w:val="007036BD"/>
    <w:rsid w:val="00703DDD"/>
    <w:rsid w:val="00704216"/>
    <w:rsid w:val="007052AD"/>
    <w:rsid w:val="00705AA8"/>
    <w:rsid w:val="00706B41"/>
    <w:rsid w:val="0070736A"/>
    <w:rsid w:val="00710841"/>
    <w:rsid w:val="00710BB7"/>
    <w:rsid w:val="00713B89"/>
    <w:rsid w:val="00713BDB"/>
    <w:rsid w:val="0071660B"/>
    <w:rsid w:val="0071712D"/>
    <w:rsid w:val="00717672"/>
    <w:rsid w:val="00720E70"/>
    <w:rsid w:val="0072289B"/>
    <w:rsid w:val="007229F4"/>
    <w:rsid w:val="00723277"/>
    <w:rsid w:val="00724C67"/>
    <w:rsid w:val="00727559"/>
    <w:rsid w:val="00730E52"/>
    <w:rsid w:val="007322E5"/>
    <w:rsid w:val="0073311E"/>
    <w:rsid w:val="00734ABD"/>
    <w:rsid w:val="0073701D"/>
    <w:rsid w:val="00737193"/>
    <w:rsid w:val="00737202"/>
    <w:rsid w:val="00740A67"/>
    <w:rsid w:val="00741725"/>
    <w:rsid w:val="007419CD"/>
    <w:rsid w:val="00741BF5"/>
    <w:rsid w:val="0074222B"/>
    <w:rsid w:val="0074515B"/>
    <w:rsid w:val="00747599"/>
    <w:rsid w:val="00751385"/>
    <w:rsid w:val="00751728"/>
    <w:rsid w:val="00752106"/>
    <w:rsid w:val="007549C0"/>
    <w:rsid w:val="007550EA"/>
    <w:rsid w:val="00755A9D"/>
    <w:rsid w:val="00755DC6"/>
    <w:rsid w:val="00757FB8"/>
    <w:rsid w:val="00760E6A"/>
    <w:rsid w:val="0076121F"/>
    <w:rsid w:val="007612D5"/>
    <w:rsid w:val="00764D7F"/>
    <w:rsid w:val="007653B5"/>
    <w:rsid w:val="007730A2"/>
    <w:rsid w:val="0077477A"/>
    <w:rsid w:val="0077574E"/>
    <w:rsid w:val="00776060"/>
    <w:rsid w:val="007764D5"/>
    <w:rsid w:val="00777633"/>
    <w:rsid w:val="00777D7B"/>
    <w:rsid w:val="0078250B"/>
    <w:rsid w:val="00783BD6"/>
    <w:rsid w:val="007853F1"/>
    <w:rsid w:val="00785A58"/>
    <w:rsid w:val="00785E59"/>
    <w:rsid w:val="00790105"/>
    <w:rsid w:val="00793F1F"/>
    <w:rsid w:val="007948AA"/>
    <w:rsid w:val="00794E9F"/>
    <w:rsid w:val="00795450"/>
    <w:rsid w:val="00795ABA"/>
    <w:rsid w:val="007966EE"/>
    <w:rsid w:val="007A0927"/>
    <w:rsid w:val="007A0B99"/>
    <w:rsid w:val="007A1790"/>
    <w:rsid w:val="007A1D2F"/>
    <w:rsid w:val="007A20EE"/>
    <w:rsid w:val="007A45AF"/>
    <w:rsid w:val="007A4613"/>
    <w:rsid w:val="007A514E"/>
    <w:rsid w:val="007A5902"/>
    <w:rsid w:val="007A61C6"/>
    <w:rsid w:val="007A7AD3"/>
    <w:rsid w:val="007B0F70"/>
    <w:rsid w:val="007B132A"/>
    <w:rsid w:val="007B64E2"/>
    <w:rsid w:val="007B662F"/>
    <w:rsid w:val="007C1508"/>
    <w:rsid w:val="007C162A"/>
    <w:rsid w:val="007C22FB"/>
    <w:rsid w:val="007C2DB2"/>
    <w:rsid w:val="007C3DFA"/>
    <w:rsid w:val="007C45AB"/>
    <w:rsid w:val="007C79D7"/>
    <w:rsid w:val="007D18C4"/>
    <w:rsid w:val="007D2723"/>
    <w:rsid w:val="007D302A"/>
    <w:rsid w:val="007D43DE"/>
    <w:rsid w:val="007D6C89"/>
    <w:rsid w:val="007D77DA"/>
    <w:rsid w:val="007E18FE"/>
    <w:rsid w:val="007E26E5"/>
    <w:rsid w:val="007E4F89"/>
    <w:rsid w:val="007E5E31"/>
    <w:rsid w:val="007E6224"/>
    <w:rsid w:val="007E71BF"/>
    <w:rsid w:val="007E7640"/>
    <w:rsid w:val="007E7B77"/>
    <w:rsid w:val="007E7DED"/>
    <w:rsid w:val="007F086F"/>
    <w:rsid w:val="007F0ADD"/>
    <w:rsid w:val="007F1CE0"/>
    <w:rsid w:val="007F428F"/>
    <w:rsid w:val="007F441D"/>
    <w:rsid w:val="007F6225"/>
    <w:rsid w:val="007F6923"/>
    <w:rsid w:val="007F6B0E"/>
    <w:rsid w:val="008000EF"/>
    <w:rsid w:val="00802CF8"/>
    <w:rsid w:val="0080523F"/>
    <w:rsid w:val="008065CB"/>
    <w:rsid w:val="008071ED"/>
    <w:rsid w:val="0081226A"/>
    <w:rsid w:val="008138E0"/>
    <w:rsid w:val="00813A5A"/>
    <w:rsid w:val="00814AAF"/>
    <w:rsid w:val="00814B02"/>
    <w:rsid w:val="00814C0D"/>
    <w:rsid w:val="00814D1D"/>
    <w:rsid w:val="008165F6"/>
    <w:rsid w:val="00817C60"/>
    <w:rsid w:val="00820A60"/>
    <w:rsid w:val="0082163B"/>
    <w:rsid w:val="00821B7E"/>
    <w:rsid w:val="00823384"/>
    <w:rsid w:val="008274FF"/>
    <w:rsid w:val="008276CB"/>
    <w:rsid w:val="00827B40"/>
    <w:rsid w:val="00830A05"/>
    <w:rsid w:val="0083355A"/>
    <w:rsid w:val="008339DB"/>
    <w:rsid w:val="00834CD8"/>
    <w:rsid w:val="00834D31"/>
    <w:rsid w:val="00834FD7"/>
    <w:rsid w:val="008355AC"/>
    <w:rsid w:val="008357AF"/>
    <w:rsid w:val="008357EE"/>
    <w:rsid w:val="00836F41"/>
    <w:rsid w:val="008376BC"/>
    <w:rsid w:val="00840A75"/>
    <w:rsid w:val="0084174B"/>
    <w:rsid w:val="0084230B"/>
    <w:rsid w:val="008425F2"/>
    <w:rsid w:val="00846BB6"/>
    <w:rsid w:val="00846C7B"/>
    <w:rsid w:val="008470DD"/>
    <w:rsid w:val="0084720C"/>
    <w:rsid w:val="00850345"/>
    <w:rsid w:val="00850464"/>
    <w:rsid w:val="008519E8"/>
    <w:rsid w:val="00851BF7"/>
    <w:rsid w:val="00852357"/>
    <w:rsid w:val="00852C90"/>
    <w:rsid w:val="00854143"/>
    <w:rsid w:val="008578BF"/>
    <w:rsid w:val="008611B2"/>
    <w:rsid w:val="008617A1"/>
    <w:rsid w:val="008630B2"/>
    <w:rsid w:val="008649ED"/>
    <w:rsid w:val="0086559E"/>
    <w:rsid w:val="00865FD6"/>
    <w:rsid w:val="00870852"/>
    <w:rsid w:val="008717EB"/>
    <w:rsid w:val="0087337B"/>
    <w:rsid w:val="00877A0B"/>
    <w:rsid w:val="00877DF7"/>
    <w:rsid w:val="00880BCC"/>
    <w:rsid w:val="00880D06"/>
    <w:rsid w:val="00881F61"/>
    <w:rsid w:val="008862B4"/>
    <w:rsid w:val="008879C7"/>
    <w:rsid w:val="00891145"/>
    <w:rsid w:val="00891D90"/>
    <w:rsid w:val="00891F09"/>
    <w:rsid w:val="00893CEC"/>
    <w:rsid w:val="00895233"/>
    <w:rsid w:val="008960CE"/>
    <w:rsid w:val="00897E93"/>
    <w:rsid w:val="008A17DC"/>
    <w:rsid w:val="008A23CF"/>
    <w:rsid w:val="008A5D8B"/>
    <w:rsid w:val="008A60B8"/>
    <w:rsid w:val="008A644B"/>
    <w:rsid w:val="008A7197"/>
    <w:rsid w:val="008B3379"/>
    <w:rsid w:val="008B5F1E"/>
    <w:rsid w:val="008B6395"/>
    <w:rsid w:val="008C08BE"/>
    <w:rsid w:val="008C102C"/>
    <w:rsid w:val="008C1908"/>
    <w:rsid w:val="008C23F3"/>
    <w:rsid w:val="008C33D7"/>
    <w:rsid w:val="008C6D8C"/>
    <w:rsid w:val="008D713A"/>
    <w:rsid w:val="008D7D11"/>
    <w:rsid w:val="008E2343"/>
    <w:rsid w:val="008E2952"/>
    <w:rsid w:val="008E3BCE"/>
    <w:rsid w:val="008E441A"/>
    <w:rsid w:val="008E53FE"/>
    <w:rsid w:val="008E580A"/>
    <w:rsid w:val="008E656B"/>
    <w:rsid w:val="008E66AC"/>
    <w:rsid w:val="008E6A81"/>
    <w:rsid w:val="008E6D52"/>
    <w:rsid w:val="008E738D"/>
    <w:rsid w:val="008E78A2"/>
    <w:rsid w:val="008F01AD"/>
    <w:rsid w:val="008F0968"/>
    <w:rsid w:val="008F1C83"/>
    <w:rsid w:val="008F230D"/>
    <w:rsid w:val="008F4481"/>
    <w:rsid w:val="008F45B4"/>
    <w:rsid w:val="0090027E"/>
    <w:rsid w:val="00900DCB"/>
    <w:rsid w:val="00901530"/>
    <w:rsid w:val="00902D4A"/>
    <w:rsid w:val="00903EAF"/>
    <w:rsid w:val="0090552A"/>
    <w:rsid w:val="00906277"/>
    <w:rsid w:val="009074F0"/>
    <w:rsid w:val="00907A81"/>
    <w:rsid w:val="00907E45"/>
    <w:rsid w:val="00911A74"/>
    <w:rsid w:val="00911CF5"/>
    <w:rsid w:val="00911D75"/>
    <w:rsid w:val="0091289B"/>
    <w:rsid w:val="0091347B"/>
    <w:rsid w:val="0091425A"/>
    <w:rsid w:val="0091482B"/>
    <w:rsid w:val="00914EF0"/>
    <w:rsid w:val="00915224"/>
    <w:rsid w:val="00917D0E"/>
    <w:rsid w:val="00920973"/>
    <w:rsid w:val="00923F36"/>
    <w:rsid w:val="00924722"/>
    <w:rsid w:val="00927866"/>
    <w:rsid w:val="00927ECC"/>
    <w:rsid w:val="00930793"/>
    <w:rsid w:val="009324B0"/>
    <w:rsid w:val="00932FD4"/>
    <w:rsid w:val="00934C77"/>
    <w:rsid w:val="00936731"/>
    <w:rsid w:val="00936907"/>
    <w:rsid w:val="00940AF1"/>
    <w:rsid w:val="00942CAF"/>
    <w:rsid w:val="009438A8"/>
    <w:rsid w:val="009473D5"/>
    <w:rsid w:val="00950FCB"/>
    <w:rsid w:val="00952C7A"/>
    <w:rsid w:val="00952CBA"/>
    <w:rsid w:val="00953F48"/>
    <w:rsid w:val="00954079"/>
    <w:rsid w:val="0095414B"/>
    <w:rsid w:val="00955799"/>
    <w:rsid w:val="0095686E"/>
    <w:rsid w:val="00961C2F"/>
    <w:rsid w:val="00962FEB"/>
    <w:rsid w:val="00963E0F"/>
    <w:rsid w:val="00964CCA"/>
    <w:rsid w:val="009651F4"/>
    <w:rsid w:val="009655A5"/>
    <w:rsid w:val="00966267"/>
    <w:rsid w:val="0096692C"/>
    <w:rsid w:val="009671A9"/>
    <w:rsid w:val="0097180E"/>
    <w:rsid w:val="0097262A"/>
    <w:rsid w:val="00972A7C"/>
    <w:rsid w:val="0097370E"/>
    <w:rsid w:val="00973AD0"/>
    <w:rsid w:val="009744A0"/>
    <w:rsid w:val="00974A7C"/>
    <w:rsid w:val="0097721F"/>
    <w:rsid w:val="009777F7"/>
    <w:rsid w:val="009801BD"/>
    <w:rsid w:val="009820F8"/>
    <w:rsid w:val="00982EA4"/>
    <w:rsid w:val="009844BE"/>
    <w:rsid w:val="00984BE2"/>
    <w:rsid w:val="00987B32"/>
    <w:rsid w:val="00987FA0"/>
    <w:rsid w:val="00991285"/>
    <w:rsid w:val="009921A0"/>
    <w:rsid w:val="0099392B"/>
    <w:rsid w:val="009948B8"/>
    <w:rsid w:val="00997612"/>
    <w:rsid w:val="00997E46"/>
    <w:rsid w:val="009A04B5"/>
    <w:rsid w:val="009A3671"/>
    <w:rsid w:val="009A4632"/>
    <w:rsid w:val="009A47EE"/>
    <w:rsid w:val="009A5F62"/>
    <w:rsid w:val="009B0FC1"/>
    <w:rsid w:val="009B102F"/>
    <w:rsid w:val="009B194B"/>
    <w:rsid w:val="009B3490"/>
    <w:rsid w:val="009B4CAB"/>
    <w:rsid w:val="009B65C6"/>
    <w:rsid w:val="009B6CD2"/>
    <w:rsid w:val="009B79A9"/>
    <w:rsid w:val="009C0085"/>
    <w:rsid w:val="009C0C92"/>
    <w:rsid w:val="009C25C5"/>
    <w:rsid w:val="009C34DB"/>
    <w:rsid w:val="009C43F6"/>
    <w:rsid w:val="009C51D6"/>
    <w:rsid w:val="009C543A"/>
    <w:rsid w:val="009C63F5"/>
    <w:rsid w:val="009D4104"/>
    <w:rsid w:val="009D6239"/>
    <w:rsid w:val="009D6375"/>
    <w:rsid w:val="009D6B66"/>
    <w:rsid w:val="009D7D02"/>
    <w:rsid w:val="009E2EF8"/>
    <w:rsid w:val="009E703D"/>
    <w:rsid w:val="009E79FD"/>
    <w:rsid w:val="009F0176"/>
    <w:rsid w:val="009F07FA"/>
    <w:rsid w:val="009F1490"/>
    <w:rsid w:val="009F3DB8"/>
    <w:rsid w:val="009F45F2"/>
    <w:rsid w:val="009F45FB"/>
    <w:rsid w:val="009F6126"/>
    <w:rsid w:val="009F6723"/>
    <w:rsid w:val="009F7328"/>
    <w:rsid w:val="009F74B8"/>
    <w:rsid w:val="00A013D4"/>
    <w:rsid w:val="00A01846"/>
    <w:rsid w:val="00A03449"/>
    <w:rsid w:val="00A03BCD"/>
    <w:rsid w:val="00A03F16"/>
    <w:rsid w:val="00A072CB"/>
    <w:rsid w:val="00A07BD6"/>
    <w:rsid w:val="00A07EEF"/>
    <w:rsid w:val="00A1021C"/>
    <w:rsid w:val="00A10FB5"/>
    <w:rsid w:val="00A1418F"/>
    <w:rsid w:val="00A14888"/>
    <w:rsid w:val="00A14FA1"/>
    <w:rsid w:val="00A150AD"/>
    <w:rsid w:val="00A160DA"/>
    <w:rsid w:val="00A16F61"/>
    <w:rsid w:val="00A16FAC"/>
    <w:rsid w:val="00A17374"/>
    <w:rsid w:val="00A17DC7"/>
    <w:rsid w:val="00A17E57"/>
    <w:rsid w:val="00A17E6B"/>
    <w:rsid w:val="00A21B7D"/>
    <w:rsid w:val="00A2429E"/>
    <w:rsid w:val="00A24F56"/>
    <w:rsid w:val="00A261A7"/>
    <w:rsid w:val="00A31B8B"/>
    <w:rsid w:val="00A32AF1"/>
    <w:rsid w:val="00A32EEC"/>
    <w:rsid w:val="00A32F5A"/>
    <w:rsid w:val="00A33F88"/>
    <w:rsid w:val="00A37935"/>
    <w:rsid w:val="00A40281"/>
    <w:rsid w:val="00A43E5F"/>
    <w:rsid w:val="00A44797"/>
    <w:rsid w:val="00A45186"/>
    <w:rsid w:val="00A475BC"/>
    <w:rsid w:val="00A50F40"/>
    <w:rsid w:val="00A5190A"/>
    <w:rsid w:val="00A51B63"/>
    <w:rsid w:val="00A52ACB"/>
    <w:rsid w:val="00A5328C"/>
    <w:rsid w:val="00A555A0"/>
    <w:rsid w:val="00A606D5"/>
    <w:rsid w:val="00A60C5E"/>
    <w:rsid w:val="00A619C9"/>
    <w:rsid w:val="00A622DE"/>
    <w:rsid w:val="00A62DEC"/>
    <w:rsid w:val="00A648EB"/>
    <w:rsid w:val="00A70A38"/>
    <w:rsid w:val="00A711F7"/>
    <w:rsid w:val="00A73AB1"/>
    <w:rsid w:val="00A74E57"/>
    <w:rsid w:val="00A777D4"/>
    <w:rsid w:val="00A812AB"/>
    <w:rsid w:val="00A816C7"/>
    <w:rsid w:val="00A81AFB"/>
    <w:rsid w:val="00A83BE5"/>
    <w:rsid w:val="00A8584E"/>
    <w:rsid w:val="00A85E5C"/>
    <w:rsid w:val="00A87122"/>
    <w:rsid w:val="00A879FD"/>
    <w:rsid w:val="00A87FBB"/>
    <w:rsid w:val="00A936FB"/>
    <w:rsid w:val="00A94507"/>
    <w:rsid w:val="00A94C23"/>
    <w:rsid w:val="00A972D3"/>
    <w:rsid w:val="00A97E86"/>
    <w:rsid w:val="00AA1868"/>
    <w:rsid w:val="00AA1BBD"/>
    <w:rsid w:val="00AA33E7"/>
    <w:rsid w:val="00AA37ED"/>
    <w:rsid w:val="00AA6128"/>
    <w:rsid w:val="00AB39A7"/>
    <w:rsid w:val="00AB3E31"/>
    <w:rsid w:val="00AB485B"/>
    <w:rsid w:val="00AB4F02"/>
    <w:rsid w:val="00AB5A49"/>
    <w:rsid w:val="00AB5F28"/>
    <w:rsid w:val="00AB6841"/>
    <w:rsid w:val="00AB6936"/>
    <w:rsid w:val="00AB7404"/>
    <w:rsid w:val="00AB783F"/>
    <w:rsid w:val="00AB7E95"/>
    <w:rsid w:val="00AC0C85"/>
    <w:rsid w:val="00AC0D93"/>
    <w:rsid w:val="00AC1E54"/>
    <w:rsid w:val="00AC2106"/>
    <w:rsid w:val="00AC3A67"/>
    <w:rsid w:val="00AC480C"/>
    <w:rsid w:val="00AC649B"/>
    <w:rsid w:val="00AD00C9"/>
    <w:rsid w:val="00AD1F5A"/>
    <w:rsid w:val="00AD3BC4"/>
    <w:rsid w:val="00AD442F"/>
    <w:rsid w:val="00AD51BF"/>
    <w:rsid w:val="00AD54C1"/>
    <w:rsid w:val="00AD7E3A"/>
    <w:rsid w:val="00AE0069"/>
    <w:rsid w:val="00AE0AAF"/>
    <w:rsid w:val="00AE3BD6"/>
    <w:rsid w:val="00AE7D3C"/>
    <w:rsid w:val="00AF01B9"/>
    <w:rsid w:val="00AF2289"/>
    <w:rsid w:val="00AF675C"/>
    <w:rsid w:val="00B0015C"/>
    <w:rsid w:val="00B00D4D"/>
    <w:rsid w:val="00B024B5"/>
    <w:rsid w:val="00B045D5"/>
    <w:rsid w:val="00B06DD8"/>
    <w:rsid w:val="00B1300A"/>
    <w:rsid w:val="00B16B31"/>
    <w:rsid w:val="00B16F6F"/>
    <w:rsid w:val="00B20772"/>
    <w:rsid w:val="00B24F96"/>
    <w:rsid w:val="00B25E2D"/>
    <w:rsid w:val="00B26A9E"/>
    <w:rsid w:val="00B26C3C"/>
    <w:rsid w:val="00B270EE"/>
    <w:rsid w:val="00B30456"/>
    <w:rsid w:val="00B3155A"/>
    <w:rsid w:val="00B345EA"/>
    <w:rsid w:val="00B34C31"/>
    <w:rsid w:val="00B36527"/>
    <w:rsid w:val="00B3670E"/>
    <w:rsid w:val="00B36DE1"/>
    <w:rsid w:val="00B4053B"/>
    <w:rsid w:val="00B4064D"/>
    <w:rsid w:val="00B40712"/>
    <w:rsid w:val="00B4102A"/>
    <w:rsid w:val="00B44893"/>
    <w:rsid w:val="00B52AE4"/>
    <w:rsid w:val="00B55C87"/>
    <w:rsid w:val="00B55FB6"/>
    <w:rsid w:val="00B567EC"/>
    <w:rsid w:val="00B573AF"/>
    <w:rsid w:val="00B6046E"/>
    <w:rsid w:val="00B60AB6"/>
    <w:rsid w:val="00B62147"/>
    <w:rsid w:val="00B643D7"/>
    <w:rsid w:val="00B655C5"/>
    <w:rsid w:val="00B6599C"/>
    <w:rsid w:val="00B65F69"/>
    <w:rsid w:val="00B662D9"/>
    <w:rsid w:val="00B67DB8"/>
    <w:rsid w:val="00B70D28"/>
    <w:rsid w:val="00B70E76"/>
    <w:rsid w:val="00B70FC7"/>
    <w:rsid w:val="00B75CF7"/>
    <w:rsid w:val="00B762B0"/>
    <w:rsid w:val="00B778A8"/>
    <w:rsid w:val="00B8020E"/>
    <w:rsid w:val="00B802B2"/>
    <w:rsid w:val="00B80627"/>
    <w:rsid w:val="00B80D5C"/>
    <w:rsid w:val="00B835B7"/>
    <w:rsid w:val="00B83F7F"/>
    <w:rsid w:val="00B8441E"/>
    <w:rsid w:val="00B86924"/>
    <w:rsid w:val="00B871EB"/>
    <w:rsid w:val="00B87BED"/>
    <w:rsid w:val="00B87E29"/>
    <w:rsid w:val="00B908CF"/>
    <w:rsid w:val="00B9096E"/>
    <w:rsid w:val="00B92A8F"/>
    <w:rsid w:val="00B93023"/>
    <w:rsid w:val="00B94D51"/>
    <w:rsid w:val="00BA16DA"/>
    <w:rsid w:val="00BA19A0"/>
    <w:rsid w:val="00BA2418"/>
    <w:rsid w:val="00BA2E0F"/>
    <w:rsid w:val="00BA3ADB"/>
    <w:rsid w:val="00BA51A6"/>
    <w:rsid w:val="00BA5FE1"/>
    <w:rsid w:val="00BA7DE4"/>
    <w:rsid w:val="00BB00E5"/>
    <w:rsid w:val="00BB0136"/>
    <w:rsid w:val="00BB01A8"/>
    <w:rsid w:val="00BB09FA"/>
    <w:rsid w:val="00BB20B1"/>
    <w:rsid w:val="00BB5728"/>
    <w:rsid w:val="00BB767E"/>
    <w:rsid w:val="00BC3306"/>
    <w:rsid w:val="00BC3C43"/>
    <w:rsid w:val="00BC4DAF"/>
    <w:rsid w:val="00BD0D25"/>
    <w:rsid w:val="00BD0DB4"/>
    <w:rsid w:val="00BD1173"/>
    <w:rsid w:val="00BD3F65"/>
    <w:rsid w:val="00BE00AD"/>
    <w:rsid w:val="00BE03C9"/>
    <w:rsid w:val="00BE0C8F"/>
    <w:rsid w:val="00BE27EB"/>
    <w:rsid w:val="00BE2A28"/>
    <w:rsid w:val="00BE2D4E"/>
    <w:rsid w:val="00BE343C"/>
    <w:rsid w:val="00BE65C1"/>
    <w:rsid w:val="00BE697E"/>
    <w:rsid w:val="00BF1D23"/>
    <w:rsid w:val="00BF2483"/>
    <w:rsid w:val="00BF6513"/>
    <w:rsid w:val="00BF674E"/>
    <w:rsid w:val="00BF6F20"/>
    <w:rsid w:val="00C02FE6"/>
    <w:rsid w:val="00C03634"/>
    <w:rsid w:val="00C0456A"/>
    <w:rsid w:val="00C05C7F"/>
    <w:rsid w:val="00C0646A"/>
    <w:rsid w:val="00C069F7"/>
    <w:rsid w:val="00C07158"/>
    <w:rsid w:val="00C077CD"/>
    <w:rsid w:val="00C10667"/>
    <w:rsid w:val="00C10BD6"/>
    <w:rsid w:val="00C10FFA"/>
    <w:rsid w:val="00C11933"/>
    <w:rsid w:val="00C139D8"/>
    <w:rsid w:val="00C15FCC"/>
    <w:rsid w:val="00C212B0"/>
    <w:rsid w:val="00C22B13"/>
    <w:rsid w:val="00C23C2D"/>
    <w:rsid w:val="00C251A2"/>
    <w:rsid w:val="00C3703B"/>
    <w:rsid w:val="00C37BD5"/>
    <w:rsid w:val="00C401D8"/>
    <w:rsid w:val="00C421B3"/>
    <w:rsid w:val="00C4596D"/>
    <w:rsid w:val="00C5096B"/>
    <w:rsid w:val="00C51BB5"/>
    <w:rsid w:val="00C52BF8"/>
    <w:rsid w:val="00C54AAB"/>
    <w:rsid w:val="00C56994"/>
    <w:rsid w:val="00C626D6"/>
    <w:rsid w:val="00C62B06"/>
    <w:rsid w:val="00C63407"/>
    <w:rsid w:val="00C67187"/>
    <w:rsid w:val="00C70085"/>
    <w:rsid w:val="00C70B65"/>
    <w:rsid w:val="00C71B30"/>
    <w:rsid w:val="00C7530D"/>
    <w:rsid w:val="00C75F6C"/>
    <w:rsid w:val="00C76501"/>
    <w:rsid w:val="00C76D4C"/>
    <w:rsid w:val="00C77D4D"/>
    <w:rsid w:val="00C8097E"/>
    <w:rsid w:val="00C816AA"/>
    <w:rsid w:val="00C81A2E"/>
    <w:rsid w:val="00C82083"/>
    <w:rsid w:val="00C8383E"/>
    <w:rsid w:val="00C841A3"/>
    <w:rsid w:val="00C84DED"/>
    <w:rsid w:val="00C850CD"/>
    <w:rsid w:val="00C85611"/>
    <w:rsid w:val="00C8594A"/>
    <w:rsid w:val="00C85EEA"/>
    <w:rsid w:val="00C86E02"/>
    <w:rsid w:val="00C92DA0"/>
    <w:rsid w:val="00C92EB6"/>
    <w:rsid w:val="00C96961"/>
    <w:rsid w:val="00C96CDA"/>
    <w:rsid w:val="00CA1213"/>
    <w:rsid w:val="00CA1422"/>
    <w:rsid w:val="00CA265C"/>
    <w:rsid w:val="00CA789F"/>
    <w:rsid w:val="00CB013A"/>
    <w:rsid w:val="00CB1430"/>
    <w:rsid w:val="00CB4B8B"/>
    <w:rsid w:val="00CB4C65"/>
    <w:rsid w:val="00CB7489"/>
    <w:rsid w:val="00CB7901"/>
    <w:rsid w:val="00CC12AA"/>
    <w:rsid w:val="00CC1CF1"/>
    <w:rsid w:val="00CC543B"/>
    <w:rsid w:val="00CC671C"/>
    <w:rsid w:val="00CD0435"/>
    <w:rsid w:val="00CD0A3E"/>
    <w:rsid w:val="00CD1206"/>
    <w:rsid w:val="00CD38F2"/>
    <w:rsid w:val="00CD3BE0"/>
    <w:rsid w:val="00CD5E16"/>
    <w:rsid w:val="00CD7614"/>
    <w:rsid w:val="00CD7701"/>
    <w:rsid w:val="00CD7EFC"/>
    <w:rsid w:val="00CE2689"/>
    <w:rsid w:val="00CE32A7"/>
    <w:rsid w:val="00CE4F74"/>
    <w:rsid w:val="00CE6552"/>
    <w:rsid w:val="00CE7650"/>
    <w:rsid w:val="00CF043F"/>
    <w:rsid w:val="00CF2539"/>
    <w:rsid w:val="00D001D3"/>
    <w:rsid w:val="00D001DC"/>
    <w:rsid w:val="00D00532"/>
    <w:rsid w:val="00D027C9"/>
    <w:rsid w:val="00D03ACE"/>
    <w:rsid w:val="00D06625"/>
    <w:rsid w:val="00D10837"/>
    <w:rsid w:val="00D13ECB"/>
    <w:rsid w:val="00D152CF"/>
    <w:rsid w:val="00D16AE1"/>
    <w:rsid w:val="00D17894"/>
    <w:rsid w:val="00D2430D"/>
    <w:rsid w:val="00D24A2C"/>
    <w:rsid w:val="00D2677B"/>
    <w:rsid w:val="00D30C86"/>
    <w:rsid w:val="00D3133B"/>
    <w:rsid w:val="00D31B87"/>
    <w:rsid w:val="00D326B7"/>
    <w:rsid w:val="00D32DF4"/>
    <w:rsid w:val="00D344B8"/>
    <w:rsid w:val="00D3534F"/>
    <w:rsid w:val="00D403E0"/>
    <w:rsid w:val="00D424CD"/>
    <w:rsid w:val="00D44508"/>
    <w:rsid w:val="00D44C93"/>
    <w:rsid w:val="00D45AC4"/>
    <w:rsid w:val="00D464AC"/>
    <w:rsid w:val="00D47067"/>
    <w:rsid w:val="00D47322"/>
    <w:rsid w:val="00D47651"/>
    <w:rsid w:val="00D50BEC"/>
    <w:rsid w:val="00D512BC"/>
    <w:rsid w:val="00D52B97"/>
    <w:rsid w:val="00D544D2"/>
    <w:rsid w:val="00D54CD5"/>
    <w:rsid w:val="00D54FC3"/>
    <w:rsid w:val="00D55BED"/>
    <w:rsid w:val="00D56E53"/>
    <w:rsid w:val="00D57031"/>
    <w:rsid w:val="00D5754B"/>
    <w:rsid w:val="00D5791E"/>
    <w:rsid w:val="00D57CD7"/>
    <w:rsid w:val="00D60CB5"/>
    <w:rsid w:val="00D62D41"/>
    <w:rsid w:val="00D63191"/>
    <w:rsid w:val="00D65F3F"/>
    <w:rsid w:val="00D65FD9"/>
    <w:rsid w:val="00D663B3"/>
    <w:rsid w:val="00D73749"/>
    <w:rsid w:val="00D74FD1"/>
    <w:rsid w:val="00D76557"/>
    <w:rsid w:val="00D76DE9"/>
    <w:rsid w:val="00D7778F"/>
    <w:rsid w:val="00D81A64"/>
    <w:rsid w:val="00D81D95"/>
    <w:rsid w:val="00D81FFB"/>
    <w:rsid w:val="00D849FB"/>
    <w:rsid w:val="00D86462"/>
    <w:rsid w:val="00D8746F"/>
    <w:rsid w:val="00D9135F"/>
    <w:rsid w:val="00D92A09"/>
    <w:rsid w:val="00D96864"/>
    <w:rsid w:val="00D96C2A"/>
    <w:rsid w:val="00D96F48"/>
    <w:rsid w:val="00D97852"/>
    <w:rsid w:val="00DA0002"/>
    <w:rsid w:val="00DA05F6"/>
    <w:rsid w:val="00DA1299"/>
    <w:rsid w:val="00DA3BBB"/>
    <w:rsid w:val="00DA4E1E"/>
    <w:rsid w:val="00DA542B"/>
    <w:rsid w:val="00DB0CF0"/>
    <w:rsid w:val="00DB1FAF"/>
    <w:rsid w:val="00DB3733"/>
    <w:rsid w:val="00DB43D6"/>
    <w:rsid w:val="00DB49D1"/>
    <w:rsid w:val="00DB4A89"/>
    <w:rsid w:val="00DB5788"/>
    <w:rsid w:val="00DB6791"/>
    <w:rsid w:val="00DB7D4F"/>
    <w:rsid w:val="00DC001F"/>
    <w:rsid w:val="00DC26A3"/>
    <w:rsid w:val="00DC40B6"/>
    <w:rsid w:val="00DC4610"/>
    <w:rsid w:val="00DC5455"/>
    <w:rsid w:val="00DC589D"/>
    <w:rsid w:val="00DC6A8F"/>
    <w:rsid w:val="00DD0113"/>
    <w:rsid w:val="00DD1C23"/>
    <w:rsid w:val="00DD3CD5"/>
    <w:rsid w:val="00DD41E0"/>
    <w:rsid w:val="00DD76E1"/>
    <w:rsid w:val="00DE189F"/>
    <w:rsid w:val="00DE1F07"/>
    <w:rsid w:val="00DE363B"/>
    <w:rsid w:val="00DE4F6B"/>
    <w:rsid w:val="00DE5350"/>
    <w:rsid w:val="00DE6AE8"/>
    <w:rsid w:val="00DE7A5B"/>
    <w:rsid w:val="00DE7AA1"/>
    <w:rsid w:val="00DF07F1"/>
    <w:rsid w:val="00DF0AC9"/>
    <w:rsid w:val="00DF1F0F"/>
    <w:rsid w:val="00DF4EBE"/>
    <w:rsid w:val="00DF7D57"/>
    <w:rsid w:val="00E00B84"/>
    <w:rsid w:val="00E028B2"/>
    <w:rsid w:val="00E03881"/>
    <w:rsid w:val="00E059DF"/>
    <w:rsid w:val="00E07400"/>
    <w:rsid w:val="00E11A30"/>
    <w:rsid w:val="00E1274C"/>
    <w:rsid w:val="00E15445"/>
    <w:rsid w:val="00E15A5E"/>
    <w:rsid w:val="00E15C61"/>
    <w:rsid w:val="00E160FC"/>
    <w:rsid w:val="00E200D6"/>
    <w:rsid w:val="00E22E20"/>
    <w:rsid w:val="00E23F0A"/>
    <w:rsid w:val="00E241D5"/>
    <w:rsid w:val="00E24204"/>
    <w:rsid w:val="00E27EA2"/>
    <w:rsid w:val="00E30E0A"/>
    <w:rsid w:val="00E31987"/>
    <w:rsid w:val="00E31B58"/>
    <w:rsid w:val="00E32244"/>
    <w:rsid w:val="00E32EDD"/>
    <w:rsid w:val="00E33E17"/>
    <w:rsid w:val="00E34A3B"/>
    <w:rsid w:val="00E3632A"/>
    <w:rsid w:val="00E411B5"/>
    <w:rsid w:val="00E439F0"/>
    <w:rsid w:val="00E4750E"/>
    <w:rsid w:val="00E47D3B"/>
    <w:rsid w:val="00E5034D"/>
    <w:rsid w:val="00E51EB1"/>
    <w:rsid w:val="00E53215"/>
    <w:rsid w:val="00E54957"/>
    <w:rsid w:val="00E54B8C"/>
    <w:rsid w:val="00E56B2C"/>
    <w:rsid w:val="00E6012C"/>
    <w:rsid w:val="00E6032D"/>
    <w:rsid w:val="00E60BB7"/>
    <w:rsid w:val="00E6158D"/>
    <w:rsid w:val="00E625CF"/>
    <w:rsid w:val="00E633A8"/>
    <w:rsid w:val="00E63C00"/>
    <w:rsid w:val="00E63EC7"/>
    <w:rsid w:val="00E65624"/>
    <w:rsid w:val="00E65D3A"/>
    <w:rsid w:val="00E665D7"/>
    <w:rsid w:val="00E77334"/>
    <w:rsid w:val="00E80A25"/>
    <w:rsid w:val="00E83A80"/>
    <w:rsid w:val="00E84ED5"/>
    <w:rsid w:val="00E9040C"/>
    <w:rsid w:val="00E9162A"/>
    <w:rsid w:val="00E91BCC"/>
    <w:rsid w:val="00E91ED6"/>
    <w:rsid w:val="00E954C1"/>
    <w:rsid w:val="00E96F08"/>
    <w:rsid w:val="00E9745B"/>
    <w:rsid w:val="00E97D7F"/>
    <w:rsid w:val="00EA072B"/>
    <w:rsid w:val="00EA11E7"/>
    <w:rsid w:val="00EA16B3"/>
    <w:rsid w:val="00EA226F"/>
    <w:rsid w:val="00EA2919"/>
    <w:rsid w:val="00EA4BE6"/>
    <w:rsid w:val="00EA707A"/>
    <w:rsid w:val="00EA7216"/>
    <w:rsid w:val="00EB1D6F"/>
    <w:rsid w:val="00EB2A5C"/>
    <w:rsid w:val="00EB2B84"/>
    <w:rsid w:val="00EB2E66"/>
    <w:rsid w:val="00EB5AB9"/>
    <w:rsid w:val="00EC0561"/>
    <w:rsid w:val="00EC182A"/>
    <w:rsid w:val="00EC1CE9"/>
    <w:rsid w:val="00EC1D99"/>
    <w:rsid w:val="00EC2CC0"/>
    <w:rsid w:val="00EC2DAA"/>
    <w:rsid w:val="00EC2FDB"/>
    <w:rsid w:val="00EC36A9"/>
    <w:rsid w:val="00EC4DA4"/>
    <w:rsid w:val="00EC55BA"/>
    <w:rsid w:val="00EC594C"/>
    <w:rsid w:val="00EC5CF4"/>
    <w:rsid w:val="00EC72BB"/>
    <w:rsid w:val="00ED0498"/>
    <w:rsid w:val="00ED34AC"/>
    <w:rsid w:val="00ED3CC0"/>
    <w:rsid w:val="00ED4946"/>
    <w:rsid w:val="00EE0333"/>
    <w:rsid w:val="00EE3C8B"/>
    <w:rsid w:val="00EE3F56"/>
    <w:rsid w:val="00EE56F3"/>
    <w:rsid w:val="00EE5B20"/>
    <w:rsid w:val="00EE6077"/>
    <w:rsid w:val="00EF0685"/>
    <w:rsid w:val="00EF0C31"/>
    <w:rsid w:val="00EF1DAE"/>
    <w:rsid w:val="00EF2C22"/>
    <w:rsid w:val="00EF32C9"/>
    <w:rsid w:val="00EF3BD4"/>
    <w:rsid w:val="00EF3E66"/>
    <w:rsid w:val="00EF484E"/>
    <w:rsid w:val="00EF65EE"/>
    <w:rsid w:val="00EF6C88"/>
    <w:rsid w:val="00F04D2B"/>
    <w:rsid w:val="00F05B0D"/>
    <w:rsid w:val="00F11B94"/>
    <w:rsid w:val="00F130B4"/>
    <w:rsid w:val="00F1366E"/>
    <w:rsid w:val="00F14830"/>
    <w:rsid w:val="00F14C92"/>
    <w:rsid w:val="00F16E94"/>
    <w:rsid w:val="00F17AD2"/>
    <w:rsid w:val="00F20D24"/>
    <w:rsid w:val="00F21D0F"/>
    <w:rsid w:val="00F2203F"/>
    <w:rsid w:val="00F22C33"/>
    <w:rsid w:val="00F2598F"/>
    <w:rsid w:val="00F27C3F"/>
    <w:rsid w:val="00F31EF0"/>
    <w:rsid w:val="00F32295"/>
    <w:rsid w:val="00F332E7"/>
    <w:rsid w:val="00F354EC"/>
    <w:rsid w:val="00F40660"/>
    <w:rsid w:val="00F41BEE"/>
    <w:rsid w:val="00F41FA5"/>
    <w:rsid w:val="00F42299"/>
    <w:rsid w:val="00F43B34"/>
    <w:rsid w:val="00F43DD1"/>
    <w:rsid w:val="00F44846"/>
    <w:rsid w:val="00F46181"/>
    <w:rsid w:val="00F466D7"/>
    <w:rsid w:val="00F473E5"/>
    <w:rsid w:val="00F517F4"/>
    <w:rsid w:val="00F52309"/>
    <w:rsid w:val="00F52C6F"/>
    <w:rsid w:val="00F555CF"/>
    <w:rsid w:val="00F5587D"/>
    <w:rsid w:val="00F60488"/>
    <w:rsid w:val="00F61ECF"/>
    <w:rsid w:val="00F635C1"/>
    <w:rsid w:val="00F65652"/>
    <w:rsid w:val="00F66A50"/>
    <w:rsid w:val="00F672D5"/>
    <w:rsid w:val="00F67C1D"/>
    <w:rsid w:val="00F67D7C"/>
    <w:rsid w:val="00F702C9"/>
    <w:rsid w:val="00F705BB"/>
    <w:rsid w:val="00F723FE"/>
    <w:rsid w:val="00F72E87"/>
    <w:rsid w:val="00F756BC"/>
    <w:rsid w:val="00F767B0"/>
    <w:rsid w:val="00F76D6C"/>
    <w:rsid w:val="00F80518"/>
    <w:rsid w:val="00F819CE"/>
    <w:rsid w:val="00F823EE"/>
    <w:rsid w:val="00F84C71"/>
    <w:rsid w:val="00F868D8"/>
    <w:rsid w:val="00F90502"/>
    <w:rsid w:val="00F914A7"/>
    <w:rsid w:val="00F9232F"/>
    <w:rsid w:val="00F94348"/>
    <w:rsid w:val="00F944BC"/>
    <w:rsid w:val="00F9462B"/>
    <w:rsid w:val="00F96BD8"/>
    <w:rsid w:val="00F96C9F"/>
    <w:rsid w:val="00F97174"/>
    <w:rsid w:val="00F97F4E"/>
    <w:rsid w:val="00FA0C64"/>
    <w:rsid w:val="00FA15C2"/>
    <w:rsid w:val="00FA20F3"/>
    <w:rsid w:val="00FA23F7"/>
    <w:rsid w:val="00FA4265"/>
    <w:rsid w:val="00FA5950"/>
    <w:rsid w:val="00FA6004"/>
    <w:rsid w:val="00FB04B6"/>
    <w:rsid w:val="00FB122F"/>
    <w:rsid w:val="00FB1ED4"/>
    <w:rsid w:val="00FB1F68"/>
    <w:rsid w:val="00FB38AF"/>
    <w:rsid w:val="00FB4AF0"/>
    <w:rsid w:val="00FB4C43"/>
    <w:rsid w:val="00FB51AE"/>
    <w:rsid w:val="00FB582A"/>
    <w:rsid w:val="00FB5F22"/>
    <w:rsid w:val="00FB7D0F"/>
    <w:rsid w:val="00FC0CBD"/>
    <w:rsid w:val="00FC1846"/>
    <w:rsid w:val="00FC4850"/>
    <w:rsid w:val="00FD0ED9"/>
    <w:rsid w:val="00FD19FA"/>
    <w:rsid w:val="00FD3DDE"/>
    <w:rsid w:val="00FD3F4F"/>
    <w:rsid w:val="00FD54AD"/>
    <w:rsid w:val="00FD62E6"/>
    <w:rsid w:val="00FD6C07"/>
    <w:rsid w:val="00FE08D7"/>
    <w:rsid w:val="00FE0D5C"/>
    <w:rsid w:val="00FE1AE2"/>
    <w:rsid w:val="00FE3B67"/>
    <w:rsid w:val="00FE44EB"/>
    <w:rsid w:val="00FE5FF7"/>
    <w:rsid w:val="00FE65AC"/>
    <w:rsid w:val="00FF54A3"/>
    <w:rsid w:val="00FF5D75"/>
    <w:rsid w:val="00FF69AA"/>
    <w:rsid w:val="00FF6F28"/>
    <w:rsid w:val="00FF75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54379"/>
  <w15:docId w15:val="{18898A72-0D14-4DB6-BDA9-853B25B57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5C1"/>
    <w:pPr>
      <w:spacing w:after="200" w:line="276" w:lineRule="auto"/>
    </w:pPr>
    <w:rPr>
      <w:rFonts w:ascii="Calibri" w:eastAsia="Calibri" w:hAnsi="Calibri" w:cs="Times New Roman"/>
      <w:kern w:val="0"/>
    </w:rPr>
  </w:style>
  <w:style w:type="paragraph" w:styleId="Heading1">
    <w:name w:val="heading 1"/>
    <w:basedOn w:val="Normal"/>
    <w:next w:val="Normal"/>
    <w:link w:val="Heading1Char"/>
    <w:qFormat/>
    <w:rsid w:val="00F635C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F635C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F635C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F635C1"/>
    <w:pPr>
      <w:keepNext/>
      <w:keepLines/>
      <w:spacing w:before="80" w:after="40" w:line="259"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F635C1"/>
    <w:pPr>
      <w:keepNext/>
      <w:keepLines/>
      <w:spacing w:before="80" w:after="40" w:line="259"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F635C1"/>
    <w:pPr>
      <w:keepNext/>
      <w:keepLines/>
      <w:spacing w:before="40" w:after="0" w:line="259"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F635C1"/>
    <w:pPr>
      <w:keepNext/>
      <w:keepLines/>
      <w:spacing w:before="40" w:after="0" w:line="259"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F635C1"/>
    <w:pPr>
      <w:keepNext/>
      <w:keepLines/>
      <w:spacing w:after="0" w:line="259"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F635C1"/>
    <w:pPr>
      <w:keepNext/>
      <w:keepLines/>
      <w:spacing w:after="0" w:line="259"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35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5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5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5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5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5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5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5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5C1"/>
    <w:rPr>
      <w:rFonts w:eastAsiaTheme="majorEastAsia" w:cstheme="majorBidi"/>
      <w:color w:val="272727" w:themeColor="text1" w:themeTint="D8"/>
    </w:rPr>
  </w:style>
  <w:style w:type="paragraph" w:styleId="Title">
    <w:name w:val="Title"/>
    <w:basedOn w:val="Normal"/>
    <w:next w:val="Normal"/>
    <w:link w:val="TitleChar"/>
    <w:uiPriority w:val="10"/>
    <w:qFormat/>
    <w:rsid w:val="00F63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5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5C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F635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5C1"/>
    <w:pPr>
      <w:spacing w:before="160" w:after="160" w:line="259" w:lineRule="auto"/>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F635C1"/>
    <w:rPr>
      <w:i/>
      <w:iCs/>
      <w:color w:val="404040" w:themeColor="text1" w:themeTint="BF"/>
    </w:rPr>
  </w:style>
  <w:style w:type="paragraph" w:styleId="ListParagraph">
    <w:name w:val="List Paragraph"/>
    <w:basedOn w:val="Normal"/>
    <w:uiPriority w:val="34"/>
    <w:qFormat/>
    <w:rsid w:val="00F635C1"/>
    <w:pPr>
      <w:spacing w:after="160" w:line="259" w:lineRule="auto"/>
      <w:ind w:left="720"/>
      <w:contextualSpacing/>
    </w:pPr>
    <w:rPr>
      <w:rFonts w:asciiTheme="minorHAnsi" w:eastAsiaTheme="minorHAnsi" w:hAnsiTheme="minorHAnsi" w:cstheme="minorBidi"/>
      <w:kern w:val="2"/>
    </w:rPr>
  </w:style>
  <w:style w:type="character" w:styleId="IntenseEmphasis">
    <w:name w:val="Intense Emphasis"/>
    <w:basedOn w:val="DefaultParagraphFont"/>
    <w:uiPriority w:val="21"/>
    <w:qFormat/>
    <w:rsid w:val="00F635C1"/>
    <w:rPr>
      <w:i/>
      <w:iCs/>
      <w:color w:val="0F4761" w:themeColor="accent1" w:themeShade="BF"/>
    </w:rPr>
  </w:style>
  <w:style w:type="paragraph" w:styleId="IntenseQuote">
    <w:name w:val="Intense Quote"/>
    <w:basedOn w:val="Normal"/>
    <w:next w:val="Normal"/>
    <w:link w:val="IntenseQuoteChar"/>
    <w:uiPriority w:val="30"/>
    <w:qFormat/>
    <w:rsid w:val="00F635C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F635C1"/>
    <w:rPr>
      <w:i/>
      <w:iCs/>
      <w:color w:val="0F4761" w:themeColor="accent1" w:themeShade="BF"/>
    </w:rPr>
  </w:style>
  <w:style w:type="character" w:styleId="IntenseReference">
    <w:name w:val="Intense Reference"/>
    <w:basedOn w:val="DefaultParagraphFont"/>
    <w:uiPriority w:val="32"/>
    <w:qFormat/>
    <w:rsid w:val="00F635C1"/>
    <w:rPr>
      <w:b/>
      <w:bCs/>
      <w:smallCaps/>
      <w:color w:val="0F4761" w:themeColor="accent1" w:themeShade="BF"/>
      <w:spacing w:val="5"/>
    </w:rPr>
  </w:style>
  <w:style w:type="paragraph" w:styleId="Header">
    <w:name w:val="header"/>
    <w:basedOn w:val="Normal"/>
    <w:link w:val="HeaderChar"/>
    <w:uiPriority w:val="99"/>
    <w:unhideWhenUsed/>
    <w:rsid w:val="00F635C1"/>
    <w:pPr>
      <w:tabs>
        <w:tab w:val="center" w:pos="4819"/>
        <w:tab w:val="right" w:pos="9638"/>
      </w:tabs>
      <w:spacing w:after="0" w:line="240" w:lineRule="auto"/>
    </w:pPr>
  </w:style>
  <w:style w:type="character" w:customStyle="1" w:styleId="HeaderChar">
    <w:name w:val="Header Char"/>
    <w:basedOn w:val="DefaultParagraphFont"/>
    <w:link w:val="Header"/>
    <w:uiPriority w:val="99"/>
    <w:rsid w:val="00F635C1"/>
    <w:rPr>
      <w:rFonts w:ascii="Calibri" w:eastAsia="Calibri" w:hAnsi="Calibri" w:cs="Times New Roman"/>
      <w:kern w:val="0"/>
    </w:rPr>
  </w:style>
  <w:style w:type="paragraph" w:styleId="Footer">
    <w:name w:val="footer"/>
    <w:basedOn w:val="Normal"/>
    <w:link w:val="FooterChar"/>
    <w:uiPriority w:val="99"/>
    <w:unhideWhenUsed/>
    <w:rsid w:val="00F635C1"/>
    <w:pPr>
      <w:tabs>
        <w:tab w:val="center" w:pos="4819"/>
        <w:tab w:val="right" w:pos="9638"/>
      </w:tabs>
      <w:spacing w:after="0" w:line="240" w:lineRule="auto"/>
    </w:pPr>
  </w:style>
  <w:style w:type="character" w:customStyle="1" w:styleId="FooterChar">
    <w:name w:val="Footer Char"/>
    <w:basedOn w:val="DefaultParagraphFont"/>
    <w:link w:val="Footer"/>
    <w:uiPriority w:val="99"/>
    <w:rsid w:val="00F635C1"/>
    <w:rPr>
      <w:rFonts w:ascii="Calibri" w:eastAsia="Calibri" w:hAnsi="Calibri" w:cs="Times New Roman"/>
      <w:kern w:val="0"/>
    </w:rPr>
  </w:style>
  <w:style w:type="character" w:styleId="Hyperlink">
    <w:name w:val="Hyperlink"/>
    <w:basedOn w:val="DefaultParagraphFont"/>
    <w:uiPriority w:val="99"/>
    <w:unhideWhenUsed/>
    <w:rsid w:val="00F635C1"/>
    <w:rPr>
      <w:color w:val="467886" w:themeColor="hyperlink"/>
      <w:u w:val="single"/>
    </w:rPr>
  </w:style>
  <w:style w:type="character" w:customStyle="1" w:styleId="UnresolvedMention1">
    <w:name w:val="Unresolved Mention1"/>
    <w:basedOn w:val="DefaultParagraphFont"/>
    <w:uiPriority w:val="99"/>
    <w:semiHidden/>
    <w:unhideWhenUsed/>
    <w:rsid w:val="00F635C1"/>
    <w:rPr>
      <w:color w:val="605E5C"/>
      <w:shd w:val="clear" w:color="auto" w:fill="E1DFDD"/>
    </w:rPr>
  </w:style>
  <w:style w:type="paragraph" w:styleId="NormalWeb">
    <w:name w:val="Normal (Web)"/>
    <w:basedOn w:val="Normal"/>
    <w:uiPriority w:val="99"/>
    <w:unhideWhenUsed/>
    <w:rsid w:val="00A606D5"/>
    <w:pPr>
      <w:spacing w:before="100" w:beforeAutospacing="1" w:after="100" w:afterAutospacing="1" w:line="240" w:lineRule="auto"/>
    </w:pPr>
    <w:rPr>
      <w:rFonts w:ascii="Times New Roman" w:eastAsia="Times New Roman" w:hAnsi="Times New Roman"/>
      <w:sz w:val="24"/>
      <w:szCs w:val="24"/>
      <w:lang w:eastAsia="lt-LT"/>
    </w:rPr>
  </w:style>
  <w:style w:type="character" w:styleId="FollowedHyperlink">
    <w:name w:val="FollowedHyperlink"/>
    <w:basedOn w:val="DefaultParagraphFont"/>
    <w:uiPriority w:val="99"/>
    <w:semiHidden/>
    <w:unhideWhenUsed/>
    <w:rsid w:val="004D4EAF"/>
    <w:rPr>
      <w:color w:val="96607D" w:themeColor="followedHyperlink"/>
      <w:u w:val="single"/>
    </w:rPr>
  </w:style>
  <w:style w:type="paragraph" w:styleId="HTMLPreformatted">
    <w:name w:val="HTML Preformatted"/>
    <w:basedOn w:val="Normal"/>
    <w:link w:val="HTMLPreformattedChar"/>
    <w:uiPriority w:val="99"/>
    <w:semiHidden/>
    <w:unhideWhenUsed/>
    <w:rsid w:val="00EC72B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C72BB"/>
    <w:rPr>
      <w:rFonts w:ascii="Consolas" w:eastAsia="Calibri" w:hAnsi="Consolas" w:cs="Times New Roman"/>
      <w:kern w:val="0"/>
      <w:sz w:val="20"/>
      <w:szCs w:val="20"/>
    </w:rPr>
  </w:style>
  <w:style w:type="character" w:styleId="Emphasis">
    <w:name w:val="Emphasis"/>
    <w:basedOn w:val="DefaultParagraphFont"/>
    <w:uiPriority w:val="20"/>
    <w:qFormat/>
    <w:rsid w:val="00FA15C2"/>
    <w:rPr>
      <w:i/>
      <w:iCs/>
    </w:rPr>
  </w:style>
  <w:style w:type="character" w:styleId="UnresolvedMention">
    <w:name w:val="Unresolved Mention"/>
    <w:basedOn w:val="DefaultParagraphFont"/>
    <w:uiPriority w:val="99"/>
    <w:semiHidden/>
    <w:unhideWhenUsed/>
    <w:rsid w:val="007C2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3619">
      <w:bodyDiv w:val="1"/>
      <w:marLeft w:val="0"/>
      <w:marRight w:val="0"/>
      <w:marTop w:val="0"/>
      <w:marBottom w:val="0"/>
      <w:divBdr>
        <w:top w:val="none" w:sz="0" w:space="0" w:color="auto"/>
        <w:left w:val="none" w:sz="0" w:space="0" w:color="auto"/>
        <w:bottom w:val="none" w:sz="0" w:space="0" w:color="auto"/>
        <w:right w:val="none" w:sz="0" w:space="0" w:color="auto"/>
      </w:divBdr>
    </w:div>
    <w:div w:id="67384887">
      <w:bodyDiv w:val="1"/>
      <w:marLeft w:val="0"/>
      <w:marRight w:val="0"/>
      <w:marTop w:val="0"/>
      <w:marBottom w:val="0"/>
      <w:divBdr>
        <w:top w:val="none" w:sz="0" w:space="0" w:color="auto"/>
        <w:left w:val="none" w:sz="0" w:space="0" w:color="auto"/>
        <w:bottom w:val="none" w:sz="0" w:space="0" w:color="auto"/>
        <w:right w:val="none" w:sz="0" w:space="0" w:color="auto"/>
      </w:divBdr>
      <w:divsChild>
        <w:div w:id="681933636">
          <w:marLeft w:val="-115"/>
          <w:marRight w:val="0"/>
          <w:marTop w:val="0"/>
          <w:marBottom w:val="0"/>
          <w:divBdr>
            <w:top w:val="none" w:sz="0" w:space="0" w:color="auto"/>
            <w:left w:val="none" w:sz="0" w:space="0" w:color="auto"/>
            <w:bottom w:val="none" w:sz="0" w:space="0" w:color="auto"/>
            <w:right w:val="none" w:sz="0" w:space="0" w:color="auto"/>
          </w:divBdr>
        </w:div>
      </w:divsChild>
    </w:div>
    <w:div w:id="75398812">
      <w:bodyDiv w:val="1"/>
      <w:marLeft w:val="0"/>
      <w:marRight w:val="0"/>
      <w:marTop w:val="0"/>
      <w:marBottom w:val="0"/>
      <w:divBdr>
        <w:top w:val="none" w:sz="0" w:space="0" w:color="auto"/>
        <w:left w:val="none" w:sz="0" w:space="0" w:color="auto"/>
        <w:bottom w:val="none" w:sz="0" w:space="0" w:color="auto"/>
        <w:right w:val="none" w:sz="0" w:space="0" w:color="auto"/>
      </w:divBdr>
    </w:div>
    <w:div w:id="121535348">
      <w:bodyDiv w:val="1"/>
      <w:marLeft w:val="0"/>
      <w:marRight w:val="0"/>
      <w:marTop w:val="0"/>
      <w:marBottom w:val="0"/>
      <w:divBdr>
        <w:top w:val="none" w:sz="0" w:space="0" w:color="auto"/>
        <w:left w:val="none" w:sz="0" w:space="0" w:color="auto"/>
        <w:bottom w:val="none" w:sz="0" w:space="0" w:color="auto"/>
        <w:right w:val="none" w:sz="0" w:space="0" w:color="auto"/>
      </w:divBdr>
    </w:div>
    <w:div w:id="129523898">
      <w:bodyDiv w:val="1"/>
      <w:marLeft w:val="0"/>
      <w:marRight w:val="0"/>
      <w:marTop w:val="0"/>
      <w:marBottom w:val="0"/>
      <w:divBdr>
        <w:top w:val="none" w:sz="0" w:space="0" w:color="auto"/>
        <w:left w:val="none" w:sz="0" w:space="0" w:color="auto"/>
        <w:bottom w:val="none" w:sz="0" w:space="0" w:color="auto"/>
        <w:right w:val="none" w:sz="0" w:space="0" w:color="auto"/>
      </w:divBdr>
    </w:div>
    <w:div w:id="132672927">
      <w:bodyDiv w:val="1"/>
      <w:marLeft w:val="0"/>
      <w:marRight w:val="0"/>
      <w:marTop w:val="0"/>
      <w:marBottom w:val="0"/>
      <w:divBdr>
        <w:top w:val="none" w:sz="0" w:space="0" w:color="auto"/>
        <w:left w:val="none" w:sz="0" w:space="0" w:color="auto"/>
        <w:bottom w:val="none" w:sz="0" w:space="0" w:color="auto"/>
        <w:right w:val="none" w:sz="0" w:space="0" w:color="auto"/>
      </w:divBdr>
    </w:div>
    <w:div w:id="143665321">
      <w:bodyDiv w:val="1"/>
      <w:marLeft w:val="0"/>
      <w:marRight w:val="0"/>
      <w:marTop w:val="0"/>
      <w:marBottom w:val="0"/>
      <w:divBdr>
        <w:top w:val="none" w:sz="0" w:space="0" w:color="auto"/>
        <w:left w:val="none" w:sz="0" w:space="0" w:color="auto"/>
        <w:bottom w:val="none" w:sz="0" w:space="0" w:color="auto"/>
        <w:right w:val="none" w:sz="0" w:space="0" w:color="auto"/>
      </w:divBdr>
    </w:div>
    <w:div w:id="148791505">
      <w:bodyDiv w:val="1"/>
      <w:marLeft w:val="0"/>
      <w:marRight w:val="0"/>
      <w:marTop w:val="0"/>
      <w:marBottom w:val="0"/>
      <w:divBdr>
        <w:top w:val="none" w:sz="0" w:space="0" w:color="auto"/>
        <w:left w:val="none" w:sz="0" w:space="0" w:color="auto"/>
        <w:bottom w:val="none" w:sz="0" w:space="0" w:color="auto"/>
        <w:right w:val="none" w:sz="0" w:space="0" w:color="auto"/>
      </w:divBdr>
      <w:divsChild>
        <w:div w:id="1537699010">
          <w:marLeft w:val="-115"/>
          <w:marRight w:val="0"/>
          <w:marTop w:val="0"/>
          <w:marBottom w:val="0"/>
          <w:divBdr>
            <w:top w:val="none" w:sz="0" w:space="0" w:color="auto"/>
            <w:left w:val="none" w:sz="0" w:space="0" w:color="auto"/>
            <w:bottom w:val="none" w:sz="0" w:space="0" w:color="auto"/>
            <w:right w:val="none" w:sz="0" w:space="0" w:color="auto"/>
          </w:divBdr>
        </w:div>
      </w:divsChild>
    </w:div>
    <w:div w:id="160389430">
      <w:bodyDiv w:val="1"/>
      <w:marLeft w:val="0"/>
      <w:marRight w:val="0"/>
      <w:marTop w:val="0"/>
      <w:marBottom w:val="0"/>
      <w:divBdr>
        <w:top w:val="none" w:sz="0" w:space="0" w:color="auto"/>
        <w:left w:val="none" w:sz="0" w:space="0" w:color="auto"/>
        <w:bottom w:val="none" w:sz="0" w:space="0" w:color="auto"/>
        <w:right w:val="none" w:sz="0" w:space="0" w:color="auto"/>
      </w:divBdr>
    </w:div>
    <w:div w:id="166599890">
      <w:bodyDiv w:val="1"/>
      <w:marLeft w:val="0"/>
      <w:marRight w:val="0"/>
      <w:marTop w:val="0"/>
      <w:marBottom w:val="0"/>
      <w:divBdr>
        <w:top w:val="none" w:sz="0" w:space="0" w:color="auto"/>
        <w:left w:val="none" w:sz="0" w:space="0" w:color="auto"/>
        <w:bottom w:val="none" w:sz="0" w:space="0" w:color="auto"/>
        <w:right w:val="none" w:sz="0" w:space="0" w:color="auto"/>
      </w:divBdr>
    </w:div>
    <w:div w:id="190996641">
      <w:bodyDiv w:val="1"/>
      <w:marLeft w:val="0"/>
      <w:marRight w:val="0"/>
      <w:marTop w:val="0"/>
      <w:marBottom w:val="0"/>
      <w:divBdr>
        <w:top w:val="none" w:sz="0" w:space="0" w:color="auto"/>
        <w:left w:val="none" w:sz="0" w:space="0" w:color="auto"/>
        <w:bottom w:val="none" w:sz="0" w:space="0" w:color="auto"/>
        <w:right w:val="none" w:sz="0" w:space="0" w:color="auto"/>
      </w:divBdr>
    </w:div>
    <w:div w:id="207038187">
      <w:bodyDiv w:val="1"/>
      <w:marLeft w:val="0"/>
      <w:marRight w:val="0"/>
      <w:marTop w:val="0"/>
      <w:marBottom w:val="0"/>
      <w:divBdr>
        <w:top w:val="none" w:sz="0" w:space="0" w:color="auto"/>
        <w:left w:val="none" w:sz="0" w:space="0" w:color="auto"/>
        <w:bottom w:val="none" w:sz="0" w:space="0" w:color="auto"/>
        <w:right w:val="none" w:sz="0" w:space="0" w:color="auto"/>
      </w:divBdr>
    </w:div>
    <w:div w:id="248084496">
      <w:bodyDiv w:val="1"/>
      <w:marLeft w:val="0"/>
      <w:marRight w:val="0"/>
      <w:marTop w:val="0"/>
      <w:marBottom w:val="0"/>
      <w:divBdr>
        <w:top w:val="none" w:sz="0" w:space="0" w:color="auto"/>
        <w:left w:val="none" w:sz="0" w:space="0" w:color="auto"/>
        <w:bottom w:val="none" w:sz="0" w:space="0" w:color="auto"/>
        <w:right w:val="none" w:sz="0" w:space="0" w:color="auto"/>
      </w:divBdr>
    </w:div>
    <w:div w:id="276645437">
      <w:bodyDiv w:val="1"/>
      <w:marLeft w:val="0"/>
      <w:marRight w:val="0"/>
      <w:marTop w:val="0"/>
      <w:marBottom w:val="0"/>
      <w:divBdr>
        <w:top w:val="none" w:sz="0" w:space="0" w:color="auto"/>
        <w:left w:val="none" w:sz="0" w:space="0" w:color="auto"/>
        <w:bottom w:val="none" w:sz="0" w:space="0" w:color="auto"/>
        <w:right w:val="none" w:sz="0" w:space="0" w:color="auto"/>
      </w:divBdr>
    </w:div>
    <w:div w:id="293026022">
      <w:bodyDiv w:val="1"/>
      <w:marLeft w:val="0"/>
      <w:marRight w:val="0"/>
      <w:marTop w:val="0"/>
      <w:marBottom w:val="0"/>
      <w:divBdr>
        <w:top w:val="none" w:sz="0" w:space="0" w:color="auto"/>
        <w:left w:val="none" w:sz="0" w:space="0" w:color="auto"/>
        <w:bottom w:val="none" w:sz="0" w:space="0" w:color="auto"/>
        <w:right w:val="none" w:sz="0" w:space="0" w:color="auto"/>
      </w:divBdr>
    </w:div>
    <w:div w:id="314841919">
      <w:bodyDiv w:val="1"/>
      <w:marLeft w:val="0"/>
      <w:marRight w:val="0"/>
      <w:marTop w:val="0"/>
      <w:marBottom w:val="0"/>
      <w:divBdr>
        <w:top w:val="none" w:sz="0" w:space="0" w:color="auto"/>
        <w:left w:val="none" w:sz="0" w:space="0" w:color="auto"/>
        <w:bottom w:val="none" w:sz="0" w:space="0" w:color="auto"/>
        <w:right w:val="none" w:sz="0" w:space="0" w:color="auto"/>
      </w:divBdr>
    </w:div>
    <w:div w:id="335035128">
      <w:bodyDiv w:val="1"/>
      <w:marLeft w:val="0"/>
      <w:marRight w:val="0"/>
      <w:marTop w:val="0"/>
      <w:marBottom w:val="0"/>
      <w:divBdr>
        <w:top w:val="none" w:sz="0" w:space="0" w:color="auto"/>
        <w:left w:val="none" w:sz="0" w:space="0" w:color="auto"/>
        <w:bottom w:val="none" w:sz="0" w:space="0" w:color="auto"/>
        <w:right w:val="none" w:sz="0" w:space="0" w:color="auto"/>
      </w:divBdr>
    </w:div>
    <w:div w:id="377241335">
      <w:bodyDiv w:val="1"/>
      <w:marLeft w:val="0"/>
      <w:marRight w:val="0"/>
      <w:marTop w:val="0"/>
      <w:marBottom w:val="0"/>
      <w:divBdr>
        <w:top w:val="none" w:sz="0" w:space="0" w:color="auto"/>
        <w:left w:val="none" w:sz="0" w:space="0" w:color="auto"/>
        <w:bottom w:val="none" w:sz="0" w:space="0" w:color="auto"/>
        <w:right w:val="none" w:sz="0" w:space="0" w:color="auto"/>
      </w:divBdr>
    </w:div>
    <w:div w:id="389157619">
      <w:bodyDiv w:val="1"/>
      <w:marLeft w:val="0"/>
      <w:marRight w:val="0"/>
      <w:marTop w:val="0"/>
      <w:marBottom w:val="0"/>
      <w:divBdr>
        <w:top w:val="none" w:sz="0" w:space="0" w:color="auto"/>
        <w:left w:val="none" w:sz="0" w:space="0" w:color="auto"/>
        <w:bottom w:val="none" w:sz="0" w:space="0" w:color="auto"/>
        <w:right w:val="none" w:sz="0" w:space="0" w:color="auto"/>
      </w:divBdr>
    </w:div>
    <w:div w:id="397901277">
      <w:bodyDiv w:val="1"/>
      <w:marLeft w:val="0"/>
      <w:marRight w:val="0"/>
      <w:marTop w:val="0"/>
      <w:marBottom w:val="0"/>
      <w:divBdr>
        <w:top w:val="none" w:sz="0" w:space="0" w:color="auto"/>
        <w:left w:val="none" w:sz="0" w:space="0" w:color="auto"/>
        <w:bottom w:val="none" w:sz="0" w:space="0" w:color="auto"/>
        <w:right w:val="none" w:sz="0" w:space="0" w:color="auto"/>
      </w:divBdr>
    </w:div>
    <w:div w:id="437721670">
      <w:bodyDiv w:val="1"/>
      <w:marLeft w:val="0"/>
      <w:marRight w:val="0"/>
      <w:marTop w:val="0"/>
      <w:marBottom w:val="0"/>
      <w:divBdr>
        <w:top w:val="none" w:sz="0" w:space="0" w:color="auto"/>
        <w:left w:val="none" w:sz="0" w:space="0" w:color="auto"/>
        <w:bottom w:val="none" w:sz="0" w:space="0" w:color="auto"/>
        <w:right w:val="none" w:sz="0" w:space="0" w:color="auto"/>
      </w:divBdr>
    </w:div>
    <w:div w:id="450440770">
      <w:bodyDiv w:val="1"/>
      <w:marLeft w:val="0"/>
      <w:marRight w:val="0"/>
      <w:marTop w:val="0"/>
      <w:marBottom w:val="0"/>
      <w:divBdr>
        <w:top w:val="none" w:sz="0" w:space="0" w:color="auto"/>
        <w:left w:val="none" w:sz="0" w:space="0" w:color="auto"/>
        <w:bottom w:val="none" w:sz="0" w:space="0" w:color="auto"/>
        <w:right w:val="none" w:sz="0" w:space="0" w:color="auto"/>
      </w:divBdr>
    </w:div>
    <w:div w:id="453476087">
      <w:bodyDiv w:val="1"/>
      <w:marLeft w:val="0"/>
      <w:marRight w:val="0"/>
      <w:marTop w:val="0"/>
      <w:marBottom w:val="0"/>
      <w:divBdr>
        <w:top w:val="none" w:sz="0" w:space="0" w:color="auto"/>
        <w:left w:val="none" w:sz="0" w:space="0" w:color="auto"/>
        <w:bottom w:val="none" w:sz="0" w:space="0" w:color="auto"/>
        <w:right w:val="none" w:sz="0" w:space="0" w:color="auto"/>
      </w:divBdr>
    </w:div>
    <w:div w:id="502359823">
      <w:bodyDiv w:val="1"/>
      <w:marLeft w:val="0"/>
      <w:marRight w:val="0"/>
      <w:marTop w:val="0"/>
      <w:marBottom w:val="0"/>
      <w:divBdr>
        <w:top w:val="none" w:sz="0" w:space="0" w:color="auto"/>
        <w:left w:val="none" w:sz="0" w:space="0" w:color="auto"/>
        <w:bottom w:val="none" w:sz="0" w:space="0" w:color="auto"/>
        <w:right w:val="none" w:sz="0" w:space="0" w:color="auto"/>
      </w:divBdr>
    </w:div>
    <w:div w:id="505363496">
      <w:bodyDiv w:val="1"/>
      <w:marLeft w:val="0"/>
      <w:marRight w:val="0"/>
      <w:marTop w:val="0"/>
      <w:marBottom w:val="0"/>
      <w:divBdr>
        <w:top w:val="none" w:sz="0" w:space="0" w:color="auto"/>
        <w:left w:val="none" w:sz="0" w:space="0" w:color="auto"/>
        <w:bottom w:val="none" w:sz="0" w:space="0" w:color="auto"/>
        <w:right w:val="none" w:sz="0" w:space="0" w:color="auto"/>
      </w:divBdr>
    </w:div>
    <w:div w:id="528689188">
      <w:bodyDiv w:val="1"/>
      <w:marLeft w:val="0"/>
      <w:marRight w:val="0"/>
      <w:marTop w:val="0"/>
      <w:marBottom w:val="0"/>
      <w:divBdr>
        <w:top w:val="none" w:sz="0" w:space="0" w:color="auto"/>
        <w:left w:val="none" w:sz="0" w:space="0" w:color="auto"/>
        <w:bottom w:val="none" w:sz="0" w:space="0" w:color="auto"/>
        <w:right w:val="none" w:sz="0" w:space="0" w:color="auto"/>
      </w:divBdr>
    </w:div>
    <w:div w:id="578902329">
      <w:bodyDiv w:val="1"/>
      <w:marLeft w:val="0"/>
      <w:marRight w:val="0"/>
      <w:marTop w:val="0"/>
      <w:marBottom w:val="0"/>
      <w:divBdr>
        <w:top w:val="none" w:sz="0" w:space="0" w:color="auto"/>
        <w:left w:val="none" w:sz="0" w:space="0" w:color="auto"/>
        <w:bottom w:val="none" w:sz="0" w:space="0" w:color="auto"/>
        <w:right w:val="none" w:sz="0" w:space="0" w:color="auto"/>
      </w:divBdr>
      <w:divsChild>
        <w:div w:id="682820946">
          <w:marLeft w:val="0"/>
          <w:marRight w:val="0"/>
          <w:marTop w:val="0"/>
          <w:marBottom w:val="0"/>
          <w:divBdr>
            <w:top w:val="none" w:sz="0" w:space="0" w:color="auto"/>
            <w:left w:val="none" w:sz="0" w:space="0" w:color="auto"/>
            <w:bottom w:val="none" w:sz="0" w:space="0" w:color="auto"/>
            <w:right w:val="none" w:sz="0" w:space="0" w:color="auto"/>
          </w:divBdr>
          <w:divsChild>
            <w:div w:id="97339074">
              <w:marLeft w:val="0"/>
              <w:marRight w:val="0"/>
              <w:marTop w:val="0"/>
              <w:marBottom w:val="0"/>
              <w:divBdr>
                <w:top w:val="none" w:sz="0" w:space="0" w:color="auto"/>
                <w:left w:val="none" w:sz="0" w:space="0" w:color="auto"/>
                <w:bottom w:val="none" w:sz="0" w:space="0" w:color="auto"/>
                <w:right w:val="none" w:sz="0" w:space="0" w:color="auto"/>
              </w:divBdr>
              <w:divsChild>
                <w:div w:id="876044809">
                  <w:marLeft w:val="0"/>
                  <w:marRight w:val="0"/>
                  <w:marTop w:val="0"/>
                  <w:marBottom w:val="0"/>
                  <w:divBdr>
                    <w:top w:val="none" w:sz="0" w:space="0" w:color="auto"/>
                    <w:left w:val="none" w:sz="0" w:space="0" w:color="auto"/>
                    <w:bottom w:val="none" w:sz="0" w:space="0" w:color="auto"/>
                    <w:right w:val="none" w:sz="0" w:space="0" w:color="auto"/>
                  </w:divBdr>
                  <w:divsChild>
                    <w:div w:id="1981837561">
                      <w:marLeft w:val="0"/>
                      <w:marRight w:val="0"/>
                      <w:marTop w:val="0"/>
                      <w:marBottom w:val="0"/>
                      <w:divBdr>
                        <w:top w:val="none" w:sz="0" w:space="0" w:color="auto"/>
                        <w:left w:val="none" w:sz="0" w:space="0" w:color="auto"/>
                        <w:bottom w:val="none" w:sz="0" w:space="0" w:color="auto"/>
                        <w:right w:val="none" w:sz="0" w:space="0" w:color="auto"/>
                      </w:divBdr>
                      <w:divsChild>
                        <w:div w:id="456529965">
                          <w:marLeft w:val="0"/>
                          <w:marRight w:val="0"/>
                          <w:marTop w:val="0"/>
                          <w:marBottom w:val="0"/>
                          <w:divBdr>
                            <w:top w:val="none" w:sz="0" w:space="0" w:color="auto"/>
                            <w:left w:val="none" w:sz="0" w:space="0" w:color="auto"/>
                            <w:bottom w:val="none" w:sz="0" w:space="0" w:color="auto"/>
                            <w:right w:val="none" w:sz="0" w:space="0" w:color="auto"/>
                          </w:divBdr>
                          <w:divsChild>
                            <w:div w:id="185483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155560">
      <w:bodyDiv w:val="1"/>
      <w:marLeft w:val="0"/>
      <w:marRight w:val="0"/>
      <w:marTop w:val="0"/>
      <w:marBottom w:val="0"/>
      <w:divBdr>
        <w:top w:val="none" w:sz="0" w:space="0" w:color="auto"/>
        <w:left w:val="none" w:sz="0" w:space="0" w:color="auto"/>
        <w:bottom w:val="none" w:sz="0" w:space="0" w:color="auto"/>
        <w:right w:val="none" w:sz="0" w:space="0" w:color="auto"/>
      </w:divBdr>
    </w:div>
    <w:div w:id="591545379">
      <w:bodyDiv w:val="1"/>
      <w:marLeft w:val="0"/>
      <w:marRight w:val="0"/>
      <w:marTop w:val="0"/>
      <w:marBottom w:val="0"/>
      <w:divBdr>
        <w:top w:val="none" w:sz="0" w:space="0" w:color="auto"/>
        <w:left w:val="none" w:sz="0" w:space="0" w:color="auto"/>
        <w:bottom w:val="none" w:sz="0" w:space="0" w:color="auto"/>
        <w:right w:val="none" w:sz="0" w:space="0" w:color="auto"/>
      </w:divBdr>
    </w:div>
    <w:div w:id="611596866">
      <w:bodyDiv w:val="1"/>
      <w:marLeft w:val="0"/>
      <w:marRight w:val="0"/>
      <w:marTop w:val="0"/>
      <w:marBottom w:val="0"/>
      <w:divBdr>
        <w:top w:val="none" w:sz="0" w:space="0" w:color="auto"/>
        <w:left w:val="none" w:sz="0" w:space="0" w:color="auto"/>
        <w:bottom w:val="none" w:sz="0" w:space="0" w:color="auto"/>
        <w:right w:val="none" w:sz="0" w:space="0" w:color="auto"/>
      </w:divBdr>
    </w:div>
    <w:div w:id="686367434">
      <w:bodyDiv w:val="1"/>
      <w:marLeft w:val="0"/>
      <w:marRight w:val="0"/>
      <w:marTop w:val="0"/>
      <w:marBottom w:val="0"/>
      <w:divBdr>
        <w:top w:val="none" w:sz="0" w:space="0" w:color="auto"/>
        <w:left w:val="none" w:sz="0" w:space="0" w:color="auto"/>
        <w:bottom w:val="none" w:sz="0" w:space="0" w:color="auto"/>
        <w:right w:val="none" w:sz="0" w:space="0" w:color="auto"/>
      </w:divBdr>
    </w:div>
    <w:div w:id="687566211">
      <w:bodyDiv w:val="1"/>
      <w:marLeft w:val="0"/>
      <w:marRight w:val="0"/>
      <w:marTop w:val="0"/>
      <w:marBottom w:val="0"/>
      <w:divBdr>
        <w:top w:val="none" w:sz="0" w:space="0" w:color="auto"/>
        <w:left w:val="none" w:sz="0" w:space="0" w:color="auto"/>
        <w:bottom w:val="none" w:sz="0" w:space="0" w:color="auto"/>
        <w:right w:val="none" w:sz="0" w:space="0" w:color="auto"/>
      </w:divBdr>
      <w:divsChild>
        <w:div w:id="511534148">
          <w:marLeft w:val="-115"/>
          <w:marRight w:val="0"/>
          <w:marTop w:val="0"/>
          <w:marBottom w:val="0"/>
          <w:divBdr>
            <w:top w:val="none" w:sz="0" w:space="0" w:color="auto"/>
            <w:left w:val="none" w:sz="0" w:space="0" w:color="auto"/>
            <w:bottom w:val="none" w:sz="0" w:space="0" w:color="auto"/>
            <w:right w:val="none" w:sz="0" w:space="0" w:color="auto"/>
          </w:divBdr>
        </w:div>
      </w:divsChild>
    </w:div>
    <w:div w:id="722942387">
      <w:bodyDiv w:val="1"/>
      <w:marLeft w:val="0"/>
      <w:marRight w:val="0"/>
      <w:marTop w:val="0"/>
      <w:marBottom w:val="0"/>
      <w:divBdr>
        <w:top w:val="none" w:sz="0" w:space="0" w:color="auto"/>
        <w:left w:val="none" w:sz="0" w:space="0" w:color="auto"/>
        <w:bottom w:val="none" w:sz="0" w:space="0" w:color="auto"/>
        <w:right w:val="none" w:sz="0" w:space="0" w:color="auto"/>
      </w:divBdr>
    </w:div>
    <w:div w:id="729765652">
      <w:bodyDiv w:val="1"/>
      <w:marLeft w:val="0"/>
      <w:marRight w:val="0"/>
      <w:marTop w:val="0"/>
      <w:marBottom w:val="0"/>
      <w:divBdr>
        <w:top w:val="none" w:sz="0" w:space="0" w:color="auto"/>
        <w:left w:val="none" w:sz="0" w:space="0" w:color="auto"/>
        <w:bottom w:val="none" w:sz="0" w:space="0" w:color="auto"/>
        <w:right w:val="none" w:sz="0" w:space="0" w:color="auto"/>
      </w:divBdr>
      <w:divsChild>
        <w:div w:id="239560385">
          <w:marLeft w:val="-115"/>
          <w:marRight w:val="0"/>
          <w:marTop w:val="0"/>
          <w:marBottom w:val="0"/>
          <w:divBdr>
            <w:top w:val="none" w:sz="0" w:space="0" w:color="auto"/>
            <w:left w:val="none" w:sz="0" w:space="0" w:color="auto"/>
            <w:bottom w:val="none" w:sz="0" w:space="0" w:color="auto"/>
            <w:right w:val="none" w:sz="0" w:space="0" w:color="auto"/>
          </w:divBdr>
        </w:div>
      </w:divsChild>
    </w:div>
    <w:div w:id="810486078">
      <w:bodyDiv w:val="1"/>
      <w:marLeft w:val="0"/>
      <w:marRight w:val="0"/>
      <w:marTop w:val="0"/>
      <w:marBottom w:val="0"/>
      <w:divBdr>
        <w:top w:val="none" w:sz="0" w:space="0" w:color="auto"/>
        <w:left w:val="none" w:sz="0" w:space="0" w:color="auto"/>
        <w:bottom w:val="none" w:sz="0" w:space="0" w:color="auto"/>
        <w:right w:val="none" w:sz="0" w:space="0" w:color="auto"/>
      </w:divBdr>
    </w:div>
    <w:div w:id="821509376">
      <w:bodyDiv w:val="1"/>
      <w:marLeft w:val="0"/>
      <w:marRight w:val="0"/>
      <w:marTop w:val="0"/>
      <w:marBottom w:val="0"/>
      <w:divBdr>
        <w:top w:val="none" w:sz="0" w:space="0" w:color="auto"/>
        <w:left w:val="none" w:sz="0" w:space="0" w:color="auto"/>
        <w:bottom w:val="none" w:sz="0" w:space="0" w:color="auto"/>
        <w:right w:val="none" w:sz="0" w:space="0" w:color="auto"/>
      </w:divBdr>
    </w:div>
    <w:div w:id="829252360">
      <w:bodyDiv w:val="1"/>
      <w:marLeft w:val="0"/>
      <w:marRight w:val="0"/>
      <w:marTop w:val="0"/>
      <w:marBottom w:val="0"/>
      <w:divBdr>
        <w:top w:val="none" w:sz="0" w:space="0" w:color="auto"/>
        <w:left w:val="none" w:sz="0" w:space="0" w:color="auto"/>
        <w:bottom w:val="none" w:sz="0" w:space="0" w:color="auto"/>
        <w:right w:val="none" w:sz="0" w:space="0" w:color="auto"/>
      </w:divBdr>
    </w:div>
    <w:div w:id="837235261">
      <w:bodyDiv w:val="1"/>
      <w:marLeft w:val="0"/>
      <w:marRight w:val="0"/>
      <w:marTop w:val="0"/>
      <w:marBottom w:val="0"/>
      <w:divBdr>
        <w:top w:val="none" w:sz="0" w:space="0" w:color="auto"/>
        <w:left w:val="none" w:sz="0" w:space="0" w:color="auto"/>
        <w:bottom w:val="none" w:sz="0" w:space="0" w:color="auto"/>
        <w:right w:val="none" w:sz="0" w:space="0" w:color="auto"/>
      </w:divBdr>
    </w:div>
    <w:div w:id="870148708">
      <w:bodyDiv w:val="1"/>
      <w:marLeft w:val="0"/>
      <w:marRight w:val="0"/>
      <w:marTop w:val="0"/>
      <w:marBottom w:val="0"/>
      <w:divBdr>
        <w:top w:val="none" w:sz="0" w:space="0" w:color="auto"/>
        <w:left w:val="none" w:sz="0" w:space="0" w:color="auto"/>
        <w:bottom w:val="none" w:sz="0" w:space="0" w:color="auto"/>
        <w:right w:val="none" w:sz="0" w:space="0" w:color="auto"/>
      </w:divBdr>
    </w:div>
    <w:div w:id="882863316">
      <w:bodyDiv w:val="1"/>
      <w:marLeft w:val="0"/>
      <w:marRight w:val="0"/>
      <w:marTop w:val="0"/>
      <w:marBottom w:val="0"/>
      <w:divBdr>
        <w:top w:val="none" w:sz="0" w:space="0" w:color="auto"/>
        <w:left w:val="none" w:sz="0" w:space="0" w:color="auto"/>
        <w:bottom w:val="none" w:sz="0" w:space="0" w:color="auto"/>
        <w:right w:val="none" w:sz="0" w:space="0" w:color="auto"/>
      </w:divBdr>
    </w:div>
    <w:div w:id="887646284">
      <w:bodyDiv w:val="1"/>
      <w:marLeft w:val="0"/>
      <w:marRight w:val="0"/>
      <w:marTop w:val="0"/>
      <w:marBottom w:val="0"/>
      <w:divBdr>
        <w:top w:val="none" w:sz="0" w:space="0" w:color="auto"/>
        <w:left w:val="none" w:sz="0" w:space="0" w:color="auto"/>
        <w:bottom w:val="none" w:sz="0" w:space="0" w:color="auto"/>
        <w:right w:val="none" w:sz="0" w:space="0" w:color="auto"/>
      </w:divBdr>
    </w:div>
    <w:div w:id="892738044">
      <w:bodyDiv w:val="1"/>
      <w:marLeft w:val="0"/>
      <w:marRight w:val="0"/>
      <w:marTop w:val="0"/>
      <w:marBottom w:val="0"/>
      <w:divBdr>
        <w:top w:val="none" w:sz="0" w:space="0" w:color="auto"/>
        <w:left w:val="none" w:sz="0" w:space="0" w:color="auto"/>
        <w:bottom w:val="none" w:sz="0" w:space="0" w:color="auto"/>
        <w:right w:val="none" w:sz="0" w:space="0" w:color="auto"/>
      </w:divBdr>
      <w:divsChild>
        <w:div w:id="1156913949">
          <w:marLeft w:val="0"/>
          <w:marRight w:val="0"/>
          <w:marTop w:val="0"/>
          <w:marBottom w:val="0"/>
          <w:divBdr>
            <w:top w:val="none" w:sz="0" w:space="0" w:color="auto"/>
            <w:left w:val="none" w:sz="0" w:space="0" w:color="auto"/>
            <w:bottom w:val="none" w:sz="0" w:space="0" w:color="auto"/>
            <w:right w:val="none" w:sz="0" w:space="0" w:color="auto"/>
          </w:divBdr>
          <w:divsChild>
            <w:div w:id="2140486265">
              <w:marLeft w:val="0"/>
              <w:marRight w:val="0"/>
              <w:marTop w:val="0"/>
              <w:marBottom w:val="0"/>
              <w:divBdr>
                <w:top w:val="none" w:sz="0" w:space="0" w:color="auto"/>
                <w:left w:val="none" w:sz="0" w:space="0" w:color="auto"/>
                <w:bottom w:val="none" w:sz="0" w:space="0" w:color="auto"/>
                <w:right w:val="none" w:sz="0" w:space="0" w:color="auto"/>
              </w:divBdr>
              <w:divsChild>
                <w:div w:id="1433671088">
                  <w:marLeft w:val="0"/>
                  <w:marRight w:val="0"/>
                  <w:marTop w:val="0"/>
                  <w:marBottom w:val="0"/>
                  <w:divBdr>
                    <w:top w:val="none" w:sz="0" w:space="0" w:color="auto"/>
                    <w:left w:val="none" w:sz="0" w:space="0" w:color="auto"/>
                    <w:bottom w:val="none" w:sz="0" w:space="0" w:color="auto"/>
                    <w:right w:val="none" w:sz="0" w:space="0" w:color="auto"/>
                  </w:divBdr>
                  <w:divsChild>
                    <w:div w:id="1214270048">
                      <w:marLeft w:val="0"/>
                      <w:marRight w:val="0"/>
                      <w:marTop w:val="0"/>
                      <w:marBottom w:val="0"/>
                      <w:divBdr>
                        <w:top w:val="none" w:sz="0" w:space="0" w:color="auto"/>
                        <w:left w:val="none" w:sz="0" w:space="0" w:color="auto"/>
                        <w:bottom w:val="none" w:sz="0" w:space="0" w:color="auto"/>
                        <w:right w:val="none" w:sz="0" w:space="0" w:color="auto"/>
                      </w:divBdr>
                      <w:divsChild>
                        <w:div w:id="2128237142">
                          <w:marLeft w:val="0"/>
                          <w:marRight w:val="0"/>
                          <w:marTop w:val="0"/>
                          <w:marBottom w:val="0"/>
                          <w:divBdr>
                            <w:top w:val="none" w:sz="0" w:space="0" w:color="auto"/>
                            <w:left w:val="none" w:sz="0" w:space="0" w:color="auto"/>
                            <w:bottom w:val="none" w:sz="0" w:space="0" w:color="auto"/>
                            <w:right w:val="none" w:sz="0" w:space="0" w:color="auto"/>
                          </w:divBdr>
                          <w:divsChild>
                            <w:div w:id="7515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264430">
      <w:bodyDiv w:val="1"/>
      <w:marLeft w:val="0"/>
      <w:marRight w:val="0"/>
      <w:marTop w:val="0"/>
      <w:marBottom w:val="0"/>
      <w:divBdr>
        <w:top w:val="none" w:sz="0" w:space="0" w:color="auto"/>
        <w:left w:val="none" w:sz="0" w:space="0" w:color="auto"/>
        <w:bottom w:val="none" w:sz="0" w:space="0" w:color="auto"/>
        <w:right w:val="none" w:sz="0" w:space="0" w:color="auto"/>
      </w:divBdr>
      <w:divsChild>
        <w:div w:id="1375152139">
          <w:marLeft w:val="-115"/>
          <w:marRight w:val="0"/>
          <w:marTop w:val="0"/>
          <w:marBottom w:val="0"/>
          <w:divBdr>
            <w:top w:val="none" w:sz="0" w:space="0" w:color="auto"/>
            <w:left w:val="none" w:sz="0" w:space="0" w:color="auto"/>
            <w:bottom w:val="none" w:sz="0" w:space="0" w:color="auto"/>
            <w:right w:val="none" w:sz="0" w:space="0" w:color="auto"/>
          </w:divBdr>
        </w:div>
      </w:divsChild>
    </w:div>
    <w:div w:id="978608077">
      <w:bodyDiv w:val="1"/>
      <w:marLeft w:val="0"/>
      <w:marRight w:val="0"/>
      <w:marTop w:val="0"/>
      <w:marBottom w:val="0"/>
      <w:divBdr>
        <w:top w:val="none" w:sz="0" w:space="0" w:color="auto"/>
        <w:left w:val="none" w:sz="0" w:space="0" w:color="auto"/>
        <w:bottom w:val="none" w:sz="0" w:space="0" w:color="auto"/>
        <w:right w:val="none" w:sz="0" w:space="0" w:color="auto"/>
      </w:divBdr>
      <w:divsChild>
        <w:div w:id="892427989">
          <w:marLeft w:val="-115"/>
          <w:marRight w:val="0"/>
          <w:marTop w:val="0"/>
          <w:marBottom w:val="0"/>
          <w:divBdr>
            <w:top w:val="none" w:sz="0" w:space="0" w:color="auto"/>
            <w:left w:val="none" w:sz="0" w:space="0" w:color="auto"/>
            <w:bottom w:val="none" w:sz="0" w:space="0" w:color="auto"/>
            <w:right w:val="none" w:sz="0" w:space="0" w:color="auto"/>
          </w:divBdr>
        </w:div>
      </w:divsChild>
    </w:div>
    <w:div w:id="986394500">
      <w:bodyDiv w:val="1"/>
      <w:marLeft w:val="0"/>
      <w:marRight w:val="0"/>
      <w:marTop w:val="0"/>
      <w:marBottom w:val="0"/>
      <w:divBdr>
        <w:top w:val="none" w:sz="0" w:space="0" w:color="auto"/>
        <w:left w:val="none" w:sz="0" w:space="0" w:color="auto"/>
        <w:bottom w:val="none" w:sz="0" w:space="0" w:color="auto"/>
        <w:right w:val="none" w:sz="0" w:space="0" w:color="auto"/>
      </w:divBdr>
    </w:div>
    <w:div w:id="1019963062">
      <w:bodyDiv w:val="1"/>
      <w:marLeft w:val="0"/>
      <w:marRight w:val="0"/>
      <w:marTop w:val="0"/>
      <w:marBottom w:val="0"/>
      <w:divBdr>
        <w:top w:val="none" w:sz="0" w:space="0" w:color="auto"/>
        <w:left w:val="none" w:sz="0" w:space="0" w:color="auto"/>
        <w:bottom w:val="none" w:sz="0" w:space="0" w:color="auto"/>
        <w:right w:val="none" w:sz="0" w:space="0" w:color="auto"/>
      </w:divBdr>
    </w:div>
    <w:div w:id="1024210326">
      <w:bodyDiv w:val="1"/>
      <w:marLeft w:val="0"/>
      <w:marRight w:val="0"/>
      <w:marTop w:val="0"/>
      <w:marBottom w:val="0"/>
      <w:divBdr>
        <w:top w:val="none" w:sz="0" w:space="0" w:color="auto"/>
        <w:left w:val="none" w:sz="0" w:space="0" w:color="auto"/>
        <w:bottom w:val="none" w:sz="0" w:space="0" w:color="auto"/>
        <w:right w:val="none" w:sz="0" w:space="0" w:color="auto"/>
      </w:divBdr>
    </w:div>
    <w:div w:id="1097290241">
      <w:bodyDiv w:val="1"/>
      <w:marLeft w:val="0"/>
      <w:marRight w:val="0"/>
      <w:marTop w:val="0"/>
      <w:marBottom w:val="0"/>
      <w:divBdr>
        <w:top w:val="none" w:sz="0" w:space="0" w:color="auto"/>
        <w:left w:val="none" w:sz="0" w:space="0" w:color="auto"/>
        <w:bottom w:val="none" w:sz="0" w:space="0" w:color="auto"/>
        <w:right w:val="none" w:sz="0" w:space="0" w:color="auto"/>
      </w:divBdr>
    </w:div>
    <w:div w:id="1097365097">
      <w:bodyDiv w:val="1"/>
      <w:marLeft w:val="0"/>
      <w:marRight w:val="0"/>
      <w:marTop w:val="0"/>
      <w:marBottom w:val="0"/>
      <w:divBdr>
        <w:top w:val="none" w:sz="0" w:space="0" w:color="auto"/>
        <w:left w:val="none" w:sz="0" w:space="0" w:color="auto"/>
        <w:bottom w:val="none" w:sz="0" w:space="0" w:color="auto"/>
        <w:right w:val="none" w:sz="0" w:space="0" w:color="auto"/>
      </w:divBdr>
    </w:div>
    <w:div w:id="1099563560">
      <w:bodyDiv w:val="1"/>
      <w:marLeft w:val="0"/>
      <w:marRight w:val="0"/>
      <w:marTop w:val="0"/>
      <w:marBottom w:val="0"/>
      <w:divBdr>
        <w:top w:val="none" w:sz="0" w:space="0" w:color="auto"/>
        <w:left w:val="none" w:sz="0" w:space="0" w:color="auto"/>
        <w:bottom w:val="none" w:sz="0" w:space="0" w:color="auto"/>
        <w:right w:val="none" w:sz="0" w:space="0" w:color="auto"/>
      </w:divBdr>
    </w:div>
    <w:div w:id="1114787961">
      <w:bodyDiv w:val="1"/>
      <w:marLeft w:val="0"/>
      <w:marRight w:val="0"/>
      <w:marTop w:val="0"/>
      <w:marBottom w:val="0"/>
      <w:divBdr>
        <w:top w:val="none" w:sz="0" w:space="0" w:color="auto"/>
        <w:left w:val="none" w:sz="0" w:space="0" w:color="auto"/>
        <w:bottom w:val="none" w:sz="0" w:space="0" w:color="auto"/>
        <w:right w:val="none" w:sz="0" w:space="0" w:color="auto"/>
      </w:divBdr>
    </w:div>
    <w:div w:id="1159269400">
      <w:bodyDiv w:val="1"/>
      <w:marLeft w:val="0"/>
      <w:marRight w:val="0"/>
      <w:marTop w:val="0"/>
      <w:marBottom w:val="0"/>
      <w:divBdr>
        <w:top w:val="none" w:sz="0" w:space="0" w:color="auto"/>
        <w:left w:val="none" w:sz="0" w:space="0" w:color="auto"/>
        <w:bottom w:val="none" w:sz="0" w:space="0" w:color="auto"/>
        <w:right w:val="none" w:sz="0" w:space="0" w:color="auto"/>
      </w:divBdr>
    </w:div>
    <w:div w:id="1169907711">
      <w:bodyDiv w:val="1"/>
      <w:marLeft w:val="0"/>
      <w:marRight w:val="0"/>
      <w:marTop w:val="0"/>
      <w:marBottom w:val="0"/>
      <w:divBdr>
        <w:top w:val="none" w:sz="0" w:space="0" w:color="auto"/>
        <w:left w:val="none" w:sz="0" w:space="0" w:color="auto"/>
        <w:bottom w:val="none" w:sz="0" w:space="0" w:color="auto"/>
        <w:right w:val="none" w:sz="0" w:space="0" w:color="auto"/>
      </w:divBdr>
    </w:div>
    <w:div w:id="1199077679">
      <w:bodyDiv w:val="1"/>
      <w:marLeft w:val="0"/>
      <w:marRight w:val="0"/>
      <w:marTop w:val="0"/>
      <w:marBottom w:val="0"/>
      <w:divBdr>
        <w:top w:val="none" w:sz="0" w:space="0" w:color="auto"/>
        <w:left w:val="none" w:sz="0" w:space="0" w:color="auto"/>
        <w:bottom w:val="none" w:sz="0" w:space="0" w:color="auto"/>
        <w:right w:val="none" w:sz="0" w:space="0" w:color="auto"/>
      </w:divBdr>
    </w:div>
    <w:div w:id="1205220196">
      <w:bodyDiv w:val="1"/>
      <w:marLeft w:val="0"/>
      <w:marRight w:val="0"/>
      <w:marTop w:val="0"/>
      <w:marBottom w:val="0"/>
      <w:divBdr>
        <w:top w:val="none" w:sz="0" w:space="0" w:color="auto"/>
        <w:left w:val="none" w:sz="0" w:space="0" w:color="auto"/>
        <w:bottom w:val="none" w:sz="0" w:space="0" w:color="auto"/>
        <w:right w:val="none" w:sz="0" w:space="0" w:color="auto"/>
      </w:divBdr>
    </w:div>
    <w:div w:id="1206523576">
      <w:bodyDiv w:val="1"/>
      <w:marLeft w:val="0"/>
      <w:marRight w:val="0"/>
      <w:marTop w:val="0"/>
      <w:marBottom w:val="0"/>
      <w:divBdr>
        <w:top w:val="none" w:sz="0" w:space="0" w:color="auto"/>
        <w:left w:val="none" w:sz="0" w:space="0" w:color="auto"/>
        <w:bottom w:val="none" w:sz="0" w:space="0" w:color="auto"/>
        <w:right w:val="none" w:sz="0" w:space="0" w:color="auto"/>
      </w:divBdr>
    </w:div>
    <w:div w:id="1330713404">
      <w:bodyDiv w:val="1"/>
      <w:marLeft w:val="0"/>
      <w:marRight w:val="0"/>
      <w:marTop w:val="0"/>
      <w:marBottom w:val="0"/>
      <w:divBdr>
        <w:top w:val="none" w:sz="0" w:space="0" w:color="auto"/>
        <w:left w:val="none" w:sz="0" w:space="0" w:color="auto"/>
        <w:bottom w:val="none" w:sz="0" w:space="0" w:color="auto"/>
        <w:right w:val="none" w:sz="0" w:space="0" w:color="auto"/>
      </w:divBdr>
    </w:div>
    <w:div w:id="1352410970">
      <w:bodyDiv w:val="1"/>
      <w:marLeft w:val="0"/>
      <w:marRight w:val="0"/>
      <w:marTop w:val="0"/>
      <w:marBottom w:val="0"/>
      <w:divBdr>
        <w:top w:val="none" w:sz="0" w:space="0" w:color="auto"/>
        <w:left w:val="none" w:sz="0" w:space="0" w:color="auto"/>
        <w:bottom w:val="none" w:sz="0" w:space="0" w:color="auto"/>
        <w:right w:val="none" w:sz="0" w:space="0" w:color="auto"/>
      </w:divBdr>
    </w:div>
    <w:div w:id="1364207708">
      <w:bodyDiv w:val="1"/>
      <w:marLeft w:val="0"/>
      <w:marRight w:val="0"/>
      <w:marTop w:val="0"/>
      <w:marBottom w:val="0"/>
      <w:divBdr>
        <w:top w:val="none" w:sz="0" w:space="0" w:color="auto"/>
        <w:left w:val="none" w:sz="0" w:space="0" w:color="auto"/>
        <w:bottom w:val="none" w:sz="0" w:space="0" w:color="auto"/>
        <w:right w:val="none" w:sz="0" w:space="0" w:color="auto"/>
      </w:divBdr>
    </w:div>
    <w:div w:id="1377895444">
      <w:bodyDiv w:val="1"/>
      <w:marLeft w:val="0"/>
      <w:marRight w:val="0"/>
      <w:marTop w:val="0"/>
      <w:marBottom w:val="0"/>
      <w:divBdr>
        <w:top w:val="none" w:sz="0" w:space="0" w:color="auto"/>
        <w:left w:val="none" w:sz="0" w:space="0" w:color="auto"/>
        <w:bottom w:val="none" w:sz="0" w:space="0" w:color="auto"/>
        <w:right w:val="none" w:sz="0" w:space="0" w:color="auto"/>
      </w:divBdr>
    </w:div>
    <w:div w:id="1386104962">
      <w:bodyDiv w:val="1"/>
      <w:marLeft w:val="0"/>
      <w:marRight w:val="0"/>
      <w:marTop w:val="0"/>
      <w:marBottom w:val="0"/>
      <w:divBdr>
        <w:top w:val="none" w:sz="0" w:space="0" w:color="auto"/>
        <w:left w:val="none" w:sz="0" w:space="0" w:color="auto"/>
        <w:bottom w:val="none" w:sz="0" w:space="0" w:color="auto"/>
        <w:right w:val="none" w:sz="0" w:space="0" w:color="auto"/>
      </w:divBdr>
      <w:divsChild>
        <w:div w:id="822307322">
          <w:marLeft w:val="0"/>
          <w:marRight w:val="0"/>
          <w:marTop w:val="0"/>
          <w:marBottom w:val="0"/>
          <w:divBdr>
            <w:top w:val="none" w:sz="0" w:space="0" w:color="auto"/>
            <w:left w:val="none" w:sz="0" w:space="0" w:color="auto"/>
            <w:bottom w:val="none" w:sz="0" w:space="0" w:color="auto"/>
            <w:right w:val="none" w:sz="0" w:space="0" w:color="auto"/>
          </w:divBdr>
          <w:divsChild>
            <w:div w:id="402070858">
              <w:marLeft w:val="0"/>
              <w:marRight w:val="0"/>
              <w:marTop w:val="0"/>
              <w:marBottom w:val="0"/>
              <w:divBdr>
                <w:top w:val="none" w:sz="0" w:space="0" w:color="auto"/>
                <w:left w:val="none" w:sz="0" w:space="0" w:color="auto"/>
                <w:bottom w:val="none" w:sz="0" w:space="0" w:color="auto"/>
                <w:right w:val="none" w:sz="0" w:space="0" w:color="auto"/>
              </w:divBdr>
              <w:divsChild>
                <w:div w:id="1515537650">
                  <w:marLeft w:val="0"/>
                  <w:marRight w:val="0"/>
                  <w:marTop w:val="0"/>
                  <w:marBottom w:val="0"/>
                  <w:divBdr>
                    <w:top w:val="none" w:sz="0" w:space="0" w:color="auto"/>
                    <w:left w:val="none" w:sz="0" w:space="0" w:color="auto"/>
                    <w:bottom w:val="none" w:sz="0" w:space="0" w:color="auto"/>
                    <w:right w:val="none" w:sz="0" w:space="0" w:color="auto"/>
                  </w:divBdr>
                  <w:divsChild>
                    <w:div w:id="381683034">
                      <w:marLeft w:val="0"/>
                      <w:marRight w:val="0"/>
                      <w:marTop w:val="0"/>
                      <w:marBottom w:val="0"/>
                      <w:divBdr>
                        <w:top w:val="none" w:sz="0" w:space="0" w:color="auto"/>
                        <w:left w:val="none" w:sz="0" w:space="0" w:color="auto"/>
                        <w:bottom w:val="none" w:sz="0" w:space="0" w:color="auto"/>
                        <w:right w:val="none" w:sz="0" w:space="0" w:color="auto"/>
                      </w:divBdr>
                      <w:divsChild>
                        <w:div w:id="421679230">
                          <w:marLeft w:val="0"/>
                          <w:marRight w:val="0"/>
                          <w:marTop w:val="0"/>
                          <w:marBottom w:val="0"/>
                          <w:divBdr>
                            <w:top w:val="none" w:sz="0" w:space="0" w:color="auto"/>
                            <w:left w:val="none" w:sz="0" w:space="0" w:color="auto"/>
                            <w:bottom w:val="none" w:sz="0" w:space="0" w:color="auto"/>
                            <w:right w:val="none" w:sz="0" w:space="0" w:color="auto"/>
                          </w:divBdr>
                          <w:divsChild>
                            <w:div w:id="201209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431009">
      <w:bodyDiv w:val="1"/>
      <w:marLeft w:val="0"/>
      <w:marRight w:val="0"/>
      <w:marTop w:val="0"/>
      <w:marBottom w:val="0"/>
      <w:divBdr>
        <w:top w:val="none" w:sz="0" w:space="0" w:color="auto"/>
        <w:left w:val="none" w:sz="0" w:space="0" w:color="auto"/>
        <w:bottom w:val="none" w:sz="0" w:space="0" w:color="auto"/>
        <w:right w:val="none" w:sz="0" w:space="0" w:color="auto"/>
      </w:divBdr>
      <w:divsChild>
        <w:div w:id="1256210238">
          <w:marLeft w:val="0"/>
          <w:marRight w:val="0"/>
          <w:marTop w:val="0"/>
          <w:marBottom w:val="0"/>
          <w:divBdr>
            <w:top w:val="none" w:sz="0" w:space="0" w:color="auto"/>
            <w:left w:val="none" w:sz="0" w:space="0" w:color="auto"/>
            <w:bottom w:val="none" w:sz="0" w:space="0" w:color="auto"/>
            <w:right w:val="none" w:sz="0" w:space="0" w:color="auto"/>
          </w:divBdr>
          <w:divsChild>
            <w:div w:id="701831065">
              <w:marLeft w:val="0"/>
              <w:marRight w:val="0"/>
              <w:marTop w:val="0"/>
              <w:marBottom w:val="0"/>
              <w:divBdr>
                <w:top w:val="none" w:sz="0" w:space="0" w:color="auto"/>
                <w:left w:val="none" w:sz="0" w:space="0" w:color="auto"/>
                <w:bottom w:val="none" w:sz="0" w:space="0" w:color="auto"/>
                <w:right w:val="none" w:sz="0" w:space="0" w:color="auto"/>
              </w:divBdr>
              <w:divsChild>
                <w:div w:id="1503549674">
                  <w:marLeft w:val="0"/>
                  <w:marRight w:val="0"/>
                  <w:marTop w:val="0"/>
                  <w:marBottom w:val="0"/>
                  <w:divBdr>
                    <w:top w:val="none" w:sz="0" w:space="0" w:color="auto"/>
                    <w:left w:val="none" w:sz="0" w:space="0" w:color="auto"/>
                    <w:bottom w:val="none" w:sz="0" w:space="0" w:color="auto"/>
                    <w:right w:val="none" w:sz="0" w:space="0" w:color="auto"/>
                  </w:divBdr>
                  <w:divsChild>
                    <w:div w:id="813256658">
                      <w:marLeft w:val="0"/>
                      <w:marRight w:val="0"/>
                      <w:marTop w:val="0"/>
                      <w:marBottom w:val="0"/>
                      <w:divBdr>
                        <w:top w:val="none" w:sz="0" w:space="0" w:color="auto"/>
                        <w:left w:val="none" w:sz="0" w:space="0" w:color="auto"/>
                        <w:bottom w:val="none" w:sz="0" w:space="0" w:color="auto"/>
                        <w:right w:val="none" w:sz="0" w:space="0" w:color="auto"/>
                      </w:divBdr>
                      <w:divsChild>
                        <w:div w:id="96953716">
                          <w:marLeft w:val="0"/>
                          <w:marRight w:val="0"/>
                          <w:marTop w:val="0"/>
                          <w:marBottom w:val="0"/>
                          <w:divBdr>
                            <w:top w:val="none" w:sz="0" w:space="0" w:color="auto"/>
                            <w:left w:val="none" w:sz="0" w:space="0" w:color="auto"/>
                            <w:bottom w:val="none" w:sz="0" w:space="0" w:color="auto"/>
                            <w:right w:val="none" w:sz="0" w:space="0" w:color="auto"/>
                          </w:divBdr>
                          <w:divsChild>
                            <w:div w:id="1920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078497">
      <w:bodyDiv w:val="1"/>
      <w:marLeft w:val="0"/>
      <w:marRight w:val="0"/>
      <w:marTop w:val="0"/>
      <w:marBottom w:val="0"/>
      <w:divBdr>
        <w:top w:val="none" w:sz="0" w:space="0" w:color="auto"/>
        <w:left w:val="none" w:sz="0" w:space="0" w:color="auto"/>
        <w:bottom w:val="none" w:sz="0" w:space="0" w:color="auto"/>
        <w:right w:val="none" w:sz="0" w:space="0" w:color="auto"/>
      </w:divBdr>
    </w:div>
    <w:div w:id="1414860666">
      <w:bodyDiv w:val="1"/>
      <w:marLeft w:val="0"/>
      <w:marRight w:val="0"/>
      <w:marTop w:val="0"/>
      <w:marBottom w:val="0"/>
      <w:divBdr>
        <w:top w:val="none" w:sz="0" w:space="0" w:color="auto"/>
        <w:left w:val="none" w:sz="0" w:space="0" w:color="auto"/>
        <w:bottom w:val="none" w:sz="0" w:space="0" w:color="auto"/>
        <w:right w:val="none" w:sz="0" w:space="0" w:color="auto"/>
      </w:divBdr>
    </w:div>
    <w:div w:id="1456606855">
      <w:bodyDiv w:val="1"/>
      <w:marLeft w:val="0"/>
      <w:marRight w:val="0"/>
      <w:marTop w:val="0"/>
      <w:marBottom w:val="0"/>
      <w:divBdr>
        <w:top w:val="none" w:sz="0" w:space="0" w:color="auto"/>
        <w:left w:val="none" w:sz="0" w:space="0" w:color="auto"/>
        <w:bottom w:val="none" w:sz="0" w:space="0" w:color="auto"/>
        <w:right w:val="none" w:sz="0" w:space="0" w:color="auto"/>
      </w:divBdr>
      <w:divsChild>
        <w:div w:id="1606618806">
          <w:marLeft w:val="-115"/>
          <w:marRight w:val="0"/>
          <w:marTop w:val="0"/>
          <w:marBottom w:val="0"/>
          <w:divBdr>
            <w:top w:val="none" w:sz="0" w:space="0" w:color="auto"/>
            <w:left w:val="none" w:sz="0" w:space="0" w:color="auto"/>
            <w:bottom w:val="none" w:sz="0" w:space="0" w:color="auto"/>
            <w:right w:val="none" w:sz="0" w:space="0" w:color="auto"/>
          </w:divBdr>
        </w:div>
      </w:divsChild>
    </w:div>
    <w:div w:id="1468281657">
      <w:bodyDiv w:val="1"/>
      <w:marLeft w:val="0"/>
      <w:marRight w:val="0"/>
      <w:marTop w:val="0"/>
      <w:marBottom w:val="0"/>
      <w:divBdr>
        <w:top w:val="none" w:sz="0" w:space="0" w:color="auto"/>
        <w:left w:val="none" w:sz="0" w:space="0" w:color="auto"/>
        <w:bottom w:val="none" w:sz="0" w:space="0" w:color="auto"/>
        <w:right w:val="none" w:sz="0" w:space="0" w:color="auto"/>
      </w:divBdr>
    </w:div>
    <w:div w:id="1480731205">
      <w:bodyDiv w:val="1"/>
      <w:marLeft w:val="0"/>
      <w:marRight w:val="0"/>
      <w:marTop w:val="0"/>
      <w:marBottom w:val="0"/>
      <w:divBdr>
        <w:top w:val="none" w:sz="0" w:space="0" w:color="auto"/>
        <w:left w:val="none" w:sz="0" w:space="0" w:color="auto"/>
        <w:bottom w:val="none" w:sz="0" w:space="0" w:color="auto"/>
        <w:right w:val="none" w:sz="0" w:space="0" w:color="auto"/>
      </w:divBdr>
    </w:div>
    <w:div w:id="1485926116">
      <w:bodyDiv w:val="1"/>
      <w:marLeft w:val="0"/>
      <w:marRight w:val="0"/>
      <w:marTop w:val="0"/>
      <w:marBottom w:val="0"/>
      <w:divBdr>
        <w:top w:val="none" w:sz="0" w:space="0" w:color="auto"/>
        <w:left w:val="none" w:sz="0" w:space="0" w:color="auto"/>
        <w:bottom w:val="none" w:sz="0" w:space="0" w:color="auto"/>
        <w:right w:val="none" w:sz="0" w:space="0" w:color="auto"/>
      </w:divBdr>
      <w:divsChild>
        <w:div w:id="1530533411">
          <w:marLeft w:val="-115"/>
          <w:marRight w:val="0"/>
          <w:marTop w:val="0"/>
          <w:marBottom w:val="0"/>
          <w:divBdr>
            <w:top w:val="none" w:sz="0" w:space="0" w:color="auto"/>
            <w:left w:val="none" w:sz="0" w:space="0" w:color="auto"/>
            <w:bottom w:val="none" w:sz="0" w:space="0" w:color="auto"/>
            <w:right w:val="none" w:sz="0" w:space="0" w:color="auto"/>
          </w:divBdr>
        </w:div>
      </w:divsChild>
    </w:div>
    <w:div w:id="1493448448">
      <w:bodyDiv w:val="1"/>
      <w:marLeft w:val="0"/>
      <w:marRight w:val="0"/>
      <w:marTop w:val="0"/>
      <w:marBottom w:val="0"/>
      <w:divBdr>
        <w:top w:val="none" w:sz="0" w:space="0" w:color="auto"/>
        <w:left w:val="none" w:sz="0" w:space="0" w:color="auto"/>
        <w:bottom w:val="none" w:sz="0" w:space="0" w:color="auto"/>
        <w:right w:val="none" w:sz="0" w:space="0" w:color="auto"/>
      </w:divBdr>
    </w:div>
    <w:div w:id="1498035723">
      <w:bodyDiv w:val="1"/>
      <w:marLeft w:val="0"/>
      <w:marRight w:val="0"/>
      <w:marTop w:val="0"/>
      <w:marBottom w:val="0"/>
      <w:divBdr>
        <w:top w:val="none" w:sz="0" w:space="0" w:color="auto"/>
        <w:left w:val="none" w:sz="0" w:space="0" w:color="auto"/>
        <w:bottom w:val="none" w:sz="0" w:space="0" w:color="auto"/>
        <w:right w:val="none" w:sz="0" w:space="0" w:color="auto"/>
      </w:divBdr>
      <w:divsChild>
        <w:div w:id="1826043870">
          <w:marLeft w:val="-115"/>
          <w:marRight w:val="0"/>
          <w:marTop w:val="0"/>
          <w:marBottom w:val="0"/>
          <w:divBdr>
            <w:top w:val="none" w:sz="0" w:space="0" w:color="auto"/>
            <w:left w:val="none" w:sz="0" w:space="0" w:color="auto"/>
            <w:bottom w:val="none" w:sz="0" w:space="0" w:color="auto"/>
            <w:right w:val="none" w:sz="0" w:space="0" w:color="auto"/>
          </w:divBdr>
        </w:div>
      </w:divsChild>
    </w:div>
    <w:div w:id="1542547677">
      <w:bodyDiv w:val="1"/>
      <w:marLeft w:val="0"/>
      <w:marRight w:val="0"/>
      <w:marTop w:val="0"/>
      <w:marBottom w:val="0"/>
      <w:divBdr>
        <w:top w:val="none" w:sz="0" w:space="0" w:color="auto"/>
        <w:left w:val="none" w:sz="0" w:space="0" w:color="auto"/>
        <w:bottom w:val="none" w:sz="0" w:space="0" w:color="auto"/>
        <w:right w:val="none" w:sz="0" w:space="0" w:color="auto"/>
      </w:divBdr>
      <w:divsChild>
        <w:div w:id="16078803">
          <w:marLeft w:val="-115"/>
          <w:marRight w:val="0"/>
          <w:marTop w:val="0"/>
          <w:marBottom w:val="0"/>
          <w:divBdr>
            <w:top w:val="none" w:sz="0" w:space="0" w:color="auto"/>
            <w:left w:val="none" w:sz="0" w:space="0" w:color="auto"/>
            <w:bottom w:val="none" w:sz="0" w:space="0" w:color="auto"/>
            <w:right w:val="none" w:sz="0" w:space="0" w:color="auto"/>
          </w:divBdr>
        </w:div>
      </w:divsChild>
    </w:div>
    <w:div w:id="1553299617">
      <w:bodyDiv w:val="1"/>
      <w:marLeft w:val="0"/>
      <w:marRight w:val="0"/>
      <w:marTop w:val="0"/>
      <w:marBottom w:val="0"/>
      <w:divBdr>
        <w:top w:val="none" w:sz="0" w:space="0" w:color="auto"/>
        <w:left w:val="none" w:sz="0" w:space="0" w:color="auto"/>
        <w:bottom w:val="none" w:sz="0" w:space="0" w:color="auto"/>
        <w:right w:val="none" w:sz="0" w:space="0" w:color="auto"/>
      </w:divBdr>
    </w:div>
    <w:div w:id="1565987116">
      <w:bodyDiv w:val="1"/>
      <w:marLeft w:val="0"/>
      <w:marRight w:val="0"/>
      <w:marTop w:val="0"/>
      <w:marBottom w:val="0"/>
      <w:divBdr>
        <w:top w:val="none" w:sz="0" w:space="0" w:color="auto"/>
        <w:left w:val="none" w:sz="0" w:space="0" w:color="auto"/>
        <w:bottom w:val="none" w:sz="0" w:space="0" w:color="auto"/>
        <w:right w:val="none" w:sz="0" w:space="0" w:color="auto"/>
      </w:divBdr>
    </w:div>
    <w:div w:id="1576621964">
      <w:bodyDiv w:val="1"/>
      <w:marLeft w:val="0"/>
      <w:marRight w:val="0"/>
      <w:marTop w:val="0"/>
      <w:marBottom w:val="0"/>
      <w:divBdr>
        <w:top w:val="none" w:sz="0" w:space="0" w:color="auto"/>
        <w:left w:val="none" w:sz="0" w:space="0" w:color="auto"/>
        <w:bottom w:val="none" w:sz="0" w:space="0" w:color="auto"/>
        <w:right w:val="none" w:sz="0" w:space="0" w:color="auto"/>
      </w:divBdr>
    </w:div>
    <w:div w:id="1592936377">
      <w:bodyDiv w:val="1"/>
      <w:marLeft w:val="0"/>
      <w:marRight w:val="0"/>
      <w:marTop w:val="0"/>
      <w:marBottom w:val="0"/>
      <w:divBdr>
        <w:top w:val="none" w:sz="0" w:space="0" w:color="auto"/>
        <w:left w:val="none" w:sz="0" w:space="0" w:color="auto"/>
        <w:bottom w:val="none" w:sz="0" w:space="0" w:color="auto"/>
        <w:right w:val="none" w:sz="0" w:space="0" w:color="auto"/>
      </w:divBdr>
    </w:div>
    <w:div w:id="1598751310">
      <w:bodyDiv w:val="1"/>
      <w:marLeft w:val="0"/>
      <w:marRight w:val="0"/>
      <w:marTop w:val="0"/>
      <w:marBottom w:val="0"/>
      <w:divBdr>
        <w:top w:val="none" w:sz="0" w:space="0" w:color="auto"/>
        <w:left w:val="none" w:sz="0" w:space="0" w:color="auto"/>
        <w:bottom w:val="none" w:sz="0" w:space="0" w:color="auto"/>
        <w:right w:val="none" w:sz="0" w:space="0" w:color="auto"/>
      </w:divBdr>
    </w:div>
    <w:div w:id="1610964528">
      <w:bodyDiv w:val="1"/>
      <w:marLeft w:val="0"/>
      <w:marRight w:val="0"/>
      <w:marTop w:val="0"/>
      <w:marBottom w:val="0"/>
      <w:divBdr>
        <w:top w:val="none" w:sz="0" w:space="0" w:color="auto"/>
        <w:left w:val="none" w:sz="0" w:space="0" w:color="auto"/>
        <w:bottom w:val="none" w:sz="0" w:space="0" w:color="auto"/>
        <w:right w:val="none" w:sz="0" w:space="0" w:color="auto"/>
      </w:divBdr>
    </w:div>
    <w:div w:id="1660158672">
      <w:bodyDiv w:val="1"/>
      <w:marLeft w:val="0"/>
      <w:marRight w:val="0"/>
      <w:marTop w:val="0"/>
      <w:marBottom w:val="0"/>
      <w:divBdr>
        <w:top w:val="none" w:sz="0" w:space="0" w:color="auto"/>
        <w:left w:val="none" w:sz="0" w:space="0" w:color="auto"/>
        <w:bottom w:val="none" w:sz="0" w:space="0" w:color="auto"/>
        <w:right w:val="none" w:sz="0" w:space="0" w:color="auto"/>
      </w:divBdr>
    </w:div>
    <w:div w:id="1704360626">
      <w:bodyDiv w:val="1"/>
      <w:marLeft w:val="0"/>
      <w:marRight w:val="0"/>
      <w:marTop w:val="0"/>
      <w:marBottom w:val="0"/>
      <w:divBdr>
        <w:top w:val="none" w:sz="0" w:space="0" w:color="auto"/>
        <w:left w:val="none" w:sz="0" w:space="0" w:color="auto"/>
        <w:bottom w:val="none" w:sz="0" w:space="0" w:color="auto"/>
        <w:right w:val="none" w:sz="0" w:space="0" w:color="auto"/>
      </w:divBdr>
    </w:div>
    <w:div w:id="1742289571">
      <w:bodyDiv w:val="1"/>
      <w:marLeft w:val="0"/>
      <w:marRight w:val="0"/>
      <w:marTop w:val="0"/>
      <w:marBottom w:val="0"/>
      <w:divBdr>
        <w:top w:val="none" w:sz="0" w:space="0" w:color="auto"/>
        <w:left w:val="none" w:sz="0" w:space="0" w:color="auto"/>
        <w:bottom w:val="none" w:sz="0" w:space="0" w:color="auto"/>
        <w:right w:val="none" w:sz="0" w:space="0" w:color="auto"/>
      </w:divBdr>
    </w:div>
    <w:div w:id="1766028748">
      <w:bodyDiv w:val="1"/>
      <w:marLeft w:val="0"/>
      <w:marRight w:val="0"/>
      <w:marTop w:val="0"/>
      <w:marBottom w:val="0"/>
      <w:divBdr>
        <w:top w:val="none" w:sz="0" w:space="0" w:color="auto"/>
        <w:left w:val="none" w:sz="0" w:space="0" w:color="auto"/>
        <w:bottom w:val="none" w:sz="0" w:space="0" w:color="auto"/>
        <w:right w:val="none" w:sz="0" w:space="0" w:color="auto"/>
      </w:divBdr>
    </w:div>
    <w:div w:id="1776555887">
      <w:bodyDiv w:val="1"/>
      <w:marLeft w:val="0"/>
      <w:marRight w:val="0"/>
      <w:marTop w:val="0"/>
      <w:marBottom w:val="0"/>
      <w:divBdr>
        <w:top w:val="none" w:sz="0" w:space="0" w:color="auto"/>
        <w:left w:val="none" w:sz="0" w:space="0" w:color="auto"/>
        <w:bottom w:val="none" w:sz="0" w:space="0" w:color="auto"/>
        <w:right w:val="none" w:sz="0" w:space="0" w:color="auto"/>
      </w:divBdr>
      <w:divsChild>
        <w:div w:id="1934627023">
          <w:marLeft w:val="0"/>
          <w:marRight w:val="0"/>
          <w:marTop w:val="0"/>
          <w:marBottom w:val="0"/>
          <w:divBdr>
            <w:top w:val="none" w:sz="0" w:space="0" w:color="auto"/>
            <w:left w:val="none" w:sz="0" w:space="0" w:color="auto"/>
            <w:bottom w:val="none" w:sz="0" w:space="0" w:color="auto"/>
            <w:right w:val="none" w:sz="0" w:space="0" w:color="auto"/>
          </w:divBdr>
          <w:divsChild>
            <w:div w:id="1293366802">
              <w:marLeft w:val="0"/>
              <w:marRight w:val="0"/>
              <w:marTop w:val="0"/>
              <w:marBottom w:val="0"/>
              <w:divBdr>
                <w:top w:val="none" w:sz="0" w:space="0" w:color="auto"/>
                <w:left w:val="none" w:sz="0" w:space="0" w:color="auto"/>
                <w:bottom w:val="none" w:sz="0" w:space="0" w:color="auto"/>
                <w:right w:val="none" w:sz="0" w:space="0" w:color="auto"/>
              </w:divBdr>
              <w:divsChild>
                <w:div w:id="2026784184">
                  <w:marLeft w:val="0"/>
                  <w:marRight w:val="0"/>
                  <w:marTop w:val="0"/>
                  <w:marBottom w:val="0"/>
                  <w:divBdr>
                    <w:top w:val="none" w:sz="0" w:space="0" w:color="auto"/>
                    <w:left w:val="none" w:sz="0" w:space="0" w:color="auto"/>
                    <w:bottom w:val="none" w:sz="0" w:space="0" w:color="auto"/>
                    <w:right w:val="none" w:sz="0" w:space="0" w:color="auto"/>
                  </w:divBdr>
                  <w:divsChild>
                    <w:div w:id="971206600">
                      <w:marLeft w:val="0"/>
                      <w:marRight w:val="0"/>
                      <w:marTop w:val="0"/>
                      <w:marBottom w:val="0"/>
                      <w:divBdr>
                        <w:top w:val="none" w:sz="0" w:space="0" w:color="auto"/>
                        <w:left w:val="none" w:sz="0" w:space="0" w:color="auto"/>
                        <w:bottom w:val="none" w:sz="0" w:space="0" w:color="auto"/>
                        <w:right w:val="none" w:sz="0" w:space="0" w:color="auto"/>
                      </w:divBdr>
                      <w:divsChild>
                        <w:div w:id="2051371751">
                          <w:marLeft w:val="0"/>
                          <w:marRight w:val="0"/>
                          <w:marTop w:val="0"/>
                          <w:marBottom w:val="0"/>
                          <w:divBdr>
                            <w:top w:val="none" w:sz="0" w:space="0" w:color="auto"/>
                            <w:left w:val="none" w:sz="0" w:space="0" w:color="auto"/>
                            <w:bottom w:val="none" w:sz="0" w:space="0" w:color="auto"/>
                            <w:right w:val="none" w:sz="0" w:space="0" w:color="auto"/>
                          </w:divBdr>
                          <w:divsChild>
                            <w:div w:id="20487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618980">
      <w:bodyDiv w:val="1"/>
      <w:marLeft w:val="0"/>
      <w:marRight w:val="0"/>
      <w:marTop w:val="0"/>
      <w:marBottom w:val="0"/>
      <w:divBdr>
        <w:top w:val="none" w:sz="0" w:space="0" w:color="auto"/>
        <w:left w:val="none" w:sz="0" w:space="0" w:color="auto"/>
        <w:bottom w:val="none" w:sz="0" w:space="0" w:color="auto"/>
        <w:right w:val="none" w:sz="0" w:space="0" w:color="auto"/>
      </w:divBdr>
    </w:div>
    <w:div w:id="1847477496">
      <w:bodyDiv w:val="1"/>
      <w:marLeft w:val="0"/>
      <w:marRight w:val="0"/>
      <w:marTop w:val="0"/>
      <w:marBottom w:val="0"/>
      <w:divBdr>
        <w:top w:val="none" w:sz="0" w:space="0" w:color="auto"/>
        <w:left w:val="none" w:sz="0" w:space="0" w:color="auto"/>
        <w:bottom w:val="none" w:sz="0" w:space="0" w:color="auto"/>
        <w:right w:val="none" w:sz="0" w:space="0" w:color="auto"/>
      </w:divBdr>
      <w:divsChild>
        <w:div w:id="1544321139">
          <w:marLeft w:val="-115"/>
          <w:marRight w:val="0"/>
          <w:marTop w:val="0"/>
          <w:marBottom w:val="0"/>
          <w:divBdr>
            <w:top w:val="none" w:sz="0" w:space="0" w:color="auto"/>
            <w:left w:val="none" w:sz="0" w:space="0" w:color="auto"/>
            <w:bottom w:val="none" w:sz="0" w:space="0" w:color="auto"/>
            <w:right w:val="none" w:sz="0" w:space="0" w:color="auto"/>
          </w:divBdr>
        </w:div>
      </w:divsChild>
    </w:div>
    <w:div w:id="1872842086">
      <w:bodyDiv w:val="1"/>
      <w:marLeft w:val="0"/>
      <w:marRight w:val="0"/>
      <w:marTop w:val="0"/>
      <w:marBottom w:val="0"/>
      <w:divBdr>
        <w:top w:val="none" w:sz="0" w:space="0" w:color="auto"/>
        <w:left w:val="none" w:sz="0" w:space="0" w:color="auto"/>
        <w:bottom w:val="none" w:sz="0" w:space="0" w:color="auto"/>
        <w:right w:val="none" w:sz="0" w:space="0" w:color="auto"/>
      </w:divBdr>
      <w:divsChild>
        <w:div w:id="2002005061">
          <w:marLeft w:val="-115"/>
          <w:marRight w:val="0"/>
          <w:marTop w:val="0"/>
          <w:marBottom w:val="0"/>
          <w:divBdr>
            <w:top w:val="none" w:sz="0" w:space="0" w:color="auto"/>
            <w:left w:val="none" w:sz="0" w:space="0" w:color="auto"/>
            <w:bottom w:val="none" w:sz="0" w:space="0" w:color="auto"/>
            <w:right w:val="none" w:sz="0" w:space="0" w:color="auto"/>
          </w:divBdr>
        </w:div>
      </w:divsChild>
    </w:div>
    <w:div w:id="1890678405">
      <w:bodyDiv w:val="1"/>
      <w:marLeft w:val="0"/>
      <w:marRight w:val="0"/>
      <w:marTop w:val="0"/>
      <w:marBottom w:val="0"/>
      <w:divBdr>
        <w:top w:val="none" w:sz="0" w:space="0" w:color="auto"/>
        <w:left w:val="none" w:sz="0" w:space="0" w:color="auto"/>
        <w:bottom w:val="none" w:sz="0" w:space="0" w:color="auto"/>
        <w:right w:val="none" w:sz="0" w:space="0" w:color="auto"/>
      </w:divBdr>
    </w:div>
    <w:div w:id="1931304217">
      <w:bodyDiv w:val="1"/>
      <w:marLeft w:val="0"/>
      <w:marRight w:val="0"/>
      <w:marTop w:val="0"/>
      <w:marBottom w:val="0"/>
      <w:divBdr>
        <w:top w:val="none" w:sz="0" w:space="0" w:color="auto"/>
        <w:left w:val="none" w:sz="0" w:space="0" w:color="auto"/>
        <w:bottom w:val="none" w:sz="0" w:space="0" w:color="auto"/>
        <w:right w:val="none" w:sz="0" w:space="0" w:color="auto"/>
      </w:divBdr>
    </w:div>
    <w:div w:id="1932734740">
      <w:bodyDiv w:val="1"/>
      <w:marLeft w:val="0"/>
      <w:marRight w:val="0"/>
      <w:marTop w:val="0"/>
      <w:marBottom w:val="0"/>
      <w:divBdr>
        <w:top w:val="none" w:sz="0" w:space="0" w:color="auto"/>
        <w:left w:val="none" w:sz="0" w:space="0" w:color="auto"/>
        <w:bottom w:val="none" w:sz="0" w:space="0" w:color="auto"/>
        <w:right w:val="none" w:sz="0" w:space="0" w:color="auto"/>
      </w:divBdr>
    </w:div>
    <w:div w:id="1978561177">
      <w:bodyDiv w:val="1"/>
      <w:marLeft w:val="0"/>
      <w:marRight w:val="0"/>
      <w:marTop w:val="0"/>
      <w:marBottom w:val="0"/>
      <w:divBdr>
        <w:top w:val="none" w:sz="0" w:space="0" w:color="auto"/>
        <w:left w:val="none" w:sz="0" w:space="0" w:color="auto"/>
        <w:bottom w:val="none" w:sz="0" w:space="0" w:color="auto"/>
        <w:right w:val="none" w:sz="0" w:space="0" w:color="auto"/>
      </w:divBdr>
    </w:div>
    <w:div w:id="2066443680">
      <w:bodyDiv w:val="1"/>
      <w:marLeft w:val="0"/>
      <w:marRight w:val="0"/>
      <w:marTop w:val="0"/>
      <w:marBottom w:val="0"/>
      <w:divBdr>
        <w:top w:val="none" w:sz="0" w:space="0" w:color="auto"/>
        <w:left w:val="none" w:sz="0" w:space="0" w:color="auto"/>
        <w:bottom w:val="none" w:sz="0" w:space="0" w:color="auto"/>
        <w:right w:val="none" w:sz="0" w:space="0" w:color="auto"/>
      </w:divBdr>
    </w:div>
    <w:div w:id="2076657313">
      <w:bodyDiv w:val="1"/>
      <w:marLeft w:val="0"/>
      <w:marRight w:val="0"/>
      <w:marTop w:val="0"/>
      <w:marBottom w:val="0"/>
      <w:divBdr>
        <w:top w:val="none" w:sz="0" w:space="0" w:color="auto"/>
        <w:left w:val="none" w:sz="0" w:space="0" w:color="auto"/>
        <w:bottom w:val="none" w:sz="0" w:space="0" w:color="auto"/>
        <w:right w:val="none" w:sz="0" w:space="0" w:color="auto"/>
      </w:divBdr>
    </w:div>
    <w:div w:id="2111898875">
      <w:bodyDiv w:val="1"/>
      <w:marLeft w:val="0"/>
      <w:marRight w:val="0"/>
      <w:marTop w:val="0"/>
      <w:marBottom w:val="0"/>
      <w:divBdr>
        <w:top w:val="none" w:sz="0" w:space="0" w:color="auto"/>
        <w:left w:val="none" w:sz="0" w:space="0" w:color="auto"/>
        <w:bottom w:val="none" w:sz="0" w:space="0" w:color="auto"/>
        <w:right w:val="none" w:sz="0" w:space="0" w:color="auto"/>
      </w:divBdr>
    </w:div>
    <w:div w:id="211813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lanofinanza.it/news/prysmian-firma-un-maxi-accordo-da-5-5-miliardi-con-molex-e-accelera-sui-data-center-202607200752188971" TargetMode="External"/><Relationship Id="rId18" Type="http://schemas.openxmlformats.org/officeDocument/2006/relationships/hyperlink" Target="https://www.agenziaindustriedifesa.it/call-for-aideas-news/" TargetMode="External"/><Relationship Id="rId26" Type="http://schemas.openxmlformats.org/officeDocument/2006/relationships/hyperlink" Target="https://www.esteri.it/it/sala_stampa/archivionotizie/comunicati/2026/07/litalia-assume-la-presidenza-di-turno-del-meccanismo-di-tallinn/" TargetMode="External"/><Relationship Id="rId39" Type="http://schemas.openxmlformats.org/officeDocument/2006/relationships/hyperlink" Target="mailto:jurgita.laurinenaite@urm.lt" TargetMode="External"/><Relationship Id="rId21" Type="http://schemas.openxmlformats.org/officeDocument/2006/relationships/hyperlink" Target="https://www.ilsole24ore.com/art/siccita-nord-allarme-il-po-sotto-zero-l-adige-ha-acqua-10-giorni-discesa-anche-lago-garda-AI7f4F0D" TargetMode="External"/><Relationship Id="rId34" Type="http://schemas.openxmlformats.org/officeDocument/2006/relationships/hyperlink" Target="https://www.ilfattoquotidiano.it/in-edicola/articoli/2026/07/08/in-manovra-19-miliardi-in-piu-in-difesa-chi-viene-dopo-avra-tutto-gia-fatto/8442457/"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stampa.it/economia/2026/07/13/news/emanuele_orsini_giusto_estendere_le_zes_a_tutta_italia_le_aziende_vogliono_tempi_rapidi_e_certi-15688277/" TargetMode="External"/><Relationship Id="rId20" Type="http://schemas.openxmlformats.org/officeDocument/2006/relationships/hyperlink" Target="https://www.mimit.gov.it/it/notizie-stampa/mimit-da-lunedi-20-7-disponibile-la-nuova-app-osservaprezzi-carburanti" TargetMode="External"/><Relationship Id="rId29" Type="http://schemas.openxmlformats.org/officeDocument/2006/relationships/hyperlink" Target="https://tg24.sky.it/economia/2026/07/13/strisciuglio-nuovo-ad-f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lanofinanza.it/news/space-economy-lo-spazio-non-e-piu-cosi-lontano-ed-e-un-settore-in-cui-investire-grazie-all-esempio-di-202607101931018949?refresh_cens" TargetMode="External"/><Relationship Id="rId24" Type="http://schemas.openxmlformats.org/officeDocument/2006/relationships/hyperlink" Target="https://www.ilsole24ore.com/art/itaca-nasce-imola-prima-fattoria-autosufficiente-stampata-3d-AI0ki6xD" TargetMode="External"/><Relationship Id="rId32" Type="http://schemas.openxmlformats.org/officeDocument/2006/relationships/hyperlink" Target="https://italospa.italotreno.it/ufficio-stampa/comunicati-stampa/2026/italo-investe-3-6-miliardi-di-euro-in-germania-e-firma-il-contratto-con-siemens-da-circa-3-miliardi-26-treni-per-il-mercato-tedesco-con-opzione-per-ulteriori-14-e-30-anni-.html" TargetMode="External"/><Relationship Id="rId37" Type="http://schemas.openxmlformats.org/officeDocument/2006/relationships/hyperlink" Target="https://www.ilmessaggero.it/economia/news/l_export_vale_32_pil_obiettivo_700_miliardi_istituto_commercio_estero_compie_100_anni-9655550.html"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nsa.it/sito/notizie/economia/2026/07/06/antitrust-nuove-regole-per-le-recensioni-online-serve-lo-scontrino_ee32b795-3425-4d9e-abf8-da28dbaf5f8b.html" TargetMode="External"/><Relationship Id="rId23" Type="http://schemas.openxmlformats.org/officeDocument/2006/relationships/hyperlink" Target="https://living.corriere.it/indirizzi/vilnius-lituania-arte-design-cultura/" TargetMode="External"/><Relationship Id="rId28" Type="http://schemas.openxmlformats.org/officeDocument/2006/relationships/hyperlink" Target="https://tg24.sky.it/economia/2026/07/01/stefano-donnarumma-dimissioni-ferrovie-dello-stato" TargetMode="External"/><Relationship Id="rId36" Type="http://schemas.openxmlformats.org/officeDocument/2006/relationships/hyperlink" Target="https://www.asi.it/2026/07/lagenzia-spaziale-italiana-annuncia-la-scomparsa-del-presidente-teodoro-valente/" TargetMode="External"/><Relationship Id="rId10" Type="http://schemas.openxmlformats.org/officeDocument/2006/relationships/hyperlink" Target="https://www.ilsole24ore.com/art/le-chiusure-volkswagen-avranno-riverbero-anche-italia-AJBAY9D" TargetMode="External"/><Relationship Id="rId19" Type="http://schemas.openxmlformats.org/officeDocument/2006/relationships/hyperlink" Target="https://www.agenziaindustriedifesa.it/call-for-aideas-2026/" TargetMode="External"/><Relationship Id="rId31" Type="http://schemas.openxmlformats.org/officeDocument/2006/relationships/hyperlink" Target="https://www.borsaitaliana.it/borsa/notizie/radiocor/economia/dettaglio/euro-digitale-giorgetti-e--infrastruttura-sovrana-europea-banche-lo-sostengano-nRC_15072026_1201_321570269.html" TargetMode="External"/><Relationship Id="rId4" Type="http://schemas.openxmlformats.org/officeDocument/2006/relationships/settings" Target="settings.xml"/><Relationship Id="rId9" Type="http://schemas.openxmlformats.org/officeDocument/2006/relationships/hyperlink" Target="https://www.repubblica.it/economia/2026/07/07/news/un_miliardo_e_quattro_acquisti_per_la_sfida_subacquea_di_fincantieri-425455496/" TargetMode="External"/><Relationship Id="rId14" Type="http://schemas.openxmlformats.org/officeDocument/2006/relationships/hyperlink" Target="https://www.ilsole24ore.com/art/la-crisi-non-ferma-made-italy-aziende-continuano-investire-all-estero-AJDufGM" TargetMode="External"/><Relationship Id="rId22" Type="http://schemas.openxmlformats.org/officeDocument/2006/relationships/hyperlink" Target="https://it.euronews.com/viaggi/2026/07/06/vilnius-riapre-uno-dei-ristoranti-girevoli-piu-alti-deuropa" TargetMode="External"/><Relationship Id="rId27" Type="http://schemas.openxmlformats.org/officeDocument/2006/relationships/hyperlink" Target="https://merics.org/sites/default/files/2026-07/MERICS%2BETNC_Report_2026_WEB%20%281%29.pdf" TargetMode="External"/><Relationship Id="rId30" Type="http://schemas.openxmlformats.org/officeDocument/2006/relationships/hyperlink" Target="https://www.ilsole24ore.com/art/pirelli-borsa-crede-all-uscita-progressiva-cinesi-sinochem-AIUhbZ0D" TargetMode="External"/><Relationship Id="rId35" Type="http://schemas.openxmlformats.org/officeDocument/2006/relationships/hyperlink" Target="https://www.lastampa.it/economia/2026/07/15/news/giorgetti_presenza_del_governo_nelle_banche_esaurita-15690223/" TargetMode="External"/><Relationship Id="rId8" Type="http://schemas.openxmlformats.org/officeDocument/2006/relationships/hyperlink" Target="https://formiche.net/2026/07/vi-spiego-leconomia-dellinnovazione-di-leonardo-intervista-al-presidente-francesco-macri/" TargetMode="External"/><Relationship Id="rId3" Type="http://schemas.openxmlformats.org/officeDocument/2006/relationships/styles" Target="styles.xml"/><Relationship Id="rId12" Type="http://schemas.openxmlformats.org/officeDocument/2006/relationships/hyperlink" Target="https://infodifesa.it/crosetto-freyja-scudo-anti-missile-europeo-difesa-aerea/" TargetMode="External"/><Relationship Id="rId17" Type="http://schemas.openxmlformats.org/officeDocument/2006/relationships/hyperlink" Target="https://politichecoesione.governo.it/it/politica-di-coesione/strategie-tematiche-e-territoriali/strategie-territoriali/zes-unica-e-zone-economiche-speciali-zes/" TargetMode="External"/><Relationship Id="rId25" Type="http://schemas.openxmlformats.org/officeDocument/2006/relationships/hyperlink" Target="https://www.quotidiano.net/luce/attualita/scuola-inglese-italia-7ae9bfb2" TargetMode="External"/><Relationship Id="rId33" Type="http://schemas.openxmlformats.org/officeDocument/2006/relationships/hyperlink" Target="https://www.hwupgrade.it/news/cpu/la-fabbrica-lituana-che-vuole-salvare-l-industria-dei-semiconduttori-e-abbassare-i-prezzi_155587.html" TargetMode="External"/><Relationship Id="rId38" Type="http://schemas.openxmlformats.org/officeDocument/2006/relationships/hyperlink" Target="https://www.ilsole24ore.com/art/gasolio-decreto-ponte-le-accise-mobili-rincari-800-milioni-extracosti-ad-agosto-AJ5ghB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FC7F5-52E6-436A-B93A-C35D2E4A1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2113</TotalTime>
  <Pages>5</Pages>
  <Words>10354</Words>
  <Characters>5903</Characters>
  <Application>Microsoft Office Word</Application>
  <DocSecurity>0</DocSecurity>
  <Lines>49</Lines>
  <Paragraphs>32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LR URM</Company>
  <LinksUpToDate>false</LinksUpToDate>
  <CharactersWithSpaces>16225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LAURINĖNAITĖ</dc:creator>
  <cp:lastModifiedBy>Jurgita LAURINĖNAITĖ</cp:lastModifiedBy>
  <cp:revision>594</cp:revision>
  <dcterms:created xsi:type="dcterms:W3CDTF">2025-01-20T15:17:00Z</dcterms:created>
  <dcterms:modified xsi:type="dcterms:W3CDTF">2026-07-27T08:51:00Z</dcterms:modified>
</cp:coreProperties>
</file>