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6EBD842F" w:rsidR="009D3E27" w:rsidRPr="00672355"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672355">
        <w:rPr>
          <w:rFonts w:ascii="Times New Roman" w:hAnsi="Times New Roman"/>
          <w:b/>
          <w:sz w:val="28"/>
          <w:szCs w:val="28"/>
        </w:rPr>
        <w:t>6</w:t>
      </w:r>
      <w:r w:rsidRPr="001D121F">
        <w:rPr>
          <w:rFonts w:ascii="Times New Roman" w:hAnsi="Times New Roman"/>
          <w:b/>
          <w:sz w:val="28"/>
          <w:szCs w:val="28"/>
        </w:rPr>
        <w:t>-</w:t>
      </w:r>
      <w:r w:rsidR="00A542FE" w:rsidRPr="001D121F">
        <w:rPr>
          <w:rFonts w:ascii="Times New Roman" w:hAnsi="Times New Roman"/>
          <w:b/>
          <w:sz w:val="28"/>
          <w:szCs w:val="28"/>
        </w:rPr>
        <w:t>0</w:t>
      </w:r>
      <w:r w:rsidR="001D702F">
        <w:rPr>
          <w:rFonts w:ascii="Times New Roman" w:hAnsi="Times New Roman"/>
          <w:b/>
          <w:sz w:val="28"/>
          <w:szCs w:val="28"/>
        </w:rPr>
        <w:t>4</w:t>
      </w:r>
      <w:r w:rsidRPr="001D121F">
        <w:rPr>
          <w:rFonts w:ascii="Times New Roman" w:hAnsi="Times New Roman"/>
          <w:b/>
          <w:sz w:val="28"/>
          <w:szCs w:val="28"/>
        </w:rPr>
        <w:t>-</w:t>
      </w:r>
      <w:r w:rsidR="006F3CA3">
        <w:rPr>
          <w:rFonts w:ascii="Times New Roman" w:hAnsi="Times New Roman"/>
          <w:b/>
          <w:sz w:val="28"/>
          <w:szCs w:val="28"/>
        </w:rPr>
        <w:t>0</w:t>
      </w:r>
      <w:r w:rsidR="001D702F">
        <w:rPr>
          <w:rFonts w:ascii="Times New Roman" w:hAnsi="Times New Roman"/>
          <w:b/>
          <w:sz w:val="28"/>
          <w:szCs w:val="28"/>
        </w:rPr>
        <w:t>1</w:t>
      </w:r>
      <w:r w:rsidR="00EA455C">
        <w:rPr>
          <w:rFonts w:ascii="Times New Roman" w:hAnsi="Times New Roman"/>
          <w:b/>
          <w:sz w:val="28"/>
          <w:szCs w:val="28"/>
        </w:rPr>
        <w:t xml:space="preserve"> – 202</w:t>
      </w:r>
      <w:r w:rsidR="00672355">
        <w:rPr>
          <w:rFonts w:ascii="Times New Roman" w:hAnsi="Times New Roman"/>
          <w:b/>
          <w:sz w:val="28"/>
          <w:szCs w:val="28"/>
        </w:rPr>
        <w:t>6</w:t>
      </w:r>
      <w:r w:rsidR="00EA455C">
        <w:rPr>
          <w:rFonts w:ascii="Times New Roman" w:hAnsi="Times New Roman"/>
          <w:b/>
          <w:sz w:val="28"/>
          <w:szCs w:val="28"/>
        </w:rPr>
        <w:t>-0</w:t>
      </w:r>
      <w:r w:rsidR="001D702F">
        <w:rPr>
          <w:rFonts w:ascii="Times New Roman" w:hAnsi="Times New Roman"/>
          <w:b/>
          <w:sz w:val="28"/>
          <w:szCs w:val="28"/>
        </w:rPr>
        <w:t>4</w:t>
      </w:r>
      <w:r w:rsidR="00EA455C">
        <w:rPr>
          <w:rFonts w:ascii="Times New Roman" w:hAnsi="Times New Roman"/>
          <w:b/>
          <w:sz w:val="28"/>
          <w:szCs w:val="28"/>
        </w:rPr>
        <w:t>-</w:t>
      </w:r>
      <w:r w:rsidR="0036609A">
        <w:rPr>
          <w:rFonts w:ascii="Times New Roman" w:hAnsi="Times New Roman"/>
          <w:b/>
          <w:sz w:val="28"/>
          <w:szCs w:val="28"/>
        </w:rPr>
        <w:t>3</w:t>
      </w:r>
      <w:r w:rsidR="001D702F">
        <w:rPr>
          <w:rFonts w:ascii="Times New Roman" w:hAnsi="Times New Roman"/>
          <w:b/>
          <w:sz w:val="28"/>
          <w:szCs w:val="28"/>
        </w:rPr>
        <w:t>0</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B34CDE" w:rsidRPr="009D3E27" w14:paraId="28B18C25"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2F17374F" w14:textId="20BDCDA3" w:rsidR="00B34CDE" w:rsidRPr="006747AE" w:rsidRDefault="00B34CDE" w:rsidP="006C3449">
            <w:pPr>
              <w:spacing w:after="0" w:line="240" w:lineRule="auto"/>
              <w:jc w:val="center"/>
              <w:rPr>
                <w:rFonts w:ascii="Times New Roman" w:hAnsi="Times New Roman"/>
                <w:sz w:val="20"/>
                <w:szCs w:val="20"/>
              </w:rPr>
            </w:pPr>
            <w:r w:rsidRPr="0034326C">
              <w:rPr>
                <w:rFonts w:ascii="Times New Roman" w:hAnsi="Times New Roman"/>
                <w:b/>
                <w:bCs/>
                <w:sz w:val="24"/>
                <w:szCs w:val="24"/>
              </w:rPr>
              <w:t>Lietuvos eksportuotojams aktuali informacija</w:t>
            </w:r>
            <w:r>
              <w:rPr>
                <w:rFonts w:ascii="Times New Roman" w:hAnsi="Times New Roman"/>
                <w:b/>
                <w:bCs/>
                <w:sz w:val="24"/>
                <w:szCs w:val="24"/>
              </w:rPr>
              <w:t xml:space="preserve"> (parodų lentelę žr. žemiau)</w:t>
            </w:r>
          </w:p>
        </w:tc>
      </w:tr>
      <w:tr w:rsidR="00B34CDE" w:rsidRPr="009D3E27" w14:paraId="52C9C5D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D18FDB4" w14:textId="7F034226" w:rsidR="00B34CDE" w:rsidRPr="0034326C" w:rsidRDefault="00B34CDE" w:rsidP="006C3449">
            <w:pPr>
              <w:spacing w:after="0" w:line="240" w:lineRule="auto"/>
              <w:jc w:val="center"/>
              <w:rPr>
                <w:rFonts w:ascii="Times New Roman" w:hAnsi="Times New Roman"/>
                <w:b/>
                <w:bCs/>
                <w:sz w:val="24"/>
                <w:szCs w:val="24"/>
              </w:rPr>
            </w:pPr>
            <w:r w:rsidRPr="006C3449">
              <w:rPr>
                <w:rFonts w:ascii="Times New Roman" w:hAnsi="Times New Roman"/>
                <w:sz w:val="24"/>
                <w:szCs w:val="24"/>
                <w:lang w:eastAsia="ja-JP"/>
              </w:rPr>
              <w:t>INDIJA</w:t>
            </w:r>
          </w:p>
        </w:tc>
      </w:tr>
      <w:tr w:rsidR="00B34CDE" w:rsidRPr="009D3E27" w14:paraId="56017D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F8F1EF" w14:textId="00B6B453" w:rsidR="00B34CDE" w:rsidRDefault="00960479"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625AE" w14:textId="47DC851D" w:rsidR="00B34CDE" w:rsidRPr="00536E0C" w:rsidRDefault="00960479" w:rsidP="00432E8C">
            <w:pPr>
              <w:spacing w:after="0"/>
              <w:jc w:val="both"/>
              <w:rPr>
                <w:rFonts w:ascii="Times New Roman" w:hAnsi="Times New Roman"/>
                <w:sz w:val="24"/>
                <w:szCs w:val="24"/>
                <w:lang w:eastAsia="ja-JP"/>
              </w:rPr>
            </w:pPr>
            <w:r>
              <w:rPr>
                <w:rFonts w:ascii="Times New Roman" w:hAnsi="Times New Roman"/>
                <w:sz w:val="24"/>
                <w:szCs w:val="24"/>
                <w:lang w:eastAsia="ja-JP"/>
              </w:rPr>
              <w:t>ES</w:t>
            </w:r>
            <w:r w:rsidRPr="00960479">
              <w:rPr>
                <w:rFonts w:ascii="Times New Roman" w:hAnsi="Times New Roman"/>
                <w:sz w:val="24"/>
                <w:szCs w:val="24"/>
                <w:lang w:eastAsia="ja-JP"/>
              </w:rPr>
              <w:t xml:space="preserve"> svarsto reikšmingai </w:t>
            </w:r>
            <w:r w:rsidRPr="0033175F">
              <w:rPr>
                <w:rFonts w:ascii="Times New Roman" w:hAnsi="Times New Roman"/>
                <w:b/>
                <w:bCs/>
                <w:sz w:val="24"/>
                <w:szCs w:val="24"/>
                <w:lang w:eastAsia="ja-JP"/>
              </w:rPr>
              <w:t xml:space="preserve">išplėsti </w:t>
            </w:r>
            <w:r w:rsidR="00F00953" w:rsidRPr="0033175F">
              <w:rPr>
                <w:rFonts w:ascii="Times New Roman" w:hAnsi="Times New Roman"/>
                <w:b/>
                <w:bCs/>
                <w:sz w:val="24"/>
                <w:szCs w:val="24"/>
                <w:lang w:eastAsia="ja-JP"/>
              </w:rPr>
              <w:t>Pasienio a</w:t>
            </w:r>
            <w:r w:rsidRPr="0033175F">
              <w:rPr>
                <w:rFonts w:ascii="Times New Roman" w:hAnsi="Times New Roman"/>
                <w:b/>
                <w:bCs/>
                <w:sz w:val="24"/>
                <w:szCs w:val="24"/>
                <w:lang w:eastAsia="ja-JP"/>
              </w:rPr>
              <w:t>nglies dioksido korekcinio mechanizmo</w:t>
            </w:r>
            <w:r w:rsidR="00F00953" w:rsidRPr="0033175F">
              <w:rPr>
                <w:b/>
                <w:bCs/>
              </w:rPr>
              <w:t xml:space="preserve"> </w:t>
            </w:r>
            <w:r w:rsidRPr="0033175F">
              <w:rPr>
                <w:rFonts w:ascii="Times New Roman" w:hAnsi="Times New Roman"/>
                <w:b/>
                <w:bCs/>
                <w:sz w:val="24"/>
                <w:szCs w:val="24"/>
                <w:lang w:eastAsia="ja-JP"/>
              </w:rPr>
              <w:t>(CBAM) taikymą</w:t>
            </w:r>
            <w:r w:rsidRPr="00960479">
              <w:rPr>
                <w:rFonts w:ascii="Times New Roman" w:hAnsi="Times New Roman"/>
                <w:sz w:val="24"/>
                <w:szCs w:val="24"/>
                <w:lang w:eastAsia="ja-JP"/>
              </w:rPr>
              <w:t>, nuo 2028 m. papildomai apimant apie 180 plieno ir aliuminio pagrindu gaminamų produktų kategorijų. Indijos analitikų vertinimu, tai gali padidinti anglies mokesčių naštą Indijos inžinerijos gaminiams, automobilių komponentams, mašinų dalių ir metalo produkcijos eksportui į Europą bei paskatinti spartesnes investicijas į emisijų apskaitą, tiekimo grandinių atsekamumą ir mažesnio anglies intensyvumo gamybą.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06578" w14:textId="528371AE" w:rsidR="00B34CDE" w:rsidRPr="001A6E6F" w:rsidRDefault="0033175F" w:rsidP="005D34AD">
            <w:pPr>
              <w:spacing w:after="0" w:line="240" w:lineRule="auto"/>
              <w:jc w:val="both"/>
              <w:rPr>
                <w:rFonts w:ascii="Times New Roman" w:hAnsi="Times New Roman"/>
                <w:sz w:val="20"/>
                <w:szCs w:val="20"/>
              </w:rPr>
            </w:pPr>
            <w:hyperlink r:id="rId5" w:history="1">
              <w:r w:rsidRPr="008F6BDD">
                <w:rPr>
                  <w:rStyle w:val="Hyperlink"/>
                  <w:rFonts w:ascii="Times New Roman" w:hAnsi="Times New Roman"/>
                  <w:sz w:val="20"/>
                  <w:szCs w:val="20"/>
                </w:rPr>
                <w:t>https://www.business-standard.com/industry/news/eu-proposed-cbam-expansion-may-impact-indian-exporters-gtri-126041600732_1.html</w:t>
              </w:r>
            </w:hyperlink>
            <w:r>
              <w:rPr>
                <w:rFonts w:ascii="Times New Roman" w:hAnsi="Times New Roman"/>
                <w:sz w:val="20"/>
                <w:szCs w:val="20"/>
              </w:rPr>
              <w:t xml:space="preserve"> </w:t>
            </w:r>
          </w:p>
        </w:tc>
      </w:tr>
      <w:tr w:rsidR="00B34CDE" w:rsidRPr="009D3E27" w14:paraId="6D96ECA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58174" w14:textId="4B55E3C0" w:rsidR="00B34CDE" w:rsidRDefault="00BC5DF8"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429C4" w14:textId="5AF1F5FD" w:rsidR="007E5730" w:rsidRPr="00536E0C" w:rsidRDefault="00872FC1" w:rsidP="00937F8F">
            <w:pPr>
              <w:spacing w:after="0"/>
              <w:jc w:val="both"/>
              <w:rPr>
                <w:rFonts w:ascii="Times New Roman" w:hAnsi="Times New Roman"/>
                <w:sz w:val="24"/>
                <w:szCs w:val="24"/>
                <w:lang w:eastAsia="ja-JP"/>
              </w:rPr>
            </w:pPr>
            <w:r w:rsidRPr="006944CB">
              <w:rPr>
                <w:rFonts w:ascii="Times New Roman" w:hAnsi="Times New Roman"/>
                <w:sz w:val="24"/>
                <w:szCs w:val="24"/>
                <w:lang w:eastAsia="ja-JP"/>
              </w:rPr>
              <w:t>EY</w:t>
            </w:r>
            <w:r w:rsidR="006944CB" w:rsidRPr="006944CB">
              <w:rPr>
                <w:rFonts w:ascii="Times New Roman" w:hAnsi="Times New Roman"/>
                <w:sz w:val="24"/>
                <w:szCs w:val="24"/>
                <w:lang w:eastAsia="ja-JP"/>
              </w:rPr>
              <w:t xml:space="preserve"> (tarptautinės audito ir konsultacijų bendrovės</w:t>
            </w:r>
            <w:r w:rsidR="006944CB">
              <w:rPr>
                <w:rFonts w:ascii="Times New Roman" w:hAnsi="Times New Roman"/>
                <w:sz w:val="24"/>
                <w:szCs w:val="24"/>
                <w:lang w:eastAsia="ja-JP"/>
              </w:rPr>
              <w:t>)</w:t>
            </w:r>
            <w:r w:rsidRPr="006944CB">
              <w:rPr>
                <w:rFonts w:ascii="Times New Roman" w:hAnsi="Times New Roman"/>
                <w:sz w:val="24"/>
                <w:szCs w:val="24"/>
                <w:lang w:eastAsia="ja-JP"/>
              </w:rPr>
              <w:t xml:space="preserve"> vertinimu,</w:t>
            </w:r>
            <w:r w:rsidRPr="00937F8F">
              <w:rPr>
                <w:rFonts w:ascii="Times New Roman" w:hAnsi="Times New Roman"/>
                <w:b/>
                <w:bCs/>
                <w:sz w:val="24"/>
                <w:szCs w:val="24"/>
                <w:lang w:eastAsia="ja-JP"/>
              </w:rPr>
              <w:t xml:space="preserve"> ES–Indijos laisvosios prekybos susitarimas (FTA) turės nevienodą poveikį Europos sektoriams</w:t>
            </w:r>
            <w:r w:rsidRPr="00872FC1">
              <w:rPr>
                <w:rFonts w:ascii="Times New Roman" w:hAnsi="Times New Roman"/>
                <w:sz w:val="24"/>
                <w:szCs w:val="24"/>
                <w:lang w:eastAsia="ja-JP"/>
              </w:rPr>
              <w:t xml:space="preserve"> – nors bendras makroekonominis efektas Europai prognozuojamas ribotas, kai kurios pramonės šakos gali susidurti su didesne konkurencija iš Indijos gamintojų. Ataskaitoje pažymima, kad Europos mineralų sektorius galėtų pasinaudoti geresne prieiga prie gamybos žaliavų, tačiau drabužių pramonė gali patirti stipresnį konkurencinį spaudimą iš Indijos eksportuotojų.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3155B" w14:textId="18FAF906" w:rsidR="00B34CDE" w:rsidRPr="001A6E6F" w:rsidRDefault="00AE568E" w:rsidP="005D34AD">
            <w:pPr>
              <w:spacing w:after="0" w:line="240" w:lineRule="auto"/>
              <w:jc w:val="both"/>
              <w:rPr>
                <w:rFonts w:ascii="Times New Roman" w:hAnsi="Times New Roman"/>
                <w:sz w:val="20"/>
                <w:szCs w:val="20"/>
              </w:rPr>
            </w:pPr>
            <w:hyperlink r:id="rId6" w:history="1">
              <w:r w:rsidRPr="008F6BDD">
                <w:rPr>
                  <w:rStyle w:val="Hyperlink"/>
                  <w:rFonts w:ascii="Times New Roman" w:hAnsi="Times New Roman"/>
                  <w:sz w:val="20"/>
                  <w:szCs w:val="20"/>
                </w:rPr>
                <w:t>https://economictimes.indiatimes.com/news/economy/foreign-trade/eu-india-fta-may-boost-indias-competitiveness-in-some-sectors-says-ey-report-on-european-economic-outlook/articleshow/130015030.cms?from=mdr</w:t>
              </w:r>
            </w:hyperlink>
            <w:r>
              <w:rPr>
                <w:rFonts w:ascii="Times New Roman" w:hAnsi="Times New Roman"/>
                <w:sz w:val="20"/>
                <w:szCs w:val="20"/>
              </w:rPr>
              <w:t xml:space="preserve"> </w:t>
            </w:r>
          </w:p>
        </w:tc>
      </w:tr>
      <w:tr w:rsidR="00B34CDE"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B34CDE" w:rsidRPr="0034326C" w:rsidRDefault="00B34CDE" w:rsidP="006703F0">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B34CDE"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B34CDE" w:rsidRPr="008E7AAC" w:rsidRDefault="00B34CDE" w:rsidP="00B34CDE">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267AB6" w:rsidRPr="009D3E27" w14:paraId="63A86F4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9C1A4D" w14:textId="64687922" w:rsidR="00267AB6" w:rsidRDefault="0078674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9C6AC" w14:textId="3D1B2392" w:rsidR="00267AB6" w:rsidRPr="005171B9" w:rsidRDefault="00C87FF1" w:rsidP="00C87FF1">
            <w:pPr>
              <w:spacing w:after="0"/>
              <w:jc w:val="both"/>
              <w:rPr>
                <w:rFonts w:ascii="Times New Roman" w:hAnsi="Times New Roman"/>
                <w:sz w:val="24"/>
                <w:szCs w:val="24"/>
                <w:lang w:eastAsia="ja-JP"/>
              </w:rPr>
            </w:pPr>
            <w:r w:rsidRPr="00C87FF1">
              <w:rPr>
                <w:rFonts w:ascii="Times New Roman" w:hAnsi="Times New Roman"/>
                <w:sz w:val="24"/>
                <w:szCs w:val="24"/>
                <w:lang w:eastAsia="ja-JP"/>
              </w:rPr>
              <w:t>Indi</w:t>
            </w:r>
            <w:r w:rsidR="00CD6C23">
              <w:rPr>
                <w:rFonts w:ascii="Times New Roman" w:hAnsi="Times New Roman"/>
                <w:sz w:val="24"/>
                <w:szCs w:val="24"/>
                <w:lang w:eastAsia="ja-JP"/>
              </w:rPr>
              <w:t>jos</w:t>
            </w:r>
            <w:r w:rsidRPr="00C87FF1">
              <w:rPr>
                <w:rFonts w:ascii="Times New Roman" w:hAnsi="Times New Roman"/>
                <w:sz w:val="24"/>
                <w:szCs w:val="24"/>
                <w:lang w:eastAsia="ja-JP"/>
              </w:rPr>
              <w:t xml:space="preserve"> </w:t>
            </w:r>
            <w:r w:rsidRPr="00A56692">
              <w:rPr>
                <w:rFonts w:ascii="Times New Roman" w:hAnsi="Times New Roman"/>
                <w:b/>
                <w:bCs/>
                <w:sz w:val="24"/>
                <w:szCs w:val="24"/>
                <w:lang w:eastAsia="ja-JP"/>
              </w:rPr>
              <w:t>finansų institucijos vis daugiau dėmesio skiria DI keliamoms kibernetinėms rizikoms</w:t>
            </w:r>
            <w:r w:rsidRPr="00C87FF1">
              <w:rPr>
                <w:rFonts w:ascii="Times New Roman" w:hAnsi="Times New Roman"/>
                <w:sz w:val="24"/>
                <w:szCs w:val="24"/>
                <w:lang w:eastAsia="ja-JP"/>
              </w:rPr>
              <w:t xml:space="preserve">, kurios gali paveikti ne tik pavienes sistemas, bet ir visos finansų infrastruktūros stabilumą. Tokios iniciatyvos kaip „Project Glasswing“, vystomos bendradarbiaujant su pasaulinėmis technologijų bendrovėmis, naudoja pažangius DI modelius automatizuotam programinės įrangos pažeidžiamumų aptikimui, todėl spartėja tiek apsaugos, tiek </w:t>
            </w:r>
            <w:r w:rsidRPr="00C87FF1">
              <w:rPr>
                <w:rFonts w:ascii="Times New Roman" w:hAnsi="Times New Roman"/>
                <w:sz w:val="24"/>
                <w:szCs w:val="24"/>
                <w:lang w:eastAsia="ja-JP"/>
              </w:rPr>
              <w:lastRenderedPageBreak/>
              <w:t>potencialių atakų vystymo procesai.</w:t>
            </w:r>
            <w:r w:rsidR="007A2DE4">
              <w:rPr>
                <w:rFonts w:ascii="Times New Roman" w:hAnsi="Times New Roman"/>
                <w:sz w:val="24"/>
                <w:szCs w:val="24"/>
                <w:lang w:eastAsia="ja-JP"/>
              </w:rPr>
              <w:t xml:space="preserve"> </w:t>
            </w:r>
            <w:r w:rsidRPr="00C87FF1">
              <w:rPr>
                <w:rFonts w:ascii="Times New Roman" w:hAnsi="Times New Roman"/>
                <w:sz w:val="24"/>
                <w:szCs w:val="24"/>
                <w:lang w:eastAsia="ja-JP"/>
              </w:rPr>
              <w:t>Straipsnyje taip pat pabrėžiama auganti tarptautinio bendradarbiavimo, informacijos apsikeitimo ir bendrų standartų svarba, ypač finansų, energetikos, telekomunikacijų ir viešojo sektoriaus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7B85C" w14:textId="6684B403" w:rsidR="00267AB6" w:rsidRPr="00267AB6" w:rsidRDefault="00C87FF1" w:rsidP="00AE3089">
            <w:pPr>
              <w:spacing w:after="0" w:line="240" w:lineRule="auto"/>
              <w:jc w:val="both"/>
              <w:rPr>
                <w:rFonts w:ascii="Times New Roman" w:hAnsi="Times New Roman"/>
                <w:sz w:val="20"/>
                <w:szCs w:val="20"/>
              </w:rPr>
            </w:pPr>
            <w:hyperlink r:id="rId7" w:history="1">
              <w:r w:rsidRPr="001C430A">
                <w:rPr>
                  <w:rStyle w:val="Hyperlink"/>
                  <w:rFonts w:ascii="Times New Roman" w:hAnsi="Times New Roman"/>
                  <w:sz w:val="20"/>
                  <w:szCs w:val="20"/>
                </w:rPr>
                <w:t>https://www.financialexpress.com/opinion/new-test-for-banks-ai-driven-vulnerabilities-shift-cyber-threats-from-isolated-breaches-to-system-wide-shocks/4218986/</w:t>
              </w:r>
            </w:hyperlink>
            <w:r>
              <w:rPr>
                <w:rFonts w:ascii="Times New Roman" w:hAnsi="Times New Roman"/>
                <w:sz w:val="20"/>
                <w:szCs w:val="20"/>
              </w:rPr>
              <w:t xml:space="preserve"> </w:t>
            </w:r>
          </w:p>
        </w:tc>
      </w:tr>
      <w:tr w:rsidR="005171B9" w:rsidRPr="009D3E27" w14:paraId="59BE93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7C702" w14:textId="4146883F" w:rsidR="005171B9" w:rsidRDefault="002E354C"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A9742" w14:textId="48529DCB" w:rsidR="00120749" w:rsidRPr="00120749" w:rsidRDefault="00120749" w:rsidP="00536D28">
            <w:pPr>
              <w:tabs>
                <w:tab w:val="left" w:pos="960"/>
              </w:tabs>
              <w:jc w:val="both"/>
              <w:rPr>
                <w:rFonts w:ascii="Times New Roman" w:hAnsi="Times New Roman"/>
                <w:sz w:val="24"/>
                <w:szCs w:val="24"/>
                <w:lang w:eastAsia="ja-JP"/>
              </w:rPr>
            </w:pPr>
            <w:r w:rsidRPr="00A56692">
              <w:rPr>
                <w:rFonts w:ascii="Times New Roman" w:hAnsi="Times New Roman"/>
                <w:b/>
                <w:bCs/>
                <w:sz w:val="24"/>
                <w:szCs w:val="24"/>
                <w:lang w:eastAsia="ja-JP"/>
              </w:rPr>
              <w:t xml:space="preserve">Google pradėjo 15 mlrd. JAV dolerių vertės </w:t>
            </w:r>
            <w:r w:rsidR="00FD2CE1" w:rsidRPr="00A56692">
              <w:rPr>
                <w:rFonts w:ascii="Times New Roman" w:hAnsi="Times New Roman"/>
                <w:b/>
                <w:bCs/>
                <w:sz w:val="24"/>
                <w:szCs w:val="24"/>
                <w:lang w:eastAsia="ja-JP"/>
              </w:rPr>
              <w:t xml:space="preserve">DI </w:t>
            </w:r>
            <w:r w:rsidRPr="00A56692">
              <w:rPr>
                <w:rFonts w:ascii="Times New Roman" w:hAnsi="Times New Roman"/>
                <w:b/>
                <w:bCs/>
                <w:sz w:val="24"/>
                <w:szCs w:val="24"/>
                <w:lang w:eastAsia="ja-JP"/>
              </w:rPr>
              <w:t>duomenų centro projekto statybas</w:t>
            </w:r>
            <w:r w:rsidRPr="00120749">
              <w:rPr>
                <w:rFonts w:ascii="Times New Roman" w:hAnsi="Times New Roman"/>
                <w:sz w:val="24"/>
                <w:szCs w:val="24"/>
                <w:lang w:eastAsia="ja-JP"/>
              </w:rPr>
              <w:t xml:space="preserve"> Višakhapatname, Andhra Pradešo valstijoje – tai viena didžiausių technologinių investicijų Indijoje ir didžiausių DI infrastruktūros projektų Azijoje. Projektas apims 1 GW galios duomenų centrų kompleksą, povandeninio duomenų kabelio infrastruktūrą bei partnerystes su Indijos telekomunikacijų ir infrastruktūros bendrovėmis, siekiant stiprinti šalies debesijos ir DI ekosistemą.</w:t>
            </w:r>
            <w:r w:rsidR="00536D28">
              <w:rPr>
                <w:rFonts w:ascii="Times New Roman" w:hAnsi="Times New Roman"/>
                <w:sz w:val="24"/>
                <w:szCs w:val="24"/>
                <w:lang w:eastAsia="ja-JP"/>
              </w:rPr>
              <w:t xml:space="preserve"> </w:t>
            </w:r>
            <w:r w:rsidRPr="00120749">
              <w:rPr>
                <w:rFonts w:ascii="Times New Roman" w:hAnsi="Times New Roman"/>
                <w:sz w:val="24"/>
                <w:szCs w:val="24"/>
                <w:lang w:eastAsia="ja-JP"/>
              </w:rPr>
              <w:t>Projektas taip pat rodo Indijos siekį tapti vienu pagrindinių pasaulinių DI ir duomenų centrų mazgų, atveriant naujas bendradarbiavimo galimybes tarptautinėms technologijų įmonėms.</w:t>
            </w:r>
            <w:r>
              <w:rPr>
                <w:rFonts w:ascii="Times New Roman" w:hAnsi="Times New Roman"/>
                <w:sz w:val="24"/>
                <w:szCs w:val="24"/>
                <w:lang w:eastAsia="ja-JP"/>
              </w:rPr>
              <w:tab/>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E97873" w14:textId="768DB90E" w:rsidR="005171B9" w:rsidRPr="00E03AD6" w:rsidRDefault="002E354C" w:rsidP="00AE3089">
            <w:pPr>
              <w:spacing w:after="0" w:line="240" w:lineRule="auto"/>
              <w:jc w:val="both"/>
              <w:rPr>
                <w:rFonts w:ascii="Times New Roman" w:hAnsi="Times New Roman"/>
                <w:sz w:val="20"/>
                <w:szCs w:val="20"/>
              </w:rPr>
            </w:pPr>
            <w:hyperlink r:id="rId8" w:history="1">
              <w:r w:rsidRPr="00E03AD6">
                <w:rPr>
                  <w:rStyle w:val="Hyperlink"/>
                  <w:rFonts w:ascii="Times New Roman" w:hAnsi="Times New Roman"/>
                  <w:sz w:val="20"/>
                  <w:szCs w:val="20"/>
                </w:rPr>
                <w:t>https://www.thehindu.com/news/cities/Visakhapatnam/ap-cm-to-lay-stone-for-googles-15-billion-data-centre-in-visakhapatnam-on-april-28/article70911454.ece</w:t>
              </w:r>
            </w:hyperlink>
            <w:r w:rsidRPr="00E03AD6">
              <w:rPr>
                <w:rFonts w:ascii="Times New Roman" w:hAnsi="Times New Roman"/>
                <w:sz w:val="20"/>
                <w:szCs w:val="20"/>
              </w:rPr>
              <w:t xml:space="preserve"> </w:t>
            </w:r>
          </w:p>
        </w:tc>
      </w:tr>
      <w:tr w:rsidR="00F454C4" w:rsidRPr="009D3E27" w14:paraId="3A4F6F2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AA2174" w14:textId="64076189" w:rsidR="00F454C4" w:rsidRDefault="00F454C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D2244C" w14:textId="5E98392F" w:rsidR="00F454C4" w:rsidRPr="00120749" w:rsidRDefault="00F454C4" w:rsidP="00536D28">
            <w:pPr>
              <w:tabs>
                <w:tab w:val="left" w:pos="960"/>
              </w:tabs>
              <w:jc w:val="both"/>
              <w:rPr>
                <w:rFonts w:ascii="Times New Roman" w:hAnsi="Times New Roman"/>
                <w:sz w:val="24"/>
                <w:szCs w:val="24"/>
                <w:lang w:eastAsia="ja-JP"/>
              </w:rPr>
            </w:pPr>
            <w:r w:rsidRPr="00F454C4">
              <w:rPr>
                <w:rFonts w:ascii="Times New Roman" w:hAnsi="Times New Roman"/>
                <w:sz w:val="24"/>
                <w:szCs w:val="24"/>
                <w:lang w:eastAsia="ja-JP"/>
              </w:rPr>
              <w:t xml:space="preserve">Remiantis International Monetary Fund duomenimis, dėl silpnėjančios rupijos </w:t>
            </w:r>
            <w:r w:rsidRPr="00A56692">
              <w:rPr>
                <w:rFonts w:ascii="Times New Roman" w:hAnsi="Times New Roman"/>
                <w:b/>
                <w:bCs/>
                <w:sz w:val="24"/>
                <w:szCs w:val="24"/>
                <w:lang w:eastAsia="ja-JP"/>
              </w:rPr>
              <w:t>India 2025 m. nusileido į šeštą vietą tarp didžiausių pasaulio ekonomikų</w:t>
            </w:r>
            <w:r w:rsidRPr="00F454C4">
              <w:rPr>
                <w:rFonts w:ascii="Times New Roman" w:hAnsi="Times New Roman"/>
                <w:sz w:val="24"/>
                <w:szCs w:val="24"/>
                <w:lang w:eastAsia="ja-JP"/>
              </w:rPr>
              <w:t xml:space="preserve"> pagal BVP JAV doleriais, ją aplenkus Jungtinei Karalystei. Nors Indija išlieka sparčiausiai auganti didžioji ekonomika pasaulyje, valiutos kurso svyravimai mažina jos ekonomikos vertę dolerine išraiška ir gali atidėti šalies tapimą trečia didžiausia pasaulio ekonomika.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C76A8C" w14:textId="4AB0ED91" w:rsidR="00F454C4" w:rsidRPr="00E03AD6" w:rsidRDefault="00E03AD6" w:rsidP="00AE3089">
            <w:pPr>
              <w:spacing w:after="0" w:line="240" w:lineRule="auto"/>
              <w:jc w:val="both"/>
              <w:rPr>
                <w:rFonts w:ascii="Times New Roman" w:hAnsi="Times New Roman"/>
                <w:sz w:val="20"/>
                <w:szCs w:val="20"/>
              </w:rPr>
            </w:pPr>
            <w:hyperlink r:id="rId9" w:history="1">
              <w:r w:rsidRPr="00E03AD6">
                <w:rPr>
                  <w:rStyle w:val="Hyperlink"/>
                  <w:rFonts w:ascii="Times New Roman" w:hAnsi="Times New Roman"/>
                  <w:sz w:val="20"/>
                  <w:szCs w:val="20"/>
                </w:rPr>
                <w:t>https://timesofindia.indiatimes.com/business/india-business/weaker-rupee-makes-india-6th-largest-economy-imf-data/articleshow/130320178.cms</w:t>
              </w:r>
            </w:hyperlink>
            <w:r w:rsidRPr="00E03AD6">
              <w:rPr>
                <w:rFonts w:ascii="Times New Roman" w:hAnsi="Times New Roman"/>
                <w:sz w:val="20"/>
                <w:szCs w:val="20"/>
              </w:rPr>
              <w:t xml:space="preserve"> </w:t>
            </w:r>
          </w:p>
        </w:tc>
      </w:tr>
      <w:tr w:rsidR="00AE3089" w:rsidRPr="009D3E27" w14:paraId="3927267E" w14:textId="7E4F5B6D"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BC386" w14:textId="71D70335" w:rsidR="00AE3089" w:rsidRDefault="00E842E7"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897BD" w14:textId="374FC1AA" w:rsidR="00AE3089" w:rsidRPr="00956D6D" w:rsidRDefault="004163A8" w:rsidP="00AE3089">
            <w:pPr>
              <w:spacing w:after="0"/>
              <w:jc w:val="both"/>
              <w:rPr>
                <w:rFonts w:ascii="Times New Roman" w:hAnsi="Times New Roman"/>
                <w:sz w:val="24"/>
                <w:szCs w:val="24"/>
                <w:lang w:eastAsia="ja-JP"/>
              </w:rPr>
            </w:pPr>
            <w:r>
              <w:rPr>
                <w:rFonts w:ascii="Times New Roman" w:hAnsi="Times New Roman"/>
                <w:sz w:val="24"/>
                <w:szCs w:val="24"/>
                <w:lang w:eastAsia="ja-JP"/>
              </w:rPr>
              <w:t>B</w:t>
            </w:r>
            <w:r w:rsidRPr="004163A8">
              <w:rPr>
                <w:rFonts w:ascii="Times New Roman" w:hAnsi="Times New Roman"/>
                <w:sz w:val="24"/>
                <w:szCs w:val="24"/>
                <w:lang w:eastAsia="ja-JP"/>
              </w:rPr>
              <w:t xml:space="preserve">alandžio 16 d. vykusio trečiojo </w:t>
            </w:r>
            <w:r w:rsidRPr="00621E74">
              <w:rPr>
                <w:rFonts w:ascii="Times New Roman" w:hAnsi="Times New Roman"/>
                <w:b/>
                <w:bCs/>
                <w:sz w:val="24"/>
                <w:szCs w:val="24"/>
                <w:lang w:eastAsia="ja-JP"/>
              </w:rPr>
              <w:t>Indijos ir Norvegijos prekybos ir investicijų dialogo</w:t>
            </w:r>
            <w:r w:rsidRPr="004163A8">
              <w:rPr>
                <w:rFonts w:ascii="Times New Roman" w:hAnsi="Times New Roman"/>
                <w:sz w:val="24"/>
                <w:szCs w:val="24"/>
                <w:lang w:eastAsia="ja-JP"/>
              </w:rPr>
              <w:t xml:space="preserve"> posėdžio metu</w:t>
            </w:r>
            <w:r w:rsidR="00A819B6">
              <w:rPr>
                <w:rFonts w:ascii="Times New Roman" w:hAnsi="Times New Roman"/>
                <w:sz w:val="24"/>
                <w:szCs w:val="24"/>
                <w:lang w:eastAsia="ja-JP"/>
              </w:rPr>
              <w:t xml:space="preserve"> šalys a</w:t>
            </w:r>
            <w:r w:rsidRPr="004163A8">
              <w:rPr>
                <w:rFonts w:ascii="Times New Roman" w:hAnsi="Times New Roman"/>
                <w:sz w:val="24"/>
                <w:szCs w:val="24"/>
                <w:lang w:eastAsia="ja-JP"/>
              </w:rPr>
              <w:t xml:space="preserve">ptarė bendradarbiavimo galimybes energetikos, jūrų, farmacijos ir biotechnologijų sektoriuose, įskaitant diskusijas apie naftą ir dujas, jūrinės platformos technologijas, atsinaujinančiąją energiją, ekologišką vandenilį, mažai anglies dioksido išskiriančius sprendimus, uostų veiklos skaitmeninimą ir tvarias laivybos praktikas.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20002" w14:textId="1BADCFBE" w:rsidR="00AE3089" w:rsidRPr="00E03AD6" w:rsidRDefault="00E842E7" w:rsidP="00AE3089">
            <w:pPr>
              <w:spacing w:after="0" w:line="240" w:lineRule="auto"/>
              <w:jc w:val="both"/>
              <w:rPr>
                <w:rFonts w:ascii="Times New Roman" w:hAnsi="Times New Roman"/>
                <w:sz w:val="20"/>
                <w:szCs w:val="20"/>
              </w:rPr>
            </w:pPr>
            <w:hyperlink r:id="rId10" w:history="1">
              <w:r w:rsidRPr="00E03AD6">
                <w:rPr>
                  <w:rStyle w:val="Hyperlink"/>
                  <w:rFonts w:ascii="Times New Roman" w:hAnsi="Times New Roman"/>
                  <w:sz w:val="20"/>
                  <w:szCs w:val="20"/>
                </w:rPr>
                <w:t>https://economictimes.indiatimes.com/news/economy/foreign-trade/india-explores-fta-full-use-with-norway-sets-up-fast-track-investment-system-with-austria/articleshow/130337924.cms?from=mdr</w:t>
              </w:r>
            </w:hyperlink>
            <w:r w:rsidRPr="00E03AD6">
              <w:rPr>
                <w:rFonts w:ascii="Times New Roman" w:hAnsi="Times New Roman"/>
                <w:sz w:val="20"/>
                <w:szCs w:val="20"/>
              </w:rPr>
              <w:t xml:space="preserve"> </w:t>
            </w:r>
          </w:p>
        </w:tc>
      </w:tr>
      <w:tr w:rsidR="00AE3089" w:rsidRPr="009D3E27" w14:paraId="5C81CF07" w14:textId="76DABF0C"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B1D1B3" w14:textId="322506C1" w:rsidR="00AE3089" w:rsidRDefault="00B44FB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68A35" w14:textId="16225496" w:rsidR="00AE3089" w:rsidRPr="00956D6D" w:rsidRDefault="00B44FB4" w:rsidP="00AE3089">
            <w:pPr>
              <w:spacing w:after="0"/>
              <w:jc w:val="both"/>
              <w:rPr>
                <w:rFonts w:ascii="Times New Roman" w:hAnsi="Times New Roman"/>
                <w:sz w:val="24"/>
                <w:szCs w:val="24"/>
                <w:lang w:eastAsia="ja-JP"/>
              </w:rPr>
            </w:pPr>
            <w:r w:rsidRPr="00B44FB4">
              <w:rPr>
                <w:rFonts w:ascii="Times New Roman" w:hAnsi="Times New Roman"/>
                <w:sz w:val="24"/>
                <w:szCs w:val="24"/>
                <w:lang w:eastAsia="ja-JP"/>
              </w:rPr>
              <w:t xml:space="preserve">2025 m. </w:t>
            </w:r>
            <w:r w:rsidR="00EB634E">
              <w:rPr>
                <w:rFonts w:ascii="Times New Roman" w:hAnsi="Times New Roman"/>
                <w:sz w:val="24"/>
                <w:szCs w:val="24"/>
                <w:lang w:eastAsia="ja-JP"/>
              </w:rPr>
              <w:t xml:space="preserve">Indija </w:t>
            </w:r>
            <w:r w:rsidRPr="00B44FB4">
              <w:rPr>
                <w:rFonts w:ascii="Times New Roman" w:hAnsi="Times New Roman"/>
                <w:sz w:val="24"/>
                <w:szCs w:val="24"/>
                <w:lang w:eastAsia="ja-JP"/>
              </w:rPr>
              <w:t xml:space="preserve">užfiksavo daugiau kaip 150 tūkst. perspėjimų dėl pavojingai arti praskriejančių objektų šalia Indijos palydovų, augant susidūrimų rizikai vis </w:t>
            </w:r>
            <w:r w:rsidRPr="00B44FB4">
              <w:rPr>
                <w:rFonts w:ascii="Times New Roman" w:hAnsi="Times New Roman"/>
                <w:sz w:val="24"/>
                <w:szCs w:val="24"/>
                <w:lang w:eastAsia="ja-JP"/>
              </w:rPr>
              <w:lastRenderedPageBreak/>
              <w:t xml:space="preserve">labiau apkrautoje Žemės orbitoje. </w:t>
            </w:r>
            <w:r w:rsidRPr="00621E74">
              <w:rPr>
                <w:rFonts w:ascii="Times New Roman" w:hAnsi="Times New Roman"/>
                <w:b/>
                <w:bCs/>
                <w:sz w:val="24"/>
                <w:szCs w:val="24"/>
                <w:lang w:eastAsia="ja-JP"/>
              </w:rPr>
              <w:t>Didėjantis kosmoso infrastruktūros apkrovimas</w:t>
            </w:r>
            <w:r w:rsidRPr="00B44FB4">
              <w:rPr>
                <w:rFonts w:ascii="Times New Roman" w:hAnsi="Times New Roman"/>
                <w:sz w:val="24"/>
                <w:szCs w:val="24"/>
                <w:lang w:eastAsia="ja-JP"/>
              </w:rPr>
              <w:t xml:space="preserve"> stiprina pažangių kosmoso stebėsenos, duomenų analizės, kibernetinio saugumo ir kritinės infrastruktūros apsaugos sprendimų poreikį, o tai aktualu ir Lietuvos aukštųjų technologijų bei kosmoso sektoriaus įmonėms.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B0E659" w14:textId="4E611A0C" w:rsidR="00AE3089" w:rsidRPr="00BD36FF" w:rsidRDefault="005A4220" w:rsidP="00AE3089">
            <w:pPr>
              <w:spacing w:after="0" w:line="240" w:lineRule="auto"/>
              <w:jc w:val="both"/>
              <w:rPr>
                <w:rFonts w:ascii="Times New Roman" w:hAnsi="Times New Roman"/>
                <w:sz w:val="20"/>
                <w:szCs w:val="20"/>
              </w:rPr>
            </w:pPr>
            <w:hyperlink r:id="rId11" w:history="1">
              <w:r w:rsidRPr="00BD36FF">
                <w:rPr>
                  <w:rStyle w:val="Hyperlink"/>
                  <w:rFonts w:ascii="Times New Roman" w:hAnsi="Times New Roman"/>
                  <w:sz w:val="20"/>
                  <w:szCs w:val="20"/>
                </w:rPr>
                <w:t>https://timesofindia.indiatimes.com/science/1-5-lakh-collision-alerts-for-indian-satellites-in-2025/articleshow/130320741.cms</w:t>
              </w:r>
            </w:hyperlink>
            <w:r w:rsidRPr="00BD36FF">
              <w:rPr>
                <w:rFonts w:ascii="Times New Roman" w:hAnsi="Times New Roman"/>
                <w:sz w:val="20"/>
                <w:szCs w:val="20"/>
              </w:rPr>
              <w:t xml:space="preserve"> </w:t>
            </w:r>
          </w:p>
        </w:tc>
      </w:tr>
      <w:tr w:rsidR="00BD36FF" w:rsidRPr="009D3E27" w14:paraId="61F852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FACC0F" w14:textId="49273D1F" w:rsidR="00BD36FF" w:rsidRDefault="00BD36FF"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731944" w14:textId="1CC57142" w:rsidR="00201A7F" w:rsidRPr="00B44FB4" w:rsidRDefault="00EC1CA7" w:rsidP="00AE3089">
            <w:pPr>
              <w:spacing w:after="0"/>
              <w:jc w:val="both"/>
              <w:rPr>
                <w:rFonts w:ascii="Times New Roman" w:hAnsi="Times New Roman"/>
                <w:sz w:val="24"/>
                <w:szCs w:val="24"/>
                <w:lang w:eastAsia="ja-JP"/>
              </w:rPr>
            </w:pPr>
            <w:r w:rsidRPr="00EC1CA7">
              <w:rPr>
                <w:rFonts w:ascii="Times New Roman" w:hAnsi="Times New Roman"/>
                <w:sz w:val="24"/>
                <w:szCs w:val="24"/>
                <w:lang w:eastAsia="ja-JP"/>
              </w:rPr>
              <w:t xml:space="preserve">2025–2026 finansiniais metais </w:t>
            </w:r>
            <w:r w:rsidRPr="00396881">
              <w:rPr>
                <w:rFonts w:ascii="Times New Roman" w:hAnsi="Times New Roman"/>
                <w:b/>
                <w:bCs/>
                <w:sz w:val="24"/>
                <w:szCs w:val="24"/>
                <w:lang w:eastAsia="ja-JP"/>
              </w:rPr>
              <w:t>Kinija</w:t>
            </w:r>
            <w:r>
              <w:rPr>
                <w:rFonts w:ascii="Times New Roman" w:hAnsi="Times New Roman"/>
                <w:sz w:val="24"/>
                <w:szCs w:val="24"/>
                <w:lang w:eastAsia="ja-JP"/>
              </w:rPr>
              <w:t xml:space="preserve"> </w:t>
            </w:r>
            <w:r w:rsidRPr="00EC1CA7">
              <w:rPr>
                <w:rFonts w:ascii="Times New Roman" w:hAnsi="Times New Roman"/>
                <w:sz w:val="24"/>
                <w:szCs w:val="24"/>
                <w:lang w:eastAsia="ja-JP"/>
              </w:rPr>
              <w:t>aplenkė</w:t>
            </w:r>
            <w:r w:rsidR="00201A7F">
              <w:rPr>
                <w:rFonts w:ascii="Times New Roman" w:hAnsi="Times New Roman"/>
                <w:sz w:val="24"/>
                <w:szCs w:val="24"/>
                <w:lang w:eastAsia="ja-JP"/>
              </w:rPr>
              <w:t xml:space="preserve"> ES ir</w:t>
            </w:r>
            <w:r w:rsidRPr="00EC1CA7">
              <w:rPr>
                <w:rFonts w:ascii="Times New Roman" w:hAnsi="Times New Roman"/>
                <w:sz w:val="24"/>
                <w:szCs w:val="24"/>
                <w:lang w:eastAsia="ja-JP"/>
              </w:rPr>
              <w:t xml:space="preserve"> JAV ir </w:t>
            </w:r>
            <w:r w:rsidRPr="00396881">
              <w:rPr>
                <w:rFonts w:ascii="Times New Roman" w:hAnsi="Times New Roman"/>
                <w:b/>
                <w:bCs/>
                <w:sz w:val="24"/>
                <w:szCs w:val="24"/>
                <w:lang w:eastAsia="ja-JP"/>
              </w:rPr>
              <w:t>tapo didžiausia India prekybos partnere</w:t>
            </w:r>
            <w:r w:rsidRPr="00EC1CA7">
              <w:rPr>
                <w:rFonts w:ascii="Times New Roman" w:hAnsi="Times New Roman"/>
                <w:sz w:val="24"/>
                <w:szCs w:val="24"/>
                <w:lang w:eastAsia="ja-JP"/>
              </w:rPr>
              <w:t xml:space="preserve"> – dvišalės prekybos apimtis pasiekė 151,1 mlrd. JAV dolerių. Tuo pačiu Indijos prekybos deficitas su Kinija išaugo iki rekordinio 112 mlrd. JAV dolerių lygio</w:t>
            </w:r>
            <w:r w:rsidR="00AD68E3">
              <w:rPr>
                <w:rFonts w:ascii="Times New Roman" w:hAnsi="Times New Roman"/>
                <w:sz w:val="24"/>
                <w:szCs w:val="24"/>
                <w:lang w:eastAsia="ja-JP"/>
              </w:rPr>
              <w:t xml:space="preserve"> </w:t>
            </w:r>
            <w:r w:rsidR="00AD68E3" w:rsidRPr="00AD68E3">
              <w:rPr>
                <w:rFonts w:ascii="Times New Roman" w:hAnsi="Times New Roman"/>
                <w:sz w:val="24"/>
                <w:szCs w:val="24"/>
                <w:lang w:eastAsia="ja-JP"/>
              </w:rPr>
              <w:t>(palyginti su 99,2 mlrd. JAV dolerių 2024–2025 m.)</w:t>
            </w:r>
            <w:r w:rsidRPr="00EC1CA7">
              <w:rPr>
                <w:rFonts w:ascii="Times New Roman" w:hAnsi="Times New Roman"/>
                <w:sz w:val="24"/>
                <w:szCs w:val="24"/>
                <w:lang w:eastAsia="ja-JP"/>
              </w:rPr>
              <w:t>, atspindėdamas didėjančią Indijos priklausomybę nuo kiniško importo, ypač technologijų, pramonės ir gamybos grandinėse.</w:t>
            </w:r>
            <w:r w:rsidR="00201A7F" w:rsidRPr="00201A7F">
              <w:rPr>
                <w:rFonts w:ascii="Times New Roman" w:hAnsi="Times New Roman"/>
                <w:sz w:val="24"/>
                <w:szCs w:val="24"/>
                <w:lang w:eastAsia="ja-JP"/>
              </w:rPr>
              <w:t xml:space="preserve"> Indijos eksportas į Kiniją per pastaruosius finansinius metus išaugo 36,66 proc. iki 19,47 mlrd. JAV dolerių, o importas padidėjo 16 proc. iki 131,63 mlrd. JAV dolerių.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9D19EC" w14:textId="65349FFF" w:rsidR="00BD36FF" w:rsidRPr="00BD36FF" w:rsidRDefault="00BD36FF" w:rsidP="00AE3089">
            <w:pPr>
              <w:spacing w:after="0" w:line="240" w:lineRule="auto"/>
              <w:jc w:val="both"/>
              <w:rPr>
                <w:rFonts w:ascii="Times New Roman" w:hAnsi="Times New Roman"/>
                <w:sz w:val="20"/>
                <w:szCs w:val="20"/>
              </w:rPr>
            </w:pPr>
            <w:hyperlink r:id="rId12" w:history="1">
              <w:r w:rsidRPr="00BD36FF">
                <w:rPr>
                  <w:rStyle w:val="Hyperlink"/>
                  <w:rFonts w:ascii="Times New Roman" w:hAnsi="Times New Roman"/>
                  <w:sz w:val="20"/>
                  <w:szCs w:val="20"/>
                </w:rPr>
                <w:t>https://economictimes.indiatimes.com/news/economy/foreign-trade/china-surpasses-us-as-indias-largest-trading-partner-in-fy26-trade-gap-swells-to-usd-112-16-bn/articleshow/130288033.cms?from=mdr</w:t>
              </w:r>
            </w:hyperlink>
            <w:r w:rsidRPr="00BD36FF">
              <w:rPr>
                <w:rFonts w:ascii="Times New Roman" w:hAnsi="Times New Roman"/>
                <w:sz w:val="20"/>
                <w:szCs w:val="20"/>
              </w:rPr>
              <w:t xml:space="preserve"> </w:t>
            </w:r>
          </w:p>
        </w:tc>
      </w:tr>
      <w:tr w:rsidR="007F20FE" w:rsidRPr="009D3E27" w14:paraId="42BC330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8294B9" w14:textId="574AACF2" w:rsidR="007F20FE" w:rsidRDefault="007F20FE"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9064C3" w14:textId="26C81C81" w:rsidR="007F20FE" w:rsidRPr="00EC1CA7" w:rsidRDefault="00786087" w:rsidP="00AE3089">
            <w:pPr>
              <w:spacing w:after="0"/>
              <w:jc w:val="both"/>
              <w:rPr>
                <w:rFonts w:ascii="Times New Roman" w:hAnsi="Times New Roman"/>
                <w:sz w:val="24"/>
                <w:szCs w:val="24"/>
                <w:lang w:eastAsia="ja-JP"/>
              </w:rPr>
            </w:pPr>
            <w:r w:rsidRPr="00786087">
              <w:rPr>
                <w:rFonts w:ascii="Times New Roman" w:hAnsi="Times New Roman"/>
                <w:sz w:val="24"/>
                <w:szCs w:val="24"/>
                <w:lang w:eastAsia="ja-JP"/>
              </w:rPr>
              <w:t xml:space="preserve">Indija šešiems mėnesiams </w:t>
            </w:r>
            <w:r w:rsidRPr="00621E74">
              <w:rPr>
                <w:rFonts w:ascii="Times New Roman" w:hAnsi="Times New Roman"/>
                <w:b/>
                <w:bCs/>
                <w:sz w:val="24"/>
                <w:szCs w:val="24"/>
                <w:lang w:eastAsia="ja-JP"/>
              </w:rPr>
              <w:t>leido eksportuoti basmati ir ne basmati ryžius</w:t>
            </w:r>
            <w:r w:rsidRPr="00786087">
              <w:rPr>
                <w:rFonts w:ascii="Times New Roman" w:hAnsi="Times New Roman"/>
                <w:sz w:val="24"/>
                <w:szCs w:val="24"/>
                <w:lang w:eastAsia="ja-JP"/>
              </w:rPr>
              <w:t xml:space="preserve"> į kai kurias Europos šalis be savo eksporto tikrinimo agentūros išduodamo tikrinimo pažymėjimo, kuris paprastai yra privalomas.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764184" w14:textId="7C5A4942" w:rsidR="007F20FE" w:rsidRPr="00BD36FF" w:rsidRDefault="00786087" w:rsidP="00AE3089">
            <w:pPr>
              <w:spacing w:after="0" w:line="240" w:lineRule="auto"/>
              <w:jc w:val="both"/>
              <w:rPr>
                <w:rFonts w:ascii="Times New Roman" w:hAnsi="Times New Roman"/>
                <w:sz w:val="20"/>
                <w:szCs w:val="20"/>
              </w:rPr>
            </w:pPr>
            <w:hyperlink r:id="rId13" w:history="1">
              <w:r w:rsidRPr="008F6BDD">
                <w:rPr>
                  <w:rStyle w:val="Hyperlink"/>
                  <w:rFonts w:ascii="Times New Roman" w:hAnsi="Times New Roman"/>
                  <w:sz w:val="20"/>
                  <w:szCs w:val="20"/>
                </w:rPr>
                <w:t>https://www.reuters.com/world/india/india-relaxes-conditions-rice-exports-some-european-countries-2026-04-10/</w:t>
              </w:r>
            </w:hyperlink>
            <w:r>
              <w:rPr>
                <w:rFonts w:ascii="Times New Roman" w:hAnsi="Times New Roman"/>
                <w:sz w:val="20"/>
                <w:szCs w:val="20"/>
              </w:rPr>
              <w:t xml:space="preserve"> </w:t>
            </w:r>
          </w:p>
        </w:tc>
      </w:tr>
      <w:tr w:rsidR="00AE3089" w:rsidRPr="009D3E27" w14:paraId="05602B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217C7FE" w14:textId="53C4F897" w:rsidR="00AE3089" w:rsidRPr="008E7AAC"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F604C5" w:rsidRPr="009D3E27" w14:paraId="3869926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23B88B" w14:textId="420CF850" w:rsidR="00F604C5" w:rsidRDefault="00F604C5"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6B9DB6" w14:textId="219DA310" w:rsidR="00F604C5" w:rsidRPr="00000D07" w:rsidRDefault="003A2FB9" w:rsidP="00AE3089">
            <w:pPr>
              <w:spacing w:after="0"/>
              <w:jc w:val="both"/>
              <w:rPr>
                <w:rFonts w:ascii="Times New Roman" w:hAnsi="Times New Roman"/>
                <w:sz w:val="24"/>
                <w:szCs w:val="24"/>
                <w:lang w:eastAsia="ja-JP"/>
              </w:rPr>
            </w:pPr>
            <w:r>
              <w:rPr>
                <w:rFonts w:ascii="Times New Roman" w:hAnsi="Times New Roman"/>
                <w:sz w:val="24"/>
                <w:szCs w:val="24"/>
                <w:lang w:eastAsia="ja-JP"/>
              </w:rPr>
              <w:t xml:space="preserve">ES ir Bangladešas </w:t>
            </w:r>
            <w:r w:rsidRPr="003A2FB9">
              <w:rPr>
                <w:rFonts w:ascii="Times New Roman" w:hAnsi="Times New Roman"/>
                <w:sz w:val="24"/>
                <w:szCs w:val="24"/>
                <w:lang w:eastAsia="ja-JP"/>
              </w:rPr>
              <w:t xml:space="preserve">patvirtino siekį stiprinti </w:t>
            </w:r>
            <w:r w:rsidRPr="00180E45">
              <w:rPr>
                <w:rFonts w:ascii="Times New Roman" w:hAnsi="Times New Roman"/>
                <w:b/>
                <w:bCs/>
                <w:sz w:val="24"/>
                <w:szCs w:val="24"/>
                <w:lang w:eastAsia="ja-JP"/>
              </w:rPr>
              <w:t>strateginę partnerystę</w:t>
            </w:r>
            <w:r w:rsidRPr="003A2FB9">
              <w:rPr>
                <w:rFonts w:ascii="Times New Roman" w:hAnsi="Times New Roman"/>
                <w:sz w:val="24"/>
                <w:szCs w:val="24"/>
                <w:lang w:eastAsia="ja-JP"/>
              </w:rPr>
              <w:t xml:space="preserve"> bei plėsti bendradarbiavimą prekybos, investicijų, migracijos, klimato, atsinaujinančios energetikos ir kitose srityse. </w:t>
            </w:r>
            <w:r>
              <w:rPr>
                <w:rFonts w:ascii="Times New Roman" w:hAnsi="Times New Roman"/>
                <w:sz w:val="24"/>
                <w:szCs w:val="24"/>
                <w:lang w:eastAsia="ja-JP"/>
              </w:rPr>
              <w:t>P</w:t>
            </w:r>
            <w:r w:rsidRPr="003A2FB9">
              <w:rPr>
                <w:rFonts w:ascii="Times New Roman" w:hAnsi="Times New Roman"/>
                <w:sz w:val="24"/>
                <w:szCs w:val="24"/>
                <w:lang w:eastAsia="ja-JP"/>
              </w:rPr>
              <w:t>lanuojamas Partnerystės ir bendradarbiavimo susitarimas tap</w:t>
            </w:r>
            <w:r w:rsidR="005F17AB">
              <w:rPr>
                <w:rFonts w:ascii="Times New Roman" w:hAnsi="Times New Roman"/>
                <w:sz w:val="24"/>
                <w:szCs w:val="24"/>
                <w:lang w:eastAsia="ja-JP"/>
              </w:rPr>
              <w:t>s</w:t>
            </w:r>
            <w:r w:rsidRPr="003A2FB9">
              <w:rPr>
                <w:rFonts w:ascii="Times New Roman" w:hAnsi="Times New Roman"/>
                <w:sz w:val="24"/>
                <w:szCs w:val="24"/>
                <w:lang w:eastAsia="ja-JP"/>
              </w:rPr>
              <w:t xml:space="preserve"> pagrindu glaudesniems ekonominiams ryšiams</w:t>
            </w:r>
            <w:r w:rsidR="005F17AB">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E3A91" w14:textId="2F3A227E" w:rsidR="00F604C5" w:rsidRPr="00772A53" w:rsidRDefault="00F604C5" w:rsidP="00AE3089">
            <w:pPr>
              <w:spacing w:after="0" w:line="240" w:lineRule="auto"/>
              <w:jc w:val="both"/>
              <w:rPr>
                <w:rFonts w:ascii="Times New Roman" w:hAnsi="Times New Roman"/>
                <w:sz w:val="20"/>
                <w:szCs w:val="20"/>
              </w:rPr>
            </w:pPr>
            <w:hyperlink r:id="rId14" w:history="1">
              <w:r w:rsidRPr="00755AB8">
                <w:rPr>
                  <w:rStyle w:val="Hyperlink"/>
                  <w:rFonts w:ascii="Times New Roman" w:hAnsi="Times New Roman"/>
                  <w:sz w:val="20"/>
                  <w:szCs w:val="20"/>
                </w:rPr>
                <w:t>https://www.tbsnews.net/bangladesh/eu-keen-work-together-bangladesh-unlock-full-potential-partnership-1426296</w:t>
              </w:r>
            </w:hyperlink>
            <w:r>
              <w:rPr>
                <w:rFonts w:ascii="Times New Roman" w:hAnsi="Times New Roman"/>
                <w:sz w:val="20"/>
                <w:szCs w:val="20"/>
              </w:rPr>
              <w:t xml:space="preserve"> </w:t>
            </w:r>
          </w:p>
        </w:tc>
      </w:tr>
      <w:tr w:rsidR="00E855DE" w:rsidRPr="009D3E27" w14:paraId="2D90EE2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667E8A" w14:textId="715D9B0A" w:rsidR="00E855DE" w:rsidRDefault="00772A53"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1565D" w14:textId="35E6300E" w:rsidR="00E855DE" w:rsidRDefault="00000D07" w:rsidP="00AE3089">
            <w:pPr>
              <w:spacing w:after="0"/>
              <w:jc w:val="both"/>
              <w:rPr>
                <w:rFonts w:ascii="Times New Roman" w:hAnsi="Times New Roman"/>
                <w:sz w:val="24"/>
                <w:szCs w:val="24"/>
                <w:lang w:eastAsia="ja-JP"/>
              </w:rPr>
            </w:pPr>
            <w:r w:rsidRPr="00000D07">
              <w:rPr>
                <w:rFonts w:ascii="Times New Roman" w:hAnsi="Times New Roman"/>
                <w:sz w:val="24"/>
                <w:szCs w:val="24"/>
                <w:lang w:eastAsia="ja-JP"/>
              </w:rPr>
              <w:t xml:space="preserve">Nacionalinė oro bendrovė „Biman Bangladesh Airlines“ pasirašė 3,7 mlrd. JAV dolerių vertės sutartį su Boeing dėl 14 naujų orlaivių įsigijimo. Sandoris yra dalis Bangladešo strategijos stiprinti aviacijos sektorių, modernizuoti oro transporto infrastruktūrą ir </w:t>
            </w:r>
            <w:r w:rsidRPr="00180E45">
              <w:rPr>
                <w:rFonts w:ascii="Times New Roman" w:hAnsi="Times New Roman"/>
                <w:b/>
                <w:bCs/>
                <w:sz w:val="24"/>
                <w:szCs w:val="24"/>
                <w:lang w:eastAsia="ja-JP"/>
              </w:rPr>
              <w:t>plėtoti šalį kaip regioninį aviacijos centrą</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2B0CA5" w14:textId="7DBF6C2E" w:rsidR="00E855DE" w:rsidRPr="00772A53" w:rsidRDefault="00772A53" w:rsidP="00AE3089">
            <w:pPr>
              <w:spacing w:after="0" w:line="240" w:lineRule="auto"/>
              <w:jc w:val="both"/>
              <w:rPr>
                <w:rFonts w:ascii="Times New Roman" w:hAnsi="Times New Roman"/>
                <w:sz w:val="20"/>
                <w:szCs w:val="20"/>
              </w:rPr>
            </w:pPr>
            <w:hyperlink r:id="rId15" w:history="1">
              <w:r w:rsidRPr="00772A53">
                <w:rPr>
                  <w:rStyle w:val="Hyperlink"/>
                  <w:rFonts w:ascii="Times New Roman" w:hAnsi="Times New Roman"/>
                  <w:sz w:val="20"/>
                  <w:szCs w:val="20"/>
                </w:rPr>
                <w:t>https://today.thefinancialexpress.com.bd/first-page/biman-signs-37b-deal-with-boeing-to-purchase-14-aircraft-1777571729</w:t>
              </w:r>
            </w:hyperlink>
            <w:r w:rsidRPr="00772A53">
              <w:rPr>
                <w:rFonts w:ascii="Times New Roman" w:hAnsi="Times New Roman"/>
                <w:sz w:val="20"/>
                <w:szCs w:val="20"/>
              </w:rPr>
              <w:t xml:space="preserve"> </w:t>
            </w:r>
          </w:p>
        </w:tc>
      </w:tr>
      <w:tr w:rsidR="00E855DE" w:rsidRPr="009D3E27" w14:paraId="08399BC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84F809" w14:textId="52A40A3B" w:rsidR="00E855DE" w:rsidRDefault="00615AAD"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2C4B30" w14:textId="369B2D47" w:rsidR="00E855DE" w:rsidRDefault="00615AAD" w:rsidP="00AE3089">
            <w:pPr>
              <w:spacing w:after="0"/>
              <w:jc w:val="both"/>
              <w:rPr>
                <w:rFonts w:ascii="Times New Roman" w:hAnsi="Times New Roman"/>
                <w:sz w:val="24"/>
                <w:szCs w:val="24"/>
                <w:lang w:eastAsia="ja-JP"/>
              </w:rPr>
            </w:pPr>
            <w:r w:rsidRPr="00615AAD">
              <w:rPr>
                <w:rFonts w:ascii="Times New Roman" w:hAnsi="Times New Roman"/>
                <w:sz w:val="24"/>
                <w:szCs w:val="24"/>
                <w:lang w:eastAsia="ja-JP"/>
              </w:rPr>
              <w:t>Banglade</w:t>
            </w:r>
            <w:r w:rsidR="004111CE">
              <w:rPr>
                <w:rFonts w:ascii="Times New Roman" w:hAnsi="Times New Roman"/>
                <w:sz w:val="24"/>
                <w:szCs w:val="24"/>
                <w:lang w:eastAsia="ja-JP"/>
              </w:rPr>
              <w:t>šas</w:t>
            </w:r>
            <w:r w:rsidRPr="00615AAD">
              <w:rPr>
                <w:rFonts w:ascii="Times New Roman" w:hAnsi="Times New Roman"/>
                <w:sz w:val="24"/>
                <w:szCs w:val="24"/>
                <w:lang w:eastAsia="ja-JP"/>
              </w:rPr>
              <w:t xml:space="preserve"> paprašė Jungtinių Tautų trejiems metams pratęsti pereinamąjį laikotarpį iki </w:t>
            </w:r>
            <w:r w:rsidRPr="0084251B">
              <w:rPr>
                <w:rFonts w:ascii="Times New Roman" w:hAnsi="Times New Roman"/>
                <w:b/>
                <w:bCs/>
                <w:sz w:val="24"/>
                <w:szCs w:val="24"/>
                <w:lang w:eastAsia="ja-JP"/>
              </w:rPr>
              <w:t>išbraukimo iš mažiausiai išsivysčiusių šalių (LDC) kategorijos</w:t>
            </w:r>
            <w:r w:rsidRPr="00615AAD">
              <w:rPr>
                <w:rFonts w:ascii="Times New Roman" w:hAnsi="Times New Roman"/>
                <w:sz w:val="24"/>
                <w:szCs w:val="24"/>
                <w:lang w:eastAsia="ja-JP"/>
              </w:rPr>
              <w:t xml:space="preserve">, argumentuodamas nebaigtomis struktūrinėmis </w:t>
            </w:r>
            <w:r w:rsidRPr="00615AAD">
              <w:rPr>
                <w:rFonts w:ascii="Times New Roman" w:hAnsi="Times New Roman"/>
                <w:sz w:val="24"/>
                <w:szCs w:val="24"/>
                <w:lang w:eastAsia="ja-JP"/>
              </w:rPr>
              <w:lastRenderedPageBreak/>
              <w:t>reformomis, nepakankamu pasirengimu ir neigiamu Irano karo poveikiu ekonomikai.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4D22B6" w14:textId="0C1ECB97" w:rsidR="00E855DE" w:rsidRPr="00772A53" w:rsidRDefault="00615AAD" w:rsidP="00AE3089">
            <w:pPr>
              <w:spacing w:after="0" w:line="240" w:lineRule="auto"/>
              <w:jc w:val="both"/>
              <w:rPr>
                <w:rFonts w:ascii="Times New Roman" w:hAnsi="Times New Roman"/>
                <w:sz w:val="20"/>
                <w:szCs w:val="20"/>
              </w:rPr>
            </w:pPr>
            <w:hyperlink r:id="rId16" w:history="1">
              <w:r w:rsidRPr="00772A53">
                <w:rPr>
                  <w:rStyle w:val="Hyperlink"/>
                  <w:rFonts w:ascii="Times New Roman" w:hAnsi="Times New Roman"/>
                  <w:sz w:val="20"/>
                  <w:szCs w:val="20"/>
                </w:rPr>
                <w:t>https://www.thedailystar.net/business/economy/news/bangladesh-presents-its-case-ldc-graduation-deferment-4165036</w:t>
              </w:r>
            </w:hyperlink>
            <w:r w:rsidRPr="00772A53">
              <w:rPr>
                <w:rFonts w:ascii="Times New Roman" w:hAnsi="Times New Roman"/>
                <w:sz w:val="20"/>
                <w:szCs w:val="20"/>
              </w:rPr>
              <w:t xml:space="preserve"> </w:t>
            </w:r>
          </w:p>
        </w:tc>
      </w:tr>
      <w:tr w:rsidR="00FE2763" w:rsidRPr="009D3E27" w14:paraId="3E90B35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D87C8" w14:textId="040C08C7" w:rsidR="00FE2763" w:rsidRDefault="00FE2763"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EB82F" w14:textId="5A07EFDA" w:rsidR="00FE2763" w:rsidRPr="00615AAD" w:rsidRDefault="00B373AF" w:rsidP="00AE3089">
            <w:pPr>
              <w:spacing w:after="0"/>
              <w:jc w:val="both"/>
              <w:rPr>
                <w:rFonts w:ascii="Times New Roman" w:hAnsi="Times New Roman"/>
                <w:sz w:val="24"/>
                <w:szCs w:val="24"/>
                <w:lang w:eastAsia="ja-JP"/>
              </w:rPr>
            </w:pPr>
            <w:r>
              <w:rPr>
                <w:rFonts w:ascii="Times New Roman" w:hAnsi="Times New Roman"/>
                <w:sz w:val="24"/>
                <w:szCs w:val="24"/>
                <w:lang w:eastAsia="ja-JP"/>
              </w:rPr>
              <w:t>Į</w:t>
            </w:r>
            <w:r w:rsidRPr="00B373AF">
              <w:rPr>
                <w:rFonts w:ascii="Times New Roman" w:hAnsi="Times New Roman"/>
                <w:sz w:val="24"/>
                <w:szCs w:val="24"/>
                <w:lang w:eastAsia="ja-JP"/>
              </w:rPr>
              <w:t xml:space="preserve">gyvendintos </w:t>
            </w:r>
            <w:r w:rsidRPr="0084251B">
              <w:rPr>
                <w:rFonts w:ascii="Times New Roman" w:hAnsi="Times New Roman"/>
                <w:b/>
                <w:bCs/>
                <w:sz w:val="24"/>
                <w:szCs w:val="24"/>
                <w:lang w:eastAsia="ja-JP"/>
              </w:rPr>
              <w:t>25 prioritetinės iniciatyvos</w:t>
            </w:r>
            <w:r w:rsidRPr="00B373AF">
              <w:rPr>
                <w:rFonts w:ascii="Times New Roman" w:hAnsi="Times New Roman"/>
                <w:sz w:val="24"/>
                <w:szCs w:val="24"/>
                <w:lang w:eastAsia="ja-JP"/>
              </w:rPr>
              <w:t xml:space="preserve">, skirtos vietos </w:t>
            </w:r>
            <w:r w:rsidRPr="0084251B">
              <w:rPr>
                <w:rFonts w:ascii="Times New Roman" w:hAnsi="Times New Roman"/>
                <w:b/>
                <w:bCs/>
                <w:sz w:val="24"/>
                <w:szCs w:val="24"/>
                <w:lang w:eastAsia="ja-JP"/>
              </w:rPr>
              <w:t>verslo plėtrai</w:t>
            </w:r>
            <w:r w:rsidRPr="00B373AF">
              <w:rPr>
                <w:rFonts w:ascii="Times New Roman" w:hAnsi="Times New Roman"/>
                <w:sz w:val="24"/>
                <w:szCs w:val="24"/>
                <w:lang w:eastAsia="ja-JP"/>
              </w:rPr>
              <w:t>, darbo vietų kūrimui ir palankesnių sąlygų investuotojams užtikrinimui.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4CBA37" w14:textId="11535A5E" w:rsidR="00FE2763" w:rsidRPr="00772A53" w:rsidRDefault="00FE2763" w:rsidP="00AE3089">
            <w:pPr>
              <w:spacing w:after="0" w:line="240" w:lineRule="auto"/>
              <w:jc w:val="both"/>
              <w:rPr>
                <w:rFonts w:ascii="Times New Roman" w:hAnsi="Times New Roman"/>
                <w:sz w:val="20"/>
                <w:szCs w:val="20"/>
              </w:rPr>
            </w:pPr>
            <w:hyperlink r:id="rId17" w:history="1">
              <w:r w:rsidRPr="00755AB8">
                <w:rPr>
                  <w:rStyle w:val="Hyperlink"/>
                  <w:rFonts w:ascii="Times New Roman" w:hAnsi="Times New Roman"/>
                  <w:sz w:val="20"/>
                  <w:szCs w:val="20"/>
                </w:rPr>
                <w:t>https://www.tbsnews.net/bangladesh/25-priority-initiatives-taken-boost-investment-job-creation-pm-1425306</w:t>
              </w:r>
            </w:hyperlink>
            <w:r>
              <w:rPr>
                <w:rFonts w:ascii="Times New Roman" w:hAnsi="Times New Roman"/>
                <w:sz w:val="20"/>
                <w:szCs w:val="20"/>
              </w:rPr>
              <w:t xml:space="preserve"> </w:t>
            </w:r>
          </w:p>
        </w:tc>
      </w:tr>
      <w:tr w:rsidR="006D288C" w:rsidRPr="009D3E27" w14:paraId="49A72CC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FF9A4" w14:textId="268E69F6" w:rsidR="006D288C" w:rsidRDefault="006D288C"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B8B491" w14:textId="3C29BA73" w:rsidR="006D288C" w:rsidRDefault="0021136C" w:rsidP="00AE3089">
            <w:pPr>
              <w:spacing w:after="0"/>
              <w:jc w:val="both"/>
              <w:rPr>
                <w:rFonts w:ascii="Times New Roman" w:hAnsi="Times New Roman"/>
                <w:sz w:val="24"/>
                <w:szCs w:val="24"/>
                <w:lang w:eastAsia="ja-JP"/>
              </w:rPr>
            </w:pPr>
            <w:r w:rsidRPr="0021136C">
              <w:rPr>
                <w:rFonts w:ascii="Times New Roman" w:hAnsi="Times New Roman"/>
                <w:sz w:val="24"/>
                <w:szCs w:val="24"/>
                <w:lang w:eastAsia="ja-JP"/>
              </w:rPr>
              <w:t xml:space="preserve">Vyriausybė nustatė tikslą iki 2030 m. iš </w:t>
            </w:r>
            <w:r w:rsidRPr="0084251B">
              <w:rPr>
                <w:rFonts w:ascii="Times New Roman" w:hAnsi="Times New Roman"/>
                <w:b/>
                <w:bCs/>
                <w:sz w:val="24"/>
                <w:szCs w:val="24"/>
                <w:lang w:eastAsia="ja-JP"/>
              </w:rPr>
              <w:t>saulės energijos</w:t>
            </w:r>
            <w:r w:rsidRPr="0021136C">
              <w:rPr>
                <w:rFonts w:ascii="Times New Roman" w:hAnsi="Times New Roman"/>
                <w:sz w:val="24"/>
                <w:szCs w:val="24"/>
                <w:lang w:eastAsia="ja-JP"/>
              </w:rPr>
              <w:t xml:space="preserve"> pagaminti 10 000 megavatų elektros energijos</w:t>
            </w:r>
            <w:r>
              <w:rPr>
                <w:rFonts w:ascii="Times New Roman" w:hAnsi="Times New Roman"/>
                <w:sz w:val="24"/>
                <w:szCs w:val="24"/>
                <w:lang w:eastAsia="ja-JP"/>
              </w:rPr>
              <w:t>. Taip s</w:t>
            </w:r>
            <w:r w:rsidRPr="0021136C">
              <w:rPr>
                <w:rFonts w:ascii="Times New Roman" w:hAnsi="Times New Roman"/>
                <w:sz w:val="24"/>
                <w:szCs w:val="24"/>
                <w:lang w:eastAsia="ja-JP"/>
              </w:rPr>
              <w:t>iekiama sušvelninti šalyje vyraujančią energetikos krizę ir paspartinti perėjimą prie atsinaujinančiųjų energijos išteklių</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F3C3B1" w14:textId="78DF177E" w:rsidR="006D288C" w:rsidRDefault="006D288C" w:rsidP="00AE3089">
            <w:pPr>
              <w:spacing w:after="0" w:line="240" w:lineRule="auto"/>
              <w:jc w:val="both"/>
              <w:rPr>
                <w:rFonts w:ascii="Times New Roman" w:hAnsi="Times New Roman"/>
                <w:sz w:val="20"/>
                <w:szCs w:val="20"/>
              </w:rPr>
            </w:pPr>
            <w:hyperlink r:id="rId18" w:history="1">
              <w:r w:rsidRPr="00755AB8">
                <w:rPr>
                  <w:rStyle w:val="Hyperlink"/>
                  <w:rFonts w:ascii="Times New Roman" w:hAnsi="Times New Roman"/>
                  <w:sz w:val="20"/>
                  <w:szCs w:val="20"/>
                </w:rPr>
                <w:t>https://www.newagebd.net/post/country/297029/govt-targets-10000mw-solar-power-by-2030</w:t>
              </w:r>
            </w:hyperlink>
            <w:r>
              <w:rPr>
                <w:rFonts w:ascii="Times New Roman" w:hAnsi="Times New Roman"/>
                <w:sz w:val="20"/>
                <w:szCs w:val="20"/>
              </w:rPr>
              <w:t xml:space="preserve"> </w:t>
            </w:r>
          </w:p>
        </w:tc>
      </w:tr>
      <w:tr w:rsidR="002E6BB0" w:rsidRPr="009D3E27" w14:paraId="6494B03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747DE6" w14:textId="56D63E6A" w:rsidR="002E6BB0" w:rsidRDefault="002E6BB0"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0EB2D3" w14:textId="158C5A60" w:rsidR="002E6BB0" w:rsidRPr="00273B98" w:rsidRDefault="00911EB6" w:rsidP="00AE3089">
            <w:pPr>
              <w:spacing w:after="0"/>
              <w:jc w:val="both"/>
              <w:rPr>
                <w:rFonts w:ascii="Times New Roman" w:hAnsi="Times New Roman"/>
                <w:sz w:val="24"/>
                <w:szCs w:val="24"/>
                <w:lang w:eastAsia="ja-JP"/>
              </w:rPr>
            </w:pPr>
            <w:r>
              <w:rPr>
                <w:rFonts w:ascii="Times New Roman" w:hAnsi="Times New Roman"/>
                <w:sz w:val="24"/>
                <w:szCs w:val="24"/>
                <w:lang w:eastAsia="ja-JP"/>
              </w:rPr>
              <w:t xml:space="preserve">Bangladešo </w:t>
            </w:r>
            <w:r w:rsidR="00A229CC" w:rsidRPr="00A229CC">
              <w:rPr>
                <w:rFonts w:ascii="Times New Roman" w:hAnsi="Times New Roman"/>
                <w:sz w:val="24"/>
                <w:szCs w:val="24"/>
                <w:lang w:eastAsia="ja-JP"/>
              </w:rPr>
              <w:t xml:space="preserve">pramonės ministerijai pavaldi </w:t>
            </w:r>
            <w:r w:rsidRPr="00A229CC">
              <w:rPr>
                <w:rFonts w:ascii="Times New Roman" w:hAnsi="Times New Roman"/>
                <w:sz w:val="24"/>
                <w:szCs w:val="24"/>
                <w:lang w:eastAsia="ja-JP"/>
              </w:rPr>
              <w:t>31</w:t>
            </w:r>
            <w:r w:rsidR="00A229CC" w:rsidRPr="00A229CC">
              <w:rPr>
                <w:rFonts w:ascii="Times New Roman" w:hAnsi="Times New Roman"/>
                <w:sz w:val="24"/>
                <w:szCs w:val="24"/>
                <w:lang w:eastAsia="ja-JP"/>
              </w:rPr>
              <w:t xml:space="preserve">valstybinė įmonė </w:t>
            </w:r>
            <w:r>
              <w:rPr>
                <w:rFonts w:ascii="Times New Roman" w:hAnsi="Times New Roman"/>
                <w:sz w:val="24"/>
                <w:szCs w:val="24"/>
                <w:lang w:eastAsia="ja-JP"/>
              </w:rPr>
              <w:t xml:space="preserve">– </w:t>
            </w:r>
            <w:r w:rsidR="0009231B">
              <w:rPr>
                <w:rFonts w:ascii="Times New Roman" w:hAnsi="Times New Roman"/>
                <w:sz w:val="24"/>
                <w:szCs w:val="24"/>
                <w:lang w:eastAsia="ja-JP"/>
              </w:rPr>
              <w:t xml:space="preserve">5 </w:t>
            </w:r>
            <w:r w:rsidR="00A229CC" w:rsidRPr="00A229CC">
              <w:rPr>
                <w:rFonts w:ascii="Times New Roman" w:hAnsi="Times New Roman"/>
                <w:sz w:val="24"/>
                <w:szCs w:val="24"/>
                <w:lang w:eastAsia="ja-JP"/>
              </w:rPr>
              <w:t>„Bangladesh Steel and Engineering Corporation“ įmonės, 14 „Bangladesh Sugar and Food Industries Corporation“ įmonių ir 12 „Bangladesh Chemical Industries Corporation</w:t>
            </w:r>
            <w:r w:rsidR="0009231B">
              <w:rPr>
                <w:rFonts w:ascii="Times New Roman" w:hAnsi="Times New Roman"/>
                <w:sz w:val="24"/>
                <w:szCs w:val="24"/>
                <w:lang w:eastAsia="ja-JP"/>
              </w:rPr>
              <w:t xml:space="preserve">“ - </w:t>
            </w:r>
            <w:r w:rsidR="00A229CC" w:rsidRPr="00A229CC">
              <w:rPr>
                <w:rFonts w:ascii="Times New Roman" w:hAnsi="Times New Roman"/>
                <w:sz w:val="24"/>
                <w:szCs w:val="24"/>
                <w:lang w:eastAsia="ja-JP"/>
              </w:rPr>
              <w:t xml:space="preserve"> </w:t>
            </w:r>
            <w:r w:rsidR="00A229CC" w:rsidRPr="003109E0">
              <w:rPr>
                <w:rFonts w:ascii="Times New Roman" w:hAnsi="Times New Roman"/>
                <w:b/>
                <w:bCs/>
                <w:sz w:val="24"/>
                <w:szCs w:val="24"/>
                <w:lang w:eastAsia="ja-JP"/>
              </w:rPr>
              <w:t>dirba nuostolingai</w:t>
            </w:r>
            <w:r w:rsidR="0009231B">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EF336D" w14:textId="760D9989" w:rsidR="002E6BB0" w:rsidRPr="00615AAD" w:rsidRDefault="002E6BB0" w:rsidP="00AE3089">
            <w:pPr>
              <w:spacing w:after="0" w:line="240" w:lineRule="auto"/>
              <w:jc w:val="both"/>
              <w:rPr>
                <w:rFonts w:ascii="Times New Roman" w:hAnsi="Times New Roman"/>
                <w:sz w:val="20"/>
                <w:szCs w:val="20"/>
              </w:rPr>
            </w:pPr>
            <w:hyperlink r:id="rId19" w:history="1">
              <w:r w:rsidRPr="00615AAD">
                <w:rPr>
                  <w:rStyle w:val="Hyperlink"/>
                  <w:rFonts w:ascii="Times New Roman" w:hAnsi="Times New Roman"/>
                  <w:sz w:val="20"/>
                  <w:szCs w:val="20"/>
                </w:rPr>
                <w:t>https://www.thedailystar.net/news/bangladesh/news/31-state-owned-industrial-units-currently-running-loss-4142251</w:t>
              </w:r>
            </w:hyperlink>
            <w:r w:rsidRPr="00615AAD">
              <w:rPr>
                <w:rFonts w:ascii="Times New Roman" w:hAnsi="Times New Roman"/>
                <w:sz w:val="20"/>
                <w:szCs w:val="20"/>
              </w:rPr>
              <w:t xml:space="preserve"> </w:t>
            </w:r>
          </w:p>
        </w:tc>
      </w:tr>
      <w:tr w:rsidR="00AE3089" w:rsidRPr="009D3E27" w14:paraId="033D4E94" w14:textId="4AD7F138"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80C4C" w14:textId="3C068EB7" w:rsidR="00AE3089" w:rsidRDefault="00391011"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C9C98" w14:textId="4482A8AA" w:rsidR="00AE3089" w:rsidRPr="00956D6D" w:rsidRDefault="006E2BEF" w:rsidP="00AE3089">
            <w:pPr>
              <w:spacing w:after="0"/>
              <w:jc w:val="both"/>
              <w:rPr>
                <w:rFonts w:ascii="Times New Roman" w:hAnsi="Times New Roman"/>
                <w:sz w:val="24"/>
                <w:szCs w:val="24"/>
                <w:lang w:eastAsia="ja-JP"/>
              </w:rPr>
            </w:pPr>
            <w:r>
              <w:rPr>
                <w:rFonts w:ascii="Times New Roman" w:hAnsi="Times New Roman"/>
                <w:sz w:val="24"/>
                <w:szCs w:val="24"/>
                <w:lang w:eastAsia="ja-JP"/>
              </w:rPr>
              <w:t>L</w:t>
            </w:r>
            <w:r w:rsidR="00273B98" w:rsidRPr="00273B98">
              <w:rPr>
                <w:rFonts w:ascii="Times New Roman" w:hAnsi="Times New Roman"/>
                <w:sz w:val="24"/>
                <w:szCs w:val="24"/>
                <w:lang w:eastAsia="ja-JP"/>
              </w:rPr>
              <w:t xml:space="preserve">aivybos kompanijos </w:t>
            </w:r>
            <w:r w:rsidR="00273B98" w:rsidRPr="006E2BEF">
              <w:rPr>
                <w:rFonts w:ascii="Times New Roman" w:hAnsi="Times New Roman"/>
                <w:b/>
                <w:bCs/>
                <w:sz w:val="24"/>
                <w:szCs w:val="24"/>
                <w:lang w:eastAsia="ja-JP"/>
              </w:rPr>
              <w:t xml:space="preserve">padidino konteinerių saugojimo mokesčius </w:t>
            </w:r>
            <w:r w:rsidR="00273B98" w:rsidRPr="006E2BEF">
              <w:rPr>
                <w:rFonts w:ascii="Times New Roman" w:hAnsi="Times New Roman"/>
                <w:sz w:val="24"/>
                <w:szCs w:val="24"/>
                <w:lang w:eastAsia="ja-JP"/>
              </w:rPr>
              <w:t>iki 10 % ir įvedė nepaprastosios padėties kuro priedus (EFS)</w:t>
            </w:r>
            <w:r w:rsidRPr="006E2BEF">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405D05" w14:textId="31113DEB" w:rsidR="00AE3089" w:rsidRPr="008E7AAC" w:rsidRDefault="00391011" w:rsidP="00AE3089">
            <w:pPr>
              <w:spacing w:after="0" w:line="240" w:lineRule="auto"/>
              <w:jc w:val="both"/>
              <w:rPr>
                <w:rFonts w:ascii="Times New Roman" w:hAnsi="Times New Roman"/>
                <w:sz w:val="20"/>
                <w:szCs w:val="20"/>
              </w:rPr>
            </w:pPr>
            <w:hyperlink r:id="rId20" w:history="1">
              <w:r w:rsidRPr="00F33381">
                <w:rPr>
                  <w:rStyle w:val="Hyperlink"/>
                  <w:rFonts w:ascii="Times New Roman" w:hAnsi="Times New Roman"/>
                  <w:sz w:val="20"/>
                  <w:szCs w:val="20"/>
                </w:rPr>
                <w:t>https://www.tbsnews.net/economy/surging-freight-costs-threaten-exports-stoke-inflation-fears-1401376</w:t>
              </w:r>
            </w:hyperlink>
            <w:r>
              <w:rPr>
                <w:rFonts w:ascii="Times New Roman" w:hAnsi="Times New Roman"/>
                <w:sz w:val="20"/>
                <w:szCs w:val="20"/>
              </w:rPr>
              <w:t xml:space="preserve"> </w:t>
            </w:r>
          </w:p>
        </w:tc>
      </w:tr>
      <w:tr w:rsidR="00AE3089" w:rsidRPr="009D3E27" w14:paraId="7222FA42" w14:textId="198C8F55"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AE6C28" w14:textId="79BC1125" w:rsidR="00AE3089" w:rsidRDefault="00A26C96"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77FA84" w14:textId="03D174B1" w:rsidR="00AE3089" w:rsidRPr="00956D6D" w:rsidRDefault="00067A99" w:rsidP="00AE3089">
            <w:pPr>
              <w:spacing w:after="0"/>
              <w:jc w:val="both"/>
              <w:rPr>
                <w:rFonts w:ascii="Times New Roman" w:hAnsi="Times New Roman"/>
                <w:sz w:val="24"/>
                <w:szCs w:val="24"/>
                <w:lang w:eastAsia="ja-JP"/>
              </w:rPr>
            </w:pPr>
            <w:r w:rsidRPr="00067A99">
              <w:rPr>
                <w:rFonts w:ascii="Times New Roman" w:hAnsi="Times New Roman"/>
                <w:sz w:val="24"/>
                <w:szCs w:val="24"/>
                <w:lang w:eastAsia="ja-JP"/>
              </w:rPr>
              <w:t xml:space="preserve">Vienintelė Bangladešo </w:t>
            </w:r>
            <w:r w:rsidRPr="00B179F1">
              <w:rPr>
                <w:rFonts w:ascii="Times New Roman" w:hAnsi="Times New Roman"/>
                <w:b/>
                <w:bCs/>
                <w:sz w:val="24"/>
                <w:szCs w:val="24"/>
                <w:lang w:eastAsia="ja-JP"/>
              </w:rPr>
              <w:t>valstybinė naftos perdirbimo gamykla</w:t>
            </w:r>
            <w:r w:rsidRPr="00067A99">
              <w:rPr>
                <w:rFonts w:ascii="Times New Roman" w:hAnsi="Times New Roman"/>
                <w:sz w:val="24"/>
                <w:szCs w:val="24"/>
                <w:lang w:eastAsia="ja-JP"/>
              </w:rPr>
              <w:t xml:space="preserve"> dirba turėdama kritiškai mažus naftos atsargų likučius, kyla tikimybė, kad per kelias dienas veikla bus laikinai sustabdyta, </w:t>
            </w:r>
            <w:r w:rsidR="006D1FCE">
              <w:rPr>
                <w:rFonts w:ascii="Times New Roman" w:hAnsi="Times New Roman"/>
                <w:sz w:val="24"/>
                <w:szCs w:val="24"/>
                <w:lang w:eastAsia="ja-JP"/>
              </w:rPr>
              <w:t>jei</w:t>
            </w:r>
            <w:r w:rsidRPr="00067A99">
              <w:rPr>
                <w:rFonts w:ascii="Times New Roman" w:hAnsi="Times New Roman"/>
                <w:sz w:val="24"/>
                <w:szCs w:val="24"/>
                <w:lang w:eastAsia="ja-JP"/>
              </w:rPr>
              <w:t xml:space="preserve"> sutrik</w:t>
            </w:r>
            <w:r w:rsidR="006D1FCE">
              <w:rPr>
                <w:rFonts w:ascii="Times New Roman" w:hAnsi="Times New Roman"/>
                <w:sz w:val="24"/>
                <w:szCs w:val="24"/>
                <w:lang w:eastAsia="ja-JP"/>
              </w:rPr>
              <w:t xml:space="preserve">ę </w:t>
            </w:r>
            <w:r w:rsidR="006D1FCE" w:rsidRPr="00067A99">
              <w:rPr>
                <w:rFonts w:ascii="Times New Roman" w:hAnsi="Times New Roman"/>
                <w:sz w:val="24"/>
                <w:szCs w:val="24"/>
                <w:lang w:eastAsia="ja-JP"/>
              </w:rPr>
              <w:t>regioniniai</w:t>
            </w:r>
            <w:r w:rsidRPr="00067A99">
              <w:rPr>
                <w:rFonts w:ascii="Times New Roman" w:hAnsi="Times New Roman"/>
                <w:sz w:val="24"/>
                <w:szCs w:val="24"/>
                <w:lang w:eastAsia="ja-JP"/>
              </w:rPr>
              <w:t xml:space="preserve"> tiekimo maršrutai</w:t>
            </w:r>
            <w:r w:rsidR="006D1FCE">
              <w:rPr>
                <w:rFonts w:ascii="Times New Roman" w:hAnsi="Times New Roman"/>
                <w:sz w:val="24"/>
                <w:szCs w:val="24"/>
                <w:lang w:eastAsia="ja-JP"/>
              </w:rPr>
              <w:t xml:space="preserve"> nebus atstatyti.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D29ECC" w14:textId="1916FC62" w:rsidR="00AE3089" w:rsidRPr="008E7AAC" w:rsidRDefault="00A26C96" w:rsidP="00AE3089">
            <w:pPr>
              <w:spacing w:after="0" w:line="240" w:lineRule="auto"/>
              <w:jc w:val="both"/>
              <w:rPr>
                <w:rFonts w:ascii="Times New Roman" w:hAnsi="Times New Roman"/>
                <w:sz w:val="20"/>
                <w:szCs w:val="20"/>
              </w:rPr>
            </w:pPr>
            <w:hyperlink r:id="rId21" w:history="1">
              <w:r w:rsidRPr="00F33381">
                <w:rPr>
                  <w:rStyle w:val="Hyperlink"/>
                  <w:rFonts w:ascii="Times New Roman" w:hAnsi="Times New Roman"/>
                  <w:sz w:val="20"/>
                  <w:szCs w:val="20"/>
                </w:rPr>
                <w:t>https://www.thedailystar.net/news/bangladesh/news/eastern-refinery-nears-temporary-shutdown-4141431</w:t>
              </w:r>
            </w:hyperlink>
            <w:r>
              <w:rPr>
                <w:rFonts w:ascii="Times New Roman" w:hAnsi="Times New Roman"/>
                <w:sz w:val="20"/>
                <w:szCs w:val="20"/>
              </w:rPr>
              <w:t xml:space="preserve"> </w:t>
            </w:r>
          </w:p>
        </w:tc>
      </w:tr>
      <w:tr w:rsidR="00AE3089" w:rsidRPr="009D3E27" w14:paraId="099F9F0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7C8B39F" w14:textId="1C6A351B" w:rsidR="00AE3089" w:rsidRPr="008E7AAC"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AE3089" w:rsidRPr="009D3E27" w14:paraId="557D6960" w14:textId="3747DC7E"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CE4AB5" w14:textId="5DE1B000" w:rsidR="00AE3089" w:rsidRDefault="005A6AEE"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4E256" w14:textId="020304AE" w:rsidR="00AE3089" w:rsidRPr="00956D6D" w:rsidRDefault="00827DF3" w:rsidP="00827DF3">
            <w:pPr>
              <w:spacing w:after="0"/>
              <w:jc w:val="both"/>
              <w:rPr>
                <w:rFonts w:ascii="Times New Roman" w:hAnsi="Times New Roman"/>
                <w:sz w:val="24"/>
                <w:szCs w:val="24"/>
                <w:lang w:eastAsia="ja-JP"/>
              </w:rPr>
            </w:pPr>
            <w:r>
              <w:rPr>
                <w:rFonts w:ascii="Times New Roman" w:hAnsi="Times New Roman"/>
                <w:sz w:val="24"/>
                <w:szCs w:val="24"/>
                <w:lang w:eastAsia="ja-JP"/>
              </w:rPr>
              <w:t>Š</w:t>
            </w:r>
            <w:r w:rsidRPr="00827DF3">
              <w:rPr>
                <w:rFonts w:ascii="Times New Roman" w:hAnsi="Times New Roman"/>
                <w:sz w:val="24"/>
                <w:szCs w:val="24"/>
                <w:lang w:eastAsia="ja-JP"/>
              </w:rPr>
              <w:t>ri Lank</w:t>
            </w:r>
            <w:r>
              <w:rPr>
                <w:rFonts w:ascii="Times New Roman" w:hAnsi="Times New Roman"/>
                <w:sz w:val="24"/>
                <w:szCs w:val="24"/>
                <w:lang w:eastAsia="ja-JP"/>
              </w:rPr>
              <w:t>os</w:t>
            </w:r>
            <w:r w:rsidRPr="00827DF3">
              <w:rPr>
                <w:rFonts w:ascii="Times New Roman" w:hAnsi="Times New Roman"/>
                <w:sz w:val="24"/>
                <w:szCs w:val="24"/>
                <w:lang w:eastAsia="ja-JP"/>
              </w:rPr>
              <w:t xml:space="preserve"> vyriausybė </w:t>
            </w:r>
            <w:r w:rsidRPr="00B179F1">
              <w:rPr>
                <w:rFonts w:ascii="Times New Roman" w:hAnsi="Times New Roman"/>
                <w:b/>
                <w:bCs/>
                <w:sz w:val="24"/>
                <w:szCs w:val="24"/>
                <w:lang w:eastAsia="ja-JP"/>
              </w:rPr>
              <w:t>kviečia teikti investicinius pasiūlymus technologijų ir inovacijų centrui Kolombe</w:t>
            </w:r>
            <w:r w:rsidRPr="00827DF3">
              <w:rPr>
                <w:rFonts w:ascii="Times New Roman" w:hAnsi="Times New Roman"/>
                <w:sz w:val="24"/>
                <w:szCs w:val="24"/>
                <w:lang w:eastAsia="ja-JP"/>
              </w:rPr>
              <w:t xml:space="preserve"> kurti, siekdama skatinti IT produktų vystymą, stiprinti vietos talentų ekosistemą ir plėtoti skaitmeninę ekonomiką. Projektas numatytas valstybinėje teritorijoje, kuri iki šiol buvo nepakankamai išnaudojama.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BDC41" w14:textId="7741871F" w:rsidR="00AE3089" w:rsidRPr="008E7AAC" w:rsidRDefault="005A6AEE" w:rsidP="00AE3089">
            <w:pPr>
              <w:spacing w:after="0" w:line="240" w:lineRule="auto"/>
              <w:jc w:val="both"/>
              <w:rPr>
                <w:rFonts w:ascii="Times New Roman" w:hAnsi="Times New Roman"/>
                <w:sz w:val="20"/>
                <w:szCs w:val="20"/>
              </w:rPr>
            </w:pPr>
            <w:hyperlink r:id="rId22" w:history="1">
              <w:r w:rsidRPr="001C430A">
                <w:rPr>
                  <w:rStyle w:val="Hyperlink"/>
                  <w:rFonts w:ascii="Times New Roman" w:hAnsi="Times New Roman"/>
                  <w:sz w:val="20"/>
                  <w:szCs w:val="20"/>
                </w:rPr>
                <w:t>https://www.ft.lk/front-page/Govt-calls-for-investment-proposals-for-Colombo-tech-innovation-hub/44-791215</w:t>
              </w:r>
            </w:hyperlink>
            <w:r>
              <w:rPr>
                <w:rFonts w:ascii="Times New Roman" w:hAnsi="Times New Roman"/>
                <w:sz w:val="20"/>
                <w:szCs w:val="20"/>
              </w:rPr>
              <w:t xml:space="preserve"> </w:t>
            </w:r>
          </w:p>
        </w:tc>
      </w:tr>
      <w:tr w:rsidR="00827DF3" w:rsidRPr="009D3E27" w14:paraId="62FEC5C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FBF6CE" w14:textId="604650D1" w:rsidR="00827DF3" w:rsidRDefault="00751EE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38036B" w14:textId="3BBC6A46" w:rsidR="00827DF3" w:rsidRPr="00956D6D" w:rsidRDefault="00827DF3" w:rsidP="00AE3089">
            <w:pPr>
              <w:spacing w:after="0"/>
              <w:jc w:val="both"/>
              <w:rPr>
                <w:rFonts w:ascii="Times New Roman" w:hAnsi="Times New Roman"/>
                <w:sz w:val="24"/>
                <w:szCs w:val="24"/>
                <w:lang w:eastAsia="ja-JP"/>
              </w:rPr>
            </w:pPr>
            <w:r>
              <w:rPr>
                <w:rFonts w:ascii="Times New Roman" w:hAnsi="Times New Roman"/>
                <w:sz w:val="24"/>
                <w:szCs w:val="24"/>
                <w:lang w:eastAsia="ja-JP"/>
              </w:rPr>
              <w:t>Š</w:t>
            </w:r>
            <w:r w:rsidRPr="00827DF3">
              <w:rPr>
                <w:rFonts w:ascii="Times New Roman" w:hAnsi="Times New Roman"/>
                <w:sz w:val="24"/>
                <w:szCs w:val="24"/>
                <w:lang w:eastAsia="ja-JP"/>
              </w:rPr>
              <w:t>ri Lank</w:t>
            </w:r>
            <w:r>
              <w:rPr>
                <w:rFonts w:ascii="Times New Roman" w:hAnsi="Times New Roman"/>
                <w:sz w:val="24"/>
                <w:szCs w:val="24"/>
                <w:lang w:eastAsia="ja-JP"/>
              </w:rPr>
              <w:t>os</w:t>
            </w:r>
            <w:r w:rsidRPr="00827DF3">
              <w:rPr>
                <w:rFonts w:ascii="Times New Roman" w:hAnsi="Times New Roman"/>
                <w:sz w:val="24"/>
                <w:szCs w:val="24"/>
                <w:lang w:eastAsia="ja-JP"/>
              </w:rPr>
              <w:t xml:space="preserve"> </w:t>
            </w:r>
            <w:r w:rsidRPr="00B179F1">
              <w:rPr>
                <w:rFonts w:ascii="Times New Roman" w:hAnsi="Times New Roman"/>
                <w:b/>
                <w:bCs/>
                <w:sz w:val="24"/>
                <w:szCs w:val="24"/>
                <w:lang w:eastAsia="ja-JP"/>
              </w:rPr>
              <w:t>fintech sektoriaus</w:t>
            </w:r>
            <w:r w:rsidRPr="00827DF3">
              <w:rPr>
                <w:rFonts w:ascii="Times New Roman" w:hAnsi="Times New Roman"/>
                <w:sz w:val="24"/>
                <w:szCs w:val="24"/>
                <w:lang w:eastAsia="ja-JP"/>
              </w:rPr>
              <w:t xml:space="preserve"> atstovai pabrėžia, kad pagrindinis iššūkis šalies skaitmeninių mokėjimų plėtrai yra ne technologinė infrastruktūra, o vartotojų ir verslo įpročių keitimas siekiant mažinti grynųjų pinigų naudojimą. Nors šalyje jau veikia išplėtota QR kodų ir mobiliųjų mokėjimų sistema, platesniam skaitmeninių atsiskaitymų naudojimui būtinas didesnis visuomenės švietimas ir paskatos verslui.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E7FDC1" w14:textId="3A64512A" w:rsidR="00827DF3" w:rsidRPr="008E7AAC" w:rsidRDefault="00751EE4" w:rsidP="00AE3089">
            <w:pPr>
              <w:spacing w:after="0" w:line="240" w:lineRule="auto"/>
              <w:jc w:val="both"/>
              <w:rPr>
                <w:rFonts w:ascii="Times New Roman" w:hAnsi="Times New Roman"/>
                <w:sz w:val="20"/>
                <w:szCs w:val="20"/>
              </w:rPr>
            </w:pPr>
            <w:hyperlink r:id="rId23" w:history="1">
              <w:r w:rsidRPr="001C430A">
                <w:rPr>
                  <w:rStyle w:val="Hyperlink"/>
                  <w:rFonts w:ascii="Times New Roman" w:hAnsi="Times New Roman"/>
                  <w:sz w:val="20"/>
                  <w:szCs w:val="20"/>
                </w:rPr>
                <w:t>https://dailynews.lk/2026/04/29/business/986508/fintech-forum-drives-behavioural-shift-to-digital-payment-nation/</w:t>
              </w:r>
            </w:hyperlink>
            <w:r>
              <w:rPr>
                <w:rFonts w:ascii="Times New Roman" w:hAnsi="Times New Roman"/>
                <w:sz w:val="20"/>
                <w:szCs w:val="20"/>
              </w:rPr>
              <w:t xml:space="preserve"> </w:t>
            </w:r>
          </w:p>
        </w:tc>
      </w:tr>
      <w:tr w:rsidR="0091556E" w:rsidRPr="009D3E27" w14:paraId="46F1AE2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CA00F6" w14:textId="081C8D63" w:rsidR="0091556E" w:rsidRDefault="00230F45"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2026-04-27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939EC8" w14:textId="1654E4AC" w:rsidR="0091556E" w:rsidRDefault="0091556E" w:rsidP="00AE3089">
            <w:pPr>
              <w:spacing w:after="0"/>
              <w:jc w:val="both"/>
              <w:rPr>
                <w:rFonts w:ascii="Times New Roman" w:hAnsi="Times New Roman"/>
                <w:sz w:val="24"/>
                <w:szCs w:val="24"/>
                <w:lang w:eastAsia="ja-JP"/>
              </w:rPr>
            </w:pPr>
            <w:r w:rsidRPr="0091556E">
              <w:rPr>
                <w:rFonts w:ascii="Times New Roman" w:hAnsi="Times New Roman"/>
                <w:sz w:val="24"/>
                <w:szCs w:val="24"/>
                <w:lang w:eastAsia="ja-JP"/>
              </w:rPr>
              <w:t xml:space="preserve">Šri Lankos uostų ir civilinės aviacijos ministerija </w:t>
            </w:r>
            <w:r w:rsidRPr="00B179F1">
              <w:rPr>
                <w:rFonts w:ascii="Times New Roman" w:hAnsi="Times New Roman"/>
                <w:b/>
                <w:bCs/>
                <w:sz w:val="24"/>
                <w:szCs w:val="24"/>
                <w:lang w:eastAsia="ja-JP"/>
              </w:rPr>
              <w:t>kviečia vietos ir užsienio investuotojus teikti paraiškas dėl Mattalos tarptautinio oro uosto</w:t>
            </w:r>
            <w:r w:rsidRPr="0091556E">
              <w:rPr>
                <w:rFonts w:ascii="Times New Roman" w:hAnsi="Times New Roman"/>
                <w:sz w:val="24"/>
                <w:szCs w:val="24"/>
                <w:lang w:eastAsia="ja-JP"/>
              </w:rPr>
              <w:t xml:space="preserve"> įvairių segmentų plėtr</w:t>
            </w:r>
            <w:r>
              <w:rPr>
                <w:rFonts w:ascii="Times New Roman" w:hAnsi="Times New Roman"/>
                <w:sz w:val="24"/>
                <w:szCs w:val="24"/>
                <w:lang w:eastAsia="ja-JP"/>
              </w:rPr>
              <w:t>os</w:t>
            </w:r>
            <w:r w:rsidRPr="0091556E">
              <w:rPr>
                <w:rFonts w:ascii="Times New Roman" w:hAnsi="Times New Roman"/>
                <w:sz w:val="24"/>
                <w:szCs w:val="24"/>
                <w:lang w:eastAsia="ja-JP"/>
              </w:rPr>
              <w:t xml:space="preserve"> ir eksploatacij</w:t>
            </w:r>
            <w:r>
              <w:rPr>
                <w:rFonts w:ascii="Times New Roman" w:hAnsi="Times New Roman"/>
                <w:sz w:val="24"/>
                <w:szCs w:val="24"/>
                <w:lang w:eastAsia="ja-JP"/>
              </w:rPr>
              <w:t>os</w:t>
            </w:r>
            <w:r w:rsidRPr="0091556E">
              <w:rPr>
                <w:rFonts w:ascii="Times New Roman" w:hAnsi="Times New Roman"/>
                <w:sz w:val="24"/>
                <w:szCs w:val="24"/>
                <w:lang w:eastAsia="ja-JP"/>
              </w:rPr>
              <w:t xml:space="preserve">. </w:t>
            </w:r>
            <w:r>
              <w:rPr>
                <w:rFonts w:ascii="Times New Roman" w:hAnsi="Times New Roman"/>
                <w:sz w:val="24"/>
                <w:szCs w:val="24"/>
                <w:lang w:eastAsia="ja-JP"/>
              </w:rPr>
              <w:t>O</w:t>
            </w:r>
            <w:r w:rsidRPr="0091556E">
              <w:rPr>
                <w:rFonts w:ascii="Times New Roman" w:hAnsi="Times New Roman"/>
                <w:sz w:val="24"/>
                <w:szCs w:val="24"/>
                <w:lang w:eastAsia="ja-JP"/>
              </w:rPr>
              <w:t>ro uostas patiria didelius nuostolius, o ateityje planuojama jį paversti pelningu aviacijos centru</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3F2816" w14:textId="58D226AA" w:rsidR="0091556E" w:rsidRDefault="00230F45" w:rsidP="00AE3089">
            <w:pPr>
              <w:spacing w:after="0" w:line="240" w:lineRule="auto"/>
              <w:jc w:val="both"/>
              <w:rPr>
                <w:rFonts w:ascii="Times New Roman" w:hAnsi="Times New Roman"/>
                <w:sz w:val="20"/>
                <w:szCs w:val="20"/>
              </w:rPr>
            </w:pPr>
            <w:hyperlink r:id="rId24" w:history="1">
              <w:r w:rsidRPr="001C430A">
                <w:rPr>
                  <w:rStyle w:val="Hyperlink"/>
                  <w:rFonts w:ascii="Times New Roman" w:hAnsi="Times New Roman"/>
                  <w:sz w:val="20"/>
                  <w:szCs w:val="20"/>
                </w:rPr>
                <w:t>https://dailynews.lk/2026/04/27/breaking-news/985543/investors-called-to-submit-eois-for-mattala-airport/</w:t>
              </w:r>
            </w:hyperlink>
            <w:r>
              <w:rPr>
                <w:rFonts w:ascii="Times New Roman" w:hAnsi="Times New Roman"/>
                <w:sz w:val="20"/>
                <w:szCs w:val="20"/>
              </w:rPr>
              <w:t xml:space="preserve"> </w:t>
            </w:r>
          </w:p>
        </w:tc>
      </w:tr>
      <w:tr w:rsidR="00B837CD" w:rsidRPr="009D3E27" w14:paraId="736076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30F50E" w14:textId="7B3BD188" w:rsidR="00B837CD" w:rsidRDefault="00B837CD"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w:t>
            </w:r>
            <w:r w:rsidR="005D328C">
              <w:rPr>
                <w:rFonts w:ascii="Times New Roman" w:hAnsi="Times New Roman"/>
                <w:sz w:val="24"/>
                <w:szCs w:val="24"/>
                <w:lang w:eastAsia="ja-JP"/>
              </w:rPr>
              <w:t>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35D0DB" w14:textId="1F39BAD2" w:rsidR="00B837CD" w:rsidRPr="0091556E" w:rsidRDefault="00B837CD" w:rsidP="00AE3089">
            <w:pPr>
              <w:spacing w:after="0"/>
              <w:jc w:val="both"/>
              <w:rPr>
                <w:rFonts w:ascii="Times New Roman" w:hAnsi="Times New Roman"/>
                <w:sz w:val="24"/>
                <w:szCs w:val="24"/>
                <w:lang w:eastAsia="ja-JP"/>
              </w:rPr>
            </w:pPr>
            <w:r w:rsidRPr="00B179F1">
              <w:rPr>
                <w:rFonts w:ascii="Times New Roman" w:hAnsi="Times New Roman"/>
                <w:b/>
                <w:bCs/>
                <w:sz w:val="24"/>
                <w:szCs w:val="24"/>
                <w:lang w:eastAsia="ja-JP"/>
              </w:rPr>
              <w:t>Kolomb</w:t>
            </w:r>
            <w:r w:rsidR="00B179F1" w:rsidRPr="00B179F1">
              <w:rPr>
                <w:rFonts w:ascii="Times New Roman" w:hAnsi="Times New Roman"/>
                <w:b/>
                <w:bCs/>
                <w:sz w:val="24"/>
                <w:szCs w:val="24"/>
                <w:lang w:eastAsia="ja-JP"/>
              </w:rPr>
              <w:t xml:space="preserve">o </w:t>
            </w:r>
            <w:r w:rsidR="00A5515F">
              <w:rPr>
                <w:rFonts w:ascii="Times New Roman" w:hAnsi="Times New Roman"/>
                <w:b/>
                <w:bCs/>
                <w:sz w:val="24"/>
                <w:szCs w:val="24"/>
                <w:lang w:eastAsia="ja-JP"/>
              </w:rPr>
              <w:t xml:space="preserve">uosto </w:t>
            </w:r>
            <w:r w:rsidR="00B179F1" w:rsidRPr="00B179F1">
              <w:rPr>
                <w:rFonts w:ascii="Times New Roman" w:hAnsi="Times New Roman"/>
                <w:b/>
                <w:bCs/>
                <w:sz w:val="24"/>
                <w:szCs w:val="24"/>
                <w:lang w:eastAsia="ja-JP"/>
              </w:rPr>
              <w:t>plėtra</w:t>
            </w:r>
            <w:r w:rsidR="00B179F1">
              <w:rPr>
                <w:rFonts w:ascii="Times New Roman" w:hAnsi="Times New Roman"/>
                <w:sz w:val="24"/>
                <w:szCs w:val="24"/>
                <w:lang w:eastAsia="ja-JP"/>
              </w:rPr>
              <w:t xml:space="preserve"> – numatoma pa</w:t>
            </w:r>
            <w:r w:rsidRPr="00B837CD">
              <w:rPr>
                <w:rFonts w:ascii="Times New Roman" w:hAnsi="Times New Roman"/>
                <w:sz w:val="24"/>
                <w:szCs w:val="24"/>
                <w:lang w:eastAsia="ja-JP"/>
              </w:rPr>
              <w:t>siek</w:t>
            </w:r>
            <w:r w:rsidR="00B179F1">
              <w:rPr>
                <w:rFonts w:ascii="Times New Roman" w:hAnsi="Times New Roman"/>
                <w:sz w:val="24"/>
                <w:szCs w:val="24"/>
                <w:lang w:eastAsia="ja-JP"/>
              </w:rPr>
              <w:t>ti</w:t>
            </w:r>
            <w:r w:rsidRPr="00B837CD">
              <w:rPr>
                <w:rFonts w:ascii="Times New Roman" w:hAnsi="Times New Roman"/>
                <w:sz w:val="24"/>
                <w:szCs w:val="24"/>
                <w:lang w:eastAsia="ja-JP"/>
              </w:rPr>
              <w:t xml:space="preserve"> apie 15 mlrd. JAV dolerių</w:t>
            </w:r>
            <w:r w:rsidR="00082B55">
              <w:rPr>
                <w:rFonts w:ascii="Times New Roman" w:hAnsi="Times New Roman"/>
                <w:sz w:val="24"/>
                <w:szCs w:val="24"/>
                <w:lang w:eastAsia="ja-JP"/>
              </w:rPr>
              <w:t xml:space="preserve"> investicijų</w:t>
            </w:r>
            <w:r w:rsidRPr="00B837CD">
              <w:rPr>
                <w:rFonts w:ascii="Times New Roman" w:hAnsi="Times New Roman"/>
                <w:sz w:val="24"/>
                <w:szCs w:val="24"/>
                <w:lang w:eastAsia="ja-JP"/>
              </w:rPr>
              <w:t>, įskaitant 300 mln. JAV dolerių, skirtų II etapo infrastruktūrai, ir beveik 900 mln. JAV dolerių naujų investicijų, pritrauktų per pastaruosius mėnesius. Tikimasi, kad šis projektas, plėtojantis Kolombą į didelį tarptautinį verslo centrą, paskatins užsienio investicijas, ekonominę veiklą ir užimtumą Šri Lankoje.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9A594C" w14:textId="13DC0D44" w:rsidR="00B837CD" w:rsidRDefault="00945FE0" w:rsidP="00AE3089">
            <w:pPr>
              <w:spacing w:after="0" w:line="240" w:lineRule="auto"/>
              <w:jc w:val="both"/>
              <w:rPr>
                <w:rFonts w:ascii="Times New Roman" w:hAnsi="Times New Roman"/>
                <w:sz w:val="20"/>
                <w:szCs w:val="20"/>
              </w:rPr>
            </w:pPr>
            <w:hyperlink r:id="rId25" w:history="1">
              <w:r w:rsidRPr="001C430A">
                <w:rPr>
                  <w:rStyle w:val="Hyperlink"/>
                  <w:rFonts w:ascii="Times New Roman" w:hAnsi="Times New Roman"/>
                  <w:sz w:val="20"/>
                  <w:szCs w:val="20"/>
                </w:rPr>
                <w:t>https://www.sundaytimes.lk/260419/business-times/port-city-colombo-powers-into-15-billion-investment-plan-639061.html</w:t>
              </w:r>
            </w:hyperlink>
            <w:r>
              <w:rPr>
                <w:rFonts w:ascii="Times New Roman" w:hAnsi="Times New Roman"/>
                <w:sz w:val="20"/>
                <w:szCs w:val="20"/>
              </w:rPr>
              <w:t xml:space="preserve"> </w:t>
            </w:r>
          </w:p>
        </w:tc>
      </w:tr>
      <w:tr w:rsidR="0071718A" w:rsidRPr="009D3E27" w14:paraId="6444267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401663" w14:textId="374BE824" w:rsidR="0071718A" w:rsidRDefault="0071718A"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A7A663" w14:textId="2589D6EE" w:rsidR="0071718A" w:rsidRDefault="0014549B" w:rsidP="00AE3089">
            <w:pPr>
              <w:spacing w:after="0"/>
              <w:jc w:val="both"/>
              <w:rPr>
                <w:rFonts w:ascii="Times New Roman" w:hAnsi="Times New Roman"/>
                <w:sz w:val="24"/>
                <w:szCs w:val="24"/>
                <w:lang w:eastAsia="ja-JP"/>
              </w:rPr>
            </w:pPr>
            <w:r w:rsidRPr="0014549B">
              <w:rPr>
                <w:rFonts w:ascii="Times New Roman" w:hAnsi="Times New Roman"/>
                <w:sz w:val="24"/>
                <w:szCs w:val="24"/>
                <w:lang w:eastAsia="ja-JP"/>
              </w:rPr>
              <w:t xml:space="preserve">Nuo balandžio 3 d. Šri Lankos </w:t>
            </w:r>
            <w:r w:rsidRPr="00082B55">
              <w:rPr>
                <w:rFonts w:ascii="Times New Roman" w:hAnsi="Times New Roman"/>
                <w:b/>
                <w:bCs/>
                <w:sz w:val="24"/>
                <w:szCs w:val="24"/>
                <w:lang w:eastAsia="ja-JP"/>
              </w:rPr>
              <w:t>muitinė pradėjo naudoti skaitmeninę platf</w:t>
            </w:r>
            <w:r w:rsidR="00082B55" w:rsidRPr="00082B55">
              <w:rPr>
                <w:rFonts w:ascii="Times New Roman" w:hAnsi="Times New Roman"/>
                <w:b/>
                <w:bCs/>
                <w:sz w:val="24"/>
                <w:szCs w:val="24"/>
                <w:lang w:eastAsia="ja-JP"/>
              </w:rPr>
              <w:t>o</w:t>
            </w:r>
            <w:r w:rsidRPr="00082B55">
              <w:rPr>
                <w:rFonts w:ascii="Times New Roman" w:hAnsi="Times New Roman"/>
                <w:b/>
                <w:bCs/>
                <w:sz w:val="24"/>
                <w:szCs w:val="24"/>
                <w:lang w:eastAsia="ja-JP"/>
              </w:rPr>
              <w:t>rmą</w:t>
            </w:r>
            <w:r>
              <w:rPr>
                <w:rFonts w:ascii="Times New Roman" w:hAnsi="Times New Roman"/>
                <w:sz w:val="24"/>
                <w:szCs w:val="24"/>
                <w:lang w:eastAsia="ja-JP"/>
              </w:rPr>
              <w:t xml:space="preserve"> </w:t>
            </w:r>
            <w:r w:rsidRPr="0014549B">
              <w:rPr>
                <w:rFonts w:ascii="Times New Roman" w:hAnsi="Times New Roman"/>
                <w:sz w:val="24"/>
                <w:szCs w:val="24"/>
                <w:lang w:eastAsia="ja-JP"/>
              </w:rPr>
              <w:t xml:space="preserve">konteinerių išleidimui iš Kolombo uosto į tris išorinio patikrinimo aikšteles. </w:t>
            </w:r>
            <w:r>
              <w:rPr>
                <w:rFonts w:ascii="Times New Roman" w:hAnsi="Times New Roman"/>
                <w:sz w:val="24"/>
                <w:szCs w:val="24"/>
                <w:lang w:eastAsia="ja-JP"/>
              </w:rPr>
              <w:t>Ji</w:t>
            </w:r>
            <w:r w:rsidRPr="0014549B">
              <w:rPr>
                <w:rFonts w:ascii="Times New Roman" w:hAnsi="Times New Roman"/>
                <w:sz w:val="24"/>
                <w:szCs w:val="24"/>
                <w:lang w:eastAsia="ja-JP"/>
              </w:rPr>
              <w:t xml:space="preserve"> pakei</w:t>
            </w:r>
            <w:r>
              <w:rPr>
                <w:rFonts w:ascii="Times New Roman" w:hAnsi="Times New Roman"/>
                <w:sz w:val="24"/>
                <w:szCs w:val="24"/>
                <w:lang w:eastAsia="ja-JP"/>
              </w:rPr>
              <w:t>tė</w:t>
            </w:r>
            <w:r w:rsidRPr="0014549B">
              <w:rPr>
                <w:rFonts w:ascii="Times New Roman" w:hAnsi="Times New Roman"/>
                <w:sz w:val="24"/>
                <w:szCs w:val="24"/>
                <w:lang w:eastAsia="ja-JP"/>
              </w:rPr>
              <w:t xml:space="preserve"> rankinį procesą, dėl kurio buvo gaunama skundų dėl neefektyvumo ir pažeidimų.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A6F650" w14:textId="4C9E4D1E" w:rsidR="0071718A" w:rsidRDefault="0071718A" w:rsidP="00AE3089">
            <w:pPr>
              <w:spacing w:after="0" w:line="240" w:lineRule="auto"/>
              <w:jc w:val="both"/>
              <w:rPr>
                <w:rFonts w:ascii="Times New Roman" w:hAnsi="Times New Roman"/>
                <w:sz w:val="20"/>
                <w:szCs w:val="20"/>
              </w:rPr>
            </w:pPr>
            <w:hyperlink r:id="rId26" w:history="1">
              <w:r w:rsidRPr="001C430A">
                <w:rPr>
                  <w:rStyle w:val="Hyperlink"/>
                  <w:rFonts w:ascii="Times New Roman" w:hAnsi="Times New Roman"/>
                  <w:sz w:val="20"/>
                  <w:szCs w:val="20"/>
                </w:rPr>
                <w:t>https://www.newswire.lk/2026/03/31/customs-to-launch-online-system-for-container-releases-from-colombo-port/</w:t>
              </w:r>
            </w:hyperlink>
            <w:r>
              <w:rPr>
                <w:rFonts w:ascii="Times New Roman" w:hAnsi="Times New Roman"/>
                <w:sz w:val="20"/>
                <w:szCs w:val="20"/>
              </w:rPr>
              <w:t xml:space="preserve"> </w:t>
            </w:r>
          </w:p>
        </w:tc>
      </w:tr>
      <w:tr w:rsidR="00AE3089"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AE3089" w:rsidRPr="008E7AAC"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5B6BB0" w:rsidRPr="009D3E27" w14:paraId="3C97DD3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513695" w14:textId="7EA577C1" w:rsidR="005B6BB0" w:rsidRDefault="005B6BB0"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A7CA2B" w14:textId="2852963E" w:rsidR="005B6BB0" w:rsidRPr="00E34B02" w:rsidRDefault="00BF49E2" w:rsidP="00AE3089">
            <w:pPr>
              <w:spacing w:after="0"/>
              <w:jc w:val="both"/>
              <w:rPr>
                <w:rFonts w:ascii="Times New Roman" w:hAnsi="Times New Roman"/>
                <w:sz w:val="24"/>
                <w:szCs w:val="24"/>
                <w:lang w:eastAsia="ja-JP"/>
              </w:rPr>
            </w:pPr>
            <w:r w:rsidRPr="00BF49E2">
              <w:rPr>
                <w:rFonts w:ascii="Times New Roman" w:hAnsi="Times New Roman"/>
                <w:sz w:val="24"/>
                <w:szCs w:val="24"/>
                <w:lang w:eastAsia="ja-JP"/>
              </w:rPr>
              <w:t>Maldyvų valstybės biudžete 2026 m. balandžio viduryje fiksuotas 1,6 mlrd. Maldyvų rufijų perteklius –</w:t>
            </w:r>
            <w:r>
              <w:rPr>
                <w:rFonts w:ascii="Times New Roman" w:hAnsi="Times New Roman"/>
                <w:sz w:val="24"/>
                <w:szCs w:val="24"/>
                <w:lang w:eastAsia="ja-JP"/>
              </w:rPr>
              <w:t xml:space="preserve"> </w:t>
            </w:r>
            <w:r w:rsidRPr="00082B55">
              <w:rPr>
                <w:rFonts w:ascii="Times New Roman" w:hAnsi="Times New Roman"/>
                <w:b/>
                <w:bCs/>
                <w:sz w:val="24"/>
                <w:szCs w:val="24"/>
                <w:lang w:eastAsia="ja-JP"/>
              </w:rPr>
              <w:t>pajamos augo sparčiau nei išlaidos</w:t>
            </w:r>
            <w:r w:rsidRPr="00BF49E2">
              <w:rPr>
                <w:rFonts w:ascii="Times New Roman" w:hAnsi="Times New Roman"/>
                <w:sz w:val="24"/>
                <w:szCs w:val="24"/>
                <w:lang w:eastAsia="ja-JP"/>
              </w:rPr>
              <w:t>, daugiausia dėl padidėjusių pajamų iš turizmo sektoriaus ir turistams taikomo žaliojo mokesčio. Tai rodo</w:t>
            </w:r>
            <w:r w:rsidR="00D670FE">
              <w:rPr>
                <w:rFonts w:ascii="Times New Roman" w:hAnsi="Times New Roman"/>
                <w:sz w:val="24"/>
                <w:szCs w:val="24"/>
                <w:lang w:eastAsia="ja-JP"/>
              </w:rPr>
              <w:t xml:space="preserve"> ne tik priklausomumą nuo</w:t>
            </w:r>
            <w:r w:rsidRPr="00BF49E2">
              <w:rPr>
                <w:rFonts w:ascii="Times New Roman" w:hAnsi="Times New Roman"/>
                <w:sz w:val="24"/>
                <w:szCs w:val="24"/>
                <w:lang w:eastAsia="ja-JP"/>
              </w:rPr>
              <w:t xml:space="preserve"> turizmo</w:t>
            </w:r>
            <w:r w:rsidR="00D670FE">
              <w:rPr>
                <w:rFonts w:ascii="Times New Roman" w:hAnsi="Times New Roman"/>
                <w:sz w:val="24"/>
                <w:szCs w:val="24"/>
                <w:lang w:eastAsia="ja-JP"/>
              </w:rPr>
              <w:t>, bet ir šio</w:t>
            </w:r>
            <w:r w:rsidRPr="00BF49E2">
              <w:rPr>
                <w:rFonts w:ascii="Times New Roman" w:hAnsi="Times New Roman"/>
                <w:sz w:val="24"/>
                <w:szCs w:val="24"/>
                <w:lang w:eastAsia="ja-JP"/>
              </w:rPr>
              <w:t xml:space="preserve"> sektoriaus svarbą šalies fiskaliniam stabilumui.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03BDDF" w14:textId="0C0C3C40" w:rsidR="005B6BB0" w:rsidRDefault="005B6BB0" w:rsidP="00AE3089">
            <w:pPr>
              <w:spacing w:after="0" w:line="240" w:lineRule="auto"/>
              <w:jc w:val="both"/>
              <w:rPr>
                <w:rFonts w:ascii="Times New Roman" w:hAnsi="Times New Roman"/>
                <w:sz w:val="20"/>
                <w:szCs w:val="20"/>
              </w:rPr>
            </w:pPr>
            <w:hyperlink r:id="rId27" w:history="1">
              <w:r w:rsidRPr="00755AB8">
                <w:rPr>
                  <w:rStyle w:val="Hyperlink"/>
                  <w:rFonts w:ascii="Times New Roman" w:hAnsi="Times New Roman"/>
                  <w:sz w:val="20"/>
                  <w:szCs w:val="20"/>
                </w:rPr>
                <w:t>https://atolltimes.mv/post/business/15705</w:t>
              </w:r>
            </w:hyperlink>
            <w:r>
              <w:rPr>
                <w:rFonts w:ascii="Times New Roman" w:hAnsi="Times New Roman"/>
                <w:sz w:val="20"/>
                <w:szCs w:val="20"/>
              </w:rPr>
              <w:t xml:space="preserve"> </w:t>
            </w:r>
          </w:p>
        </w:tc>
      </w:tr>
      <w:tr w:rsidR="00972884" w:rsidRPr="009D3E27" w14:paraId="3D945E2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B16A1A" w14:textId="24D9DFC1" w:rsidR="00972884" w:rsidRDefault="0097288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402CC1" w14:textId="0799CBF1" w:rsidR="00972884" w:rsidRPr="00E5550B" w:rsidRDefault="00E34B02" w:rsidP="00AE3089">
            <w:pPr>
              <w:spacing w:after="0"/>
              <w:jc w:val="both"/>
              <w:rPr>
                <w:rFonts w:ascii="Times New Roman" w:hAnsi="Times New Roman"/>
                <w:sz w:val="24"/>
                <w:szCs w:val="24"/>
                <w:lang w:eastAsia="ja-JP"/>
              </w:rPr>
            </w:pPr>
            <w:r w:rsidRPr="00E34B02">
              <w:rPr>
                <w:rFonts w:ascii="Times New Roman" w:hAnsi="Times New Roman"/>
                <w:sz w:val="24"/>
                <w:szCs w:val="24"/>
                <w:lang w:eastAsia="ja-JP"/>
              </w:rPr>
              <w:t xml:space="preserve">Dėl augančių kuro kainų ir tiekimo grandinių sutrikimų, susijusių su situacija Artimuosiuose Rytuose, Maldyvų valdžia pranešė apie </w:t>
            </w:r>
            <w:r w:rsidRPr="00082B55">
              <w:rPr>
                <w:rFonts w:ascii="Times New Roman" w:hAnsi="Times New Roman"/>
                <w:b/>
                <w:bCs/>
                <w:sz w:val="24"/>
                <w:szCs w:val="24"/>
                <w:lang w:eastAsia="ja-JP"/>
              </w:rPr>
              <w:t>vėluojančius svarbius infrastruktūros projektus</w:t>
            </w:r>
            <w:r w:rsidRPr="00E34B02">
              <w:rPr>
                <w:rFonts w:ascii="Times New Roman" w:hAnsi="Times New Roman"/>
                <w:sz w:val="24"/>
                <w:szCs w:val="24"/>
                <w:lang w:eastAsia="ja-JP"/>
              </w:rPr>
              <w:t>, įskaitant Tilamalės tilto statybas ir žemės rekultivacijos darbus. Peržiūrimi projektų įgyvendinimo terminai atspindi didėjantį geopolitinės įtampos poveikį Maldyvų logistikai, statybų kaštams ir investiciniam planavimui.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01C2A0" w14:textId="0EBAF832" w:rsidR="00972884" w:rsidRPr="00DE3585" w:rsidRDefault="00972884" w:rsidP="00AE3089">
            <w:pPr>
              <w:spacing w:after="0" w:line="240" w:lineRule="auto"/>
              <w:jc w:val="both"/>
              <w:rPr>
                <w:rFonts w:ascii="Times New Roman" w:hAnsi="Times New Roman"/>
                <w:sz w:val="20"/>
                <w:szCs w:val="20"/>
              </w:rPr>
            </w:pPr>
            <w:hyperlink r:id="rId28" w:history="1">
              <w:r w:rsidRPr="00755AB8">
                <w:rPr>
                  <w:rStyle w:val="Hyperlink"/>
                  <w:rFonts w:ascii="Times New Roman" w:hAnsi="Times New Roman"/>
                  <w:sz w:val="20"/>
                  <w:szCs w:val="20"/>
                </w:rPr>
                <w:t>https://atolltimes.mv/post/news/15687</w:t>
              </w:r>
            </w:hyperlink>
            <w:r>
              <w:rPr>
                <w:rFonts w:ascii="Times New Roman" w:hAnsi="Times New Roman"/>
                <w:sz w:val="20"/>
                <w:szCs w:val="20"/>
              </w:rPr>
              <w:t xml:space="preserve"> </w:t>
            </w:r>
          </w:p>
        </w:tc>
      </w:tr>
      <w:tr w:rsidR="00C15D04" w:rsidRPr="009D3E27" w14:paraId="27582FF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04726" w14:textId="64BCC1EA" w:rsidR="00C15D04" w:rsidRDefault="00C15D0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264736" w14:textId="1331708C" w:rsidR="00C15D04" w:rsidRDefault="00082B55" w:rsidP="00AE3089">
            <w:pPr>
              <w:spacing w:after="0"/>
              <w:jc w:val="both"/>
              <w:rPr>
                <w:rFonts w:ascii="Times New Roman" w:hAnsi="Times New Roman"/>
                <w:sz w:val="24"/>
                <w:szCs w:val="24"/>
                <w:lang w:eastAsia="ja-JP"/>
              </w:rPr>
            </w:pPr>
            <w:r w:rsidRPr="00082B55">
              <w:rPr>
                <w:rFonts w:ascii="Times New Roman" w:hAnsi="Times New Roman"/>
                <w:b/>
                <w:bCs/>
                <w:sz w:val="24"/>
                <w:szCs w:val="24"/>
                <w:lang w:eastAsia="ja-JP"/>
              </w:rPr>
              <w:t>P</w:t>
            </w:r>
            <w:r w:rsidR="00E5550B" w:rsidRPr="00082B55">
              <w:rPr>
                <w:rFonts w:ascii="Times New Roman" w:hAnsi="Times New Roman"/>
                <w:b/>
                <w:bCs/>
                <w:sz w:val="24"/>
                <w:szCs w:val="24"/>
                <w:lang w:eastAsia="ja-JP"/>
              </w:rPr>
              <w:t>rekybos ir transporto politikos sujungimas vienoje</w:t>
            </w:r>
            <w:r w:rsidR="00E5550B" w:rsidRPr="00E5550B">
              <w:rPr>
                <w:rFonts w:ascii="Times New Roman" w:hAnsi="Times New Roman"/>
                <w:sz w:val="24"/>
                <w:szCs w:val="24"/>
                <w:lang w:eastAsia="ja-JP"/>
              </w:rPr>
              <w:t xml:space="preserve"> Ekonominės plėtros, transporto ir prekybos </w:t>
            </w:r>
            <w:r w:rsidR="00E5550B" w:rsidRPr="00082B55">
              <w:rPr>
                <w:rFonts w:ascii="Times New Roman" w:hAnsi="Times New Roman"/>
                <w:b/>
                <w:bCs/>
                <w:sz w:val="24"/>
                <w:szCs w:val="24"/>
                <w:lang w:eastAsia="ja-JP"/>
              </w:rPr>
              <w:t>ministerijoje</w:t>
            </w:r>
            <w:r w:rsidR="00E5550B" w:rsidRPr="00E5550B">
              <w:rPr>
                <w:rFonts w:ascii="Times New Roman" w:hAnsi="Times New Roman"/>
                <w:sz w:val="24"/>
                <w:szCs w:val="24"/>
                <w:lang w:eastAsia="ja-JP"/>
              </w:rPr>
              <w:t xml:space="preserve"> turėtų pagerinti tiekimo grandinių efektyvumą, sumažinti logistikos kliūtis ir transportavimo kaštus bei sudaryti palankesnes </w:t>
            </w:r>
            <w:r w:rsidR="00E5550B" w:rsidRPr="00E5550B">
              <w:rPr>
                <w:rFonts w:ascii="Times New Roman" w:hAnsi="Times New Roman"/>
                <w:sz w:val="24"/>
                <w:szCs w:val="24"/>
                <w:lang w:eastAsia="ja-JP"/>
              </w:rPr>
              <w:lastRenderedPageBreak/>
              <w:t xml:space="preserve">sąlygas verslui, ypač </w:t>
            </w:r>
            <w:r w:rsidR="00E5550B">
              <w:rPr>
                <w:rFonts w:ascii="Times New Roman" w:hAnsi="Times New Roman"/>
                <w:sz w:val="24"/>
                <w:szCs w:val="24"/>
                <w:lang w:eastAsia="ja-JP"/>
              </w:rPr>
              <w:t>SVĮ</w:t>
            </w:r>
            <w:r w:rsidR="00E5550B" w:rsidRPr="00E5550B">
              <w:rPr>
                <w:rFonts w:ascii="Times New Roman" w:hAnsi="Times New Roman"/>
                <w:sz w:val="24"/>
                <w:szCs w:val="24"/>
                <w:lang w:eastAsia="ja-JP"/>
              </w:rPr>
              <w:t>. Pasak ministerijos atstovų, centralizuotas koordinavimas taip pat gali prisidėti prie mažesnių vartotojų kainų ir efektyvesnio prekių paskirstymo atokiuose šalies atoluose.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86A441" w14:textId="289B848D" w:rsidR="00C15D04" w:rsidRDefault="00C15D04" w:rsidP="00AE3089">
            <w:pPr>
              <w:spacing w:after="0" w:line="240" w:lineRule="auto"/>
              <w:jc w:val="both"/>
              <w:rPr>
                <w:rFonts w:ascii="Times New Roman" w:hAnsi="Times New Roman"/>
                <w:sz w:val="20"/>
                <w:szCs w:val="20"/>
              </w:rPr>
            </w:pPr>
            <w:hyperlink r:id="rId29" w:history="1">
              <w:r w:rsidRPr="00755AB8">
                <w:rPr>
                  <w:rStyle w:val="Hyperlink"/>
                  <w:rFonts w:ascii="Times New Roman" w:hAnsi="Times New Roman"/>
                  <w:sz w:val="20"/>
                  <w:szCs w:val="20"/>
                </w:rPr>
                <w:t>https://psmnews.mv/en/178551</w:t>
              </w:r>
            </w:hyperlink>
            <w:r>
              <w:rPr>
                <w:rFonts w:ascii="Times New Roman" w:hAnsi="Times New Roman"/>
                <w:sz w:val="20"/>
                <w:szCs w:val="20"/>
              </w:rPr>
              <w:t xml:space="preserve"> </w:t>
            </w:r>
          </w:p>
        </w:tc>
      </w:tr>
      <w:tr w:rsidR="00AE3089"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32B87899" w:rsidR="00AE3089" w:rsidRDefault="00026BEE"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54A9B870" w:rsidR="00AE3089" w:rsidRPr="00956D6D" w:rsidRDefault="00026BEE" w:rsidP="00AE3089">
            <w:pPr>
              <w:spacing w:after="0"/>
              <w:jc w:val="both"/>
              <w:rPr>
                <w:rFonts w:ascii="Times New Roman" w:hAnsi="Times New Roman"/>
                <w:sz w:val="24"/>
                <w:szCs w:val="24"/>
                <w:lang w:eastAsia="ja-JP"/>
              </w:rPr>
            </w:pPr>
            <w:r>
              <w:rPr>
                <w:rFonts w:ascii="Times New Roman" w:hAnsi="Times New Roman"/>
                <w:sz w:val="24"/>
                <w:szCs w:val="24"/>
                <w:lang w:eastAsia="ja-JP"/>
              </w:rPr>
              <w:t>O</w:t>
            </w:r>
            <w:r w:rsidRPr="00026BEE">
              <w:rPr>
                <w:rFonts w:ascii="Times New Roman" w:hAnsi="Times New Roman"/>
                <w:sz w:val="24"/>
                <w:szCs w:val="24"/>
                <w:lang w:eastAsia="ja-JP"/>
              </w:rPr>
              <w:t xml:space="preserve">ficialiosios užsienio valiutos atsargos kovą pasiekė rekordinį 1,33 mlrd. JAV dolerių lygį, o panaudojamos atsargos išaugo daugiau nei 21 proc., </w:t>
            </w:r>
            <w:r w:rsidRPr="0090074B">
              <w:rPr>
                <w:rFonts w:ascii="Times New Roman" w:hAnsi="Times New Roman"/>
                <w:b/>
                <w:bCs/>
                <w:sz w:val="24"/>
                <w:szCs w:val="24"/>
                <w:lang w:eastAsia="ja-JP"/>
              </w:rPr>
              <w:t>stiprindamos šalies finansinį stabilumą ir gebėjimą vykdyti trumpalaikius įsipareigojimus</w:t>
            </w:r>
            <w:r w:rsidRPr="00026BEE">
              <w:rPr>
                <w:rFonts w:ascii="Times New Roman" w:hAnsi="Times New Roman"/>
                <w:sz w:val="24"/>
                <w:szCs w:val="24"/>
                <w:lang w:eastAsia="ja-JP"/>
              </w:rPr>
              <w:t>. Prie atsargų augimo prisidėjo naujas užsienio valiutos reguliavimas bei sustiprintas valstybės rezervų fondas, leidęs balandį be papildomo skolinimosi padengti 500 mln. JAV dolerių skolą.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44A8FAA3" w:rsidR="00AE3089" w:rsidRPr="008E7AAC" w:rsidRDefault="00026BEE" w:rsidP="00AE3089">
            <w:pPr>
              <w:spacing w:after="0" w:line="240" w:lineRule="auto"/>
              <w:jc w:val="both"/>
              <w:rPr>
                <w:rFonts w:ascii="Times New Roman" w:hAnsi="Times New Roman"/>
                <w:sz w:val="20"/>
                <w:szCs w:val="20"/>
              </w:rPr>
            </w:pPr>
            <w:hyperlink r:id="rId30" w:history="1">
              <w:r w:rsidRPr="00755AB8">
                <w:rPr>
                  <w:rStyle w:val="Hyperlink"/>
                  <w:rFonts w:ascii="Times New Roman" w:hAnsi="Times New Roman"/>
                  <w:sz w:val="20"/>
                  <w:szCs w:val="20"/>
                </w:rPr>
                <w:t>https://psmnews.mv/en/178572</w:t>
              </w:r>
            </w:hyperlink>
            <w:r>
              <w:rPr>
                <w:rFonts w:ascii="Times New Roman" w:hAnsi="Times New Roman"/>
                <w:sz w:val="20"/>
                <w:szCs w:val="20"/>
              </w:rPr>
              <w:t xml:space="preserve"> </w:t>
            </w:r>
          </w:p>
        </w:tc>
      </w:tr>
      <w:tr w:rsidR="00AE3089" w:rsidRPr="009D3E27" w14:paraId="29E73BF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90D2F96" w14:textId="549713BD" w:rsidR="00AE3089" w:rsidRPr="008E7AAC"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AE3089" w:rsidRPr="009D3E27" w14:paraId="65CEFEE9" w14:textId="45957E93"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7ACC87" w14:textId="6627FE5F" w:rsidR="00AE3089" w:rsidRDefault="00E63173"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54EA1" w14:textId="7737B6B5" w:rsidR="00AE3089" w:rsidRPr="00956D6D" w:rsidRDefault="00012CCD" w:rsidP="00AE3089">
            <w:pPr>
              <w:spacing w:after="0"/>
              <w:jc w:val="both"/>
              <w:rPr>
                <w:rFonts w:ascii="Times New Roman" w:hAnsi="Times New Roman"/>
                <w:sz w:val="24"/>
                <w:szCs w:val="24"/>
                <w:lang w:eastAsia="ja-JP"/>
              </w:rPr>
            </w:pPr>
            <w:r>
              <w:rPr>
                <w:rFonts w:ascii="Times New Roman" w:hAnsi="Times New Roman"/>
                <w:sz w:val="24"/>
                <w:szCs w:val="24"/>
                <w:lang w:eastAsia="ja-JP"/>
              </w:rPr>
              <w:t xml:space="preserve">Nepalo </w:t>
            </w:r>
            <w:r w:rsidRPr="00012CCD">
              <w:rPr>
                <w:rFonts w:ascii="Times New Roman" w:hAnsi="Times New Roman"/>
                <w:sz w:val="24"/>
                <w:szCs w:val="24"/>
                <w:lang w:eastAsia="ja-JP"/>
              </w:rPr>
              <w:t xml:space="preserve">privataus sektorius kritikuoja </w:t>
            </w:r>
            <w:r w:rsidRPr="0090074B">
              <w:rPr>
                <w:rFonts w:ascii="Times New Roman" w:hAnsi="Times New Roman"/>
                <w:b/>
                <w:bCs/>
                <w:sz w:val="24"/>
                <w:szCs w:val="24"/>
                <w:lang w:eastAsia="ja-JP"/>
              </w:rPr>
              <w:t>naują reikalavimą</w:t>
            </w:r>
            <w:r w:rsidRPr="00012CCD">
              <w:rPr>
                <w:rFonts w:ascii="Times New Roman" w:hAnsi="Times New Roman"/>
                <w:sz w:val="24"/>
                <w:szCs w:val="24"/>
                <w:lang w:eastAsia="ja-JP"/>
              </w:rPr>
              <w:t xml:space="preserve"> visoms importuojamoms ir vietoje gaminamoms prekėms privalomai </w:t>
            </w:r>
            <w:r w:rsidRPr="0090074B">
              <w:rPr>
                <w:rFonts w:ascii="Times New Roman" w:hAnsi="Times New Roman"/>
                <w:b/>
                <w:bCs/>
                <w:sz w:val="24"/>
                <w:szCs w:val="24"/>
                <w:lang w:eastAsia="ja-JP"/>
              </w:rPr>
              <w:t>nurodyti maksimalią mažmeninę kainą (MRP),</w:t>
            </w:r>
            <w:r w:rsidRPr="00012CCD">
              <w:rPr>
                <w:rFonts w:ascii="Times New Roman" w:hAnsi="Times New Roman"/>
                <w:sz w:val="24"/>
                <w:szCs w:val="24"/>
                <w:lang w:eastAsia="ja-JP"/>
              </w:rPr>
              <w:t xml:space="preserve"> teigdami, kad tai trikdo muitinės procedūras, tiekimo grandines ir mažina valstybės biudžeto pajamas. Verslo organizacijų teigimu, sprendimas priimtas nepasitarus su verslu, o dėl mažos Nepalo rinkos užsienio tiekėjai gali vengti tiekti prekes su papildomais ženklinimo reikalavimais.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64C6E" w14:textId="23EC263A" w:rsidR="00AE3089" w:rsidRPr="008E7AAC" w:rsidRDefault="00E63173" w:rsidP="00AE3089">
            <w:pPr>
              <w:spacing w:after="0" w:line="240" w:lineRule="auto"/>
              <w:jc w:val="both"/>
              <w:rPr>
                <w:rFonts w:ascii="Times New Roman" w:hAnsi="Times New Roman"/>
                <w:sz w:val="20"/>
                <w:szCs w:val="20"/>
              </w:rPr>
            </w:pPr>
            <w:hyperlink r:id="rId31" w:history="1">
              <w:r w:rsidRPr="00755AB8">
                <w:rPr>
                  <w:rStyle w:val="Hyperlink"/>
                  <w:rFonts w:ascii="Times New Roman" w:hAnsi="Times New Roman"/>
                  <w:sz w:val="20"/>
                  <w:szCs w:val="20"/>
                </w:rPr>
                <w:t>https://kathmandupost.com/money/2026/04/29/private-sector-opposes-mandatory-mrp-provision</w:t>
              </w:r>
            </w:hyperlink>
            <w:r>
              <w:rPr>
                <w:rFonts w:ascii="Times New Roman" w:hAnsi="Times New Roman"/>
                <w:sz w:val="20"/>
                <w:szCs w:val="20"/>
              </w:rPr>
              <w:t xml:space="preserve"> </w:t>
            </w:r>
          </w:p>
        </w:tc>
      </w:tr>
      <w:tr w:rsidR="00707576" w:rsidRPr="009D3E27" w14:paraId="4D2904B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CAC067" w14:textId="31A518C3" w:rsidR="00707576" w:rsidRDefault="00707576"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43F253" w14:textId="1559F5F6" w:rsidR="00707576" w:rsidRDefault="002B43EF" w:rsidP="00AE3089">
            <w:pPr>
              <w:spacing w:after="0"/>
              <w:jc w:val="both"/>
              <w:rPr>
                <w:rFonts w:ascii="Times New Roman" w:hAnsi="Times New Roman"/>
                <w:sz w:val="24"/>
                <w:szCs w:val="24"/>
                <w:lang w:eastAsia="ja-JP"/>
              </w:rPr>
            </w:pPr>
            <w:r w:rsidRPr="002B43EF">
              <w:rPr>
                <w:rFonts w:ascii="Times New Roman" w:hAnsi="Times New Roman"/>
                <w:sz w:val="24"/>
                <w:szCs w:val="24"/>
                <w:lang w:eastAsia="ja-JP"/>
              </w:rPr>
              <w:t xml:space="preserve">Vyriausybė paskelbė </w:t>
            </w:r>
            <w:r w:rsidRPr="0090074B">
              <w:rPr>
                <w:rFonts w:ascii="Times New Roman" w:hAnsi="Times New Roman"/>
                <w:b/>
                <w:bCs/>
                <w:sz w:val="24"/>
                <w:szCs w:val="24"/>
                <w:lang w:eastAsia="ja-JP"/>
              </w:rPr>
              <w:t>Energijos suvartojimo ir eksporto strategiją</w:t>
            </w:r>
            <w:r w:rsidRPr="002B43EF">
              <w:rPr>
                <w:rFonts w:ascii="Times New Roman" w:hAnsi="Times New Roman"/>
                <w:sz w:val="24"/>
                <w:szCs w:val="24"/>
                <w:lang w:eastAsia="ja-JP"/>
              </w:rPr>
              <w:t>, kurios tikslas – iki 2092/93 finansinių metų (pagal nepalio kalendorių) pagaminti iš viso 24 500 megavatų elektros energijos, pasitelkiant vyriausybės, viešojo ir privačiojo sektorių investicijas</w:t>
            </w:r>
            <w:r w:rsidR="00403C8E">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B46239" w14:textId="526BADA7" w:rsidR="00707576" w:rsidRDefault="00707576" w:rsidP="00AE3089">
            <w:pPr>
              <w:spacing w:after="0" w:line="240" w:lineRule="auto"/>
              <w:jc w:val="both"/>
              <w:rPr>
                <w:rFonts w:ascii="Times New Roman" w:hAnsi="Times New Roman"/>
                <w:sz w:val="20"/>
                <w:szCs w:val="20"/>
              </w:rPr>
            </w:pPr>
            <w:hyperlink r:id="rId32" w:history="1">
              <w:r w:rsidRPr="00755AB8">
                <w:rPr>
                  <w:rStyle w:val="Hyperlink"/>
                  <w:rFonts w:ascii="Times New Roman" w:hAnsi="Times New Roman"/>
                  <w:sz w:val="20"/>
                  <w:szCs w:val="20"/>
                </w:rPr>
                <w:t>https://risingnepaldaily.com/news/79359</w:t>
              </w:r>
            </w:hyperlink>
            <w:r>
              <w:rPr>
                <w:rFonts w:ascii="Times New Roman" w:hAnsi="Times New Roman"/>
                <w:sz w:val="20"/>
                <w:szCs w:val="20"/>
              </w:rPr>
              <w:t xml:space="preserve"> </w:t>
            </w:r>
          </w:p>
        </w:tc>
      </w:tr>
      <w:tr w:rsidR="004924A6" w:rsidRPr="009D3E27" w14:paraId="66A53AA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5C6ECD" w14:textId="3DE60F1F" w:rsidR="004924A6" w:rsidRDefault="004924A6"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13926D" w14:textId="0CD0BFD7" w:rsidR="004924A6" w:rsidRPr="002B43EF" w:rsidRDefault="000A1FA6" w:rsidP="00AE3089">
            <w:pPr>
              <w:spacing w:after="0"/>
              <w:jc w:val="both"/>
              <w:rPr>
                <w:rFonts w:ascii="Times New Roman" w:hAnsi="Times New Roman"/>
                <w:sz w:val="24"/>
                <w:szCs w:val="24"/>
                <w:lang w:eastAsia="ja-JP"/>
              </w:rPr>
            </w:pPr>
            <w:r>
              <w:rPr>
                <w:rFonts w:ascii="Times New Roman" w:hAnsi="Times New Roman"/>
                <w:sz w:val="24"/>
                <w:szCs w:val="24"/>
                <w:lang w:eastAsia="ja-JP"/>
              </w:rPr>
              <w:t xml:space="preserve">Nepalas </w:t>
            </w:r>
            <w:r w:rsidRPr="0090074B">
              <w:rPr>
                <w:rFonts w:ascii="Times New Roman" w:hAnsi="Times New Roman"/>
                <w:b/>
                <w:bCs/>
                <w:sz w:val="24"/>
                <w:szCs w:val="24"/>
                <w:lang w:eastAsia="ja-JP"/>
              </w:rPr>
              <w:t>ketvirtą kartą per mėnesį padidino degalų kainas</w:t>
            </w:r>
            <w:r w:rsidRPr="000A1FA6">
              <w:rPr>
                <w:rFonts w:ascii="Times New Roman" w:hAnsi="Times New Roman"/>
                <w:sz w:val="24"/>
                <w:szCs w:val="24"/>
                <w:lang w:eastAsia="ja-JP"/>
              </w:rPr>
              <w:t xml:space="preserve"> – Katmandu benzino kaina pasiekė 219 Nepalo rupijų (apie 1,48 JAV dol.) už litrą, o dyzelino – 207 rupijas (apie 1,40 JAV dol.)</w:t>
            </w:r>
            <w:r>
              <w:rPr>
                <w:rFonts w:ascii="Times New Roman" w:hAnsi="Times New Roman"/>
                <w:sz w:val="24"/>
                <w:szCs w:val="24"/>
                <w:lang w:eastAsia="ja-JP"/>
              </w:rPr>
              <w:t xml:space="preserve"> – </w:t>
            </w:r>
            <w:r w:rsidRPr="000A1FA6">
              <w:rPr>
                <w:rFonts w:ascii="Times New Roman" w:hAnsi="Times New Roman"/>
                <w:sz w:val="24"/>
                <w:szCs w:val="24"/>
                <w:lang w:eastAsia="ja-JP"/>
              </w:rPr>
              <w:t xml:space="preserve">viena aukščiausių regione.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E5456D" w14:textId="03A3D71E" w:rsidR="004924A6" w:rsidRDefault="004924A6" w:rsidP="00AE3089">
            <w:pPr>
              <w:spacing w:after="0" w:line="240" w:lineRule="auto"/>
              <w:jc w:val="both"/>
              <w:rPr>
                <w:rFonts w:ascii="Times New Roman" w:hAnsi="Times New Roman"/>
                <w:sz w:val="20"/>
                <w:szCs w:val="20"/>
              </w:rPr>
            </w:pPr>
            <w:hyperlink r:id="rId33" w:history="1">
              <w:r w:rsidRPr="00755AB8">
                <w:rPr>
                  <w:rStyle w:val="Hyperlink"/>
                  <w:rFonts w:ascii="Times New Roman" w:hAnsi="Times New Roman"/>
                  <w:sz w:val="20"/>
                  <w:szCs w:val="20"/>
                </w:rPr>
                <w:t>https://kathmandupost.com/money/2026/04/12/nepal-fuel-among-costliest-in-south-asia</w:t>
              </w:r>
            </w:hyperlink>
            <w:r>
              <w:rPr>
                <w:rFonts w:ascii="Times New Roman" w:hAnsi="Times New Roman"/>
                <w:sz w:val="20"/>
                <w:szCs w:val="20"/>
              </w:rPr>
              <w:t xml:space="preserve"> </w:t>
            </w:r>
          </w:p>
        </w:tc>
      </w:tr>
      <w:tr w:rsidR="00AE3089"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AE3089" w:rsidRPr="0034326C" w:rsidRDefault="00AE3089" w:rsidP="00AE3089">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AE3089"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AE3089"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AE3089"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28050ABA" w:rsidR="00AE3089" w:rsidRDefault="00DE3585"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09861FDE" w:rsidR="00AE3089" w:rsidRDefault="00827DF3" w:rsidP="00827DF3">
            <w:pPr>
              <w:spacing w:after="0"/>
              <w:jc w:val="both"/>
              <w:rPr>
                <w:rFonts w:ascii="Times New Roman" w:hAnsi="Times New Roman"/>
                <w:sz w:val="24"/>
                <w:szCs w:val="24"/>
                <w:lang w:eastAsia="ja-JP"/>
              </w:rPr>
            </w:pPr>
            <w:r w:rsidRPr="00827DF3">
              <w:rPr>
                <w:rFonts w:ascii="Times New Roman" w:hAnsi="Times New Roman"/>
                <w:sz w:val="24"/>
                <w:szCs w:val="24"/>
                <w:lang w:eastAsia="ja-JP"/>
              </w:rPr>
              <w:t xml:space="preserve">Sri Lanka planuoja </w:t>
            </w:r>
            <w:r w:rsidRPr="0090074B">
              <w:rPr>
                <w:rFonts w:ascii="Times New Roman" w:hAnsi="Times New Roman"/>
                <w:b/>
                <w:bCs/>
                <w:sz w:val="24"/>
                <w:szCs w:val="24"/>
                <w:lang w:eastAsia="ja-JP"/>
              </w:rPr>
              <w:t>naujas turizmo skatinimo priemones</w:t>
            </w:r>
            <w:r w:rsidRPr="00827DF3">
              <w:rPr>
                <w:rFonts w:ascii="Times New Roman" w:hAnsi="Times New Roman"/>
                <w:sz w:val="24"/>
                <w:szCs w:val="24"/>
                <w:lang w:eastAsia="ja-JP"/>
              </w:rPr>
              <w:t xml:space="preserve">, įskaitant bevizį režimą 40 šalių piliečiams, lynų kelių projektus turistinėse vietovėse bei infrastruktūros gerinimą nacionaliniuose parkuose </w:t>
            </w:r>
            <w:r w:rsidRPr="00827DF3">
              <w:rPr>
                <w:rFonts w:ascii="Times New Roman" w:hAnsi="Times New Roman"/>
                <w:sz w:val="24"/>
                <w:szCs w:val="24"/>
                <w:lang w:eastAsia="ja-JP"/>
              </w:rPr>
              <w:lastRenderedPageBreak/>
              <w:t>ir pakrantės zonose. Šiomis iniciatyvomis siekiama didinti turistų srautus, gerinti saugumą ir stiprinti šalies turizmo sektoriaus konkurencingumą.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326C49A3" w:rsidR="00AE3089" w:rsidRDefault="00DE3585" w:rsidP="00AE3089">
            <w:pPr>
              <w:spacing w:after="0" w:line="240" w:lineRule="auto"/>
              <w:jc w:val="both"/>
              <w:rPr>
                <w:rFonts w:ascii="Times New Roman" w:hAnsi="Times New Roman"/>
                <w:sz w:val="20"/>
                <w:szCs w:val="20"/>
              </w:rPr>
            </w:pPr>
            <w:hyperlink r:id="rId34" w:history="1">
              <w:r w:rsidRPr="001C430A">
                <w:rPr>
                  <w:rStyle w:val="Hyperlink"/>
                  <w:rFonts w:ascii="Times New Roman" w:hAnsi="Times New Roman"/>
                  <w:sz w:val="20"/>
                  <w:szCs w:val="20"/>
                </w:rPr>
                <w:t>https://dailynews.lk/2026/04/29/local/986713/government-focus-on-introducing-cable-car-facilities-to-sri-pada/</w:t>
              </w:r>
            </w:hyperlink>
            <w:r>
              <w:rPr>
                <w:rFonts w:ascii="Times New Roman" w:hAnsi="Times New Roman"/>
                <w:sz w:val="20"/>
                <w:szCs w:val="20"/>
              </w:rPr>
              <w:t xml:space="preserve"> </w:t>
            </w:r>
          </w:p>
        </w:tc>
      </w:tr>
      <w:tr w:rsidR="00AE3089" w:rsidRPr="00A36C85" w14:paraId="6486E6C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D4393B9" w14:textId="3B1B853A" w:rsidR="00AE3089" w:rsidRDefault="00AE3089" w:rsidP="00AE3089">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B74F60" w:rsidRPr="00A36C85" w14:paraId="66A837F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7578F6" w14:textId="7A57488E" w:rsidR="00B74F60" w:rsidRDefault="00B74F60"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AE6DB4" w14:textId="148295F3" w:rsidR="00B74F60" w:rsidRPr="00A74CF4" w:rsidRDefault="009518F3" w:rsidP="00AE3089">
            <w:pPr>
              <w:spacing w:after="0"/>
              <w:jc w:val="both"/>
              <w:rPr>
                <w:rFonts w:ascii="Times New Roman" w:hAnsi="Times New Roman"/>
                <w:sz w:val="24"/>
                <w:szCs w:val="24"/>
                <w:lang w:eastAsia="ja-JP"/>
              </w:rPr>
            </w:pPr>
            <w:r w:rsidRPr="009518F3">
              <w:rPr>
                <w:rFonts w:ascii="Times New Roman" w:hAnsi="Times New Roman"/>
                <w:sz w:val="24"/>
                <w:szCs w:val="24"/>
                <w:lang w:eastAsia="ja-JP"/>
              </w:rPr>
              <w:t xml:space="preserve">Prezidento Mohamedo Muizzu pažadas 2026 m. pirmąjį ketvirtį padidinti </w:t>
            </w:r>
            <w:r w:rsidRPr="0090074B">
              <w:rPr>
                <w:rFonts w:ascii="Times New Roman" w:hAnsi="Times New Roman"/>
                <w:b/>
                <w:bCs/>
                <w:sz w:val="24"/>
                <w:szCs w:val="24"/>
                <w:lang w:eastAsia="ja-JP"/>
              </w:rPr>
              <w:t>Maldyvų keliautojams</w:t>
            </w:r>
            <w:r w:rsidRPr="009518F3">
              <w:rPr>
                <w:rFonts w:ascii="Times New Roman" w:hAnsi="Times New Roman"/>
                <w:sz w:val="24"/>
                <w:szCs w:val="24"/>
                <w:lang w:eastAsia="ja-JP"/>
              </w:rPr>
              <w:t xml:space="preserve"> </w:t>
            </w:r>
            <w:r w:rsidR="001B1755">
              <w:rPr>
                <w:rFonts w:ascii="Times New Roman" w:hAnsi="Times New Roman"/>
                <w:sz w:val="24"/>
                <w:szCs w:val="24"/>
                <w:lang w:eastAsia="ja-JP"/>
              </w:rPr>
              <w:t xml:space="preserve">į užsienį </w:t>
            </w:r>
            <w:r w:rsidRPr="009518F3">
              <w:rPr>
                <w:rFonts w:ascii="Times New Roman" w:hAnsi="Times New Roman"/>
                <w:sz w:val="24"/>
                <w:szCs w:val="24"/>
                <w:lang w:eastAsia="ja-JP"/>
              </w:rPr>
              <w:t xml:space="preserve">skirtą užsienio valiutos limitą nuo 500 iki 1 000 JAV dolerių </w:t>
            </w:r>
            <w:r>
              <w:rPr>
                <w:rFonts w:ascii="Times New Roman" w:hAnsi="Times New Roman"/>
                <w:sz w:val="24"/>
                <w:szCs w:val="24"/>
                <w:lang w:eastAsia="ja-JP"/>
              </w:rPr>
              <w:t>vis dar ne</w:t>
            </w:r>
            <w:r w:rsidRPr="009518F3">
              <w:rPr>
                <w:rFonts w:ascii="Times New Roman" w:hAnsi="Times New Roman"/>
                <w:sz w:val="24"/>
                <w:szCs w:val="24"/>
                <w:lang w:eastAsia="ja-JP"/>
              </w:rPr>
              <w:t>įgyvendintas</w:t>
            </w:r>
            <w:r>
              <w:rPr>
                <w:rFonts w:ascii="Times New Roman" w:hAnsi="Times New Roman"/>
                <w:sz w:val="24"/>
                <w:szCs w:val="24"/>
                <w:lang w:eastAsia="ja-JP"/>
              </w:rPr>
              <w:t>. A</w:t>
            </w:r>
            <w:r w:rsidRPr="009518F3">
              <w:rPr>
                <w:rFonts w:ascii="Times New Roman" w:hAnsi="Times New Roman"/>
                <w:sz w:val="24"/>
                <w:szCs w:val="24"/>
                <w:lang w:eastAsia="ja-JP"/>
              </w:rPr>
              <w:t>tidėjimas susijęs su nuogąstavimais dėl užsienio valiutos trūkumo ir kylančių juodosios rinkos kursų.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B3614A" w14:textId="630C67CE" w:rsidR="00B74F60" w:rsidRDefault="001B1755" w:rsidP="00AE3089">
            <w:pPr>
              <w:spacing w:after="0" w:line="240" w:lineRule="auto"/>
              <w:jc w:val="both"/>
              <w:rPr>
                <w:rFonts w:ascii="Times New Roman" w:hAnsi="Times New Roman"/>
                <w:sz w:val="20"/>
                <w:szCs w:val="20"/>
              </w:rPr>
            </w:pPr>
            <w:hyperlink r:id="rId35" w:history="1">
              <w:r w:rsidRPr="00755AB8">
                <w:rPr>
                  <w:rStyle w:val="Hyperlink"/>
                  <w:rFonts w:ascii="Times New Roman" w:hAnsi="Times New Roman"/>
                  <w:sz w:val="20"/>
                  <w:szCs w:val="20"/>
                </w:rPr>
                <w:t>https://adhadhu.com/80884</w:t>
              </w:r>
            </w:hyperlink>
            <w:r>
              <w:rPr>
                <w:rFonts w:ascii="Times New Roman" w:hAnsi="Times New Roman"/>
                <w:sz w:val="20"/>
                <w:szCs w:val="20"/>
              </w:rPr>
              <w:t xml:space="preserve"> </w:t>
            </w:r>
          </w:p>
        </w:tc>
      </w:tr>
      <w:tr w:rsidR="00AE3089" w:rsidRPr="00A36C85" w14:paraId="10CD87A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8CC9A0" w14:textId="5A1D5260" w:rsidR="00AE3089" w:rsidRDefault="001E5D2E"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1FDA76" w14:textId="07923C44" w:rsidR="00AE3089" w:rsidRDefault="00A74CF4" w:rsidP="00AE3089">
            <w:pPr>
              <w:spacing w:after="0"/>
              <w:jc w:val="both"/>
              <w:rPr>
                <w:rFonts w:ascii="Times New Roman" w:hAnsi="Times New Roman"/>
                <w:sz w:val="24"/>
                <w:szCs w:val="24"/>
                <w:lang w:eastAsia="ja-JP"/>
              </w:rPr>
            </w:pPr>
            <w:r w:rsidRPr="00A74CF4">
              <w:rPr>
                <w:rFonts w:ascii="Times New Roman" w:hAnsi="Times New Roman"/>
                <w:sz w:val="24"/>
                <w:szCs w:val="24"/>
                <w:lang w:eastAsia="ja-JP"/>
              </w:rPr>
              <w:t>Dėl konflikto Artimuosiuose Rytuose sutrikus kai kuriems oro maršrutams, Mald</w:t>
            </w:r>
            <w:r w:rsidR="002628CA">
              <w:rPr>
                <w:rFonts w:ascii="Times New Roman" w:hAnsi="Times New Roman"/>
                <w:sz w:val="24"/>
                <w:szCs w:val="24"/>
                <w:lang w:eastAsia="ja-JP"/>
              </w:rPr>
              <w:t>y</w:t>
            </w:r>
            <w:r w:rsidRPr="00A74CF4">
              <w:rPr>
                <w:rFonts w:ascii="Times New Roman" w:hAnsi="Times New Roman"/>
                <w:sz w:val="24"/>
                <w:szCs w:val="24"/>
                <w:lang w:eastAsia="ja-JP"/>
              </w:rPr>
              <w:t>v</w:t>
            </w:r>
            <w:r>
              <w:rPr>
                <w:rFonts w:ascii="Times New Roman" w:hAnsi="Times New Roman"/>
                <w:sz w:val="24"/>
                <w:szCs w:val="24"/>
                <w:lang w:eastAsia="ja-JP"/>
              </w:rPr>
              <w:t>ų</w:t>
            </w:r>
            <w:r w:rsidRPr="00A74CF4">
              <w:rPr>
                <w:rFonts w:ascii="Times New Roman" w:hAnsi="Times New Roman"/>
                <w:sz w:val="24"/>
                <w:szCs w:val="24"/>
                <w:lang w:eastAsia="ja-JP"/>
              </w:rPr>
              <w:t xml:space="preserve"> turizmo sektoriaus atstovai </w:t>
            </w:r>
            <w:r w:rsidR="004F0130" w:rsidRPr="00CD2DFF">
              <w:rPr>
                <w:rFonts w:ascii="Times New Roman" w:hAnsi="Times New Roman"/>
                <w:b/>
                <w:bCs/>
                <w:sz w:val="24"/>
                <w:szCs w:val="24"/>
                <w:lang w:eastAsia="ja-JP"/>
              </w:rPr>
              <w:t>aptarė galimą poveikį turistų srautams</w:t>
            </w:r>
            <w:r w:rsidR="004F0130" w:rsidRPr="004F0130">
              <w:rPr>
                <w:rFonts w:ascii="Times New Roman" w:hAnsi="Times New Roman"/>
                <w:sz w:val="24"/>
                <w:szCs w:val="24"/>
                <w:lang w:eastAsia="ja-JP"/>
              </w:rPr>
              <w:t>, skrydžių maršrutams ir rezervacijų tendencijoms bei būtinybę stiprinti koordinaciją tarp visų sektoriaus dalyvių. Geopolitinė įtampa regione daro reikšmingą įtaką tarptautinio susisiekimo planavimui ir gali paveikti kelionių į Aziją kainas bei maršrutų trukmę.</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0CCAD2" w14:textId="20713142" w:rsidR="00AE3089" w:rsidRDefault="001E5D2E" w:rsidP="00AE3089">
            <w:pPr>
              <w:spacing w:after="0" w:line="240" w:lineRule="auto"/>
              <w:jc w:val="both"/>
              <w:rPr>
                <w:rFonts w:ascii="Times New Roman" w:hAnsi="Times New Roman"/>
                <w:sz w:val="20"/>
                <w:szCs w:val="20"/>
              </w:rPr>
            </w:pPr>
            <w:hyperlink r:id="rId36" w:history="1">
              <w:r w:rsidRPr="00755AB8">
                <w:rPr>
                  <w:rStyle w:val="Hyperlink"/>
                  <w:rFonts w:ascii="Times New Roman" w:hAnsi="Times New Roman"/>
                  <w:sz w:val="20"/>
                  <w:szCs w:val="20"/>
                </w:rPr>
                <w:t>https://psmnews.mv/en/178714</w:t>
              </w:r>
            </w:hyperlink>
            <w:r>
              <w:rPr>
                <w:rFonts w:ascii="Times New Roman" w:hAnsi="Times New Roman"/>
                <w:sz w:val="20"/>
                <w:szCs w:val="20"/>
              </w:rPr>
              <w:t xml:space="preserve"> </w:t>
            </w:r>
          </w:p>
        </w:tc>
      </w:tr>
      <w:tr w:rsidR="00AE3089"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AE3089" w:rsidRPr="0034326C" w:rsidRDefault="00AE3089" w:rsidP="00AE3089">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AE3089"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AE3089" w:rsidRPr="00A36C85" w:rsidRDefault="00AE3089" w:rsidP="00AE3089">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1566B4" w:rsidRPr="00A36C85" w14:paraId="3D57389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A24D6B" w14:textId="4C6D10C7" w:rsidR="001566B4" w:rsidRDefault="001566B4"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80A922" w14:textId="581E607D" w:rsidR="001566B4" w:rsidRPr="00AC02DD" w:rsidRDefault="00C617CA" w:rsidP="00AE3089">
            <w:pPr>
              <w:spacing w:after="0"/>
              <w:jc w:val="both"/>
              <w:rPr>
                <w:rFonts w:ascii="Times New Roman" w:hAnsi="Times New Roman"/>
                <w:sz w:val="24"/>
                <w:szCs w:val="24"/>
                <w:lang w:eastAsia="ja-JP"/>
              </w:rPr>
            </w:pPr>
            <w:r w:rsidRPr="00C617CA">
              <w:rPr>
                <w:rFonts w:ascii="Times New Roman" w:hAnsi="Times New Roman"/>
                <w:sz w:val="24"/>
                <w:szCs w:val="24"/>
                <w:lang w:eastAsia="ja-JP"/>
              </w:rPr>
              <w:t>Mys</w:t>
            </w:r>
            <w:r w:rsidR="0056190B">
              <w:rPr>
                <w:rFonts w:ascii="Times New Roman" w:hAnsi="Times New Roman"/>
                <w:sz w:val="24"/>
                <w:szCs w:val="24"/>
                <w:lang w:eastAsia="ja-JP"/>
              </w:rPr>
              <w:t>uru mieste (Karnatakos</w:t>
            </w:r>
            <w:r>
              <w:rPr>
                <w:rFonts w:ascii="Times New Roman" w:hAnsi="Times New Roman"/>
                <w:sz w:val="24"/>
                <w:szCs w:val="24"/>
                <w:lang w:eastAsia="ja-JP"/>
              </w:rPr>
              <w:t xml:space="preserve"> valstij</w:t>
            </w:r>
            <w:r w:rsidR="0056190B">
              <w:rPr>
                <w:rFonts w:ascii="Times New Roman" w:hAnsi="Times New Roman"/>
                <w:sz w:val="24"/>
                <w:szCs w:val="24"/>
                <w:lang w:eastAsia="ja-JP"/>
              </w:rPr>
              <w:t xml:space="preserve">a) </w:t>
            </w:r>
            <w:r w:rsidR="00851ED3" w:rsidRPr="0056190B">
              <w:rPr>
                <w:rFonts w:ascii="Times New Roman" w:hAnsi="Times New Roman"/>
                <w:b/>
                <w:bCs/>
                <w:sz w:val="24"/>
                <w:szCs w:val="24"/>
                <w:lang w:eastAsia="ja-JP"/>
              </w:rPr>
              <w:t xml:space="preserve">kuriama </w:t>
            </w:r>
            <w:r w:rsidRPr="0056190B">
              <w:rPr>
                <w:rFonts w:ascii="Times New Roman" w:hAnsi="Times New Roman"/>
                <w:b/>
                <w:bCs/>
                <w:sz w:val="24"/>
                <w:szCs w:val="24"/>
                <w:lang w:eastAsia="ja-JP"/>
              </w:rPr>
              <w:t>biotechnologijų inovacijų laboratorija</w:t>
            </w:r>
            <w:r w:rsidR="0056190B" w:rsidRPr="0056190B">
              <w:rPr>
                <w:rFonts w:ascii="Times New Roman" w:hAnsi="Times New Roman"/>
                <w:b/>
                <w:bCs/>
                <w:sz w:val="24"/>
                <w:szCs w:val="24"/>
                <w:lang w:eastAsia="ja-JP"/>
              </w:rPr>
              <w:t xml:space="preserve"> (hub‘as), </w:t>
            </w:r>
            <w:r w:rsidRPr="0056190B">
              <w:rPr>
                <w:rFonts w:ascii="Times New Roman" w:hAnsi="Times New Roman"/>
                <w:b/>
                <w:bCs/>
                <w:sz w:val="24"/>
                <w:szCs w:val="24"/>
                <w:lang w:eastAsia="ja-JP"/>
              </w:rPr>
              <w:t>orientuota į biofotonikos jutiklių kūrimą medicinos reikmėms</w:t>
            </w:r>
            <w:r w:rsidRPr="00C617CA">
              <w:rPr>
                <w:rFonts w:ascii="Times New Roman" w:hAnsi="Times New Roman"/>
                <w:sz w:val="24"/>
                <w:szCs w:val="24"/>
                <w:lang w:eastAsia="ja-JP"/>
              </w:rPr>
              <w:t>. Laboratorijoje bus vystomos pažangios diagnostikos ir pacientų stebėsenos technologijos, ypatingą dėmesį skiriant prieinamų sprendimų kūrimui kaimo ir mažiau aptarnaujamoms sveikatos priežiūros įstaigoms bei bendradarbiavimui tarp mokslo, startuolių ir pramonės.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E55E16" w14:textId="78E3EF5A" w:rsidR="001566B4" w:rsidRPr="001566B4" w:rsidRDefault="001566B4" w:rsidP="00AE3089">
            <w:pPr>
              <w:spacing w:after="0" w:line="240" w:lineRule="auto"/>
              <w:jc w:val="both"/>
              <w:rPr>
                <w:rFonts w:ascii="Times New Roman" w:hAnsi="Times New Roman"/>
                <w:sz w:val="20"/>
                <w:szCs w:val="20"/>
              </w:rPr>
            </w:pPr>
            <w:hyperlink r:id="rId37" w:history="1">
              <w:r w:rsidRPr="001566B4">
                <w:rPr>
                  <w:rStyle w:val="Hyperlink"/>
                  <w:rFonts w:ascii="Times New Roman" w:hAnsi="Times New Roman"/>
                  <w:sz w:val="20"/>
                  <w:szCs w:val="20"/>
                </w:rPr>
                <w:t>https://timesofindia.indiatimes.com/city/mysuru/govt-cpc-polytechnic-in-mysuru-gets-rs-1-2-crore-to-set-up-biotech-innovation-lab/articleshow/130313701.cms</w:t>
              </w:r>
            </w:hyperlink>
            <w:r w:rsidRPr="001566B4">
              <w:rPr>
                <w:rFonts w:ascii="Times New Roman" w:hAnsi="Times New Roman"/>
                <w:sz w:val="20"/>
                <w:szCs w:val="20"/>
              </w:rPr>
              <w:t xml:space="preserve"> </w:t>
            </w:r>
          </w:p>
        </w:tc>
      </w:tr>
      <w:tr w:rsidR="00FF2F5F" w:rsidRPr="00A36C85" w14:paraId="13366A2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3F0A9" w14:textId="63E63B2E" w:rsidR="00FF2F5F" w:rsidRDefault="00FF2F5F"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E443C2" w14:textId="2FFD01E7" w:rsidR="00FF2F5F" w:rsidRPr="00C617CA" w:rsidRDefault="007236D6" w:rsidP="00AE3089">
            <w:pPr>
              <w:spacing w:after="0"/>
              <w:jc w:val="both"/>
              <w:rPr>
                <w:rFonts w:ascii="Times New Roman" w:hAnsi="Times New Roman"/>
                <w:sz w:val="24"/>
                <w:szCs w:val="24"/>
                <w:lang w:eastAsia="ja-JP"/>
              </w:rPr>
            </w:pPr>
            <w:r w:rsidRPr="007236D6">
              <w:rPr>
                <w:rFonts w:ascii="Times New Roman" w:hAnsi="Times New Roman"/>
                <w:b/>
                <w:bCs/>
                <w:sz w:val="24"/>
                <w:szCs w:val="24"/>
                <w:lang w:eastAsia="ja-JP"/>
              </w:rPr>
              <w:t>V</w:t>
            </w:r>
            <w:r w:rsidRPr="007236D6">
              <w:rPr>
                <w:rFonts w:ascii="Times New Roman" w:hAnsi="Times New Roman"/>
                <w:b/>
                <w:bCs/>
                <w:sz w:val="24"/>
                <w:szCs w:val="24"/>
                <w:lang w:eastAsia="ja-JP"/>
              </w:rPr>
              <w:t>akcinų sektorius</w:t>
            </w:r>
            <w:r w:rsidRPr="007236D6">
              <w:rPr>
                <w:rFonts w:ascii="Times New Roman" w:hAnsi="Times New Roman"/>
                <w:sz w:val="24"/>
                <w:szCs w:val="24"/>
                <w:lang w:eastAsia="ja-JP"/>
              </w:rPr>
              <w:t xml:space="preserve">, ilgą laiką išsiskyręs stipriais gamybos pajėgumais ir konkurencingomis kainomis, vis labiau akcentuoja poreikį didinti investicijas į mokslinius tyrimus ir plėtrą (R&amp;D), spartinti reguliacinius procesus bei stiprinti tiekimo grandinių atsparumą. Sektoriaus atstovų vertinimu, siekdama išlaikyti pasaulinį konkurencingumą ir lyderystę naujos kartos vakcinų technologijose, įskaitant mRNR sprendimus, </w:t>
            </w:r>
            <w:r w:rsidRPr="007236D6">
              <w:rPr>
                <w:rFonts w:ascii="Times New Roman" w:hAnsi="Times New Roman"/>
                <w:b/>
                <w:bCs/>
                <w:sz w:val="24"/>
                <w:szCs w:val="24"/>
                <w:lang w:eastAsia="ja-JP"/>
              </w:rPr>
              <w:t>Indija turi pereiti nuo masto ekonomikos prie inovacijomis grįsto biotechnologijų vystymo modelio</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084470" w14:textId="63C95944" w:rsidR="00FF2F5F" w:rsidRPr="001566B4" w:rsidRDefault="00FF2F5F" w:rsidP="00AE3089">
            <w:pPr>
              <w:spacing w:after="0" w:line="240" w:lineRule="auto"/>
              <w:jc w:val="both"/>
              <w:rPr>
                <w:rFonts w:ascii="Times New Roman" w:hAnsi="Times New Roman"/>
                <w:sz w:val="20"/>
                <w:szCs w:val="20"/>
              </w:rPr>
            </w:pPr>
            <w:hyperlink r:id="rId38" w:history="1">
              <w:r w:rsidRPr="00ED16E0">
                <w:rPr>
                  <w:rStyle w:val="Hyperlink"/>
                  <w:rFonts w:ascii="Times New Roman" w:hAnsi="Times New Roman"/>
                  <w:sz w:val="20"/>
                  <w:szCs w:val="20"/>
                </w:rPr>
                <w:t>https://www.whalesbook.com/news/English/healthcarebiotech/Indias-Vaccine-Race-Urgency-for-RandD-and-Faster-Approvals/69dfed1a7bc5659bb5af22c0</w:t>
              </w:r>
            </w:hyperlink>
            <w:r>
              <w:rPr>
                <w:rFonts w:ascii="Times New Roman" w:hAnsi="Times New Roman"/>
                <w:sz w:val="20"/>
                <w:szCs w:val="20"/>
              </w:rPr>
              <w:t xml:space="preserve"> </w:t>
            </w:r>
          </w:p>
        </w:tc>
      </w:tr>
      <w:tr w:rsidR="003C181B" w:rsidRPr="00A36C85" w14:paraId="22334E2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58D765" w14:textId="149D4A44" w:rsidR="003C181B" w:rsidRDefault="003C181B"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2026-04-10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4C01F3" w14:textId="7019AFF0" w:rsidR="003C181B" w:rsidRPr="0015011A" w:rsidRDefault="0015011A" w:rsidP="00AE3089">
            <w:pPr>
              <w:spacing w:after="0"/>
              <w:jc w:val="both"/>
              <w:rPr>
                <w:rFonts w:ascii="Times New Roman" w:hAnsi="Times New Roman"/>
                <w:sz w:val="24"/>
                <w:szCs w:val="24"/>
                <w:lang w:eastAsia="ja-JP"/>
              </w:rPr>
            </w:pPr>
            <w:r w:rsidRPr="0015011A">
              <w:rPr>
                <w:rFonts w:ascii="Times New Roman" w:hAnsi="Times New Roman"/>
                <w:sz w:val="24"/>
                <w:szCs w:val="24"/>
                <w:lang w:eastAsia="ja-JP"/>
              </w:rPr>
              <w:t xml:space="preserve">NITI Aayog (Indijos Vyriausybės strateginės politikos ir ekonomikos „think tankas“) </w:t>
            </w:r>
            <w:r w:rsidRPr="0015011A">
              <w:rPr>
                <w:rFonts w:ascii="Times New Roman" w:hAnsi="Times New Roman"/>
                <w:b/>
                <w:bCs/>
                <w:sz w:val="24"/>
                <w:szCs w:val="24"/>
                <w:lang w:eastAsia="ja-JP"/>
              </w:rPr>
              <w:t>paskelbė dvi ataskaitas apie mokslinių tyrimų ir plėtros (R&amp;D) sąlygų gerinimą Indijoje</w:t>
            </w:r>
            <w:r w:rsidRPr="0015011A">
              <w:rPr>
                <w:rFonts w:ascii="Times New Roman" w:hAnsi="Times New Roman"/>
                <w:sz w:val="24"/>
                <w:szCs w:val="24"/>
                <w:lang w:eastAsia="ja-JP"/>
              </w:rPr>
              <w:t>, kuriose pateikiamos rekomendacijos dėl finansavimo mechanizmų, reguliacinės aplinkos, institucinio valdymo ir inovacijų komercializavimo stiprinimo. Ataskaitose pabrėžiama būtinybė skatinti didesnį privataus sektoriaus įsitraukimą, lankstesnius reguliavimo modelius ir tarpdisciplininį bendradarbiavimą, siekiant stiprinti Indijos pozicijas pasaulinėje mokslo, technologijų ir inovacijų ekosistemoje.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3B352" w14:textId="15D46099" w:rsidR="003C181B" w:rsidRDefault="003C181B" w:rsidP="00AE3089">
            <w:pPr>
              <w:spacing w:after="0" w:line="240" w:lineRule="auto"/>
              <w:jc w:val="both"/>
              <w:rPr>
                <w:rFonts w:ascii="Times New Roman" w:hAnsi="Times New Roman"/>
                <w:sz w:val="20"/>
                <w:szCs w:val="20"/>
              </w:rPr>
            </w:pPr>
            <w:hyperlink r:id="rId39" w:history="1">
              <w:r w:rsidRPr="00ED16E0">
                <w:rPr>
                  <w:rStyle w:val="Hyperlink"/>
                  <w:rFonts w:ascii="Times New Roman" w:hAnsi="Times New Roman"/>
                  <w:sz w:val="20"/>
                  <w:szCs w:val="20"/>
                </w:rPr>
                <w:t>https://www.pib.gov.in/PressReleasePage.aspx?PRID=2250965&amp;reg=3&amp;lang=1</w:t>
              </w:r>
            </w:hyperlink>
            <w:r>
              <w:rPr>
                <w:rFonts w:ascii="Times New Roman" w:hAnsi="Times New Roman"/>
                <w:sz w:val="20"/>
                <w:szCs w:val="20"/>
              </w:rPr>
              <w:t xml:space="preserve"> </w:t>
            </w:r>
          </w:p>
        </w:tc>
      </w:tr>
      <w:tr w:rsidR="00AE3089" w:rsidRPr="00A36C85" w14:paraId="02FB74B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F27C66" w14:textId="281AB1D9" w:rsidR="00AE3089" w:rsidRDefault="006B01E9"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9B4C44" w14:textId="221CF2FC" w:rsidR="00AE3089" w:rsidRPr="00703007" w:rsidRDefault="00AC02DD" w:rsidP="00AE3089">
            <w:pPr>
              <w:spacing w:after="0"/>
              <w:jc w:val="both"/>
              <w:rPr>
                <w:rFonts w:ascii="Times New Roman" w:hAnsi="Times New Roman"/>
                <w:sz w:val="24"/>
                <w:szCs w:val="24"/>
                <w:lang w:eastAsia="ja-JP"/>
              </w:rPr>
            </w:pPr>
            <w:r w:rsidRPr="00AC02DD">
              <w:rPr>
                <w:rFonts w:ascii="Times New Roman" w:hAnsi="Times New Roman"/>
                <w:sz w:val="24"/>
                <w:szCs w:val="24"/>
                <w:lang w:eastAsia="ja-JP"/>
              </w:rPr>
              <w:t xml:space="preserve">2025 m. buvo įvykdyta </w:t>
            </w:r>
            <w:r w:rsidRPr="00CD2DFF">
              <w:rPr>
                <w:rFonts w:ascii="Times New Roman" w:hAnsi="Times New Roman"/>
                <w:b/>
                <w:bCs/>
                <w:sz w:val="24"/>
                <w:szCs w:val="24"/>
                <w:lang w:eastAsia="ja-JP"/>
              </w:rPr>
              <w:t>315 sėkmingų kosminių paleidimų</w:t>
            </w:r>
            <w:r w:rsidRPr="00AC02DD">
              <w:rPr>
                <w:rFonts w:ascii="Times New Roman" w:hAnsi="Times New Roman"/>
                <w:sz w:val="24"/>
                <w:szCs w:val="24"/>
                <w:lang w:eastAsia="ja-JP"/>
              </w:rPr>
              <w:t>, kurių metu į orbitą iškelta</w:t>
            </w:r>
            <w:r w:rsidR="00014360">
              <w:rPr>
                <w:rFonts w:ascii="Times New Roman" w:hAnsi="Times New Roman"/>
                <w:sz w:val="24"/>
                <w:szCs w:val="24"/>
                <w:lang w:eastAsia="ja-JP"/>
              </w:rPr>
              <w:t>s</w:t>
            </w:r>
            <w:r w:rsidRPr="00AC02DD">
              <w:rPr>
                <w:rFonts w:ascii="Times New Roman" w:hAnsi="Times New Roman"/>
                <w:sz w:val="24"/>
                <w:szCs w:val="24"/>
                <w:lang w:eastAsia="ja-JP"/>
              </w:rPr>
              <w:t xml:space="preserve"> 4 651 objektas. Remiantis balandžio 8 d. paskelbta Indijos 2025 m. kosminės padėties vertinimo ataskaita, 2025 m. į orbitą buvo iškelta rekordinis </w:t>
            </w:r>
            <w:r w:rsidR="00835415">
              <w:rPr>
                <w:rFonts w:ascii="Times New Roman" w:hAnsi="Times New Roman"/>
                <w:sz w:val="24"/>
                <w:szCs w:val="24"/>
                <w:lang w:eastAsia="ja-JP"/>
              </w:rPr>
              <w:t>objektų</w:t>
            </w:r>
            <w:r w:rsidRPr="00AC02DD">
              <w:rPr>
                <w:rFonts w:ascii="Times New Roman" w:hAnsi="Times New Roman"/>
                <w:sz w:val="24"/>
                <w:szCs w:val="24"/>
                <w:lang w:eastAsia="ja-JP"/>
              </w:rPr>
              <w:t xml:space="preserve"> skaičius</w:t>
            </w:r>
            <w:r w:rsidR="00014360">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C9A63D" w14:textId="295558E7" w:rsidR="00AE3089" w:rsidRPr="001566B4" w:rsidRDefault="006B01E9" w:rsidP="00AE3089">
            <w:pPr>
              <w:spacing w:after="0" w:line="240" w:lineRule="auto"/>
              <w:jc w:val="both"/>
              <w:rPr>
                <w:rFonts w:ascii="Times New Roman" w:hAnsi="Times New Roman"/>
                <w:sz w:val="20"/>
                <w:szCs w:val="20"/>
              </w:rPr>
            </w:pPr>
            <w:hyperlink r:id="rId40" w:history="1">
              <w:r w:rsidRPr="001566B4">
                <w:rPr>
                  <w:rStyle w:val="Hyperlink"/>
                  <w:rFonts w:ascii="Times New Roman" w:hAnsi="Times New Roman"/>
                  <w:sz w:val="20"/>
                  <w:szCs w:val="20"/>
                </w:rPr>
                <w:t>https://www.thehindu.com/sci-tech/science/315-successful-space-launches-in-2025-finds-indian-space-situational-assessment-report/article70838063.ece</w:t>
              </w:r>
            </w:hyperlink>
            <w:r w:rsidRPr="001566B4">
              <w:rPr>
                <w:rFonts w:ascii="Times New Roman" w:hAnsi="Times New Roman"/>
                <w:sz w:val="20"/>
                <w:szCs w:val="20"/>
              </w:rPr>
              <w:t xml:space="preserve"> </w:t>
            </w:r>
          </w:p>
        </w:tc>
      </w:tr>
      <w:tr w:rsidR="00F33AF8" w:rsidRPr="00A36C85" w14:paraId="1EB4A5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C8E2B9" w14:textId="22A9695F" w:rsidR="00F33AF8" w:rsidRDefault="00F33AF8"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AEA1E2" w14:textId="6E0B9D64" w:rsidR="00F33AF8" w:rsidRPr="00AC02DD" w:rsidRDefault="00B25DE6" w:rsidP="00AE3089">
            <w:pPr>
              <w:spacing w:after="0"/>
              <w:jc w:val="both"/>
              <w:rPr>
                <w:rFonts w:ascii="Times New Roman" w:hAnsi="Times New Roman"/>
                <w:sz w:val="24"/>
                <w:szCs w:val="24"/>
                <w:lang w:eastAsia="ja-JP"/>
              </w:rPr>
            </w:pPr>
            <w:r w:rsidRPr="00B25DE6">
              <w:rPr>
                <w:rFonts w:ascii="Times New Roman" w:hAnsi="Times New Roman"/>
                <w:sz w:val="24"/>
                <w:szCs w:val="24"/>
                <w:lang w:eastAsia="ja-JP"/>
              </w:rPr>
              <w:t>Andhra Pradešo valstijoje kuri</w:t>
            </w:r>
            <w:r>
              <w:rPr>
                <w:rFonts w:ascii="Times New Roman" w:hAnsi="Times New Roman"/>
                <w:sz w:val="24"/>
                <w:szCs w:val="24"/>
                <w:lang w:eastAsia="ja-JP"/>
              </w:rPr>
              <w:t>ami</w:t>
            </w:r>
            <w:r w:rsidRPr="00B25DE6">
              <w:rPr>
                <w:rFonts w:ascii="Times New Roman" w:hAnsi="Times New Roman"/>
                <w:sz w:val="24"/>
                <w:szCs w:val="24"/>
                <w:lang w:eastAsia="ja-JP"/>
              </w:rPr>
              <w:t xml:space="preserve"> </w:t>
            </w:r>
            <w:r w:rsidRPr="00B25DE6">
              <w:rPr>
                <w:rFonts w:ascii="Times New Roman" w:hAnsi="Times New Roman"/>
                <w:b/>
                <w:bCs/>
                <w:sz w:val="24"/>
                <w:szCs w:val="24"/>
                <w:lang w:eastAsia="ja-JP"/>
              </w:rPr>
              <w:t>pirm</w:t>
            </w:r>
            <w:r w:rsidRPr="00B25DE6">
              <w:rPr>
                <w:rFonts w:ascii="Times New Roman" w:hAnsi="Times New Roman"/>
                <w:b/>
                <w:bCs/>
                <w:sz w:val="24"/>
                <w:szCs w:val="24"/>
                <w:lang w:eastAsia="ja-JP"/>
              </w:rPr>
              <w:t>ieji</w:t>
            </w:r>
            <w:r w:rsidRPr="00B25DE6">
              <w:rPr>
                <w:rFonts w:ascii="Times New Roman" w:hAnsi="Times New Roman"/>
                <w:b/>
                <w:bCs/>
                <w:sz w:val="24"/>
                <w:szCs w:val="24"/>
                <w:lang w:eastAsia="ja-JP"/>
              </w:rPr>
              <w:t xml:space="preserve"> šalyje kvantinių kompiuterių testavimo centr</w:t>
            </w:r>
            <w:r w:rsidRPr="00B25DE6">
              <w:rPr>
                <w:rFonts w:ascii="Times New Roman" w:hAnsi="Times New Roman"/>
                <w:b/>
                <w:bCs/>
                <w:sz w:val="24"/>
                <w:szCs w:val="24"/>
                <w:lang w:eastAsia="ja-JP"/>
              </w:rPr>
              <w:t>ai</w:t>
            </w:r>
            <w:r w:rsidRPr="00B25DE6">
              <w:rPr>
                <w:rFonts w:ascii="Times New Roman" w:hAnsi="Times New Roman"/>
                <w:sz w:val="24"/>
                <w:szCs w:val="24"/>
                <w:lang w:eastAsia="ja-JP"/>
              </w:rPr>
              <w:t xml:space="preserve"> („quantum computing test beds“), skirt</w:t>
            </w:r>
            <w:r>
              <w:rPr>
                <w:rFonts w:ascii="Times New Roman" w:hAnsi="Times New Roman"/>
                <w:sz w:val="24"/>
                <w:szCs w:val="24"/>
                <w:lang w:eastAsia="ja-JP"/>
              </w:rPr>
              <w:t>i</w:t>
            </w:r>
            <w:r w:rsidRPr="00B25DE6">
              <w:rPr>
                <w:rFonts w:ascii="Times New Roman" w:hAnsi="Times New Roman"/>
                <w:sz w:val="24"/>
                <w:szCs w:val="24"/>
                <w:lang w:eastAsia="ja-JP"/>
              </w:rPr>
              <w:t xml:space="preserve"> kvantinių technologijų komponentų ir sprendimų testavimui bei vystymui. Projektas laikomas svarbiu žingsniu stiprinant Indijos pozicijas kvantinių technologijų srityje ir kuriant vietinę kvantinių kompiuterių ekosistemą, apimančią mokslinius tyrimus, infrastruktūrą ir aukštos kvalifikacijos specialistų rengimą.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852A4D" w14:textId="68784927" w:rsidR="00F33AF8" w:rsidRPr="001566B4" w:rsidRDefault="00F33AF8" w:rsidP="00AE3089">
            <w:pPr>
              <w:spacing w:after="0" w:line="240" w:lineRule="auto"/>
              <w:jc w:val="both"/>
              <w:rPr>
                <w:rFonts w:ascii="Times New Roman" w:hAnsi="Times New Roman"/>
                <w:sz w:val="20"/>
                <w:szCs w:val="20"/>
              </w:rPr>
            </w:pPr>
            <w:hyperlink r:id="rId41" w:history="1">
              <w:r w:rsidRPr="00ED16E0">
                <w:rPr>
                  <w:rStyle w:val="Hyperlink"/>
                  <w:rFonts w:ascii="Times New Roman" w:hAnsi="Times New Roman"/>
                  <w:sz w:val="20"/>
                  <w:szCs w:val="20"/>
                </w:rPr>
                <w:t>https://www.thehindu.com/sci-tech/technology/indias-first-quantum-computing-test-beds-to-be-set-up-in-amaravati/article70841655.ece</w:t>
              </w:r>
            </w:hyperlink>
            <w:r>
              <w:rPr>
                <w:rFonts w:ascii="Times New Roman" w:hAnsi="Times New Roman"/>
                <w:sz w:val="20"/>
                <w:szCs w:val="20"/>
              </w:rPr>
              <w:t xml:space="preserve"> </w:t>
            </w:r>
          </w:p>
        </w:tc>
      </w:tr>
      <w:tr w:rsidR="0025340A" w:rsidRPr="00A36C85" w14:paraId="546065C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47230B" w14:textId="3AF31D63" w:rsidR="0025340A" w:rsidRDefault="0025340A"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18230E" w14:textId="6B7CF8D5" w:rsidR="0025340A" w:rsidRPr="00B25DE6" w:rsidRDefault="00D24034" w:rsidP="00AE3089">
            <w:pPr>
              <w:spacing w:after="0"/>
              <w:jc w:val="both"/>
              <w:rPr>
                <w:rFonts w:ascii="Times New Roman" w:hAnsi="Times New Roman"/>
                <w:sz w:val="24"/>
                <w:szCs w:val="24"/>
                <w:lang w:eastAsia="ja-JP"/>
              </w:rPr>
            </w:pPr>
            <w:r w:rsidRPr="00D24034">
              <w:rPr>
                <w:rFonts w:ascii="Times New Roman" w:hAnsi="Times New Roman"/>
                <w:sz w:val="24"/>
                <w:szCs w:val="24"/>
                <w:lang w:eastAsia="ja-JP"/>
              </w:rPr>
              <w:t>Indijoje pristat</w:t>
            </w:r>
            <w:r>
              <w:rPr>
                <w:rFonts w:ascii="Times New Roman" w:hAnsi="Times New Roman"/>
                <w:sz w:val="24"/>
                <w:szCs w:val="24"/>
                <w:lang w:eastAsia="ja-JP"/>
              </w:rPr>
              <w:t>ytas</w:t>
            </w:r>
            <w:r w:rsidRPr="00D24034">
              <w:rPr>
                <w:rFonts w:ascii="Times New Roman" w:hAnsi="Times New Roman"/>
                <w:sz w:val="24"/>
                <w:szCs w:val="24"/>
                <w:lang w:eastAsia="ja-JP"/>
              </w:rPr>
              <w:t xml:space="preserve"> nauj</w:t>
            </w:r>
            <w:r>
              <w:rPr>
                <w:rFonts w:ascii="Times New Roman" w:hAnsi="Times New Roman"/>
                <w:sz w:val="24"/>
                <w:szCs w:val="24"/>
                <w:lang w:eastAsia="ja-JP"/>
              </w:rPr>
              <w:t>as</w:t>
            </w:r>
            <w:r w:rsidRPr="00D24034">
              <w:rPr>
                <w:rFonts w:ascii="Times New Roman" w:hAnsi="Times New Roman"/>
                <w:sz w:val="24"/>
                <w:szCs w:val="24"/>
                <w:lang w:eastAsia="ja-JP"/>
              </w:rPr>
              <w:t xml:space="preserve"> „Bio-CCUS Innovation Hub“</w:t>
            </w:r>
            <w:r w:rsidR="00685C52">
              <w:rPr>
                <w:rFonts w:ascii="Times New Roman" w:hAnsi="Times New Roman"/>
                <w:sz w:val="24"/>
                <w:szCs w:val="24"/>
                <w:lang w:eastAsia="ja-JP"/>
              </w:rPr>
              <w:t xml:space="preserve"> </w:t>
            </w:r>
            <w:r w:rsidR="00685C52" w:rsidRPr="00685C52">
              <w:rPr>
                <w:rFonts w:ascii="Times New Roman" w:hAnsi="Times New Roman"/>
                <w:sz w:val="24"/>
                <w:szCs w:val="24"/>
                <w:lang w:eastAsia="ja-JP"/>
              </w:rPr>
              <w:t>centrą bei „Living Lab“ infrastruktūrą,</w:t>
            </w:r>
            <w:r w:rsidR="00685C52">
              <w:rPr>
                <w:rFonts w:ascii="Times New Roman" w:hAnsi="Times New Roman"/>
                <w:sz w:val="24"/>
                <w:szCs w:val="24"/>
                <w:lang w:eastAsia="ja-JP"/>
              </w:rPr>
              <w:t xml:space="preserve"> skirt1</w:t>
            </w:r>
            <w:r w:rsidRPr="00D24034">
              <w:rPr>
                <w:rFonts w:ascii="Times New Roman" w:hAnsi="Times New Roman"/>
                <w:sz w:val="24"/>
                <w:szCs w:val="24"/>
                <w:lang w:eastAsia="ja-JP"/>
              </w:rPr>
              <w:t xml:space="preserve"> biologinių </w:t>
            </w:r>
            <w:r w:rsidRPr="00D24034">
              <w:rPr>
                <w:rFonts w:ascii="Times New Roman" w:hAnsi="Times New Roman"/>
                <w:b/>
                <w:bCs/>
                <w:sz w:val="24"/>
                <w:szCs w:val="24"/>
                <w:lang w:eastAsia="ja-JP"/>
              </w:rPr>
              <w:t>anglies dioksido surinkimo, panaudojimo ir saugojimo technologijų vystymui</w:t>
            </w:r>
            <w:r w:rsidRPr="00D24034">
              <w:rPr>
                <w:rFonts w:ascii="Times New Roman" w:hAnsi="Times New Roman"/>
                <w:sz w:val="24"/>
                <w:szCs w:val="24"/>
                <w:lang w:eastAsia="ja-JP"/>
              </w:rPr>
              <w:t>. Iniciatyva siekiama stiprinti inovacijas klimato kaitos mažinimo, tvarumo ir „Net Zero 2070“ tikslų įgyvendinimo srityse, skatinti mokslinių tyrimų komercializavimą bei pažangių aplinkosaugos technologijų kūrimą.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05A38E" w14:textId="23EEF0F5" w:rsidR="0025340A" w:rsidRDefault="0025340A" w:rsidP="00AE3089">
            <w:pPr>
              <w:spacing w:after="0" w:line="240" w:lineRule="auto"/>
              <w:jc w:val="both"/>
              <w:rPr>
                <w:rFonts w:ascii="Times New Roman" w:hAnsi="Times New Roman"/>
                <w:sz w:val="20"/>
                <w:szCs w:val="20"/>
              </w:rPr>
            </w:pPr>
            <w:hyperlink r:id="rId42" w:history="1">
              <w:r w:rsidRPr="00ED16E0">
                <w:rPr>
                  <w:rStyle w:val="Hyperlink"/>
                  <w:rFonts w:ascii="Times New Roman" w:hAnsi="Times New Roman"/>
                  <w:sz w:val="20"/>
                  <w:szCs w:val="20"/>
                </w:rPr>
                <w:t>https://timesofindia.indiatimes.com/city/nagpur/focus-on-two-global-technologies-kodaikanal-clean-up-a-national-pride-csir-chief-to-neeri/articleshow/130123637.cms</w:t>
              </w:r>
            </w:hyperlink>
            <w:r>
              <w:rPr>
                <w:rFonts w:ascii="Times New Roman" w:hAnsi="Times New Roman"/>
                <w:sz w:val="20"/>
                <w:szCs w:val="20"/>
              </w:rPr>
              <w:t xml:space="preserve"> </w:t>
            </w:r>
          </w:p>
        </w:tc>
      </w:tr>
      <w:tr w:rsidR="00AE3089"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AE3089" w:rsidRPr="0034326C" w:rsidRDefault="00AE3089" w:rsidP="00AE3089">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AE3089"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AE3089" w:rsidRPr="00A36C85" w:rsidRDefault="00AE3089" w:rsidP="00AE3089">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FE78DD" w:rsidRPr="00A36C85" w14:paraId="1D935F0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63C03D" w14:textId="492D265C" w:rsidR="00FE78DD" w:rsidRDefault="00FE78DD"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D2A3DA" w14:textId="662B00F6" w:rsidR="00FE78DD" w:rsidRPr="00962E78" w:rsidRDefault="00914583" w:rsidP="00AE3089">
            <w:pPr>
              <w:spacing w:after="0"/>
              <w:jc w:val="both"/>
              <w:rPr>
                <w:rFonts w:ascii="Times New Roman" w:hAnsi="Times New Roman"/>
                <w:sz w:val="24"/>
                <w:szCs w:val="24"/>
                <w:lang w:eastAsia="ja-JP"/>
              </w:rPr>
            </w:pPr>
            <w:r w:rsidRPr="00914583">
              <w:rPr>
                <w:rFonts w:ascii="Times New Roman" w:hAnsi="Times New Roman"/>
                <w:sz w:val="24"/>
                <w:szCs w:val="24"/>
                <w:lang w:eastAsia="ja-JP"/>
              </w:rPr>
              <w:t>Indi</w:t>
            </w:r>
            <w:r>
              <w:rPr>
                <w:rFonts w:ascii="Times New Roman" w:hAnsi="Times New Roman"/>
                <w:sz w:val="24"/>
                <w:szCs w:val="24"/>
                <w:lang w:eastAsia="ja-JP"/>
              </w:rPr>
              <w:t>jos</w:t>
            </w:r>
            <w:r w:rsidRPr="00914583">
              <w:rPr>
                <w:rFonts w:ascii="Times New Roman" w:hAnsi="Times New Roman"/>
                <w:sz w:val="24"/>
                <w:szCs w:val="24"/>
                <w:lang w:eastAsia="ja-JP"/>
              </w:rPr>
              <w:t xml:space="preserve"> ir </w:t>
            </w:r>
            <w:r>
              <w:rPr>
                <w:rFonts w:ascii="Times New Roman" w:hAnsi="Times New Roman"/>
                <w:sz w:val="24"/>
                <w:szCs w:val="24"/>
                <w:lang w:eastAsia="ja-JP"/>
              </w:rPr>
              <w:t>r</w:t>
            </w:r>
            <w:r w:rsidRPr="00914583">
              <w:rPr>
                <w:rFonts w:ascii="Times New Roman" w:hAnsi="Times New Roman"/>
                <w:sz w:val="24"/>
                <w:szCs w:val="24"/>
                <w:lang w:eastAsia="ja-JP"/>
              </w:rPr>
              <w:t xml:space="preserve">usijos vadovaujama </w:t>
            </w:r>
            <w:r w:rsidRPr="00CD2DFF">
              <w:rPr>
                <w:rFonts w:ascii="Times New Roman" w:hAnsi="Times New Roman"/>
                <w:b/>
                <w:bCs/>
                <w:sz w:val="24"/>
                <w:szCs w:val="24"/>
                <w:lang w:eastAsia="ja-JP"/>
              </w:rPr>
              <w:t>Eurazijos ekonominė sąjunga (EAEU)</w:t>
            </w:r>
            <w:r w:rsidRPr="00914583">
              <w:rPr>
                <w:rFonts w:ascii="Times New Roman" w:hAnsi="Times New Roman"/>
                <w:sz w:val="24"/>
                <w:szCs w:val="24"/>
                <w:lang w:eastAsia="ja-JP"/>
              </w:rPr>
              <w:t xml:space="preserve"> birželį Maskvoje planuoja kitą derybų raundą dėl </w:t>
            </w:r>
            <w:r>
              <w:rPr>
                <w:rFonts w:ascii="Times New Roman" w:hAnsi="Times New Roman"/>
                <w:sz w:val="24"/>
                <w:szCs w:val="24"/>
                <w:lang w:eastAsia="ja-JP"/>
              </w:rPr>
              <w:t>LPS</w:t>
            </w:r>
            <w:r w:rsidRPr="00914583">
              <w:rPr>
                <w:rFonts w:ascii="Times New Roman" w:hAnsi="Times New Roman"/>
                <w:sz w:val="24"/>
                <w:szCs w:val="24"/>
                <w:lang w:eastAsia="ja-JP"/>
              </w:rPr>
              <w:t xml:space="preserve">, kuriuo siekiama plėsti Indijos </w:t>
            </w:r>
            <w:r w:rsidRPr="00914583">
              <w:rPr>
                <w:rFonts w:ascii="Times New Roman" w:hAnsi="Times New Roman"/>
                <w:sz w:val="24"/>
                <w:szCs w:val="24"/>
                <w:lang w:eastAsia="ja-JP"/>
              </w:rPr>
              <w:lastRenderedPageBreak/>
              <w:t xml:space="preserve">eksportuotojų prieigą prie EAEU rinkų. Derybos įgauna didesnę reikšmę Indijai siekiant diversifikuoti eksporto kryptis pasaulinio ekonominio neapibrėžtumo sąlygomis, tuo metu prekyba su </w:t>
            </w:r>
            <w:r w:rsidR="003A7D7F">
              <w:rPr>
                <w:rFonts w:ascii="Times New Roman" w:hAnsi="Times New Roman"/>
                <w:sz w:val="24"/>
                <w:szCs w:val="24"/>
                <w:lang w:eastAsia="ja-JP"/>
              </w:rPr>
              <w:t>r</w:t>
            </w:r>
            <w:r w:rsidRPr="00914583">
              <w:rPr>
                <w:rFonts w:ascii="Times New Roman" w:hAnsi="Times New Roman"/>
                <w:sz w:val="24"/>
                <w:szCs w:val="24"/>
                <w:lang w:eastAsia="ja-JP"/>
              </w:rPr>
              <w:t>usija toliau sparčiai auga dėl padidėjusio rusiškos naftos importo.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E4A4CE" w14:textId="37AE0256" w:rsidR="00FE78DD" w:rsidRPr="00B15243" w:rsidRDefault="00FE78DD" w:rsidP="00AE3089">
            <w:pPr>
              <w:spacing w:after="0" w:line="240" w:lineRule="auto"/>
              <w:jc w:val="both"/>
              <w:rPr>
                <w:rFonts w:ascii="Times New Roman" w:hAnsi="Times New Roman"/>
                <w:sz w:val="20"/>
                <w:szCs w:val="20"/>
              </w:rPr>
            </w:pPr>
            <w:hyperlink r:id="rId43" w:history="1">
              <w:r w:rsidRPr="008F6BDD">
                <w:rPr>
                  <w:rStyle w:val="Hyperlink"/>
                  <w:rFonts w:ascii="Times New Roman" w:hAnsi="Times New Roman"/>
                  <w:sz w:val="20"/>
                  <w:szCs w:val="20"/>
                </w:rPr>
                <w:t>https://www.newindianexpress.com/nation/2026/Apr/27/next-round-of-india-russia-led-eaeu-trade-negotiations-likely-in-june</w:t>
              </w:r>
            </w:hyperlink>
            <w:r>
              <w:rPr>
                <w:rFonts w:ascii="Times New Roman" w:hAnsi="Times New Roman"/>
                <w:sz w:val="20"/>
                <w:szCs w:val="20"/>
              </w:rPr>
              <w:t xml:space="preserve"> </w:t>
            </w:r>
          </w:p>
        </w:tc>
      </w:tr>
      <w:tr w:rsidR="00B15243" w:rsidRPr="00A36C85" w14:paraId="64D72F5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B56084" w14:textId="60EFC0FC" w:rsidR="00B15243" w:rsidRDefault="00B15243"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44AB74" w14:textId="2D83B05A" w:rsidR="00B15243" w:rsidRPr="002E1E2B" w:rsidRDefault="00962E78" w:rsidP="00AE3089">
            <w:pPr>
              <w:spacing w:after="0"/>
              <w:jc w:val="both"/>
              <w:rPr>
                <w:rFonts w:ascii="Times New Roman" w:hAnsi="Times New Roman"/>
                <w:sz w:val="24"/>
                <w:szCs w:val="24"/>
                <w:lang w:eastAsia="ja-JP"/>
              </w:rPr>
            </w:pPr>
            <w:r w:rsidRPr="00962E78">
              <w:rPr>
                <w:rFonts w:ascii="Times New Roman" w:hAnsi="Times New Roman"/>
                <w:sz w:val="24"/>
                <w:szCs w:val="24"/>
                <w:lang w:eastAsia="ja-JP"/>
              </w:rPr>
              <w:t xml:space="preserve">Dėl sutrikusių </w:t>
            </w:r>
            <w:r w:rsidR="002F6061" w:rsidRPr="00962E78">
              <w:rPr>
                <w:rFonts w:ascii="Times New Roman" w:hAnsi="Times New Roman"/>
                <w:sz w:val="24"/>
                <w:szCs w:val="24"/>
                <w:lang w:eastAsia="ja-JP"/>
              </w:rPr>
              <w:t xml:space="preserve">suskystintų gamtinių dujų </w:t>
            </w:r>
            <w:r w:rsidR="002F6061">
              <w:rPr>
                <w:rFonts w:ascii="Times New Roman" w:hAnsi="Times New Roman"/>
                <w:sz w:val="24"/>
                <w:szCs w:val="24"/>
                <w:lang w:eastAsia="ja-JP"/>
              </w:rPr>
              <w:t>(</w:t>
            </w:r>
            <w:r w:rsidRPr="00962E78">
              <w:rPr>
                <w:rFonts w:ascii="Times New Roman" w:hAnsi="Times New Roman"/>
                <w:sz w:val="24"/>
                <w:szCs w:val="24"/>
                <w:lang w:eastAsia="ja-JP"/>
              </w:rPr>
              <w:t>SGD</w:t>
            </w:r>
            <w:r w:rsidR="002F6061">
              <w:rPr>
                <w:rFonts w:ascii="Times New Roman" w:hAnsi="Times New Roman"/>
                <w:sz w:val="24"/>
                <w:szCs w:val="24"/>
                <w:lang w:eastAsia="ja-JP"/>
              </w:rPr>
              <w:t>)</w:t>
            </w:r>
            <w:r w:rsidRPr="00962E78">
              <w:rPr>
                <w:rFonts w:ascii="Times New Roman" w:hAnsi="Times New Roman"/>
                <w:sz w:val="24"/>
                <w:szCs w:val="24"/>
                <w:lang w:eastAsia="ja-JP"/>
              </w:rPr>
              <w:t xml:space="preserve"> tiekimų iš Kataro ir augančios geopolitinės įtampos Artimuosiuose Rytuose India spartina (SGD) importo diversifikaciją ir ieško </w:t>
            </w:r>
            <w:r w:rsidRPr="00CD2DFF">
              <w:rPr>
                <w:rFonts w:ascii="Times New Roman" w:hAnsi="Times New Roman"/>
                <w:b/>
                <w:bCs/>
                <w:sz w:val="24"/>
                <w:szCs w:val="24"/>
                <w:lang w:eastAsia="ja-JP"/>
              </w:rPr>
              <w:t>naujų tiekimo šaltinių</w:t>
            </w:r>
            <w:r w:rsidRPr="00962E78">
              <w:rPr>
                <w:rFonts w:ascii="Times New Roman" w:hAnsi="Times New Roman"/>
                <w:sz w:val="24"/>
                <w:szCs w:val="24"/>
                <w:lang w:eastAsia="ja-JP"/>
              </w:rPr>
              <w:t xml:space="preserve">, įskaitant </w:t>
            </w:r>
            <w:r>
              <w:rPr>
                <w:rFonts w:ascii="Times New Roman" w:hAnsi="Times New Roman"/>
                <w:sz w:val="24"/>
                <w:szCs w:val="24"/>
                <w:lang w:eastAsia="ja-JP"/>
              </w:rPr>
              <w:t>r</w:t>
            </w:r>
            <w:r w:rsidRPr="00962E78">
              <w:rPr>
                <w:rFonts w:ascii="Times New Roman" w:hAnsi="Times New Roman"/>
                <w:sz w:val="24"/>
                <w:szCs w:val="24"/>
                <w:lang w:eastAsia="ja-JP"/>
              </w:rPr>
              <w:t xml:space="preserve">usiją, Norvegiją ir Afrikos valstybes. Indijos importuotojai taip pat svarsto SGD krovinių įsigijimą iš sankcionuotų </w:t>
            </w:r>
            <w:r>
              <w:rPr>
                <w:rFonts w:ascii="Times New Roman" w:hAnsi="Times New Roman"/>
                <w:sz w:val="24"/>
                <w:szCs w:val="24"/>
                <w:lang w:eastAsia="ja-JP"/>
              </w:rPr>
              <w:t>r</w:t>
            </w:r>
            <w:r w:rsidRPr="00962E78">
              <w:rPr>
                <w:rFonts w:ascii="Times New Roman" w:hAnsi="Times New Roman"/>
                <w:sz w:val="24"/>
                <w:szCs w:val="24"/>
                <w:lang w:eastAsia="ja-JP"/>
              </w:rPr>
              <w:t>usijos projektų</w:t>
            </w:r>
            <w:r w:rsidR="002F6061">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25296" w14:textId="500BD88F" w:rsidR="00B15243" w:rsidRPr="00B15243" w:rsidRDefault="00F723DE" w:rsidP="00AE3089">
            <w:pPr>
              <w:spacing w:after="0" w:line="240" w:lineRule="auto"/>
              <w:jc w:val="both"/>
              <w:rPr>
                <w:rFonts w:ascii="Times New Roman" w:hAnsi="Times New Roman"/>
                <w:sz w:val="20"/>
                <w:szCs w:val="20"/>
              </w:rPr>
            </w:pPr>
            <w:hyperlink r:id="rId44" w:history="1">
              <w:r w:rsidRPr="00ED16E0">
                <w:rPr>
                  <w:rStyle w:val="Hyperlink"/>
                  <w:rFonts w:ascii="Times New Roman" w:hAnsi="Times New Roman"/>
                  <w:sz w:val="20"/>
                  <w:szCs w:val="20"/>
                </w:rPr>
                <w:t>https://www.business-standard.com/economy/news/india-explores-new-sources-of-lng-amid-west-asia-supply-disruptions-126041700 192_1.html</w:t>
              </w:r>
            </w:hyperlink>
            <w:r w:rsidR="00B15243" w:rsidRPr="00B15243">
              <w:rPr>
                <w:rFonts w:ascii="Times New Roman" w:hAnsi="Times New Roman"/>
                <w:sz w:val="20"/>
                <w:szCs w:val="20"/>
              </w:rPr>
              <w:t xml:space="preserve"> </w:t>
            </w:r>
          </w:p>
        </w:tc>
      </w:tr>
      <w:tr w:rsidR="00AE3089" w:rsidRPr="00A36C85" w14:paraId="42B7D5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0447" w14:textId="7DEDB7AB" w:rsidR="00AE3089" w:rsidRDefault="00E86AE3"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CD191" w14:textId="5B4B3513" w:rsidR="00AE3089" w:rsidRPr="00BC5DF8" w:rsidRDefault="002E1E2B" w:rsidP="00AE3089">
            <w:pPr>
              <w:spacing w:after="0"/>
              <w:jc w:val="both"/>
              <w:rPr>
                <w:rFonts w:ascii="Times New Roman" w:hAnsi="Times New Roman"/>
                <w:sz w:val="24"/>
                <w:szCs w:val="24"/>
                <w:lang w:eastAsia="ja-JP"/>
              </w:rPr>
            </w:pPr>
            <w:r w:rsidRPr="002E1E2B">
              <w:rPr>
                <w:rFonts w:ascii="Times New Roman" w:hAnsi="Times New Roman"/>
                <w:sz w:val="24"/>
                <w:szCs w:val="24"/>
                <w:lang w:eastAsia="ja-JP"/>
              </w:rPr>
              <w:t xml:space="preserve">Į India keliauja </w:t>
            </w:r>
            <w:r w:rsidRPr="00CD2DFF">
              <w:rPr>
                <w:rFonts w:ascii="Times New Roman" w:hAnsi="Times New Roman"/>
                <w:b/>
                <w:bCs/>
                <w:sz w:val="24"/>
                <w:szCs w:val="24"/>
                <w:lang w:eastAsia="ja-JP"/>
              </w:rPr>
              <w:t>suskystintų gamtinių dujų (SGD) krovinys</w:t>
            </w:r>
            <w:r w:rsidRPr="002E1E2B">
              <w:rPr>
                <w:rFonts w:ascii="Times New Roman" w:hAnsi="Times New Roman"/>
                <w:sz w:val="24"/>
                <w:szCs w:val="24"/>
                <w:lang w:eastAsia="ja-JP"/>
              </w:rPr>
              <w:t xml:space="preserve"> iš </w:t>
            </w:r>
            <w:r w:rsidR="00D25E7F">
              <w:rPr>
                <w:rFonts w:ascii="Times New Roman" w:hAnsi="Times New Roman"/>
                <w:sz w:val="24"/>
                <w:szCs w:val="24"/>
                <w:lang w:eastAsia="ja-JP"/>
              </w:rPr>
              <w:t>r</w:t>
            </w:r>
            <w:r w:rsidRPr="002E1E2B">
              <w:rPr>
                <w:rFonts w:ascii="Times New Roman" w:hAnsi="Times New Roman"/>
                <w:sz w:val="24"/>
                <w:szCs w:val="24"/>
                <w:lang w:eastAsia="ja-JP"/>
              </w:rPr>
              <w:t xml:space="preserve">usijos „Portovaya“ gamyklos Baltijos jūroje, kuriai taikomos JAV sankcijos.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C05CDF" w14:textId="0FC16AFE" w:rsidR="00AE3089" w:rsidRPr="00F723DE" w:rsidRDefault="00E86AE3" w:rsidP="00AE3089">
            <w:pPr>
              <w:spacing w:after="0" w:line="240" w:lineRule="auto"/>
              <w:jc w:val="both"/>
              <w:rPr>
                <w:rFonts w:ascii="Times New Roman" w:hAnsi="Times New Roman"/>
                <w:sz w:val="20"/>
                <w:szCs w:val="20"/>
              </w:rPr>
            </w:pPr>
            <w:hyperlink r:id="rId45" w:history="1">
              <w:r w:rsidRPr="00F723DE">
                <w:rPr>
                  <w:rStyle w:val="Hyperlink"/>
                  <w:rFonts w:ascii="Times New Roman" w:hAnsi="Times New Roman"/>
                  <w:sz w:val="20"/>
                  <w:szCs w:val="20"/>
                </w:rPr>
                <w:t>https://economictimes.indiatimes.com/industry/energy/oil-gas/russian-lng-under-us-sanctions-heads-for-the-first-time-to-india/articleshow/130289276.cms?from=mdr</w:t>
              </w:r>
            </w:hyperlink>
            <w:r w:rsidRPr="00F723DE">
              <w:rPr>
                <w:rFonts w:ascii="Times New Roman" w:hAnsi="Times New Roman"/>
                <w:sz w:val="20"/>
                <w:szCs w:val="20"/>
              </w:rPr>
              <w:t xml:space="preserve"> </w:t>
            </w:r>
          </w:p>
        </w:tc>
      </w:tr>
      <w:tr w:rsidR="00F723DE" w:rsidRPr="00A36C85" w14:paraId="239A6E7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A2A232" w14:textId="09283624" w:rsidR="00F723DE" w:rsidRDefault="00F723DE" w:rsidP="00AE308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2026-04-14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352890" w14:textId="54BE271D" w:rsidR="00F723DE" w:rsidRPr="002E1E2B" w:rsidRDefault="00421EB8" w:rsidP="00421EB8">
            <w:pPr>
              <w:spacing w:after="0"/>
              <w:jc w:val="both"/>
              <w:rPr>
                <w:rFonts w:ascii="Times New Roman" w:hAnsi="Times New Roman"/>
                <w:sz w:val="24"/>
                <w:szCs w:val="24"/>
                <w:lang w:eastAsia="ja-JP"/>
              </w:rPr>
            </w:pPr>
            <w:r>
              <w:rPr>
                <w:rFonts w:ascii="Times New Roman" w:hAnsi="Times New Roman"/>
                <w:sz w:val="24"/>
                <w:szCs w:val="24"/>
                <w:lang w:eastAsia="ja-JP"/>
              </w:rPr>
              <w:t xml:space="preserve">Ru </w:t>
            </w:r>
            <w:r w:rsidRPr="00421EB8">
              <w:rPr>
                <w:rFonts w:ascii="Times New Roman" w:hAnsi="Times New Roman"/>
                <w:sz w:val="24"/>
                <w:szCs w:val="24"/>
                <w:lang w:eastAsia="ja-JP"/>
              </w:rPr>
              <w:t>valstybinė branduolinės energetikos korporacija Rosatom</w:t>
            </w:r>
            <w:r>
              <w:rPr>
                <w:rFonts w:ascii="Times New Roman" w:hAnsi="Times New Roman"/>
                <w:sz w:val="24"/>
                <w:szCs w:val="24"/>
                <w:lang w:eastAsia="ja-JP"/>
              </w:rPr>
              <w:t xml:space="preserve"> </w:t>
            </w:r>
            <w:r w:rsidRPr="00DE429F">
              <w:rPr>
                <w:rFonts w:ascii="Times New Roman" w:hAnsi="Times New Roman"/>
                <w:b/>
                <w:bCs/>
                <w:sz w:val="24"/>
                <w:szCs w:val="24"/>
                <w:lang w:eastAsia="ja-JP"/>
              </w:rPr>
              <w:t xml:space="preserve">kartu su </w:t>
            </w:r>
            <w:r w:rsidR="00DE429F" w:rsidRPr="00DE429F">
              <w:rPr>
                <w:rFonts w:ascii="Times New Roman" w:hAnsi="Times New Roman"/>
                <w:b/>
                <w:bCs/>
                <w:sz w:val="24"/>
                <w:szCs w:val="24"/>
                <w:lang w:eastAsia="ja-JP"/>
              </w:rPr>
              <w:t>IIT</w:t>
            </w:r>
            <w:r w:rsidRPr="00DE429F">
              <w:rPr>
                <w:rFonts w:ascii="Times New Roman" w:hAnsi="Times New Roman"/>
                <w:b/>
                <w:bCs/>
                <w:sz w:val="24"/>
                <w:szCs w:val="24"/>
                <w:lang w:eastAsia="ja-JP"/>
              </w:rPr>
              <w:t xml:space="preserve"> Bombay</w:t>
            </w:r>
            <w:r w:rsidRPr="00421EB8">
              <w:rPr>
                <w:rFonts w:ascii="Times New Roman" w:hAnsi="Times New Roman"/>
                <w:sz w:val="24"/>
                <w:szCs w:val="24"/>
                <w:lang w:eastAsia="ja-JP"/>
              </w:rPr>
              <w:t xml:space="preserve"> ir „ProSIM R&amp;D“ pradėjo </w:t>
            </w:r>
            <w:r w:rsidRPr="00421EB8">
              <w:rPr>
                <w:rFonts w:ascii="Times New Roman" w:hAnsi="Times New Roman"/>
                <w:b/>
                <w:bCs/>
                <w:sz w:val="24"/>
                <w:szCs w:val="24"/>
                <w:lang w:eastAsia="ja-JP"/>
              </w:rPr>
              <w:t>pilotinę branduolinės energetikos specialistų rengimo programą</w:t>
            </w:r>
            <w:r w:rsidRPr="00421EB8">
              <w:rPr>
                <w:rFonts w:ascii="Times New Roman" w:hAnsi="Times New Roman"/>
                <w:sz w:val="24"/>
                <w:szCs w:val="24"/>
                <w:lang w:eastAsia="ja-JP"/>
              </w:rPr>
              <w:t>, orientuotą į simuliatorių ir skaitmeninių dvynių technologijų taikymą praktiniams įgūdžiams ugdyti. Iniciatyva siekiama spręsti kvalifikuotos darbo jėgos trūkumo problemą Indijai plečiant branduolinės energetikos pajėgumus, taip pat stiprinti ilgalaikį bendradarbiavimą branduolinės energetikos, technologijų ir specialistų rengimo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61F255" w14:textId="029CE010" w:rsidR="00F723DE" w:rsidRPr="00F723DE" w:rsidRDefault="00F723DE" w:rsidP="00AE3089">
            <w:pPr>
              <w:spacing w:after="0" w:line="240" w:lineRule="auto"/>
              <w:jc w:val="both"/>
              <w:rPr>
                <w:rFonts w:ascii="Times New Roman" w:hAnsi="Times New Roman"/>
                <w:sz w:val="20"/>
                <w:szCs w:val="20"/>
              </w:rPr>
            </w:pPr>
            <w:hyperlink r:id="rId46" w:history="1">
              <w:r w:rsidRPr="00F723DE">
                <w:rPr>
                  <w:rStyle w:val="Hyperlink"/>
                  <w:rFonts w:ascii="Times New Roman" w:hAnsi="Times New Roman"/>
                  <w:sz w:val="20"/>
                  <w:szCs w:val="20"/>
                </w:rPr>
                <w:t>https://economictimes.indiatimes.com/news/company/corporate-trends/rosatom-iit-bombay-partner-to-build-indias-next-generation-nuclear-workforce/articleshow/130255741.cms?from=mdr</w:t>
              </w:r>
            </w:hyperlink>
            <w:r w:rsidRPr="00F723DE">
              <w:rPr>
                <w:rFonts w:ascii="Times New Roman" w:hAnsi="Times New Roman"/>
                <w:sz w:val="20"/>
                <w:szCs w:val="20"/>
              </w:rPr>
              <w:t xml:space="preserve"> </w:t>
            </w:r>
          </w:p>
        </w:tc>
      </w:tr>
    </w:tbl>
    <w:p w14:paraId="29CD44C3" w14:textId="77777777" w:rsidR="00CD2DFF" w:rsidRDefault="00CD2DFF" w:rsidP="001D702F">
      <w:pPr>
        <w:spacing w:after="0" w:line="240" w:lineRule="auto"/>
        <w:jc w:val="both"/>
        <w:rPr>
          <w:rFonts w:ascii="Segoe UI Emoji" w:hAnsi="Segoe UI Emoji" w:cs="Segoe UI Emoji"/>
          <w:b/>
          <w:bCs/>
          <w:sz w:val="28"/>
          <w:szCs w:val="28"/>
        </w:rPr>
      </w:pPr>
    </w:p>
    <w:p w14:paraId="486D6DBE" w14:textId="6C202F8E" w:rsidR="001D702F" w:rsidRPr="00940313" w:rsidRDefault="001D702F" w:rsidP="001D702F">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t>🔹</w:t>
      </w:r>
      <w:r w:rsidRPr="00D72B0D">
        <w:rPr>
          <w:rFonts w:ascii="Times New Roman" w:hAnsi="Times New Roman"/>
          <w:b/>
          <w:bCs/>
          <w:sz w:val="24"/>
          <w:szCs w:val="24"/>
        </w:rPr>
        <w:t xml:space="preserve"> </w:t>
      </w:r>
      <w:r w:rsidRPr="006A3682">
        <w:rPr>
          <w:rFonts w:ascii="Times New Roman" w:hAnsi="Times New Roman"/>
          <w:b/>
          <w:bCs/>
          <w:color w:val="2E74B5" w:themeColor="accent1" w:themeShade="BF"/>
          <w:sz w:val="28"/>
          <w:szCs w:val="28"/>
        </w:rPr>
        <w:t xml:space="preserve">BŪSIMI RENGINIAI </w:t>
      </w:r>
      <w:r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2917F48E" w14:textId="77777777" w:rsidR="001D702F" w:rsidRDefault="001D702F" w:rsidP="001D702F">
      <w:pPr>
        <w:spacing w:after="0" w:line="240" w:lineRule="auto"/>
        <w:jc w:val="both"/>
        <w:rPr>
          <w:rFonts w:ascii="Times New Roman" w:hAnsi="Times New Roman"/>
          <w:sz w:val="24"/>
          <w:szCs w:val="24"/>
        </w:rPr>
      </w:pPr>
    </w:p>
    <w:p w14:paraId="170DBFF5" w14:textId="77777777" w:rsidR="001D702F" w:rsidRPr="00731F98" w:rsidRDefault="001D702F" w:rsidP="001D702F">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0589E1B7" w14:textId="77777777" w:rsidR="001D702F" w:rsidRPr="00FE1A06" w:rsidRDefault="001D702F" w:rsidP="001D702F">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977"/>
        <w:gridCol w:w="3386"/>
        <w:gridCol w:w="2843"/>
        <w:gridCol w:w="1709"/>
      </w:tblGrid>
      <w:tr w:rsidR="001D702F" w:rsidRPr="00FE1A06" w14:paraId="714FD45A" w14:textId="77777777" w:rsidTr="00C25003">
        <w:tc>
          <w:tcPr>
            <w:tcW w:w="2977" w:type="dxa"/>
            <w:shd w:val="clear" w:color="auto" w:fill="D9E2F3" w:themeFill="accent5" w:themeFillTint="33"/>
          </w:tcPr>
          <w:p w14:paraId="15A4D671" w14:textId="77777777" w:rsidR="001D702F" w:rsidRPr="00FE1A06" w:rsidRDefault="001D702F" w:rsidP="00C25003">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3386" w:type="dxa"/>
            <w:shd w:val="clear" w:color="auto" w:fill="D9E2F3" w:themeFill="accent5" w:themeFillTint="33"/>
          </w:tcPr>
          <w:p w14:paraId="6FC35FED"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843" w:type="dxa"/>
            <w:shd w:val="clear" w:color="auto" w:fill="D9E2F3" w:themeFill="accent5" w:themeFillTint="33"/>
          </w:tcPr>
          <w:p w14:paraId="3543EDC0"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709" w:type="dxa"/>
            <w:shd w:val="clear" w:color="auto" w:fill="D9E2F3" w:themeFill="accent5" w:themeFillTint="33"/>
          </w:tcPr>
          <w:p w14:paraId="0A04B2E6"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bookmarkEnd w:id="0"/>
      <w:tr w:rsidR="001D702F" w:rsidRPr="00FE1A06" w14:paraId="70C3F53E" w14:textId="77777777" w:rsidTr="00C25003">
        <w:tc>
          <w:tcPr>
            <w:tcW w:w="2977" w:type="dxa"/>
          </w:tcPr>
          <w:p w14:paraId="585BAF18" w14:textId="77777777" w:rsidR="001D702F" w:rsidRDefault="001D702F" w:rsidP="00C25003">
            <w:pPr>
              <w:suppressAutoHyphens/>
              <w:spacing w:after="0"/>
              <w:jc w:val="both"/>
              <w:rPr>
                <w:rFonts w:ascii="Times New Roman" w:hAnsi="Times New Roman"/>
                <w:sz w:val="24"/>
                <w:szCs w:val="24"/>
              </w:rPr>
            </w:pPr>
            <w:r>
              <w:rPr>
                <w:rFonts w:ascii="Times New Roman" w:hAnsi="Times New Roman"/>
                <w:sz w:val="24"/>
                <w:szCs w:val="24"/>
              </w:rPr>
              <w:t>2026 m. liepos 16 d.</w:t>
            </w:r>
          </w:p>
        </w:tc>
        <w:tc>
          <w:tcPr>
            <w:tcW w:w="3386" w:type="dxa"/>
          </w:tcPr>
          <w:p w14:paraId="5059228E" w14:textId="664A1017" w:rsidR="001D702F" w:rsidRPr="00D60FFB" w:rsidRDefault="001D702F" w:rsidP="00C25003">
            <w:pPr>
              <w:suppressAutoHyphens/>
              <w:spacing w:after="0"/>
              <w:jc w:val="both"/>
              <w:rPr>
                <w:rFonts w:ascii="Times New Roman" w:hAnsi="Times New Roman"/>
                <w:b/>
                <w:bCs/>
                <w:sz w:val="24"/>
                <w:szCs w:val="24"/>
              </w:rPr>
            </w:pPr>
            <w:r w:rsidRPr="00865786">
              <w:rPr>
                <w:rFonts w:ascii="Times New Roman" w:hAnsi="Times New Roman"/>
                <w:b/>
                <w:bCs/>
                <w:sz w:val="24"/>
                <w:szCs w:val="24"/>
              </w:rPr>
              <w:t>FOOD</w:t>
            </w:r>
            <w:r w:rsidR="00A467A8">
              <w:rPr>
                <w:rFonts w:ascii="Times New Roman" w:hAnsi="Times New Roman"/>
                <w:b/>
                <w:bCs/>
                <w:sz w:val="24"/>
                <w:szCs w:val="24"/>
              </w:rPr>
              <w:t xml:space="preserve"> </w:t>
            </w:r>
            <w:r w:rsidRPr="00865786">
              <w:rPr>
                <w:rFonts w:ascii="Times New Roman" w:hAnsi="Times New Roman"/>
                <w:b/>
                <w:bCs/>
                <w:sz w:val="24"/>
                <w:szCs w:val="24"/>
              </w:rPr>
              <w:t>WORLD India 2026,</w:t>
            </w:r>
            <w:r>
              <w:rPr>
                <w:rFonts w:ascii="Times New Roman" w:hAnsi="Times New Roman"/>
                <w:b/>
                <w:bCs/>
                <w:sz w:val="24"/>
                <w:szCs w:val="24"/>
              </w:rPr>
              <w:t xml:space="preserve"> the </w:t>
            </w:r>
            <w:r w:rsidRPr="00865786">
              <w:rPr>
                <w:rFonts w:ascii="Times New Roman" w:hAnsi="Times New Roman"/>
                <w:b/>
                <w:bCs/>
                <w:sz w:val="24"/>
                <w:szCs w:val="24"/>
              </w:rPr>
              <w:t>17th edition of its flagship event in the food processing sector</w:t>
            </w:r>
          </w:p>
          <w:p w14:paraId="068F7E93" w14:textId="77777777" w:rsidR="001D702F" w:rsidRPr="00D60FFB" w:rsidRDefault="001D702F" w:rsidP="00C25003">
            <w:pPr>
              <w:suppressAutoHyphens/>
              <w:spacing w:after="0"/>
              <w:jc w:val="both"/>
              <w:rPr>
                <w:rFonts w:ascii="Times New Roman" w:hAnsi="Times New Roman"/>
                <w:b/>
                <w:bCs/>
                <w:sz w:val="24"/>
                <w:szCs w:val="24"/>
              </w:rPr>
            </w:pPr>
          </w:p>
        </w:tc>
        <w:tc>
          <w:tcPr>
            <w:tcW w:w="2843" w:type="dxa"/>
          </w:tcPr>
          <w:p w14:paraId="49F790D6" w14:textId="77777777" w:rsidR="001D702F" w:rsidRPr="0002254C" w:rsidRDefault="001D702F" w:rsidP="00C25003">
            <w:pPr>
              <w:suppressAutoHyphens/>
              <w:spacing w:after="0"/>
              <w:jc w:val="both"/>
              <w:rPr>
                <w:rFonts w:ascii="Times New Roman" w:hAnsi="Times New Roman"/>
                <w:sz w:val="24"/>
                <w:szCs w:val="24"/>
              </w:rPr>
            </w:pPr>
            <w:r w:rsidRPr="00865786">
              <w:rPr>
                <w:rFonts w:ascii="Times New Roman" w:hAnsi="Times New Roman"/>
                <w:sz w:val="24"/>
                <w:szCs w:val="24"/>
              </w:rPr>
              <w:t>FICCI</w:t>
            </w:r>
          </w:p>
        </w:tc>
        <w:tc>
          <w:tcPr>
            <w:tcW w:w="1709" w:type="dxa"/>
          </w:tcPr>
          <w:p w14:paraId="397C4DDD" w14:textId="77777777" w:rsidR="001D702F" w:rsidRPr="00D60FFB" w:rsidRDefault="001D702F" w:rsidP="00C25003">
            <w:pPr>
              <w:suppressAutoHyphens/>
              <w:spacing w:after="0"/>
              <w:jc w:val="both"/>
              <w:rPr>
                <w:rFonts w:ascii="Times New Roman" w:hAnsi="Times New Roman"/>
                <w:sz w:val="24"/>
                <w:szCs w:val="24"/>
              </w:rPr>
            </w:pPr>
            <w:r>
              <w:rPr>
                <w:rFonts w:ascii="Times New Roman" w:hAnsi="Times New Roman"/>
                <w:sz w:val="24"/>
                <w:szCs w:val="24"/>
              </w:rPr>
              <w:t>Delis</w:t>
            </w:r>
          </w:p>
        </w:tc>
      </w:tr>
      <w:tr w:rsidR="001D702F" w:rsidRPr="00FE1A06" w14:paraId="3CDA5FB0" w14:textId="77777777" w:rsidTr="00C25003">
        <w:tc>
          <w:tcPr>
            <w:tcW w:w="2977" w:type="dxa"/>
          </w:tcPr>
          <w:p w14:paraId="28A44330" w14:textId="77777777" w:rsidR="001D702F" w:rsidRDefault="001D702F" w:rsidP="00C25003">
            <w:pPr>
              <w:suppressAutoHyphens/>
              <w:spacing w:after="0"/>
              <w:jc w:val="both"/>
              <w:rPr>
                <w:rFonts w:ascii="Times New Roman" w:hAnsi="Times New Roman"/>
                <w:sz w:val="24"/>
                <w:szCs w:val="24"/>
              </w:rPr>
            </w:pPr>
            <w:r>
              <w:rPr>
                <w:rFonts w:ascii="Times New Roman" w:hAnsi="Times New Roman"/>
                <w:sz w:val="24"/>
                <w:szCs w:val="24"/>
              </w:rPr>
              <w:t>2026 m. rugpjūčio 6-8 d.</w:t>
            </w:r>
          </w:p>
        </w:tc>
        <w:tc>
          <w:tcPr>
            <w:tcW w:w="3386" w:type="dxa"/>
          </w:tcPr>
          <w:p w14:paraId="40B23F0F" w14:textId="77777777" w:rsidR="001D702F" w:rsidRPr="001B0362" w:rsidRDefault="001D702F" w:rsidP="00C25003">
            <w:pPr>
              <w:suppressAutoHyphens/>
              <w:spacing w:after="0"/>
              <w:jc w:val="both"/>
              <w:rPr>
                <w:rFonts w:ascii="Times New Roman" w:hAnsi="Times New Roman"/>
                <w:b/>
                <w:bCs/>
                <w:sz w:val="24"/>
                <w:szCs w:val="24"/>
              </w:rPr>
            </w:pPr>
            <w:r w:rsidRPr="00D60FFB">
              <w:rPr>
                <w:rFonts w:ascii="Times New Roman" w:hAnsi="Times New Roman"/>
                <w:b/>
                <w:bCs/>
                <w:sz w:val="24"/>
                <w:szCs w:val="24"/>
              </w:rPr>
              <w:t>Global Aqua Expo 2026</w:t>
            </w:r>
          </w:p>
        </w:tc>
        <w:tc>
          <w:tcPr>
            <w:tcW w:w="2843" w:type="dxa"/>
          </w:tcPr>
          <w:p w14:paraId="112A0C40" w14:textId="77777777" w:rsidR="001D702F" w:rsidRPr="00A50144" w:rsidRDefault="001D702F" w:rsidP="00C25003">
            <w:pPr>
              <w:suppressAutoHyphens/>
              <w:spacing w:after="0"/>
              <w:jc w:val="both"/>
              <w:rPr>
                <w:rFonts w:ascii="Times New Roman" w:hAnsi="Times New Roman"/>
                <w:sz w:val="24"/>
                <w:szCs w:val="24"/>
              </w:rPr>
            </w:pPr>
            <w:r w:rsidRPr="0002254C">
              <w:rPr>
                <w:rFonts w:ascii="Times New Roman" w:hAnsi="Times New Roman"/>
                <w:sz w:val="24"/>
                <w:szCs w:val="24"/>
              </w:rPr>
              <w:t>Everything About Water</w:t>
            </w:r>
          </w:p>
        </w:tc>
        <w:tc>
          <w:tcPr>
            <w:tcW w:w="1709" w:type="dxa"/>
          </w:tcPr>
          <w:p w14:paraId="1524B903" w14:textId="77777777" w:rsidR="001D702F" w:rsidRPr="00A50144" w:rsidRDefault="001D702F" w:rsidP="00C25003">
            <w:pPr>
              <w:suppressAutoHyphens/>
              <w:spacing w:after="0"/>
              <w:jc w:val="both"/>
              <w:rPr>
                <w:rFonts w:ascii="Times New Roman" w:hAnsi="Times New Roman"/>
                <w:sz w:val="24"/>
                <w:szCs w:val="24"/>
              </w:rPr>
            </w:pPr>
            <w:r w:rsidRPr="00D60FFB">
              <w:rPr>
                <w:rFonts w:ascii="Times New Roman" w:hAnsi="Times New Roman"/>
                <w:sz w:val="24"/>
                <w:szCs w:val="24"/>
              </w:rPr>
              <w:t>Delis</w:t>
            </w:r>
          </w:p>
        </w:tc>
      </w:tr>
      <w:tr w:rsidR="00BB3D0E" w:rsidRPr="00FE1A06" w14:paraId="76E4370B" w14:textId="77777777" w:rsidTr="00C25003">
        <w:tc>
          <w:tcPr>
            <w:tcW w:w="2977" w:type="dxa"/>
          </w:tcPr>
          <w:p w14:paraId="40F6D157" w14:textId="28BDE539" w:rsidR="00BB3D0E" w:rsidRDefault="00BB3D0E" w:rsidP="00C25003">
            <w:pPr>
              <w:suppressAutoHyphens/>
              <w:spacing w:after="0"/>
              <w:jc w:val="both"/>
              <w:rPr>
                <w:rFonts w:ascii="Times New Roman" w:hAnsi="Times New Roman"/>
                <w:sz w:val="24"/>
                <w:szCs w:val="24"/>
              </w:rPr>
            </w:pPr>
            <w:r>
              <w:rPr>
                <w:rFonts w:ascii="Times New Roman" w:hAnsi="Times New Roman"/>
                <w:sz w:val="24"/>
                <w:szCs w:val="24"/>
              </w:rPr>
              <w:t>2026 m. rugsėjo 7-9 d.</w:t>
            </w:r>
          </w:p>
        </w:tc>
        <w:tc>
          <w:tcPr>
            <w:tcW w:w="3386" w:type="dxa"/>
          </w:tcPr>
          <w:p w14:paraId="57C9D9BC" w14:textId="6FB99CE5" w:rsidR="00BB3D0E" w:rsidRPr="00D60FFB" w:rsidRDefault="00BB3D0E" w:rsidP="00C25003">
            <w:pPr>
              <w:suppressAutoHyphens/>
              <w:spacing w:after="0"/>
              <w:jc w:val="both"/>
              <w:rPr>
                <w:rFonts w:ascii="Times New Roman" w:hAnsi="Times New Roman"/>
                <w:b/>
                <w:bCs/>
                <w:sz w:val="24"/>
                <w:szCs w:val="24"/>
              </w:rPr>
            </w:pPr>
            <w:r w:rsidRPr="00BB3D0E">
              <w:rPr>
                <w:rFonts w:ascii="Times New Roman" w:hAnsi="Times New Roman"/>
                <w:b/>
                <w:bCs/>
                <w:sz w:val="24"/>
                <w:szCs w:val="24"/>
              </w:rPr>
              <w:t>India's Mega Pharma Exhibition &amp; B2B - 12th Edition</w:t>
            </w:r>
          </w:p>
        </w:tc>
        <w:tc>
          <w:tcPr>
            <w:tcW w:w="2843" w:type="dxa"/>
          </w:tcPr>
          <w:p w14:paraId="75B2E70C" w14:textId="0A32E9BF" w:rsidR="00BB3D0E" w:rsidRPr="0002254C" w:rsidRDefault="00AB25B9" w:rsidP="00C25003">
            <w:pPr>
              <w:suppressAutoHyphens/>
              <w:spacing w:after="0"/>
              <w:jc w:val="both"/>
              <w:rPr>
                <w:rFonts w:ascii="Times New Roman" w:hAnsi="Times New Roman"/>
                <w:sz w:val="24"/>
                <w:szCs w:val="24"/>
              </w:rPr>
            </w:pPr>
            <w:r w:rsidRPr="00AB25B9">
              <w:rPr>
                <w:rFonts w:ascii="Times New Roman" w:hAnsi="Times New Roman"/>
                <w:sz w:val="24"/>
                <w:szCs w:val="24"/>
              </w:rPr>
              <w:t>Pharmaceuticals Export Promotion Council of India</w:t>
            </w:r>
          </w:p>
        </w:tc>
        <w:tc>
          <w:tcPr>
            <w:tcW w:w="1709" w:type="dxa"/>
          </w:tcPr>
          <w:p w14:paraId="6B56AAD2" w14:textId="74D86AF5" w:rsidR="00BB3D0E" w:rsidRPr="00D60FFB" w:rsidRDefault="00BB3D0E" w:rsidP="00C25003">
            <w:pPr>
              <w:suppressAutoHyphens/>
              <w:spacing w:after="0"/>
              <w:jc w:val="both"/>
              <w:rPr>
                <w:rFonts w:ascii="Times New Roman" w:hAnsi="Times New Roman"/>
                <w:sz w:val="24"/>
                <w:szCs w:val="24"/>
              </w:rPr>
            </w:pPr>
            <w:r>
              <w:rPr>
                <w:rFonts w:ascii="Times New Roman" w:hAnsi="Times New Roman"/>
                <w:sz w:val="24"/>
                <w:szCs w:val="24"/>
              </w:rPr>
              <w:t>Delis</w:t>
            </w:r>
          </w:p>
        </w:tc>
      </w:tr>
      <w:tr w:rsidR="00324BF7" w:rsidRPr="00FE1A06" w14:paraId="07BB73C7" w14:textId="77777777" w:rsidTr="00C25003">
        <w:tc>
          <w:tcPr>
            <w:tcW w:w="2977" w:type="dxa"/>
          </w:tcPr>
          <w:p w14:paraId="0AEE76AB" w14:textId="4A67EDC4" w:rsidR="00324BF7" w:rsidRDefault="00324BF7" w:rsidP="00C25003">
            <w:pPr>
              <w:suppressAutoHyphens/>
              <w:spacing w:after="0"/>
              <w:jc w:val="both"/>
              <w:rPr>
                <w:rFonts w:ascii="Times New Roman" w:hAnsi="Times New Roman"/>
                <w:sz w:val="24"/>
                <w:szCs w:val="24"/>
              </w:rPr>
            </w:pPr>
            <w:r>
              <w:rPr>
                <w:rFonts w:ascii="Times New Roman" w:hAnsi="Times New Roman"/>
                <w:sz w:val="24"/>
                <w:szCs w:val="24"/>
              </w:rPr>
              <w:lastRenderedPageBreak/>
              <w:t>2026 m. rugsėjo</w:t>
            </w:r>
            <w:r w:rsidR="00B0725B">
              <w:rPr>
                <w:rFonts w:ascii="Times New Roman" w:hAnsi="Times New Roman"/>
                <w:sz w:val="24"/>
                <w:szCs w:val="24"/>
              </w:rPr>
              <w:t xml:space="preserve"> 29 d. – spalio 1 d.</w:t>
            </w:r>
          </w:p>
        </w:tc>
        <w:tc>
          <w:tcPr>
            <w:tcW w:w="3386" w:type="dxa"/>
          </w:tcPr>
          <w:p w14:paraId="794B34AA" w14:textId="2E742D5C" w:rsidR="00324BF7" w:rsidRPr="00D60FFB" w:rsidRDefault="00324BF7" w:rsidP="00C25003">
            <w:pPr>
              <w:suppressAutoHyphens/>
              <w:spacing w:after="0"/>
              <w:jc w:val="both"/>
              <w:rPr>
                <w:rFonts w:ascii="Times New Roman" w:hAnsi="Times New Roman"/>
                <w:b/>
                <w:bCs/>
                <w:sz w:val="24"/>
                <w:szCs w:val="24"/>
              </w:rPr>
            </w:pPr>
            <w:r w:rsidRPr="00324BF7">
              <w:rPr>
                <w:rFonts w:ascii="Times New Roman" w:hAnsi="Times New Roman"/>
                <w:b/>
                <w:bCs/>
                <w:sz w:val="24"/>
                <w:szCs w:val="24"/>
              </w:rPr>
              <w:t>Anuga Select India 2026</w:t>
            </w:r>
          </w:p>
        </w:tc>
        <w:tc>
          <w:tcPr>
            <w:tcW w:w="2843" w:type="dxa"/>
          </w:tcPr>
          <w:p w14:paraId="553066F3" w14:textId="3ECCB4D3" w:rsidR="00324BF7" w:rsidRPr="0002254C" w:rsidRDefault="001D0FFA" w:rsidP="00C25003">
            <w:pPr>
              <w:suppressAutoHyphens/>
              <w:spacing w:after="0"/>
              <w:jc w:val="both"/>
              <w:rPr>
                <w:rFonts w:ascii="Times New Roman" w:hAnsi="Times New Roman"/>
                <w:sz w:val="24"/>
                <w:szCs w:val="24"/>
              </w:rPr>
            </w:pPr>
            <w:r w:rsidRPr="001D0FFA">
              <w:rPr>
                <w:rFonts w:ascii="Times New Roman" w:hAnsi="Times New Roman"/>
                <w:sz w:val="24"/>
                <w:szCs w:val="24"/>
              </w:rPr>
              <w:t>Koelnmesse Pvt. Ltd</w:t>
            </w:r>
            <w:r>
              <w:rPr>
                <w:rFonts w:ascii="Times New Roman" w:hAnsi="Times New Roman"/>
                <w:sz w:val="24"/>
                <w:szCs w:val="24"/>
              </w:rPr>
              <w:t xml:space="preserve"> </w:t>
            </w:r>
          </w:p>
        </w:tc>
        <w:tc>
          <w:tcPr>
            <w:tcW w:w="1709" w:type="dxa"/>
          </w:tcPr>
          <w:p w14:paraId="3CEA6898" w14:textId="28B7CE5A" w:rsidR="00324BF7" w:rsidRPr="00D60FFB" w:rsidRDefault="00B0725B" w:rsidP="00C25003">
            <w:pPr>
              <w:suppressAutoHyphens/>
              <w:spacing w:after="0"/>
              <w:jc w:val="both"/>
              <w:rPr>
                <w:rFonts w:ascii="Times New Roman" w:hAnsi="Times New Roman"/>
                <w:sz w:val="24"/>
                <w:szCs w:val="24"/>
              </w:rPr>
            </w:pPr>
            <w:r>
              <w:rPr>
                <w:rFonts w:ascii="Times New Roman" w:hAnsi="Times New Roman"/>
                <w:sz w:val="24"/>
                <w:szCs w:val="24"/>
              </w:rPr>
              <w:t>Mumbajus</w:t>
            </w:r>
          </w:p>
        </w:tc>
      </w:tr>
      <w:tr w:rsidR="001D702F" w:rsidRPr="00FE1A06" w14:paraId="175611E7" w14:textId="77777777" w:rsidTr="00C25003">
        <w:tc>
          <w:tcPr>
            <w:tcW w:w="2977" w:type="dxa"/>
          </w:tcPr>
          <w:p w14:paraId="2095B43D" w14:textId="77777777" w:rsidR="001D702F" w:rsidRDefault="001D702F" w:rsidP="00C25003">
            <w:pPr>
              <w:suppressAutoHyphens/>
              <w:spacing w:after="0"/>
              <w:jc w:val="both"/>
              <w:rPr>
                <w:rFonts w:ascii="Times New Roman" w:hAnsi="Times New Roman"/>
                <w:sz w:val="24"/>
                <w:szCs w:val="24"/>
              </w:rPr>
            </w:pPr>
            <w:r>
              <w:rPr>
                <w:rFonts w:ascii="Times New Roman" w:hAnsi="Times New Roman"/>
                <w:sz w:val="24"/>
                <w:szCs w:val="24"/>
              </w:rPr>
              <w:t>2026 m. spalio 22-24 d.</w:t>
            </w:r>
          </w:p>
        </w:tc>
        <w:tc>
          <w:tcPr>
            <w:tcW w:w="3386" w:type="dxa"/>
          </w:tcPr>
          <w:p w14:paraId="2A303EB6" w14:textId="77777777" w:rsidR="001D702F" w:rsidRPr="000B215E" w:rsidRDefault="001D702F" w:rsidP="00360FA1">
            <w:pPr>
              <w:suppressAutoHyphens/>
              <w:spacing w:after="0"/>
              <w:rPr>
                <w:rFonts w:ascii="Times New Roman" w:hAnsi="Times New Roman"/>
                <w:b/>
                <w:bCs/>
                <w:sz w:val="24"/>
                <w:szCs w:val="24"/>
              </w:rPr>
            </w:pPr>
            <w:r w:rsidRPr="000B215E">
              <w:rPr>
                <w:rFonts w:ascii="Times New Roman" w:hAnsi="Times New Roman"/>
                <w:b/>
                <w:bCs/>
                <w:sz w:val="24"/>
                <w:szCs w:val="24"/>
              </w:rPr>
              <w:t>INDIA CHEM CONFERENCE &amp; EXPO</w:t>
            </w:r>
          </w:p>
          <w:p w14:paraId="17E28896" w14:textId="77777777" w:rsidR="001D702F" w:rsidRPr="00D60FFB" w:rsidRDefault="001D702F" w:rsidP="00360FA1">
            <w:pPr>
              <w:suppressAutoHyphens/>
              <w:spacing w:after="0"/>
              <w:rPr>
                <w:rFonts w:ascii="Times New Roman" w:hAnsi="Times New Roman"/>
                <w:b/>
                <w:bCs/>
                <w:sz w:val="24"/>
                <w:szCs w:val="24"/>
              </w:rPr>
            </w:pPr>
          </w:p>
        </w:tc>
        <w:tc>
          <w:tcPr>
            <w:tcW w:w="2843" w:type="dxa"/>
          </w:tcPr>
          <w:p w14:paraId="689EAC5F" w14:textId="77777777" w:rsidR="001D702F" w:rsidRPr="0094581F" w:rsidRDefault="001D702F" w:rsidP="00C25003">
            <w:pPr>
              <w:suppressAutoHyphens/>
              <w:spacing w:after="0"/>
              <w:jc w:val="both"/>
              <w:rPr>
                <w:rFonts w:ascii="Times New Roman" w:hAnsi="Times New Roman"/>
                <w:sz w:val="24"/>
                <w:szCs w:val="24"/>
              </w:rPr>
            </w:pPr>
            <w:r w:rsidRPr="0094581F">
              <w:rPr>
                <w:rFonts w:ascii="Times New Roman" w:hAnsi="Times New Roman"/>
                <w:sz w:val="24"/>
                <w:szCs w:val="24"/>
              </w:rPr>
              <w:t>Department of Chemicals and Petrochemicals, Government of India, FICCI</w:t>
            </w:r>
          </w:p>
        </w:tc>
        <w:tc>
          <w:tcPr>
            <w:tcW w:w="1709" w:type="dxa"/>
          </w:tcPr>
          <w:p w14:paraId="2A479619" w14:textId="77777777" w:rsidR="001D702F" w:rsidRPr="00D60FFB" w:rsidRDefault="001D702F" w:rsidP="00C25003">
            <w:pPr>
              <w:suppressAutoHyphens/>
              <w:spacing w:after="0"/>
              <w:jc w:val="both"/>
              <w:rPr>
                <w:rFonts w:ascii="Times New Roman" w:hAnsi="Times New Roman"/>
                <w:sz w:val="24"/>
                <w:szCs w:val="24"/>
              </w:rPr>
            </w:pPr>
            <w:r>
              <w:rPr>
                <w:rFonts w:ascii="Times New Roman" w:hAnsi="Times New Roman"/>
                <w:sz w:val="24"/>
                <w:szCs w:val="24"/>
              </w:rPr>
              <w:t>Delis</w:t>
            </w:r>
          </w:p>
        </w:tc>
      </w:tr>
      <w:tr w:rsidR="001D702F" w:rsidRPr="00FE1A06" w14:paraId="3E88FAC2" w14:textId="77777777" w:rsidTr="00C25003">
        <w:tc>
          <w:tcPr>
            <w:tcW w:w="2977" w:type="dxa"/>
          </w:tcPr>
          <w:p w14:paraId="5BF99612" w14:textId="77777777" w:rsidR="001D702F" w:rsidRDefault="001D702F" w:rsidP="00C25003">
            <w:pPr>
              <w:suppressAutoHyphens/>
              <w:spacing w:after="0"/>
              <w:jc w:val="both"/>
              <w:rPr>
                <w:rFonts w:ascii="Times New Roman" w:hAnsi="Times New Roman"/>
                <w:sz w:val="24"/>
                <w:szCs w:val="24"/>
              </w:rPr>
            </w:pPr>
            <w:r>
              <w:rPr>
                <w:rFonts w:ascii="Times New Roman" w:hAnsi="Times New Roman"/>
                <w:sz w:val="24"/>
                <w:szCs w:val="24"/>
              </w:rPr>
              <w:t>2026 m. lapkričio 2-4 d.</w:t>
            </w:r>
          </w:p>
        </w:tc>
        <w:tc>
          <w:tcPr>
            <w:tcW w:w="3386" w:type="dxa"/>
          </w:tcPr>
          <w:p w14:paraId="10FF1180" w14:textId="77777777" w:rsidR="001D702F" w:rsidRPr="000B215E" w:rsidRDefault="001D702F" w:rsidP="00360FA1">
            <w:pPr>
              <w:suppressAutoHyphens/>
              <w:spacing w:after="0"/>
              <w:rPr>
                <w:rFonts w:ascii="Times New Roman" w:hAnsi="Times New Roman"/>
                <w:b/>
                <w:bCs/>
                <w:sz w:val="24"/>
                <w:szCs w:val="24"/>
              </w:rPr>
            </w:pPr>
            <w:r w:rsidRPr="00C34BED">
              <w:rPr>
                <w:rFonts w:ascii="Times New Roman" w:hAnsi="Times New Roman"/>
                <w:b/>
                <w:bCs/>
                <w:sz w:val="24"/>
                <w:szCs w:val="24"/>
              </w:rPr>
              <w:t xml:space="preserve">MARITIME INDIA CONFERENCE &amp; EXPO </w:t>
            </w:r>
          </w:p>
        </w:tc>
        <w:tc>
          <w:tcPr>
            <w:tcW w:w="2843" w:type="dxa"/>
          </w:tcPr>
          <w:p w14:paraId="244F10A0" w14:textId="77777777" w:rsidR="001D702F" w:rsidRPr="0094581F" w:rsidRDefault="001D702F" w:rsidP="00C25003">
            <w:pPr>
              <w:suppressAutoHyphens/>
              <w:spacing w:after="0"/>
              <w:jc w:val="both"/>
              <w:rPr>
                <w:rFonts w:ascii="Times New Roman" w:hAnsi="Times New Roman"/>
                <w:sz w:val="24"/>
                <w:szCs w:val="24"/>
              </w:rPr>
            </w:pPr>
            <w:r w:rsidRPr="008F3E6B">
              <w:rPr>
                <w:rFonts w:ascii="Times New Roman" w:hAnsi="Times New Roman"/>
                <w:sz w:val="24"/>
                <w:szCs w:val="24"/>
              </w:rPr>
              <w:t>Ministry of Ports, Shipping &amp; Waterways</w:t>
            </w:r>
            <w:r>
              <w:rPr>
                <w:rFonts w:ascii="Times New Roman" w:hAnsi="Times New Roman"/>
                <w:sz w:val="24"/>
                <w:szCs w:val="24"/>
              </w:rPr>
              <w:t>, FICCI</w:t>
            </w:r>
          </w:p>
        </w:tc>
        <w:tc>
          <w:tcPr>
            <w:tcW w:w="1709" w:type="dxa"/>
          </w:tcPr>
          <w:p w14:paraId="083D9BA7" w14:textId="1019666D" w:rsidR="001D702F" w:rsidRPr="00D60FFB" w:rsidRDefault="001D702F" w:rsidP="00C25003">
            <w:pPr>
              <w:suppressAutoHyphens/>
              <w:spacing w:after="0"/>
              <w:jc w:val="both"/>
              <w:rPr>
                <w:rFonts w:ascii="Times New Roman" w:hAnsi="Times New Roman"/>
                <w:sz w:val="24"/>
                <w:szCs w:val="24"/>
              </w:rPr>
            </w:pPr>
            <w:r>
              <w:rPr>
                <w:rFonts w:ascii="Times New Roman" w:hAnsi="Times New Roman"/>
                <w:sz w:val="24"/>
                <w:szCs w:val="24"/>
              </w:rPr>
              <w:t>Mum</w:t>
            </w:r>
            <w:r w:rsidR="00B0725B">
              <w:rPr>
                <w:rFonts w:ascii="Times New Roman" w:hAnsi="Times New Roman"/>
                <w:sz w:val="24"/>
                <w:szCs w:val="24"/>
              </w:rPr>
              <w:t>b</w:t>
            </w:r>
            <w:r>
              <w:rPr>
                <w:rFonts w:ascii="Times New Roman" w:hAnsi="Times New Roman"/>
                <w:sz w:val="24"/>
                <w:szCs w:val="24"/>
              </w:rPr>
              <w:t>ajus</w:t>
            </w:r>
          </w:p>
        </w:tc>
      </w:tr>
      <w:tr w:rsidR="00DA34E3" w:rsidRPr="00FE1A06" w14:paraId="2616D953" w14:textId="77777777" w:rsidTr="00C25003">
        <w:tc>
          <w:tcPr>
            <w:tcW w:w="2977" w:type="dxa"/>
          </w:tcPr>
          <w:p w14:paraId="00095385" w14:textId="1A7C62CF" w:rsidR="00DA34E3" w:rsidRDefault="00E40AFE" w:rsidP="00C25003">
            <w:pPr>
              <w:suppressAutoHyphens/>
              <w:spacing w:after="0"/>
              <w:jc w:val="both"/>
              <w:rPr>
                <w:rFonts w:ascii="Times New Roman" w:hAnsi="Times New Roman"/>
                <w:sz w:val="24"/>
                <w:szCs w:val="24"/>
              </w:rPr>
            </w:pPr>
            <w:r>
              <w:rPr>
                <w:rFonts w:ascii="Times New Roman" w:hAnsi="Times New Roman"/>
                <w:sz w:val="24"/>
                <w:szCs w:val="24"/>
              </w:rPr>
              <w:t>2026 m. lapkričio 20-22 d.</w:t>
            </w:r>
          </w:p>
        </w:tc>
        <w:tc>
          <w:tcPr>
            <w:tcW w:w="3386" w:type="dxa"/>
          </w:tcPr>
          <w:p w14:paraId="00D5B8D6" w14:textId="1AFC1403" w:rsidR="00DA34E3" w:rsidRPr="00C34BED" w:rsidRDefault="00DA34E3" w:rsidP="00360FA1">
            <w:pPr>
              <w:suppressAutoHyphens/>
              <w:spacing w:after="0"/>
              <w:rPr>
                <w:rFonts w:ascii="Times New Roman" w:hAnsi="Times New Roman"/>
                <w:b/>
                <w:bCs/>
                <w:sz w:val="24"/>
                <w:szCs w:val="24"/>
              </w:rPr>
            </w:pPr>
            <w:r w:rsidRPr="00DA34E3">
              <w:rPr>
                <w:rFonts w:ascii="Times New Roman" w:hAnsi="Times New Roman"/>
                <w:b/>
                <w:bCs/>
                <w:sz w:val="24"/>
                <w:szCs w:val="24"/>
              </w:rPr>
              <w:t>11th Global Economic Summit &amp; 7th World Trade Expo</w:t>
            </w:r>
          </w:p>
        </w:tc>
        <w:tc>
          <w:tcPr>
            <w:tcW w:w="2843" w:type="dxa"/>
          </w:tcPr>
          <w:p w14:paraId="7AEB8939" w14:textId="77777777" w:rsidR="00DA34E3" w:rsidRDefault="00FC4981" w:rsidP="00C25003">
            <w:pPr>
              <w:suppressAutoHyphens/>
              <w:spacing w:after="0"/>
              <w:jc w:val="both"/>
              <w:rPr>
                <w:rFonts w:ascii="Times New Roman" w:hAnsi="Times New Roman"/>
                <w:sz w:val="24"/>
                <w:szCs w:val="24"/>
              </w:rPr>
            </w:pPr>
            <w:r>
              <w:rPr>
                <w:rFonts w:ascii="Times New Roman" w:hAnsi="Times New Roman"/>
                <w:sz w:val="24"/>
                <w:szCs w:val="24"/>
              </w:rPr>
              <w:t>World Trade Center, Mumbai</w:t>
            </w:r>
          </w:p>
          <w:p w14:paraId="2220A0F8" w14:textId="42B8CD70" w:rsidR="00FC4981" w:rsidRPr="008F3E6B" w:rsidRDefault="00FC4981" w:rsidP="00C25003">
            <w:pPr>
              <w:suppressAutoHyphens/>
              <w:spacing w:after="0"/>
              <w:jc w:val="both"/>
              <w:rPr>
                <w:rFonts w:ascii="Times New Roman" w:hAnsi="Times New Roman"/>
                <w:sz w:val="24"/>
                <w:szCs w:val="24"/>
              </w:rPr>
            </w:pPr>
            <w:r>
              <w:rPr>
                <w:rFonts w:ascii="Times New Roman" w:hAnsi="Times New Roman"/>
                <w:sz w:val="24"/>
                <w:szCs w:val="24"/>
              </w:rPr>
              <w:t>All India Association</w:t>
            </w:r>
            <w:r w:rsidR="004642AD">
              <w:rPr>
                <w:rFonts w:ascii="Times New Roman" w:hAnsi="Times New Roman"/>
                <w:sz w:val="24"/>
                <w:szCs w:val="24"/>
              </w:rPr>
              <w:t xml:space="preserve"> of Industries (AIAI)</w:t>
            </w:r>
          </w:p>
        </w:tc>
        <w:tc>
          <w:tcPr>
            <w:tcW w:w="1709" w:type="dxa"/>
          </w:tcPr>
          <w:p w14:paraId="58CC0634" w14:textId="4960420F" w:rsidR="00DA34E3" w:rsidRDefault="00E40AFE" w:rsidP="00C25003">
            <w:pPr>
              <w:suppressAutoHyphens/>
              <w:spacing w:after="0"/>
              <w:jc w:val="both"/>
              <w:rPr>
                <w:rFonts w:ascii="Times New Roman" w:hAnsi="Times New Roman"/>
                <w:sz w:val="24"/>
                <w:szCs w:val="24"/>
              </w:rPr>
            </w:pPr>
            <w:r>
              <w:rPr>
                <w:rFonts w:ascii="Times New Roman" w:hAnsi="Times New Roman"/>
                <w:sz w:val="24"/>
                <w:szCs w:val="24"/>
              </w:rPr>
              <w:t>Mumbajus</w:t>
            </w:r>
          </w:p>
        </w:tc>
      </w:tr>
    </w:tbl>
    <w:p w14:paraId="2808BAF2" w14:textId="77777777" w:rsidR="001D702F" w:rsidRDefault="001D702F" w:rsidP="001D702F">
      <w:pPr>
        <w:spacing w:after="0" w:line="240" w:lineRule="auto"/>
        <w:jc w:val="both"/>
        <w:rPr>
          <w:rFonts w:ascii="Times New Roman" w:hAnsi="Times New Roman"/>
          <w:sz w:val="24"/>
          <w:szCs w:val="24"/>
        </w:rPr>
      </w:pPr>
    </w:p>
    <w:p w14:paraId="71F8A0EA" w14:textId="77777777" w:rsidR="001D702F" w:rsidRPr="00731F98" w:rsidRDefault="001D702F" w:rsidP="001D702F">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t>ŠRI LANKA</w:t>
      </w:r>
    </w:p>
    <w:p w14:paraId="6A422A64" w14:textId="77777777" w:rsidR="001D702F" w:rsidRPr="00FE1A06" w:rsidRDefault="001D702F" w:rsidP="001D702F">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1D702F" w:rsidRPr="00FE1A06" w14:paraId="45216383" w14:textId="77777777" w:rsidTr="00C25003">
        <w:tc>
          <w:tcPr>
            <w:tcW w:w="2211" w:type="dxa"/>
            <w:shd w:val="clear" w:color="auto" w:fill="D9E2F3" w:themeFill="accent5" w:themeFillTint="33"/>
          </w:tcPr>
          <w:p w14:paraId="07612210"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34646A39"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0B4BDF35"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78BEA734" w14:textId="77777777" w:rsidR="001D702F" w:rsidRPr="00FE1A06" w:rsidRDefault="001D702F" w:rsidP="00C25003">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1D702F" w:rsidRPr="00FE1A06" w14:paraId="2FEFEFCC" w14:textId="77777777" w:rsidTr="00C25003">
        <w:tc>
          <w:tcPr>
            <w:tcW w:w="2211" w:type="dxa"/>
          </w:tcPr>
          <w:p w14:paraId="2CF3688A" w14:textId="77777777" w:rsidR="001D702F" w:rsidRPr="00FE1A06" w:rsidRDefault="001D702F" w:rsidP="00C25003">
            <w:pPr>
              <w:suppressAutoHyphens/>
              <w:spacing w:after="0"/>
              <w:jc w:val="both"/>
              <w:rPr>
                <w:rFonts w:ascii="Times New Roman" w:hAnsi="Times New Roman"/>
                <w:sz w:val="24"/>
                <w:szCs w:val="24"/>
              </w:rPr>
            </w:pPr>
            <w:r>
              <w:rPr>
                <w:rFonts w:ascii="Times New Roman" w:hAnsi="Times New Roman"/>
                <w:sz w:val="24"/>
                <w:szCs w:val="24"/>
              </w:rPr>
              <w:t>2026 m. birželio 18-21 d.</w:t>
            </w:r>
          </w:p>
        </w:tc>
        <w:tc>
          <w:tcPr>
            <w:tcW w:w="4269" w:type="dxa"/>
          </w:tcPr>
          <w:p w14:paraId="10FE48B5" w14:textId="0DE5082E" w:rsidR="001D702F" w:rsidRPr="00FA6A0D" w:rsidRDefault="001D702F" w:rsidP="00C25003">
            <w:pPr>
              <w:suppressAutoHyphens/>
              <w:spacing w:after="0"/>
              <w:jc w:val="both"/>
              <w:rPr>
                <w:rFonts w:ascii="Times New Roman" w:hAnsi="Times New Roman"/>
                <w:sz w:val="24"/>
                <w:szCs w:val="24"/>
              </w:rPr>
            </w:pPr>
            <w:r w:rsidRPr="00DC3342">
              <w:rPr>
                <w:rFonts w:ascii="Times New Roman" w:hAnsi="Times New Roman"/>
                <w:b/>
                <w:bCs/>
                <w:sz w:val="24"/>
                <w:szCs w:val="24"/>
              </w:rPr>
              <w:t>Sri Lanka Expo 2026</w:t>
            </w:r>
            <w:r>
              <w:rPr>
                <w:rFonts w:ascii="Times New Roman" w:hAnsi="Times New Roman"/>
                <w:b/>
                <w:bCs/>
                <w:sz w:val="24"/>
                <w:szCs w:val="24"/>
              </w:rPr>
              <w:t xml:space="preserve"> </w:t>
            </w:r>
            <w:r w:rsidRPr="00FA6A0D">
              <w:rPr>
                <w:rFonts w:ascii="Times New Roman" w:hAnsi="Times New Roman"/>
                <w:sz w:val="24"/>
                <w:szCs w:val="24"/>
              </w:rPr>
              <w:t>(pirmoji šalies prekybos paroda per 14 metų)</w:t>
            </w:r>
          </w:p>
        </w:tc>
        <w:tc>
          <w:tcPr>
            <w:tcW w:w="2546" w:type="dxa"/>
          </w:tcPr>
          <w:p w14:paraId="063801AD" w14:textId="77777777" w:rsidR="001D702F" w:rsidRPr="00FE1A06" w:rsidRDefault="001D702F" w:rsidP="00C25003">
            <w:pPr>
              <w:suppressAutoHyphens/>
              <w:spacing w:after="0"/>
              <w:jc w:val="both"/>
              <w:rPr>
                <w:rFonts w:ascii="Times New Roman" w:hAnsi="Times New Roman"/>
                <w:sz w:val="24"/>
                <w:szCs w:val="24"/>
              </w:rPr>
            </w:pPr>
            <w:r w:rsidRPr="0077181C">
              <w:rPr>
                <w:rFonts w:ascii="Times New Roman" w:hAnsi="Times New Roman"/>
                <w:sz w:val="24"/>
                <w:szCs w:val="24"/>
              </w:rPr>
              <w:t>Sri Lanka Export Development Board (SLEDB)</w:t>
            </w:r>
          </w:p>
        </w:tc>
        <w:tc>
          <w:tcPr>
            <w:tcW w:w="1889" w:type="dxa"/>
          </w:tcPr>
          <w:p w14:paraId="2DA50CFC" w14:textId="77777777" w:rsidR="001D702F" w:rsidRPr="00FE1A06" w:rsidRDefault="001D702F" w:rsidP="00C25003">
            <w:pPr>
              <w:suppressAutoHyphens/>
              <w:spacing w:after="0"/>
              <w:jc w:val="both"/>
              <w:rPr>
                <w:rFonts w:ascii="Times New Roman" w:hAnsi="Times New Roman"/>
                <w:sz w:val="24"/>
                <w:szCs w:val="24"/>
              </w:rPr>
            </w:pPr>
            <w:r w:rsidRPr="0077181C">
              <w:rPr>
                <w:rFonts w:ascii="Times New Roman" w:hAnsi="Times New Roman"/>
                <w:sz w:val="24"/>
                <w:szCs w:val="24"/>
              </w:rPr>
              <w:t>Colombo</w:t>
            </w:r>
          </w:p>
        </w:tc>
      </w:tr>
    </w:tbl>
    <w:p w14:paraId="482C4002" w14:textId="77777777" w:rsidR="00ED734B" w:rsidRDefault="00ED734B" w:rsidP="00EA1545">
      <w:pPr>
        <w:spacing w:after="0" w:line="240" w:lineRule="auto"/>
        <w:ind w:left="-709"/>
        <w:rPr>
          <w:rFonts w:ascii="Times New Roman" w:hAnsi="Times New Roman"/>
          <w:sz w:val="24"/>
          <w:szCs w:val="24"/>
        </w:rPr>
      </w:pPr>
    </w:p>
    <w:p w14:paraId="388E02D9" w14:textId="77777777" w:rsidR="009C15D0" w:rsidRDefault="009C15D0" w:rsidP="00EA1545">
      <w:pPr>
        <w:spacing w:after="0" w:line="240" w:lineRule="auto"/>
        <w:ind w:left="-709"/>
        <w:rPr>
          <w:rFonts w:ascii="Times New Roman" w:hAnsi="Times New Roman"/>
          <w:sz w:val="24"/>
          <w:szCs w:val="24"/>
        </w:rPr>
      </w:pPr>
    </w:p>
    <w:p w14:paraId="73F10BC2" w14:textId="77777777" w:rsidR="009C15D0" w:rsidRDefault="009C15D0" w:rsidP="00EA1545">
      <w:pPr>
        <w:spacing w:after="0" w:line="240" w:lineRule="auto"/>
        <w:ind w:left="-709"/>
        <w:rPr>
          <w:rFonts w:ascii="Times New Roman" w:hAnsi="Times New Roman"/>
          <w:sz w:val="24"/>
          <w:szCs w:val="24"/>
        </w:rPr>
      </w:pPr>
    </w:p>
    <w:p w14:paraId="37E103D5" w14:textId="450E1444" w:rsidR="00C62E1F" w:rsidRPr="00EA1545" w:rsidRDefault="00C62E1F" w:rsidP="00EA1545">
      <w:pPr>
        <w:spacing w:after="0" w:line="240" w:lineRule="auto"/>
        <w:ind w:left="-709"/>
        <w:rPr>
          <w:rFonts w:ascii="Times New Roman" w:hAnsi="Times New Roman"/>
          <w:sz w:val="24"/>
          <w:szCs w:val="24"/>
        </w:rPr>
      </w:pPr>
      <w:r w:rsidRPr="00EA1545">
        <w:rPr>
          <w:rFonts w:ascii="Times New Roman" w:hAnsi="Times New Roman"/>
          <w:sz w:val="24"/>
          <w:szCs w:val="24"/>
        </w:rPr>
        <w:t xml:space="preserve">Parengė: </w:t>
      </w:r>
      <w:r w:rsidR="00C579AA" w:rsidRPr="00EA1545">
        <w:rPr>
          <w:rFonts w:ascii="Times New Roman" w:hAnsi="Times New Roman"/>
          <w:sz w:val="24"/>
          <w:szCs w:val="24"/>
        </w:rPr>
        <w:t xml:space="preserve">Lietuvos Respublikos ambasados Indijoje trečioji sekretorė </w:t>
      </w:r>
      <w:r w:rsidR="00607929" w:rsidRPr="00EA1545">
        <w:rPr>
          <w:rFonts w:ascii="Times New Roman" w:hAnsi="Times New Roman"/>
          <w:sz w:val="24"/>
          <w:szCs w:val="24"/>
        </w:rPr>
        <w:t>Kristina Brazevič,</w:t>
      </w:r>
      <w:r w:rsidR="00C579AA" w:rsidRPr="00EA1545">
        <w:rPr>
          <w:rFonts w:ascii="Times New Roman" w:hAnsi="Times New Roman"/>
          <w:sz w:val="24"/>
          <w:szCs w:val="24"/>
        </w:rPr>
        <w:t xml:space="preserve"> tel. 21</w:t>
      </w:r>
      <w:r w:rsidR="000E5FCD" w:rsidRPr="00EA1545">
        <w:rPr>
          <w:rFonts w:ascii="Times New Roman" w:hAnsi="Times New Roman"/>
          <w:sz w:val="24"/>
          <w:szCs w:val="24"/>
        </w:rPr>
        <w:t xml:space="preserve">75, el. p. </w:t>
      </w:r>
      <w:hyperlink r:id="rId47" w:history="1">
        <w:r w:rsidR="000E5FCD" w:rsidRPr="00EA1545">
          <w:rPr>
            <w:rStyle w:val="Hyperlink"/>
            <w:rFonts w:ascii="Times New Roman" w:hAnsi="Times New Roman"/>
            <w:sz w:val="24"/>
            <w:szCs w:val="24"/>
          </w:rPr>
          <w:t>kristina.brazevic@urm.lt</w:t>
        </w:r>
      </w:hyperlink>
      <w:r w:rsidR="000E5FCD" w:rsidRPr="00EA1545">
        <w:rPr>
          <w:rFonts w:ascii="Times New Roman" w:hAnsi="Times New Roman"/>
          <w:sz w:val="24"/>
          <w:szCs w:val="24"/>
        </w:rPr>
        <w:t xml:space="preserve"> </w:t>
      </w:r>
      <w:r w:rsidR="00607929" w:rsidRPr="00EA1545">
        <w:rPr>
          <w:rFonts w:ascii="Times New Roman" w:hAnsi="Times New Roman"/>
          <w:sz w:val="24"/>
          <w:szCs w:val="24"/>
        </w:rPr>
        <w:t xml:space="preserve"> </w:t>
      </w:r>
    </w:p>
    <w:sectPr w:rsidR="00C62E1F" w:rsidRPr="00EA1545"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0D07"/>
    <w:rsid w:val="00002710"/>
    <w:rsid w:val="00012CCD"/>
    <w:rsid w:val="00014360"/>
    <w:rsid w:val="00016321"/>
    <w:rsid w:val="00017DF5"/>
    <w:rsid w:val="0002299A"/>
    <w:rsid w:val="00023FCF"/>
    <w:rsid w:val="00024F78"/>
    <w:rsid w:val="00025994"/>
    <w:rsid w:val="00026BEE"/>
    <w:rsid w:val="00027A8F"/>
    <w:rsid w:val="00027A99"/>
    <w:rsid w:val="00031527"/>
    <w:rsid w:val="0003177F"/>
    <w:rsid w:val="00035E35"/>
    <w:rsid w:val="00036215"/>
    <w:rsid w:val="00040372"/>
    <w:rsid w:val="00042BB0"/>
    <w:rsid w:val="000468B6"/>
    <w:rsid w:val="0004753E"/>
    <w:rsid w:val="0005196F"/>
    <w:rsid w:val="0005540C"/>
    <w:rsid w:val="00055679"/>
    <w:rsid w:val="000574F0"/>
    <w:rsid w:val="00057F4D"/>
    <w:rsid w:val="000606EF"/>
    <w:rsid w:val="0006334C"/>
    <w:rsid w:val="00063E51"/>
    <w:rsid w:val="00063F49"/>
    <w:rsid w:val="00067A99"/>
    <w:rsid w:val="00073710"/>
    <w:rsid w:val="000742AA"/>
    <w:rsid w:val="00074D55"/>
    <w:rsid w:val="00075BFF"/>
    <w:rsid w:val="000809D1"/>
    <w:rsid w:val="00082B55"/>
    <w:rsid w:val="00083952"/>
    <w:rsid w:val="00085DD9"/>
    <w:rsid w:val="000863FA"/>
    <w:rsid w:val="00087561"/>
    <w:rsid w:val="00087E4B"/>
    <w:rsid w:val="0009231B"/>
    <w:rsid w:val="00092CD9"/>
    <w:rsid w:val="0009371C"/>
    <w:rsid w:val="00094E54"/>
    <w:rsid w:val="00095258"/>
    <w:rsid w:val="00096CA0"/>
    <w:rsid w:val="000975F3"/>
    <w:rsid w:val="0009769B"/>
    <w:rsid w:val="00097A3C"/>
    <w:rsid w:val="00097CA8"/>
    <w:rsid w:val="000A07F0"/>
    <w:rsid w:val="000A0E43"/>
    <w:rsid w:val="000A1FA6"/>
    <w:rsid w:val="000A391F"/>
    <w:rsid w:val="000A6257"/>
    <w:rsid w:val="000A639C"/>
    <w:rsid w:val="000A6B5C"/>
    <w:rsid w:val="000A6B91"/>
    <w:rsid w:val="000B0F19"/>
    <w:rsid w:val="000B1F51"/>
    <w:rsid w:val="000B3189"/>
    <w:rsid w:val="000C43AE"/>
    <w:rsid w:val="000D1E6C"/>
    <w:rsid w:val="000D2313"/>
    <w:rsid w:val="000E1A13"/>
    <w:rsid w:val="000E1FD6"/>
    <w:rsid w:val="000E26D7"/>
    <w:rsid w:val="000E5FCD"/>
    <w:rsid w:val="000F0791"/>
    <w:rsid w:val="000F6101"/>
    <w:rsid w:val="0010518C"/>
    <w:rsid w:val="0011221C"/>
    <w:rsid w:val="00112EC7"/>
    <w:rsid w:val="00120749"/>
    <w:rsid w:val="00124A38"/>
    <w:rsid w:val="00130365"/>
    <w:rsid w:val="0013042E"/>
    <w:rsid w:val="00130C82"/>
    <w:rsid w:val="001315F9"/>
    <w:rsid w:val="00135B63"/>
    <w:rsid w:val="001371BC"/>
    <w:rsid w:val="0014186B"/>
    <w:rsid w:val="001434AD"/>
    <w:rsid w:val="00144827"/>
    <w:rsid w:val="00144868"/>
    <w:rsid w:val="0014549B"/>
    <w:rsid w:val="00145FCA"/>
    <w:rsid w:val="001476B8"/>
    <w:rsid w:val="0015011A"/>
    <w:rsid w:val="001516A4"/>
    <w:rsid w:val="001516E8"/>
    <w:rsid w:val="00153524"/>
    <w:rsid w:val="0015389D"/>
    <w:rsid w:val="001566B4"/>
    <w:rsid w:val="00163212"/>
    <w:rsid w:val="00163526"/>
    <w:rsid w:val="00165DC0"/>
    <w:rsid w:val="001710ED"/>
    <w:rsid w:val="00171CEB"/>
    <w:rsid w:val="00173246"/>
    <w:rsid w:val="00173BEE"/>
    <w:rsid w:val="001807CB"/>
    <w:rsid w:val="00180E45"/>
    <w:rsid w:val="0018234E"/>
    <w:rsid w:val="0018300F"/>
    <w:rsid w:val="00186970"/>
    <w:rsid w:val="00192549"/>
    <w:rsid w:val="00195449"/>
    <w:rsid w:val="00196F23"/>
    <w:rsid w:val="0019744F"/>
    <w:rsid w:val="0019763D"/>
    <w:rsid w:val="00197674"/>
    <w:rsid w:val="00197FE3"/>
    <w:rsid w:val="001A0235"/>
    <w:rsid w:val="001A422C"/>
    <w:rsid w:val="001A4D99"/>
    <w:rsid w:val="001A5EAD"/>
    <w:rsid w:val="001A6AD5"/>
    <w:rsid w:val="001A6E6F"/>
    <w:rsid w:val="001A77B1"/>
    <w:rsid w:val="001B1755"/>
    <w:rsid w:val="001B1A4B"/>
    <w:rsid w:val="001B2791"/>
    <w:rsid w:val="001C07CA"/>
    <w:rsid w:val="001C21C9"/>
    <w:rsid w:val="001C28D1"/>
    <w:rsid w:val="001C5CEE"/>
    <w:rsid w:val="001C6E77"/>
    <w:rsid w:val="001D0FFA"/>
    <w:rsid w:val="001D121F"/>
    <w:rsid w:val="001D702F"/>
    <w:rsid w:val="001E2707"/>
    <w:rsid w:val="001E35DF"/>
    <w:rsid w:val="001E3D03"/>
    <w:rsid w:val="001E5D2E"/>
    <w:rsid w:val="001F1CDB"/>
    <w:rsid w:val="001F4BF1"/>
    <w:rsid w:val="001F5789"/>
    <w:rsid w:val="001F589F"/>
    <w:rsid w:val="00200487"/>
    <w:rsid w:val="00201584"/>
    <w:rsid w:val="00201816"/>
    <w:rsid w:val="00201A7F"/>
    <w:rsid w:val="00202372"/>
    <w:rsid w:val="00203200"/>
    <w:rsid w:val="0020327A"/>
    <w:rsid w:val="0021136C"/>
    <w:rsid w:val="00213311"/>
    <w:rsid w:val="0021712F"/>
    <w:rsid w:val="0022105C"/>
    <w:rsid w:val="00225EA4"/>
    <w:rsid w:val="00227A45"/>
    <w:rsid w:val="00230385"/>
    <w:rsid w:val="00230F45"/>
    <w:rsid w:val="0023332E"/>
    <w:rsid w:val="00235AA8"/>
    <w:rsid w:val="00245A5E"/>
    <w:rsid w:val="0024688F"/>
    <w:rsid w:val="0024765D"/>
    <w:rsid w:val="00247A88"/>
    <w:rsid w:val="002514F4"/>
    <w:rsid w:val="002518C6"/>
    <w:rsid w:val="0025340A"/>
    <w:rsid w:val="00255C22"/>
    <w:rsid w:val="0025765F"/>
    <w:rsid w:val="002608C4"/>
    <w:rsid w:val="00261906"/>
    <w:rsid w:val="002628CA"/>
    <w:rsid w:val="002637B0"/>
    <w:rsid w:val="00263B32"/>
    <w:rsid w:val="00263DE5"/>
    <w:rsid w:val="00265468"/>
    <w:rsid w:val="00266BB6"/>
    <w:rsid w:val="00267AB6"/>
    <w:rsid w:val="00273B98"/>
    <w:rsid w:val="00273EA3"/>
    <w:rsid w:val="002758C7"/>
    <w:rsid w:val="00276F78"/>
    <w:rsid w:val="002774AD"/>
    <w:rsid w:val="002848E4"/>
    <w:rsid w:val="0028568E"/>
    <w:rsid w:val="0028696C"/>
    <w:rsid w:val="00290311"/>
    <w:rsid w:val="0029213B"/>
    <w:rsid w:val="002932E9"/>
    <w:rsid w:val="00294565"/>
    <w:rsid w:val="00296362"/>
    <w:rsid w:val="002A0530"/>
    <w:rsid w:val="002A6543"/>
    <w:rsid w:val="002A7417"/>
    <w:rsid w:val="002B41BD"/>
    <w:rsid w:val="002B43EF"/>
    <w:rsid w:val="002B4C7B"/>
    <w:rsid w:val="002C305C"/>
    <w:rsid w:val="002C4F9D"/>
    <w:rsid w:val="002C5802"/>
    <w:rsid w:val="002C69EA"/>
    <w:rsid w:val="002D1348"/>
    <w:rsid w:val="002D2D86"/>
    <w:rsid w:val="002D5325"/>
    <w:rsid w:val="002D6701"/>
    <w:rsid w:val="002E0A85"/>
    <w:rsid w:val="002E1E2B"/>
    <w:rsid w:val="002E354C"/>
    <w:rsid w:val="002E36E6"/>
    <w:rsid w:val="002E6BB0"/>
    <w:rsid w:val="002F5A12"/>
    <w:rsid w:val="002F6061"/>
    <w:rsid w:val="002F746E"/>
    <w:rsid w:val="002F7D78"/>
    <w:rsid w:val="0030055D"/>
    <w:rsid w:val="00304184"/>
    <w:rsid w:val="00305886"/>
    <w:rsid w:val="00305E88"/>
    <w:rsid w:val="003076C7"/>
    <w:rsid w:val="003109E0"/>
    <w:rsid w:val="003125F7"/>
    <w:rsid w:val="00312C64"/>
    <w:rsid w:val="00316308"/>
    <w:rsid w:val="0031731E"/>
    <w:rsid w:val="00317415"/>
    <w:rsid w:val="00324BF7"/>
    <w:rsid w:val="00324E2E"/>
    <w:rsid w:val="00325908"/>
    <w:rsid w:val="00330DE3"/>
    <w:rsid w:val="00331397"/>
    <w:rsid w:val="0033175F"/>
    <w:rsid w:val="0033374A"/>
    <w:rsid w:val="003365B4"/>
    <w:rsid w:val="00337D5F"/>
    <w:rsid w:val="00343015"/>
    <w:rsid w:val="0034326C"/>
    <w:rsid w:val="00343F70"/>
    <w:rsid w:val="003475AB"/>
    <w:rsid w:val="00360CF6"/>
    <w:rsid w:val="00360FA1"/>
    <w:rsid w:val="00362A0B"/>
    <w:rsid w:val="00365512"/>
    <w:rsid w:val="0036609A"/>
    <w:rsid w:val="0037175A"/>
    <w:rsid w:val="00373BF5"/>
    <w:rsid w:val="00374DDF"/>
    <w:rsid w:val="003760D2"/>
    <w:rsid w:val="003804BB"/>
    <w:rsid w:val="003822E4"/>
    <w:rsid w:val="00382E79"/>
    <w:rsid w:val="0038379C"/>
    <w:rsid w:val="003875AB"/>
    <w:rsid w:val="00391011"/>
    <w:rsid w:val="00392062"/>
    <w:rsid w:val="003939FD"/>
    <w:rsid w:val="00395DC3"/>
    <w:rsid w:val="00396881"/>
    <w:rsid w:val="003A1C01"/>
    <w:rsid w:val="003A2942"/>
    <w:rsid w:val="003A2BAF"/>
    <w:rsid w:val="003A2FB9"/>
    <w:rsid w:val="003A3B02"/>
    <w:rsid w:val="003A4C86"/>
    <w:rsid w:val="003A5732"/>
    <w:rsid w:val="003A6F8F"/>
    <w:rsid w:val="003A7D7F"/>
    <w:rsid w:val="003A7DDB"/>
    <w:rsid w:val="003B4A29"/>
    <w:rsid w:val="003B6002"/>
    <w:rsid w:val="003C181B"/>
    <w:rsid w:val="003C21F6"/>
    <w:rsid w:val="003C33AF"/>
    <w:rsid w:val="003C3844"/>
    <w:rsid w:val="003D094C"/>
    <w:rsid w:val="003D439A"/>
    <w:rsid w:val="003D5123"/>
    <w:rsid w:val="003D6183"/>
    <w:rsid w:val="003D663B"/>
    <w:rsid w:val="003E0CA9"/>
    <w:rsid w:val="003E0F8E"/>
    <w:rsid w:val="003E3358"/>
    <w:rsid w:val="003E4BC7"/>
    <w:rsid w:val="003E7C6A"/>
    <w:rsid w:val="003F006A"/>
    <w:rsid w:val="003F1BE3"/>
    <w:rsid w:val="003F2DE9"/>
    <w:rsid w:val="003F3002"/>
    <w:rsid w:val="003F4731"/>
    <w:rsid w:val="004010EB"/>
    <w:rsid w:val="00403C8E"/>
    <w:rsid w:val="004040B5"/>
    <w:rsid w:val="00410751"/>
    <w:rsid w:val="004111CE"/>
    <w:rsid w:val="004125DA"/>
    <w:rsid w:val="00415DEB"/>
    <w:rsid w:val="004163A8"/>
    <w:rsid w:val="004203EE"/>
    <w:rsid w:val="00421335"/>
    <w:rsid w:val="00421EB8"/>
    <w:rsid w:val="0042437A"/>
    <w:rsid w:val="00424A61"/>
    <w:rsid w:val="00427A5D"/>
    <w:rsid w:val="00432E8C"/>
    <w:rsid w:val="0043480D"/>
    <w:rsid w:val="00440823"/>
    <w:rsid w:val="004408A7"/>
    <w:rsid w:val="00441528"/>
    <w:rsid w:val="004439BB"/>
    <w:rsid w:val="004465FA"/>
    <w:rsid w:val="00455AD1"/>
    <w:rsid w:val="00456824"/>
    <w:rsid w:val="00460A74"/>
    <w:rsid w:val="00461112"/>
    <w:rsid w:val="004642AD"/>
    <w:rsid w:val="00464B16"/>
    <w:rsid w:val="00466E71"/>
    <w:rsid w:val="00467128"/>
    <w:rsid w:val="00467A90"/>
    <w:rsid w:val="00470944"/>
    <w:rsid w:val="004728DD"/>
    <w:rsid w:val="004748BE"/>
    <w:rsid w:val="00475C87"/>
    <w:rsid w:val="00477014"/>
    <w:rsid w:val="004771F2"/>
    <w:rsid w:val="00477A22"/>
    <w:rsid w:val="00483B00"/>
    <w:rsid w:val="00484177"/>
    <w:rsid w:val="00485E4C"/>
    <w:rsid w:val="00490A2F"/>
    <w:rsid w:val="004924A6"/>
    <w:rsid w:val="004927F6"/>
    <w:rsid w:val="0049707A"/>
    <w:rsid w:val="004A0120"/>
    <w:rsid w:val="004A4038"/>
    <w:rsid w:val="004A6A6B"/>
    <w:rsid w:val="004B062D"/>
    <w:rsid w:val="004B2846"/>
    <w:rsid w:val="004B358E"/>
    <w:rsid w:val="004C6539"/>
    <w:rsid w:val="004C68FC"/>
    <w:rsid w:val="004C7354"/>
    <w:rsid w:val="004C74C1"/>
    <w:rsid w:val="004C7CED"/>
    <w:rsid w:val="004D03ED"/>
    <w:rsid w:val="004D1539"/>
    <w:rsid w:val="004E0610"/>
    <w:rsid w:val="004E0C9F"/>
    <w:rsid w:val="004E117A"/>
    <w:rsid w:val="004E16FF"/>
    <w:rsid w:val="004E6600"/>
    <w:rsid w:val="004E7486"/>
    <w:rsid w:val="004F0130"/>
    <w:rsid w:val="004F12A4"/>
    <w:rsid w:val="004F1DE9"/>
    <w:rsid w:val="004F5D89"/>
    <w:rsid w:val="00501357"/>
    <w:rsid w:val="005042F8"/>
    <w:rsid w:val="00507B79"/>
    <w:rsid w:val="00511700"/>
    <w:rsid w:val="00511B5D"/>
    <w:rsid w:val="00512542"/>
    <w:rsid w:val="00514941"/>
    <w:rsid w:val="00516213"/>
    <w:rsid w:val="005171B9"/>
    <w:rsid w:val="005250D3"/>
    <w:rsid w:val="0052567F"/>
    <w:rsid w:val="005277DC"/>
    <w:rsid w:val="005278BD"/>
    <w:rsid w:val="00527F42"/>
    <w:rsid w:val="0053076B"/>
    <w:rsid w:val="00531064"/>
    <w:rsid w:val="005314CB"/>
    <w:rsid w:val="00532441"/>
    <w:rsid w:val="005332EC"/>
    <w:rsid w:val="00533A31"/>
    <w:rsid w:val="00533E87"/>
    <w:rsid w:val="00534ECD"/>
    <w:rsid w:val="005362AC"/>
    <w:rsid w:val="00536664"/>
    <w:rsid w:val="00536D28"/>
    <w:rsid w:val="00536E0C"/>
    <w:rsid w:val="005373BD"/>
    <w:rsid w:val="00543223"/>
    <w:rsid w:val="00544464"/>
    <w:rsid w:val="00546173"/>
    <w:rsid w:val="005508DA"/>
    <w:rsid w:val="00552507"/>
    <w:rsid w:val="00554E5C"/>
    <w:rsid w:val="00555B13"/>
    <w:rsid w:val="00555D3D"/>
    <w:rsid w:val="00556B5B"/>
    <w:rsid w:val="00557256"/>
    <w:rsid w:val="005602AD"/>
    <w:rsid w:val="0056190B"/>
    <w:rsid w:val="00561AD9"/>
    <w:rsid w:val="00561FCE"/>
    <w:rsid w:val="00563E44"/>
    <w:rsid w:val="00564839"/>
    <w:rsid w:val="00566F70"/>
    <w:rsid w:val="005701F7"/>
    <w:rsid w:val="005722A8"/>
    <w:rsid w:val="00572A80"/>
    <w:rsid w:val="005730A2"/>
    <w:rsid w:val="00574545"/>
    <w:rsid w:val="00577874"/>
    <w:rsid w:val="005778E7"/>
    <w:rsid w:val="00577B02"/>
    <w:rsid w:val="005811F8"/>
    <w:rsid w:val="00586747"/>
    <w:rsid w:val="00586F89"/>
    <w:rsid w:val="00591175"/>
    <w:rsid w:val="00592414"/>
    <w:rsid w:val="005942CE"/>
    <w:rsid w:val="00595899"/>
    <w:rsid w:val="00595D82"/>
    <w:rsid w:val="00596A14"/>
    <w:rsid w:val="00596C95"/>
    <w:rsid w:val="00596D02"/>
    <w:rsid w:val="0059742C"/>
    <w:rsid w:val="005A0622"/>
    <w:rsid w:val="005A1FF9"/>
    <w:rsid w:val="005A2C96"/>
    <w:rsid w:val="005A2E2F"/>
    <w:rsid w:val="005A4220"/>
    <w:rsid w:val="005A4393"/>
    <w:rsid w:val="005A5FD3"/>
    <w:rsid w:val="005A62A8"/>
    <w:rsid w:val="005A6AEE"/>
    <w:rsid w:val="005B0660"/>
    <w:rsid w:val="005B0B77"/>
    <w:rsid w:val="005B61A8"/>
    <w:rsid w:val="005B6BB0"/>
    <w:rsid w:val="005C08B7"/>
    <w:rsid w:val="005C14AA"/>
    <w:rsid w:val="005C15E1"/>
    <w:rsid w:val="005C2EB8"/>
    <w:rsid w:val="005C4D40"/>
    <w:rsid w:val="005C4FAE"/>
    <w:rsid w:val="005C77CC"/>
    <w:rsid w:val="005D328C"/>
    <w:rsid w:val="005D34AD"/>
    <w:rsid w:val="005E0103"/>
    <w:rsid w:val="005E055B"/>
    <w:rsid w:val="005E3043"/>
    <w:rsid w:val="005E35FA"/>
    <w:rsid w:val="005E5B6F"/>
    <w:rsid w:val="005E78EB"/>
    <w:rsid w:val="005F1179"/>
    <w:rsid w:val="005F17AB"/>
    <w:rsid w:val="005F3A36"/>
    <w:rsid w:val="005F4522"/>
    <w:rsid w:val="005F519D"/>
    <w:rsid w:val="006043E5"/>
    <w:rsid w:val="00606ABE"/>
    <w:rsid w:val="00607929"/>
    <w:rsid w:val="00610057"/>
    <w:rsid w:val="0061372B"/>
    <w:rsid w:val="00615AAD"/>
    <w:rsid w:val="006168DB"/>
    <w:rsid w:val="0061753F"/>
    <w:rsid w:val="006219B0"/>
    <w:rsid w:val="00621E74"/>
    <w:rsid w:val="0062756F"/>
    <w:rsid w:val="00631380"/>
    <w:rsid w:val="00631718"/>
    <w:rsid w:val="006324C9"/>
    <w:rsid w:val="00642E16"/>
    <w:rsid w:val="00643896"/>
    <w:rsid w:val="00644E1F"/>
    <w:rsid w:val="006453D0"/>
    <w:rsid w:val="006461C9"/>
    <w:rsid w:val="00646FC2"/>
    <w:rsid w:val="0065060A"/>
    <w:rsid w:val="0065060E"/>
    <w:rsid w:val="006506AA"/>
    <w:rsid w:val="006510FE"/>
    <w:rsid w:val="00651165"/>
    <w:rsid w:val="00661136"/>
    <w:rsid w:val="00663D62"/>
    <w:rsid w:val="00665940"/>
    <w:rsid w:val="006703F0"/>
    <w:rsid w:val="00672355"/>
    <w:rsid w:val="006747AE"/>
    <w:rsid w:val="006758F8"/>
    <w:rsid w:val="0067727F"/>
    <w:rsid w:val="006772C2"/>
    <w:rsid w:val="00684302"/>
    <w:rsid w:val="00685C52"/>
    <w:rsid w:val="00690DB1"/>
    <w:rsid w:val="006944CB"/>
    <w:rsid w:val="006945B2"/>
    <w:rsid w:val="006A03C3"/>
    <w:rsid w:val="006A1845"/>
    <w:rsid w:val="006A1C79"/>
    <w:rsid w:val="006A3682"/>
    <w:rsid w:val="006B01E9"/>
    <w:rsid w:val="006B1111"/>
    <w:rsid w:val="006B1150"/>
    <w:rsid w:val="006B195C"/>
    <w:rsid w:val="006B64A1"/>
    <w:rsid w:val="006B7698"/>
    <w:rsid w:val="006B7826"/>
    <w:rsid w:val="006B79CC"/>
    <w:rsid w:val="006C1D5F"/>
    <w:rsid w:val="006C3449"/>
    <w:rsid w:val="006C3FD3"/>
    <w:rsid w:val="006C4592"/>
    <w:rsid w:val="006C4E1E"/>
    <w:rsid w:val="006D083E"/>
    <w:rsid w:val="006D1C4B"/>
    <w:rsid w:val="006D1FCE"/>
    <w:rsid w:val="006D288C"/>
    <w:rsid w:val="006D552B"/>
    <w:rsid w:val="006E1499"/>
    <w:rsid w:val="006E2469"/>
    <w:rsid w:val="006E2BEF"/>
    <w:rsid w:val="006E33A1"/>
    <w:rsid w:val="006E6855"/>
    <w:rsid w:val="006E7307"/>
    <w:rsid w:val="006F1344"/>
    <w:rsid w:val="006F370A"/>
    <w:rsid w:val="006F3CA3"/>
    <w:rsid w:val="006F653A"/>
    <w:rsid w:val="006F6F1F"/>
    <w:rsid w:val="006F7682"/>
    <w:rsid w:val="0070134F"/>
    <w:rsid w:val="00703007"/>
    <w:rsid w:val="00703045"/>
    <w:rsid w:val="007039C6"/>
    <w:rsid w:val="00703A91"/>
    <w:rsid w:val="007043BE"/>
    <w:rsid w:val="007050E1"/>
    <w:rsid w:val="00707576"/>
    <w:rsid w:val="00707838"/>
    <w:rsid w:val="00710875"/>
    <w:rsid w:val="007112DA"/>
    <w:rsid w:val="00711937"/>
    <w:rsid w:val="00711AA0"/>
    <w:rsid w:val="00711F6F"/>
    <w:rsid w:val="007126B2"/>
    <w:rsid w:val="00714A0A"/>
    <w:rsid w:val="0071718A"/>
    <w:rsid w:val="00720123"/>
    <w:rsid w:val="00720344"/>
    <w:rsid w:val="007210B5"/>
    <w:rsid w:val="00722619"/>
    <w:rsid w:val="007236D6"/>
    <w:rsid w:val="00724189"/>
    <w:rsid w:val="007242B8"/>
    <w:rsid w:val="00724486"/>
    <w:rsid w:val="007253AF"/>
    <w:rsid w:val="00726E1A"/>
    <w:rsid w:val="00727B5A"/>
    <w:rsid w:val="007302EF"/>
    <w:rsid w:val="007325F8"/>
    <w:rsid w:val="00732939"/>
    <w:rsid w:val="00734EED"/>
    <w:rsid w:val="00735736"/>
    <w:rsid w:val="00736A9D"/>
    <w:rsid w:val="00741AD1"/>
    <w:rsid w:val="007472BE"/>
    <w:rsid w:val="007475FF"/>
    <w:rsid w:val="00751EE4"/>
    <w:rsid w:val="007556DF"/>
    <w:rsid w:val="00760615"/>
    <w:rsid w:val="007670BE"/>
    <w:rsid w:val="007678F1"/>
    <w:rsid w:val="00770186"/>
    <w:rsid w:val="007717CB"/>
    <w:rsid w:val="007729F7"/>
    <w:rsid w:val="00772A0C"/>
    <w:rsid w:val="00772A53"/>
    <w:rsid w:val="007740E2"/>
    <w:rsid w:val="0077611D"/>
    <w:rsid w:val="0078218B"/>
    <w:rsid w:val="00783E4B"/>
    <w:rsid w:val="007849A9"/>
    <w:rsid w:val="00786087"/>
    <w:rsid w:val="007861FC"/>
    <w:rsid w:val="00786744"/>
    <w:rsid w:val="00787B63"/>
    <w:rsid w:val="00787D67"/>
    <w:rsid w:val="00791BCE"/>
    <w:rsid w:val="00792B4D"/>
    <w:rsid w:val="00795002"/>
    <w:rsid w:val="00795A59"/>
    <w:rsid w:val="00795C80"/>
    <w:rsid w:val="00796A59"/>
    <w:rsid w:val="00797AF5"/>
    <w:rsid w:val="007A2DE4"/>
    <w:rsid w:val="007A3AB1"/>
    <w:rsid w:val="007A423F"/>
    <w:rsid w:val="007A5153"/>
    <w:rsid w:val="007A5D10"/>
    <w:rsid w:val="007A7865"/>
    <w:rsid w:val="007B3DE7"/>
    <w:rsid w:val="007B688F"/>
    <w:rsid w:val="007B7174"/>
    <w:rsid w:val="007D24DA"/>
    <w:rsid w:val="007D43A0"/>
    <w:rsid w:val="007D484B"/>
    <w:rsid w:val="007D5136"/>
    <w:rsid w:val="007D65C2"/>
    <w:rsid w:val="007D6605"/>
    <w:rsid w:val="007D7F47"/>
    <w:rsid w:val="007E114F"/>
    <w:rsid w:val="007E1C3A"/>
    <w:rsid w:val="007E27D8"/>
    <w:rsid w:val="007E5291"/>
    <w:rsid w:val="007E5720"/>
    <w:rsid w:val="007E5730"/>
    <w:rsid w:val="007E7E6D"/>
    <w:rsid w:val="007F20FE"/>
    <w:rsid w:val="00802428"/>
    <w:rsid w:val="008030F8"/>
    <w:rsid w:val="00810857"/>
    <w:rsid w:val="00810AFC"/>
    <w:rsid w:val="00810CD4"/>
    <w:rsid w:val="00815636"/>
    <w:rsid w:val="00816D30"/>
    <w:rsid w:val="00822D7F"/>
    <w:rsid w:val="00827DF3"/>
    <w:rsid w:val="00833FDF"/>
    <w:rsid w:val="00834929"/>
    <w:rsid w:val="008353EF"/>
    <w:rsid w:val="00835415"/>
    <w:rsid w:val="00835E9A"/>
    <w:rsid w:val="0083740E"/>
    <w:rsid w:val="0084182C"/>
    <w:rsid w:val="0084251B"/>
    <w:rsid w:val="00843C4F"/>
    <w:rsid w:val="008476DE"/>
    <w:rsid w:val="00851ED3"/>
    <w:rsid w:val="00852A87"/>
    <w:rsid w:val="00854D90"/>
    <w:rsid w:val="00860911"/>
    <w:rsid w:val="00862FB9"/>
    <w:rsid w:val="00863B7E"/>
    <w:rsid w:val="00863DEB"/>
    <w:rsid w:val="00864C93"/>
    <w:rsid w:val="00866D86"/>
    <w:rsid w:val="00866EC8"/>
    <w:rsid w:val="0086770F"/>
    <w:rsid w:val="00867F81"/>
    <w:rsid w:val="00870A05"/>
    <w:rsid w:val="00870C03"/>
    <w:rsid w:val="00872D81"/>
    <w:rsid w:val="00872FC1"/>
    <w:rsid w:val="00873FBD"/>
    <w:rsid w:val="00875A0E"/>
    <w:rsid w:val="00882EB1"/>
    <w:rsid w:val="008868C4"/>
    <w:rsid w:val="00891762"/>
    <w:rsid w:val="008949C4"/>
    <w:rsid w:val="0089571C"/>
    <w:rsid w:val="008A34B2"/>
    <w:rsid w:val="008A47AB"/>
    <w:rsid w:val="008A490F"/>
    <w:rsid w:val="008A607A"/>
    <w:rsid w:val="008A64EB"/>
    <w:rsid w:val="008B13B0"/>
    <w:rsid w:val="008B3FD9"/>
    <w:rsid w:val="008B6673"/>
    <w:rsid w:val="008B6C42"/>
    <w:rsid w:val="008C0223"/>
    <w:rsid w:val="008C0EE0"/>
    <w:rsid w:val="008C19F4"/>
    <w:rsid w:val="008C30AB"/>
    <w:rsid w:val="008C3EAF"/>
    <w:rsid w:val="008C5A9E"/>
    <w:rsid w:val="008C6B09"/>
    <w:rsid w:val="008D030A"/>
    <w:rsid w:val="008D278D"/>
    <w:rsid w:val="008D7059"/>
    <w:rsid w:val="008D790B"/>
    <w:rsid w:val="008E1ABA"/>
    <w:rsid w:val="008E48B1"/>
    <w:rsid w:val="008E6561"/>
    <w:rsid w:val="008E6EFA"/>
    <w:rsid w:val="008E7AAC"/>
    <w:rsid w:val="008F07E1"/>
    <w:rsid w:val="008F2A49"/>
    <w:rsid w:val="0090074B"/>
    <w:rsid w:val="00902670"/>
    <w:rsid w:val="00902E8F"/>
    <w:rsid w:val="0090683C"/>
    <w:rsid w:val="0091041C"/>
    <w:rsid w:val="00911EB6"/>
    <w:rsid w:val="00914583"/>
    <w:rsid w:val="0091556E"/>
    <w:rsid w:val="00915F42"/>
    <w:rsid w:val="0091673C"/>
    <w:rsid w:val="009170D9"/>
    <w:rsid w:val="00917530"/>
    <w:rsid w:val="009212B4"/>
    <w:rsid w:val="00921F86"/>
    <w:rsid w:val="0092491C"/>
    <w:rsid w:val="00926574"/>
    <w:rsid w:val="0092784D"/>
    <w:rsid w:val="009320E6"/>
    <w:rsid w:val="00935A65"/>
    <w:rsid w:val="00937EC0"/>
    <w:rsid w:val="00937F8F"/>
    <w:rsid w:val="00940313"/>
    <w:rsid w:val="00943A2E"/>
    <w:rsid w:val="00944DD7"/>
    <w:rsid w:val="009453D4"/>
    <w:rsid w:val="00945FE0"/>
    <w:rsid w:val="009472F1"/>
    <w:rsid w:val="0094757F"/>
    <w:rsid w:val="0095099A"/>
    <w:rsid w:val="00950B26"/>
    <w:rsid w:val="00950E68"/>
    <w:rsid w:val="009518F3"/>
    <w:rsid w:val="0095326F"/>
    <w:rsid w:val="009555AE"/>
    <w:rsid w:val="00955AD6"/>
    <w:rsid w:val="00956D6D"/>
    <w:rsid w:val="009601FD"/>
    <w:rsid w:val="00960479"/>
    <w:rsid w:val="00962659"/>
    <w:rsid w:val="009627A9"/>
    <w:rsid w:val="00962CB8"/>
    <w:rsid w:val="00962E78"/>
    <w:rsid w:val="00971DB7"/>
    <w:rsid w:val="0097264B"/>
    <w:rsid w:val="00972884"/>
    <w:rsid w:val="00975CAF"/>
    <w:rsid w:val="00977CE9"/>
    <w:rsid w:val="00986539"/>
    <w:rsid w:val="0099170B"/>
    <w:rsid w:val="00993A50"/>
    <w:rsid w:val="00994D7D"/>
    <w:rsid w:val="009A1498"/>
    <w:rsid w:val="009A3174"/>
    <w:rsid w:val="009A49AC"/>
    <w:rsid w:val="009A5C3F"/>
    <w:rsid w:val="009B07FC"/>
    <w:rsid w:val="009B26BA"/>
    <w:rsid w:val="009B2AEE"/>
    <w:rsid w:val="009B2B72"/>
    <w:rsid w:val="009B2EE4"/>
    <w:rsid w:val="009B58DE"/>
    <w:rsid w:val="009B654B"/>
    <w:rsid w:val="009C15D0"/>
    <w:rsid w:val="009C2689"/>
    <w:rsid w:val="009D0883"/>
    <w:rsid w:val="009D1E68"/>
    <w:rsid w:val="009D3E27"/>
    <w:rsid w:val="009D4334"/>
    <w:rsid w:val="009D435D"/>
    <w:rsid w:val="009D5112"/>
    <w:rsid w:val="009D5BFA"/>
    <w:rsid w:val="009E5409"/>
    <w:rsid w:val="009E541F"/>
    <w:rsid w:val="009E6ECE"/>
    <w:rsid w:val="009E784C"/>
    <w:rsid w:val="009E7E15"/>
    <w:rsid w:val="009F2CCC"/>
    <w:rsid w:val="009F3111"/>
    <w:rsid w:val="009F5210"/>
    <w:rsid w:val="009F63C1"/>
    <w:rsid w:val="00A018D1"/>
    <w:rsid w:val="00A05DF0"/>
    <w:rsid w:val="00A1023C"/>
    <w:rsid w:val="00A10D4A"/>
    <w:rsid w:val="00A1526E"/>
    <w:rsid w:val="00A15E21"/>
    <w:rsid w:val="00A1679E"/>
    <w:rsid w:val="00A16E56"/>
    <w:rsid w:val="00A220B8"/>
    <w:rsid w:val="00A229CC"/>
    <w:rsid w:val="00A2411F"/>
    <w:rsid w:val="00A25581"/>
    <w:rsid w:val="00A263FC"/>
    <w:rsid w:val="00A2668E"/>
    <w:rsid w:val="00A26C96"/>
    <w:rsid w:val="00A26D44"/>
    <w:rsid w:val="00A34B83"/>
    <w:rsid w:val="00A35ED6"/>
    <w:rsid w:val="00A36C07"/>
    <w:rsid w:val="00A36C85"/>
    <w:rsid w:val="00A427D9"/>
    <w:rsid w:val="00A467A8"/>
    <w:rsid w:val="00A542FE"/>
    <w:rsid w:val="00A5515F"/>
    <w:rsid w:val="00A56692"/>
    <w:rsid w:val="00A61A64"/>
    <w:rsid w:val="00A6344E"/>
    <w:rsid w:val="00A642B5"/>
    <w:rsid w:val="00A74CF4"/>
    <w:rsid w:val="00A752B3"/>
    <w:rsid w:val="00A819B6"/>
    <w:rsid w:val="00A8352D"/>
    <w:rsid w:val="00A838E5"/>
    <w:rsid w:val="00A86197"/>
    <w:rsid w:val="00A8680B"/>
    <w:rsid w:val="00A9367F"/>
    <w:rsid w:val="00A95A6A"/>
    <w:rsid w:val="00A96499"/>
    <w:rsid w:val="00A96B56"/>
    <w:rsid w:val="00AA10BA"/>
    <w:rsid w:val="00AA70EB"/>
    <w:rsid w:val="00AB25B9"/>
    <w:rsid w:val="00AB79C2"/>
    <w:rsid w:val="00AC02DD"/>
    <w:rsid w:val="00AC3862"/>
    <w:rsid w:val="00AC49DD"/>
    <w:rsid w:val="00AD0CBA"/>
    <w:rsid w:val="00AD6824"/>
    <w:rsid w:val="00AD68E3"/>
    <w:rsid w:val="00AD6AFE"/>
    <w:rsid w:val="00AD6B45"/>
    <w:rsid w:val="00AD7A1E"/>
    <w:rsid w:val="00AE3089"/>
    <w:rsid w:val="00AE3595"/>
    <w:rsid w:val="00AE568E"/>
    <w:rsid w:val="00AE7356"/>
    <w:rsid w:val="00AE7AFB"/>
    <w:rsid w:val="00AF0BCF"/>
    <w:rsid w:val="00AF19A7"/>
    <w:rsid w:val="00AF3BD8"/>
    <w:rsid w:val="00AF4AB2"/>
    <w:rsid w:val="00AF529C"/>
    <w:rsid w:val="00B0725B"/>
    <w:rsid w:val="00B1086A"/>
    <w:rsid w:val="00B10941"/>
    <w:rsid w:val="00B129CC"/>
    <w:rsid w:val="00B14DB1"/>
    <w:rsid w:val="00B15243"/>
    <w:rsid w:val="00B179F1"/>
    <w:rsid w:val="00B223FA"/>
    <w:rsid w:val="00B24A11"/>
    <w:rsid w:val="00B25DE6"/>
    <w:rsid w:val="00B32913"/>
    <w:rsid w:val="00B33552"/>
    <w:rsid w:val="00B3498B"/>
    <w:rsid w:val="00B34CDE"/>
    <w:rsid w:val="00B361A0"/>
    <w:rsid w:val="00B36558"/>
    <w:rsid w:val="00B373AF"/>
    <w:rsid w:val="00B41E1B"/>
    <w:rsid w:val="00B426E6"/>
    <w:rsid w:val="00B44FB4"/>
    <w:rsid w:val="00B45D2D"/>
    <w:rsid w:val="00B50A31"/>
    <w:rsid w:val="00B510C4"/>
    <w:rsid w:val="00B53D67"/>
    <w:rsid w:val="00B53EE6"/>
    <w:rsid w:val="00B57A60"/>
    <w:rsid w:val="00B60078"/>
    <w:rsid w:val="00B616B4"/>
    <w:rsid w:val="00B62F3C"/>
    <w:rsid w:val="00B635C6"/>
    <w:rsid w:val="00B64D3F"/>
    <w:rsid w:val="00B64D62"/>
    <w:rsid w:val="00B66613"/>
    <w:rsid w:val="00B670FC"/>
    <w:rsid w:val="00B67390"/>
    <w:rsid w:val="00B71428"/>
    <w:rsid w:val="00B71C0C"/>
    <w:rsid w:val="00B72069"/>
    <w:rsid w:val="00B72E0C"/>
    <w:rsid w:val="00B73820"/>
    <w:rsid w:val="00B74DDF"/>
    <w:rsid w:val="00B74F60"/>
    <w:rsid w:val="00B81444"/>
    <w:rsid w:val="00B837CD"/>
    <w:rsid w:val="00B837F4"/>
    <w:rsid w:val="00B857F2"/>
    <w:rsid w:val="00B85E93"/>
    <w:rsid w:val="00B8691B"/>
    <w:rsid w:val="00B87717"/>
    <w:rsid w:val="00B87720"/>
    <w:rsid w:val="00B915CC"/>
    <w:rsid w:val="00B9196D"/>
    <w:rsid w:val="00B978C5"/>
    <w:rsid w:val="00BA303E"/>
    <w:rsid w:val="00BA5393"/>
    <w:rsid w:val="00BA797D"/>
    <w:rsid w:val="00BB0976"/>
    <w:rsid w:val="00BB1748"/>
    <w:rsid w:val="00BB2986"/>
    <w:rsid w:val="00BB3D0E"/>
    <w:rsid w:val="00BB6A08"/>
    <w:rsid w:val="00BB6B5B"/>
    <w:rsid w:val="00BB7086"/>
    <w:rsid w:val="00BB7097"/>
    <w:rsid w:val="00BB75E7"/>
    <w:rsid w:val="00BC284B"/>
    <w:rsid w:val="00BC3699"/>
    <w:rsid w:val="00BC5DF8"/>
    <w:rsid w:val="00BD17D7"/>
    <w:rsid w:val="00BD3665"/>
    <w:rsid w:val="00BD36FF"/>
    <w:rsid w:val="00BD5EFE"/>
    <w:rsid w:val="00BE02C4"/>
    <w:rsid w:val="00BE3A22"/>
    <w:rsid w:val="00BE5AD6"/>
    <w:rsid w:val="00BE5D45"/>
    <w:rsid w:val="00BE69D8"/>
    <w:rsid w:val="00BE787F"/>
    <w:rsid w:val="00BF49E2"/>
    <w:rsid w:val="00BF53C0"/>
    <w:rsid w:val="00C04C2D"/>
    <w:rsid w:val="00C06913"/>
    <w:rsid w:val="00C070CB"/>
    <w:rsid w:val="00C10334"/>
    <w:rsid w:val="00C104A6"/>
    <w:rsid w:val="00C11775"/>
    <w:rsid w:val="00C12F3A"/>
    <w:rsid w:val="00C144A7"/>
    <w:rsid w:val="00C15D04"/>
    <w:rsid w:val="00C16080"/>
    <w:rsid w:val="00C16810"/>
    <w:rsid w:val="00C17C45"/>
    <w:rsid w:val="00C2760F"/>
    <w:rsid w:val="00C33E01"/>
    <w:rsid w:val="00C369D8"/>
    <w:rsid w:val="00C41836"/>
    <w:rsid w:val="00C441BE"/>
    <w:rsid w:val="00C47B28"/>
    <w:rsid w:val="00C47F00"/>
    <w:rsid w:val="00C5108A"/>
    <w:rsid w:val="00C5199C"/>
    <w:rsid w:val="00C52337"/>
    <w:rsid w:val="00C53C2B"/>
    <w:rsid w:val="00C54076"/>
    <w:rsid w:val="00C56EF3"/>
    <w:rsid w:val="00C56F2D"/>
    <w:rsid w:val="00C573A2"/>
    <w:rsid w:val="00C579AA"/>
    <w:rsid w:val="00C617CA"/>
    <w:rsid w:val="00C62907"/>
    <w:rsid w:val="00C62E1F"/>
    <w:rsid w:val="00C6387B"/>
    <w:rsid w:val="00C63C2F"/>
    <w:rsid w:val="00C665FC"/>
    <w:rsid w:val="00C67A37"/>
    <w:rsid w:val="00C75C10"/>
    <w:rsid w:val="00C80645"/>
    <w:rsid w:val="00C8359F"/>
    <w:rsid w:val="00C844BC"/>
    <w:rsid w:val="00C8777B"/>
    <w:rsid w:val="00C87FF1"/>
    <w:rsid w:val="00CA0D9F"/>
    <w:rsid w:val="00CA3FF9"/>
    <w:rsid w:val="00CA6834"/>
    <w:rsid w:val="00CA688E"/>
    <w:rsid w:val="00CB0D05"/>
    <w:rsid w:val="00CB1422"/>
    <w:rsid w:val="00CB216F"/>
    <w:rsid w:val="00CB321B"/>
    <w:rsid w:val="00CB34C4"/>
    <w:rsid w:val="00CB418D"/>
    <w:rsid w:val="00CB4326"/>
    <w:rsid w:val="00CB4D38"/>
    <w:rsid w:val="00CC03E0"/>
    <w:rsid w:val="00CC27C0"/>
    <w:rsid w:val="00CC2862"/>
    <w:rsid w:val="00CC3234"/>
    <w:rsid w:val="00CC4F0C"/>
    <w:rsid w:val="00CC54F7"/>
    <w:rsid w:val="00CC6F68"/>
    <w:rsid w:val="00CD2304"/>
    <w:rsid w:val="00CD2AFA"/>
    <w:rsid w:val="00CD2DFF"/>
    <w:rsid w:val="00CD32CB"/>
    <w:rsid w:val="00CD5EA3"/>
    <w:rsid w:val="00CD6C23"/>
    <w:rsid w:val="00CE2CAD"/>
    <w:rsid w:val="00CE3239"/>
    <w:rsid w:val="00CE5C0E"/>
    <w:rsid w:val="00CF1D3C"/>
    <w:rsid w:val="00CF3153"/>
    <w:rsid w:val="00CF6BA5"/>
    <w:rsid w:val="00D03BC5"/>
    <w:rsid w:val="00D06475"/>
    <w:rsid w:val="00D11B96"/>
    <w:rsid w:val="00D1639B"/>
    <w:rsid w:val="00D16935"/>
    <w:rsid w:val="00D22805"/>
    <w:rsid w:val="00D23464"/>
    <w:rsid w:val="00D23776"/>
    <w:rsid w:val="00D2387D"/>
    <w:rsid w:val="00D24034"/>
    <w:rsid w:val="00D24A71"/>
    <w:rsid w:val="00D25E7F"/>
    <w:rsid w:val="00D27B1D"/>
    <w:rsid w:val="00D27CF7"/>
    <w:rsid w:val="00D34D5D"/>
    <w:rsid w:val="00D34F63"/>
    <w:rsid w:val="00D37C02"/>
    <w:rsid w:val="00D42AB6"/>
    <w:rsid w:val="00D433C1"/>
    <w:rsid w:val="00D43777"/>
    <w:rsid w:val="00D475CC"/>
    <w:rsid w:val="00D63F1C"/>
    <w:rsid w:val="00D65B68"/>
    <w:rsid w:val="00D670FE"/>
    <w:rsid w:val="00D72B0D"/>
    <w:rsid w:val="00D73211"/>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7E60"/>
    <w:rsid w:val="00DA34E3"/>
    <w:rsid w:val="00DA7506"/>
    <w:rsid w:val="00DB0AC4"/>
    <w:rsid w:val="00DB1269"/>
    <w:rsid w:val="00DB3070"/>
    <w:rsid w:val="00DB4E11"/>
    <w:rsid w:val="00DB62D4"/>
    <w:rsid w:val="00DC0098"/>
    <w:rsid w:val="00DC2373"/>
    <w:rsid w:val="00DC4047"/>
    <w:rsid w:val="00DC58E1"/>
    <w:rsid w:val="00DC5D57"/>
    <w:rsid w:val="00DC64F4"/>
    <w:rsid w:val="00DC65C3"/>
    <w:rsid w:val="00DC7459"/>
    <w:rsid w:val="00DD0669"/>
    <w:rsid w:val="00DD1713"/>
    <w:rsid w:val="00DD41DA"/>
    <w:rsid w:val="00DE0268"/>
    <w:rsid w:val="00DE046F"/>
    <w:rsid w:val="00DE16D0"/>
    <w:rsid w:val="00DE3585"/>
    <w:rsid w:val="00DE3CE7"/>
    <w:rsid w:val="00DE429F"/>
    <w:rsid w:val="00DF08D9"/>
    <w:rsid w:val="00DF0C1C"/>
    <w:rsid w:val="00DF2240"/>
    <w:rsid w:val="00DF4A3F"/>
    <w:rsid w:val="00DF50A3"/>
    <w:rsid w:val="00DF61A7"/>
    <w:rsid w:val="00E01D59"/>
    <w:rsid w:val="00E02660"/>
    <w:rsid w:val="00E03AD6"/>
    <w:rsid w:val="00E05E0D"/>
    <w:rsid w:val="00E07362"/>
    <w:rsid w:val="00E1101E"/>
    <w:rsid w:val="00E12842"/>
    <w:rsid w:val="00E12A13"/>
    <w:rsid w:val="00E16140"/>
    <w:rsid w:val="00E21DF3"/>
    <w:rsid w:val="00E22615"/>
    <w:rsid w:val="00E24366"/>
    <w:rsid w:val="00E32231"/>
    <w:rsid w:val="00E341D0"/>
    <w:rsid w:val="00E34B02"/>
    <w:rsid w:val="00E35229"/>
    <w:rsid w:val="00E35ABD"/>
    <w:rsid w:val="00E36F99"/>
    <w:rsid w:val="00E40AFE"/>
    <w:rsid w:val="00E42682"/>
    <w:rsid w:val="00E42F7A"/>
    <w:rsid w:val="00E45C94"/>
    <w:rsid w:val="00E467C6"/>
    <w:rsid w:val="00E509CA"/>
    <w:rsid w:val="00E53E57"/>
    <w:rsid w:val="00E544CE"/>
    <w:rsid w:val="00E5495F"/>
    <w:rsid w:val="00E54B37"/>
    <w:rsid w:val="00E54CD4"/>
    <w:rsid w:val="00E552F4"/>
    <w:rsid w:val="00E5550B"/>
    <w:rsid w:val="00E56A1B"/>
    <w:rsid w:val="00E56D04"/>
    <w:rsid w:val="00E62186"/>
    <w:rsid w:val="00E63173"/>
    <w:rsid w:val="00E66404"/>
    <w:rsid w:val="00E67958"/>
    <w:rsid w:val="00E71585"/>
    <w:rsid w:val="00E749AA"/>
    <w:rsid w:val="00E76489"/>
    <w:rsid w:val="00E80077"/>
    <w:rsid w:val="00E806B0"/>
    <w:rsid w:val="00E809C1"/>
    <w:rsid w:val="00E83CB1"/>
    <w:rsid w:val="00E842E7"/>
    <w:rsid w:val="00E855DE"/>
    <w:rsid w:val="00E85978"/>
    <w:rsid w:val="00E861C5"/>
    <w:rsid w:val="00E86AE3"/>
    <w:rsid w:val="00E9002F"/>
    <w:rsid w:val="00E902F0"/>
    <w:rsid w:val="00E919CE"/>
    <w:rsid w:val="00E91B7A"/>
    <w:rsid w:val="00E926E6"/>
    <w:rsid w:val="00E931A5"/>
    <w:rsid w:val="00E9422D"/>
    <w:rsid w:val="00E968CE"/>
    <w:rsid w:val="00E973B6"/>
    <w:rsid w:val="00EA1545"/>
    <w:rsid w:val="00EA2692"/>
    <w:rsid w:val="00EA3622"/>
    <w:rsid w:val="00EA3911"/>
    <w:rsid w:val="00EA455C"/>
    <w:rsid w:val="00EA4FFA"/>
    <w:rsid w:val="00EA6435"/>
    <w:rsid w:val="00EB0714"/>
    <w:rsid w:val="00EB2110"/>
    <w:rsid w:val="00EB4ECF"/>
    <w:rsid w:val="00EB634E"/>
    <w:rsid w:val="00EB7260"/>
    <w:rsid w:val="00EC006E"/>
    <w:rsid w:val="00EC170F"/>
    <w:rsid w:val="00EC1A3A"/>
    <w:rsid w:val="00EC1CA7"/>
    <w:rsid w:val="00EC3BB8"/>
    <w:rsid w:val="00EC41A6"/>
    <w:rsid w:val="00ED3849"/>
    <w:rsid w:val="00ED63CA"/>
    <w:rsid w:val="00ED734B"/>
    <w:rsid w:val="00ED7F95"/>
    <w:rsid w:val="00EE7898"/>
    <w:rsid w:val="00EF1DB7"/>
    <w:rsid w:val="00EF25C6"/>
    <w:rsid w:val="00EF67EA"/>
    <w:rsid w:val="00EF6C0F"/>
    <w:rsid w:val="00EF74FA"/>
    <w:rsid w:val="00EF7B76"/>
    <w:rsid w:val="00F00360"/>
    <w:rsid w:val="00F0055B"/>
    <w:rsid w:val="00F00953"/>
    <w:rsid w:val="00F01C80"/>
    <w:rsid w:val="00F039E2"/>
    <w:rsid w:val="00F040E1"/>
    <w:rsid w:val="00F045CC"/>
    <w:rsid w:val="00F046D0"/>
    <w:rsid w:val="00F05F50"/>
    <w:rsid w:val="00F120B2"/>
    <w:rsid w:val="00F1371F"/>
    <w:rsid w:val="00F16EEF"/>
    <w:rsid w:val="00F2034B"/>
    <w:rsid w:val="00F205DC"/>
    <w:rsid w:val="00F2092F"/>
    <w:rsid w:val="00F247BD"/>
    <w:rsid w:val="00F2732A"/>
    <w:rsid w:val="00F33AF8"/>
    <w:rsid w:val="00F367A0"/>
    <w:rsid w:val="00F412B7"/>
    <w:rsid w:val="00F41481"/>
    <w:rsid w:val="00F421C1"/>
    <w:rsid w:val="00F454C4"/>
    <w:rsid w:val="00F469B5"/>
    <w:rsid w:val="00F46E70"/>
    <w:rsid w:val="00F47497"/>
    <w:rsid w:val="00F50813"/>
    <w:rsid w:val="00F604C5"/>
    <w:rsid w:val="00F64A08"/>
    <w:rsid w:val="00F65E7A"/>
    <w:rsid w:val="00F668E3"/>
    <w:rsid w:val="00F70970"/>
    <w:rsid w:val="00F70F65"/>
    <w:rsid w:val="00F71537"/>
    <w:rsid w:val="00F7229B"/>
    <w:rsid w:val="00F723DE"/>
    <w:rsid w:val="00F724F2"/>
    <w:rsid w:val="00F72DFF"/>
    <w:rsid w:val="00F75099"/>
    <w:rsid w:val="00F758DA"/>
    <w:rsid w:val="00F76DD3"/>
    <w:rsid w:val="00F76F4C"/>
    <w:rsid w:val="00F77B24"/>
    <w:rsid w:val="00F80D7F"/>
    <w:rsid w:val="00F833B8"/>
    <w:rsid w:val="00F83E09"/>
    <w:rsid w:val="00F904AC"/>
    <w:rsid w:val="00F90D8B"/>
    <w:rsid w:val="00F94372"/>
    <w:rsid w:val="00F96D89"/>
    <w:rsid w:val="00FA242E"/>
    <w:rsid w:val="00FA5845"/>
    <w:rsid w:val="00FB3F63"/>
    <w:rsid w:val="00FB4D03"/>
    <w:rsid w:val="00FB4DD7"/>
    <w:rsid w:val="00FB5073"/>
    <w:rsid w:val="00FB67A9"/>
    <w:rsid w:val="00FC27F2"/>
    <w:rsid w:val="00FC4981"/>
    <w:rsid w:val="00FC7519"/>
    <w:rsid w:val="00FD1DD3"/>
    <w:rsid w:val="00FD2CE1"/>
    <w:rsid w:val="00FD739B"/>
    <w:rsid w:val="00FE0044"/>
    <w:rsid w:val="00FE0DA2"/>
    <w:rsid w:val="00FE2763"/>
    <w:rsid w:val="00FE390F"/>
    <w:rsid w:val="00FE4628"/>
    <w:rsid w:val="00FE6660"/>
    <w:rsid w:val="00FE6935"/>
    <w:rsid w:val="00FE78DD"/>
    <w:rsid w:val="00FF01E4"/>
    <w:rsid w:val="00FF023F"/>
    <w:rsid w:val="00FF0E10"/>
    <w:rsid w:val="00FF2F5F"/>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world/india/india-relaxes-conditions-rice-exports-some-european-countries-2026-04-10/" TargetMode="External"/><Relationship Id="rId18" Type="http://schemas.openxmlformats.org/officeDocument/2006/relationships/hyperlink" Target="https://www.newagebd.net/post/country/297029/govt-targets-10000mw-solar-power-by-2030" TargetMode="External"/><Relationship Id="rId26" Type="http://schemas.openxmlformats.org/officeDocument/2006/relationships/hyperlink" Target="https://www.newswire.lk/2026/03/31/customs-to-launch-online-system-for-container-releases-from-colombo-port/" TargetMode="External"/><Relationship Id="rId39" Type="http://schemas.openxmlformats.org/officeDocument/2006/relationships/hyperlink" Target="https://www.pib.gov.in/PressReleasePage.aspx?PRID=2250965&amp;reg=3&amp;lang=1" TargetMode="External"/><Relationship Id="rId21" Type="http://schemas.openxmlformats.org/officeDocument/2006/relationships/hyperlink" Target="https://www.thedailystar.net/news/bangladesh/news/eastern-refinery-nears-temporary-shutdown-4141431" TargetMode="External"/><Relationship Id="rId34" Type="http://schemas.openxmlformats.org/officeDocument/2006/relationships/hyperlink" Target="https://dailynews.lk/2026/04/29/local/986713/government-focus-on-introducing-cable-car-facilities-to-sri-pada/" TargetMode="External"/><Relationship Id="rId42" Type="http://schemas.openxmlformats.org/officeDocument/2006/relationships/hyperlink" Target="https://timesofindia.indiatimes.com/city/nagpur/focus-on-two-global-technologies-kodaikanal-clean-up-a-national-pride-csir-chief-to-neeri/articleshow/130123637.cms" TargetMode="External"/><Relationship Id="rId47" Type="http://schemas.openxmlformats.org/officeDocument/2006/relationships/hyperlink" Target="mailto:kristina.brazevic@urm.lt" TargetMode="External"/><Relationship Id="rId7" Type="http://schemas.openxmlformats.org/officeDocument/2006/relationships/hyperlink" Target="https://www.financialexpress.com/opinion/new-test-for-banks-ai-driven-vulnerabilities-shift-cyber-threats-from-isolated-breaches-to-system-wide-shocks/4218986/" TargetMode="External"/><Relationship Id="rId2" Type="http://schemas.openxmlformats.org/officeDocument/2006/relationships/styles" Target="styles.xml"/><Relationship Id="rId16" Type="http://schemas.openxmlformats.org/officeDocument/2006/relationships/hyperlink" Target="https://www.thedailystar.net/business/economy/news/bangladesh-presents-its-case-ldc-graduation-deferment-4165036" TargetMode="External"/><Relationship Id="rId29" Type="http://schemas.openxmlformats.org/officeDocument/2006/relationships/hyperlink" Target="https://psmnews.mv/en/178551" TargetMode="External"/><Relationship Id="rId11" Type="http://schemas.openxmlformats.org/officeDocument/2006/relationships/hyperlink" Target="https://timesofindia.indiatimes.com/science/1-5-lakh-collision-alerts-for-indian-satellites-in-2025/articleshow/130320741.cms" TargetMode="External"/><Relationship Id="rId24" Type="http://schemas.openxmlformats.org/officeDocument/2006/relationships/hyperlink" Target="https://dailynews.lk/2026/04/27/breaking-news/985543/investors-called-to-submit-eois-for-mattala-airport/" TargetMode="External"/><Relationship Id="rId32" Type="http://schemas.openxmlformats.org/officeDocument/2006/relationships/hyperlink" Target="https://risingnepaldaily.com/news/79359" TargetMode="External"/><Relationship Id="rId37" Type="http://schemas.openxmlformats.org/officeDocument/2006/relationships/hyperlink" Target="https://timesofindia.indiatimes.com/city/mysuru/govt-cpc-polytechnic-in-mysuru-gets-rs-1-2-crore-to-set-up-biotech-innovation-lab/articleshow/130313701.cms" TargetMode="External"/><Relationship Id="rId40" Type="http://schemas.openxmlformats.org/officeDocument/2006/relationships/hyperlink" Target="https://www.thehindu.com/sci-tech/science/315-successful-space-launches-in-2025-finds-indian-space-situational-assessment-report/article70838063.ece" TargetMode="External"/><Relationship Id="rId45" Type="http://schemas.openxmlformats.org/officeDocument/2006/relationships/hyperlink" Target="https://economictimes.indiatimes.com/industry/energy/oil-gas/russian-lng-under-us-sanctions-heads-for-the-first-time-to-india/articleshow/130289276.cms?from=mdr" TargetMode="External"/><Relationship Id="rId5" Type="http://schemas.openxmlformats.org/officeDocument/2006/relationships/hyperlink" Target="https://www.business-standard.com/industry/news/eu-proposed-cbam-expansion-may-impact-indian-exporters-gtri-126041600732_1.html" TargetMode="External"/><Relationship Id="rId15" Type="http://schemas.openxmlformats.org/officeDocument/2006/relationships/hyperlink" Target="https://today.thefinancialexpress.com.bd/first-page/biman-signs-37b-deal-with-boeing-to-purchase-14-aircraft-1777571729" TargetMode="External"/><Relationship Id="rId23" Type="http://schemas.openxmlformats.org/officeDocument/2006/relationships/hyperlink" Target="https://dailynews.lk/2026/04/29/business/986508/fintech-forum-drives-behavioural-shift-to-digital-payment-nation/" TargetMode="External"/><Relationship Id="rId28" Type="http://schemas.openxmlformats.org/officeDocument/2006/relationships/hyperlink" Target="https://atolltimes.mv/post/news/15687" TargetMode="External"/><Relationship Id="rId36" Type="http://schemas.openxmlformats.org/officeDocument/2006/relationships/hyperlink" Target="https://psmnews.mv/en/178714" TargetMode="External"/><Relationship Id="rId49" Type="http://schemas.openxmlformats.org/officeDocument/2006/relationships/theme" Target="theme/theme1.xml"/><Relationship Id="rId10" Type="http://schemas.openxmlformats.org/officeDocument/2006/relationships/hyperlink" Target="https://economictimes.indiatimes.com/news/economy/foreign-trade/india-explores-fta-full-use-with-norway-sets-up-fast-track-investment-system-with-austria/articleshow/130337924.cms?from=mdr" TargetMode="External"/><Relationship Id="rId19" Type="http://schemas.openxmlformats.org/officeDocument/2006/relationships/hyperlink" Target="https://www.thedailystar.net/news/bangladesh/news/31-state-owned-industrial-units-currently-running-loss-4142251" TargetMode="External"/><Relationship Id="rId31" Type="http://schemas.openxmlformats.org/officeDocument/2006/relationships/hyperlink" Target="https://kathmandupost.com/money/2026/04/29/private-sector-opposes-mandatory-mrp-provision" TargetMode="External"/><Relationship Id="rId44" Type="http://schemas.openxmlformats.org/officeDocument/2006/relationships/hyperlink" Target="https://www.business-standard.com/economy/news/india-explores-new-sources-of-lng-amid-west-asia-supply-disruptions-126041700%20192_1.html" TargetMode="External"/><Relationship Id="rId4" Type="http://schemas.openxmlformats.org/officeDocument/2006/relationships/webSettings" Target="webSettings.xml"/><Relationship Id="rId9" Type="http://schemas.openxmlformats.org/officeDocument/2006/relationships/hyperlink" Target="https://timesofindia.indiatimes.com/business/india-business/weaker-rupee-makes-india-6th-largest-economy-imf-data/articleshow/130320178.cms" TargetMode="External"/><Relationship Id="rId14" Type="http://schemas.openxmlformats.org/officeDocument/2006/relationships/hyperlink" Target="https://www.tbsnews.net/bangladesh/eu-keen-work-together-bangladesh-unlock-full-potential-partnership-1426296" TargetMode="External"/><Relationship Id="rId22" Type="http://schemas.openxmlformats.org/officeDocument/2006/relationships/hyperlink" Target="https://www.ft.lk/front-page/Govt-calls-for-investment-proposals-for-Colombo-tech-innovation-hub/44-791215" TargetMode="External"/><Relationship Id="rId27" Type="http://schemas.openxmlformats.org/officeDocument/2006/relationships/hyperlink" Target="https://atolltimes.mv/post/business/15705" TargetMode="External"/><Relationship Id="rId30" Type="http://schemas.openxmlformats.org/officeDocument/2006/relationships/hyperlink" Target="https://psmnews.mv/en/178572" TargetMode="External"/><Relationship Id="rId35" Type="http://schemas.openxmlformats.org/officeDocument/2006/relationships/hyperlink" Target="https://adhadhu.com/80884" TargetMode="External"/><Relationship Id="rId43" Type="http://schemas.openxmlformats.org/officeDocument/2006/relationships/hyperlink" Target="https://www.newindianexpress.com/nation/2026/Apr/27/next-round-of-india-russia-led-eaeu-trade-negotiations-likely-in-june" TargetMode="External"/><Relationship Id="rId48" Type="http://schemas.openxmlformats.org/officeDocument/2006/relationships/fontTable" Target="fontTable.xml"/><Relationship Id="rId8" Type="http://schemas.openxmlformats.org/officeDocument/2006/relationships/hyperlink" Target="https://www.thehindu.com/news/cities/Visakhapatnam/ap-cm-to-lay-stone-for-googles-15-billion-data-centre-in-visakhapatnam-on-april-28/article70911454.ece" TargetMode="External"/><Relationship Id="rId3" Type="http://schemas.openxmlformats.org/officeDocument/2006/relationships/settings" Target="settings.xml"/><Relationship Id="rId12" Type="http://schemas.openxmlformats.org/officeDocument/2006/relationships/hyperlink" Target="https://economictimes.indiatimes.com/news/economy/foreign-trade/china-surpasses-us-as-indias-largest-trading-partner-in-fy26-trade-gap-swells-to-usd-112-16-bn/articleshow/130288033.cms?from=mdr" TargetMode="External"/><Relationship Id="rId17" Type="http://schemas.openxmlformats.org/officeDocument/2006/relationships/hyperlink" Target="https://www.tbsnews.net/bangladesh/25-priority-initiatives-taken-boost-investment-job-creation-pm-1425306" TargetMode="External"/><Relationship Id="rId25" Type="http://schemas.openxmlformats.org/officeDocument/2006/relationships/hyperlink" Target="https://www.sundaytimes.lk/260419/business-times/port-city-colombo-powers-into-15-billion-investment-plan-639061.html" TargetMode="External"/><Relationship Id="rId33" Type="http://schemas.openxmlformats.org/officeDocument/2006/relationships/hyperlink" Target="https://kathmandupost.com/money/2026/04/12/nepal-fuel-among-costliest-in-south-asia" TargetMode="External"/><Relationship Id="rId38" Type="http://schemas.openxmlformats.org/officeDocument/2006/relationships/hyperlink" Target="https://www.whalesbook.com/news/English/healthcarebiotech/Indias-Vaccine-Race-Urgency-for-RandD-and-Faster-Approvals/69dfed1a7bc5659bb5af22c0" TargetMode="External"/><Relationship Id="rId46" Type="http://schemas.openxmlformats.org/officeDocument/2006/relationships/hyperlink" Target="https://economictimes.indiatimes.com/news/company/corporate-trends/rosatom-iit-bombay-partner-to-build-indias-next-generation-nuclear-workforce/articleshow/130255741.cms?from=mdr" TargetMode="External"/><Relationship Id="rId20" Type="http://schemas.openxmlformats.org/officeDocument/2006/relationships/hyperlink" Target="https://www.tbsnews.net/economy/surging-freight-costs-threaten-exports-stoke-inflation-fears-1401376" TargetMode="External"/><Relationship Id="rId41" Type="http://schemas.openxmlformats.org/officeDocument/2006/relationships/hyperlink" Target="https://www.thehindu.com/sci-tech/technology/indias-first-quantum-computing-test-beds-to-be-set-up-in-amaravati/article70841655.ece" TargetMode="External"/><Relationship Id="rId1" Type="http://schemas.openxmlformats.org/officeDocument/2006/relationships/numbering" Target="numbering.xml"/><Relationship Id="rId6" Type="http://schemas.openxmlformats.org/officeDocument/2006/relationships/hyperlink" Target="https://economictimes.indiatimes.com/news/economy/foreign-trade/eu-india-fta-may-boost-indias-competitiveness-in-some-sectors-says-ey-report-on-european-economic-outlook/articleshow/130015030.cms?from=m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10</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Brazevič</dc:creator>
  <cp:keywords/>
  <dc:description/>
  <cp:lastModifiedBy>Kristina Brazevič</cp:lastModifiedBy>
  <cp:revision>157</cp:revision>
  <dcterms:created xsi:type="dcterms:W3CDTF">2026-04-02T09:16:00Z</dcterms:created>
  <dcterms:modified xsi:type="dcterms:W3CDTF">2026-05-08T10:25:00Z</dcterms:modified>
</cp:coreProperties>
</file>