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7E3AE1EF"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4A607A">
        <w:rPr>
          <w:rFonts w:ascii="Times New Roman" w:eastAsia="Calibri" w:hAnsi="Times New Roman" w:cs="Times New Roman"/>
          <w:b/>
          <w:kern w:val="0"/>
          <w14:ligatures w14:val="none"/>
        </w:rPr>
        <w:t>6</w:t>
      </w:r>
      <w:r w:rsidRPr="00882B55">
        <w:rPr>
          <w:rFonts w:ascii="Times New Roman" w:eastAsia="Calibri" w:hAnsi="Times New Roman" w:cs="Times New Roman"/>
          <w:b/>
          <w:kern w:val="0"/>
          <w14:ligatures w14:val="none"/>
        </w:rPr>
        <w:t xml:space="preserve"> m. </w:t>
      </w:r>
      <w:r w:rsidR="0058694F">
        <w:rPr>
          <w:rFonts w:ascii="Times New Roman" w:eastAsia="Calibri" w:hAnsi="Times New Roman" w:cs="Times New Roman"/>
          <w:b/>
          <w:kern w:val="0"/>
          <w14:ligatures w14:val="none"/>
        </w:rPr>
        <w:t>vasari</w:t>
      </w:r>
      <w:r w:rsidR="00F352B6" w:rsidRPr="00F352B6">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C223B0" w:rsidRPr="00882B55" w14:paraId="2D5B5619"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676774" w14:textId="77777777" w:rsidR="00C223B0" w:rsidRPr="00C223B0" w:rsidRDefault="00C223B0" w:rsidP="00C223B0">
            <w:pPr>
              <w:spacing w:after="0" w:line="240" w:lineRule="auto"/>
              <w:jc w:val="both"/>
              <w:rPr>
                <w:rFonts w:ascii="Times New Roman" w:eastAsia="Calibri" w:hAnsi="Times New Roman" w:cs="Times New Roman"/>
                <w:kern w:val="0"/>
                <w:sz w:val="22"/>
                <w:szCs w:val="22"/>
                <w:lang w:val="ru-RU"/>
                <w14:ligatures w14:val="none"/>
              </w:rPr>
            </w:pPr>
            <w:r w:rsidRPr="00C223B0">
              <w:rPr>
                <w:rFonts w:ascii="Times New Roman" w:eastAsia="Calibri" w:hAnsi="Times New Roman" w:cs="Times New Roman"/>
                <w:kern w:val="0"/>
                <w:sz w:val="22"/>
                <w:szCs w:val="22"/>
                <w:lang w:val="ru-RU"/>
                <w14:ligatures w14:val="none"/>
              </w:rPr>
              <w:t>2026 m. balandžio</w:t>
            </w:r>
          </w:p>
          <w:p w14:paraId="388B992B" w14:textId="15F8A449" w:rsidR="00C223B0" w:rsidRPr="00145102" w:rsidRDefault="00C223B0" w:rsidP="00C223B0">
            <w:pPr>
              <w:spacing w:after="0" w:line="240" w:lineRule="auto"/>
              <w:jc w:val="both"/>
              <w:rPr>
                <w:rFonts w:ascii="Times New Roman" w:eastAsia="Calibri" w:hAnsi="Times New Roman" w:cs="Times New Roman"/>
                <w:kern w:val="0"/>
                <w:sz w:val="22"/>
                <w:szCs w:val="22"/>
                <w:lang w:val="ru-RU"/>
                <w14:ligatures w14:val="none"/>
              </w:rPr>
            </w:pPr>
            <w:r w:rsidRPr="00C223B0">
              <w:rPr>
                <w:rFonts w:ascii="Times New Roman" w:eastAsia="Calibri" w:hAnsi="Times New Roman" w:cs="Times New Roman"/>
                <w:kern w:val="0"/>
                <w:sz w:val="22"/>
                <w:szCs w:val="22"/>
                <w:lang w:val="ru-RU"/>
                <w14:ligatures w14:val="none"/>
              </w:rPr>
              <w:t>28-30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1A2B90" w14:textId="77777777" w:rsidR="00C223B0" w:rsidRDefault="00C223B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223B0">
              <w:rPr>
                <w:rFonts w:ascii="Times New Roman" w:eastAsia="Calibri" w:hAnsi="Times New Roman" w:cs="Times New Roman"/>
                <w:b/>
                <w:bCs/>
                <w:kern w:val="0"/>
                <w:sz w:val="22"/>
                <w:szCs w:val="22"/>
                <w14:ligatures w14:val="none"/>
              </w:rPr>
              <w:t>WoodTech &amp; MebelExpo Uzbekistan 2026</w:t>
            </w:r>
          </w:p>
          <w:p w14:paraId="5E7FD7D8" w14:textId="00F020D5" w:rsidR="00C223B0" w:rsidRPr="005B6806" w:rsidRDefault="005B680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5B6806">
              <w:rPr>
                <w:rFonts w:ascii="Times New Roman" w:eastAsia="Calibri" w:hAnsi="Times New Roman" w:cs="Times New Roman"/>
                <w:kern w:val="0"/>
                <w:sz w:val="22"/>
                <w:szCs w:val="22"/>
                <w14:ligatures w14:val="none"/>
              </w:rPr>
              <w:t>22-oji tarptautinė gamybos technologijų paroda (medienos apdirbimas, baldai ir komponentai)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884F69" w14:textId="1EAD140B" w:rsidR="00C223B0" w:rsidRDefault="005B6806" w:rsidP="00882B55">
            <w:pPr>
              <w:spacing w:after="0" w:line="240" w:lineRule="auto"/>
              <w:jc w:val="both"/>
              <w:rPr>
                <w:rFonts w:ascii="Times New Roman" w:hAnsi="Times New Roman" w:cs="Times New Roman"/>
                <w:i/>
                <w:iCs/>
                <w:sz w:val="20"/>
                <w:szCs w:val="20"/>
              </w:rPr>
            </w:pPr>
            <w:hyperlink r:id="rId8" w:history="1">
              <w:r w:rsidRPr="00CC5578">
                <w:rPr>
                  <w:rStyle w:val="Hyperlink"/>
                  <w:rFonts w:ascii="Times New Roman" w:hAnsi="Times New Roman" w:cs="Times New Roman"/>
                  <w:i/>
                  <w:iCs/>
                  <w:sz w:val="20"/>
                  <w:szCs w:val="20"/>
                </w:rPr>
                <w:t>https://mebelexpo.uz/</w:t>
              </w:r>
            </w:hyperlink>
            <w:r>
              <w:rPr>
                <w:rFonts w:ascii="Times New Roman" w:hAnsi="Times New Roman" w:cs="Times New Roman"/>
                <w:i/>
                <w:iCs/>
                <w:sz w:val="20"/>
                <w:szCs w:val="20"/>
              </w:rPr>
              <w:t xml:space="preserve"> </w:t>
            </w:r>
          </w:p>
        </w:tc>
      </w:tr>
      <w:tr w:rsidR="004B65E1" w:rsidRPr="00882B55" w14:paraId="3570859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1F75C6" w14:textId="64DFD4A9" w:rsidR="004B65E1" w:rsidRPr="004B65E1" w:rsidRDefault="004B65E1" w:rsidP="004B65E1">
            <w:pPr>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p>
          <w:p w14:paraId="6DCE68DD" w14:textId="12E0FCFF"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r w:rsidRPr="004B65E1">
              <w:rPr>
                <w:rFonts w:ascii="Times New Roman" w:eastAsia="Calibri" w:hAnsi="Times New Roman" w:cs="Times New Roman"/>
                <w:kern w:val="0"/>
                <w:sz w:val="22"/>
                <w:szCs w:val="22"/>
                <w:lang w:val="ru-RU"/>
                <w14:ligatures w14:val="none"/>
              </w:rPr>
              <w:t>2</w:t>
            </w:r>
            <w:r>
              <w:rPr>
                <w:rFonts w:ascii="Times New Roman" w:eastAsia="Calibri" w:hAnsi="Times New Roman" w:cs="Times New Roman"/>
                <w:kern w:val="0"/>
                <w:sz w:val="22"/>
                <w:szCs w:val="22"/>
                <w14:ligatures w14:val="none"/>
              </w:rPr>
              <w:t>8</w:t>
            </w:r>
            <w:r w:rsidRPr="004B65E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30</w:t>
            </w:r>
            <w:r w:rsidRPr="004B65E1">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01F09"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Sveikatos priežiūra – TIHE 2026</w:t>
            </w:r>
          </w:p>
          <w:p w14:paraId="2299E537" w14:textId="5C8B528E"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 xml:space="preserve">30-oji jubiliejinė tarptautinė sveikatos priežiūros </w:t>
            </w:r>
            <w:r w:rsidR="00647451">
              <w:rPr>
                <w:rFonts w:ascii="Times New Roman" w:eastAsia="Calibri" w:hAnsi="Times New Roman" w:cs="Times New Roman"/>
                <w:kern w:val="0"/>
                <w:sz w:val="22"/>
                <w:szCs w:val="22"/>
                <w14:ligatures w14:val="none"/>
              </w:rPr>
              <w:t xml:space="preserve">sektoriaus </w:t>
            </w:r>
            <w:r w:rsidRPr="004B65E1">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FB3D6F" w14:textId="1F41331F" w:rsidR="004B65E1" w:rsidRPr="00B708F0" w:rsidRDefault="004B65E1" w:rsidP="00882B55">
            <w:pPr>
              <w:spacing w:after="0" w:line="240" w:lineRule="auto"/>
              <w:jc w:val="both"/>
              <w:rPr>
                <w:rFonts w:ascii="Times New Roman" w:hAnsi="Times New Roman" w:cs="Times New Roman"/>
                <w:i/>
                <w:iCs/>
                <w:sz w:val="20"/>
                <w:szCs w:val="20"/>
              </w:rPr>
            </w:pPr>
            <w:hyperlink r:id="rId9" w:history="1">
              <w:r w:rsidRPr="00B708F0">
                <w:rPr>
                  <w:rStyle w:val="Hyperlink"/>
                  <w:rFonts w:ascii="Times New Roman" w:hAnsi="Times New Roman" w:cs="Times New Roman"/>
                  <w:i/>
                  <w:iCs/>
                  <w:sz w:val="20"/>
                  <w:szCs w:val="20"/>
                </w:rPr>
                <w:t>https://caexuzbekistan.com/event/54</w:t>
              </w:r>
            </w:hyperlink>
            <w:r w:rsidRPr="00B708F0">
              <w:rPr>
                <w:rFonts w:ascii="Times New Roman" w:hAnsi="Times New Roman" w:cs="Times New Roman"/>
                <w:i/>
                <w:iCs/>
                <w:sz w:val="20"/>
                <w:szCs w:val="20"/>
              </w:rPr>
              <w:t xml:space="preserve"> </w:t>
            </w:r>
          </w:p>
        </w:tc>
      </w:tr>
      <w:tr w:rsidR="00B708F0" w:rsidRPr="00882B55" w14:paraId="632570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18DF7" w14:textId="51CB2327" w:rsidR="00B708F0" w:rsidRPr="00B708F0" w:rsidRDefault="00B708F0" w:rsidP="00B708F0">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p>
          <w:p w14:paraId="4FCA7C90" w14:textId="77C17197" w:rsidR="00B708F0" w:rsidRPr="004B65E1" w:rsidRDefault="00B708F0" w:rsidP="00B708F0">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14</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7DD5E" w14:textId="77777777" w:rsidR="00B708F0" w:rsidRDefault="00B708F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708F0">
              <w:rPr>
                <w:rFonts w:ascii="Times New Roman" w:eastAsia="Calibri" w:hAnsi="Times New Roman" w:cs="Times New Roman"/>
                <w:b/>
                <w:bCs/>
                <w:kern w:val="0"/>
                <w:sz w:val="22"/>
                <w:szCs w:val="22"/>
                <w14:ligatures w14:val="none"/>
              </w:rPr>
              <w:t>UEW 2026 — Uzbekistan Energy Week</w:t>
            </w:r>
          </w:p>
          <w:p w14:paraId="261983F8" w14:textId="4788F612" w:rsidR="00B708F0" w:rsidRPr="00B708F0" w:rsidRDefault="00B708F0" w:rsidP="00B708F0">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14:ligatures w14:val="none"/>
              </w:rPr>
              <w:t>Specializuotų parodų, konferencijų ir verslo renginių ciklas</w:t>
            </w:r>
            <w:r>
              <w:rPr>
                <w:rFonts w:ascii="Times New Roman" w:eastAsia="Calibri" w:hAnsi="Times New Roman" w:cs="Times New Roman"/>
                <w:kern w:val="0"/>
                <w:sz w:val="22"/>
                <w:szCs w:val="22"/>
                <w14:ligatures w14:val="none"/>
              </w:rPr>
              <w:t>,</w:t>
            </w:r>
            <w:r w:rsidRPr="00B708F0">
              <w:rPr>
                <w:rFonts w:ascii="Times New Roman" w:eastAsia="Calibri" w:hAnsi="Times New Roman" w:cs="Times New Roman"/>
                <w:kern w:val="0"/>
                <w:sz w:val="22"/>
                <w:szCs w:val="22"/>
                <w14:ligatures w14:val="none"/>
              </w:rPr>
              <w:t xml:space="preserve"> apima</w:t>
            </w:r>
            <w:r>
              <w:rPr>
                <w:rFonts w:ascii="Times New Roman" w:eastAsia="Calibri" w:hAnsi="Times New Roman" w:cs="Times New Roman"/>
                <w:kern w:val="0"/>
                <w:sz w:val="22"/>
                <w:szCs w:val="22"/>
                <w14:ligatures w14:val="none"/>
              </w:rPr>
              <w:t>ntis</w:t>
            </w:r>
            <w:r w:rsidRPr="00B708F0">
              <w:rPr>
                <w:rFonts w:ascii="Times New Roman" w:eastAsia="Calibri" w:hAnsi="Times New Roman" w:cs="Times New Roman"/>
                <w:kern w:val="0"/>
                <w:sz w:val="22"/>
                <w:szCs w:val="22"/>
                <w14:ligatures w14:val="none"/>
              </w:rPr>
              <w:t xml:space="preserve"> visas energetikos komplekso sritis:</w:t>
            </w:r>
            <w:r>
              <w:rPr>
                <w:rFonts w:ascii="Times New Roman" w:eastAsia="Calibri" w:hAnsi="Times New Roman" w:cs="Times New Roman"/>
                <w:kern w:val="0"/>
                <w:sz w:val="22"/>
                <w:szCs w:val="22"/>
                <w14:ligatures w14:val="none"/>
              </w:rPr>
              <w:t xml:space="preserve"> </w:t>
            </w:r>
            <w:r w:rsidRPr="00B708F0">
              <w:rPr>
                <w:rFonts w:ascii="Times New Roman" w:eastAsia="Calibri" w:hAnsi="Times New Roman" w:cs="Times New Roman"/>
                <w:kern w:val="0"/>
                <w:sz w:val="22"/>
                <w:szCs w:val="22"/>
                <w14:ligatures w14:val="none"/>
              </w:rPr>
              <w:t>OGU 2026 (28-oji tarptautinė paroda ir konferencija „Uzbekistano nafta ir dujos“), „Power Uzbekistan 2026“ (19-oji tarptautinė paroda, skirta energetikai, energijos taupymui, branduolinei energetikai ir alternatyviems energijos šaltiniams), „GETCA 2026“ (specializuota paroda, skirta žaliosios energijos technologijoms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88AE6" w14:textId="49F11E62" w:rsidR="00B708F0" w:rsidRPr="00B708F0" w:rsidRDefault="00B708F0" w:rsidP="00882B55">
            <w:pPr>
              <w:spacing w:after="0" w:line="240" w:lineRule="auto"/>
              <w:jc w:val="both"/>
              <w:rPr>
                <w:rFonts w:ascii="Times New Roman" w:hAnsi="Times New Roman" w:cs="Times New Roman"/>
                <w:i/>
                <w:iCs/>
                <w:sz w:val="20"/>
                <w:szCs w:val="20"/>
              </w:rPr>
            </w:pPr>
            <w:hyperlink r:id="rId10" w:history="1">
              <w:r w:rsidRPr="00E97803">
                <w:rPr>
                  <w:rStyle w:val="Hyperlink"/>
                  <w:rFonts w:ascii="Times New Roman" w:hAnsi="Times New Roman" w:cs="Times New Roman"/>
                  <w:i/>
                  <w:iCs/>
                  <w:sz w:val="20"/>
                  <w:szCs w:val="20"/>
                </w:rPr>
                <w:t>https://caexuzbekistan.com/event/65</w:t>
              </w:r>
            </w:hyperlink>
            <w:r>
              <w:rPr>
                <w:rFonts w:ascii="Times New Roman" w:hAnsi="Times New Roman" w:cs="Times New Roman"/>
                <w:i/>
                <w:iCs/>
                <w:sz w:val="20"/>
                <w:szCs w:val="20"/>
              </w:rPr>
              <w:t xml:space="preserve"> </w:t>
            </w:r>
          </w:p>
        </w:tc>
      </w:tr>
      <w:tr w:rsidR="00CC2039" w:rsidRPr="00882B55" w14:paraId="45D9B417"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r w:rsidRPr="00CC2039">
              <w:rPr>
                <w:rFonts w:ascii="Times New Roman" w:eastAsia="Calibri" w:hAnsi="Times New Roman" w:cs="Times New Roman"/>
                <w:b/>
                <w:bCs/>
                <w:kern w:val="0"/>
                <w:sz w:val="22"/>
                <w:szCs w:val="22"/>
                <w14:ligatures w14:val="none"/>
              </w:rPr>
              <w:t>Week Uzbekistan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Default="00CC2039" w:rsidP="00882B55">
            <w:pPr>
              <w:spacing w:after="0" w:line="240" w:lineRule="auto"/>
              <w:jc w:val="both"/>
              <w:rPr>
                <w:rFonts w:ascii="Times New Roman" w:hAnsi="Times New Roman" w:cs="Times New Roman"/>
                <w:i/>
                <w:iCs/>
                <w:sz w:val="20"/>
                <w:szCs w:val="20"/>
              </w:rPr>
            </w:pPr>
            <w:hyperlink r:id="rId11" w:history="1">
              <w:r w:rsidRPr="00E97803">
                <w:rPr>
                  <w:rStyle w:val="Hyperlink"/>
                  <w:rFonts w:ascii="Times New Roman" w:hAnsi="Times New Roman" w:cs="Times New Roman"/>
                  <w:i/>
                  <w:iCs/>
                  <w:sz w:val="20"/>
                  <w:szCs w:val="20"/>
                </w:rPr>
                <w:t>https://caexuzbekistan.com/event/63</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034F0012" w:rsidR="00882B55" w:rsidRPr="00EF37A8" w:rsidRDefault="0058491C"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02.04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7D5FF373" w:rsidR="00047986" w:rsidRPr="00882B55" w:rsidRDefault="00FC7362"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002923B5">
              <w:rPr>
                <w:rFonts w:ascii="Times New Roman" w:eastAsia="Times New Roman" w:hAnsi="Times New Roman" w:cs="Times New Roman"/>
                <w:kern w:val="0"/>
                <w:sz w:val="22"/>
                <w:szCs w:val="22"/>
                <w14:ligatures w14:val="none"/>
              </w:rPr>
              <w:t>ir TR</w:t>
            </w:r>
            <w:r w:rsidR="002923B5" w:rsidRPr="002923B5">
              <w:rPr>
                <w:rFonts w:ascii="Times New Roman" w:eastAsia="Times New Roman" w:hAnsi="Times New Roman" w:cs="Times New Roman"/>
                <w:kern w:val="0"/>
                <w:sz w:val="22"/>
                <w:szCs w:val="22"/>
                <w14:ligatures w14:val="none"/>
              </w:rPr>
              <w:t xml:space="preserve"> susitarė supaprastinti krovinių gabenimą ir paspartinti tranzito procedūrų skaitmeninimą, pranešė </w:t>
            </w:r>
            <w:r w:rsidR="002923B5">
              <w:rPr>
                <w:rFonts w:ascii="Times New Roman" w:eastAsia="Times New Roman" w:hAnsi="Times New Roman" w:cs="Times New Roman"/>
                <w:kern w:val="0"/>
                <w:sz w:val="22"/>
                <w:szCs w:val="22"/>
                <w14:ligatures w14:val="none"/>
              </w:rPr>
              <w:t xml:space="preserve">UZ </w:t>
            </w:r>
            <w:r w:rsidR="002923B5" w:rsidRPr="002923B5">
              <w:rPr>
                <w:rFonts w:ascii="Times New Roman" w:eastAsia="Times New Roman" w:hAnsi="Times New Roman" w:cs="Times New Roman"/>
                <w:kern w:val="0"/>
                <w:sz w:val="22"/>
                <w:szCs w:val="22"/>
                <w14:ligatures w14:val="none"/>
              </w:rPr>
              <w:t>susisiekimo ministras I</w:t>
            </w:r>
            <w:r w:rsidR="002923B5">
              <w:rPr>
                <w:rFonts w:ascii="Times New Roman" w:eastAsia="Times New Roman" w:hAnsi="Times New Roman" w:cs="Times New Roman"/>
                <w:kern w:val="0"/>
                <w:sz w:val="22"/>
                <w:szCs w:val="22"/>
                <w14:ligatures w14:val="none"/>
              </w:rPr>
              <w:t>.</w:t>
            </w:r>
            <w:r w:rsidR="002923B5" w:rsidRPr="002923B5">
              <w:rPr>
                <w:rFonts w:ascii="Times New Roman" w:eastAsia="Times New Roman" w:hAnsi="Times New Roman" w:cs="Times New Roman"/>
                <w:kern w:val="0"/>
                <w:sz w:val="22"/>
                <w:szCs w:val="22"/>
                <w14:ligatures w14:val="none"/>
              </w:rPr>
              <w:t xml:space="preserve"> Machkamovas. Susitarimai apima paramą krovinių srautams Viduriniu koridoriumi, </w:t>
            </w:r>
            <w:r w:rsidR="002923B5">
              <w:rPr>
                <w:rFonts w:ascii="Times New Roman" w:eastAsia="Times New Roman" w:hAnsi="Times New Roman" w:cs="Times New Roman"/>
                <w:kern w:val="0"/>
                <w:sz w:val="22"/>
                <w:szCs w:val="22"/>
                <w14:ligatures w14:val="none"/>
              </w:rPr>
              <w:t>TR</w:t>
            </w:r>
            <w:r w:rsidR="002923B5" w:rsidRPr="002923B5">
              <w:rPr>
                <w:rFonts w:ascii="Times New Roman" w:eastAsia="Times New Roman" w:hAnsi="Times New Roman" w:cs="Times New Roman"/>
                <w:kern w:val="0"/>
                <w:sz w:val="22"/>
                <w:szCs w:val="22"/>
                <w14:ligatures w14:val="none"/>
              </w:rPr>
              <w:t xml:space="preserve"> jūrų uostų, tokių kaip Mersinas, naudojimą pasauliniams gabenimams, įskaitant gabenimą į</w:t>
            </w:r>
            <w:r w:rsidR="00A027A4">
              <w:rPr>
                <w:rFonts w:ascii="Times New Roman" w:eastAsia="Times New Roman" w:hAnsi="Times New Roman" w:cs="Times New Roman"/>
                <w:kern w:val="0"/>
                <w:sz w:val="22"/>
                <w:szCs w:val="22"/>
                <w14:ligatures w14:val="none"/>
              </w:rPr>
              <w:t xml:space="preserve"> Šiaurės ir Pietų Ameriką</w:t>
            </w:r>
            <w:r w:rsidR="002923B5" w:rsidRPr="002923B5">
              <w:rPr>
                <w:rFonts w:ascii="Times New Roman" w:eastAsia="Times New Roman" w:hAnsi="Times New Roman" w:cs="Times New Roman"/>
                <w:kern w:val="0"/>
                <w:sz w:val="22"/>
                <w:szCs w:val="22"/>
                <w14:ligatures w14:val="none"/>
              </w:rPr>
              <w:t>, ir priemones, skirtas palengvinti gabenimą maršrutu U</w:t>
            </w:r>
            <w:r w:rsidR="00A027A4">
              <w:rPr>
                <w:rFonts w:ascii="Times New Roman" w:eastAsia="Times New Roman" w:hAnsi="Times New Roman" w:cs="Times New Roman"/>
                <w:kern w:val="0"/>
                <w:sz w:val="22"/>
                <w:szCs w:val="22"/>
                <w14:ligatures w14:val="none"/>
              </w:rPr>
              <w:t>Z</w:t>
            </w:r>
            <w:r w:rsidR="002923B5" w:rsidRPr="002923B5">
              <w:rPr>
                <w:rFonts w:ascii="Times New Roman" w:eastAsia="Times New Roman" w:hAnsi="Times New Roman" w:cs="Times New Roman"/>
                <w:kern w:val="0"/>
                <w:sz w:val="22"/>
                <w:szCs w:val="22"/>
                <w14:ligatures w14:val="none"/>
              </w:rPr>
              <w:t>–T</w:t>
            </w:r>
            <w:r w:rsidR="00A027A4">
              <w:rPr>
                <w:rFonts w:ascii="Times New Roman" w:eastAsia="Times New Roman" w:hAnsi="Times New Roman" w:cs="Times New Roman"/>
                <w:kern w:val="0"/>
                <w:sz w:val="22"/>
                <w:szCs w:val="22"/>
                <w14:ligatures w14:val="none"/>
              </w:rPr>
              <w:t>M</w:t>
            </w:r>
            <w:r w:rsidR="002923B5" w:rsidRPr="002923B5">
              <w:rPr>
                <w:rFonts w:ascii="Times New Roman" w:eastAsia="Times New Roman" w:hAnsi="Times New Roman" w:cs="Times New Roman"/>
                <w:kern w:val="0"/>
                <w:sz w:val="22"/>
                <w:szCs w:val="22"/>
                <w14:ligatures w14:val="none"/>
              </w:rPr>
              <w:t>–I</w:t>
            </w:r>
            <w:r w:rsidR="00A027A4">
              <w:rPr>
                <w:rFonts w:ascii="Times New Roman" w:eastAsia="Times New Roman" w:hAnsi="Times New Roman" w:cs="Times New Roman"/>
                <w:kern w:val="0"/>
                <w:sz w:val="22"/>
                <w:szCs w:val="22"/>
                <w14:ligatures w14:val="none"/>
              </w:rPr>
              <w:t>RN</w:t>
            </w:r>
            <w:r w:rsidR="002923B5" w:rsidRPr="002923B5">
              <w:rPr>
                <w:rFonts w:ascii="Times New Roman" w:eastAsia="Times New Roman" w:hAnsi="Times New Roman" w:cs="Times New Roman"/>
                <w:kern w:val="0"/>
                <w:sz w:val="22"/>
                <w:szCs w:val="22"/>
                <w14:ligatures w14:val="none"/>
              </w:rPr>
              <w:t>–T</w:t>
            </w:r>
            <w:r w:rsidR="00A027A4">
              <w:rPr>
                <w:rFonts w:ascii="Times New Roman" w:eastAsia="Times New Roman" w:hAnsi="Times New Roman" w:cs="Times New Roman"/>
                <w:kern w:val="0"/>
                <w:sz w:val="22"/>
                <w:szCs w:val="22"/>
                <w14:ligatures w14:val="none"/>
              </w:rPr>
              <w:t>R</w:t>
            </w:r>
            <w:r w:rsidR="002923B5" w:rsidRPr="002923B5">
              <w:rPr>
                <w:rFonts w:ascii="Times New Roman" w:eastAsia="Times New Roman" w:hAnsi="Times New Roman" w:cs="Times New Roman"/>
                <w:kern w:val="0"/>
                <w:sz w:val="22"/>
                <w:szCs w:val="22"/>
                <w14:ligatures w14:val="none"/>
              </w:rPr>
              <w:t>, mažinant su sienomis susijusias kliūtis.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2B5A2C8E" w:rsidR="00047986" w:rsidRPr="004B2F30" w:rsidRDefault="0058491C" w:rsidP="00AE12DF">
            <w:pPr>
              <w:pStyle w:val="NoSpacing"/>
              <w:rPr>
                <w:rFonts w:ascii="Times New Roman" w:hAnsi="Times New Roman" w:cs="Times New Roman"/>
                <w:i/>
                <w:iCs/>
                <w:sz w:val="20"/>
                <w:szCs w:val="20"/>
                <w:lang w:eastAsia="ja-JP"/>
              </w:rPr>
            </w:pPr>
            <w:hyperlink r:id="rId12" w:history="1">
              <w:r w:rsidRPr="00FA4807">
                <w:rPr>
                  <w:rStyle w:val="Hyperlink"/>
                  <w:rFonts w:ascii="Times New Roman" w:hAnsi="Times New Roman" w:cs="Times New Roman"/>
                  <w:i/>
                  <w:iCs/>
                  <w:sz w:val="20"/>
                  <w:szCs w:val="20"/>
                  <w:lang w:eastAsia="ja-JP"/>
                </w:rPr>
                <w:t>https://www.gazeta.uz/ru/2026/02/03/transport-turkey-uzb/</w:t>
              </w:r>
            </w:hyperlink>
            <w:r>
              <w:rPr>
                <w:rFonts w:ascii="Times New Roman" w:hAnsi="Times New Roman" w:cs="Times New Roman"/>
                <w:i/>
                <w:iCs/>
                <w:sz w:val="20"/>
                <w:szCs w:val="20"/>
                <w:lang w:eastAsia="ja-JP"/>
              </w:rPr>
              <w:t xml:space="preserve"> </w:t>
            </w:r>
          </w:p>
        </w:tc>
      </w:tr>
      <w:tr w:rsidR="00021CA3" w:rsidRPr="00882B55" w14:paraId="4041E72D"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06E5F" w14:textId="44AE5B16" w:rsidR="00021CA3" w:rsidRDefault="00EC3A0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6EA55" w14:textId="3D7E3C55" w:rsidR="00021CA3" w:rsidRDefault="0092362A" w:rsidP="0029094F">
            <w:pPr>
              <w:spacing w:after="0" w:line="240" w:lineRule="auto"/>
              <w:jc w:val="both"/>
              <w:rPr>
                <w:rFonts w:ascii="Times New Roman" w:eastAsia="Times New Roman" w:hAnsi="Times New Roman" w:cs="Times New Roman"/>
                <w:kern w:val="0"/>
                <w:sz w:val="22"/>
                <w:szCs w:val="22"/>
                <w14:ligatures w14:val="none"/>
              </w:rPr>
            </w:pPr>
            <w:r w:rsidRPr="0092362A">
              <w:rPr>
                <w:rFonts w:ascii="Times New Roman" w:eastAsia="Times New Roman" w:hAnsi="Times New Roman" w:cs="Times New Roman"/>
                <w:kern w:val="0"/>
                <w:sz w:val="22"/>
                <w:szCs w:val="22"/>
                <w14:ligatures w14:val="none"/>
              </w:rPr>
              <w:t xml:space="preserve">Bucharos ir Surchandarjos regionuose pradėtos statyti dvi energiją iš atliekų </w:t>
            </w:r>
            <w:r>
              <w:rPr>
                <w:rFonts w:ascii="Times New Roman" w:eastAsia="Times New Roman" w:hAnsi="Times New Roman" w:cs="Times New Roman"/>
                <w:kern w:val="0"/>
                <w:sz w:val="22"/>
                <w:szCs w:val="22"/>
                <w14:ligatures w14:val="none"/>
              </w:rPr>
              <w:t>at</w:t>
            </w:r>
            <w:r w:rsidRPr="0092362A">
              <w:rPr>
                <w:rFonts w:ascii="Times New Roman" w:eastAsia="Times New Roman" w:hAnsi="Times New Roman" w:cs="Times New Roman"/>
                <w:kern w:val="0"/>
                <w:sz w:val="22"/>
                <w:szCs w:val="22"/>
                <w14:ligatures w14:val="none"/>
              </w:rPr>
              <w:t>ga</w:t>
            </w:r>
            <w:r>
              <w:rPr>
                <w:rFonts w:ascii="Times New Roman" w:eastAsia="Times New Roman" w:hAnsi="Times New Roman" w:cs="Times New Roman"/>
                <w:kern w:val="0"/>
                <w:sz w:val="22"/>
                <w:szCs w:val="22"/>
                <w14:ligatures w14:val="none"/>
              </w:rPr>
              <w:t>u</w:t>
            </w:r>
            <w:r w:rsidRPr="0092362A">
              <w:rPr>
                <w:rFonts w:ascii="Times New Roman" w:eastAsia="Times New Roman" w:hAnsi="Times New Roman" w:cs="Times New Roman"/>
                <w:kern w:val="0"/>
                <w:sz w:val="22"/>
                <w:szCs w:val="22"/>
                <w14:ligatures w14:val="none"/>
              </w:rPr>
              <w:t>ančios jėgainės, kurios įgyvendinamos kartu su</w:t>
            </w:r>
            <w:r>
              <w:rPr>
                <w:rFonts w:ascii="Times New Roman" w:eastAsia="Times New Roman" w:hAnsi="Times New Roman" w:cs="Times New Roman"/>
                <w:kern w:val="0"/>
                <w:sz w:val="22"/>
                <w:szCs w:val="22"/>
                <w14:ligatures w14:val="none"/>
              </w:rPr>
              <w:t xml:space="preserve"> CN</w:t>
            </w:r>
            <w:r w:rsidRPr="0092362A">
              <w:rPr>
                <w:rFonts w:ascii="Times New Roman" w:eastAsia="Times New Roman" w:hAnsi="Times New Roman" w:cs="Times New Roman"/>
                <w:kern w:val="0"/>
                <w:sz w:val="22"/>
                <w:szCs w:val="22"/>
                <w14:ligatures w14:val="none"/>
              </w:rPr>
              <w:t xml:space="preserve"> investuotojais ir kurių bendra vertė siekia 315 mln. </w:t>
            </w:r>
            <w:r>
              <w:rPr>
                <w:rFonts w:ascii="Times New Roman" w:eastAsia="Times New Roman" w:hAnsi="Times New Roman" w:cs="Times New Roman"/>
                <w:kern w:val="0"/>
                <w:sz w:val="22"/>
                <w:szCs w:val="22"/>
                <w14:ligatures w14:val="none"/>
              </w:rPr>
              <w:t>USD</w:t>
            </w:r>
            <w:r w:rsidRPr="0092362A">
              <w:rPr>
                <w:rFonts w:ascii="Times New Roman" w:eastAsia="Times New Roman" w:hAnsi="Times New Roman" w:cs="Times New Roman"/>
                <w:kern w:val="0"/>
                <w:sz w:val="22"/>
                <w:szCs w:val="22"/>
                <w14:ligatures w14:val="none"/>
              </w:rPr>
              <w:t xml:space="preserve">. Vasario 2 d. pradėti eksploatuoti įrenginiai turėtų pradėti veikti 2028 m., o jų eksploatavimo laikas – 30 metų. Kartu jie per metus perdirbs beveik 1 mln. tonų komunalinių atliekų ir pagamins daugiau nei 300 mln. kWh elektros energijos. Bucharos jėgainė Kagano rajone kuriama kartu su „Wangneng Environment“ (165 mln. </w:t>
            </w:r>
            <w:r>
              <w:rPr>
                <w:rFonts w:ascii="Times New Roman" w:eastAsia="Times New Roman" w:hAnsi="Times New Roman" w:cs="Times New Roman"/>
                <w:kern w:val="0"/>
                <w:sz w:val="22"/>
                <w:szCs w:val="22"/>
                <w14:ligatures w14:val="none"/>
              </w:rPr>
              <w:t>USD</w:t>
            </w:r>
            <w:r w:rsidRPr="0092362A">
              <w:rPr>
                <w:rFonts w:ascii="Times New Roman" w:eastAsia="Times New Roman" w:hAnsi="Times New Roman" w:cs="Times New Roman"/>
                <w:kern w:val="0"/>
                <w:sz w:val="22"/>
                <w:szCs w:val="22"/>
                <w14:ligatures w14:val="none"/>
              </w:rPr>
              <w:t xml:space="preserve">), o Surchandarjos projektą Angoro rajone remia CHSET (150 mln. </w:t>
            </w:r>
            <w:r>
              <w:rPr>
                <w:rFonts w:ascii="Times New Roman" w:eastAsia="Times New Roman" w:hAnsi="Times New Roman" w:cs="Times New Roman"/>
                <w:kern w:val="0"/>
                <w:sz w:val="22"/>
                <w:szCs w:val="22"/>
                <w14:ligatures w14:val="none"/>
              </w:rPr>
              <w:t>USD</w:t>
            </w:r>
            <w:r w:rsidRPr="0092362A">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D8A516" w14:textId="744297DB" w:rsidR="00021CA3" w:rsidRDefault="00EC3A06" w:rsidP="00AE12DF">
            <w:pPr>
              <w:pStyle w:val="NoSpacing"/>
              <w:rPr>
                <w:rFonts w:ascii="Times New Roman" w:hAnsi="Times New Roman" w:cs="Times New Roman"/>
                <w:i/>
                <w:iCs/>
                <w:sz w:val="20"/>
                <w:szCs w:val="20"/>
                <w:lang w:eastAsia="ja-JP"/>
              </w:rPr>
            </w:pPr>
            <w:hyperlink r:id="rId13" w:history="1">
              <w:r w:rsidRPr="00FA4807">
                <w:rPr>
                  <w:rStyle w:val="Hyperlink"/>
                  <w:rFonts w:ascii="Times New Roman" w:hAnsi="Times New Roman" w:cs="Times New Roman"/>
                  <w:i/>
                  <w:iCs/>
                  <w:sz w:val="20"/>
                  <w:szCs w:val="20"/>
                  <w:lang w:eastAsia="ja-JP"/>
                </w:rPr>
                <w:t>https://www.spot.uz/ru/2026/02/04/waste-facilities/</w:t>
              </w:r>
            </w:hyperlink>
            <w:r>
              <w:rPr>
                <w:rFonts w:ascii="Times New Roman" w:hAnsi="Times New Roman" w:cs="Times New Roman"/>
                <w:i/>
                <w:iCs/>
                <w:sz w:val="20"/>
                <w:szCs w:val="20"/>
                <w:lang w:eastAsia="ja-JP"/>
              </w:rPr>
              <w:t xml:space="preserve"> </w:t>
            </w:r>
          </w:p>
        </w:tc>
      </w:tr>
      <w:tr w:rsidR="008436B6" w:rsidRPr="00882B55" w14:paraId="6635826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17136051" w:rsidR="008436B6" w:rsidRDefault="002908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1AADC437" w:rsidR="0085223B" w:rsidRPr="00976F5F" w:rsidRDefault="001E2776" w:rsidP="0029094F">
            <w:pPr>
              <w:spacing w:after="0" w:line="240" w:lineRule="auto"/>
              <w:jc w:val="both"/>
              <w:rPr>
                <w:rFonts w:ascii="Times New Roman" w:eastAsia="Times New Roman" w:hAnsi="Times New Roman" w:cs="Times New Roman"/>
                <w:kern w:val="0"/>
                <w:sz w:val="22"/>
                <w:szCs w:val="22"/>
                <w14:ligatures w14:val="none"/>
              </w:rPr>
            </w:pPr>
            <w:r w:rsidRPr="001E2776">
              <w:rPr>
                <w:rFonts w:ascii="Times New Roman" w:eastAsia="Times New Roman" w:hAnsi="Times New Roman" w:cs="Times New Roman"/>
                <w:kern w:val="0"/>
                <w:sz w:val="22"/>
                <w:szCs w:val="22"/>
                <w14:ligatures w14:val="none"/>
              </w:rPr>
              <w:t>JAV ir U</w:t>
            </w:r>
            <w:r>
              <w:rPr>
                <w:rFonts w:ascii="Times New Roman" w:eastAsia="Times New Roman" w:hAnsi="Times New Roman" w:cs="Times New Roman"/>
                <w:kern w:val="0"/>
                <w:sz w:val="22"/>
                <w:szCs w:val="22"/>
                <w14:ligatures w14:val="none"/>
              </w:rPr>
              <w:t>Z</w:t>
            </w:r>
            <w:r w:rsidRPr="001E2776">
              <w:rPr>
                <w:rFonts w:ascii="Times New Roman" w:eastAsia="Times New Roman" w:hAnsi="Times New Roman" w:cs="Times New Roman"/>
                <w:kern w:val="0"/>
                <w:sz w:val="22"/>
                <w:szCs w:val="22"/>
                <w14:ligatures w14:val="none"/>
              </w:rPr>
              <w:t xml:space="preserve"> pasirašė susitarimo memorandumą dėl svarbiausių ir retųjų žemių mineralų tiekimo. Po pirmojo JAV svarbiausių mineralų ministrų susitikimo vykusiame susitikime JAV valstybės sekretoriaus pavaduotojas Ch</w:t>
            </w:r>
            <w:r>
              <w:rPr>
                <w:rFonts w:ascii="Times New Roman" w:eastAsia="Times New Roman" w:hAnsi="Times New Roman" w:cs="Times New Roman"/>
                <w:kern w:val="0"/>
                <w:sz w:val="22"/>
                <w:szCs w:val="22"/>
                <w14:ligatures w14:val="none"/>
              </w:rPr>
              <w:t xml:space="preserve">. </w:t>
            </w:r>
            <w:r w:rsidRPr="001E2776">
              <w:rPr>
                <w:rFonts w:ascii="Times New Roman" w:eastAsia="Times New Roman" w:hAnsi="Times New Roman" w:cs="Times New Roman"/>
                <w:kern w:val="0"/>
                <w:sz w:val="22"/>
                <w:szCs w:val="22"/>
                <w14:ligatures w14:val="none"/>
              </w:rPr>
              <w:t>Landau ir U</w:t>
            </w:r>
            <w:r>
              <w:rPr>
                <w:rFonts w:ascii="Times New Roman" w:eastAsia="Times New Roman" w:hAnsi="Times New Roman" w:cs="Times New Roman"/>
                <w:kern w:val="0"/>
                <w:sz w:val="22"/>
                <w:szCs w:val="22"/>
                <w14:ligatures w14:val="none"/>
              </w:rPr>
              <w:t>Z</w:t>
            </w:r>
            <w:r w:rsidRPr="001E277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UR</w:t>
            </w:r>
            <w:r w:rsidRPr="001E2776">
              <w:rPr>
                <w:rFonts w:ascii="Times New Roman" w:eastAsia="Times New Roman" w:hAnsi="Times New Roman" w:cs="Times New Roman"/>
                <w:kern w:val="0"/>
                <w:sz w:val="22"/>
                <w:szCs w:val="22"/>
                <w14:ligatures w14:val="none"/>
              </w:rPr>
              <w:t xml:space="preserve"> ministras B</w:t>
            </w:r>
            <w:r>
              <w:rPr>
                <w:rFonts w:ascii="Times New Roman" w:eastAsia="Times New Roman" w:hAnsi="Times New Roman" w:cs="Times New Roman"/>
                <w:kern w:val="0"/>
                <w:sz w:val="22"/>
                <w:szCs w:val="22"/>
                <w14:ligatures w14:val="none"/>
              </w:rPr>
              <w:t>.</w:t>
            </w:r>
            <w:r w:rsidRPr="001E2776">
              <w:rPr>
                <w:rFonts w:ascii="Times New Roman" w:eastAsia="Times New Roman" w:hAnsi="Times New Roman" w:cs="Times New Roman"/>
                <w:kern w:val="0"/>
                <w:sz w:val="22"/>
                <w:szCs w:val="22"/>
                <w14:ligatures w14:val="none"/>
              </w:rPr>
              <w:t xml:space="preserve"> Saidovas pabrėžė svarbiausių mineralų strateginę svarbą abiejų šalių ekonomikos plėtrai ir energetiniam saugumui. Šalys taip pat aptarė prekybos ir investicijų plėtrą, bendradarbiavimą nelegalios migracijos srityje ir bendradarbiavimo C5+1 diplomatinėje platformoje stiprinimą.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6B90675A" w:rsidR="008436B6" w:rsidRPr="00ED06B5" w:rsidRDefault="002908B9" w:rsidP="00AE12DF">
            <w:pPr>
              <w:pStyle w:val="NoSpacing"/>
              <w:rPr>
                <w:rFonts w:ascii="Times New Roman" w:hAnsi="Times New Roman" w:cs="Times New Roman"/>
                <w:i/>
                <w:iCs/>
                <w:sz w:val="20"/>
                <w:szCs w:val="20"/>
              </w:rPr>
            </w:pPr>
            <w:hyperlink r:id="rId14" w:history="1">
              <w:r w:rsidRPr="00FA4807">
                <w:rPr>
                  <w:rStyle w:val="Hyperlink"/>
                  <w:rFonts w:ascii="Times New Roman" w:hAnsi="Times New Roman" w:cs="Times New Roman"/>
                  <w:i/>
                  <w:iCs/>
                  <w:sz w:val="20"/>
                  <w:szCs w:val="20"/>
                </w:rPr>
                <w:t>https://www.state.gov/releases/office-of-the-spokesperson/2026/02/deputy-secretary-landaus-meeting-with-</w:t>
              </w:r>
              <w:r w:rsidRPr="00FA4807">
                <w:rPr>
                  <w:rStyle w:val="Hyperlink"/>
                  <w:rFonts w:ascii="Times New Roman" w:hAnsi="Times New Roman" w:cs="Times New Roman"/>
                  <w:i/>
                  <w:iCs/>
                  <w:sz w:val="20"/>
                  <w:szCs w:val="20"/>
                </w:rPr>
                <w:lastRenderedPageBreak/>
                <w:t>uzbekistan-foreign-minister-saidov-2/</w:t>
              </w:r>
            </w:hyperlink>
            <w:r>
              <w:rPr>
                <w:rFonts w:ascii="Times New Roman" w:hAnsi="Times New Roman" w:cs="Times New Roman"/>
                <w:i/>
                <w:iCs/>
                <w:sz w:val="20"/>
                <w:szCs w:val="20"/>
              </w:rPr>
              <w:t xml:space="preserve"> </w:t>
            </w:r>
          </w:p>
        </w:tc>
      </w:tr>
      <w:tr w:rsidR="003E70C9" w:rsidRPr="00882B55" w14:paraId="605F82B0"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09E41708" w:rsidR="003E70C9" w:rsidRDefault="0056473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D07361">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.0</w:t>
            </w:r>
            <w:r w:rsidR="00D07361">
              <w:rPr>
                <w:rFonts w:ascii="Times New Roman" w:eastAsia="Calibri" w:hAnsi="Times New Roman" w:cs="Times New Roman"/>
                <w:kern w:val="0"/>
                <w:sz w:val="22"/>
                <w:szCs w:val="22"/>
                <w:lang w:eastAsia="ja-JP"/>
                <w14:ligatures w14:val="none"/>
              </w:rPr>
              <w:t>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7643B" w14:textId="7FFF3CC4" w:rsidR="00ED06B5" w:rsidRDefault="002A4B61"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000413F4" w:rsidRPr="000413F4">
              <w:rPr>
                <w:rFonts w:ascii="Times New Roman" w:eastAsia="Times New Roman" w:hAnsi="Times New Roman" w:cs="Times New Roman"/>
                <w:kern w:val="0"/>
                <w:sz w:val="22"/>
                <w:szCs w:val="22"/>
                <w14:ligatures w14:val="none"/>
              </w:rPr>
              <w:t xml:space="preserve">iš Islamo plėtros banko (ISDB) gaus 164 mln. </w:t>
            </w:r>
            <w:r w:rsidR="000413F4">
              <w:rPr>
                <w:rFonts w:ascii="Times New Roman" w:eastAsia="Times New Roman" w:hAnsi="Times New Roman" w:cs="Times New Roman"/>
                <w:kern w:val="0"/>
                <w:sz w:val="22"/>
                <w:szCs w:val="22"/>
                <w14:ligatures w14:val="none"/>
              </w:rPr>
              <w:t>USD</w:t>
            </w:r>
            <w:r w:rsidR="000413F4" w:rsidRPr="000413F4">
              <w:rPr>
                <w:rFonts w:ascii="Times New Roman" w:eastAsia="Times New Roman" w:hAnsi="Times New Roman" w:cs="Times New Roman"/>
                <w:kern w:val="0"/>
                <w:sz w:val="22"/>
                <w:szCs w:val="22"/>
                <w14:ligatures w14:val="none"/>
              </w:rPr>
              <w:t xml:space="preserve"> kelių infrastruktūros ir švietimo projektams remti. Finansavimas apima 70 mln. </w:t>
            </w:r>
            <w:r w:rsidR="002F2402">
              <w:rPr>
                <w:rFonts w:ascii="Times New Roman" w:eastAsia="Times New Roman" w:hAnsi="Times New Roman" w:cs="Times New Roman"/>
                <w:kern w:val="0"/>
                <w:sz w:val="22"/>
                <w:szCs w:val="22"/>
                <w14:ligatures w14:val="none"/>
              </w:rPr>
              <w:t>USD</w:t>
            </w:r>
            <w:r w:rsidR="000413F4" w:rsidRPr="000413F4">
              <w:rPr>
                <w:rFonts w:ascii="Times New Roman" w:eastAsia="Times New Roman" w:hAnsi="Times New Roman" w:cs="Times New Roman"/>
                <w:kern w:val="0"/>
                <w:sz w:val="22"/>
                <w:szCs w:val="22"/>
                <w14:ligatures w14:val="none"/>
              </w:rPr>
              <w:t xml:space="preserve"> 143 km </w:t>
            </w:r>
            <w:r w:rsidR="002F2402">
              <w:rPr>
                <w:rFonts w:ascii="Times New Roman" w:eastAsia="Times New Roman" w:hAnsi="Times New Roman" w:cs="Times New Roman"/>
                <w:kern w:val="0"/>
                <w:sz w:val="22"/>
                <w:szCs w:val="22"/>
                <w14:ligatures w14:val="none"/>
              </w:rPr>
              <w:t xml:space="preserve">ruožo </w:t>
            </w:r>
            <w:r w:rsidR="000413F4" w:rsidRPr="000413F4">
              <w:rPr>
                <w:rFonts w:ascii="Times New Roman" w:eastAsia="Times New Roman" w:hAnsi="Times New Roman" w:cs="Times New Roman"/>
                <w:kern w:val="0"/>
                <w:sz w:val="22"/>
                <w:szCs w:val="22"/>
                <w14:ligatures w14:val="none"/>
              </w:rPr>
              <w:t xml:space="preserve"> regioninio greitkelio Daštabadas–Zaaminas–Bakhmalas–Galaorolis</w:t>
            </w:r>
            <w:r w:rsidR="006F0B25">
              <w:rPr>
                <w:rFonts w:ascii="Times New Roman" w:eastAsia="Times New Roman" w:hAnsi="Times New Roman" w:cs="Times New Roman"/>
                <w:kern w:val="0"/>
                <w:sz w:val="22"/>
                <w:szCs w:val="22"/>
                <w14:ligatures w14:val="none"/>
              </w:rPr>
              <w:t xml:space="preserve"> (</w:t>
            </w:r>
            <w:r w:rsidR="006F0B25" w:rsidRPr="000413F4">
              <w:rPr>
                <w:rFonts w:ascii="Times New Roman" w:eastAsia="Times New Roman" w:hAnsi="Times New Roman" w:cs="Times New Roman"/>
                <w:kern w:val="0"/>
                <w:sz w:val="22"/>
                <w:szCs w:val="22"/>
                <w14:ligatures w14:val="none"/>
              </w:rPr>
              <w:t>4R40</w:t>
            </w:r>
            <w:r w:rsidR="006F0B25">
              <w:rPr>
                <w:rFonts w:ascii="Times New Roman" w:eastAsia="Times New Roman" w:hAnsi="Times New Roman" w:cs="Times New Roman"/>
                <w:kern w:val="0"/>
                <w:sz w:val="22"/>
                <w:szCs w:val="22"/>
                <w14:ligatures w14:val="none"/>
              </w:rPr>
              <w:t>)</w:t>
            </w:r>
            <w:r w:rsidR="000413F4" w:rsidRPr="000413F4">
              <w:rPr>
                <w:rFonts w:ascii="Times New Roman" w:eastAsia="Times New Roman" w:hAnsi="Times New Roman" w:cs="Times New Roman"/>
                <w:kern w:val="0"/>
                <w:sz w:val="22"/>
                <w:szCs w:val="22"/>
                <w14:ligatures w14:val="none"/>
              </w:rPr>
              <w:t xml:space="preserve"> rekonstrukcijai ir 30 km vietinių kelių Džizako regione atnaujinimui, siekiant sumažinti tranzito kliūtis, pagerinti kelių eismo saugumą maždaug 200 </w:t>
            </w:r>
            <w:r w:rsidR="006F0B25">
              <w:rPr>
                <w:rFonts w:ascii="Times New Roman" w:eastAsia="Times New Roman" w:hAnsi="Times New Roman" w:cs="Times New Roman"/>
                <w:kern w:val="0"/>
                <w:sz w:val="22"/>
                <w:szCs w:val="22"/>
                <w14:ligatures w14:val="none"/>
              </w:rPr>
              <w:t>tūkst.</w:t>
            </w:r>
            <w:r w:rsidR="000413F4" w:rsidRPr="000413F4">
              <w:rPr>
                <w:rFonts w:ascii="Times New Roman" w:eastAsia="Times New Roman" w:hAnsi="Times New Roman" w:cs="Times New Roman"/>
                <w:kern w:val="0"/>
                <w:sz w:val="22"/>
                <w:szCs w:val="22"/>
                <w14:ligatures w14:val="none"/>
              </w:rPr>
              <w:t xml:space="preserve"> gyventojų ir sustiprinti jungtis su M39 tarptautiniu koridoriumi. Papildomai 94,06 mln. </w:t>
            </w:r>
            <w:r w:rsidR="006F0B25">
              <w:rPr>
                <w:rFonts w:ascii="Times New Roman" w:eastAsia="Times New Roman" w:hAnsi="Times New Roman" w:cs="Times New Roman"/>
                <w:kern w:val="0"/>
                <w:sz w:val="22"/>
                <w:szCs w:val="22"/>
                <w14:ligatures w14:val="none"/>
              </w:rPr>
              <w:t xml:space="preserve">USD </w:t>
            </w:r>
            <w:r w:rsidR="000413F4" w:rsidRPr="000413F4">
              <w:rPr>
                <w:rFonts w:ascii="Times New Roman" w:eastAsia="Times New Roman" w:hAnsi="Times New Roman" w:cs="Times New Roman"/>
                <w:kern w:val="0"/>
                <w:sz w:val="22"/>
                <w:szCs w:val="22"/>
                <w14:ligatures w14:val="none"/>
              </w:rPr>
              <w:t>bus skirta „SmartEd“ projektui, skirtam mokyklų ir švietimo infrastruktūros statybai ir modernizavimui.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434D7DBE" w:rsidR="003E70C9" w:rsidRPr="00ED06B5" w:rsidRDefault="00D07361" w:rsidP="00AE12DF">
            <w:pPr>
              <w:pStyle w:val="NoSpacing"/>
              <w:rPr>
                <w:rFonts w:ascii="Times New Roman" w:hAnsi="Times New Roman" w:cs="Times New Roman"/>
                <w:i/>
                <w:iCs/>
                <w:sz w:val="20"/>
                <w:szCs w:val="20"/>
              </w:rPr>
            </w:pPr>
            <w:hyperlink r:id="rId15" w:history="1">
              <w:r w:rsidRPr="00FA4807">
                <w:rPr>
                  <w:rStyle w:val="Hyperlink"/>
                  <w:rFonts w:ascii="Times New Roman" w:hAnsi="Times New Roman" w:cs="Times New Roman"/>
                  <w:i/>
                  <w:iCs/>
                  <w:sz w:val="20"/>
                  <w:szCs w:val="20"/>
                </w:rPr>
                <w:t>https://www.isdb.org/news/isdb-and-uzbekistan-sign-financing-agreements-in-alula-to-transform-transport-and-education-sector</w:t>
              </w:r>
            </w:hyperlink>
            <w:r>
              <w:rPr>
                <w:rFonts w:ascii="Times New Roman" w:hAnsi="Times New Roman" w:cs="Times New Roman"/>
                <w:i/>
                <w:iCs/>
                <w:sz w:val="20"/>
                <w:szCs w:val="20"/>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7A9FFF10" w:rsidR="00A4460E" w:rsidRDefault="00F02A1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1B006518" w:rsidR="00CE2371" w:rsidRPr="0026507F" w:rsidRDefault="00CE176D"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00312E3A" w:rsidRPr="00312E3A">
              <w:rPr>
                <w:rFonts w:ascii="Times New Roman" w:eastAsia="Times New Roman" w:hAnsi="Times New Roman" w:cs="Times New Roman"/>
                <w:kern w:val="0"/>
                <w:sz w:val="22"/>
                <w:szCs w:val="22"/>
                <w14:ligatures w14:val="none"/>
              </w:rPr>
              <w:t>, T</w:t>
            </w:r>
            <w:r w:rsidR="00312E3A">
              <w:rPr>
                <w:rFonts w:ascii="Times New Roman" w:eastAsia="Times New Roman" w:hAnsi="Times New Roman" w:cs="Times New Roman"/>
                <w:kern w:val="0"/>
                <w:sz w:val="22"/>
                <w:szCs w:val="22"/>
                <w14:ligatures w14:val="none"/>
              </w:rPr>
              <w:t>M</w:t>
            </w:r>
            <w:r w:rsidR="00312E3A" w:rsidRPr="00312E3A">
              <w:rPr>
                <w:rFonts w:ascii="Times New Roman" w:eastAsia="Times New Roman" w:hAnsi="Times New Roman" w:cs="Times New Roman"/>
                <w:kern w:val="0"/>
                <w:sz w:val="22"/>
                <w:szCs w:val="22"/>
                <w14:ligatures w14:val="none"/>
              </w:rPr>
              <w:t>, A</w:t>
            </w:r>
            <w:r w:rsidR="00312E3A">
              <w:rPr>
                <w:rFonts w:ascii="Times New Roman" w:eastAsia="Times New Roman" w:hAnsi="Times New Roman" w:cs="Times New Roman"/>
                <w:kern w:val="0"/>
                <w:sz w:val="22"/>
                <w:szCs w:val="22"/>
                <w14:ligatures w14:val="none"/>
              </w:rPr>
              <w:t>Z</w:t>
            </w:r>
            <w:r w:rsidR="00312E3A" w:rsidRPr="00312E3A">
              <w:rPr>
                <w:rFonts w:ascii="Times New Roman" w:eastAsia="Times New Roman" w:hAnsi="Times New Roman" w:cs="Times New Roman"/>
                <w:kern w:val="0"/>
                <w:sz w:val="22"/>
                <w:szCs w:val="22"/>
                <w14:ligatures w14:val="none"/>
              </w:rPr>
              <w:t xml:space="preserve"> ir G</w:t>
            </w:r>
            <w:r w:rsidR="00312E3A">
              <w:rPr>
                <w:rFonts w:ascii="Times New Roman" w:eastAsia="Times New Roman" w:hAnsi="Times New Roman" w:cs="Times New Roman"/>
                <w:kern w:val="0"/>
                <w:sz w:val="22"/>
                <w:szCs w:val="22"/>
                <w14:ligatures w14:val="none"/>
              </w:rPr>
              <w:t>E</w:t>
            </w:r>
            <w:r w:rsidR="00312E3A" w:rsidRPr="00312E3A">
              <w:rPr>
                <w:rFonts w:ascii="Times New Roman" w:eastAsia="Times New Roman" w:hAnsi="Times New Roman" w:cs="Times New Roman"/>
                <w:kern w:val="0"/>
                <w:sz w:val="22"/>
                <w:szCs w:val="22"/>
                <w14:ligatures w14:val="none"/>
              </w:rPr>
              <w:t xml:space="preserve"> pasirašė protokolą dėl krovinių gabenimo Viduriniu koridoriumi skaitmeninimo. Susitarimas buvo pasiektas keturšalio susitikimo metu Ašchabade vasario 10 d. Dokumento tikslas – supaprastinti krovinių gabenimo procedūras ir pagerinti efektyvumą </w:t>
            </w:r>
            <w:r w:rsidR="00312E3A">
              <w:rPr>
                <w:rFonts w:ascii="Times New Roman" w:eastAsia="Times New Roman" w:hAnsi="Times New Roman" w:cs="Times New Roman"/>
                <w:kern w:val="0"/>
                <w:sz w:val="22"/>
                <w:szCs w:val="22"/>
                <w14:ligatures w14:val="none"/>
              </w:rPr>
              <w:t xml:space="preserve">šiame krovinių </w:t>
            </w:r>
            <w:r w:rsidR="00312E3A" w:rsidRPr="00312E3A">
              <w:rPr>
                <w:rFonts w:ascii="Times New Roman" w:eastAsia="Times New Roman" w:hAnsi="Times New Roman" w:cs="Times New Roman"/>
                <w:kern w:val="0"/>
                <w:sz w:val="22"/>
                <w:szCs w:val="22"/>
                <w14:ligatures w14:val="none"/>
              </w:rPr>
              <w:t>tranzito maršrute.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5E895F4C" w:rsidR="00A4460E" w:rsidRPr="000335CE" w:rsidRDefault="00F02A10" w:rsidP="00AE12DF">
            <w:pPr>
              <w:pStyle w:val="NoSpacing"/>
              <w:rPr>
                <w:rFonts w:ascii="Times New Roman" w:hAnsi="Times New Roman" w:cs="Times New Roman"/>
                <w:i/>
                <w:iCs/>
                <w:sz w:val="20"/>
                <w:szCs w:val="20"/>
                <w:lang w:eastAsia="ja-JP"/>
              </w:rPr>
            </w:pPr>
            <w:hyperlink r:id="rId16" w:history="1">
              <w:r w:rsidRPr="00FA4807">
                <w:rPr>
                  <w:rStyle w:val="Hyperlink"/>
                  <w:rFonts w:ascii="Times New Roman" w:hAnsi="Times New Roman" w:cs="Times New Roman"/>
                  <w:i/>
                  <w:iCs/>
                  <w:sz w:val="20"/>
                  <w:szCs w:val="20"/>
                  <w:lang w:eastAsia="ja-JP"/>
                </w:rPr>
                <w:t>https://www.trend.az/business/4151724.html</w:t>
              </w:r>
            </w:hyperlink>
            <w:r>
              <w:rPr>
                <w:rFonts w:ascii="Times New Roman" w:hAnsi="Times New Roman" w:cs="Times New Roman"/>
                <w:i/>
                <w:iCs/>
                <w:sz w:val="20"/>
                <w:szCs w:val="20"/>
                <w:lang w:eastAsia="ja-JP"/>
              </w:rPr>
              <w:t xml:space="preserve"> </w:t>
            </w:r>
            <w:r w:rsidR="00037F73">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4BDD5912" w:rsidR="00235BF8" w:rsidRDefault="009547F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5E3D8B7D" w:rsidR="00235BF8" w:rsidRPr="00235BF8" w:rsidRDefault="00522B47"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522B47">
              <w:rPr>
                <w:rFonts w:ascii="Times New Roman" w:eastAsia="Times New Roman" w:hAnsi="Times New Roman" w:cs="Times New Roman"/>
                <w:kern w:val="0"/>
                <w:sz w:val="22"/>
                <w:szCs w:val="22"/>
                <w14:ligatures w14:val="none"/>
              </w:rPr>
              <w:t xml:space="preserve"> prisijungė prie Pasaulio banko </w:t>
            </w:r>
            <w:r>
              <w:rPr>
                <w:rFonts w:ascii="Times New Roman" w:eastAsia="Times New Roman" w:hAnsi="Times New Roman" w:cs="Times New Roman"/>
                <w:kern w:val="0"/>
                <w:sz w:val="22"/>
                <w:szCs w:val="22"/>
                <w14:ligatures w14:val="none"/>
              </w:rPr>
              <w:t xml:space="preserve">(WB) </w:t>
            </w:r>
            <w:r w:rsidRPr="00522B47">
              <w:rPr>
                <w:rFonts w:ascii="Times New Roman" w:eastAsia="Times New Roman" w:hAnsi="Times New Roman" w:cs="Times New Roman"/>
                <w:kern w:val="0"/>
                <w:sz w:val="22"/>
                <w:szCs w:val="22"/>
                <w14:ligatures w14:val="none"/>
              </w:rPr>
              <w:t xml:space="preserve">iniciatyvos „AgriConnect“, kuria siekiama stiprinti įrodymais pagrįstą žemės ūkio politiką ir investicijų planavimą. Derybų su </w:t>
            </w:r>
            <w:r>
              <w:rPr>
                <w:rFonts w:ascii="Times New Roman" w:eastAsia="Times New Roman" w:hAnsi="Times New Roman" w:cs="Times New Roman"/>
                <w:kern w:val="0"/>
                <w:sz w:val="22"/>
                <w:szCs w:val="22"/>
                <w14:ligatures w14:val="none"/>
              </w:rPr>
              <w:t>WB</w:t>
            </w:r>
            <w:r w:rsidRPr="00522B47">
              <w:rPr>
                <w:rFonts w:ascii="Times New Roman" w:eastAsia="Times New Roman" w:hAnsi="Times New Roman" w:cs="Times New Roman"/>
                <w:kern w:val="0"/>
                <w:sz w:val="22"/>
                <w:szCs w:val="22"/>
                <w14:ligatures w14:val="none"/>
              </w:rPr>
              <w:t xml:space="preserve"> ir Tarptautine finansų komisija metu </w:t>
            </w:r>
            <w:r>
              <w:rPr>
                <w:rFonts w:ascii="Times New Roman" w:eastAsia="Times New Roman" w:hAnsi="Times New Roman" w:cs="Times New Roman"/>
                <w:kern w:val="0"/>
                <w:sz w:val="22"/>
                <w:szCs w:val="22"/>
                <w14:ligatures w14:val="none"/>
              </w:rPr>
              <w:t>UZ ŽŪ</w:t>
            </w:r>
            <w:r w:rsidRPr="00522B47">
              <w:rPr>
                <w:rFonts w:ascii="Times New Roman" w:eastAsia="Times New Roman" w:hAnsi="Times New Roman" w:cs="Times New Roman"/>
                <w:kern w:val="0"/>
                <w:sz w:val="22"/>
                <w:szCs w:val="22"/>
                <w14:ligatures w14:val="none"/>
              </w:rPr>
              <w:t xml:space="preserve"> viceministras A</w:t>
            </w:r>
            <w:r>
              <w:rPr>
                <w:rFonts w:ascii="Times New Roman" w:eastAsia="Times New Roman" w:hAnsi="Times New Roman" w:cs="Times New Roman"/>
                <w:kern w:val="0"/>
                <w:sz w:val="22"/>
                <w:szCs w:val="22"/>
                <w14:ligatures w14:val="none"/>
              </w:rPr>
              <w:t>.</w:t>
            </w:r>
            <w:r w:rsidRPr="00522B47">
              <w:rPr>
                <w:rFonts w:ascii="Times New Roman" w:eastAsia="Times New Roman" w:hAnsi="Times New Roman" w:cs="Times New Roman"/>
                <w:kern w:val="0"/>
                <w:sz w:val="22"/>
                <w:szCs w:val="22"/>
                <w14:ligatures w14:val="none"/>
              </w:rPr>
              <w:t xml:space="preserve"> Šukurovas aptarė būsimų investicijų nukreipimą į prioritetines augimo sritis žemės ūkio sektoriuje. </w:t>
            </w:r>
            <w:r>
              <w:rPr>
                <w:rFonts w:ascii="Times New Roman" w:eastAsia="Times New Roman" w:hAnsi="Times New Roman" w:cs="Times New Roman"/>
                <w:kern w:val="0"/>
                <w:sz w:val="22"/>
                <w:szCs w:val="22"/>
                <w14:ligatures w14:val="none"/>
              </w:rPr>
              <w:t>UZ</w:t>
            </w:r>
            <w:r w:rsidRPr="00522B47">
              <w:rPr>
                <w:rFonts w:ascii="Times New Roman" w:eastAsia="Times New Roman" w:hAnsi="Times New Roman" w:cs="Times New Roman"/>
                <w:kern w:val="0"/>
                <w:sz w:val="22"/>
                <w:szCs w:val="22"/>
                <w14:ligatures w14:val="none"/>
              </w:rPr>
              <w:t xml:space="preserve"> buvo pasirinktas kaip viena iš keturių bandomųjų programos šalių, gaunanti prieigą prie techninės paramos ir dotacijų finansavimo mechanizmų. Šalys susitarė siekti sistemingo bendradarbiavimo ir parengti konkrečių įgyvendinimo pasiūlymų paketą.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25E2724E" w:rsidR="00235BF8" w:rsidRPr="000335CE" w:rsidRDefault="009547FE" w:rsidP="00522B47">
            <w:pPr>
              <w:pStyle w:val="NoSpacing"/>
              <w:rPr>
                <w:rFonts w:ascii="Times New Roman" w:hAnsi="Times New Roman" w:cs="Times New Roman"/>
                <w:i/>
                <w:iCs/>
                <w:sz w:val="20"/>
                <w:szCs w:val="20"/>
              </w:rPr>
            </w:pPr>
            <w:hyperlink r:id="rId17" w:history="1">
              <w:r w:rsidRPr="00D0266F">
                <w:rPr>
                  <w:rStyle w:val="Hyperlink"/>
                  <w:rFonts w:ascii="Times New Roman" w:hAnsi="Times New Roman" w:cs="Times New Roman"/>
                  <w:i/>
                  <w:iCs/>
                  <w:sz w:val="20"/>
                  <w:szCs w:val="20"/>
                </w:rPr>
                <w:t>https://podrobno.uz/cat/economic/uzbekistan-stal-odnoy-iz-4-stran-mira-v-novoy-programme-vsemirnogo-banka/</w:t>
              </w:r>
            </w:hyperlink>
            <w:r>
              <w:rPr>
                <w:rFonts w:ascii="Times New Roman" w:hAnsi="Times New Roman" w:cs="Times New Roman"/>
                <w:i/>
                <w:iCs/>
                <w:sz w:val="20"/>
                <w:szCs w:val="20"/>
              </w:rPr>
              <w:t xml:space="preserve"> </w:t>
            </w:r>
          </w:p>
        </w:tc>
      </w:tr>
      <w:tr w:rsidR="00975F39" w:rsidRPr="00882B55" w14:paraId="6831B8A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3CB9CA3C" w:rsidR="00975F39" w:rsidRDefault="0013555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089B1222" w:rsidR="00975F39" w:rsidRPr="007974CD" w:rsidRDefault="00C91A68"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Europos rekonstrukcijos ir plėtros bankas (</w:t>
            </w:r>
            <w:r w:rsidRPr="00C91A68">
              <w:rPr>
                <w:rFonts w:ascii="Times New Roman" w:eastAsia="Times New Roman" w:hAnsi="Times New Roman" w:cs="Times New Roman"/>
                <w:kern w:val="0"/>
                <w:sz w:val="22"/>
                <w:szCs w:val="22"/>
                <w14:ligatures w14:val="none"/>
              </w:rPr>
              <w:t>ERPB</w:t>
            </w:r>
            <w:r>
              <w:rPr>
                <w:rFonts w:ascii="Times New Roman" w:eastAsia="Times New Roman" w:hAnsi="Times New Roman" w:cs="Times New Roman"/>
                <w:kern w:val="0"/>
                <w:sz w:val="22"/>
                <w:szCs w:val="22"/>
                <w14:ligatures w14:val="none"/>
              </w:rPr>
              <w:t>)</w:t>
            </w:r>
            <w:r w:rsidRPr="00C91A68">
              <w:rPr>
                <w:rFonts w:ascii="Times New Roman" w:eastAsia="Times New Roman" w:hAnsi="Times New Roman" w:cs="Times New Roman"/>
                <w:kern w:val="0"/>
                <w:sz w:val="22"/>
                <w:szCs w:val="22"/>
                <w14:ligatures w14:val="none"/>
              </w:rPr>
              <w:t xml:space="preserve"> skirs iki 15 mln. </w:t>
            </w:r>
            <w:r>
              <w:rPr>
                <w:rFonts w:ascii="Times New Roman" w:eastAsia="Times New Roman" w:hAnsi="Times New Roman" w:cs="Times New Roman"/>
                <w:kern w:val="0"/>
                <w:sz w:val="22"/>
                <w:szCs w:val="22"/>
                <w14:ligatures w14:val="none"/>
              </w:rPr>
              <w:t>EUR</w:t>
            </w:r>
            <w:r w:rsidRPr="00C91A68">
              <w:rPr>
                <w:rFonts w:ascii="Times New Roman" w:eastAsia="Times New Roman" w:hAnsi="Times New Roman" w:cs="Times New Roman"/>
                <w:kern w:val="0"/>
                <w:sz w:val="22"/>
                <w:szCs w:val="22"/>
                <w14:ligatures w14:val="none"/>
              </w:rPr>
              <w:t xml:space="preserve"> „Green Line Trading“, vienos iš pirmaujančių </w:t>
            </w:r>
            <w:r>
              <w:rPr>
                <w:rFonts w:ascii="Times New Roman" w:eastAsia="Times New Roman" w:hAnsi="Times New Roman" w:cs="Times New Roman"/>
                <w:kern w:val="0"/>
                <w:sz w:val="22"/>
                <w:szCs w:val="22"/>
                <w14:ligatures w14:val="none"/>
              </w:rPr>
              <w:t>UZ</w:t>
            </w:r>
            <w:r w:rsidRPr="00C91A68">
              <w:rPr>
                <w:rFonts w:ascii="Times New Roman" w:eastAsia="Times New Roman" w:hAnsi="Times New Roman" w:cs="Times New Roman"/>
                <w:kern w:val="0"/>
                <w:sz w:val="22"/>
                <w:szCs w:val="22"/>
                <w14:ligatures w14:val="none"/>
              </w:rPr>
              <w:t xml:space="preserve"> supakuotų maisto produktų ir gėrimų platintojų, plėtrai finansuoti. Paketą sudaro iki 9 mln. </w:t>
            </w:r>
            <w:r>
              <w:rPr>
                <w:rFonts w:ascii="Times New Roman" w:eastAsia="Times New Roman" w:hAnsi="Times New Roman" w:cs="Times New Roman"/>
                <w:kern w:val="0"/>
                <w:sz w:val="22"/>
                <w:szCs w:val="22"/>
                <w14:ligatures w14:val="none"/>
              </w:rPr>
              <w:t>EUR</w:t>
            </w:r>
            <w:r w:rsidRPr="00C91A68">
              <w:rPr>
                <w:rFonts w:ascii="Times New Roman" w:eastAsia="Times New Roman" w:hAnsi="Times New Roman" w:cs="Times New Roman"/>
                <w:kern w:val="0"/>
                <w:sz w:val="22"/>
                <w:szCs w:val="22"/>
                <w14:ligatures w14:val="none"/>
              </w:rPr>
              <w:t xml:space="preserve"> apyvartinio kapitalo finansavimas ir 6 mln. </w:t>
            </w:r>
            <w:r>
              <w:rPr>
                <w:rFonts w:ascii="Times New Roman" w:eastAsia="Times New Roman" w:hAnsi="Times New Roman" w:cs="Times New Roman"/>
                <w:kern w:val="0"/>
                <w:sz w:val="22"/>
                <w:szCs w:val="22"/>
                <w14:ligatures w14:val="none"/>
              </w:rPr>
              <w:t>EUR</w:t>
            </w:r>
            <w:r w:rsidRPr="00C91A68">
              <w:rPr>
                <w:rFonts w:ascii="Times New Roman" w:eastAsia="Times New Roman" w:hAnsi="Times New Roman" w:cs="Times New Roman"/>
                <w:kern w:val="0"/>
                <w:sz w:val="22"/>
                <w:szCs w:val="22"/>
                <w14:ligatures w14:val="none"/>
              </w:rPr>
              <w:t xml:space="preserve"> </w:t>
            </w:r>
            <w:r w:rsidR="00635C06">
              <w:rPr>
                <w:rFonts w:ascii="Times New Roman" w:eastAsia="Times New Roman" w:hAnsi="Times New Roman" w:cs="Times New Roman"/>
                <w:kern w:val="0"/>
                <w:sz w:val="22"/>
                <w:szCs w:val="22"/>
                <w14:ligatures w14:val="none"/>
              </w:rPr>
              <w:t xml:space="preserve">naujo </w:t>
            </w:r>
            <w:r w:rsidRPr="00C91A68">
              <w:rPr>
                <w:rFonts w:ascii="Times New Roman" w:eastAsia="Times New Roman" w:hAnsi="Times New Roman" w:cs="Times New Roman"/>
                <w:kern w:val="0"/>
                <w:sz w:val="22"/>
                <w:szCs w:val="22"/>
                <w14:ligatures w14:val="none"/>
              </w:rPr>
              <w:t xml:space="preserve">sandėlio </w:t>
            </w:r>
            <w:r w:rsidR="00635C06">
              <w:rPr>
                <w:rFonts w:ascii="Times New Roman" w:eastAsia="Times New Roman" w:hAnsi="Times New Roman" w:cs="Times New Roman"/>
                <w:kern w:val="0"/>
                <w:sz w:val="22"/>
                <w:szCs w:val="22"/>
                <w14:ligatures w14:val="none"/>
              </w:rPr>
              <w:t>(</w:t>
            </w:r>
            <w:r w:rsidR="00635C06" w:rsidRPr="00635C06">
              <w:rPr>
                <w:rFonts w:ascii="Times New Roman" w:eastAsia="Times New Roman" w:hAnsi="Times New Roman" w:cs="Times New Roman"/>
                <w:kern w:val="0"/>
                <w:sz w:val="22"/>
                <w:szCs w:val="22"/>
                <w14:ligatures w14:val="none"/>
              </w:rPr>
              <w:t xml:space="preserve">16 128 kv. m </w:t>
            </w:r>
            <w:r w:rsidR="00635C06">
              <w:rPr>
                <w:rFonts w:ascii="Times New Roman" w:eastAsia="Times New Roman" w:hAnsi="Times New Roman" w:cs="Times New Roman"/>
                <w:kern w:val="0"/>
                <w:sz w:val="22"/>
                <w:szCs w:val="22"/>
                <w14:ligatures w14:val="none"/>
              </w:rPr>
              <w:t xml:space="preserve">ploto) </w:t>
            </w:r>
            <w:r w:rsidRPr="00C91A68">
              <w:rPr>
                <w:rFonts w:ascii="Times New Roman" w:eastAsia="Times New Roman" w:hAnsi="Times New Roman" w:cs="Times New Roman"/>
                <w:kern w:val="0"/>
                <w:sz w:val="22"/>
                <w:szCs w:val="22"/>
                <w14:ligatures w14:val="none"/>
              </w:rPr>
              <w:t>statybai, kuri padvigubins bendrovės platinimo pajėgumus.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54A44DE9" w:rsidR="00975F39" w:rsidRDefault="0013555D" w:rsidP="00AE12DF">
            <w:pPr>
              <w:pStyle w:val="NoSpacing"/>
              <w:rPr>
                <w:rFonts w:ascii="Times New Roman" w:hAnsi="Times New Roman" w:cs="Times New Roman"/>
                <w:i/>
                <w:iCs/>
                <w:sz w:val="20"/>
                <w:szCs w:val="20"/>
              </w:rPr>
            </w:pPr>
            <w:hyperlink r:id="rId18" w:history="1">
              <w:r w:rsidRPr="00D0266F">
                <w:rPr>
                  <w:rStyle w:val="Hyperlink"/>
                  <w:rFonts w:ascii="Times New Roman" w:hAnsi="Times New Roman" w:cs="Times New Roman"/>
                  <w:i/>
                  <w:iCs/>
                  <w:sz w:val="20"/>
                  <w:szCs w:val="20"/>
                </w:rPr>
                <w:t>https://www.uzdaily.uz/ru/ebrr-profinansiruet-rasshirenie-green-line-trading-v-uzbekistane/</w:t>
              </w:r>
            </w:hyperlink>
            <w:r>
              <w:rPr>
                <w:rFonts w:ascii="Times New Roman" w:hAnsi="Times New Roman" w:cs="Times New Roman"/>
                <w:i/>
                <w:iCs/>
                <w:sz w:val="20"/>
                <w:szCs w:val="20"/>
              </w:rPr>
              <w:t xml:space="preserve"> </w:t>
            </w:r>
          </w:p>
        </w:tc>
      </w:tr>
      <w:tr w:rsidR="00BB34B3" w:rsidRPr="00882B55" w14:paraId="3DFF5873"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38580" w14:textId="5A7CFEFB" w:rsidR="00BB34B3" w:rsidRDefault="00F4512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546C1" w14:textId="35FDBA0C" w:rsidR="00BB34B3" w:rsidRPr="00114791" w:rsidRDefault="0068430D"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vadovas </w:t>
            </w:r>
            <w:r w:rsidRPr="0068430D">
              <w:rPr>
                <w:rFonts w:ascii="Times New Roman" w:eastAsia="Times New Roman" w:hAnsi="Times New Roman" w:cs="Times New Roman"/>
                <w:kern w:val="0"/>
                <w:sz w:val="22"/>
                <w:szCs w:val="22"/>
                <w14:ligatures w14:val="none"/>
              </w:rPr>
              <w:t>Š</w:t>
            </w:r>
            <w:r>
              <w:rPr>
                <w:rFonts w:ascii="Times New Roman" w:eastAsia="Times New Roman" w:hAnsi="Times New Roman" w:cs="Times New Roman"/>
                <w:kern w:val="0"/>
                <w:sz w:val="22"/>
                <w:szCs w:val="22"/>
                <w14:ligatures w14:val="none"/>
              </w:rPr>
              <w:t>.</w:t>
            </w:r>
            <w:r w:rsidRPr="0068430D">
              <w:rPr>
                <w:rFonts w:ascii="Times New Roman" w:eastAsia="Times New Roman" w:hAnsi="Times New Roman" w:cs="Times New Roman"/>
                <w:kern w:val="0"/>
                <w:sz w:val="22"/>
                <w:szCs w:val="22"/>
                <w14:ligatures w14:val="none"/>
              </w:rPr>
              <w:t xml:space="preserve"> Mirzijojevas </w:t>
            </w:r>
            <w:r>
              <w:rPr>
                <w:rFonts w:ascii="Times New Roman" w:eastAsia="Times New Roman" w:hAnsi="Times New Roman" w:cs="Times New Roman"/>
                <w:kern w:val="0"/>
                <w:sz w:val="22"/>
                <w:szCs w:val="22"/>
                <w14:ligatures w14:val="none"/>
              </w:rPr>
              <w:t>su</w:t>
            </w:r>
            <w:r w:rsidRPr="0068430D">
              <w:rPr>
                <w:rFonts w:ascii="Times New Roman" w:eastAsia="Times New Roman" w:hAnsi="Times New Roman" w:cs="Times New Roman"/>
                <w:kern w:val="0"/>
                <w:sz w:val="22"/>
                <w:szCs w:val="22"/>
                <w14:ligatures w14:val="none"/>
              </w:rPr>
              <w:t>reng</w:t>
            </w:r>
            <w:r>
              <w:rPr>
                <w:rFonts w:ascii="Times New Roman" w:eastAsia="Times New Roman" w:hAnsi="Times New Roman" w:cs="Times New Roman"/>
                <w:kern w:val="0"/>
                <w:sz w:val="22"/>
                <w:szCs w:val="22"/>
                <w14:ligatures w14:val="none"/>
              </w:rPr>
              <w:t>ė</w:t>
            </w:r>
            <w:r w:rsidRPr="0068430D">
              <w:rPr>
                <w:rFonts w:ascii="Times New Roman" w:eastAsia="Times New Roman" w:hAnsi="Times New Roman" w:cs="Times New Roman"/>
                <w:kern w:val="0"/>
                <w:sz w:val="22"/>
                <w:szCs w:val="22"/>
                <w14:ligatures w14:val="none"/>
              </w:rPr>
              <w:t xml:space="preserve"> susitikimą, kuriuo siekiama užtikrinti aukštą ekonomikos augimo tempą įvairiose pramonės šakose ir regionuose.</w:t>
            </w:r>
            <w:r>
              <w:rPr>
                <w:rFonts w:ascii="Times New Roman" w:eastAsia="Times New Roman" w:hAnsi="Times New Roman" w:cs="Times New Roman"/>
                <w:kern w:val="0"/>
                <w:sz w:val="22"/>
                <w:szCs w:val="22"/>
                <w14:ligatures w14:val="none"/>
              </w:rPr>
              <w:t xml:space="preserve"> </w:t>
            </w:r>
            <w:r w:rsidR="00F45122" w:rsidRPr="00F45122">
              <w:rPr>
                <w:rFonts w:ascii="Times New Roman" w:eastAsia="Times New Roman" w:hAnsi="Times New Roman" w:cs="Times New Roman"/>
                <w:kern w:val="0"/>
                <w:sz w:val="22"/>
                <w:szCs w:val="22"/>
                <w14:ligatures w14:val="none"/>
              </w:rPr>
              <w:t>Eksporto sektoriuje jis įpareigojo padidinti tekstilės eksportą iki 150 mln. USD, įeinant į JAV ir Europos rinkas</w:t>
            </w:r>
            <w:r>
              <w:rPr>
                <w:rFonts w:ascii="Times New Roman" w:eastAsia="Times New Roman" w:hAnsi="Times New Roman" w:cs="Times New Roman"/>
                <w:kern w:val="0"/>
                <w:sz w:val="22"/>
                <w:szCs w:val="22"/>
                <w14:ligatures w14:val="none"/>
              </w:rPr>
              <w:t xml:space="preserve">. Pažymėtina, kad </w:t>
            </w:r>
            <w:r w:rsidR="00F45122" w:rsidRPr="00F45122">
              <w:rPr>
                <w:rFonts w:ascii="Times New Roman" w:eastAsia="Times New Roman" w:hAnsi="Times New Roman" w:cs="Times New Roman"/>
                <w:kern w:val="0"/>
                <w:sz w:val="22"/>
                <w:szCs w:val="22"/>
                <w14:ligatures w14:val="none"/>
              </w:rPr>
              <w:t>bendras eksportas 2025 m. pasiekė 24 mlrd. USD, t.y. 22 % daugiau</w:t>
            </w:r>
            <w:r>
              <w:rPr>
                <w:rFonts w:ascii="Times New Roman" w:eastAsia="Times New Roman" w:hAnsi="Times New Roman" w:cs="Times New Roman"/>
                <w:kern w:val="0"/>
                <w:sz w:val="22"/>
                <w:szCs w:val="22"/>
                <w14:ligatures w14:val="none"/>
              </w:rPr>
              <w:t xml:space="preserve"> nei prieš metus</w:t>
            </w:r>
            <w:r w:rsidR="00F45122" w:rsidRPr="00F45122">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08505A" w14:textId="6D89209B" w:rsidR="00BB34B3" w:rsidRPr="00BB34B3" w:rsidRDefault="00EE2CD9" w:rsidP="00AE12DF">
            <w:pPr>
              <w:pStyle w:val="NoSpacing"/>
              <w:rPr>
                <w:rFonts w:ascii="Times New Roman" w:hAnsi="Times New Roman" w:cs="Times New Roman"/>
                <w:i/>
                <w:iCs/>
                <w:sz w:val="20"/>
                <w:szCs w:val="20"/>
              </w:rPr>
            </w:pPr>
            <w:hyperlink r:id="rId19" w:history="1">
              <w:r w:rsidRPr="00D0266F">
                <w:rPr>
                  <w:rStyle w:val="Hyperlink"/>
                  <w:rFonts w:ascii="Times New Roman" w:hAnsi="Times New Roman" w:cs="Times New Roman"/>
                  <w:i/>
                  <w:iCs/>
                  <w:sz w:val="20"/>
                  <w:szCs w:val="20"/>
                </w:rPr>
                <w:t>https://www.spot.uz/ru/2026/02/13/export/</w:t>
              </w:r>
            </w:hyperlink>
            <w:r>
              <w:rPr>
                <w:rFonts w:ascii="Times New Roman" w:hAnsi="Times New Roman" w:cs="Times New Roman"/>
                <w:i/>
                <w:iCs/>
                <w:sz w:val="20"/>
                <w:szCs w:val="20"/>
              </w:rPr>
              <w:t xml:space="preserve"> </w:t>
            </w:r>
          </w:p>
        </w:tc>
      </w:tr>
      <w:tr w:rsidR="00F40F54" w:rsidRPr="00882B55" w14:paraId="71C0B145"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32C713D8" w:rsidR="00F40F54" w:rsidRDefault="00EE265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97D90">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w:t>
            </w:r>
            <w:r w:rsidR="00497D90">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63B7C060" w:rsidR="00F40F54" w:rsidRDefault="00987DEA"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987DEA">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Z</w:t>
            </w:r>
            <w:r w:rsidRPr="00987DEA">
              <w:rPr>
                <w:rFonts w:ascii="Times New Roman" w:eastAsia="Times New Roman" w:hAnsi="Times New Roman" w:cs="Times New Roman"/>
                <w:kern w:val="0"/>
                <w:sz w:val="22"/>
                <w:szCs w:val="22"/>
                <w14:ligatures w14:val="none"/>
              </w:rPr>
              <w:t xml:space="preserve"> ir K</w:t>
            </w:r>
            <w:r>
              <w:rPr>
                <w:rFonts w:ascii="Times New Roman" w:eastAsia="Times New Roman" w:hAnsi="Times New Roman" w:cs="Times New Roman"/>
                <w:kern w:val="0"/>
                <w:sz w:val="22"/>
                <w:szCs w:val="22"/>
                <w14:ligatures w14:val="none"/>
              </w:rPr>
              <w:t>G</w:t>
            </w:r>
            <w:r w:rsidRPr="00987DEA">
              <w:rPr>
                <w:rFonts w:ascii="Times New Roman" w:eastAsia="Times New Roman" w:hAnsi="Times New Roman" w:cs="Times New Roman"/>
                <w:kern w:val="0"/>
                <w:sz w:val="22"/>
                <w:szCs w:val="22"/>
                <w14:ligatures w14:val="none"/>
              </w:rPr>
              <w:t xml:space="preserve"> po ministrų derybų Taškente susitarė dėl koordinuotų elektrinių eksploatavimo režimų. Susitikime dalyvavo ir T</w:t>
            </w:r>
            <w:r>
              <w:rPr>
                <w:rFonts w:ascii="Times New Roman" w:eastAsia="Times New Roman" w:hAnsi="Times New Roman" w:cs="Times New Roman"/>
                <w:kern w:val="0"/>
                <w:sz w:val="22"/>
                <w:szCs w:val="22"/>
                <w14:ligatures w14:val="none"/>
              </w:rPr>
              <w:t>J atstovai</w:t>
            </w:r>
            <w:r w:rsidRPr="00987DEA">
              <w:rPr>
                <w:rFonts w:ascii="Times New Roman" w:eastAsia="Times New Roman" w:hAnsi="Times New Roman" w:cs="Times New Roman"/>
                <w:kern w:val="0"/>
                <w:sz w:val="22"/>
                <w:szCs w:val="22"/>
                <w14:ligatures w14:val="none"/>
              </w:rPr>
              <w:t>, aptarę vandens ir energijos išteklių valdymą bei priemones, skirtas užtikrinti stabilų regioninės elektros energijos sistemos veikimą. Buvo pasirašytas protokolas, kuriuo įforminami susitarimai dėl vandens naudojimo parametrų ir sezoninio koordinavimo, siekiant sustiprinti regiono energetinį saugumą.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6D38EB9A" w:rsidR="00F40F54" w:rsidRDefault="00497D90" w:rsidP="00AE12DF">
            <w:pPr>
              <w:pStyle w:val="NoSpacing"/>
              <w:rPr>
                <w:rFonts w:ascii="Times New Roman" w:hAnsi="Times New Roman" w:cs="Times New Roman"/>
                <w:i/>
                <w:iCs/>
                <w:sz w:val="20"/>
                <w:szCs w:val="20"/>
              </w:rPr>
            </w:pPr>
            <w:hyperlink r:id="rId20" w:history="1">
              <w:r w:rsidRPr="00D0266F">
                <w:rPr>
                  <w:rStyle w:val="Hyperlink"/>
                  <w:rFonts w:ascii="Times New Roman" w:hAnsi="Times New Roman" w:cs="Times New Roman"/>
                  <w:i/>
                  <w:iCs/>
                  <w:sz w:val="20"/>
                  <w:szCs w:val="20"/>
                </w:rPr>
                <w:t>https://kun.uz/ru/48034377</w:t>
              </w:r>
            </w:hyperlink>
            <w:r>
              <w:rPr>
                <w:rFonts w:ascii="Times New Roman" w:hAnsi="Times New Roman" w:cs="Times New Roman"/>
                <w:i/>
                <w:iCs/>
                <w:sz w:val="20"/>
                <w:szCs w:val="20"/>
              </w:rPr>
              <w:t xml:space="preserve"> </w:t>
            </w:r>
          </w:p>
        </w:tc>
      </w:tr>
      <w:tr w:rsidR="00043EA1" w:rsidRPr="00882B55" w14:paraId="167997CD"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568543" w14:textId="3E1E3334" w:rsidR="00043EA1" w:rsidRDefault="00043EA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432D16" w14:textId="7FBD12D7" w:rsidR="00043EA1" w:rsidRDefault="0007720E"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07720E">
              <w:rPr>
                <w:rFonts w:ascii="Times New Roman" w:eastAsia="Times New Roman" w:hAnsi="Times New Roman" w:cs="Times New Roman"/>
                <w:kern w:val="0"/>
                <w:sz w:val="22"/>
                <w:szCs w:val="22"/>
                <w14:ligatures w14:val="none"/>
              </w:rPr>
              <w:t xml:space="preserve"> leido pripažinti užsienio skaitmeninius importuojamo vandens ir gėrimų žymėjimo kodus. Pagal atitinkamą U</w:t>
            </w:r>
            <w:r>
              <w:rPr>
                <w:rFonts w:ascii="Times New Roman" w:eastAsia="Times New Roman" w:hAnsi="Times New Roman" w:cs="Times New Roman"/>
                <w:kern w:val="0"/>
                <w:sz w:val="22"/>
                <w:szCs w:val="22"/>
                <w14:ligatures w14:val="none"/>
              </w:rPr>
              <w:t>Z</w:t>
            </w:r>
            <w:r w:rsidRPr="0007720E">
              <w:rPr>
                <w:rFonts w:ascii="Times New Roman" w:eastAsia="Times New Roman" w:hAnsi="Times New Roman" w:cs="Times New Roman"/>
                <w:kern w:val="0"/>
                <w:sz w:val="22"/>
                <w:szCs w:val="22"/>
                <w14:ligatures w14:val="none"/>
              </w:rPr>
              <w:t xml:space="preserve"> vyriausybės nutarimą tokie produktai bus išleidžiami į apyvartą tik patikrinus žymėjimo kodą sistemoje „Asl Belgisi“.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25855A" w14:textId="0D1F0094" w:rsidR="00043EA1" w:rsidRDefault="00043EA1" w:rsidP="00AE12DF">
            <w:pPr>
              <w:pStyle w:val="NoSpacing"/>
              <w:rPr>
                <w:rFonts w:ascii="Times New Roman" w:hAnsi="Times New Roman" w:cs="Times New Roman"/>
                <w:i/>
                <w:iCs/>
                <w:sz w:val="20"/>
                <w:szCs w:val="20"/>
              </w:rPr>
            </w:pPr>
            <w:hyperlink r:id="rId21" w:history="1">
              <w:r w:rsidRPr="00D0266F">
                <w:rPr>
                  <w:rStyle w:val="Hyperlink"/>
                  <w:rFonts w:ascii="Times New Roman" w:hAnsi="Times New Roman" w:cs="Times New Roman"/>
                  <w:i/>
                  <w:iCs/>
                  <w:sz w:val="20"/>
                  <w:szCs w:val="20"/>
                </w:rPr>
                <w:t>https://www.spot.uz/ru/2026/02/16/marking-international/</w:t>
              </w:r>
            </w:hyperlink>
            <w:r>
              <w:rPr>
                <w:rFonts w:ascii="Times New Roman" w:hAnsi="Times New Roman" w:cs="Times New Roman"/>
                <w:i/>
                <w:iCs/>
                <w:sz w:val="20"/>
                <w:szCs w:val="20"/>
              </w:rPr>
              <w:t xml:space="preserve"> </w:t>
            </w:r>
          </w:p>
        </w:tc>
      </w:tr>
      <w:tr w:rsidR="00877421" w:rsidRPr="00882B55" w14:paraId="155E25E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31A7CE" w14:textId="47AFC9CF" w:rsidR="00877421" w:rsidRDefault="00E633D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02.18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FF4614" w14:textId="55B5AD6A" w:rsidR="00877421" w:rsidRPr="00C20E4F" w:rsidRDefault="008F6341"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2025 m. d</w:t>
            </w:r>
            <w:r w:rsidRPr="008F6341">
              <w:rPr>
                <w:rFonts w:ascii="Times New Roman" w:eastAsia="Times New Roman" w:hAnsi="Times New Roman" w:cs="Times New Roman"/>
                <w:kern w:val="0"/>
                <w:sz w:val="22"/>
                <w:szCs w:val="22"/>
                <w14:ligatures w14:val="none"/>
              </w:rPr>
              <w:t>višalė prekyba tarp U</w:t>
            </w:r>
            <w:r>
              <w:rPr>
                <w:rFonts w:ascii="Times New Roman" w:eastAsia="Times New Roman" w:hAnsi="Times New Roman" w:cs="Times New Roman"/>
                <w:kern w:val="0"/>
                <w:sz w:val="22"/>
                <w:szCs w:val="22"/>
                <w14:ligatures w14:val="none"/>
              </w:rPr>
              <w:t>Z</w:t>
            </w:r>
            <w:r w:rsidRPr="008F6341">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JAV</w:t>
            </w:r>
            <w:r w:rsidRPr="008F6341">
              <w:rPr>
                <w:rFonts w:ascii="Times New Roman" w:eastAsia="Times New Roman" w:hAnsi="Times New Roman" w:cs="Times New Roman"/>
                <w:kern w:val="0"/>
                <w:sz w:val="22"/>
                <w:szCs w:val="22"/>
                <w14:ligatures w14:val="none"/>
              </w:rPr>
              <w:t xml:space="preserve"> pasiekė 1 mlrd. </w:t>
            </w:r>
            <w:r>
              <w:rPr>
                <w:rFonts w:ascii="Times New Roman" w:eastAsia="Times New Roman" w:hAnsi="Times New Roman" w:cs="Times New Roman"/>
                <w:kern w:val="0"/>
                <w:sz w:val="22"/>
                <w:szCs w:val="22"/>
                <w14:ligatures w14:val="none"/>
              </w:rPr>
              <w:t>USD</w:t>
            </w:r>
            <w:r w:rsidRPr="008F6341">
              <w:rPr>
                <w:rFonts w:ascii="Times New Roman" w:eastAsia="Times New Roman" w:hAnsi="Times New Roman" w:cs="Times New Roman"/>
                <w:kern w:val="0"/>
                <w:sz w:val="22"/>
                <w:szCs w:val="22"/>
                <w14:ligatures w14:val="none"/>
              </w:rPr>
              <w:t xml:space="preserve">, o bendrų įmonių skaičius išaugo iki 340, </w:t>
            </w:r>
            <w:r>
              <w:rPr>
                <w:rFonts w:ascii="Times New Roman" w:eastAsia="Times New Roman" w:hAnsi="Times New Roman" w:cs="Times New Roman"/>
                <w:kern w:val="0"/>
                <w:sz w:val="22"/>
                <w:szCs w:val="22"/>
                <w14:ligatures w14:val="none"/>
              </w:rPr>
              <w:t>pranešė UZ</w:t>
            </w:r>
            <w:r w:rsidRPr="008F6341">
              <w:rPr>
                <w:rFonts w:ascii="Times New Roman" w:eastAsia="Times New Roman" w:hAnsi="Times New Roman" w:cs="Times New Roman"/>
                <w:kern w:val="0"/>
                <w:sz w:val="22"/>
                <w:szCs w:val="22"/>
                <w14:ligatures w14:val="none"/>
              </w:rPr>
              <w:t xml:space="preserve"> investicijų ministras L</w:t>
            </w:r>
            <w:r>
              <w:rPr>
                <w:rFonts w:ascii="Times New Roman" w:eastAsia="Times New Roman" w:hAnsi="Times New Roman" w:cs="Times New Roman"/>
                <w:kern w:val="0"/>
                <w:sz w:val="22"/>
                <w:szCs w:val="22"/>
                <w14:ligatures w14:val="none"/>
              </w:rPr>
              <w:t>.</w:t>
            </w:r>
            <w:r w:rsidRPr="008F6341">
              <w:rPr>
                <w:rFonts w:ascii="Times New Roman" w:eastAsia="Times New Roman" w:hAnsi="Times New Roman" w:cs="Times New Roman"/>
                <w:kern w:val="0"/>
                <w:sz w:val="22"/>
                <w:szCs w:val="22"/>
                <w14:ligatures w14:val="none"/>
              </w:rPr>
              <w:t xml:space="preserve"> Kudratovas. Jis teigė, kad bendradarbiavimas išsivystė į struktūrizuotą pramonės ir finansų partnerystę. U</w:t>
            </w:r>
            <w:r>
              <w:rPr>
                <w:rFonts w:ascii="Times New Roman" w:eastAsia="Times New Roman" w:hAnsi="Times New Roman" w:cs="Times New Roman"/>
                <w:kern w:val="0"/>
                <w:sz w:val="22"/>
                <w:szCs w:val="22"/>
                <w14:ligatures w14:val="none"/>
              </w:rPr>
              <w:t>Z</w:t>
            </w:r>
            <w:r w:rsidRPr="008F6341">
              <w:rPr>
                <w:rFonts w:ascii="Times New Roman" w:eastAsia="Times New Roman" w:hAnsi="Times New Roman" w:cs="Times New Roman"/>
                <w:kern w:val="0"/>
                <w:sz w:val="22"/>
                <w:szCs w:val="22"/>
                <w14:ligatures w14:val="none"/>
              </w:rPr>
              <w:t xml:space="preserve"> veikiančios arba projektus įgyvendinančios JAV bendrovės yra „Air Products“, „General Motors“, „John Deere“, „Caterpillar“, „Boeing“, GE, „Visa“, „Mastercard“, „Coca-Cola“, „PepsiCo“, „Hilton“, „Hyatt“ ir „Marriott International“.</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30489A" w14:textId="6893B59C" w:rsidR="00877421" w:rsidRDefault="00E633DC" w:rsidP="00AE12DF">
            <w:pPr>
              <w:pStyle w:val="NoSpacing"/>
              <w:rPr>
                <w:rFonts w:ascii="Times New Roman" w:hAnsi="Times New Roman" w:cs="Times New Roman"/>
                <w:i/>
                <w:iCs/>
                <w:sz w:val="20"/>
                <w:szCs w:val="20"/>
              </w:rPr>
            </w:pPr>
            <w:hyperlink r:id="rId22" w:history="1">
              <w:r w:rsidRPr="00D0266F">
                <w:rPr>
                  <w:rStyle w:val="Hyperlink"/>
                  <w:rFonts w:ascii="Times New Roman" w:hAnsi="Times New Roman" w:cs="Times New Roman"/>
                  <w:i/>
                  <w:iCs/>
                  <w:sz w:val="20"/>
                  <w:szCs w:val="20"/>
                </w:rPr>
                <w:t>https://www.linkedin.com/posts/laziz-kudratov-46576525_in-2018-the-presidents-of-uzbekistan-and-activity-7429036487486296064-ryIZ/</w:t>
              </w:r>
            </w:hyperlink>
            <w:r>
              <w:rPr>
                <w:rFonts w:ascii="Times New Roman" w:hAnsi="Times New Roman" w:cs="Times New Roman"/>
                <w:i/>
                <w:iCs/>
                <w:sz w:val="20"/>
                <w:szCs w:val="20"/>
              </w:rPr>
              <w:t xml:space="preserve"> </w:t>
            </w:r>
          </w:p>
        </w:tc>
      </w:tr>
      <w:tr w:rsidR="000C4D4E" w:rsidRPr="00882B55" w14:paraId="5E49BD3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BFE3C4" w14:textId="446CCBB3" w:rsidR="000C4D4E" w:rsidRDefault="00C0529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057270">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057270">
              <w:rPr>
                <w:rFonts w:ascii="Times New Roman" w:eastAsia="Calibri" w:hAnsi="Times New Roman" w:cs="Times New Roman"/>
                <w:kern w:val="0"/>
                <w:sz w:val="22"/>
                <w:szCs w:val="22"/>
                <w:lang w:eastAsia="ja-JP"/>
                <w14:ligatures w14:val="none"/>
              </w:rPr>
              <w:t>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91DE0D" w14:textId="14BF5B6F" w:rsidR="000C4D4E" w:rsidRPr="00877421" w:rsidRDefault="000B76AC"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0B76AC">
              <w:rPr>
                <w:rFonts w:ascii="Times New Roman" w:eastAsia="Times New Roman" w:hAnsi="Times New Roman" w:cs="Times New Roman"/>
                <w:kern w:val="0"/>
                <w:sz w:val="22"/>
                <w:szCs w:val="22"/>
                <w14:ligatures w14:val="none"/>
              </w:rPr>
              <w:t xml:space="preserve"> </w:t>
            </w:r>
            <w:r w:rsidR="00F94C64" w:rsidRPr="00F94C64">
              <w:rPr>
                <w:rFonts w:ascii="Times New Roman" w:eastAsia="Times New Roman" w:hAnsi="Times New Roman" w:cs="Times New Roman"/>
                <w:kern w:val="0"/>
                <w:sz w:val="22"/>
                <w:szCs w:val="22"/>
                <w14:ligatures w14:val="none"/>
              </w:rPr>
              <w:t xml:space="preserve">prezidento </w:t>
            </w:r>
            <w:r w:rsidR="00F94C64">
              <w:rPr>
                <w:rFonts w:ascii="Times New Roman" w:eastAsia="Times New Roman" w:hAnsi="Times New Roman" w:cs="Times New Roman"/>
                <w:kern w:val="0"/>
                <w:sz w:val="22"/>
                <w:szCs w:val="22"/>
                <w14:ligatures w14:val="none"/>
              </w:rPr>
              <w:t xml:space="preserve">Š. </w:t>
            </w:r>
            <w:r w:rsidR="00F94C64" w:rsidRPr="00F94C64">
              <w:rPr>
                <w:rFonts w:ascii="Times New Roman" w:eastAsia="Times New Roman" w:hAnsi="Times New Roman" w:cs="Times New Roman"/>
                <w:kern w:val="0"/>
                <w:sz w:val="22"/>
                <w:szCs w:val="22"/>
                <w14:ligatures w14:val="none"/>
              </w:rPr>
              <w:t xml:space="preserve">Mirzijojevo vizito Vašingtone metu </w:t>
            </w:r>
            <w:r w:rsidR="00F94C64">
              <w:rPr>
                <w:rFonts w:ascii="Times New Roman" w:eastAsia="Times New Roman" w:hAnsi="Times New Roman" w:cs="Times New Roman"/>
                <w:kern w:val="0"/>
                <w:sz w:val="22"/>
                <w:szCs w:val="22"/>
                <w14:ligatures w14:val="none"/>
              </w:rPr>
              <w:t xml:space="preserve">UZ ir JAV </w:t>
            </w:r>
            <w:r w:rsidR="00F94C64" w:rsidRPr="00F94C64">
              <w:rPr>
                <w:rFonts w:ascii="Times New Roman" w:eastAsia="Times New Roman" w:hAnsi="Times New Roman" w:cs="Times New Roman"/>
                <w:kern w:val="0"/>
                <w:sz w:val="22"/>
                <w:szCs w:val="22"/>
                <w14:ligatures w14:val="none"/>
              </w:rPr>
              <w:t>pasirašė susitarimą dėl bendros investicinės platformos įkūrimo. Šalys taip pat pasirašė dokumentus dėl degalinių tinklo statybos, purkštuvų drėkinimo technologijų diegimo, svarbiausių mineralų gavybos ir tiekimo, žemės ūkio pramonės sektoriaus ir finansų rinkos plėtros bei investicinio klimato gerinimo.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005857" w14:textId="7C2554C6" w:rsidR="000C4D4E" w:rsidRDefault="00057270" w:rsidP="00AE12DF">
            <w:pPr>
              <w:pStyle w:val="NoSpacing"/>
              <w:rPr>
                <w:rFonts w:ascii="Times New Roman" w:hAnsi="Times New Roman" w:cs="Times New Roman"/>
                <w:i/>
                <w:iCs/>
                <w:sz w:val="20"/>
                <w:szCs w:val="20"/>
              </w:rPr>
            </w:pPr>
            <w:hyperlink r:id="rId23" w:history="1">
              <w:r w:rsidRPr="00D0266F">
                <w:rPr>
                  <w:rStyle w:val="Hyperlink"/>
                  <w:rFonts w:ascii="Times New Roman" w:hAnsi="Times New Roman" w:cs="Times New Roman"/>
                  <w:i/>
                  <w:iCs/>
                  <w:sz w:val="20"/>
                  <w:szCs w:val="20"/>
                </w:rPr>
                <w:t>https://www.gazeta.uz/ru/2026/02/19/usa/</w:t>
              </w:r>
            </w:hyperlink>
            <w:r>
              <w:rPr>
                <w:rFonts w:ascii="Times New Roman" w:hAnsi="Times New Roman" w:cs="Times New Roman"/>
                <w:i/>
                <w:iCs/>
                <w:sz w:val="20"/>
                <w:szCs w:val="20"/>
              </w:rPr>
              <w:t xml:space="preserve"> </w:t>
            </w:r>
          </w:p>
        </w:tc>
      </w:tr>
      <w:tr w:rsidR="009711D0" w:rsidRPr="00882B55" w14:paraId="2AF9AC5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B0FAD7" w14:textId="37A5771B" w:rsidR="009711D0" w:rsidRDefault="009711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A8556D">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B15529">
              <w:rPr>
                <w:rFonts w:ascii="Times New Roman" w:eastAsia="Calibri" w:hAnsi="Times New Roman" w:cs="Times New Roman"/>
                <w:kern w:val="0"/>
                <w:sz w:val="22"/>
                <w:szCs w:val="22"/>
                <w:lang w:eastAsia="ja-JP"/>
                <w14:ligatures w14:val="none"/>
              </w:rPr>
              <w:t>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3F2B5" w14:textId="0956DC29" w:rsidR="009711D0" w:rsidRDefault="00B1552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B15529">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artimiausias metais </w:t>
            </w:r>
            <w:r w:rsidRPr="00B15529">
              <w:rPr>
                <w:rFonts w:ascii="Times New Roman" w:eastAsia="Times New Roman" w:hAnsi="Times New Roman" w:cs="Times New Roman"/>
                <w:kern w:val="0"/>
                <w:sz w:val="22"/>
                <w:szCs w:val="22"/>
                <w14:ligatures w14:val="none"/>
              </w:rPr>
              <w:t>planuoja modernizuoti apie 4</w:t>
            </w:r>
            <w:r>
              <w:rPr>
                <w:rFonts w:ascii="Times New Roman" w:eastAsia="Times New Roman" w:hAnsi="Times New Roman" w:cs="Times New Roman"/>
                <w:kern w:val="0"/>
                <w:sz w:val="22"/>
                <w:szCs w:val="22"/>
                <w14:ligatures w14:val="none"/>
              </w:rPr>
              <w:t xml:space="preserve"> tūkst.</w:t>
            </w:r>
            <w:r w:rsidRPr="00B15529">
              <w:rPr>
                <w:rFonts w:ascii="Times New Roman" w:eastAsia="Times New Roman" w:hAnsi="Times New Roman" w:cs="Times New Roman"/>
                <w:kern w:val="0"/>
                <w:sz w:val="22"/>
                <w:szCs w:val="22"/>
                <w14:ligatures w14:val="none"/>
              </w:rPr>
              <w:t xml:space="preserve"> km pagrindinių </w:t>
            </w:r>
            <w:r>
              <w:rPr>
                <w:rFonts w:ascii="Times New Roman" w:eastAsia="Times New Roman" w:hAnsi="Times New Roman" w:cs="Times New Roman"/>
                <w:kern w:val="0"/>
                <w:sz w:val="22"/>
                <w:szCs w:val="22"/>
                <w14:ligatures w14:val="none"/>
              </w:rPr>
              <w:t xml:space="preserve">šalies </w:t>
            </w:r>
            <w:r w:rsidRPr="00B15529">
              <w:rPr>
                <w:rFonts w:ascii="Times New Roman" w:eastAsia="Times New Roman" w:hAnsi="Times New Roman" w:cs="Times New Roman"/>
                <w:kern w:val="0"/>
                <w:sz w:val="22"/>
                <w:szCs w:val="22"/>
                <w14:ligatures w14:val="none"/>
              </w:rPr>
              <w:t xml:space="preserve">greitkelių pagal automagistralių standartus. Tikimasi, kad iki </w:t>
            </w:r>
            <w:r>
              <w:rPr>
                <w:rFonts w:ascii="Times New Roman" w:eastAsia="Times New Roman" w:hAnsi="Times New Roman" w:cs="Times New Roman"/>
                <w:kern w:val="0"/>
                <w:sz w:val="22"/>
                <w:szCs w:val="22"/>
                <w14:ligatures w14:val="none"/>
              </w:rPr>
              <w:t xml:space="preserve">š.m. </w:t>
            </w:r>
            <w:r w:rsidRPr="00B15529">
              <w:rPr>
                <w:rFonts w:ascii="Times New Roman" w:eastAsia="Times New Roman" w:hAnsi="Times New Roman" w:cs="Times New Roman"/>
                <w:kern w:val="0"/>
                <w:sz w:val="22"/>
                <w:szCs w:val="22"/>
                <w14:ligatures w14:val="none"/>
              </w:rPr>
              <w:t xml:space="preserve">rugsėjo mėnesio bus pasirašyta sutartis su užsienio partneriu dėl mokamo kelio tarp Taškento ir Samarkando statybos, o statybos prasidės </w:t>
            </w:r>
            <w:r>
              <w:rPr>
                <w:rFonts w:ascii="Times New Roman" w:eastAsia="Times New Roman" w:hAnsi="Times New Roman" w:cs="Times New Roman"/>
                <w:kern w:val="0"/>
                <w:sz w:val="22"/>
                <w:szCs w:val="22"/>
                <w14:ligatures w14:val="none"/>
              </w:rPr>
              <w:t xml:space="preserve">š.m. </w:t>
            </w:r>
            <w:r w:rsidRPr="00B15529">
              <w:rPr>
                <w:rFonts w:ascii="Times New Roman" w:eastAsia="Times New Roman" w:hAnsi="Times New Roman" w:cs="Times New Roman"/>
                <w:kern w:val="0"/>
                <w:sz w:val="22"/>
                <w:szCs w:val="22"/>
                <w14:ligatures w14:val="none"/>
              </w:rPr>
              <w:t>gruodį.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D2D31C" w14:textId="62B231AB" w:rsidR="009711D0" w:rsidRDefault="00B15529" w:rsidP="00AE12DF">
            <w:pPr>
              <w:pStyle w:val="NoSpacing"/>
              <w:rPr>
                <w:rFonts w:ascii="Times New Roman" w:hAnsi="Times New Roman" w:cs="Times New Roman"/>
                <w:i/>
                <w:iCs/>
                <w:sz w:val="20"/>
                <w:szCs w:val="20"/>
              </w:rPr>
            </w:pPr>
            <w:hyperlink r:id="rId24" w:history="1">
              <w:r w:rsidRPr="00D0266F">
                <w:rPr>
                  <w:rStyle w:val="Hyperlink"/>
                  <w:rFonts w:ascii="Times New Roman" w:hAnsi="Times New Roman" w:cs="Times New Roman"/>
                  <w:i/>
                  <w:iCs/>
                  <w:sz w:val="20"/>
                  <w:szCs w:val="20"/>
                </w:rPr>
                <w:t>https://www.gazeta.uz/ru/2026/02/19/roads/</w:t>
              </w:r>
            </w:hyperlink>
            <w:r>
              <w:rPr>
                <w:rFonts w:ascii="Times New Roman" w:hAnsi="Times New Roman" w:cs="Times New Roman"/>
                <w:i/>
                <w:iCs/>
                <w:sz w:val="20"/>
                <w:szCs w:val="20"/>
              </w:rPr>
              <w:t xml:space="preserve"> </w:t>
            </w:r>
          </w:p>
        </w:tc>
      </w:tr>
      <w:tr w:rsidR="00C7769D" w:rsidRPr="00882B55" w14:paraId="10C8CCB4"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90660F" w14:textId="5547465E" w:rsidR="00C7769D" w:rsidRDefault="0017698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A8123D" w14:textId="365039CE" w:rsidR="00957C83" w:rsidRDefault="00BC678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JAV bendrovė </w:t>
            </w:r>
            <w:r w:rsidRPr="00BC6789">
              <w:rPr>
                <w:rFonts w:ascii="Times New Roman" w:eastAsia="Times New Roman" w:hAnsi="Times New Roman" w:cs="Times New Roman"/>
                <w:kern w:val="0"/>
                <w:sz w:val="22"/>
                <w:szCs w:val="22"/>
                <w14:ligatures w14:val="none"/>
              </w:rPr>
              <w:t>„Kaizen Aerospace“ gali pradėti žemės ūkio dronų surinkimą ir gamybą U</w:t>
            </w:r>
            <w:r>
              <w:rPr>
                <w:rFonts w:ascii="Times New Roman" w:eastAsia="Times New Roman" w:hAnsi="Times New Roman" w:cs="Times New Roman"/>
                <w:kern w:val="0"/>
                <w:sz w:val="22"/>
                <w:szCs w:val="22"/>
                <w14:ligatures w14:val="none"/>
              </w:rPr>
              <w:t>Z</w:t>
            </w:r>
            <w:r w:rsidRPr="00BC6789">
              <w:rPr>
                <w:rFonts w:ascii="Times New Roman" w:eastAsia="Times New Roman" w:hAnsi="Times New Roman" w:cs="Times New Roman"/>
                <w:kern w:val="0"/>
                <w:sz w:val="22"/>
                <w:szCs w:val="22"/>
                <w14:ligatures w14:val="none"/>
              </w:rPr>
              <w:t xml:space="preserve"> pagal su </w:t>
            </w:r>
            <w:r>
              <w:rPr>
                <w:rFonts w:ascii="Times New Roman" w:eastAsia="Times New Roman" w:hAnsi="Times New Roman" w:cs="Times New Roman"/>
                <w:kern w:val="0"/>
                <w:sz w:val="22"/>
                <w:szCs w:val="22"/>
                <w14:ligatures w14:val="none"/>
              </w:rPr>
              <w:t xml:space="preserve">šios šalies </w:t>
            </w:r>
            <w:r w:rsidRPr="00BC6789">
              <w:rPr>
                <w:rFonts w:ascii="Times New Roman" w:eastAsia="Times New Roman" w:hAnsi="Times New Roman" w:cs="Times New Roman"/>
                <w:kern w:val="0"/>
                <w:sz w:val="22"/>
                <w:szCs w:val="22"/>
                <w14:ligatures w14:val="none"/>
              </w:rPr>
              <w:t>Žemės ūkio ministerija pasirašytą memorandumą. Susitarime numatyta įsteigti bendrą įmonę, laipsniškai plėsti bandomuosius projektus ir įkurti Dronų akademiją. Šalys taip pat nagrinės galimybes ateityje lokalizuoti dronų surinkimą ir gamybą.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D057E5" w14:textId="65F88AC8" w:rsidR="00C7769D" w:rsidRDefault="00176982" w:rsidP="00AE12DF">
            <w:pPr>
              <w:pStyle w:val="NoSpacing"/>
              <w:rPr>
                <w:rFonts w:ascii="Times New Roman" w:hAnsi="Times New Roman" w:cs="Times New Roman"/>
                <w:i/>
                <w:iCs/>
                <w:sz w:val="20"/>
                <w:szCs w:val="20"/>
              </w:rPr>
            </w:pPr>
            <w:hyperlink r:id="rId25" w:history="1">
              <w:r w:rsidRPr="00D0266F">
                <w:rPr>
                  <w:rStyle w:val="Hyperlink"/>
                  <w:rFonts w:ascii="Times New Roman" w:hAnsi="Times New Roman" w:cs="Times New Roman"/>
                  <w:i/>
                  <w:iCs/>
                  <w:sz w:val="20"/>
                  <w:szCs w:val="20"/>
                </w:rPr>
                <w:t>https://www.spot.uz/ru/2026/02/19/kaizen-aerospace/</w:t>
              </w:r>
            </w:hyperlink>
            <w:r>
              <w:rPr>
                <w:rFonts w:ascii="Times New Roman" w:hAnsi="Times New Roman" w:cs="Times New Roman"/>
                <w:i/>
                <w:iCs/>
                <w:sz w:val="20"/>
                <w:szCs w:val="20"/>
              </w:rPr>
              <w:t xml:space="preserve"> </w:t>
            </w:r>
          </w:p>
        </w:tc>
      </w:tr>
      <w:tr w:rsidR="006A56C6" w:rsidRPr="00882B55" w14:paraId="42146E7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45E1C3" w14:textId="35E6D598" w:rsidR="006A56C6" w:rsidRDefault="006A56C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02.24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F2B860" w14:textId="241B34C1" w:rsidR="006A56C6" w:rsidRDefault="006A56C6" w:rsidP="00A4460E">
            <w:pPr>
              <w:spacing w:after="0" w:line="240" w:lineRule="auto"/>
              <w:jc w:val="both"/>
              <w:rPr>
                <w:rFonts w:ascii="Times New Roman" w:eastAsia="Times New Roman" w:hAnsi="Times New Roman" w:cs="Times New Roman"/>
                <w:kern w:val="0"/>
                <w:sz w:val="22"/>
                <w:szCs w:val="22"/>
                <w14:ligatures w14:val="none"/>
              </w:rPr>
            </w:pPr>
            <w:r w:rsidRPr="006A56C6">
              <w:rPr>
                <w:rFonts w:ascii="Times New Roman" w:eastAsia="Times New Roman" w:hAnsi="Times New Roman" w:cs="Times New Roman"/>
                <w:kern w:val="0"/>
                <w:sz w:val="22"/>
                <w:szCs w:val="22"/>
                <w14:ligatures w14:val="none"/>
              </w:rPr>
              <w:t xml:space="preserve">Prezidentas </w:t>
            </w:r>
            <w:r>
              <w:rPr>
                <w:rFonts w:ascii="Times New Roman" w:eastAsia="Times New Roman" w:hAnsi="Times New Roman" w:cs="Times New Roman"/>
                <w:kern w:val="0"/>
                <w:sz w:val="22"/>
                <w:szCs w:val="22"/>
                <w14:ligatures w14:val="none"/>
              </w:rPr>
              <w:t xml:space="preserve">Š. </w:t>
            </w:r>
            <w:r w:rsidRPr="006A56C6">
              <w:rPr>
                <w:rFonts w:ascii="Times New Roman" w:eastAsia="Times New Roman" w:hAnsi="Times New Roman" w:cs="Times New Roman"/>
                <w:kern w:val="0"/>
                <w:sz w:val="22"/>
                <w:szCs w:val="22"/>
                <w14:ligatures w14:val="none"/>
              </w:rPr>
              <w:t xml:space="preserve">Mirzijojevas iškėlė tikslą iki 2026 m. padidinti mašinomis pagaminamą medvilnės derliaus nuėmimą bent iki 70%, įsigyjant 800 medvilnės derliaus nuėmimo kombainų ir iš viso 10 </w:t>
            </w:r>
            <w:r>
              <w:rPr>
                <w:rFonts w:ascii="Times New Roman" w:eastAsia="Times New Roman" w:hAnsi="Times New Roman" w:cs="Times New Roman"/>
                <w:kern w:val="0"/>
                <w:sz w:val="22"/>
                <w:szCs w:val="22"/>
                <w14:ligatures w14:val="none"/>
              </w:rPr>
              <w:t>tūkst.</w:t>
            </w:r>
            <w:r w:rsidRPr="006A56C6">
              <w:rPr>
                <w:rFonts w:ascii="Times New Roman" w:eastAsia="Times New Roman" w:hAnsi="Times New Roman" w:cs="Times New Roman"/>
                <w:kern w:val="0"/>
                <w:sz w:val="22"/>
                <w:szCs w:val="22"/>
                <w14:ligatures w14:val="none"/>
              </w:rPr>
              <w:t xml:space="preserve"> žemės ūkio mašinų. </w:t>
            </w:r>
            <w:r w:rsidR="00960777">
              <w:rPr>
                <w:rFonts w:ascii="Times New Roman" w:eastAsia="Times New Roman" w:hAnsi="Times New Roman" w:cs="Times New Roman"/>
                <w:kern w:val="0"/>
                <w:sz w:val="22"/>
                <w:szCs w:val="22"/>
                <w14:ligatures w14:val="none"/>
              </w:rPr>
              <w:t xml:space="preserve">Numatoma, kad iki </w:t>
            </w:r>
            <w:r w:rsidRPr="006A56C6">
              <w:rPr>
                <w:rFonts w:ascii="Times New Roman" w:eastAsia="Times New Roman" w:hAnsi="Times New Roman" w:cs="Times New Roman"/>
                <w:kern w:val="0"/>
                <w:sz w:val="22"/>
                <w:szCs w:val="22"/>
                <w14:ligatures w14:val="none"/>
              </w:rPr>
              <w:t xml:space="preserve">400 mln. </w:t>
            </w:r>
            <w:r w:rsidR="00960777">
              <w:rPr>
                <w:rFonts w:ascii="Times New Roman" w:eastAsia="Times New Roman" w:hAnsi="Times New Roman" w:cs="Times New Roman"/>
                <w:kern w:val="0"/>
                <w:sz w:val="22"/>
                <w:szCs w:val="22"/>
                <w14:ligatures w14:val="none"/>
              </w:rPr>
              <w:t>USD</w:t>
            </w:r>
            <w:r w:rsidRPr="006A56C6">
              <w:rPr>
                <w:rFonts w:ascii="Times New Roman" w:eastAsia="Times New Roman" w:hAnsi="Times New Roman" w:cs="Times New Roman"/>
                <w:kern w:val="0"/>
                <w:sz w:val="22"/>
                <w:szCs w:val="22"/>
                <w14:ligatures w14:val="none"/>
              </w:rPr>
              <w:t xml:space="preserve"> bus pritraukta 10 metų lengvatinei nuomai ir apie 55 mln. </w:t>
            </w:r>
            <w:r w:rsidR="00960777">
              <w:rPr>
                <w:rFonts w:ascii="Times New Roman" w:eastAsia="Times New Roman" w:hAnsi="Times New Roman" w:cs="Times New Roman"/>
                <w:kern w:val="0"/>
                <w:sz w:val="22"/>
                <w:szCs w:val="22"/>
                <w14:ligatures w14:val="none"/>
              </w:rPr>
              <w:t xml:space="preserve">USD </w:t>
            </w:r>
            <w:r w:rsidRPr="006A56C6">
              <w:rPr>
                <w:rFonts w:ascii="Times New Roman" w:eastAsia="Times New Roman" w:hAnsi="Times New Roman" w:cs="Times New Roman"/>
                <w:kern w:val="0"/>
                <w:sz w:val="22"/>
                <w:szCs w:val="22"/>
                <w14:ligatures w14:val="none"/>
              </w:rPr>
              <w:t>bus skirta 15% įrangos kainos subsidijavimui. Iki 2028 m. šalies žemės ūkio technikos gamyba turėtų išaugti penkis kartus, o lokalizacija pasieks 30</w:t>
            </w:r>
            <w:r w:rsidR="00960777">
              <w:rPr>
                <w:rFonts w:ascii="Times New Roman" w:eastAsia="Times New Roman" w:hAnsi="Times New Roman" w:cs="Times New Roman"/>
                <w:kern w:val="0"/>
                <w:sz w:val="22"/>
                <w:szCs w:val="22"/>
                <w14:ligatures w14:val="none"/>
              </w:rPr>
              <w:t>-</w:t>
            </w:r>
            <w:r w:rsidRPr="006A56C6">
              <w:rPr>
                <w:rFonts w:ascii="Times New Roman" w:eastAsia="Times New Roman" w:hAnsi="Times New Roman" w:cs="Times New Roman"/>
                <w:kern w:val="0"/>
                <w:sz w:val="22"/>
                <w:szCs w:val="22"/>
                <w14:ligatures w14:val="none"/>
              </w:rPr>
              <w:t>35 % savaeigės technikos ir 60</w:t>
            </w:r>
            <w:r w:rsidR="00960777">
              <w:rPr>
                <w:rFonts w:ascii="Times New Roman" w:eastAsia="Times New Roman" w:hAnsi="Times New Roman" w:cs="Times New Roman"/>
                <w:kern w:val="0"/>
                <w:sz w:val="22"/>
                <w:szCs w:val="22"/>
                <w14:ligatures w14:val="none"/>
              </w:rPr>
              <w:t>-</w:t>
            </w:r>
            <w:r w:rsidRPr="006A56C6">
              <w:rPr>
                <w:rFonts w:ascii="Times New Roman" w:eastAsia="Times New Roman" w:hAnsi="Times New Roman" w:cs="Times New Roman"/>
                <w:kern w:val="0"/>
                <w:sz w:val="22"/>
                <w:szCs w:val="22"/>
                <w14:ligatures w14:val="none"/>
              </w:rPr>
              <w:t xml:space="preserve">65 % montuojamos technikos. „Agrobank“ padidins žemės ūkio technikos paskolų teikimą iki </w:t>
            </w:r>
            <w:r w:rsidR="00960777">
              <w:rPr>
                <w:rFonts w:ascii="Times New Roman" w:eastAsia="Times New Roman" w:hAnsi="Times New Roman" w:cs="Times New Roman"/>
                <w:kern w:val="0"/>
                <w:sz w:val="22"/>
                <w:szCs w:val="22"/>
                <w14:ligatures w14:val="none"/>
              </w:rPr>
              <w:t>maždaug</w:t>
            </w:r>
            <w:r w:rsidRPr="006A56C6">
              <w:rPr>
                <w:rFonts w:ascii="Times New Roman" w:eastAsia="Times New Roman" w:hAnsi="Times New Roman" w:cs="Times New Roman"/>
                <w:kern w:val="0"/>
                <w:sz w:val="22"/>
                <w:szCs w:val="22"/>
                <w14:ligatures w14:val="none"/>
              </w:rPr>
              <w:t xml:space="preserve"> 325 mln. </w:t>
            </w:r>
            <w:r w:rsidR="00960777">
              <w:rPr>
                <w:rFonts w:ascii="Times New Roman" w:eastAsia="Times New Roman" w:hAnsi="Times New Roman" w:cs="Times New Roman"/>
                <w:kern w:val="0"/>
                <w:sz w:val="22"/>
                <w:szCs w:val="22"/>
                <w14:ligatures w14:val="none"/>
              </w:rPr>
              <w:t>USD</w:t>
            </w:r>
            <w:r w:rsidRPr="006A56C6">
              <w:rPr>
                <w:rFonts w:ascii="Times New Roman" w:eastAsia="Times New Roman" w:hAnsi="Times New Roman" w:cs="Times New Roman"/>
                <w:kern w:val="0"/>
                <w:sz w:val="22"/>
                <w:szCs w:val="22"/>
                <w14:ligatures w14:val="none"/>
              </w:rPr>
              <w:t xml:space="preserve">, automatizavimo būdu sutrumpins paskolų apdorojimo laiką iki trijų valandų, įkurs regioninius agropaslaugų centrus, išbandys dirbtinio intelekto sprendimus žemės ūkyje ir įsteigs 8 mln. </w:t>
            </w:r>
            <w:r w:rsidR="00960777">
              <w:rPr>
                <w:rFonts w:ascii="Times New Roman" w:eastAsia="Times New Roman" w:hAnsi="Times New Roman" w:cs="Times New Roman"/>
                <w:kern w:val="0"/>
                <w:sz w:val="22"/>
                <w:szCs w:val="22"/>
                <w14:ligatures w14:val="none"/>
              </w:rPr>
              <w:t xml:space="preserve">USD </w:t>
            </w:r>
            <w:r w:rsidRPr="006A56C6">
              <w:rPr>
                <w:rFonts w:ascii="Times New Roman" w:eastAsia="Times New Roman" w:hAnsi="Times New Roman" w:cs="Times New Roman"/>
                <w:kern w:val="0"/>
                <w:sz w:val="22"/>
                <w:szCs w:val="22"/>
                <w14:ligatures w14:val="none"/>
              </w:rPr>
              <w:t>rizikos kapitalo fondą žemės ūkio startuoliams finansuoti.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98201B" w14:textId="3E4054A4" w:rsidR="006A56C6" w:rsidRDefault="00933194" w:rsidP="00AE12DF">
            <w:pPr>
              <w:pStyle w:val="NoSpacing"/>
              <w:rPr>
                <w:rFonts w:ascii="Times New Roman" w:hAnsi="Times New Roman" w:cs="Times New Roman"/>
                <w:i/>
                <w:iCs/>
                <w:sz w:val="20"/>
                <w:szCs w:val="20"/>
              </w:rPr>
            </w:pPr>
            <w:hyperlink r:id="rId26" w:history="1">
              <w:r w:rsidRPr="00D0266F">
                <w:rPr>
                  <w:rStyle w:val="Hyperlink"/>
                  <w:rFonts w:ascii="Times New Roman" w:hAnsi="Times New Roman" w:cs="Times New Roman"/>
                  <w:i/>
                  <w:iCs/>
                  <w:sz w:val="20"/>
                  <w:szCs w:val="20"/>
                </w:rPr>
                <w:t>https://president.uz/en/lists/view/8962</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2DDCDDB6" w:rsidR="00B4504E" w:rsidRPr="00882B55" w:rsidRDefault="00CE0B4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A54E60">
              <w:rPr>
                <w:rFonts w:ascii="Times New Roman" w:eastAsia="Calibri" w:hAnsi="Times New Roman" w:cs="Times New Roman"/>
                <w:kern w:val="0"/>
                <w:sz w:val="22"/>
                <w:szCs w:val="22"/>
                <w:lang w:eastAsia="ja-JP"/>
                <w14:ligatures w14:val="none"/>
              </w:rPr>
              <w:t>2.01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75BF8240" w:rsidR="00B4504E" w:rsidRPr="00882B55" w:rsidRDefault="00426520" w:rsidP="00882B55">
            <w:pPr>
              <w:spacing w:after="0" w:line="240" w:lineRule="auto"/>
              <w:jc w:val="both"/>
              <w:rPr>
                <w:rFonts w:ascii="Times New Roman" w:hAnsi="Times New Roman" w:cs="Times New Roman"/>
                <w:kern w:val="0"/>
                <w:sz w:val="22"/>
                <w:szCs w:val="22"/>
                <w14:ligatures w14:val="none"/>
              </w:rPr>
            </w:pPr>
            <w:r w:rsidRPr="00426520">
              <w:rPr>
                <w:rFonts w:ascii="Times New Roman" w:hAnsi="Times New Roman" w:cs="Times New Roman"/>
                <w:kern w:val="0"/>
                <w:sz w:val="22"/>
                <w:szCs w:val="22"/>
                <w14:ligatures w14:val="none"/>
              </w:rPr>
              <w:t>Užsienio bendrovės, teikiančios elektronines paslaugas</w:t>
            </w:r>
            <w:r>
              <w:rPr>
                <w:rFonts w:ascii="Times New Roman" w:hAnsi="Times New Roman" w:cs="Times New Roman"/>
                <w:kern w:val="0"/>
                <w:sz w:val="22"/>
                <w:szCs w:val="22"/>
                <w14:ligatures w14:val="none"/>
              </w:rPr>
              <w:t xml:space="preserve"> UZ rinkoje</w:t>
            </w:r>
            <w:r w:rsidRPr="00426520">
              <w:rPr>
                <w:rFonts w:ascii="Times New Roman" w:hAnsi="Times New Roman" w:cs="Times New Roman"/>
                <w:kern w:val="0"/>
                <w:sz w:val="22"/>
                <w:szCs w:val="22"/>
                <w14:ligatures w14:val="none"/>
              </w:rPr>
              <w:t xml:space="preserve">, 2025 m. sumokėjo 181,3 mlrd. </w:t>
            </w:r>
            <w:r>
              <w:rPr>
                <w:rFonts w:ascii="Times New Roman" w:hAnsi="Times New Roman" w:cs="Times New Roman"/>
                <w:kern w:val="0"/>
                <w:sz w:val="22"/>
                <w:szCs w:val="22"/>
                <w14:ligatures w14:val="none"/>
              </w:rPr>
              <w:t>UZS</w:t>
            </w:r>
            <w:r w:rsidRPr="00426520">
              <w:rPr>
                <w:rFonts w:ascii="Times New Roman" w:hAnsi="Times New Roman" w:cs="Times New Roman"/>
                <w:kern w:val="0"/>
                <w:sz w:val="22"/>
                <w:szCs w:val="22"/>
                <w14:ligatures w14:val="none"/>
              </w:rPr>
              <w:t xml:space="preserve"> (apie 15,1 mln. </w:t>
            </w:r>
            <w:r>
              <w:rPr>
                <w:rFonts w:ascii="Times New Roman" w:hAnsi="Times New Roman" w:cs="Times New Roman"/>
                <w:kern w:val="0"/>
                <w:sz w:val="22"/>
                <w:szCs w:val="22"/>
                <w14:ligatures w14:val="none"/>
              </w:rPr>
              <w:t>USD</w:t>
            </w:r>
            <w:r w:rsidRPr="00426520">
              <w:rPr>
                <w:rFonts w:ascii="Times New Roman" w:hAnsi="Times New Roman" w:cs="Times New Roman"/>
                <w:kern w:val="0"/>
                <w:sz w:val="22"/>
                <w:szCs w:val="22"/>
                <w14:ligatures w14:val="none"/>
              </w:rPr>
              <w:t xml:space="preserve">) mokesčių. „Apple“, „Meta“ ir „Google“ kartu šalyje uždirbo 1,2 </w:t>
            </w:r>
            <w:r w:rsidR="00D7415D">
              <w:rPr>
                <w:rFonts w:ascii="Times New Roman" w:hAnsi="Times New Roman" w:cs="Times New Roman"/>
                <w:kern w:val="0"/>
                <w:sz w:val="22"/>
                <w:szCs w:val="22"/>
                <w14:ligatures w14:val="none"/>
              </w:rPr>
              <w:t>trln. UZS</w:t>
            </w:r>
            <w:r w:rsidRPr="00426520">
              <w:rPr>
                <w:rFonts w:ascii="Times New Roman" w:hAnsi="Times New Roman" w:cs="Times New Roman"/>
                <w:kern w:val="0"/>
                <w:sz w:val="22"/>
                <w:szCs w:val="22"/>
                <w14:ligatures w14:val="none"/>
              </w:rPr>
              <w:t xml:space="preserve"> (apie 100 mln. </w:t>
            </w:r>
            <w:r w:rsidR="00D7415D">
              <w:rPr>
                <w:rFonts w:ascii="Times New Roman" w:hAnsi="Times New Roman" w:cs="Times New Roman"/>
                <w:kern w:val="0"/>
                <w:sz w:val="22"/>
                <w:szCs w:val="22"/>
                <w14:ligatures w14:val="none"/>
              </w:rPr>
              <w:t>USD</w:t>
            </w:r>
            <w:r w:rsidRPr="00426520">
              <w:rPr>
                <w:rFonts w:ascii="Times New Roman" w:hAnsi="Times New Roman" w:cs="Times New Roman"/>
                <w:kern w:val="0"/>
                <w:sz w:val="22"/>
                <w:szCs w:val="22"/>
                <w14:ligatures w14:val="none"/>
              </w:rPr>
              <w:t xml:space="preserve">) pajamų, sumokėdamos 142,9 mlrd. </w:t>
            </w:r>
            <w:r w:rsidR="00D7415D">
              <w:rPr>
                <w:rFonts w:ascii="Times New Roman" w:hAnsi="Times New Roman" w:cs="Times New Roman"/>
                <w:kern w:val="0"/>
                <w:sz w:val="22"/>
                <w:szCs w:val="22"/>
                <w14:ligatures w14:val="none"/>
              </w:rPr>
              <w:t>UZS</w:t>
            </w:r>
            <w:r w:rsidRPr="00426520">
              <w:rPr>
                <w:rFonts w:ascii="Times New Roman" w:hAnsi="Times New Roman" w:cs="Times New Roman"/>
                <w:kern w:val="0"/>
                <w:sz w:val="22"/>
                <w:szCs w:val="22"/>
                <w14:ligatures w14:val="none"/>
              </w:rPr>
              <w:t xml:space="preserve"> (apie 11,9 mln. </w:t>
            </w:r>
            <w:r w:rsidR="00D7415D">
              <w:rPr>
                <w:rFonts w:ascii="Times New Roman" w:hAnsi="Times New Roman" w:cs="Times New Roman"/>
                <w:kern w:val="0"/>
                <w:sz w:val="22"/>
                <w:szCs w:val="22"/>
                <w14:ligatures w14:val="none"/>
              </w:rPr>
              <w:t>USD</w:t>
            </w:r>
            <w:r w:rsidRPr="00426520">
              <w:rPr>
                <w:rFonts w:ascii="Times New Roman" w:hAnsi="Times New Roman" w:cs="Times New Roman"/>
                <w:kern w:val="0"/>
                <w:sz w:val="22"/>
                <w:szCs w:val="22"/>
                <w14:ligatures w14:val="none"/>
              </w:rPr>
              <w:t>) PVM. „OpenAI“ buvo tarp penkių didžiausių užsienio mokesčių mokėtojų, o „Amazon“ ir „Zoom“ užfiksavo sumažėjimą.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1A811E10" w:rsidR="00B4504E" w:rsidRPr="00B708F0" w:rsidRDefault="00A54E60" w:rsidP="00882B55">
            <w:pPr>
              <w:spacing w:after="0" w:line="240" w:lineRule="auto"/>
              <w:jc w:val="both"/>
              <w:rPr>
                <w:rFonts w:ascii="Times New Roman" w:eastAsia="Calibri" w:hAnsi="Times New Roman" w:cs="Times New Roman"/>
                <w:i/>
                <w:iCs/>
                <w:kern w:val="0"/>
                <w:sz w:val="20"/>
                <w:szCs w:val="20"/>
                <w14:ligatures w14:val="none"/>
              </w:rPr>
            </w:pPr>
            <w:hyperlink r:id="rId27" w:history="1">
              <w:r w:rsidRPr="00FA4807">
                <w:rPr>
                  <w:rStyle w:val="Hyperlink"/>
                  <w:rFonts w:ascii="Times New Roman" w:eastAsia="Calibri" w:hAnsi="Times New Roman" w:cs="Times New Roman"/>
                  <w:i/>
                  <w:iCs/>
                  <w:kern w:val="0"/>
                  <w:sz w:val="20"/>
                  <w:szCs w:val="20"/>
                  <w14:ligatures w14:val="none"/>
                </w:rPr>
                <w:t>https://www.gazeta.uz/ru/2026/01/30/taxes/</w:t>
              </w:r>
            </w:hyperlink>
            <w:r>
              <w:rPr>
                <w:rFonts w:ascii="Times New Roman" w:eastAsia="Calibri" w:hAnsi="Times New Roman" w:cs="Times New Roman"/>
                <w:i/>
                <w:iCs/>
                <w:kern w:val="0"/>
                <w:sz w:val="20"/>
                <w:szCs w:val="20"/>
                <w14:ligatures w14:val="none"/>
              </w:rPr>
              <w:t xml:space="preserve"> </w:t>
            </w:r>
          </w:p>
        </w:tc>
      </w:tr>
      <w:tr w:rsidR="000F5314" w:rsidRPr="00882B55" w14:paraId="127D7D5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A2BDF5" w14:textId="284660A8" w:rsidR="000F5314" w:rsidRDefault="00193DF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5E5139" w14:textId="6C179672" w:rsidR="000F5314" w:rsidRDefault="00EE7160"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UZ </w:t>
            </w:r>
            <w:r w:rsidRPr="00EE7160">
              <w:rPr>
                <w:rFonts w:ascii="Times New Roman" w:hAnsi="Times New Roman" w:cs="Times New Roman"/>
                <w:kern w:val="0"/>
                <w:sz w:val="22"/>
                <w:szCs w:val="22"/>
                <w14:ligatures w14:val="none"/>
              </w:rPr>
              <w:t xml:space="preserve">Senatas patvirtino asmens duomenų įstatymo pataisas, kuriomis panaikinami pagrindiniai apribojimai, trukdantys „PayPal“, „Apple Pay“ ir „Google Pay“ veiklai šalyje. Pagal pakeitimus, tik tam tikros duomenų kategorijos bus privalomai lokalizuojamos </w:t>
            </w:r>
            <w:r>
              <w:rPr>
                <w:rFonts w:ascii="Times New Roman" w:hAnsi="Times New Roman" w:cs="Times New Roman"/>
                <w:kern w:val="0"/>
                <w:sz w:val="22"/>
                <w:szCs w:val="22"/>
                <w14:ligatures w14:val="none"/>
              </w:rPr>
              <w:t>UZ</w:t>
            </w:r>
            <w:r w:rsidRPr="00EE7160">
              <w:rPr>
                <w:rFonts w:ascii="Times New Roman" w:hAnsi="Times New Roman" w:cs="Times New Roman"/>
                <w:kern w:val="0"/>
                <w:sz w:val="22"/>
                <w:szCs w:val="22"/>
                <w14:ligatures w14:val="none"/>
              </w:rPr>
              <w:t>, taip sušvelninant tarptautinių mokėjimo sistemų reikalavimus.</w:t>
            </w:r>
            <w:r w:rsidR="00F1077F">
              <w:t xml:space="preserve"> </w:t>
            </w:r>
            <w:r w:rsidR="00F1077F" w:rsidRPr="00F1077F">
              <w:rPr>
                <w:rFonts w:ascii="Times New Roman" w:hAnsi="Times New Roman" w:cs="Times New Roman"/>
                <w:kern w:val="0"/>
                <w:sz w:val="22"/>
                <w:szCs w:val="22"/>
                <w14:ligatures w14:val="none"/>
              </w:rPr>
              <w:t>Įstatymo projektu siekiama išplėsti tarptautinių mokėjimo sistemų prieigą prie U</w:t>
            </w:r>
            <w:r w:rsidR="00F1077F">
              <w:rPr>
                <w:rFonts w:ascii="Times New Roman" w:hAnsi="Times New Roman" w:cs="Times New Roman"/>
                <w:kern w:val="0"/>
                <w:sz w:val="22"/>
                <w:szCs w:val="22"/>
                <w14:ligatures w14:val="none"/>
              </w:rPr>
              <w:t>Z</w:t>
            </w:r>
            <w:r w:rsidR="00F1077F" w:rsidRPr="00F1077F">
              <w:rPr>
                <w:rFonts w:ascii="Times New Roman" w:hAnsi="Times New Roman" w:cs="Times New Roman"/>
                <w:kern w:val="0"/>
                <w:sz w:val="22"/>
                <w:szCs w:val="22"/>
                <w14:ligatures w14:val="none"/>
              </w:rPr>
              <w:t xml:space="preserve"> rinkos. Šiuo metu reikalavimas </w:t>
            </w:r>
            <w:r w:rsidR="00F1077F" w:rsidRPr="00F1077F">
              <w:rPr>
                <w:rFonts w:ascii="Times New Roman" w:hAnsi="Times New Roman" w:cs="Times New Roman"/>
                <w:kern w:val="0"/>
                <w:sz w:val="22"/>
                <w:szCs w:val="22"/>
                <w14:ligatures w14:val="none"/>
              </w:rPr>
              <w:lastRenderedPageBreak/>
              <w:t>saugoti asmeninę informaciją šalies viduje faktiškai riboja galimybes veikti šalyje.</w:t>
            </w:r>
            <w:r w:rsidR="007F6193">
              <w:t xml:space="preserve"> </w:t>
            </w:r>
            <w:r w:rsidR="007F6193" w:rsidRPr="007F6193">
              <w:rPr>
                <w:rFonts w:ascii="Times New Roman" w:hAnsi="Times New Roman" w:cs="Times New Roman"/>
                <w:kern w:val="0"/>
                <w:sz w:val="22"/>
                <w:szCs w:val="22"/>
                <w14:ligatures w14:val="none"/>
              </w:rPr>
              <w:t>Taip pat nustatyti aiškūs saugumo reikalavimai kitų duomenų perdavimui ir saugojimui užsienyje. Ministrų kabinetas galės nustatyti šalių, kurios užtikrina asmens duomenų apsaugą, sąrašą.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5EBCCB" w14:textId="6BE30521" w:rsidR="000F5314" w:rsidRDefault="00193DFA" w:rsidP="00882B55">
            <w:pPr>
              <w:spacing w:after="0" w:line="240" w:lineRule="auto"/>
              <w:jc w:val="both"/>
              <w:rPr>
                <w:rFonts w:ascii="Times New Roman" w:eastAsia="Calibri" w:hAnsi="Times New Roman" w:cs="Times New Roman"/>
                <w:i/>
                <w:iCs/>
                <w:kern w:val="0"/>
                <w:sz w:val="20"/>
                <w:szCs w:val="20"/>
                <w14:ligatures w14:val="none"/>
              </w:rPr>
            </w:pPr>
            <w:hyperlink r:id="rId28" w:history="1">
              <w:r w:rsidRPr="00FA4807">
                <w:rPr>
                  <w:rStyle w:val="Hyperlink"/>
                  <w:rFonts w:ascii="Times New Roman" w:eastAsia="Calibri" w:hAnsi="Times New Roman" w:cs="Times New Roman"/>
                  <w:i/>
                  <w:iCs/>
                  <w:kern w:val="0"/>
                  <w:sz w:val="20"/>
                  <w:szCs w:val="20"/>
                  <w14:ligatures w14:val="none"/>
                </w:rPr>
                <w:t>https://www.spot.uz/ru/2026/02/05/personal-data-fintech/</w:t>
              </w:r>
            </w:hyperlink>
            <w:r>
              <w:rPr>
                <w:rFonts w:ascii="Times New Roman" w:eastAsia="Calibri" w:hAnsi="Times New Roman" w:cs="Times New Roman"/>
                <w:i/>
                <w:iCs/>
                <w:kern w:val="0"/>
                <w:sz w:val="20"/>
                <w:szCs w:val="20"/>
                <w14:ligatures w14:val="none"/>
              </w:rPr>
              <w:t xml:space="preserve"> </w:t>
            </w:r>
          </w:p>
        </w:tc>
      </w:tr>
      <w:tr w:rsidR="00BE1EB9" w:rsidRPr="00882B55" w14:paraId="60655DC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E9C761" w14:textId="70ED376B" w:rsidR="00BE1EB9" w:rsidRDefault="00BE1E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92BD96" w14:textId="0F189FC7" w:rsidR="00BE1EB9" w:rsidRDefault="00BE1EB9" w:rsidP="00882B55">
            <w:pPr>
              <w:spacing w:after="0" w:line="240" w:lineRule="auto"/>
              <w:jc w:val="both"/>
              <w:rPr>
                <w:rFonts w:ascii="Times New Roman" w:hAnsi="Times New Roman" w:cs="Times New Roman"/>
                <w:kern w:val="0"/>
                <w:sz w:val="22"/>
                <w:szCs w:val="22"/>
                <w14:ligatures w14:val="none"/>
              </w:rPr>
            </w:pPr>
            <w:r w:rsidRPr="00BE1EB9">
              <w:rPr>
                <w:rFonts w:ascii="Times New Roman" w:hAnsi="Times New Roman" w:cs="Times New Roman"/>
                <w:kern w:val="0"/>
                <w:sz w:val="22"/>
                <w:szCs w:val="22"/>
                <w14:ligatures w14:val="none"/>
              </w:rPr>
              <w:t xml:space="preserve">Prezidentas </w:t>
            </w:r>
            <w:r>
              <w:rPr>
                <w:rFonts w:ascii="Times New Roman" w:hAnsi="Times New Roman" w:cs="Times New Roman"/>
                <w:kern w:val="0"/>
                <w:sz w:val="22"/>
                <w:szCs w:val="22"/>
                <w14:ligatures w14:val="none"/>
              </w:rPr>
              <w:t xml:space="preserve">Š. </w:t>
            </w:r>
            <w:r w:rsidRPr="00BE1EB9">
              <w:rPr>
                <w:rFonts w:ascii="Times New Roman" w:hAnsi="Times New Roman" w:cs="Times New Roman"/>
                <w:kern w:val="0"/>
                <w:sz w:val="22"/>
                <w:szCs w:val="22"/>
                <w14:ligatures w14:val="none"/>
              </w:rPr>
              <w:t xml:space="preserve">Mirzijojevas </w:t>
            </w:r>
            <w:r w:rsidR="00476D12">
              <w:rPr>
                <w:rFonts w:ascii="Times New Roman" w:hAnsi="Times New Roman" w:cs="Times New Roman"/>
                <w:kern w:val="0"/>
                <w:sz w:val="22"/>
                <w:szCs w:val="22"/>
                <w14:ligatures w14:val="none"/>
              </w:rPr>
              <w:t>s</w:t>
            </w:r>
            <w:r w:rsidR="00476D12" w:rsidRPr="00476D12">
              <w:rPr>
                <w:rFonts w:ascii="Times New Roman" w:hAnsi="Times New Roman" w:cs="Times New Roman"/>
                <w:kern w:val="0"/>
                <w:sz w:val="22"/>
                <w:szCs w:val="22"/>
                <w14:ligatures w14:val="none"/>
              </w:rPr>
              <w:t>usitikime dėl kūrybinės ekonomikos plėtros</w:t>
            </w:r>
            <w:r w:rsidR="00476D12">
              <w:rPr>
                <w:rFonts w:ascii="Times New Roman" w:hAnsi="Times New Roman" w:cs="Times New Roman"/>
                <w:kern w:val="0"/>
                <w:sz w:val="22"/>
                <w:szCs w:val="22"/>
                <w14:ligatures w14:val="none"/>
              </w:rPr>
              <w:t xml:space="preserve"> </w:t>
            </w:r>
            <w:r w:rsidRPr="00BE1EB9">
              <w:rPr>
                <w:rFonts w:ascii="Times New Roman" w:hAnsi="Times New Roman" w:cs="Times New Roman"/>
                <w:kern w:val="0"/>
                <w:sz w:val="22"/>
                <w:szCs w:val="22"/>
                <w14:ligatures w14:val="none"/>
              </w:rPr>
              <w:t xml:space="preserve">paskelbė planus Taškente įkurti kūrybinių industrijų parką pagal viešojo ir privačiojo sektorių partnerystės modelį. Panašūs parkai bus sukurti ir Naujajame Taškente bei Nukuse. Iki 2030 m. kūrybinės ekonomikos eksportas turėtų viršyti 1 mlrd. </w:t>
            </w:r>
            <w:r w:rsidR="00476D12">
              <w:rPr>
                <w:rFonts w:ascii="Times New Roman" w:hAnsi="Times New Roman" w:cs="Times New Roman"/>
                <w:kern w:val="0"/>
                <w:sz w:val="22"/>
                <w:szCs w:val="22"/>
                <w14:ligatures w14:val="none"/>
              </w:rPr>
              <w:t>USD</w:t>
            </w:r>
            <w:r w:rsidRPr="00BE1EB9">
              <w:rPr>
                <w:rFonts w:ascii="Times New Roman"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800C52" w14:textId="03D14631" w:rsidR="00BE1EB9" w:rsidRPr="00EE12D0" w:rsidRDefault="00EE12D0" w:rsidP="00882B55">
            <w:pPr>
              <w:spacing w:after="0" w:line="240" w:lineRule="auto"/>
              <w:jc w:val="both"/>
              <w:rPr>
                <w:rFonts w:ascii="Times New Roman" w:hAnsi="Times New Roman" w:cs="Times New Roman"/>
                <w:i/>
                <w:iCs/>
                <w:sz w:val="20"/>
                <w:szCs w:val="20"/>
              </w:rPr>
            </w:pPr>
            <w:hyperlink r:id="rId29" w:history="1">
              <w:r w:rsidRPr="00EE12D0">
                <w:rPr>
                  <w:rStyle w:val="Hyperlink"/>
                  <w:rFonts w:ascii="Times New Roman" w:hAnsi="Times New Roman" w:cs="Times New Roman"/>
                  <w:i/>
                  <w:iCs/>
                  <w:sz w:val="20"/>
                  <w:szCs w:val="20"/>
                </w:rPr>
                <w:t>https://www.spot.uz/ru/2026/02/12/creative-economy/</w:t>
              </w:r>
            </w:hyperlink>
            <w:r w:rsidRPr="00EE12D0">
              <w:rPr>
                <w:rFonts w:ascii="Times New Roman" w:hAnsi="Times New Roman" w:cs="Times New Roman"/>
                <w:i/>
                <w:iCs/>
                <w:sz w:val="20"/>
                <w:szCs w:val="20"/>
              </w:rPr>
              <w:t xml:space="preserve"> </w:t>
            </w:r>
          </w:p>
        </w:tc>
      </w:tr>
      <w:tr w:rsidR="001B584D" w:rsidRPr="00882B55" w14:paraId="367850A0"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B61CC6" w14:textId="615C9AC1" w:rsidR="001B584D" w:rsidRDefault="001B584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7A9717" w14:textId="1CFE7E50" w:rsidR="001B584D" w:rsidRPr="00BE1EB9" w:rsidRDefault="001B584D" w:rsidP="00882B55">
            <w:pPr>
              <w:spacing w:after="0" w:line="240" w:lineRule="auto"/>
              <w:jc w:val="both"/>
              <w:rPr>
                <w:rFonts w:ascii="Times New Roman" w:hAnsi="Times New Roman" w:cs="Times New Roman"/>
                <w:kern w:val="0"/>
                <w:sz w:val="22"/>
                <w:szCs w:val="22"/>
                <w14:ligatures w14:val="none"/>
              </w:rPr>
            </w:pPr>
            <w:r w:rsidRPr="001B584D">
              <w:rPr>
                <w:rFonts w:ascii="Times New Roman" w:hAnsi="Times New Roman" w:cs="Times New Roman"/>
                <w:kern w:val="0"/>
                <w:sz w:val="22"/>
                <w:szCs w:val="22"/>
                <w14:ligatures w14:val="none"/>
              </w:rPr>
              <w:t>Iki 2030 m. U</w:t>
            </w:r>
            <w:r>
              <w:rPr>
                <w:rFonts w:ascii="Times New Roman" w:hAnsi="Times New Roman" w:cs="Times New Roman"/>
                <w:kern w:val="0"/>
                <w:sz w:val="22"/>
                <w:szCs w:val="22"/>
                <w14:ligatures w14:val="none"/>
              </w:rPr>
              <w:t>Z</w:t>
            </w:r>
            <w:r w:rsidRPr="001B584D">
              <w:rPr>
                <w:rFonts w:ascii="Times New Roman" w:hAnsi="Times New Roman" w:cs="Times New Roman"/>
                <w:kern w:val="0"/>
                <w:sz w:val="22"/>
                <w:szCs w:val="22"/>
                <w14:ligatures w14:val="none"/>
              </w:rPr>
              <w:t xml:space="preserve"> planuoja pradėti 5</w:t>
            </w:r>
            <w:r>
              <w:rPr>
                <w:rFonts w:ascii="Times New Roman" w:hAnsi="Times New Roman" w:cs="Times New Roman"/>
                <w:kern w:val="0"/>
                <w:sz w:val="22"/>
                <w:szCs w:val="22"/>
                <w14:ligatures w14:val="none"/>
              </w:rPr>
              <w:t xml:space="preserve"> tūkst.</w:t>
            </w:r>
            <w:r w:rsidRPr="001B584D">
              <w:rPr>
                <w:rFonts w:ascii="Times New Roman" w:hAnsi="Times New Roman" w:cs="Times New Roman"/>
                <w:kern w:val="0"/>
                <w:sz w:val="22"/>
                <w:szCs w:val="22"/>
                <w14:ligatures w14:val="none"/>
              </w:rPr>
              <w:t xml:space="preserve"> startuolių projektų ir pritraukti 2 mlrd. </w:t>
            </w:r>
            <w:r>
              <w:rPr>
                <w:rFonts w:ascii="Times New Roman" w:hAnsi="Times New Roman" w:cs="Times New Roman"/>
                <w:kern w:val="0"/>
                <w:sz w:val="22"/>
                <w:szCs w:val="22"/>
                <w14:ligatures w14:val="none"/>
              </w:rPr>
              <w:t>USD</w:t>
            </w:r>
            <w:r w:rsidRPr="001B584D">
              <w:rPr>
                <w:rFonts w:ascii="Times New Roman" w:hAnsi="Times New Roman" w:cs="Times New Roman"/>
                <w:kern w:val="0"/>
                <w:sz w:val="22"/>
                <w:szCs w:val="22"/>
                <w14:ligatures w14:val="none"/>
              </w:rPr>
              <w:t xml:space="preserve"> rizikos kapitalo investicijų. Šios priemonės išdėstytos </w:t>
            </w:r>
            <w:r>
              <w:rPr>
                <w:rFonts w:ascii="Times New Roman" w:hAnsi="Times New Roman" w:cs="Times New Roman"/>
                <w:kern w:val="0"/>
                <w:sz w:val="22"/>
                <w:szCs w:val="22"/>
                <w14:ligatures w14:val="none"/>
              </w:rPr>
              <w:t>UZ p</w:t>
            </w:r>
            <w:r w:rsidRPr="001B584D">
              <w:rPr>
                <w:rFonts w:ascii="Times New Roman" w:hAnsi="Times New Roman" w:cs="Times New Roman"/>
                <w:kern w:val="0"/>
                <w:sz w:val="22"/>
                <w:szCs w:val="22"/>
                <w14:ligatures w14:val="none"/>
              </w:rPr>
              <w:t>rezidento rezoliucijoje, kuria įvedama keturių etapų startuolių paramos ekosistema nuo idėjos iki eksporto. „Skaitmeninių startuolių“ programos dalyviai gaus IT parko rezidentūros statusą, o mokyklose bus pradėti rengti startuolių idėjų konkursai.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035247" w14:textId="04B919D1" w:rsidR="001B584D" w:rsidRPr="00EE12D0" w:rsidRDefault="005C6AE6" w:rsidP="00882B55">
            <w:pPr>
              <w:spacing w:after="0" w:line="240" w:lineRule="auto"/>
              <w:jc w:val="both"/>
              <w:rPr>
                <w:rFonts w:ascii="Times New Roman" w:hAnsi="Times New Roman" w:cs="Times New Roman"/>
                <w:i/>
                <w:iCs/>
                <w:sz w:val="20"/>
                <w:szCs w:val="20"/>
              </w:rPr>
            </w:pPr>
            <w:hyperlink r:id="rId30" w:history="1">
              <w:r w:rsidRPr="00D0266F">
                <w:rPr>
                  <w:rStyle w:val="Hyperlink"/>
                  <w:rFonts w:ascii="Times New Roman" w:hAnsi="Times New Roman" w:cs="Times New Roman"/>
                  <w:i/>
                  <w:iCs/>
                  <w:sz w:val="20"/>
                  <w:szCs w:val="20"/>
                </w:rPr>
                <w:t>https://www.gazeta.uz/ru/2026/02/17/startup/</w:t>
              </w:r>
            </w:hyperlink>
            <w:r>
              <w:rPr>
                <w:rFonts w:ascii="Times New Roman" w:hAnsi="Times New Roman" w:cs="Times New Roman"/>
                <w:i/>
                <w:iCs/>
                <w:sz w:val="20"/>
                <w:szCs w:val="20"/>
              </w:rPr>
              <w:t xml:space="preserve"> </w:t>
            </w: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596A8BF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36252D">
              <w:rPr>
                <w:rFonts w:ascii="Times New Roman" w:eastAsia="Calibri" w:hAnsi="Times New Roman" w:cs="Times New Roman"/>
                <w:kern w:val="0"/>
                <w:sz w:val="22"/>
                <w:szCs w:val="22"/>
                <w:lang w:eastAsia="ja-JP"/>
                <w14:ligatures w14:val="none"/>
              </w:rPr>
              <w:t>6-</w:t>
            </w:r>
            <w:r w:rsidR="00D033B3">
              <w:rPr>
                <w:rFonts w:ascii="Times New Roman" w:eastAsia="Calibri" w:hAnsi="Times New Roman" w:cs="Times New Roman"/>
                <w:kern w:val="0"/>
                <w:sz w:val="22"/>
                <w:szCs w:val="22"/>
                <w:lang w:eastAsia="ja-JP"/>
                <w14:ligatures w14:val="none"/>
              </w:rPr>
              <w:t>02</w:t>
            </w:r>
            <w:r w:rsidR="0036252D">
              <w:rPr>
                <w:rFonts w:ascii="Times New Roman" w:eastAsia="Calibri" w:hAnsi="Times New Roman" w:cs="Times New Roman"/>
                <w:kern w:val="0"/>
                <w:sz w:val="22"/>
                <w:szCs w:val="22"/>
                <w:lang w:eastAsia="ja-JP"/>
                <w14:ligatures w14:val="none"/>
              </w:rPr>
              <w:t>-</w:t>
            </w:r>
            <w:r w:rsidR="00D033B3">
              <w:rPr>
                <w:rFonts w:ascii="Times New Roman" w:eastAsia="Calibri" w:hAnsi="Times New Roman" w:cs="Times New Roman"/>
                <w:kern w:val="0"/>
                <w:sz w:val="22"/>
                <w:szCs w:val="22"/>
                <w:lang w:eastAsia="ja-JP"/>
                <w14:ligatures w14:val="none"/>
              </w:rPr>
              <w:t>02</w:t>
            </w:r>
          </w:p>
          <w:p w14:paraId="450A31CA" w14:textId="6BA9D8E1"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AE0944">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AE0944">
              <w:rPr>
                <w:rFonts w:ascii="Times New Roman" w:eastAsia="Calibri" w:hAnsi="Times New Roman" w:cs="Times New Roman"/>
                <w:kern w:val="0"/>
                <w:sz w:val="22"/>
                <w:szCs w:val="22"/>
                <w:lang w:eastAsia="ja-JP"/>
                <w14:ligatures w14:val="none"/>
              </w:rPr>
              <w:t>0</w:t>
            </w:r>
            <w:r w:rsidR="00310CAC">
              <w:rPr>
                <w:rFonts w:ascii="Times New Roman" w:eastAsia="Calibri" w:hAnsi="Times New Roman" w:cs="Times New Roman"/>
                <w:kern w:val="0"/>
                <w:sz w:val="22"/>
                <w:szCs w:val="22"/>
                <w:lang w:eastAsia="ja-JP"/>
                <w14:ligatures w14:val="none"/>
              </w:rPr>
              <w:t>2</w:t>
            </w:r>
            <w:r w:rsidR="003C71F8">
              <w:rPr>
                <w:rFonts w:ascii="Times New Roman" w:eastAsia="Calibri" w:hAnsi="Times New Roman" w:cs="Times New Roman"/>
                <w:kern w:val="0"/>
                <w:sz w:val="22"/>
                <w:szCs w:val="22"/>
                <w:lang w:eastAsia="ja-JP"/>
                <w14:ligatures w14:val="none"/>
              </w:rPr>
              <w:t>-</w:t>
            </w:r>
            <w:r w:rsidR="00310CAC">
              <w:rPr>
                <w:rFonts w:ascii="Times New Roman" w:eastAsia="Calibri" w:hAnsi="Times New Roman" w:cs="Times New Roman"/>
                <w:kern w:val="0"/>
                <w:sz w:val="22"/>
                <w:szCs w:val="22"/>
                <w:lang w:eastAsia="ja-JP"/>
                <w14:ligatures w14:val="none"/>
              </w:rPr>
              <w:t>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19C7C79A"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595CC0" w:rsidRPr="00595CC0">
              <w:rPr>
                <w:rFonts w:ascii="Times New Roman" w:eastAsia="Calibri" w:hAnsi="Times New Roman" w:cs="Times New Roman"/>
                <w:b/>
                <w:bCs/>
                <w:kern w:val="0"/>
                <w:sz w:val="22"/>
                <w:szCs w:val="22"/>
                <w:lang w:eastAsia="ja-JP"/>
                <w14:ligatures w14:val="none"/>
              </w:rPr>
              <w:t>14</w:t>
            </w:r>
            <w:r w:rsidR="00595CC0">
              <w:rPr>
                <w:rFonts w:ascii="Times New Roman" w:eastAsia="Calibri" w:hAnsi="Times New Roman" w:cs="Times New Roman"/>
                <w:b/>
                <w:bCs/>
                <w:kern w:val="0"/>
                <w:sz w:val="22"/>
                <w:szCs w:val="22"/>
                <w:lang w:eastAsia="ja-JP"/>
                <w14:ligatures w14:val="none"/>
              </w:rPr>
              <w:t>.</w:t>
            </w:r>
            <w:r w:rsidR="00595CC0" w:rsidRPr="00595CC0">
              <w:rPr>
                <w:rFonts w:ascii="Times New Roman" w:eastAsia="Calibri" w:hAnsi="Times New Roman" w:cs="Times New Roman"/>
                <w:b/>
                <w:bCs/>
                <w:kern w:val="0"/>
                <w:sz w:val="22"/>
                <w:szCs w:val="22"/>
                <w:lang w:eastAsia="ja-JP"/>
                <w14:ligatures w14:val="none"/>
              </w:rPr>
              <w:t>560,17</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D033B3" w:rsidRPr="00D033B3">
              <w:rPr>
                <w:rFonts w:ascii="Times New Roman" w:eastAsia="Calibri" w:hAnsi="Times New Roman" w:cs="Times New Roman"/>
                <w:b/>
                <w:bCs/>
                <w:kern w:val="0"/>
                <w:sz w:val="22"/>
                <w:szCs w:val="22"/>
                <w:lang w:eastAsia="ja-JP"/>
                <w14:ligatures w14:val="none"/>
              </w:rPr>
              <w:t>12</w:t>
            </w:r>
            <w:r w:rsidR="00D033B3">
              <w:rPr>
                <w:rFonts w:ascii="Times New Roman" w:eastAsia="Calibri" w:hAnsi="Times New Roman" w:cs="Times New Roman"/>
                <w:b/>
                <w:bCs/>
                <w:kern w:val="0"/>
                <w:sz w:val="22"/>
                <w:szCs w:val="22"/>
                <w:lang w:eastAsia="ja-JP"/>
                <w14:ligatures w14:val="none"/>
              </w:rPr>
              <w:t>.</w:t>
            </w:r>
            <w:r w:rsidR="00D033B3" w:rsidRPr="00D033B3">
              <w:rPr>
                <w:rFonts w:ascii="Times New Roman" w:eastAsia="Calibri" w:hAnsi="Times New Roman" w:cs="Times New Roman"/>
                <w:b/>
                <w:bCs/>
                <w:kern w:val="0"/>
                <w:sz w:val="22"/>
                <w:szCs w:val="22"/>
                <w:lang w:eastAsia="ja-JP"/>
                <w14:ligatures w14:val="none"/>
              </w:rPr>
              <w:t>225,16</w:t>
            </w:r>
          </w:p>
          <w:p w14:paraId="7C962AF6" w14:textId="36DDAF93"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10CAC" w:rsidRPr="00310CAC">
              <w:rPr>
                <w:rFonts w:ascii="Times New Roman" w:eastAsia="Calibri" w:hAnsi="Times New Roman" w:cs="Times New Roman"/>
                <w:b/>
                <w:bCs/>
                <w:kern w:val="0"/>
                <w:sz w:val="22"/>
                <w:szCs w:val="22"/>
                <w:lang w:eastAsia="ja-JP"/>
                <w14:ligatures w14:val="none"/>
              </w:rPr>
              <w:t>14</w:t>
            </w:r>
            <w:r w:rsidR="00310CAC">
              <w:rPr>
                <w:rFonts w:ascii="Times New Roman" w:eastAsia="Calibri" w:hAnsi="Times New Roman" w:cs="Times New Roman"/>
                <w:b/>
                <w:bCs/>
                <w:kern w:val="0"/>
                <w:sz w:val="22"/>
                <w:szCs w:val="22"/>
                <w:lang w:eastAsia="ja-JP"/>
                <w14:ligatures w14:val="none"/>
              </w:rPr>
              <w:t>.</w:t>
            </w:r>
            <w:r w:rsidR="00310CAC" w:rsidRPr="00310CAC">
              <w:rPr>
                <w:rFonts w:ascii="Times New Roman" w:eastAsia="Calibri" w:hAnsi="Times New Roman" w:cs="Times New Roman"/>
                <w:b/>
                <w:bCs/>
                <w:kern w:val="0"/>
                <w:sz w:val="22"/>
                <w:szCs w:val="22"/>
                <w:lang w:eastAsia="ja-JP"/>
                <w14:ligatures w14:val="none"/>
              </w:rPr>
              <w:t>318,73</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679B3" w:rsidRPr="00D679B3">
              <w:rPr>
                <w:rFonts w:ascii="Times New Roman" w:eastAsia="Calibri" w:hAnsi="Times New Roman" w:cs="Times New Roman"/>
                <w:b/>
                <w:bCs/>
                <w:kern w:val="0"/>
                <w:sz w:val="22"/>
                <w:szCs w:val="22"/>
                <w:lang w:eastAsia="ja-JP"/>
                <w14:ligatures w14:val="none"/>
              </w:rPr>
              <w:t>12</w:t>
            </w:r>
            <w:r w:rsidR="00D679B3">
              <w:rPr>
                <w:rFonts w:ascii="Times New Roman" w:eastAsia="Calibri" w:hAnsi="Times New Roman" w:cs="Times New Roman"/>
                <w:b/>
                <w:bCs/>
                <w:kern w:val="0"/>
                <w:sz w:val="22"/>
                <w:szCs w:val="22"/>
                <w:lang w:eastAsia="ja-JP"/>
                <w14:ligatures w14:val="none"/>
              </w:rPr>
              <w:t>.</w:t>
            </w:r>
            <w:r w:rsidR="00D679B3" w:rsidRPr="00D679B3">
              <w:rPr>
                <w:rFonts w:ascii="Times New Roman" w:eastAsia="Calibri" w:hAnsi="Times New Roman" w:cs="Times New Roman"/>
                <w:b/>
                <w:bCs/>
                <w:kern w:val="0"/>
                <w:sz w:val="22"/>
                <w:szCs w:val="22"/>
                <w:lang w:eastAsia="ja-JP"/>
                <w14:ligatures w14:val="none"/>
              </w:rPr>
              <w:t>136,57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31" w:history="1">
              <w:r w:rsidRPr="004B2F30">
                <w:rPr>
                  <w:rStyle w:val="Hyperlink"/>
                  <w:rFonts w:ascii="Times New Roman" w:eastAsia="Calibri" w:hAnsi="Times New Roman" w:cs="Times New Roman"/>
                  <w:i/>
                  <w:iCs/>
                  <w:kern w:val="0"/>
                  <w:sz w:val="20"/>
                  <w:szCs w:val="20"/>
                  <w:lang w:eastAsia="ja-JP"/>
                  <w14:ligatures w14:val="none"/>
                </w:rPr>
                <w:t>https://cbu.uz/en/arkhiv-kursov-valy</w:t>
              </w:r>
              <w:r w:rsidRPr="004B2F30">
                <w:rPr>
                  <w:rStyle w:val="Hyperlink"/>
                  <w:rFonts w:ascii="Times New Roman" w:eastAsia="Calibri" w:hAnsi="Times New Roman" w:cs="Times New Roman"/>
                  <w:i/>
                  <w:iCs/>
                  <w:kern w:val="0"/>
                  <w:sz w:val="20"/>
                  <w:szCs w:val="20"/>
                  <w:lang w:eastAsia="ja-JP"/>
                  <w14:ligatures w14:val="none"/>
                </w:rPr>
                <w:t>u</w:t>
              </w:r>
              <w:r w:rsidRPr="004B2F30">
                <w:rPr>
                  <w:rStyle w:val="Hyperlink"/>
                  <w:rFonts w:ascii="Times New Roman" w:eastAsia="Calibri" w:hAnsi="Times New Roman" w:cs="Times New Roman"/>
                  <w:i/>
                  <w:iCs/>
                  <w:kern w:val="0"/>
                  <w:sz w:val="20"/>
                  <w:szCs w:val="20"/>
                  <w:lang w:eastAsia="ja-JP"/>
                  <w14:ligatures w14:val="none"/>
                </w:rPr>
                <w:t>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C71CC40" w:rsidR="00882B55" w:rsidRPr="00B23839" w:rsidRDefault="00A5305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63FD9390" w:rsidR="00E32EC8" w:rsidRPr="00957BE5" w:rsidRDefault="007A64EC" w:rsidP="00B23839">
            <w:pPr>
              <w:spacing w:after="0" w:line="240" w:lineRule="auto"/>
              <w:jc w:val="both"/>
              <w:rPr>
                <w:rFonts w:ascii="Times New Roman" w:eastAsia="Calibri" w:hAnsi="Times New Roman" w:cs="Times New Roman"/>
                <w:kern w:val="0"/>
                <w:sz w:val="22"/>
                <w:szCs w:val="22"/>
                <w14:ligatures w14:val="none"/>
              </w:rPr>
            </w:pPr>
            <w:r w:rsidRPr="007A64EC">
              <w:rPr>
                <w:rFonts w:ascii="Times New Roman" w:eastAsia="Calibri" w:hAnsi="Times New Roman" w:cs="Times New Roman"/>
                <w:kern w:val="0"/>
                <w:sz w:val="22"/>
                <w:szCs w:val="22"/>
                <w14:ligatures w14:val="none"/>
              </w:rPr>
              <w:t>2025 m. Europos rekonstrukcijos ir plėtros bankas (E</w:t>
            </w:r>
            <w:r w:rsidR="002918C1">
              <w:rPr>
                <w:rFonts w:ascii="Times New Roman" w:eastAsia="Calibri" w:hAnsi="Times New Roman" w:cs="Times New Roman"/>
                <w:kern w:val="0"/>
                <w:sz w:val="22"/>
                <w:szCs w:val="22"/>
                <w14:ligatures w14:val="none"/>
              </w:rPr>
              <w:t>BRD</w:t>
            </w:r>
            <w:r w:rsidRPr="007A64E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UZ </w:t>
            </w:r>
            <w:r w:rsidRPr="007A64EC">
              <w:rPr>
                <w:rFonts w:ascii="Times New Roman" w:eastAsia="Calibri" w:hAnsi="Times New Roman" w:cs="Times New Roman"/>
                <w:kern w:val="0"/>
                <w:sz w:val="22"/>
                <w:szCs w:val="22"/>
                <w14:ligatures w14:val="none"/>
              </w:rPr>
              <w:t xml:space="preserve">investavo daugiau nei 1 mlrd. </w:t>
            </w:r>
            <w:r>
              <w:rPr>
                <w:rFonts w:ascii="Times New Roman" w:eastAsia="Calibri" w:hAnsi="Times New Roman" w:cs="Times New Roman"/>
                <w:kern w:val="0"/>
                <w:sz w:val="22"/>
                <w:szCs w:val="22"/>
                <w14:ligatures w14:val="none"/>
              </w:rPr>
              <w:t>USD</w:t>
            </w:r>
            <w:r w:rsidRPr="007A64EC">
              <w:rPr>
                <w:rFonts w:ascii="Times New Roman" w:eastAsia="Calibri" w:hAnsi="Times New Roman" w:cs="Times New Roman"/>
                <w:kern w:val="0"/>
                <w:sz w:val="22"/>
                <w:szCs w:val="22"/>
                <w14:ligatures w14:val="none"/>
              </w:rPr>
              <w:t>, todėl šalis šeštus metus iš eilės tapo didžiausia banko gavėja Centrinėje Azijoje</w:t>
            </w:r>
            <w:r w:rsidR="005505E5">
              <w:rPr>
                <w:rFonts w:ascii="Times New Roman" w:eastAsia="Calibri" w:hAnsi="Times New Roman" w:cs="Times New Roman"/>
                <w:kern w:val="0"/>
                <w:sz w:val="22"/>
                <w:szCs w:val="22"/>
                <w14:ligatures w14:val="none"/>
              </w:rPr>
              <w:t xml:space="preserve"> (CA)</w:t>
            </w:r>
            <w:r w:rsidRPr="007A64EC">
              <w:rPr>
                <w:rFonts w:ascii="Times New Roman" w:eastAsia="Calibri" w:hAnsi="Times New Roman" w:cs="Times New Roman"/>
                <w:kern w:val="0"/>
                <w:sz w:val="22"/>
                <w:szCs w:val="22"/>
                <w14:ligatures w14:val="none"/>
              </w:rPr>
              <w:t>. Finansavimas daugiausia buvo skirtas tvariai infrastruktūrai, atsinaujinančiajai energijai ir privačiojo sektoriaus paramai, įskaitant didelius saulės energijos ir energijos kaupimo projektus bei finansavimą per vietos bankus.</w:t>
            </w:r>
            <w:r w:rsidR="002918C1">
              <w:rPr>
                <w:rFonts w:ascii="Times New Roman" w:eastAsia="Calibri" w:hAnsi="Times New Roman" w:cs="Times New Roman"/>
                <w:kern w:val="0"/>
                <w:sz w:val="22"/>
                <w:szCs w:val="22"/>
                <w14:ligatures w14:val="none"/>
              </w:rPr>
              <w:t xml:space="preserve"> Iš viso EBRD</w:t>
            </w:r>
            <w:r w:rsidR="002918C1" w:rsidRPr="002918C1">
              <w:rPr>
                <w:rFonts w:ascii="Times New Roman" w:eastAsia="Calibri" w:hAnsi="Times New Roman" w:cs="Times New Roman"/>
                <w:kern w:val="0"/>
                <w:sz w:val="22"/>
                <w:szCs w:val="22"/>
                <w14:ligatures w14:val="none"/>
              </w:rPr>
              <w:t xml:space="preserve"> 2025 m. investavo beveik 2 mlrd. </w:t>
            </w:r>
            <w:r w:rsidR="002918C1">
              <w:rPr>
                <w:rFonts w:ascii="Times New Roman" w:eastAsia="Calibri" w:hAnsi="Times New Roman" w:cs="Times New Roman"/>
                <w:kern w:val="0"/>
                <w:sz w:val="22"/>
                <w:szCs w:val="22"/>
                <w14:ligatures w14:val="none"/>
              </w:rPr>
              <w:t>USD</w:t>
            </w:r>
            <w:r w:rsidR="002918C1" w:rsidRPr="002918C1">
              <w:rPr>
                <w:rFonts w:ascii="Times New Roman" w:eastAsia="Calibri" w:hAnsi="Times New Roman" w:cs="Times New Roman"/>
                <w:kern w:val="0"/>
                <w:sz w:val="22"/>
                <w:szCs w:val="22"/>
                <w14:ligatures w14:val="none"/>
              </w:rPr>
              <w:t xml:space="preserve"> į </w:t>
            </w:r>
            <w:r w:rsidR="002918C1">
              <w:rPr>
                <w:rFonts w:ascii="Times New Roman" w:eastAsia="Calibri" w:hAnsi="Times New Roman" w:cs="Times New Roman"/>
                <w:kern w:val="0"/>
                <w:sz w:val="22"/>
                <w:szCs w:val="22"/>
                <w14:ligatures w14:val="none"/>
              </w:rPr>
              <w:t>CA</w:t>
            </w:r>
            <w:r w:rsidR="002918C1" w:rsidRPr="002918C1">
              <w:rPr>
                <w:rFonts w:ascii="Times New Roman" w:eastAsia="Calibri" w:hAnsi="Times New Roman" w:cs="Times New Roman"/>
                <w:kern w:val="0"/>
                <w:sz w:val="22"/>
                <w:szCs w:val="22"/>
                <w14:ligatures w14:val="none"/>
              </w:rPr>
              <w:t xml:space="preserve"> šalis ir Mongoliją, įgyvendindamas 120 projektų,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098AA918" w:rsidR="00882B55" w:rsidRPr="004B2F30" w:rsidRDefault="00A53052"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FA4807">
                <w:rPr>
                  <w:rStyle w:val="Hyperlink"/>
                  <w:rFonts w:ascii="Times New Roman" w:eastAsia="Calibri" w:hAnsi="Times New Roman" w:cs="Times New Roman"/>
                  <w:i/>
                  <w:iCs/>
                  <w:kern w:val="0"/>
                  <w:sz w:val="20"/>
                  <w:szCs w:val="20"/>
                  <w14:ligatures w14:val="none"/>
                </w:rPr>
                <w:t>https://www.uzdaily.uz/ru/ebrr-v-2025-godu-napravil-bolee-1-mlrd-na-proekty-v-uzbekistane/</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3BF63E5F" w:rsidR="00B41E86" w:rsidRDefault="00994EB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6DE09E5B" w:rsidR="00B41E86" w:rsidRPr="00957BE5" w:rsidRDefault="009065FF" w:rsidP="00AA12D9">
            <w:pPr>
              <w:spacing w:after="0" w:line="240" w:lineRule="auto"/>
              <w:jc w:val="both"/>
              <w:rPr>
                <w:rFonts w:ascii="Times New Roman" w:eastAsia="Calibri" w:hAnsi="Times New Roman" w:cs="Times New Roman"/>
                <w:kern w:val="0"/>
                <w:sz w:val="22"/>
                <w:szCs w:val="22"/>
                <w14:ligatures w14:val="none"/>
              </w:rPr>
            </w:pPr>
            <w:r w:rsidRPr="009065FF">
              <w:rPr>
                <w:rFonts w:ascii="Times New Roman" w:eastAsia="Calibri" w:hAnsi="Times New Roman" w:cs="Times New Roman"/>
                <w:kern w:val="0"/>
                <w:sz w:val="22"/>
                <w:szCs w:val="22"/>
                <w14:ligatures w14:val="none"/>
              </w:rPr>
              <w:t>Tarptautinė finansų korporacija</w:t>
            </w:r>
            <w:r>
              <w:rPr>
                <w:rFonts w:ascii="Times New Roman" w:eastAsia="Calibri" w:hAnsi="Times New Roman" w:cs="Times New Roman"/>
                <w:kern w:val="0"/>
                <w:sz w:val="22"/>
                <w:szCs w:val="22"/>
                <w14:ligatures w14:val="none"/>
              </w:rPr>
              <w:t xml:space="preserve"> (IFC) </w:t>
            </w:r>
            <w:r w:rsidR="00C518F9" w:rsidRPr="00C518F9">
              <w:rPr>
                <w:rFonts w:ascii="Times New Roman" w:eastAsia="Calibri" w:hAnsi="Times New Roman" w:cs="Times New Roman"/>
                <w:kern w:val="0"/>
                <w:sz w:val="22"/>
                <w:szCs w:val="22"/>
                <w14:ligatures w14:val="none"/>
              </w:rPr>
              <w:t xml:space="preserve">investuos iki 18 mln. </w:t>
            </w:r>
            <w:r w:rsidR="00C518F9">
              <w:rPr>
                <w:rFonts w:ascii="Times New Roman" w:eastAsia="Calibri" w:hAnsi="Times New Roman" w:cs="Times New Roman"/>
                <w:kern w:val="0"/>
                <w:sz w:val="22"/>
                <w:szCs w:val="22"/>
                <w14:ligatures w14:val="none"/>
              </w:rPr>
              <w:t>USD</w:t>
            </w:r>
            <w:r w:rsidR="00C518F9" w:rsidRPr="00C518F9">
              <w:rPr>
                <w:rFonts w:ascii="Times New Roman" w:eastAsia="Calibri" w:hAnsi="Times New Roman" w:cs="Times New Roman"/>
                <w:kern w:val="0"/>
                <w:sz w:val="22"/>
                <w:szCs w:val="22"/>
                <w14:ligatures w14:val="none"/>
              </w:rPr>
              <w:t xml:space="preserve"> į </w:t>
            </w:r>
            <w:r w:rsidR="00C518F9">
              <w:rPr>
                <w:rFonts w:ascii="Times New Roman" w:eastAsia="Calibri" w:hAnsi="Times New Roman" w:cs="Times New Roman"/>
                <w:kern w:val="0"/>
                <w:sz w:val="22"/>
                <w:szCs w:val="22"/>
                <w14:ligatures w14:val="none"/>
              </w:rPr>
              <w:t>UZ</w:t>
            </w:r>
            <w:r w:rsidR="00C518F9" w:rsidRPr="00C518F9">
              <w:rPr>
                <w:rFonts w:ascii="Times New Roman" w:eastAsia="Calibri" w:hAnsi="Times New Roman" w:cs="Times New Roman"/>
                <w:kern w:val="0"/>
                <w:sz w:val="22"/>
                <w:szCs w:val="22"/>
                <w14:ligatures w14:val="none"/>
              </w:rPr>
              <w:t xml:space="preserve"> įmonę „East Can Solutions“, kad Taškente įkurtų pirmąją </w:t>
            </w:r>
            <w:r w:rsidR="00C518F9">
              <w:rPr>
                <w:rFonts w:ascii="Times New Roman" w:eastAsia="Calibri" w:hAnsi="Times New Roman" w:cs="Times New Roman"/>
                <w:kern w:val="0"/>
                <w:sz w:val="22"/>
                <w:szCs w:val="22"/>
                <w14:ligatures w14:val="none"/>
              </w:rPr>
              <w:t>šalyje</w:t>
            </w:r>
            <w:r w:rsidR="00C518F9" w:rsidRPr="00C518F9">
              <w:rPr>
                <w:rFonts w:ascii="Times New Roman" w:eastAsia="Calibri" w:hAnsi="Times New Roman" w:cs="Times New Roman"/>
                <w:kern w:val="0"/>
                <w:sz w:val="22"/>
                <w:szCs w:val="22"/>
                <w14:ligatures w14:val="none"/>
              </w:rPr>
              <w:t>aliuminio skardinių gamyklą, kurios pajėgumas sieks 1,1 mlrd. skardinių per metus. Projekto tikslas – sumažinti pakuočių sektoriaus priklausomybę nuo importo, paremti gėrimų gamintojus ir sukurti daugiau nei 200 darbo vietų, kartu naudojant energiją taupančias, visiškai perdirbamas technologijas.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6414BBDE" w:rsidR="00B41E86" w:rsidRDefault="00994EB0" w:rsidP="00882B55">
            <w:pPr>
              <w:spacing w:after="0" w:line="240" w:lineRule="auto"/>
              <w:jc w:val="both"/>
              <w:rPr>
                <w:rFonts w:ascii="Times New Roman" w:eastAsia="Calibri" w:hAnsi="Times New Roman" w:cs="Times New Roman"/>
                <w:i/>
                <w:iCs/>
                <w:kern w:val="0"/>
                <w:sz w:val="20"/>
                <w:szCs w:val="20"/>
                <w14:ligatures w14:val="none"/>
              </w:rPr>
            </w:pPr>
            <w:hyperlink r:id="rId33" w:history="1">
              <w:r w:rsidRPr="00FA4807">
                <w:rPr>
                  <w:rStyle w:val="Hyperlink"/>
                  <w:rFonts w:ascii="Times New Roman" w:eastAsia="Calibri" w:hAnsi="Times New Roman" w:cs="Times New Roman"/>
                  <w:i/>
                  <w:iCs/>
                  <w:kern w:val="0"/>
                  <w:sz w:val="20"/>
                  <w:szCs w:val="20"/>
                  <w14:ligatures w14:val="none"/>
                </w:rPr>
                <w:t>https://www.uzdaily.uz/ru/ifc-investiruet-v-pervyi-zavod-po-proizvodstvu-aliuminievykh-banok-v-uzbekistane/</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5EEECE84" w:rsidR="00FD6CCC" w:rsidRDefault="007612A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71DDBDEE" w:rsidR="00FD6CCC" w:rsidRPr="00B4504E" w:rsidRDefault="00896928"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896928">
              <w:rPr>
                <w:rFonts w:ascii="Times New Roman" w:eastAsia="Calibri" w:hAnsi="Times New Roman" w:cs="Times New Roman"/>
                <w:kern w:val="0"/>
                <w:sz w:val="22"/>
                <w:szCs w:val="22"/>
                <w14:ligatures w14:val="none"/>
              </w:rPr>
              <w:t xml:space="preserve">Mokesčių komiteto duomenimis, 2025 m. daugiau nei 45 </w:t>
            </w:r>
            <w:r>
              <w:rPr>
                <w:rFonts w:ascii="Times New Roman" w:eastAsia="Calibri" w:hAnsi="Times New Roman" w:cs="Times New Roman"/>
                <w:kern w:val="0"/>
                <w:sz w:val="22"/>
                <w:szCs w:val="22"/>
                <w14:ligatures w14:val="none"/>
              </w:rPr>
              <w:t>tūkst. šalies</w:t>
            </w:r>
            <w:r w:rsidRPr="00896928">
              <w:rPr>
                <w:rFonts w:ascii="Times New Roman" w:eastAsia="Calibri" w:hAnsi="Times New Roman" w:cs="Times New Roman"/>
                <w:kern w:val="0"/>
                <w:sz w:val="22"/>
                <w:szCs w:val="22"/>
                <w14:ligatures w14:val="none"/>
              </w:rPr>
              <w:t xml:space="preserve"> namų ūkių pagal „Saulės namų“ programą uždirbo daugiau nei 17 mln. </w:t>
            </w:r>
            <w:r>
              <w:rPr>
                <w:rFonts w:ascii="Times New Roman" w:eastAsia="Calibri" w:hAnsi="Times New Roman" w:cs="Times New Roman"/>
                <w:kern w:val="0"/>
                <w:sz w:val="22"/>
                <w:szCs w:val="22"/>
                <w14:ligatures w14:val="none"/>
              </w:rPr>
              <w:t>USD</w:t>
            </w:r>
            <w:r w:rsidRPr="00896928">
              <w:rPr>
                <w:rFonts w:ascii="Times New Roman" w:eastAsia="Calibri" w:hAnsi="Times New Roman" w:cs="Times New Roman"/>
                <w:kern w:val="0"/>
                <w:sz w:val="22"/>
                <w:szCs w:val="22"/>
                <w14:ligatures w14:val="none"/>
              </w:rPr>
              <w:t xml:space="preserve"> pardavę saulės energija pagamintą elektros energiją. Bendra subsidijų suma siekė 209,2 mlrd. </w:t>
            </w:r>
            <w:r w:rsidR="00762B65">
              <w:rPr>
                <w:rFonts w:ascii="Times New Roman" w:eastAsia="Calibri" w:hAnsi="Times New Roman" w:cs="Times New Roman"/>
                <w:kern w:val="0"/>
                <w:sz w:val="22"/>
                <w:szCs w:val="22"/>
                <w14:ligatures w14:val="none"/>
              </w:rPr>
              <w:t>UZS</w:t>
            </w:r>
            <w:r w:rsidRPr="00896928">
              <w:rPr>
                <w:rFonts w:ascii="Times New Roman" w:eastAsia="Calibri" w:hAnsi="Times New Roman" w:cs="Times New Roman"/>
                <w:kern w:val="0"/>
                <w:sz w:val="22"/>
                <w:szCs w:val="22"/>
                <w14:ligatures w14:val="none"/>
              </w:rPr>
              <w:t xml:space="preserve"> (apie 17,4 mln. </w:t>
            </w:r>
            <w:r w:rsidR="00762B65">
              <w:rPr>
                <w:rFonts w:ascii="Times New Roman" w:eastAsia="Calibri" w:hAnsi="Times New Roman" w:cs="Times New Roman"/>
                <w:kern w:val="0"/>
                <w:sz w:val="22"/>
                <w:szCs w:val="22"/>
                <w14:ligatures w14:val="none"/>
              </w:rPr>
              <w:t>USD</w:t>
            </w:r>
            <w:r w:rsidRPr="00896928">
              <w:rPr>
                <w:rFonts w:ascii="Times New Roman" w:eastAsia="Calibri" w:hAnsi="Times New Roman" w:cs="Times New Roman"/>
                <w:kern w:val="0"/>
                <w:sz w:val="22"/>
                <w:szCs w:val="22"/>
                <w14:ligatures w14:val="none"/>
              </w:rPr>
              <w:t>)</w:t>
            </w:r>
            <w:r w:rsidR="00762B65">
              <w:rPr>
                <w:rFonts w:ascii="Times New Roman" w:eastAsia="Calibri" w:hAnsi="Times New Roman" w:cs="Times New Roman"/>
                <w:kern w:val="0"/>
                <w:sz w:val="22"/>
                <w:szCs w:val="22"/>
                <w14:ligatures w14:val="none"/>
              </w:rPr>
              <w:t>, t.y. net</w:t>
            </w:r>
            <w:r w:rsidRPr="00896928">
              <w:rPr>
                <w:rFonts w:ascii="Times New Roman" w:eastAsia="Calibri" w:hAnsi="Times New Roman" w:cs="Times New Roman"/>
                <w:kern w:val="0"/>
                <w:sz w:val="22"/>
                <w:szCs w:val="22"/>
                <w14:ligatures w14:val="none"/>
              </w:rPr>
              <w:t xml:space="preserve"> 17 kartų daugiau nei 2024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67BC28B6" w:rsidR="00FD6CCC" w:rsidRPr="00FD6CCC" w:rsidRDefault="00582074" w:rsidP="00882B55">
            <w:pPr>
              <w:spacing w:after="0" w:line="240" w:lineRule="auto"/>
              <w:jc w:val="both"/>
              <w:rPr>
                <w:rFonts w:ascii="Times New Roman" w:hAnsi="Times New Roman" w:cs="Times New Roman"/>
                <w:i/>
                <w:iCs/>
                <w:sz w:val="20"/>
                <w:szCs w:val="20"/>
              </w:rPr>
            </w:pPr>
            <w:hyperlink r:id="rId34" w:history="1">
              <w:r w:rsidRPr="00FA4807">
                <w:rPr>
                  <w:rStyle w:val="Hyperlink"/>
                  <w:rFonts w:ascii="Times New Roman" w:hAnsi="Times New Roman" w:cs="Times New Roman"/>
                  <w:i/>
                  <w:iCs/>
                  <w:sz w:val="20"/>
                  <w:szCs w:val="20"/>
                </w:rPr>
                <w:t>https://www.spot.uz/ru/2026/02/02/solar-subsidies/</w:t>
              </w:r>
            </w:hyperlink>
            <w:r>
              <w:rPr>
                <w:rFonts w:ascii="Times New Roman" w:hAnsi="Times New Roman" w:cs="Times New Roman"/>
                <w:i/>
                <w:iCs/>
                <w:sz w:val="20"/>
                <w:szCs w:val="20"/>
              </w:rPr>
              <w:t xml:space="preserve"> </w:t>
            </w:r>
          </w:p>
        </w:tc>
      </w:tr>
      <w:tr w:rsidR="001F5B1E" w:rsidRPr="00882B55" w14:paraId="01E3EC2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CA4704" w14:textId="2C01D206" w:rsidR="001F5B1E" w:rsidRDefault="001F5B1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134449" w14:textId="47C7A607" w:rsidR="001F5B1E" w:rsidRDefault="00527C01"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w:t>
            </w:r>
            <w:r w:rsidRPr="00527C01">
              <w:rPr>
                <w:rFonts w:ascii="Times New Roman" w:eastAsia="Calibri" w:hAnsi="Times New Roman" w:cs="Times New Roman"/>
                <w:kern w:val="0"/>
                <w:sz w:val="22"/>
                <w:szCs w:val="22"/>
                <w14:ligatures w14:val="none"/>
              </w:rPr>
              <w:t xml:space="preserve">ealios </w:t>
            </w:r>
            <w:r>
              <w:rPr>
                <w:rFonts w:ascii="Times New Roman" w:eastAsia="Calibri" w:hAnsi="Times New Roman" w:cs="Times New Roman"/>
                <w:kern w:val="0"/>
                <w:sz w:val="22"/>
                <w:szCs w:val="22"/>
                <w14:ligatures w14:val="none"/>
              </w:rPr>
              <w:t xml:space="preserve">UZ </w:t>
            </w:r>
            <w:r w:rsidRPr="00527C01">
              <w:rPr>
                <w:rFonts w:ascii="Times New Roman" w:eastAsia="Calibri" w:hAnsi="Times New Roman" w:cs="Times New Roman"/>
                <w:kern w:val="0"/>
                <w:sz w:val="22"/>
                <w:szCs w:val="22"/>
                <w14:ligatures w14:val="none"/>
              </w:rPr>
              <w:t>namų ūkių pajamos 2025 m. išaugo 9,2%, o pagrindiniu augimo varikliu tapo pinigų perlaidos iš užsienio. Pinigų perlaidų dalis bendrose namų ūkių pajamose smarkiai išaugo nuo 16,5% iki 21%, o tai rodo didėjančią pajamų augimo priklausomybę nuo išorinės darbo jėgos migracijos.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2F8A92" w14:textId="155E646C" w:rsidR="001F5B1E" w:rsidRDefault="001F5B1E" w:rsidP="00882B55">
            <w:pPr>
              <w:spacing w:after="0" w:line="240" w:lineRule="auto"/>
              <w:jc w:val="both"/>
              <w:rPr>
                <w:rFonts w:ascii="Times New Roman" w:hAnsi="Times New Roman" w:cs="Times New Roman"/>
                <w:i/>
                <w:iCs/>
                <w:sz w:val="20"/>
                <w:szCs w:val="20"/>
              </w:rPr>
            </w:pPr>
            <w:hyperlink r:id="rId35" w:history="1">
              <w:r w:rsidRPr="00FA4807">
                <w:rPr>
                  <w:rStyle w:val="Hyperlink"/>
                  <w:rFonts w:ascii="Times New Roman" w:hAnsi="Times New Roman" w:cs="Times New Roman"/>
                  <w:i/>
                  <w:iCs/>
                  <w:sz w:val="20"/>
                  <w:szCs w:val="20"/>
                </w:rPr>
                <w:t>https://www.gazeta.uz/ru/2026/02/03/incomes/</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750FC9AB" w:rsidR="00FE34D8" w:rsidRDefault="00656F7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52A336BA" w:rsidR="00FE34D8" w:rsidRPr="00FD6CCC" w:rsidRDefault="007E6ACC" w:rsidP="00AA12D9">
            <w:pPr>
              <w:spacing w:after="0" w:line="240" w:lineRule="auto"/>
              <w:jc w:val="both"/>
              <w:rPr>
                <w:rFonts w:ascii="Times New Roman" w:eastAsia="Calibri" w:hAnsi="Times New Roman" w:cs="Times New Roman"/>
                <w:kern w:val="0"/>
                <w:sz w:val="22"/>
                <w:szCs w:val="22"/>
                <w14:ligatures w14:val="none"/>
              </w:rPr>
            </w:pPr>
            <w:r w:rsidRPr="007E6ACC">
              <w:rPr>
                <w:rFonts w:ascii="Times New Roman" w:eastAsia="Calibri" w:hAnsi="Times New Roman" w:cs="Times New Roman"/>
                <w:kern w:val="0"/>
                <w:sz w:val="22"/>
                <w:szCs w:val="22"/>
                <w14:ligatures w14:val="none"/>
              </w:rPr>
              <w:t>Nuo 2026 m. kovo 1 d. K</w:t>
            </w:r>
            <w:r>
              <w:rPr>
                <w:rFonts w:ascii="Times New Roman" w:eastAsia="Calibri" w:hAnsi="Times New Roman" w:cs="Times New Roman"/>
                <w:kern w:val="0"/>
                <w:sz w:val="22"/>
                <w:szCs w:val="22"/>
                <w14:ligatures w14:val="none"/>
              </w:rPr>
              <w:t>Z</w:t>
            </w:r>
            <w:r w:rsidRPr="007E6ACC">
              <w:rPr>
                <w:rFonts w:ascii="Times New Roman" w:eastAsia="Calibri" w:hAnsi="Times New Roman" w:cs="Times New Roman"/>
                <w:kern w:val="0"/>
                <w:sz w:val="22"/>
                <w:szCs w:val="22"/>
                <w14:ligatures w14:val="none"/>
              </w:rPr>
              <w:t xml:space="preserve"> naftotiekio operatorė „KazTransOil“ padidins žalios naftos</w:t>
            </w:r>
            <w:r>
              <w:rPr>
                <w:rFonts w:ascii="Times New Roman" w:eastAsia="Calibri" w:hAnsi="Times New Roman" w:cs="Times New Roman"/>
                <w:kern w:val="0"/>
                <w:sz w:val="22"/>
                <w:szCs w:val="22"/>
                <w14:ligatures w14:val="none"/>
              </w:rPr>
              <w:t xml:space="preserve"> iš RU</w:t>
            </w:r>
            <w:r w:rsidRPr="007E6ACC">
              <w:rPr>
                <w:rFonts w:ascii="Times New Roman" w:eastAsia="Calibri" w:hAnsi="Times New Roman" w:cs="Times New Roman"/>
                <w:kern w:val="0"/>
                <w:sz w:val="22"/>
                <w:szCs w:val="22"/>
                <w14:ligatures w14:val="none"/>
              </w:rPr>
              <w:t xml:space="preserve"> tranzito per K</w:t>
            </w:r>
            <w:r>
              <w:rPr>
                <w:rFonts w:ascii="Times New Roman" w:eastAsia="Calibri" w:hAnsi="Times New Roman" w:cs="Times New Roman"/>
                <w:kern w:val="0"/>
                <w:sz w:val="22"/>
                <w:szCs w:val="22"/>
                <w14:ligatures w14:val="none"/>
              </w:rPr>
              <w:t>Z</w:t>
            </w:r>
            <w:r w:rsidRPr="007E6ACC">
              <w:rPr>
                <w:rFonts w:ascii="Times New Roman" w:eastAsia="Calibri" w:hAnsi="Times New Roman" w:cs="Times New Roman"/>
                <w:kern w:val="0"/>
                <w:sz w:val="22"/>
                <w:szCs w:val="22"/>
                <w14:ligatures w14:val="none"/>
              </w:rPr>
              <w:t xml:space="preserve"> į U</w:t>
            </w:r>
            <w:r>
              <w:rPr>
                <w:rFonts w:ascii="Times New Roman" w:eastAsia="Calibri" w:hAnsi="Times New Roman" w:cs="Times New Roman"/>
                <w:kern w:val="0"/>
                <w:sz w:val="22"/>
                <w:szCs w:val="22"/>
                <w14:ligatures w14:val="none"/>
              </w:rPr>
              <w:t>Z</w:t>
            </w:r>
            <w:r w:rsidRPr="007E6ACC">
              <w:rPr>
                <w:rFonts w:ascii="Times New Roman" w:eastAsia="Calibri" w:hAnsi="Times New Roman" w:cs="Times New Roman"/>
                <w:kern w:val="0"/>
                <w:sz w:val="22"/>
                <w:szCs w:val="22"/>
                <w14:ligatures w14:val="none"/>
              </w:rPr>
              <w:t xml:space="preserve"> tarifus. Bendrovės generalinio direktoriaus pasirašytu įsakymu tranzito mokestis padidės iki 28,02 </w:t>
            </w:r>
            <w:r>
              <w:rPr>
                <w:rFonts w:ascii="Times New Roman" w:eastAsia="Calibri" w:hAnsi="Times New Roman" w:cs="Times New Roman"/>
                <w:kern w:val="0"/>
                <w:sz w:val="22"/>
                <w:szCs w:val="22"/>
                <w14:ligatures w14:val="none"/>
              </w:rPr>
              <w:t>USD</w:t>
            </w:r>
            <w:r w:rsidRPr="007E6ACC">
              <w:rPr>
                <w:rFonts w:ascii="Times New Roman" w:eastAsia="Calibri" w:hAnsi="Times New Roman" w:cs="Times New Roman"/>
                <w:kern w:val="0"/>
                <w:sz w:val="22"/>
                <w:szCs w:val="22"/>
                <w14:ligatures w14:val="none"/>
              </w:rPr>
              <w:t xml:space="preserve"> už toną (be PVM), t.y. 0,12 </w:t>
            </w:r>
            <w:r>
              <w:rPr>
                <w:rFonts w:ascii="Times New Roman" w:eastAsia="Calibri" w:hAnsi="Times New Roman" w:cs="Times New Roman"/>
                <w:kern w:val="0"/>
                <w:sz w:val="22"/>
                <w:szCs w:val="22"/>
                <w14:ligatures w14:val="none"/>
              </w:rPr>
              <w:t>USD</w:t>
            </w:r>
            <w:r w:rsidRPr="007E6ACC">
              <w:rPr>
                <w:rFonts w:ascii="Times New Roman" w:eastAsia="Calibri" w:hAnsi="Times New Roman" w:cs="Times New Roman"/>
                <w:kern w:val="0"/>
                <w:sz w:val="22"/>
                <w:szCs w:val="22"/>
                <w14:ligatures w14:val="none"/>
              </w:rPr>
              <w:t xml:space="preserve"> arba 0,4% daugiau nei ankstesnis tarifas.</w:t>
            </w:r>
            <w:r w:rsidR="00E5680C">
              <w:t xml:space="preserve"> </w:t>
            </w:r>
            <w:r w:rsidR="00E5680C" w:rsidRPr="00E5680C">
              <w:rPr>
                <w:rFonts w:ascii="Times New Roman" w:eastAsia="Calibri" w:hAnsi="Times New Roman" w:cs="Times New Roman"/>
                <w:kern w:val="0"/>
                <w:sz w:val="22"/>
                <w:szCs w:val="22"/>
                <w14:ligatures w14:val="none"/>
              </w:rPr>
              <w:t>Tarifų pokytis atspindi dabartinę transporto paslaugų kainos dinamiką ir turi įtakos R</w:t>
            </w:r>
            <w:r w:rsidR="00E5680C">
              <w:rPr>
                <w:rFonts w:ascii="Times New Roman" w:eastAsia="Calibri" w:hAnsi="Times New Roman" w:cs="Times New Roman"/>
                <w:kern w:val="0"/>
                <w:sz w:val="22"/>
                <w:szCs w:val="22"/>
                <w14:ligatures w14:val="none"/>
              </w:rPr>
              <w:t>U</w:t>
            </w:r>
            <w:r w:rsidR="00E5680C" w:rsidRPr="00E5680C">
              <w:rPr>
                <w:rFonts w:ascii="Times New Roman" w:eastAsia="Calibri" w:hAnsi="Times New Roman" w:cs="Times New Roman"/>
                <w:kern w:val="0"/>
                <w:sz w:val="22"/>
                <w:szCs w:val="22"/>
                <w14:ligatures w14:val="none"/>
              </w:rPr>
              <w:t xml:space="preserve"> energijos išteklių tranzito U</w:t>
            </w:r>
            <w:r w:rsidR="00E5680C">
              <w:rPr>
                <w:rFonts w:ascii="Times New Roman" w:eastAsia="Calibri" w:hAnsi="Times New Roman" w:cs="Times New Roman"/>
                <w:kern w:val="0"/>
                <w:sz w:val="22"/>
                <w:szCs w:val="22"/>
                <w14:ligatures w14:val="none"/>
              </w:rPr>
              <w:t>Z</w:t>
            </w:r>
            <w:r w:rsidR="00E5680C" w:rsidRPr="00E5680C">
              <w:rPr>
                <w:rFonts w:ascii="Times New Roman" w:eastAsia="Calibri" w:hAnsi="Times New Roman" w:cs="Times New Roman"/>
                <w:kern w:val="0"/>
                <w:sz w:val="22"/>
                <w:szCs w:val="22"/>
                <w14:ligatures w14:val="none"/>
              </w:rPr>
              <w:t xml:space="preserve"> kryptimi skaičiavimams.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4BC664EC" w:rsidR="00FE34D8" w:rsidRDefault="00656F75" w:rsidP="00882B55">
            <w:pPr>
              <w:spacing w:after="0" w:line="240" w:lineRule="auto"/>
              <w:jc w:val="both"/>
              <w:rPr>
                <w:rFonts w:ascii="Times New Roman" w:hAnsi="Times New Roman" w:cs="Times New Roman"/>
                <w:i/>
                <w:iCs/>
                <w:sz w:val="20"/>
                <w:szCs w:val="20"/>
              </w:rPr>
            </w:pPr>
            <w:hyperlink r:id="rId36" w:history="1">
              <w:r w:rsidRPr="00FA4807">
                <w:rPr>
                  <w:rStyle w:val="Hyperlink"/>
                  <w:rFonts w:ascii="Times New Roman" w:hAnsi="Times New Roman" w:cs="Times New Roman"/>
                  <w:i/>
                  <w:iCs/>
                  <w:sz w:val="20"/>
                  <w:szCs w:val="20"/>
                </w:rPr>
                <w:t>https://www.uzdaily.uz/ru/kaztransoil-s-1-marta-povyshaet-tarify-na-tranzit-rossiiskoi-nefti-cherez-</w:t>
              </w:r>
              <w:r w:rsidRPr="00FA4807">
                <w:rPr>
                  <w:rStyle w:val="Hyperlink"/>
                  <w:rFonts w:ascii="Times New Roman" w:hAnsi="Times New Roman" w:cs="Times New Roman"/>
                  <w:i/>
                  <w:iCs/>
                  <w:sz w:val="20"/>
                  <w:szCs w:val="20"/>
                </w:rPr>
                <w:lastRenderedPageBreak/>
                <w:t>kazakhstan-v-uzbekistan/</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01A80B79" w:rsidR="00CB518B" w:rsidRPr="00CB518B" w:rsidRDefault="002908B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02.05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C1FEC3" w14:textId="77777777" w:rsidR="00CB518B" w:rsidRDefault="00AB4635" w:rsidP="00787F8B">
            <w:pPr>
              <w:spacing w:after="0" w:line="240" w:lineRule="auto"/>
              <w:jc w:val="both"/>
              <w:rPr>
                <w:rFonts w:ascii="Times New Roman" w:eastAsia="Calibri" w:hAnsi="Times New Roman" w:cs="Times New Roman"/>
                <w:kern w:val="0"/>
                <w:sz w:val="22"/>
                <w:szCs w:val="22"/>
                <w14:ligatures w14:val="none"/>
              </w:rPr>
            </w:pPr>
            <w:r w:rsidRPr="00AB4635">
              <w:rPr>
                <w:rFonts w:ascii="Times New Roman" w:eastAsia="Calibri" w:hAnsi="Times New Roman" w:cs="Times New Roman"/>
                <w:kern w:val="0"/>
                <w:sz w:val="22"/>
                <w:szCs w:val="22"/>
                <w14:ligatures w14:val="none"/>
              </w:rPr>
              <w:t xml:space="preserve">Uzbekistano bendra pinigų pasiūla 2025 m. užfiksavo precedento neturintį augimą – 37%, palyginti su tuo pačiu laikotarpiu praėjusiais metais. 2026 m. sausio 1 d. </w:t>
            </w:r>
            <w:r>
              <w:rPr>
                <w:rFonts w:ascii="Times New Roman" w:eastAsia="Calibri" w:hAnsi="Times New Roman" w:cs="Times New Roman"/>
                <w:kern w:val="0"/>
                <w:sz w:val="22"/>
                <w:szCs w:val="22"/>
                <w14:ligatures w14:val="none"/>
              </w:rPr>
              <w:t xml:space="preserve">duomenimis bendra </w:t>
            </w:r>
            <w:r w:rsidRPr="00AB4635">
              <w:rPr>
                <w:rFonts w:ascii="Times New Roman" w:eastAsia="Calibri" w:hAnsi="Times New Roman" w:cs="Times New Roman"/>
                <w:kern w:val="0"/>
                <w:sz w:val="22"/>
                <w:szCs w:val="22"/>
                <w14:ligatures w14:val="none"/>
              </w:rPr>
              <w:t xml:space="preserve">pinigų pasiūla pasiekė 379 </w:t>
            </w:r>
            <w:r>
              <w:rPr>
                <w:rFonts w:ascii="Times New Roman" w:eastAsia="Calibri" w:hAnsi="Times New Roman" w:cs="Times New Roman"/>
                <w:kern w:val="0"/>
                <w:sz w:val="22"/>
                <w:szCs w:val="22"/>
                <w14:ligatures w14:val="none"/>
              </w:rPr>
              <w:t>trln. UZS</w:t>
            </w:r>
            <w:r w:rsidRPr="00AB4635">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apie</w:t>
            </w:r>
            <w:r w:rsidRPr="00AB4635">
              <w:rPr>
                <w:rFonts w:ascii="Times New Roman" w:eastAsia="Calibri" w:hAnsi="Times New Roman" w:cs="Times New Roman"/>
                <w:kern w:val="0"/>
                <w:sz w:val="22"/>
                <w:szCs w:val="22"/>
                <w14:ligatures w14:val="none"/>
              </w:rPr>
              <w:t xml:space="preserve"> 31,6 mlrd. </w:t>
            </w:r>
            <w:r>
              <w:rPr>
                <w:rFonts w:ascii="Times New Roman" w:eastAsia="Calibri" w:hAnsi="Times New Roman" w:cs="Times New Roman"/>
                <w:kern w:val="0"/>
                <w:sz w:val="22"/>
                <w:szCs w:val="22"/>
                <w14:ligatures w14:val="none"/>
              </w:rPr>
              <w:t>USD</w:t>
            </w:r>
            <w:r w:rsidRPr="00AB4635">
              <w:rPr>
                <w:rFonts w:ascii="Times New Roman" w:eastAsia="Calibri" w:hAnsi="Times New Roman" w:cs="Times New Roman"/>
                <w:kern w:val="0"/>
                <w:sz w:val="22"/>
                <w:szCs w:val="22"/>
                <w14:ligatures w14:val="none"/>
              </w:rPr>
              <w:t>), o tai rodo staigų likvidumo padidėjimą ekonomikoje.</w:t>
            </w:r>
          </w:p>
          <w:p w14:paraId="05D52803" w14:textId="384E15E9" w:rsidR="0036760E" w:rsidRPr="001F3B5D" w:rsidRDefault="0036760E" w:rsidP="0036760E">
            <w:pPr>
              <w:spacing w:after="0" w:line="240" w:lineRule="auto"/>
              <w:jc w:val="both"/>
              <w:rPr>
                <w:rFonts w:ascii="Times New Roman" w:eastAsia="Calibri" w:hAnsi="Times New Roman" w:cs="Times New Roman"/>
                <w:kern w:val="0"/>
                <w:sz w:val="22"/>
                <w:szCs w:val="22"/>
                <w14:ligatures w14:val="none"/>
              </w:rPr>
            </w:pPr>
            <w:r w:rsidRPr="0036760E">
              <w:rPr>
                <w:rFonts w:ascii="Times New Roman" w:eastAsia="Calibri" w:hAnsi="Times New Roman" w:cs="Times New Roman"/>
                <w:kern w:val="0"/>
                <w:sz w:val="22"/>
                <w:szCs w:val="22"/>
                <w14:ligatures w14:val="none"/>
              </w:rPr>
              <w:t xml:space="preserve">Pagrindinis pinigų pasiūlos augimą lėmęs veiksnys buvo staigus indėlių nacionalinėje valiutoje padidėjimas, kuris 2026 m. pradžioje pasiekė 241 </w:t>
            </w:r>
            <w:r>
              <w:rPr>
                <w:rFonts w:ascii="Times New Roman" w:eastAsia="Calibri" w:hAnsi="Times New Roman" w:cs="Times New Roman"/>
                <w:kern w:val="0"/>
                <w:sz w:val="22"/>
                <w:szCs w:val="22"/>
                <w14:ligatures w14:val="none"/>
              </w:rPr>
              <w:t>trln. UZS</w:t>
            </w:r>
            <w:r w:rsidRPr="0036760E">
              <w:rPr>
                <w:rFonts w:ascii="Times New Roman" w:eastAsia="Calibri" w:hAnsi="Times New Roman" w:cs="Times New Roman"/>
                <w:kern w:val="0"/>
                <w:sz w:val="22"/>
                <w:szCs w:val="22"/>
                <w14:ligatures w14:val="none"/>
              </w:rPr>
              <w:t xml:space="preserve">, palyginti su 167 </w:t>
            </w:r>
            <w:r>
              <w:rPr>
                <w:rFonts w:ascii="Times New Roman" w:eastAsia="Calibri" w:hAnsi="Times New Roman" w:cs="Times New Roman"/>
                <w:kern w:val="0"/>
                <w:sz w:val="22"/>
                <w:szCs w:val="22"/>
                <w14:ligatures w14:val="none"/>
              </w:rPr>
              <w:t>trln. UZS</w:t>
            </w:r>
            <w:r w:rsidRPr="0036760E">
              <w:rPr>
                <w:rFonts w:ascii="Times New Roman" w:eastAsia="Calibri" w:hAnsi="Times New Roman" w:cs="Times New Roman"/>
                <w:kern w:val="0"/>
                <w:sz w:val="22"/>
                <w:szCs w:val="22"/>
                <w14:ligatures w14:val="none"/>
              </w:rPr>
              <w:t xml:space="preserve"> 2025 m. pradžioje.</w:t>
            </w:r>
            <w:r>
              <w:rPr>
                <w:rFonts w:ascii="Times New Roman" w:eastAsia="Calibri" w:hAnsi="Times New Roman" w:cs="Times New Roman"/>
                <w:kern w:val="0"/>
                <w:sz w:val="22"/>
                <w:szCs w:val="22"/>
                <w14:ligatures w14:val="none"/>
              </w:rPr>
              <w:t xml:space="preserve"> </w:t>
            </w:r>
            <w:r w:rsidRPr="0036760E">
              <w:rPr>
                <w:rFonts w:ascii="Times New Roman" w:eastAsia="Calibri" w:hAnsi="Times New Roman" w:cs="Times New Roman"/>
                <w:kern w:val="0"/>
                <w:sz w:val="22"/>
                <w:szCs w:val="22"/>
                <w14:ligatures w14:val="none"/>
              </w:rPr>
              <w:t xml:space="preserve">Indėliai užsienio valiuta taip pat toliau didėjo ir pasiekė 70 </w:t>
            </w:r>
            <w:r>
              <w:rPr>
                <w:rFonts w:ascii="Times New Roman" w:eastAsia="Calibri" w:hAnsi="Times New Roman" w:cs="Times New Roman"/>
                <w:kern w:val="0"/>
                <w:sz w:val="22"/>
                <w:szCs w:val="22"/>
                <w14:ligatures w14:val="none"/>
              </w:rPr>
              <w:t>trln. UZS sumą</w:t>
            </w:r>
            <w:r w:rsidRPr="0036760E">
              <w:rPr>
                <w:rFonts w:ascii="Times New Roman" w:eastAsia="Calibri" w:hAnsi="Times New Roman" w:cs="Times New Roman"/>
                <w:kern w:val="0"/>
                <w:sz w:val="22"/>
                <w:szCs w:val="22"/>
                <w14:ligatures w14:val="none"/>
              </w:rPr>
              <w:t xml:space="preserve">. Tuo pačiu metu padidėjo ir grynųjų pinigų apyvartoje kiekis – </w:t>
            </w:r>
            <w:r>
              <w:rPr>
                <w:rFonts w:ascii="Times New Roman" w:eastAsia="Calibri" w:hAnsi="Times New Roman" w:cs="Times New Roman"/>
                <w:kern w:val="0"/>
                <w:sz w:val="22"/>
                <w:szCs w:val="22"/>
                <w14:ligatures w14:val="none"/>
              </w:rPr>
              <w:t>š.m.</w:t>
            </w:r>
            <w:r w:rsidRPr="0036760E">
              <w:rPr>
                <w:rFonts w:ascii="Times New Roman" w:eastAsia="Calibri" w:hAnsi="Times New Roman" w:cs="Times New Roman"/>
                <w:kern w:val="0"/>
                <w:sz w:val="22"/>
                <w:szCs w:val="22"/>
                <w14:ligatures w14:val="none"/>
              </w:rPr>
              <w:t xml:space="preserve"> pradžioje jis siekė 68 </w:t>
            </w:r>
            <w:r>
              <w:rPr>
                <w:rFonts w:ascii="Times New Roman" w:eastAsia="Calibri" w:hAnsi="Times New Roman" w:cs="Times New Roman"/>
                <w:kern w:val="0"/>
                <w:sz w:val="22"/>
                <w:szCs w:val="22"/>
                <w14:ligatures w14:val="none"/>
              </w:rPr>
              <w:t>trln. UZS</w:t>
            </w:r>
            <w:r w:rsidRPr="0036760E">
              <w:rPr>
                <w:rFonts w:ascii="Times New Roman" w:eastAsia="Calibri" w:hAnsi="Times New Roman" w:cs="Times New Roman"/>
                <w:kern w:val="0"/>
                <w:sz w:val="22"/>
                <w:szCs w:val="22"/>
                <w14:ligatures w14:val="none"/>
              </w:rPr>
              <w:t xml:space="preserve">, t.y. 15 </w:t>
            </w:r>
            <w:r>
              <w:rPr>
                <w:rFonts w:ascii="Times New Roman" w:eastAsia="Calibri" w:hAnsi="Times New Roman" w:cs="Times New Roman"/>
                <w:kern w:val="0"/>
                <w:sz w:val="22"/>
                <w:szCs w:val="22"/>
                <w14:ligatures w14:val="none"/>
              </w:rPr>
              <w:t>trln. UZS</w:t>
            </w:r>
            <w:r w:rsidRPr="0036760E">
              <w:rPr>
                <w:rFonts w:ascii="Times New Roman" w:eastAsia="Calibri" w:hAnsi="Times New Roman" w:cs="Times New Roman"/>
                <w:kern w:val="0"/>
                <w:sz w:val="22"/>
                <w:szCs w:val="22"/>
                <w14:ligatures w14:val="none"/>
              </w:rPr>
              <w:t xml:space="preserve"> daugiau nei per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7BCCC719" w:rsidR="00CB518B" w:rsidRPr="004B2F30" w:rsidRDefault="00D83F09" w:rsidP="00882B55">
            <w:pPr>
              <w:spacing w:after="0" w:line="240" w:lineRule="auto"/>
              <w:jc w:val="both"/>
              <w:rPr>
                <w:rFonts w:ascii="Times New Roman" w:hAnsi="Times New Roman" w:cs="Times New Roman"/>
                <w:i/>
                <w:iCs/>
                <w:sz w:val="20"/>
                <w:szCs w:val="20"/>
              </w:rPr>
            </w:pPr>
            <w:hyperlink r:id="rId37" w:history="1">
              <w:r w:rsidRPr="00FA4807">
                <w:rPr>
                  <w:rStyle w:val="Hyperlink"/>
                  <w:rFonts w:ascii="Times New Roman" w:hAnsi="Times New Roman" w:cs="Times New Roman"/>
                  <w:i/>
                  <w:iCs/>
                  <w:sz w:val="20"/>
                  <w:szCs w:val="20"/>
                </w:rPr>
                <w:t>https://www.uzdaily.uz/ru/denezhnaia-massa-uzbekistana-v-2025-godu-vyrosla-na-rekordnye-37-do-379-trln-sumov/</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653F2707" w:rsidR="00245D7F" w:rsidRDefault="00F74B2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60FA8D39" w:rsidR="006B6405" w:rsidRPr="008176B1" w:rsidRDefault="006B6405" w:rsidP="006C2F58">
            <w:pPr>
              <w:spacing w:after="0" w:line="240" w:lineRule="auto"/>
              <w:jc w:val="both"/>
              <w:rPr>
                <w:rFonts w:ascii="Times New Roman" w:eastAsia="Calibri" w:hAnsi="Times New Roman" w:cs="Times New Roman"/>
                <w:kern w:val="0"/>
                <w:sz w:val="22"/>
                <w:szCs w:val="22"/>
                <w14:ligatures w14:val="none"/>
              </w:rPr>
            </w:pPr>
            <w:r w:rsidRPr="006B6405">
              <w:rPr>
                <w:rFonts w:ascii="Times New Roman" w:eastAsia="Calibri" w:hAnsi="Times New Roman" w:cs="Times New Roman"/>
                <w:kern w:val="0"/>
                <w:sz w:val="22"/>
                <w:szCs w:val="22"/>
                <w14:ligatures w14:val="none"/>
              </w:rPr>
              <w:t>Bendras U</w:t>
            </w:r>
            <w:r>
              <w:rPr>
                <w:rFonts w:ascii="Times New Roman" w:eastAsia="Calibri" w:hAnsi="Times New Roman" w:cs="Times New Roman"/>
                <w:kern w:val="0"/>
                <w:sz w:val="22"/>
                <w:szCs w:val="22"/>
                <w14:ligatures w14:val="none"/>
              </w:rPr>
              <w:t>Z</w:t>
            </w:r>
            <w:r w:rsidRPr="006B6405">
              <w:rPr>
                <w:rFonts w:ascii="Times New Roman" w:eastAsia="Calibri" w:hAnsi="Times New Roman" w:cs="Times New Roman"/>
                <w:kern w:val="0"/>
                <w:sz w:val="22"/>
                <w:szCs w:val="22"/>
                <w14:ligatures w14:val="none"/>
              </w:rPr>
              <w:t xml:space="preserve"> bankų grynasis pelnas 2025 m. viršijo 15,2 </w:t>
            </w:r>
            <w:r>
              <w:rPr>
                <w:rFonts w:ascii="Times New Roman" w:eastAsia="Calibri" w:hAnsi="Times New Roman" w:cs="Times New Roman"/>
                <w:kern w:val="0"/>
                <w:sz w:val="22"/>
                <w:szCs w:val="22"/>
                <w14:ligatures w14:val="none"/>
              </w:rPr>
              <w:t>trln. UZS</w:t>
            </w:r>
            <w:r w:rsidRPr="006B6405">
              <w:rPr>
                <w:rFonts w:ascii="Times New Roman" w:eastAsia="Calibri" w:hAnsi="Times New Roman" w:cs="Times New Roman"/>
                <w:kern w:val="0"/>
                <w:sz w:val="22"/>
                <w:szCs w:val="22"/>
                <w14:ligatures w14:val="none"/>
              </w:rPr>
              <w:t xml:space="preserve"> (apie 1,27 mlrd. </w:t>
            </w:r>
            <w:r>
              <w:rPr>
                <w:rFonts w:ascii="Times New Roman" w:eastAsia="Calibri" w:hAnsi="Times New Roman" w:cs="Times New Roman"/>
                <w:kern w:val="0"/>
                <w:sz w:val="22"/>
                <w:szCs w:val="22"/>
                <w14:ligatures w14:val="none"/>
              </w:rPr>
              <w:t>USD</w:t>
            </w:r>
            <w:r w:rsidRPr="006B6405">
              <w:rPr>
                <w:rFonts w:ascii="Times New Roman" w:eastAsia="Calibri" w:hAnsi="Times New Roman" w:cs="Times New Roman"/>
                <w:kern w:val="0"/>
                <w:sz w:val="22"/>
                <w:szCs w:val="22"/>
                <w14:ligatures w14:val="none"/>
              </w:rPr>
              <w:t>), t.y. 2,22 karto daugiau nei pernai tuo pačiu laikotarpiu. Pelningiausi bankai buvo NBU (1,91 t</w:t>
            </w:r>
            <w:r>
              <w:rPr>
                <w:rFonts w:ascii="Times New Roman" w:eastAsia="Calibri" w:hAnsi="Times New Roman" w:cs="Times New Roman"/>
                <w:kern w:val="0"/>
                <w:sz w:val="22"/>
                <w:szCs w:val="22"/>
                <w14:ligatures w14:val="none"/>
              </w:rPr>
              <w:t>rln.</w:t>
            </w:r>
            <w:r w:rsidRPr="006B6405">
              <w:rPr>
                <w:rFonts w:ascii="Times New Roman" w:eastAsia="Calibri" w:hAnsi="Times New Roman" w:cs="Times New Roman"/>
                <w:kern w:val="0"/>
                <w:sz w:val="22"/>
                <w:szCs w:val="22"/>
                <w14:ligatures w14:val="none"/>
              </w:rPr>
              <w:t xml:space="preserve"> UZS</w:t>
            </w:r>
            <w:r>
              <w:rPr>
                <w:rFonts w:ascii="Times New Roman" w:eastAsia="Calibri" w:hAnsi="Times New Roman" w:cs="Times New Roman"/>
                <w:kern w:val="0"/>
                <w:sz w:val="22"/>
                <w:szCs w:val="22"/>
                <w14:ligatures w14:val="none"/>
              </w:rPr>
              <w:t xml:space="preserve">, t.y. </w:t>
            </w:r>
            <w:r w:rsidRPr="006B6405">
              <w:rPr>
                <w:rFonts w:ascii="Times New Roman" w:eastAsia="Calibri" w:hAnsi="Times New Roman" w:cs="Times New Roman"/>
                <w:kern w:val="0"/>
                <w:sz w:val="22"/>
                <w:szCs w:val="22"/>
                <w14:ligatures w14:val="none"/>
              </w:rPr>
              <w:t xml:space="preserve">apie 159 mln. JAV dolerių), „Uzpromstroybank“ (1,88 </w:t>
            </w:r>
            <w:r>
              <w:rPr>
                <w:rFonts w:ascii="Times New Roman" w:eastAsia="Calibri" w:hAnsi="Times New Roman" w:cs="Times New Roman"/>
                <w:kern w:val="0"/>
                <w:sz w:val="22"/>
                <w:szCs w:val="22"/>
                <w14:ligatures w14:val="none"/>
              </w:rPr>
              <w:t>trln.</w:t>
            </w:r>
            <w:r w:rsidRPr="006B6405">
              <w:rPr>
                <w:rFonts w:ascii="Times New Roman" w:eastAsia="Calibri" w:hAnsi="Times New Roman" w:cs="Times New Roman"/>
                <w:kern w:val="0"/>
                <w:sz w:val="22"/>
                <w:szCs w:val="22"/>
                <w14:ligatures w14:val="none"/>
              </w:rPr>
              <w:t xml:space="preserve"> UZS</w:t>
            </w:r>
            <w:r>
              <w:rPr>
                <w:rFonts w:ascii="Times New Roman" w:eastAsia="Calibri" w:hAnsi="Times New Roman" w:cs="Times New Roman"/>
                <w:kern w:val="0"/>
                <w:sz w:val="22"/>
                <w:szCs w:val="22"/>
                <w14:ligatures w14:val="none"/>
              </w:rPr>
              <w:t xml:space="preserve">, t.y. </w:t>
            </w:r>
            <w:r w:rsidRPr="006B6405">
              <w:rPr>
                <w:rFonts w:ascii="Times New Roman" w:eastAsia="Calibri" w:hAnsi="Times New Roman" w:cs="Times New Roman"/>
                <w:kern w:val="0"/>
                <w:sz w:val="22"/>
                <w:szCs w:val="22"/>
                <w14:ligatures w14:val="none"/>
              </w:rPr>
              <w:t xml:space="preserve">apie 157 mln. </w:t>
            </w:r>
            <w:r>
              <w:rPr>
                <w:rFonts w:ascii="Times New Roman" w:eastAsia="Calibri" w:hAnsi="Times New Roman" w:cs="Times New Roman"/>
                <w:kern w:val="0"/>
                <w:sz w:val="22"/>
                <w:szCs w:val="22"/>
                <w14:ligatures w14:val="none"/>
              </w:rPr>
              <w:t>USD</w:t>
            </w:r>
            <w:r w:rsidRPr="006B6405">
              <w:rPr>
                <w:rFonts w:ascii="Times New Roman" w:eastAsia="Calibri" w:hAnsi="Times New Roman" w:cs="Times New Roman"/>
                <w:kern w:val="0"/>
                <w:sz w:val="22"/>
                <w:szCs w:val="22"/>
                <w14:ligatures w14:val="none"/>
              </w:rPr>
              <w:t xml:space="preserve">), „Kapitalbank“ (1,78 </w:t>
            </w:r>
            <w:r>
              <w:rPr>
                <w:rFonts w:ascii="Times New Roman" w:eastAsia="Calibri" w:hAnsi="Times New Roman" w:cs="Times New Roman"/>
                <w:kern w:val="0"/>
                <w:sz w:val="22"/>
                <w:szCs w:val="22"/>
                <w14:ligatures w14:val="none"/>
              </w:rPr>
              <w:t>trln.</w:t>
            </w:r>
            <w:r w:rsidRPr="006B6405">
              <w:rPr>
                <w:rFonts w:ascii="Times New Roman" w:eastAsia="Calibri" w:hAnsi="Times New Roman" w:cs="Times New Roman"/>
                <w:kern w:val="0"/>
                <w:sz w:val="22"/>
                <w:szCs w:val="22"/>
                <w14:ligatures w14:val="none"/>
              </w:rPr>
              <w:t xml:space="preserve"> UZS</w:t>
            </w:r>
            <w:r>
              <w:rPr>
                <w:rFonts w:ascii="Times New Roman" w:eastAsia="Calibri" w:hAnsi="Times New Roman" w:cs="Times New Roman"/>
                <w:kern w:val="0"/>
                <w:sz w:val="22"/>
                <w:szCs w:val="22"/>
                <w14:ligatures w14:val="none"/>
              </w:rPr>
              <w:t xml:space="preserve">, t.y. </w:t>
            </w:r>
            <w:r w:rsidRPr="006B6405">
              <w:rPr>
                <w:rFonts w:ascii="Times New Roman" w:eastAsia="Calibri" w:hAnsi="Times New Roman" w:cs="Times New Roman"/>
                <w:kern w:val="0"/>
                <w:sz w:val="22"/>
                <w:szCs w:val="22"/>
                <w14:ligatures w14:val="none"/>
              </w:rPr>
              <w:t xml:space="preserve">apie 148 mln. </w:t>
            </w:r>
            <w:r>
              <w:rPr>
                <w:rFonts w:ascii="Times New Roman" w:eastAsia="Calibri" w:hAnsi="Times New Roman" w:cs="Times New Roman"/>
                <w:kern w:val="0"/>
                <w:sz w:val="22"/>
                <w:szCs w:val="22"/>
                <w14:ligatures w14:val="none"/>
              </w:rPr>
              <w:t>USD</w:t>
            </w:r>
            <w:r w:rsidRPr="006B6405">
              <w:rPr>
                <w:rFonts w:ascii="Times New Roman" w:eastAsia="Calibri" w:hAnsi="Times New Roman" w:cs="Times New Roman"/>
                <w:kern w:val="0"/>
                <w:sz w:val="22"/>
                <w:szCs w:val="22"/>
                <w14:ligatures w14:val="none"/>
              </w:rPr>
              <w:t>), „Hamkorbank“ (1,7 t</w:t>
            </w:r>
            <w:r>
              <w:rPr>
                <w:rFonts w:ascii="Times New Roman" w:eastAsia="Calibri" w:hAnsi="Times New Roman" w:cs="Times New Roman"/>
                <w:kern w:val="0"/>
                <w:sz w:val="22"/>
                <w:szCs w:val="22"/>
                <w14:ligatures w14:val="none"/>
              </w:rPr>
              <w:t>rln.</w:t>
            </w:r>
            <w:r w:rsidRPr="006B6405">
              <w:rPr>
                <w:rFonts w:ascii="Times New Roman" w:eastAsia="Calibri" w:hAnsi="Times New Roman" w:cs="Times New Roman"/>
                <w:kern w:val="0"/>
                <w:sz w:val="22"/>
                <w:szCs w:val="22"/>
                <w14:ligatures w14:val="none"/>
              </w:rPr>
              <w:t xml:space="preserve"> UZS</w:t>
            </w:r>
            <w:r>
              <w:rPr>
                <w:rFonts w:ascii="Times New Roman" w:eastAsia="Calibri" w:hAnsi="Times New Roman" w:cs="Times New Roman"/>
                <w:kern w:val="0"/>
                <w:sz w:val="22"/>
                <w:szCs w:val="22"/>
                <w14:ligatures w14:val="none"/>
              </w:rPr>
              <w:t xml:space="preserve">, t.y. </w:t>
            </w:r>
            <w:r w:rsidRPr="006B6405">
              <w:rPr>
                <w:rFonts w:ascii="Times New Roman" w:eastAsia="Calibri" w:hAnsi="Times New Roman" w:cs="Times New Roman"/>
                <w:kern w:val="0"/>
                <w:sz w:val="22"/>
                <w:szCs w:val="22"/>
                <w14:ligatures w14:val="none"/>
              </w:rPr>
              <w:t xml:space="preserve">apie 142 mln. </w:t>
            </w:r>
            <w:r>
              <w:rPr>
                <w:rFonts w:ascii="Times New Roman" w:eastAsia="Calibri" w:hAnsi="Times New Roman" w:cs="Times New Roman"/>
                <w:kern w:val="0"/>
                <w:sz w:val="22"/>
                <w:szCs w:val="22"/>
                <w14:ligatures w14:val="none"/>
              </w:rPr>
              <w:t>USD</w:t>
            </w:r>
            <w:r w:rsidRPr="006B6405">
              <w:rPr>
                <w:rFonts w:ascii="Times New Roman" w:eastAsia="Calibri" w:hAnsi="Times New Roman" w:cs="Times New Roman"/>
                <w:kern w:val="0"/>
                <w:sz w:val="22"/>
                <w:szCs w:val="22"/>
                <w14:ligatures w14:val="none"/>
              </w:rPr>
              <w:t>) ir „Orient Finance Bank“ (1,04 trilijono UZS</w:t>
            </w:r>
            <w:r>
              <w:rPr>
                <w:rFonts w:ascii="Times New Roman" w:eastAsia="Calibri" w:hAnsi="Times New Roman" w:cs="Times New Roman"/>
                <w:kern w:val="0"/>
                <w:sz w:val="22"/>
                <w:szCs w:val="22"/>
                <w14:ligatures w14:val="none"/>
              </w:rPr>
              <w:t xml:space="preserve">, t.y. </w:t>
            </w:r>
            <w:r w:rsidRPr="006B6405">
              <w:rPr>
                <w:rFonts w:ascii="Times New Roman" w:eastAsia="Calibri" w:hAnsi="Times New Roman" w:cs="Times New Roman"/>
                <w:kern w:val="0"/>
                <w:sz w:val="22"/>
                <w:szCs w:val="22"/>
                <w14:ligatures w14:val="none"/>
              </w:rPr>
              <w:t>apie 87 mln. JAV dolerių).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793806A4" w:rsidR="00245D7F" w:rsidRDefault="00F74B28" w:rsidP="00882B55">
            <w:pPr>
              <w:spacing w:after="0" w:line="240" w:lineRule="auto"/>
              <w:jc w:val="both"/>
              <w:rPr>
                <w:rFonts w:ascii="Times New Roman" w:hAnsi="Times New Roman" w:cs="Times New Roman"/>
                <w:i/>
                <w:iCs/>
                <w:sz w:val="20"/>
                <w:szCs w:val="20"/>
              </w:rPr>
            </w:pPr>
            <w:hyperlink r:id="rId38" w:history="1">
              <w:r w:rsidRPr="00FA4807">
                <w:rPr>
                  <w:rStyle w:val="Hyperlink"/>
                  <w:rFonts w:ascii="Times New Roman" w:hAnsi="Times New Roman" w:cs="Times New Roman"/>
                  <w:i/>
                  <w:iCs/>
                  <w:sz w:val="20"/>
                  <w:szCs w:val="20"/>
                </w:rPr>
                <w:t>https://www.spot.uz/ru/2026/02/05/banks-profit/</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4FE4D837" w:rsidR="00337560" w:rsidRDefault="002909C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11289A98" w:rsidR="00337560" w:rsidRPr="00952124" w:rsidRDefault="002909CD"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2909CD">
              <w:rPr>
                <w:rFonts w:ascii="Times New Roman" w:eastAsia="Calibri" w:hAnsi="Times New Roman" w:cs="Times New Roman"/>
                <w:kern w:val="0"/>
                <w:sz w:val="22"/>
                <w:szCs w:val="22"/>
                <w14:ligatures w14:val="none"/>
              </w:rPr>
              <w:t xml:space="preserve">Senatas patvirtino įstatymą, kuriuo islamiškoji bankininkystė įvedama į šalies finansų sistemą. Įstatymu nustatomos islamiškosios bankininkystės veiklos licencijavimo taisyklės, apibrėžiamas leidžiamų islamiškųjų finansinių operacijų sąrašas ir paaiškinama jų apmokestinimo sistema. Jame taip pat numatyta prie </w:t>
            </w:r>
            <w:r>
              <w:rPr>
                <w:rFonts w:ascii="Times New Roman" w:eastAsia="Calibri" w:hAnsi="Times New Roman" w:cs="Times New Roman"/>
                <w:kern w:val="0"/>
                <w:sz w:val="22"/>
                <w:szCs w:val="22"/>
                <w14:ligatures w14:val="none"/>
              </w:rPr>
              <w:t xml:space="preserve">UZ </w:t>
            </w:r>
            <w:r w:rsidRPr="002909CD">
              <w:rPr>
                <w:rFonts w:ascii="Times New Roman" w:eastAsia="Calibri" w:hAnsi="Times New Roman" w:cs="Times New Roman"/>
                <w:kern w:val="0"/>
                <w:sz w:val="22"/>
                <w:szCs w:val="22"/>
                <w14:ligatures w14:val="none"/>
              </w:rPr>
              <w:t>Centrinio banko įsteigti Islamo finansų tarybą, kuri prižiūrėtų ir reguliuotų šį sektorių.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7C57A05B" w:rsidR="00337560" w:rsidRDefault="00A35D43" w:rsidP="00882B55">
            <w:pPr>
              <w:spacing w:after="0" w:line="240" w:lineRule="auto"/>
              <w:jc w:val="both"/>
              <w:rPr>
                <w:rFonts w:ascii="Times New Roman" w:hAnsi="Times New Roman" w:cs="Times New Roman"/>
                <w:i/>
                <w:iCs/>
                <w:sz w:val="20"/>
                <w:szCs w:val="20"/>
              </w:rPr>
            </w:pPr>
            <w:hyperlink r:id="rId39" w:history="1">
              <w:r w:rsidRPr="00FA4807">
                <w:rPr>
                  <w:rStyle w:val="Hyperlink"/>
                  <w:rFonts w:ascii="Times New Roman" w:hAnsi="Times New Roman" w:cs="Times New Roman"/>
                  <w:i/>
                  <w:iCs/>
                  <w:sz w:val="20"/>
                  <w:szCs w:val="20"/>
                </w:rPr>
                <w:t>https://www.gazeta.uz/ru/2026/02/05/islamic-finance/</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67ED73A8" w:rsidR="00A95328" w:rsidRPr="00A95328" w:rsidRDefault="00BD5EC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81AB6">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3ECD0869" w:rsidR="00A95328" w:rsidRPr="001F3B5D" w:rsidRDefault="00051460" w:rsidP="004F6E8A">
            <w:pPr>
              <w:spacing w:after="0" w:line="240" w:lineRule="auto"/>
              <w:jc w:val="both"/>
              <w:rPr>
                <w:rFonts w:ascii="Times New Roman" w:eastAsia="Calibri" w:hAnsi="Times New Roman" w:cs="Times New Roman"/>
                <w:kern w:val="0"/>
                <w:sz w:val="22"/>
                <w:szCs w:val="22"/>
                <w14:ligatures w14:val="none"/>
              </w:rPr>
            </w:pPr>
            <w:r w:rsidRPr="00051460">
              <w:rPr>
                <w:rFonts w:ascii="Times New Roman" w:eastAsia="Calibri" w:hAnsi="Times New Roman" w:cs="Times New Roman"/>
                <w:kern w:val="0"/>
                <w:sz w:val="22"/>
                <w:szCs w:val="22"/>
                <w14:ligatures w14:val="none"/>
              </w:rPr>
              <w:t xml:space="preserve">Eurazijos plėtros bankas </w:t>
            </w:r>
            <w:r>
              <w:rPr>
                <w:rFonts w:ascii="Times New Roman" w:eastAsia="Calibri" w:hAnsi="Times New Roman" w:cs="Times New Roman"/>
                <w:kern w:val="0"/>
                <w:sz w:val="22"/>
                <w:szCs w:val="22"/>
                <w14:ligatures w14:val="none"/>
              </w:rPr>
              <w:t xml:space="preserve">(EDB) </w:t>
            </w:r>
            <w:r w:rsidRPr="00051460">
              <w:rPr>
                <w:rFonts w:ascii="Times New Roman" w:eastAsia="Calibri" w:hAnsi="Times New Roman" w:cs="Times New Roman"/>
                <w:kern w:val="0"/>
                <w:sz w:val="22"/>
                <w:szCs w:val="22"/>
                <w14:ligatures w14:val="none"/>
              </w:rPr>
              <w:t xml:space="preserve">prognozuoja, kad 2026 m. </w:t>
            </w:r>
            <w:r>
              <w:rPr>
                <w:rFonts w:ascii="Times New Roman" w:eastAsia="Calibri" w:hAnsi="Times New Roman" w:cs="Times New Roman"/>
                <w:kern w:val="0"/>
                <w:sz w:val="22"/>
                <w:szCs w:val="22"/>
                <w14:ligatures w14:val="none"/>
              </w:rPr>
              <w:t>UZ</w:t>
            </w:r>
            <w:r w:rsidRPr="00051460">
              <w:rPr>
                <w:rFonts w:ascii="Times New Roman" w:eastAsia="Calibri" w:hAnsi="Times New Roman" w:cs="Times New Roman"/>
                <w:kern w:val="0"/>
                <w:sz w:val="22"/>
                <w:szCs w:val="22"/>
                <w14:ligatures w14:val="none"/>
              </w:rPr>
              <w:t xml:space="preserve"> ekonomika išaugs 6,8%. Banko skaičiavimais, 2025 m. </w:t>
            </w:r>
            <w:r>
              <w:rPr>
                <w:rFonts w:ascii="Times New Roman" w:eastAsia="Calibri" w:hAnsi="Times New Roman" w:cs="Times New Roman"/>
                <w:kern w:val="0"/>
                <w:sz w:val="22"/>
                <w:szCs w:val="22"/>
                <w14:ligatures w14:val="none"/>
              </w:rPr>
              <w:t xml:space="preserve">šalies </w:t>
            </w:r>
            <w:r w:rsidRPr="00051460">
              <w:rPr>
                <w:rFonts w:ascii="Times New Roman" w:eastAsia="Calibri" w:hAnsi="Times New Roman" w:cs="Times New Roman"/>
                <w:kern w:val="0"/>
                <w:sz w:val="22"/>
                <w:szCs w:val="22"/>
                <w14:ligatures w14:val="none"/>
              </w:rPr>
              <w:t>BVP išaugo 7,4%.</w:t>
            </w:r>
            <w:r w:rsidR="00666BB0">
              <w:rPr>
                <w:rFonts w:ascii="Times New Roman" w:eastAsia="Calibri" w:hAnsi="Times New Roman" w:cs="Times New Roman"/>
                <w:kern w:val="0"/>
                <w:sz w:val="22"/>
                <w:szCs w:val="22"/>
                <w14:ligatures w14:val="none"/>
              </w:rPr>
              <w:t xml:space="preserve"> </w:t>
            </w:r>
            <w:r w:rsidR="00666BB0" w:rsidRPr="00666BB0">
              <w:rPr>
                <w:rFonts w:ascii="Times New Roman" w:eastAsia="Calibri" w:hAnsi="Times New Roman" w:cs="Times New Roman"/>
                <w:kern w:val="0"/>
                <w:sz w:val="22"/>
                <w:szCs w:val="22"/>
                <w14:ligatures w14:val="none"/>
              </w:rPr>
              <w:t xml:space="preserve">Remiantis Tarptautinio valiutos fondo skaičiavimais, </w:t>
            </w:r>
            <w:r w:rsidR="000D792D">
              <w:rPr>
                <w:rFonts w:ascii="Times New Roman" w:eastAsia="Calibri" w:hAnsi="Times New Roman" w:cs="Times New Roman"/>
                <w:kern w:val="0"/>
                <w:sz w:val="22"/>
                <w:szCs w:val="22"/>
                <w14:ligatures w14:val="none"/>
              </w:rPr>
              <w:t xml:space="preserve">kaip pranešė „Euronews“, </w:t>
            </w:r>
            <w:r w:rsidR="00666BB0" w:rsidRPr="00666BB0">
              <w:rPr>
                <w:rFonts w:ascii="Times New Roman" w:eastAsia="Calibri" w:hAnsi="Times New Roman" w:cs="Times New Roman"/>
                <w:kern w:val="0"/>
                <w:sz w:val="22"/>
                <w:szCs w:val="22"/>
                <w14:ligatures w14:val="none"/>
              </w:rPr>
              <w:t>U</w:t>
            </w:r>
            <w:r w:rsidR="00666BB0">
              <w:rPr>
                <w:rFonts w:ascii="Times New Roman" w:eastAsia="Calibri" w:hAnsi="Times New Roman" w:cs="Times New Roman"/>
                <w:kern w:val="0"/>
                <w:sz w:val="22"/>
                <w:szCs w:val="22"/>
                <w14:ligatures w14:val="none"/>
              </w:rPr>
              <w:t>Z</w:t>
            </w:r>
            <w:r w:rsidR="00666BB0" w:rsidRPr="00666BB0">
              <w:rPr>
                <w:rFonts w:ascii="Times New Roman" w:eastAsia="Calibri" w:hAnsi="Times New Roman" w:cs="Times New Roman"/>
                <w:kern w:val="0"/>
                <w:sz w:val="22"/>
                <w:szCs w:val="22"/>
                <w14:ligatures w14:val="none"/>
              </w:rPr>
              <w:t xml:space="preserve"> ekonomikos dydis 2025 m. viršijo 133 mlrd. </w:t>
            </w:r>
            <w:r w:rsidR="00666BB0">
              <w:rPr>
                <w:rFonts w:ascii="Times New Roman" w:eastAsia="Calibri" w:hAnsi="Times New Roman" w:cs="Times New Roman"/>
                <w:kern w:val="0"/>
                <w:sz w:val="22"/>
                <w:szCs w:val="22"/>
                <w14:ligatures w14:val="none"/>
              </w:rPr>
              <w:t>EUR</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0A579A65" w:rsidR="00A95328" w:rsidRPr="004B2F30" w:rsidRDefault="00281AB6" w:rsidP="00882B55">
            <w:pPr>
              <w:spacing w:after="0" w:line="240" w:lineRule="auto"/>
              <w:jc w:val="both"/>
              <w:rPr>
                <w:rFonts w:ascii="Times New Roman" w:hAnsi="Times New Roman" w:cs="Times New Roman"/>
                <w:i/>
                <w:iCs/>
                <w:sz w:val="20"/>
                <w:szCs w:val="20"/>
              </w:rPr>
            </w:pPr>
            <w:hyperlink r:id="rId40" w:history="1">
              <w:r w:rsidRPr="00FA4807">
                <w:rPr>
                  <w:rStyle w:val="Hyperlink"/>
                  <w:rFonts w:ascii="Times New Roman" w:hAnsi="Times New Roman" w:cs="Times New Roman"/>
                  <w:i/>
                  <w:iCs/>
                  <w:sz w:val="20"/>
                  <w:szCs w:val="20"/>
                </w:rPr>
                <w:t>https://kun.uz/ru/64417093</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39868C79" w:rsidR="005D546D" w:rsidRDefault="003F77C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46811452" w:rsidR="005D546D" w:rsidRPr="008223D3" w:rsidRDefault="0061424D" w:rsidP="007971C0">
            <w:pPr>
              <w:spacing w:after="0" w:line="240" w:lineRule="auto"/>
              <w:jc w:val="both"/>
              <w:rPr>
                <w:rFonts w:ascii="Times New Roman" w:eastAsia="Calibri" w:hAnsi="Times New Roman" w:cs="Times New Roman"/>
                <w:kern w:val="0"/>
                <w:sz w:val="22"/>
                <w:szCs w:val="22"/>
                <w14:ligatures w14:val="none"/>
              </w:rPr>
            </w:pPr>
            <w:r w:rsidRPr="0061424D">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61424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61424D">
              <w:rPr>
                <w:rFonts w:ascii="Times New Roman" w:eastAsia="Calibri" w:hAnsi="Times New Roman" w:cs="Times New Roman"/>
                <w:kern w:val="0"/>
                <w:sz w:val="22"/>
                <w:szCs w:val="22"/>
                <w14:ligatures w14:val="none"/>
              </w:rPr>
              <w:t>konomikos ir finansų ministerija teigė, kad pagerėję šalies suverenių reitingų sumažino išorės skolinimosi kainą ir skolos aptarnavimo išlaidas. Ministerijos teigimu, „Fitch Ratings“, „S&amp;P Global Ratings“ ir „Moody's“ reitingų padidinimai sumažino užsienio paskolų palūkanų normas 1</w:t>
            </w:r>
            <w:r>
              <w:rPr>
                <w:rFonts w:ascii="Times New Roman" w:eastAsia="Calibri" w:hAnsi="Times New Roman" w:cs="Times New Roman"/>
                <w:kern w:val="0"/>
                <w:sz w:val="22"/>
                <w:szCs w:val="22"/>
                <w14:ligatures w14:val="none"/>
              </w:rPr>
              <w:t>-</w:t>
            </w:r>
            <w:r w:rsidRPr="0061424D">
              <w:rPr>
                <w:rFonts w:ascii="Times New Roman" w:eastAsia="Calibri" w:hAnsi="Times New Roman" w:cs="Times New Roman"/>
                <w:kern w:val="0"/>
                <w:sz w:val="22"/>
                <w:szCs w:val="22"/>
                <w14:ligatures w14:val="none"/>
              </w:rPr>
              <w:t>1,5 procentinio punkto, o tai leido U</w:t>
            </w:r>
            <w:r>
              <w:rPr>
                <w:rFonts w:ascii="Times New Roman" w:eastAsia="Calibri" w:hAnsi="Times New Roman" w:cs="Times New Roman"/>
                <w:kern w:val="0"/>
                <w:sz w:val="22"/>
                <w:szCs w:val="22"/>
                <w14:ligatures w14:val="none"/>
              </w:rPr>
              <w:t>Z</w:t>
            </w:r>
            <w:r w:rsidRPr="0061424D">
              <w:rPr>
                <w:rFonts w:ascii="Times New Roman" w:eastAsia="Calibri" w:hAnsi="Times New Roman" w:cs="Times New Roman"/>
                <w:kern w:val="0"/>
                <w:sz w:val="22"/>
                <w:szCs w:val="22"/>
                <w14:ligatures w14:val="none"/>
              </w:rPr>
              <w:t xml:space="preserve"> kasmet sutaupyti 250</w:t>
            </w:r>
            <w:r>
              <w:rPr>
                <w:rFonts w:ascii="Times New Roman" w:eastAsia="Calibri" w:hAnsi="Times New Roman" w:cs="Times New Roman"/>
                <w:kern w:val="0"/>
                <w:sz w:val="22"/>
                <w:szCs w:val="22"/>
                <w14:ligatures w14:val="none"/>
              </w:rPr>
              <w:t>-</w:t>
            </w:r>
            <w:r w:rsidRPr="0061424D">
              <w:rPr>
                <w:rFonts w:ascii="Times New Roman" w:eastAsia="Calibri" w:hAnsi="Times New Roman" w:cs="Times New Roman"/>
                <w:kern w:val="0"/>
                <w:sz w:val="22"/>
                <w:szCs w:val="22"/>
                <w14:ligatures w14:val="none"/>
              </w:rPr>
              <w:t xml:space="preserve">300 mln. </w:t>
            </w:r>
            <w:r>
              <w:rPr>
                <w:rFonts w:ascii="Times New Roman" w:eastAsia="Calibri" w:hAnsi="Times New Roman" w:cs="Times New Roman"/>
                <w:kern w:val="0"/>
                <w:sz w:val="22"/>
                <w:szCs w:val="22"/>
                <w14:ligatures w14:val="none"/>
              </w:rPr>
              <w:t>USD</w:t>
            </w:r>
            <w:r w:rsidRPr="0061424D">
              <w:rPr>
                <w:rFonts w:ascii="Times New Roman" w:eastAsia="Calibri" w:hAnsi="Times New Roman" w:cs="Times New Roman"/>
                <w:kern w:val="0"/>
                <w:sz w:val="22"/>
                <w:szCs w:val="22"/>
                <w14:ligatures w14:val="none"/>
              </w:rPr>
              <w:t xml:space="preserve"> išorės skolos aptarnavimui.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5AFBBAB1" w:rsidR="005D546D" w:rsidRPr="004B2F30" w:rsidRDefault="003F77C0" w:rsidP="00882B55">
            <w:pPr>
              <w:spacing w:after="0" w:line="240" w:lineRule="auto"/>
              <w:jc w:val="both"/>
              <w:rPr>
                <w:rFonts w:ascii="Times New Roman" w:hAnsi="Times New Roman" w:cs="Times New Roman"/>
                <w:i/>
                <w:iCs/>
                <w:sz w:val="20"/>
                <w:szCs w:val="20"/>
              </w:rPr>
            </w:pPr>
            <w:hyperlink r:id="rId41" w:history="1">
              <w:r w:rsidRPr="00FA4807">
                <w:rPr>
                  <w:rStyle w:val="Hyperlink"/>
                  <w:rFonts w:ascii="Times New Roman" w:hAnsi="Times New Roman" w:cs="Times New Roman"/>
                  <w:i/>
                  <w:iCs/>
                  <w:sz w:val="20"/>
                  <w:szCs w:val="20"/>
                </w:rPr>
                <w:t>https://www.gazeta.uz/ru/2026/02/09/credit-ranking/</w:t>
              </w:r>
            </w:hyperlink>
            <w:r>
              <w:rPr>
                <w:rFonts w:ascii="Times New Roman" w:hAnsi="Times New Roman" w:cs="Times New Roman"/>
                <w:i/>
                <w:iCs/>
                <w:sz w:val="20"/>
                <w:szCs w:val="20"/>
              </w:rPr>
              <w:t xml:space="preserve"> </w:t>
            </w:r>
          </w:p>
        </w:tc>
      </w:tr>
      <w:tr w:rsidR="003C2CDE" w:rsidRPr="00882B55" w14:paraId="3B3331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468F2246" w:rsidR="003C2CDE" w:rsidRDefault="0062266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528D29B7" w:rsidR="003C2CDE" w:rsidRDefault="00DF18A3" w:rsidP="00BB2998">
            <w:pPr>
              <w:spacing w:after="0" w:line="240" w:lineRule="auto"/>
              <w:jc w:val="both"/>
              <w:rPr>
                <w:rFonts w:ascii="Times New Roman" w:eastAsia="Calibri" w:hAnsi="Times New Roman" w:cs="Times New Roman"/>
                <w:kern w:val="0"/>
                <w:sz w:val="22"/>
                <w:szCs w:val="22"/>
                <w14:ligatures w14:val="none"/>
              </w:rPr>
            </w:pPr>
            <w:r w:rsidRPr="00DF18A3">
              <w:rPr>
                <w:rFonts w:ascii="Times New Roman" w:eastAsia="Calibri" w:hAnsi="Times New Roman" w:cs="Times New Roman"/>
                <w:kern w:val="0"/>
                <w:sz w:val="22"/>
                <w:szCs w:val="22"/>
                <w14:ligatures w14:val="none"/>
              </w:rPr>
              <w:t>Uzbekistano ekonomika 2025 m. išaugo 7,7%, BVP viršijo 147 mlrd.</w:t>
            </w:r>
            <w:r>
              <w:rPr>
                <w:rFonts w:ascii="Times New Roman" w:eastAsia="Calibri" w:hAnsi="Times New Roman" w:cs="Times New Roman"/>
                <w:kern w:val="0"/>
                <w:sz w:val="22"/>
                <w:szCs w:val="22"/>
                <w14:ligatures w14:val="none"/>
              </w:rPr>
              <w:t xml:space="preserve"> USD</w:t>
            </w:r>
            <w:r w:rsidRPr="00DF18A3">
              <w:rPr>
                <w:rFonts w:ascii="Times New Roman" w:eastAsia="Calibri" w:hAnsi="Times New Roman" w:cs="Times New Roman"/>
                <w:kern w:val="0"/>
                <w:sz w:val="22"/>
                <w:szCs w:val="22"/>
                <w14:ligatures w14:val="none"/>
              </w:rPr>
              <w:t>, o infliacija sulėtėjo nuo 9,8% iki 7,3%, per spaudos konferenciją žurnalistams pranešė U</w:t>
            </w:r>
            <w:r>
              <w:rPr>
                <w:rFonts w:ascii="Times New Roman" w:eastAsia="Calibri" w:hAnsi="Times New Roman" w:cs="Times New Roman"/>
                <w:kern w:val="0"/>
                <w:sz w:val="22"/>
                <w:szCs w:val="22"/>
                <w14:ligatures w14:val="none"/>
              </w:rPr>
              <w:t>Z E</w:t>
            </w:r>
            <w:r w:rsidRPr="00DF18A3">
              <w:rPr>
                <w:rFonts w:ascii="Times New Roman" w:eastAsia="Calibri" w:hAnsi="Times New Roman" w:cs="Times New Roman"/>
                <w:kern w:val="0"/>
                <w:sz w:val="22"/>
                <w:szCs w:val="22"/>
                <w14:ligatures w14:val="none"/>
              </w:rPr>
              <w:t>konomikos ir finansų ministerij</w:t>
            </w:r>
            <w:r>
              <w:rPr>
                <w:rFonts w:ascii="Times New Roman" w:eastAsia="Calibri" w:hAnsi="Times New Roman" w:cs="Times New Roman"/>
                <w:kern w:val="0"/>
                <w:sz w:val="22"/>
                <w:szCs w:val="22"/>
                <w14:ligatures w14:val="none"/>
              </w:rPr>
              <w:t>os atstovas</w:t>
            </w:r>
            <w:r w:rsidRPr="00DF18A3">
              <w:rPr>
                <w:rFonts w:ascii="Times New Roman" w:eastAsia="Calibri" w:hAnsi="Times New Roman" w:cs="Times New Roman"/>
                <w:kern w:val="0"/>
                <w:sz w:val="22"/>
                <w:szCs w:val="22"/>
                <w14:ligatures w14:val="none"/>
              </w:rPr>
              <w:t xml:space="preserve">. Per metus nedarbo lygis sumažėjo nuo 5,5% iki 4,8%, o skurdo lygis – nuo ​​8,9% iki 5,8%. Ministerija prognozuoja, kad 2026 m. ekonomikos augimas sieks apie 6,6%. </w:t>
            </w:r>
            <w:r>
              <w:rPr>
                <w:rFonts w:ascii="Times New Roman" w:eastAsia="Calibri" w:hAnsi="Times New Roman" w:cs="Times New Roman"/>
                <w:kern w:val="0"/>
                <w:sz w:val="22"/>
                <w:szCs w:val="22"/>
                <w14:ligatures w14:val="none"/>
              </w:rPr>
              <w:t>Taip pat p</w:t>
            </w:r>
            <w:r w:rsidRPr="00DF18A3">
              <w:rPr>
                <w:rFonts w:ascii="Times New Roman" w:eastAsia="Calibri" w:hAnsi="Times New Roman" w:cs="Times New Roman"/>
                <w:kern w:val="0"/>
                <w:sz w:val="22"/>
                <w:szCs w:val="22"/>
                <w14:ligatures w14:val="none"/>
              </w:rPr>
              <w:t xml:space="preserve">rognozuojama, kad BVP </w:t>
            </w:r>
            <w:r>
              <w:rPr>
                <w:rFonts w:ascii="Times New Roman" w:eastAsia="Calibri" w:hAnsi="Times New Roman" w:cs="Times New Roman"/>
                <w:kern w:val="0"/>
                <w:sz w:val="22"/>
                <w:szCs w:val="22"/>
                <w14:ligatures w14:val="none"/>
              </w:rPr>
              <w:t xml:space="preserve">dalis </w:t>
            </w:r>
            <w:r w:rsidRPr="00DF18A3">
              <w:rPr>
                <w:rFonts w:ascii="Times New Roman" w:eastAsia="Calibri" w:hAnsi="Times New Roman" w:cs="Times New Roman"/>
                <w:kern w:val="0"/>
                <w:sz w:val="22"/>
                <w:szCs w:val="22"/>
                <w14:ligatures w14:val="none"/>
              </w:rPr>
              <w:t>vienam gyventojui viršys 4</w:t>
            </w:r>
            <w:r>
              <w:rPr>
                <w:rFonts w:ascii="Times New Roman" w:eastAsia="Calibri" w:hAnsi="Times New Roman" w:cs="Times New Roman"/>
                <w:kern w:val="0"/>
                <w:sz w:val="22"/>
                <w:szCs w:val="22"/>
                <w14:ligatures w14:val="none"/>
              </w:rPr>
              <w:t>,</w:t>
            </w:r>
            <w:r w:rsidRPr="00DF18A3">
              <w:rPr>
                <w:rFonts w:ascii="Times New Roman" w:eastAsia="Calibri" w:hAnsi="Times New Roman" w:cs="Times New Roman"/>
                <w:kern w:val="0"/>
                <w:sz w:val="22"/>
                <w:szCs w:val="22"/>
                <w14:ligatures w14:val="none"/>
              </w:rPr>
              <w:t>3</w:t>
            </w:r>
            <w:r>
              <w:rPr>
                <w:rFonts w:ascii="Times New Roman" w:eastAsia="Calibri" w:hAnsi="Times New Roman" w:cs="Times New Roman"/>
                <w:kern w:val="0"/>
                <w:sz w:val="22"/>
                <w:szCs w:val="22"/>
                <w14:ligatures w14:val="none"/>
              </w:rPr>
              <w:t xml:space="preserve"> tūkst.</w:t>
            </w:r>
            <w:r w:rsidRPr="00DF18A3">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USD</w:t>
            </w:r>
            <w:r w:rsidRPr="00DF18A3">
              <w:rPr>
                <w:rFonts w:ascii="Times New Roman" w:eastAsia="Calibri" w:hAnsi="Times New Roman" w:cs="Times New Roman"/>
                <w:kern w:val="0"/>
                <w:sz w:val="22"/>
                <w:szCs w:val="22"/>
                <w14:ligatures w14:val="none"/>
              </w:rPr>
              <w:t xml:space="preserve">, o užsienio prekybos deficitas sumažės iki 12,6% BVP. </w:t>
            </w:r>
            <w:r>
              <w:rPr>
                <w:rFonts w:ascii="Times New Roman" w:eastAsia="Calibri" w:hAnsi="Times New Roman" w:cs="Times New Roman"/>
                <w:kern w:val="0"/>
                <w:sz w:val="22"/>
                <w:szCs w:val="22"/>
                <w14:ligatures w14:val="none"/>
              </w:rPr>
              <w:t>Be to, t</w:t>
            </w:r>
            <w:r w:rsidRPr="00DF18A3">
              <w:rPr>
                <w:rFonts w:ascii="Times New Roman" w:eastAsia="Calibri" w:hAnsi="Times New Roman" w:cs="Times New Roman"/>
                <w:kern w:val="0"/>
                <w:sz w:val="22"/>
                <w:szCs w:val="22"/>
                <w14:ligatures w14:val="none"/>
              </w:rPr>
              <w:t xml:space="preserve">ikimasi, kad eksportas pasieks 39,7 mlrd. </w:t>
            </w:r>
            <w:r>
              <w:rPr>
                <w:rFonts w:ascii="Times New Roman" w:eastAsia="Calibri" w:hAnsi="Times New Roman" w:cs="Times New Roman"/>
                <w:kern w:val="0"/>
                <w:sz w:val="22"/>
                <w:szCs w:val="22"/>
                <w14:ligatures w14:val="none"/>
              </w:rPr>
              <w:t>USD</w:t>
            </w:r>
            <w:r w:rsidRPr="00DF18A3">
              <w:rPr>
                <w:rFonts w:ascii="Times New Roman" w:eastAsia="Calibri" w:hAnsi="Times New Roman" w:cs="Times New Roman"/>
                <w:kern w:val="0"/>
                <w:sz w:val="22"/>
                <w:szCs w:val="22"/>
                <w14:ligatures w14:val="none"/>
              </w:rPr>
              <w:t xml:space="preserve">, o importas – 52,3 mlrd. </w:t>
            </w:r>
            <w:r>
              <w:rPr>
                <w:rFonts w:ascii="Times New Roman" w:eastAsia="Calibri" w:hAnsi="Times New Roman" w:cs="Times New Roman"/>
                <w:kern w:val="0"/>
                <w:sz w:val="22"/>
                <w:szCs w:val="22"/>
                <w14:ligatures w14:val="none"/>
              </w:rPr>
              <w:t>USD</w:t>
            </w:r>
            <w:r w:rsidRPr="00DF18A3">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2D8FB166" w:rsidR="003C2CDE" w:rsidRDefault="0062266D" w:rsidP="00882B55">
            <w:pPr>
              <w:spacing w:after="0" w:line="240" w:lineRule="auto"/>
              <w:jc w:val="both"/>
              <w:rPr>
                <w:rFonts w:ascii="Times New Roman" w:hAnsi="Times New Roman" w:cs="Times New Roman"/>
                <w:i/>
                <w:iCs/>
                <w:sz w:val="20"/>
                <w:szCs w:val="20"/>
              </w:rPr>
            </w:pPr>
            <w:hyperlink r:id="rId42" w:history="1">
              <w:r w:rsidRPr="00FA4807">
                <w:rPr>
                  <w:rStyle w:val="Hyperlink"/>
                  <w:rFonts w:ascii="Times New Roman" w:hAnsi="Times New Roman" w:cs="Times New Roman"/>
                  <w:i/>
                  <w:iCs/>
                  <w:sz w:val="20"/>
                  <w:szCs w:val="20"/>
                </w:rPr>
                <w:t>https://www.gazeta.uz/ru/2026/02/09/macroeconomic-indicators/</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274E7809" w:rsidR="004770D4" w:rsidRDefault="00EF4AF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9B2106">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42683823" w:rsidR="004770D4" w:rsidRPr="0040581C" w:rsidRDefault="006638A9" w:rsidP="007971C0">
            <w:pPr>
              <w:spacing w:after="0" w:line="240" w:lineRule="auto"/>
              <w:jc w:val="both"/>
              <w:rPr>
                <w:rFonts w:ascii="Times New Roman" w:eastAsia="Calibri" w:hAnsi="Times New Roman" w:cs="Times New Roman"/>
                <w:kern w:val="0"/>
                <w:sz w:val="22"/>
                <w:szCs w:val="22"/>
                <w14:ligatures w14:val="none"/>
              </w:rPr>
            </w:pPr>
            <w:r w:rsidRPr="006638A9">
              <w:rPr>
                <w:rFonts w:ascii="Times New Roman" w:eastAsia="Calibri" w:hAnsi="Times New Roman" w:cs="Times New Roman"/>
                <w:kern w:val="0"/>
                <w:sz w:val="22"/>
                <w:szCs w:val="22"/>
                <w14:ligatures w14:val="none"/>
              </w:rPr>
              <w:t xml:space="preserve">Prezidentas </w:t>
            </w:r>
            <w:r>
              <w:rPr>
                <w:rFonts w:ascii="Times New Roman" w:eastAsia="Calibri" w:hAnsi="Times New Roman" w:cs="Times New Roman"/>
                <w:kern w:val="0"/>
                <w:sz w:val="22"/>
                <w:szCs w:val="22"/>
                <w14:ligatures w14:val="none"/>
              </w:rPr>
              <w:t xml:space="preserve">Š. </w:t>
            </w:r>
            <w:r w:rsidRPr="006638A9">
              <w:rPr>
                <w:rFonts w:ascii="Times New Roman" w:eastAsia="Calibri" w:hAnsi="Times New Roman" w:cs="Times New Roman"/>
                <w:kern w:val="0"/>
                <w:sz w:val="22"/>
                <w:szCs w:val="22"/>
                <w14:ligatures w14:val="none"/>
              </w:rPr>
              <w:t xml:space="preserve">Mirzijojevas nurodė 19 strateginių valstybinių įmonių </w:t>
            </w:r>
            <w:r>
              <w:rPr>
                <w:rFonts w:ascii="Times New Roman" w:eastAsia="Calibri" w:hAnsi="Times New Roman" w:cs="Times New Roman"/>
                <w:kern w:val="0"/>
                <w:sz w:val="22"/>
                <w:szCs w:val="22"/>
                <w14:ligatures w14:val="none"/>
              </w:rPr>
              <w:t xml:space="preserve">vadovams </w:t>
            </w:r>
            <w:r w:rsidRPr="006638A9">
              <w:rPr>
                <w:rFonts w:ascii="Times New Roman" w:eastAsia="Calibri" w:hAnsi="Times New Roman" w:cs="Times New Roman"/>
                <w:kern w:val="0"/>
                <w:sz w:val="22"/>
                <w:szCs w:val="22"/>
                <w14:ligatures w14:val="none"/>
              </w:rPr>
              <w:t>sumažinti gamybos sąnaudas 10</w:t>
            </w:r>
            <w:r>
              <w:rPr>
                <w:rFonts w:ascii="Times New Roman" w:eastAsia="Calibri" w:hAnsi="Times New Roman" w:cs="Times New Roman"/>
                <w:kern w:val="0"/>
                <w:sz w:val="22"/>
                <w:szCs w:val="22"/>
                <w14:ligatures w14:val="none"/>
              </w:rPr>
              <w:t>-</w:t>
            </w:r>
            <w:r w:rsidRPr="006638A9">
              <w:rPr>
                <w:rFonts w:ascii="Times New Roman" w:eastAsia="Calibri" w:hAnsi="Times New Roman" w:cs="Times New Roman"/>
                <w:kern w:val="0"/>
                <w:sz w:val="22"/>
                <w:szCs w:val="22"/>
                <w14:ligatures w14:val="none"/>
              </w:rPr>
              <w:t xml:space="preserve">20% nemažinant gamybos apimčių. Šis sprendimas priimtas po to, kai „Franklin Templeton“ atliko Nacionalinio investicijų fondo finansuojamą efektyvumo peržiūrą, kurios metu nustatytos didelės sąnaudų optimizavimo ir pelno didinimo galimybės. Tarp šių įmonių yra „Navoi“ kasybos ir metalurgijos bendrovė, „Almalyk MMC“, „Uzmetkombinat“, „Uzbekneftegaz“, „Uzbekugol“, „Hududgazta’minot“, „UzAuto Motors“, „Uzkimyosanoat“, „Navoiyazot“, „Uzbekhydroenergo“, </w:t>
            </w:r>
            <w:r w:rsidRPr="006638A9">
              <w:rPr>
                <w:rFonts w:ascii="Times New Roman" w:eastAsia="Calibri" w:hAnsi="Times New Roman" w:cs="Times New Roman"/>
                <w:kern w:val="0"/>
                <w:sz w:val="22"/>
                <w:szCs w:val="22"/>
                <w14:ligatures w14:val="none"/>
              </w:rPr>
              <w:lastRenderedPageBreak/>
              <w:t>šiluminės elektrinės, „Uztransgaz“ ir „UzGasTrade“. Įmonėms buvo pavesta įdiegti išlaidų peržiūras, nulinio pagrindo biudžeto sudarymą, energijos auditus ir skaitmeninę iždo kontrolę, kad būtų pasiekti šie tikslai.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3127916A" w:rsidR="004770D4" w:rsidRDefault="009B2106" w:rsidP="00882B55">
            <w:pPr>
              <w:spacing w:after="0" w:line="240" w:lineRule="auto"/>
              <w:jc w:val="both"/>
              <w:rPr>
                <w:rFonts w:ascii="Times New Roman" w:hAnsi="Times New Roman" w:cs="Times New Roman"/>
                <w:i/>
                <w:iCs/>
                <w:sz w:val="20"/>
                <w:szCs w:val="20"/>
              </w:rPr>
            </w:pPr>
            <w:hyperlink r:id="rId43" w:history="1">
              <w:r w:rsidRPr="00D0266F">
                <w:rPr>
                  <w:rStyle w:val="Hyperlink"/>
                  <w:rFonts w:ascii="Times New Roman" w:hAnsi="Times New Roman" w:cs="Times New Roman"/>
                  <w:i/>
                  <w:iCs/>
                  <w:sz w:val="20"/>
                  <w:szCs w:val="20"/>
                </w:rPr>
                <w:t>https://www.gazeta.uz/ru/2026/02/13/uznif/</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53929281" w:rsidR="00083C51" w:rsidRDefault="00F636F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6B0E88F3" w:rsidR="00894B06" w:rsidRPr="005D546D" w:rsidRDefault="00BA2C61" w:rsidP="00F45122">
            <w:pPr>
              <w:spacing w:after="0" w:line="240" w:lineRule="auto"/>
              <w:jc w:val="both"/>
              <w:rPr>
                <w:rFonts w:ascii="Times New Roman" w:eastAsia="Calibri" w:hAnsi="Times New Roman" w:cs="Times New Roman"/>
                <w:kern w:val="0"/>
                <w:sz w:val="22"/>
                <w:szCs w:val="22"/>
                <w14:ligatures w14:val="none"/>
              </w:rPr>
            </w:pPr>
            <w:r w:rsidRPr="00BA2C61">
              <w:rPr>
                <w:rFonts w:ascii="Times New Roman" w:eastAsia="Calibri" w:hAnsi="Times New Roman" w:cs="Times New Roman"/>
                <w:kern w:val="0"/>
                <w:sz w:val="22"/>
                <w:szCs w:val="22"/>
                <w14:ligatures w14:val="none"/>
              </w:rPr>
              <w:t xml:space="preserve">Prezidentas </w:t>
            </w:r>
            <w:r>
              <w:rPr>
                <w:rFonts w:ascii="Times New Roman" w:eastAsia="Calibri" w:hAnsi="Times New Roman" w:cs="Times New Roman"/>
                <w:kern w:val="0"/>
                <w:sz w:val="22"/>
                <w:szCs w:val="22"/>
                <w14:ligatures w14:val="none"/>
              </w:rPr>
              <w:t xml:space="preserve">Š. </w:t>
            </w:r>
            <w:r w:rsidRPr="00BA2C61">
              <w:rPr>
                <w:rFonts w:ascii="Times New Roman" w:eastAsia="Calibri" w:hAnsi="Times New Roman" w:cs="Times New Roman"/>
                <w:kern w:val="0"/>
                <w:sz w:val="22"/>
                <w:szCs w:val="22"/>
                <w14:ligatures w14:val="none"/>
              </w:rPr>
              <w:t xml:space="preserve">Mirzijojevas išdėstė keletą užduočių, skirtų paspartinti ekonomikos augimą ir sustiprinti eksporto diversifikaciją. Jis iškėlė tikslą padidinti automobilių gamybą iki 510 </w:t>
            </w:r>
            <w:r>
              <w:rPr>
                <w:rFonts w:ascii="Times New Roman" w:eastAsia="Calibri" w:hAnsi="Times New Roman" w:cs="Times New Roman"/>
                <w:kern w:val="0"/>
                <w:sz w:val="22"/>
                <w:szCs w:val="22"/>
                <w14:ligatures w14:val="none"/>
              </w:rPr>
              <w:t>tūkst.</w:t>
            </w:r>
            <w:r w:rsidRPr="00BA2C61">
              <w:rPr>
                <w:rFonts w:ascii="Times New Roman" w:eastAsia="Calibri" w:hAnsi="Times New Roman" w:cs="Times New Roman"/>
                <w:kern w:val="0"/>
                <w:sz w:val="22"/>
                <w:szCs w:val="22"/>
                <w14:ligatures w14:val="none"/>
              </w:rPr>
              <w:t xml:space="preserve"> vienetų per metus</w:t>
            </w:r>
            <w:r>
              <w:rPr>
                <w:rFonts w:ascii="Times New Roman" w:eastAsia="Calibri" w:hAnsi="Times New Roman" w:cs="Times New Roman"/>
                <w:kern w:val="0"/>
                <w:sz w:val="22"/>
                <w:szCs w:val="22"/>
                <w14:ligatures w14:val="none"/>
              </w:rPr>
              <w:t xml:space="preserve"> (</w:t>
            </w:r>
            <w:r w:rsidRPr="00BA2C61">
              <w:rPr>
                <w:rFonts w:ascii="Times New Roman" w:eastAsia="Calibri" w:hAnsi="Times New Roman" w:cs="Times New Roman"/>
                <w:kern w:val="0"/>
                <w:sz w:val="22"/>
                <w:szCs w:val="22"/>
                <w14:ligatures w14:val="none"/>
              </w:rPr>
              <w:t xml:space="preserve">sektoriaus augimas </w:t>
            </w:r>
            <w:r>
              <w:rPr>
                <w:rFonts w:ascii="Times New Roman" w:eastAsia="Calibri" w:hAnsi="Times New Roman" w:cs="Times New Roman"/>
                <w:kern w:val="0"/>
                <w:sz w:val="22"/>
                <w:szCs w:val="22"/>
                <w14:ligatures w14:val="none"/>
              </w:rPr>
              <w:t xml:space="preserve">turėtų </w:t>
            </w:r>
            <w:r w:rsidRPr="00BA2C61">
              <w:rPr>
                <w:rFonts w:ascii="Times New Roman" w:eastAsia="Calibri" w:hAnsi="Times New Roman" w:cs="Times New Roman"/>
                <w:kern w:val="0"/>
                <w:sz w:val="22"/>
                <w:szCs w:val="22"/>
                <w14:ligatures w14:val="none"/>
              </w:rPr>
              <w:t>siekt</w:t>
            </w:r>
            <w:r>
              <w:rPr>
                <w:rFonts w:ascii="Times New Roman" w:eastAsia="Calibri" w:hAnsi="Times New Roman" w:cs="Times New Roman"/>
                <w:kern w:val="0"/>
                <w:sz w:val="22"/>
                <w:szCs w:val="22"/>
                <w14:ligatures w14:val="none"/>
              </w:rPr>
              <w:t>i</w:t>
            </w:r>
            <w:r w:rsidRPr="00BA2C61">
              <w:rPr>
                <w:rFonts w:ascii="Times New Roman" w:eastAsia="Calibri" w:hAnsi="Times New Roman" w:cs="Times New Roman"/>
                <w:kern w:val="0"/>
                <w:sz w:val="22"/>
                <w:szCs w:val="22"/>
                <w14:ligatures w14:val="none"/>
              </w:rPr>
              <w:t xml:space="preserve"> 10,5%</w:t>
            </w:r>
            <w:r>
              <w:rPr>
                <w:rFonts w:ascii="Times New Roman" w:eastAsia="Calibri" w:hAnsi="Times New Roman" w:cs="Times New Roman"/>
                <w:kern w:val="0"/>
                <w:sz w:val="22"/>
                <w:szCs w:val="22"/>
                <w14:ligatures w14:val="none"/>
              </w:rPr>
              <w:t>)</w:t>
            </w:r>
            <w:r w:rsidRPr="00BA2C61">
              <w:rPr>
                <w:rFonts w:ascii="Times New Roman" w:eastAsia="Calibri" w:hAnsi="Times New Roman" w:cs="Times New Roman"/>
                <w:kern w:val="0"/>
                <w:sz w:val="22"/>
                <w:szCs w:val="22"/>
                <w14:ligatures w14:val="none"/>
              </w:rPr>
              <w:t xml:space="preserve">, ir nurodė valdžios institucijoms apsvarstyti galimybę sumažinti automobilių paskolų palūkanų normas, siekiant paskatinti paklausą. Atskirai jis įsakė išplėsti pašarinių kultūrų plotus, siekiant sumažinti priklausomybę nuo mėsos importo, pažymėdamas, kad mėsa sudarė 13% sausio mėnesio kainų augimo, o bendra infliacija siekė 7,2%. Prezidentas taip pat įpareigojo MVĮ imtis energijos vartojimo efektyvumo priemonių, kuriomis siekiama kasmet sutaupyti 100 mln. kubinių metrų dujų ir 500 mln. kWh elektros energijos, finansuojant 100 mln. USD.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3E5EDD86" w:rsidR="00083C51" w:rsidRPr="004B2F30" w:rsidRDefault="00F636FD" w:rsidP="00882B55">
            <w:pPr>
              <w:spacing w:after="0" w:line="240" w:lineRule="auto"/>
              <w:jc w:val="both"/>
              <w:rPr>
                <w:rFonts w:ascii="Times New Roman" w:hAnsi="Times New Roman" w:cs="Times New Roman"/>
                <w:i/>
                <w:iCs/>
                <w:sz w:val="20"/>
                <w:szCs w:val="20"/>
              </w:rPr>
            </w:pPr>
            <w:hyperlink r:id="rId44" w:history="1">
              <w:r w:rsidRPr="00D0266F">
                <w:rPr>
                  <w:rStyle w:val="Hyperlink"/>
                  <w:rFonts w:ascii="Times New Roman" w:hAnsi="Times New Roman" w:cs="Times New Roman"/>
                  <w:i/>
                  <w:iCs/>
                  <w:sz w:val="20"/>
                  <w:szCs w:val="20"/>
                </w:rPr>
                <w:t>https://www.spot.uz/ru/2026/02/13/car-manufacturing/</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0B3B3F2D" w:rsidR="009D4FBB" w:rsidRDefault="00363F9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675C1">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w:t>
            </w:r>
            <w:r w:rsidR="005675C1">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66D71B36" w:rsidR="009D4FBB" w:rsidRPr="00215714" w:rsidRDefault="00B073DC"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2025 m. ž</w:t>
            </w:r>
            <w:r w:rsidRPr="00B073DC">
              <w:rPr>
                <w:rFonts w:ascii="Times New Roman" w:eastAsia="Calibri" w:hAnsi="Times New Roman" w:cs="Times New Roman"/>
                <w:kern w:val="0"/>
                <w:sz w:val="22"/>
                <w:szCs w:val="22"/>
                <w14:ligatures w14:val="none"/>
              </w:rPr>
              <w:t>aliosios energijos gamyba U</w:t>
            </w:r>
            <w:r>
              <w:rPr>
                <w:rFonts w:ascii="Times New Roman" w:eastAsia="Calibri" w:hAnsi="Times New Roman" w:cs="Times New Roman"/>
                <w:kern w:val="0"/>
                <w:sz w:val="22"/>
                <w:szCs w:val="22"/>
                <w14:ligatures w14:val="none"/>
              </w:rPr>
              <w:t>Z</w:t>
            </w:r>
            <w:r w:rsidRPr="00B073DC">
              <w:rPr>
                <w:rFonts w:ascii="Times New Roman" w:eastAsia="Calibri" w:hAnsi="Times New Roman" w:cs="Times New Roman"/>
                <w:kern w:val="0"/>
                <w:sz w:val="22"/>
                <w:szCs w:val="22"/>
                <w14:ligatures w14:val="none"/>
              </w:rPr>
              <w:t xml:space="preserve">, palyginti su praėjusiais metais, išaugo 40%. </w:t>
            </w:r>
            <w:r>
              <w:rPr>
                <w:rFonts w:ascii="Times New Roman" w:eastAsia="Calibri" w:hAnsi="Times New Roman" w:cs="Times New Roman"/>
                <w:kern w:val="0"/>
                <w:sz w:val="22"/>
                <w:szCs w:val="22"/>
                <w14:ligatures w14:val="none"/>
              </w:rPr>
              <w:t>Per metus</w:t>
            </w:r>
            <w:r w:rsidRPr="00B073DC">
              <w:rPr>
                <w:rFonts w:ascii="Times New Roman" w:eastAsia="Calibri" w:hAnsi="Times New Roman" w:cs="Times New Roman"/>
                <w:kern w:val="0"/>
                <w:sz w:val="22"/>
                <w:szCs w:val="22"/>
                <w14:ligatures w14:val="none"/>
              </w:rPr>
              <w:t xml:space="preserve"> saulės ir vėjo elektrinės pagamino 1 mlrd. kWh elektros energijos, o bendra gamyba, įskaitant hidroenergiją, siekė 1,57 mlrd. kWh. Tai leido sutaupyti 400 mln. </w:t>
            </w:r>
            <w:r w:rsidRPr="00B073DC">
              <w:rPr>
                <w:rFonts w:ascii="Times New Roman" w:eastAsia="Calibri" w:hAnsi="Times New Roman" w:cs="Times New Roman"/>
                <w:kern w:val="0"/>
                <w:sz w:val="22"/>
                <w:szCs w:val="22"/>
                <w14:ligatures w14:val="none"/>
              </w:rPr>
              <w:t>K</w:t>
            </w:r>
            <w:r w:rsidRPr="00B073DC">
              <w:rPr>
                <w:rFonts w:ascii="Times New Roman" w:eastAsia="Calibri" w:hAnsi="Times New Roman" w:cs="Times New Roman"/>
                <w:kern w:val="0"/>
                <w:sz w:val="22"/>
                <w:szCs w:val="22"/>
                <w14:ligatures w14:val="none"/>
              </w:rPr>
              <w:t>ub</w:t>
            </w:r>
            <w:r>
              <w:rPr>
                <w:rFonts w:ascii="Times New Roman" w:eastAsia="Calibri" w:hAnsi="Times New Roman" w:cs="Times New Roman"/>
                <w:kern w:val="0"/>
                <w:sz w:val="22"/>
                <w:szCs w:val="22"/>
                <w14:ligatures w14:val="none"/>
              </w:rPr>
              <w:t>.</w:t>
            </w:r>
            <w:r w:rsidRPr="00B073DC">
              <w:rPr>
                <w:rFonts w:ascii="Times New Roman" w:eastAsia="Calibri" w:hAnsi="Times New Roman" w:cs="Times New Roman"/>
                <w:kern w:val="0"/>
                <w:sz w:val="22"/>
                <w:szCs w:val="22"/>
                <w14:ligatures w14:val="none"/>
              </w:rPr>
              <w:t xml:space="preserve"> metrų dujų ir sumažinti išmetamųjų teršalų kiekį 863 </w:t>
            </w:r>
            <w:r>
              <w:rPr>
                <w:rFonts w:ascii="Times New Roman" w:eastAsia="Calibri" w:hAnsi="Times New Roman" w:cs="Times New Roman"/>
                <w:kern w:val="0"/>
                <w:sz w:val="22"/>
                <w:szCs w:val="22"/>
                <w14:ligatures w14:val="none"/>
              </w:rPr>
              <w:t>tūkst.</w:t>
            </w:r>
            <w:r w:rsidRPr="00B073DC">
              <w:rPr>
                <w:rFonts w:ascii="Times New Roman" w:eastAsia="Calibri" w:hAnsi="Times New Roman" w:cs="Times New Roman"/>
                <w:kern w:val="0"/>
                <w:sz w:val="22"/>
                <w:szCs w:val="22"/>
                <w14:ligatures w14:val="none"/>
              </w:rPr>
              <w:t xml:space="preserve"> tonų.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1AFBF9E7" w:rsidR="009D4FBB" w:rsidRPr="004B2F30" w:rsidRDefault="005675C1" w:rsidP="00882B55">
            <w:pPr>
              <w:spacing w:after="0" w:line="240" w:lineRule="auto"/>
              <w:jc w:val="both"/>
              <w:rPr>
                <w:rFonts w:ascii="Times New Roman" w:hAnsi="Times New Roman" w:cs="Times New Roman"/>
                <w:i/>
                <w:iCs/>
                <w:sz w:val="20"/>
                <w:szCs w:val="20"/>
              </w:rPr>
            </w:pPr>
            <w:hyperlink r:id="rId45" w:history="1">
              <w:r w:rsidRPr="00D0266F">
                <w:rPr>
                  <w:rStyle w:val="Hyperlink"/>
                  <w:rFonts w:ascii="Times New Roman" w:hAnsi="Times New Roman" w:cs="Times New Roman"/>
                  <w:i/>
                  <w:iCs/>
                  <w:sz w:val="20"/>
                  <w:szCs w:val="20"/>
                </w:rPr>
                <w:t>https://www.gazeta.uz/ru/2026/02/16/energy-resources/</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09EE3593" w:rsidR="00867B2E" w:rsidRDefault="008F02C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11F1EEAF" w:rsidR="00867B2E" w:rsidRPr="00847CFD" w:rsidRDefault="00F92EF9"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F92EF9">
              <w:rPr>
                <w:rFonts w:ascii="Times New Roman" w:eastAsia="Calibri" w:hAnsi="Times New Roman" w:cs="Times New Roman"/>
                <w:kern w:val="0"/>
                <w:sz w:val="22"/>
                <w:szCs w:val="22"/>
                <w14:ligatures w14:val="none"/>
              </w:rPr>
              <w:t xml:space="preserve">Mokesčių komitetas </w:t>
            </w:r>
            <w:r>
              <w:rPr>
                <w:rFonts w:ascii="Times New Roman" w:eastAsia="Calibri" w:hAnsi="Times New Roman" w:cs="Times New Roman"/>
                <w:kern w:val="0"/>
                <w:sz w:val="22"/>
                <w:szCs w:val="22"/>
                <w14:ligatures w14:val="none"/>
              </w:rPr>
              <w:t>praneš</w:t>
            </w:r>
            <w:r w:rsidRPr="00F92EF9">
              <w:rPr>
                <w:rFonts w:ascii="Times New Roman" w:eastAsia="Calibri" w:hAnsi="Times New Roman" w:cs="Times New Roman"/>
                <w:kern w:val="0"/>
                <w:sz w:val="22"/>
                <w:szCs w:val="22"/>
                <w14:ligatures w14:val="none"/>
              </w:rPr>
              <w:t xml:space="preserve">ė, kad PVM ir pelno mokesčio tarifai ateityje galėtų būti sumažinti, jei šešėlinė ekonomika sumažės, o mokesčių pajamos padidės, palyginti su BVP. </w:t>
            </w:r>
            <w:r>
              <w:rPr>
                <w:rFonts w:ascii="Times New Roman" w:eastAsia="Calibri" w:hAnsi="Times New Roman" w:cs="Times New Roman"/>
                <w:kern w:val="0"/>
                <w:sz w:val="22"/>
                <w:szCs w:val="22"/>
                <w14:ligatures w14:val="none"/>
              </w:rPr>
              <w:t>Komiteto p</w:t>
            </w:r>
            <w:r w:rsidRPr="00F92EF9">
              <w:rPr>
                <w:rFonts w:ascii="Times New Roman" w:eastAsia="Calibri" w:hAnsi="Times New Roman" w:cs="Times New Roman"/>
                <w:kern w:val="0"/>
                <w:sz w:val="22"/>
                <w:szCs w:val="22"/>
                <w14:ligatures w14:val="none"/>
              </w:rPr>
              <w:t xml:space="preserve">irmininko pavaduotojas </w:t>
            </w:r>
            <w:r>
              <w:rPr>
                <w:rFonts w:ascii="Times New Roman" w:eastAsia="Calibri" w:hAnsi="Times New Roman" w:cs="Times New Roman"/>
                <w:kern w:val="0"/>
                <w:sz w:val="22"/>
                <w:szCs w:val="22"/>
                <w14:ligatures w14:val="none"/>
              </w:rPr>
              <w:t>Dž.</w:t>
            </w:r>
            <w:r w:rsidR="00BA5ADF">
              <w:rPr>
                <w:rFonts w:ascii="Times New Roman" w:eastAsia="Calibri" w:hAnsi="Times New Roman" w:cs="Times New Roman"/>
                <w:kern w:val="0"/>
                <w:sz w:val="22"/>
                <w:szCs w:val="22"/>
                <w14:ligatures w14:val="none"/>
              </w:rPr>
              <w:t xml:space="preserve"> </w:t>
            </w:r>
            <w:r w:rsidRPr="00F92EF9">
              <w:rPr>
                <w:rFonts w:ascii="Times New Roman" w:eastAsia="Calibri" w:hAnsi="Times New Roman" w:cs="Times New Roman"/>
                <w:kern w:val="0"/>
                <w:sz w:val="22"/>
                <w:szCs w:val="22"/>
                <w14:ligatures w14:val="none"/>
              </w:rPr>
              <w:t>Abdiev</w:t>
            </w:r>
            <w:r w:rsidR="00BA5ADF">
              <w:rPr>
                <w:rFonts w:ascii="Times New Roman" w:eastAsia="Calibri" w:hAnsi="Times New Roman" w:cs="Times New Roman"/>
                <w:kern w:val="0"/>
                <w:sz w:val="22"/>
                <w:szCs w:val="22"/>
                <w14:ligatures w14:val="none"/>
              </w:rPr>
              <w:t>as</w:t>
            </w:r>
            <w:r w:rsidRPr="00F92EF9">
              <w:rPr>
                <w:rFonts w:ascii="Times New Roman" w:eastAsia="Calibri" w:hAnsi="Times New Roman" w:cs="Times New Roman"/>
                <w:kern w:val="0"/>
                <w:sz w:val="22"/>
                <w:szCs w:val="22"/>
                <w14:ligatures w14:val="none"/>
              </w:rPr>
              <w:t xml:space="preserve"> pareiškė, kad iki 2028 m. tarifų keisti neplanuojama, ir šiuo metu komitetas nenumato jokių peržiūrų. PVM </w:t>
            </w:r>
            <w:r w:rsidR="00BA5ADF">
              <w:rPr>
                <w:rFonts w:ascii="Times New Roman" w:eastAsia="Calibri" w:hAnsi="Times New Roman" w:cs="Times New Roman"/>
                <w:kern w:val="0"/>
                <w:sz w:val="22"/>
                <w:szCs w:val="22"/>
                <w14:ligatures w14:val="none"/>
              </w:rPr>
              <w:t xml:space="preserve">tarifas šiuo metu </w:t>
            </w:r>
            <w:r w:rsidRPr="00F92EF9">
              <w:rPr>
                <w:rFonts w:ascii="Times New Roman" w:eastAsia="Calibri" w:hAnsi="Times New Roman" w:cs="Times New Roman"/>
                <w:kern w:val="0"/>
                <w:sz w:val="22"/>
                <w:szCs w:val="22"/>
                <w14:ligatures w14:val="none"/>
              </w:rPr>
              <w:t>yra 12%, o pelno mokestis – 15%</w:t>
            </w:r>
            <w:r w:rsidR="00BA5ADF">
              <w:rPr>
                <w:rFonts w:ascii="Times New Roman" w:eastAsia="Calibri" w:hAnsi="Times New Roman" w:cs="Times New Roman"/>
                <w:kern w:val="0"/>
                <w:sz w:val="22"/>
                <w:szCs w:val="22"/>
                <w14:ligatures w14:val="none"/>
              </w:rPr>
              <w:t>. Neseniai a</w:t>
            </w:r>
            <w:r w:rsidRPr="00F92EF9">
              <w:rPr>
                <w:rFonts w:ascii="Times New Roman" w:eastAsia="Calibri" w:hAnsi="Times New Roman" w:cs="Times New Roman"/>
                <w:kern w:val="0"/>
                <w:sz w:val="22"/>
                <w:szCs w:val="22"/>
                <w14:ligatures w14:val="none"/>
              </w:rPr>
              <w:t xml:space="preserve">tnaujintoje </w:t>
            </w:r>
            <w:r w:rsidR="00BA5ADF">
              <w:rPr>
                <w:rFonts w:ascii="Times New Roman" w:eastAsia="Calibri" w:hAnsi="Times New Roman" w:cs="Times New Roman"/>
                <w:kern w:val="0"/>
                <w:sz w:val="22"/>
                <w:szCs w:val="22"/>
                <w14:ligatures w14:val="none"/>
              </w:rPr>
              <w:t>„</w:t>
            </w:r>
            <w:r w:rsidRPr="00F92EF9">
              <w:rPr>
                <w:rFonts w:ascii="Times New Roman" w:eastAsia="Calibri" w:hAnsi="Times New Roman" w:cs="Times New Roman"/>
                <w:kern w:val="0"/>
                <w:sz w:val="22"/>
                <w:szCs w:val="22"/>
                <w14:ligatures w14:val="none"/>
              </w:rPr>
              <w:t>Uzbekistan</w:t>
            </w:r>
            <w:r w:rsidR="00BA5ADF">
              <w:rPr>
                <w:rFonts w:ascii="Times New Roman" w:eastAsia="Calibri" w:hAnsi="Times New Roman" w:cs="Times New Roman"/>
                <w:kern w:val="0"/>
                <w:sz w:val="22"/>
                <w:szCs w:val="22"/>
                <w14:ligatures w14:val="none"/>
              </w:rPr>
              <w:t>as</w:t>
            </w:r>
            <w:r w:rsidRPr="00F92EF9">
              <w:rPr>
                <w:rFonts w:ascii="Times New Roman" w:eastAsia="Calibri" w:hAnsi="Times New Roman" w:cs="Times New Roman"/>
                <w:kern w:val="0"/>
                <w:sz w:val="22"/>
                <w:szCs w:val="22"/>
                <w14:ligatures w14:val="none"/>
              </w:rPr>
              <w:t>–2030</w:t>
            </w:r>
            <w:r w:rsidR="00BA5ADF">
              <w:rPr>
                <w:rFonts w:ascii="Times New Roman" w:eastAsia="Calibri" w:hAnsi="Times New Roman" w:cs="Times New Roman"/>
                <w:kern w:val="0"/>
                <w:sz w:val="22"/>
                <w:szCs w:val="22"/>
                <w14:ligatures w14:val="none"/>
              </w:rPr>
              <w:t>“</w:t>
            </w:r>
            <w:r w:rsidRPr="00F92EF9">
              <w:rPr>
                <w:rFonts w:ascii="Times New Roman" w:eastAsia="Calibri" w:hAnsi="Times New Roman" w:cs="Times New Roman"/>
                <w:kern w:val="0"/>
                <w:sz w:val="22"/>
                <w:szCs w:val="22"/>
                <w14:ligatures w14:val="none"/>
              </w:rPr>
              <w:t xml:space="preserve"> strategijoje siekiama iki 2030 m. padidinti mokesčių pajamas iki 19,2% BVP.</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4717684E" w:rsidR="00867B2E" w:rsidRDefault="008F02C4" w:rsidP="00882B55">
            <w:pPr>
              <w:spacing w:after="0" w:line="240" w:lineRule="auto"/>
              <w:jc w:val="both"/>
              <w:rPr>
                <w:rFonts w:ascii="Times New Roman" w:hAnsi="Times New Roman" w:cs="Times New Roman"/>
                <w:i/>
                <w:iCs/>
                <w:sz w:val="20"/>
                <w:szCs w:val="20"/>
              </w:rPr>
            </w:pPr>
            <w:hyperlink r:id="rId46" w:history="1">
              <w:r w:rsidRPr="00D0266F">
                <w:rPr>
                  <w:rStyle w:val="Hyperlink"/>
                  <w:rFonts w:ascii="Times New Roman" w:hAnsi="Times New Roman" w:cs="Times New Roman"/>
                  <w:i/>
                  <w:iCs/>
                  <w:sz w:val="20"/>
                  <w:szCs w:val="20"/>
                </w:rPr>
                <w:t>https://www.spot.uz/ru/2026/02/17/taxes/</w:t>
              </w:r>
            </w:hyperlink>
            <w:r>
              <w:rPr>
                <w:rFonts w:ascii="Times New Roman" w:hAnsi="Times New Roman" w:cs="Times New Roman"/>
                <w:i/>
                <w:iCs/>
                <w:sz w:val="20"/>
                <w:szCs w:val="20"/>
              </w:rPr>
              <w:t xml:space="preserve"> </w:t>
            </w:r>
          </w:p>
        </w:tc>
      </w:tr>
      <w:tr w:rsidR="00915CD9" w:rsidRPr="00882B55" w14:paraId="7DF7B21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C400B" w14:textId="6FC6E751" w:rsidR="00915CD9" w:rsidRDefault="0084562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811B3">
              <w:rPr>
                <w:rFonts w:ascii="Times New Roman" w:eastAsia="Calibri" w:hAnsi="Times New Roman" w:cs="Times New Roman"/>
                <w:kern w:val="0"/>
                <w:sz w:val="22"/>
                <w:szCs w:val="22"/>
                <w:lang w:eastAsia="ja-JP"/>
                <w14:ligatures w14:val="none"/>
              </w:rPr>
              <w:t>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1A862" w14:textId="578EC126" w:rsidR="00915CD9" w:rsidRPr="004770D4" w:rsidRDefault="001C5ED3" w:rsidP="004F6AA0">
            <w:pPr>
              <w:spacing w:after="0" w:line="240" w:lineRule="auto"/>
              <w:jc w:val="both"/>
              <w:rPr>
                <w:rFonts w:ascii="Times New Roman" w:eastAsia="Calibri" w:hAnsi="Times New Roman" w:cs="Times New Roman"/>
                <w:kern w:val="0"/>
                <w:sz w:val="22"/>
                <w:szCs w:val="22"/>
                <w14:ligatures w14:val="none"/>
              </w:rPr>
            </w:pPr>
            <w:r w:rsidRPr="001C5ED3">
              <w:rPr>
                <w:rFonts w:ascii="Times New Roman" w:eastAsia="Calibri" w:hAnsi="Times New Roman" w:cs="Times New Roman"/>
                <w:kern w:val="0"/>
                <w:sz w:val="22"/>
                <w:szCs w:val="22"/>
                <w14:ligatures w14:val="none"/>
              </w:rPr>
              <w:t>JAV bendrovė „Gulf“ planuoja U</w:t>
            </w:r>
            <w:r>
              <w:rPr>
                <w:rFonts w:ascii="Times New Roman" w:eastAsia="Calibri" w:hAnsi="Times New Roman" w:cs="Times New Roman"/>
                <w:kern w:val="0"/>
                <w:sz w:val="22"/>
                <w:szCs w:val="22"/>
                <w14:ligatures w14:val="none"/>
              </w:rPr>
              <w:t>Z</w:t>
            </w:r>
            <w:r w:rsidRPr="001C5ED3">
              <w:rPr>
                <w:rFonts w:ascii="Times New Roman" w:eastAsia="Calibri" w:hAnsi="Times New Roman" w:cs="Times New Roman"/>
                <w:kern w:val="0"/>
                <w:sz w:val="22"/>
                <w:szCs w:val="22"/>
                <w14:ligatures w14:val="none"/>
              </w:rPr>
              <w:t xml:space="preserve"> atidaryti mažiausiai 100 degalinių, investuodama 150 mln. </w:t>
            </w:r>
            <w:r>
              <w:rPr>
                <w:rFonts w:ascii="Times New Roman" w:eastAsia="Calibri" w:hAnsi="Times New Roman" w:cs="Times New Roman"/>
                <w:kern w:val="0"/>
                <w:sz w:val="22"/>
                <w:szCs w:val="22"/>
                <w14:ligatures w14:val="none"/>
              </w:rPr>
              <w:t>USD</w:t>
            </w:r>
            <w:r w:rsidRPr="001C5ED3">
              <w:rPr>
                <w:rFonts w:ascii="Times New Roman" w:eastAsia="Calibri" w:hAnsi="Times New Roman" w:cs="Times New Roman"/>
                <w:kern w:val="0"/>
                <w:sz w:val="22"/>
                <w:szCs w:val="22"/>
                <w14:ligatures w14:val="none"/>
              </w:rPr>
              <w:t xml:space="preserve">, ir skirti apie 50 mln. </w:t>
            </w:r>
            <w:r>
              <w:rPr>
                <w:rFonts w:ascii="Times New Roman" w:eastAsia="Calibri" w:hAnsi="Times New Roman" w:cs="Times New Roman"/>
                <w:kern w:val="0"/>
                <w:sz w:val="22"/>
                <w:szCs w:val="22"/>
                <w14:ligatures w14:val="none"/>
              </w:rPr>
              <w:t>USD</w:t>
            </w:r>
            <w:r w:rsidRPr="001C5ED3">
              <w:rPr>
                <w:rFonts w:ascii="Times New Roman" w:eastAsia="Calibri" w:hAnsi="Times New Roman" w:cs="Times New Roman"/>
                <w:kern w:val="0"/>
                <w:sz w:val="22"/>
                <w:szCs w:val="22"/>
                <w14:ligatures w14:val="none"/>
              </w:rPr>
              <w:t xml:space="preserve"> aviacijos sektoriui. Pasak bendrovės viceprezidento, degalinės tieks aukštos kokybės degalus. </w:t>
            </w:r>
            <w:r>
              <w:rPr>
                <w:rFonts w:ascii="Times New Roman" w:eastAsia="Calibri" w:hAnsi="Times New Roman" w:cs="Times New Roman"/>
                <w:kern w:val="0"/>
                <w:sz w:val="22"/>
                <w:szCs w:val="22"/>
                <w14:ligatures w14:val="none"/>
              </w:rPr>
              <w:t>UZ r</w:t>
            </w:r>
            <w:r w:rsidRPr="001C5ED3">
              <w:rPr>
                <w:rFonts w:ascii="Times New Roman" w:eastAsia="Calibri" w:hAnsi="Times New Roman" w:cs="Times New Roman"/>
                <w:kern w:val="0"/>
                <w:sz w:val="22"/>
                <w:szCs w:val="22"/>
                <w14:ligatures w14:val="none"/>
              </w:rPr>
              <w:t xml:space="preserve">egionų gubernatoriai pasiūlė apie 200 vietų </w:t>
            </w:r>
            <w:r>
              <w:rPr>
                <w:rFonts w:ascii="Times New Roman" w:eastAsia="Calibri" w:hAnsi="Times New Roman" w:cs="Times New Roman"/>
                <w:kern w:val="0"/>
                <w:sz w:val="22"/>
                <w:szCs w:val="22"/>
                <w14:ligatures w14:val="none"/>
              </w:rPr>
              <w:t xml:space="preserve">degalinių </w:t>
            </w:r>
            <w:r w:rsidRPr="001C5ED3">
              <w:rPr>
                <w:rFonts w:ascii="Times New Roman" w:eastAsia="Calibri" w:hAnsi="Times New Roman" w:cs="Times New Roman"/>
                <w:kern w:val="0"/>
                <w:sz w:val="22"/>
                <w:szCs w:val="22"/>
                <w14:ligatures w14:val="none"/>
              </w:rPr>
              <w:t>tinklo plėtrai.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758EE6" w14:textId="66C9CB22" w:rsidR="00915CD9" w:rsidRDefault="005811B3" w:rsidP="00882B55">
            <w:pPr>
              <w:spacing w:after="0" w:line="240" w:lineRule="auto"/>
              <w:jc w:val="both"/>
              <w:rPr>
                <w:rFonts w:ascii="Times New Roman" w:hAnsi="Times New Roman" w:cs="Times New Roman"/>
                <w:i/>
                <w:iCs/>
                <w:sz w:val="20"/>
                <w:szCs w:val="20"/>
              </w:rPr>
            </w:pPr>
            <w:hyperlink r:id="rId47" w:history="1">
              <w:r w:rsidRPr="00D0266F">
                <w:rPr>
                  <w:rStyle w:val="Hyperlink"/>
                  <w:rFonts w:ascii="Times New Roman" w:hAnsi="Times New Roman" w:cs="Times New Roman"/>
                  <w:i/>
                  <w:iCs/>
                  <w:sz w:val="20"/>
                  <w:szCs w:val="20"/>
                </w:rPr>
                <w:t>https://www.gazeta.uz/ru/2026/02/19/gulf-petrol-station/</w:t>
              </w:r>
            </w:hyperlink>
            <w:r>
              <w:rPr>
                <w:rFonts w:ascii="Times New Roman" w:hAnsi="Times New Roman" w:cs="Times New Roman"/>
                <w:i/>
                <w:iCs/>
                <w:sz w:val="20"/>
                <w:szCs w:val="20"/>
              </w:rPr>
              <w:t xml:space="preserve"> </w:t>
            </w:r>
          </w:p>
        </w:tc>
      </w:tr>
      <w:tr w:rsidR="0008478E" w:rsidRPr="00882B55" w14:paraId="4467F0E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BCEF15" w14:textId="38BC9A5A" w:rsidR="0008478E" w:rsidRDefault="00CA442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02.20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2CA404" w14:textId="08D8EF0B" w:rsidR="0008478E" w:rsidRDefault="002E03EB"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2E03E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 xml:space="preserve">JAV bendrovė </w:t>
            </w:r>
            <w:r w:rsidRPr="002E03EB">
              <w:rPr>
                <w:rFonts w:ascii="Times New Roman" w:eastAsia="Calibri" w:hAnsi="Times New Roman" w:cs="Times New Roman"/>
                <w:kern w:val="0"/>
                <w:sz w:val="22"/>
                <w:szCs w:val="22"/>
                <w14:ligatures w14:val="none"/>
              </w:rPr>
              <w:t xml:space="preserve">„Traxys“ pasirašė 1 mlrd. </w:t>
            </w:r>
            <w:r>
              <w:rPr>
                <w:rFonts w:ascii="Times New Roman" w:eastAsia="Calibri" w:hAnsi="Times New Roman" w:cs="Times New Roman"/>
                <w:kern w:val="0"/>
                <w:sz w:val="22"/>
                <w:szCs w:val="22"/>
                <w14:ligatures w14:val="none"/>
              </w:rPr>
              <w:t>USD</w:t>
            </w:r>
            <w:r w:rsidRPr="002E03EB">
              <w:rPr>
                <w:rFonts w:ascii="Times New Roman" w:eastAsia="Calibri" w:hAnsi="Times New Roman" w:cs="Times New Roman"/>
                <w:kern w:val="0"/>
                <w:sz w:val="22"/>
                <w:szCs w:val="22"/>
                <w14:ligatures w14:val="none"/>
              </w:rPr>
              <w:t xml:space="preserve"> vertės susitarimą dėl svarbiausių mineralų gavybos ir tiekimo </w:t>
            </w:r>
            <w:r>
              <w:rPr>
                <w:rFonts w:ascii="Times New Roman" w:eastAsia="Calibri" w:hAnsi="Times New Roman" w:cs="Times New Roman"/>
                <w:kern w:val="0"/>
                <w:sz w:val="22"/>
                <w:szCs w:val="22"/>
                <w14:ligatures w14:val="none"/>
              </w:rPr>
              <w:t xml:space="preserve">per UZ </w:t>
            </w:r>
            <w:r w:rsidRPr="002E03EB">
              <w:rPr>
                <w:rFonts w:ascii="Times New Roman" w:eastAsia="Calibri" w:hAnsi="Times New Roman" w:cs="Times New Roman"/>
                <w:kern w:val="0"/>
                <w:sz w:val="22"/>
                <w:szCs w:val="22"/>
                <w14:ligatures w14:val="none"/>
              </w:rPr>
              <w:t xml:space="preserve">prezidento </w:t>
            </w:r>
            <w:r>
              <w:rPr>
                <w:rFonts w:ascii="Times New Roman" w:eastAsia="Calibri" w:hAnsi="Times New Roman" w:cs="Times New Roman"/>
                <w:kern w:val="0"/>
                <w:sz w:val="22"/>
                <w:szCs w:val="22"/>
                <w14:ligatures w14:val="none"/>
              </w:rPr>
              <w:t xml:space="preserve">Š. </w:t>
            </w:r>
            <w:r w:rsidRPr="002E03EB">
              <w:rPr>
                <w:rFonts w:ascii="Times New Roman" w:eastAsia="Calibri" w:hAnsi="Times New Roman" w:cs="Times New Roman"/>
                <w:kern w:val="0"/>
                <w:sz w:val="22"/>
                <w:szCs w:val="22"/>
                <w14:ligatures w14:val="none"/>
              </w:rPr>
              <w:t>Mirzijojevo susitikim</w:t>
            </w:r>
            <w:r>
              <w:rPr>
                <w:rFonts w:ascii="Times New Roman" w:eastAsia="Calibri" w:hAnsi="Times New Roman" w:cs="Times New Roman"/>
                <w:kern w:val="0"/>
                <w:sz w:val="22"/>
                <w:szCs w:val="22"/>
                <w14:ligatures w14:val="none"/>
              </w:rPr>
              <w:t>ą</w:t>
            </w:r>
            <w:r w:rsidRPr="002E03EB">
              <w:rPr>
                <w:rFonts w:ascii="Times New Roman" w:eastAsia="Calibri" w:hAnsi="Times New Roman" w:cs="Times New Roman"/>
                <w:kern w:val="0"/>
                <w:sz w:val="22"/>
                <w:szCs w:val="22"/>
                <w14:ligatures w14:val="none"/>
              </w:rPr>
              <w:t xml:space="preserve"> su JAV verslo atstovais. Projektas, kurio planuojamas pajėgumas – 150 tonų per metus, apima volframo ir molibdeno telkinių, taip pat juodųjų skalūnų išteklių eksploatavimą. „Traxys“ paskelbė apie planus atidaryti biurą Taškente ir tęsti derybas dėl bendradarbiavimo šiame sektoriuje plėtros.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CE772" w14:textId="3935B30D" w:rsidR="0008478E" w:rsidRDefault="00CA4429" w:rsidP="00882B55">
            <w:pPr>
              <w:spacing w:after="0" w:line="240" w:lineRule="auto"/>
              <w:jc w:val="both"/>
              <w:rPr>
                <w:rFonts w:ascii="Times New Roman" w:hAnsi="Times New Roman" w:cs="Times New Roman"/>
                <w:i/>
                <w:iCs/>
                <w:sz w:val="20"/>
                <w:szCs w:val="20"/>
              </w:rPr>
            </w:pPr>
            <w:hyperlink r:id="rId48" w:history="1">
              <w:r w:rsidRPr="00D0266F">
                <w:rPr>
                  <w:rStyle w:val="Hyperlink"/>
                  <w:rFonts w:ascii="Times New Roman" w:hAnsi="Times New Roman" w:cs="Times New Roman"/>
                  <w:i/>
                  <w:iCs/>
                  <w:sz w:val="20"/>
                  <w:szCs w:val="20"/>
                </w:rPr>
                <w:t>https://www.spot.uz/ru/2026/02/19/traxys/</w:t>
              </w:r>
            </w:hyperlink>
            <w:r>
              <w:rPr>
                <w:rFonts w:ascii="Times New Roman" w:hAnsi="Times New Roman" w:cs="Times New Roman"/>
                <w:i/>
                <w:iCs/>
                <w:sz w:val="20"/>
                <w:szCs w:val="20"/>
              </w:rPr>
              <w:t xml:space="preserve"> </w:t>
            </w:r>
          </w:p>
        </w:tc>
      </w:tr>
      <w:tr w:rsidR="003C7C50" w:rsidRPr="00882B55" w14:paraId="7A42A1B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7F1E8C" w14:textId="598ED47E" w:rsidR="003C7C50" w:rsidRDefault="00EA179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454D4">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C3AC16" w14:textId="57F73647" w:rsidR="003C7C50" w:rsidRDefault="008E32A8" w:rsidP="0008478E">
            <w:pPr>
              <w:spacing w:after="0" w:line="240" w:lineRule="auto"/>
              <w:jc w:val="both"/>
              <w:rPr>
                <w:rFonts w:ascii="Times New Roman" w:eastAsia="Calibri" w:hAnsi="Times New Roman" w:cs="Times New Roman"/>
                <w:kern w:val="0"/>
                <w:sz w:val="22"/>
                <w:szCs w:val="22"/>
                <w14:ligatures w14:val="none"/>
              </w:rPr>
            </w:pPr>
            <w:r w:rsidRPr="008E32A8">
              <w:rPr>
                <w:rFonts w:ascii="Times New Roman" w:eastAsia="Calibri" w:hAnsi="Times New Roman" w:cs="Times New Roman"/>
                <w:kern w:val="0"/>
                <w:sz w:val="22"/>
                <w:szCs w:val="22"/>
                <w14:ligatures w14:val="none"/>
              </w:rPr>
              <w:t xml:space="preserve">JK suteiks apie 4 mlrd. </w:t>
            </w:r>
            <w:r>
              <w:rPr>
                <w:rFonts w:ascii="Times New Roman" w:eastAsia="Calibri" w:hAnsi="Times New Roman" w:cs="Times New Roman"/>
                <w:kern w:val="0"/>
                <w:sz w:val="22"/>
                <w:szCs w:val="22"/>
                <w14:ligatures w14:val="none"/>
              </w:rPr>
              <w:t>GBP</w:t>
            </w:r>
            <w:r w:rsidRPr="008E32A8">
              <w:rPr>
                <w:rFonts w:ascii="Times New Roman" w:eastAsia="Calibri" w:hAnsi="Times New Roman" w:cs="Times New Roman"/>
                <w:kern w:val="0"/>
                <w:sz w:val="22"/>
                <w:szCs w:val="22"/>
                <w14:ligatures w14:val="none"/>
              </w:rPr>
              <w:t xml:space="preserve"> eksporto garantijų infrastruktūros projektams U</w:t>
            </w:r>
            <w:r w:rsidR="00327C33">
              <w:rPr>
                <w:rFonts w:ascii="Times New Roman" w:eastAsia="Calibri" w:hAnsi="Times New Roman" w:cs="Times New Roman"/>
                <w:kern w:val="0"/>
                <w:sz w:val="22"/>
                <w:szCs w:val="22"/>
                <w14:ligatures w14:val="none"/>
              </w:rPr>
              <w:t>Z</w:t>
            </w:r>
            <w:r w:rsidRPr="008E32A8">
              <w:rPr>
                <w:rFonts w:ascii="Times New Roman" w:eastAsia="Calibri" w:hAnsi="Times New Roman" w:cs="Times New Roman"/>
                <w:kern w:val="0"/>
                <w:sz w:val="22"/>
                <w:szCs w:val="22"/>
                <w14:ligatures w14:val="none"/>
              </w:rPr>
              <w:t xml:space="preserve"> paremti. Tai paskelbė JK prekybos pasiuntinys </w:t>
            </w:r>
            <w:r w:rsidR="00327C33">
              <w:rPr>
                <w:rFonts w:ascii="Times New Roman" w:eastAsia="Calibri" w:hAnsi="Times New Roman" w:cs="Times New Roman"/>
                <w:kern w:val="0"/>
                <w:sz w:val="22"/>
                <w:szCs w:val="22"/>
                <w14:ligatures w14:val="none"/>
              </w:rPr>
              <w:t>Centri</w:t>
            </w:r>
            <w:r w:rsidRPr="008E32A8">
              <w:rPr>
                <w:rFonts w:ascii="Times New Roman" w:eastAsia="Calibri" w:hAnsi="Times New Roman" w:cs="Times New Roman"/>
                <w:kern w:val="0"/>
                <w:sz w:val="22"/>
                <w:szCs w:val="22"/>
                <w14:ligatures w14:val="none"/>
              </w:rPr>
              <w:t>nėje Azijoje ir Azerbaidžane lordas Johnas Alderdice'as JK ir U</w:t>
            </w:r>
            <w:r w:rsidR="00327C33">
              <w:rPr>
                <w:rFonts w:ascii="Times New Roman" w:eastAsia="Calibri" w:hAnsi="Times New Roman" w:cs="Times New Roman"/>
                <w:kern w:val="0"/>
                <w:sz w:val="22"/>
                <w:szCs w:val="22"/>
                <w14:ligatures w14:val="none"/>
              </w:rPr>
              <w:t>Z</w:t>
            </w:r>
            <w:r w:rsidRPr="008E32A8">
              <w:rPr>
                <w:rFonts w:ascii="Times New Roman" w:eastAsia="Calibri" w:hAnsi="Times New Roman" w:cs="Times New Roman"/>
                <w:kern w:val="0"/>
                <w:sz w:val="22"/>
                <w:szCs w:val="22"/>
                <w14:ligatures w14:val="none"/>
              </w:rPr>
              <w:t xml:space="preserve"> infrastruktūros konferencijoje. Garantijomis siekiama sudaryti palankesnes sąlygas </w:t>
            </w:r>
            <w:r w:rsidR="00270827">
              <w:rPr>
                <w:rFonts w:ascii="Times New Roman" w:eastAsia="Calibri" w:hAnsi="Times New Roman" w:cs="Times New Roman"/>
                <w:kern w:val="0"/>
                <w:sz w:val="22"/>
                <w:szCs w:val="22"/>
                <w14:ligatures w14:val="none"/>
              </w:rPr>
              <w:t>JK</w:t>
            </w:r>
            <w:r w:rsidRPr="008E32A8">
              <w:rPr>
                <w:rFonts w:ascii="Times New Roman" w:eastAsia="Calibri" w:hAnsi="Times New Roman" w:cs="Times New Roman"/>
                <w:kern w:val="0"/>
                <w:sz w:val="22"/>
                <w:szCs w:val="22"/>
                <w14:ligatures w14:val="none"/>
              </w:rPr>
              <w:t xml:space="preserve"> dalyvauti svarbiausiose infrastruktūros iniciatyvose </w:t>
            </w:r>
            <w:r w:rsidR="00270827">
              <w:rPr>
                <w:rFonts w:ascii="Times New Roman" w:eastAsia="Calibri" w:hAnsi="Times New Roman" w:cs="Times New Roman"/>
                <w:kern w:val="0"/>
                <w:sz w:val="22"/>
                <w:szCs w:val="22"/>
                <w14:ligatures w14:val="none"/>
              </w:rPr>
              <w:t>UZ</w:t>
            </w:r>
            <w:r w:rsidRPr="008E32A8">
              <w:rPr>
                <w:rFonts w:ascii="Times New Roman" w:eastAsia="Calibri" w:hAnsi="Times New Roman" w:cs="Times New Roman"/>
                <w:kern w:val="0"/>
                <w:sz w:val="22"/>
                <w:szCs w:val="22"/>
                <w14:ligatures w14:val="none"/>
              </w:rPr>
              <w:t>.</w:t>
            </w:r>
            <w:r w:rsidR="00CD5361">
              <w:t xml:space="preserve"> </w:t>
            </w:r>
            <w:r w:rsidR="00CD5361" w:rsidRPr="00CD5361">
              <w:rPr>
                <w:rFonts w:ascii="Times New Roman" w:eastAsia="Calibri" w:hAnsi="Times New Roman" w:cs="Times New Roman"/>
                <w:kern w:val="0"/>
                <w:sz w:val="22"/>
                <w:szCs w:val="22"/>
                <w14:ligatures w14:val="none"/>
              </w:rPr>
              <w:t xml:space="preserve">Lordas Alderdice'as teigė, kad 4 </w:t>
            </w:r>
            <w:r w:rsidR="00CD5361">
              <w:rPr>
                <w:rFonts w:ascii="Times New Roman" w:eastAsia="Calibri" w:hAnsi="Times New Roman" w:cs="Times New Roman"/>
                <w:kern w:val="0"/>
                <w:sz w:val="22"/>
                <w:szCs w:val="22"/>
                <w14:ligatures w14:val="none"/>
              </w:rPr>
              <w:t>mlrd. GDP</w:t>
            </w:r>
            <w:r w:rsidR="00CD5361" w:rsidRPr="00CD5361">
              <w:rPr>
                <w:rFonts w:ascii="Times New Roman" w:eastAsia="Calibri" w:hAnsi="Times New Roman" w:cs="Times New Roman"/>
                <w:kern w:val="0"/>
                <w:sz w:val="22"/>
                <w:szCs w:val="22"/>
                <w14:ligatures w14:val="none"/>
              </w:rPr>
              <w:t xml:space="preserve"> vertės eksporto garantijos atveria „milžiniškas galimybes“ įvairiems transporto, energetikos ir švietimo projektams, taip pat žaliosios infrastruktūros skatinimui.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ADAFEB" w14:textId="722B9466" w:rsidR="003C7C50" w:rsidRDefault="004454D4" w:rsidP="00882B55">
            <w:pPr>
              <w:spacing w:after="0" w:line="240" w:lineRule="auto"/>
              <w:jc w:val="both"/>
              <w:rPr>
                <w:rFonts w:ascii="Times New Roman" w:hAnsi="Times New Roman" w:cs="Times New Roman"/>
                <w:i/>
                <w:iCs/>
                <w:sz w:val="20"/>
                <w:szCs w:val="20"/>
              </w:rPr>
            </w:pPr>
            <w:hyperlink r:id="rId49" w:history="1">
              <w:r w:rsidRPr="00D0266F">
                <w:rPr>
                  <w:rStyle w:val="Hyperlink"/>
                  <w:rFonts w:ascii="Times New Roman" w:hAnsi="Times New Roman" w:cs="Times New Roman"/>
                  <w:i/>
                  <w:iCs/>
                  <w:sz w:val="20"/>
                  <w:szCs w:val="20"/>
                </w:rPr>
                <w:t>https://www.uzdaily.uz/ru/velikobritaniia-vydeliaet-ps4-mlrd-eksportnykh-garantii-dlia-podderzhki-infrastrukturnykh-proektov-v-uzbekistane/</w:t>
              </w:r>
            </w:hyperlink>
            <w:r>
              <w:rPr>
                <w:rFonts w:ascii="Times New Roman" w:hAnsi="Times New Roman" w:cs="Times New Roman"/>
                <w:i/>
                <w:iCs/>
                <w:sz w:val="20"/>
                <w:szCs w:val="20"/>
              </w:rPr>
              <w:t xml:space="preserve"> </w:t>
            </w:r>
          </w:p>
        </w:tc>
      </w:tr>
      <w:tr w:rsidR="005D1100" w:rsidRPr="00882B55" w14:paraId="106D9D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EC7454" w14:textId="7A48F3CE" w:rsidR="005D1100" w:rsidRDefault="001F149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05315A">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05315A">
              <w:rPr>
                <w:rFonts w:ascii="Times New Roman" w:eastAsia="Calibri" w:hAnsi="Times New Roman" w:cs="Times New Roman"/>
                <w:kern w:val="0"/>
                <w:sz w:val="22"/>
                <w:szCs w:val="22"/>
                <w:lang w:eastAsia="ja-JP"/>
                <w14:ligatures w14:val="none"/>
              </w:rPr>
              <w:t>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785AC" w14:textId="65EB9BB3" w:rsidR="005D1100" w:rsidRPr="003C7C50" w:rsidRDefault="006F1725" w:rsidP="0008478E">
            <w:pPr>
              <w:spacing w:after="0" w:line="240" w:lineRule="auto"/>
              <w:jc w:val="both"/>
              <w:rPr>
                <w:rFonts w:ascii="Times New Roman" w:eastAsia="Calibri" w:hAnsi="Times New Roman" w:cs="Times New Roman"/>
                <w:kern w:val="0"/>
                <w:sz w:val="22"/>
                <w:szCs w:val="22"/>
                <w14:ligatures w14:val="none"/>
              </w:rPr>
            </w:pPr>
            <w:r w:rsidRPr="006F1725">
              <w:rPr>
                <w:rFonts w:ascii="Times New Roman" w:eastAsia="Calibri" w:hAnsi="Times New Roman" w:cs="Times New Roman"/>
                <w:kern w:val="0"/>
                <w:sz w:val="22"/>
                <w:szCs w:val="22"/>
                <w14:ligatures w14:val="none"/>
              </w:rPr>
              <w:t>Remiantis Ekonomikos ir finansų ministerijos duomenimis, U</w:t>
            </w:r>
            <w:r>
              <w:rPr>
                <w:rFonts w:ascii="Times New Roman" w:eastAsia="Calibri" w:hAnsi="Times New Roman" w:cs="Times New Roman"/>
                <w:kern w:val="0"/>
                <w:sz w:val="22"/>
                <w:szCs w:val="22"/>
                <w14:ligatures w14:val="none"/>
              </w:rPr>
              <w:t>Z</w:t>
            </w:r>
            <w:r w:rsidRPr="006F1725">
              <w:rPr>
                <w:rFonts w:ascii="Times New Roman" w:eastAsia="Calibri" w:hAnsi="Times New Roman" w:cs="Times New Roman"/>
                <w:kern w:val="0"/>
                <w:sz w:val="22"/>
                <w:szCs w:val="22"/>
                <w14:ligatures w14:val="none"/>
              </w:rPr>
              <w:t xml:space="preserve"> valstybės skola 2025 m. pabaigoje pasiekė 46,9 mlrd. </w:t>
            </w:r>
            <w:r>
              <w:rPr>
                <w:rFonts w:ascii="Times New Roman" w:eastAsia="Calibri" w:hAnsi="Times New Roman" w:cs="Times New Roman"/>
                <w:kern w:val="0"/>
                <w:sz w:val="22"/>
                <w:szCs w:val="22"/>
                <w14:ligatures w14:val="none"/>
              </w:rPr>
              <w:t>USD</w:t>
            </w:r>
            <w:r w:rsidRPr="006F1725">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kas </w:t>
            </w:r>
            <w:r w:rsidRPr="006F1725">
              <w:rPr>
                <w:rFonts w:ascii="Times New Roman" w:eastAsia="Calibri" w:hAnsi="Times New Roman" w:cs="Times New Roman"/>
                <w:kern w:val="0"/>
                <w:sz w:val="22"/>
                <w:szCs w:val="22"/>
                <w14:ligatures w14:val="none"/>
              </w:rPr>
              <w:t xml:space="preserve">sudaro 31,9% </w:t>
            </w:r>
            <w:r>
              <w:rPr>
                <w:rFonts w:ascii="Times New Roman" w:eastAsia="Calibri" w:hAnsi="Times New Roman" w:cs="Times New Roman"/>
                <w:kern w:val="0"/>
                <w:sz w:val="22"/>
                <w:szCs w:val="22"/>
                <w14:ligatures w14:val="none"/>
              </w:rPr>
              <w:t xml:space="preserve">šalies </w:t>
            </w:r>
            <w:r w:rsidRPr="006F1725">
              <w:rPr>
                <w:rFonts w:ascii="Times New Roman" w:eastAsia="Calibri" w:hAnsi="Times New Roman" w:cs="Times New Roman"/>
                <w:kern w:val="0"/>
                <w:sz w:val="22"/>
                <w:szCs w:val="22"/>
                <w14:ligatures w14:val="none"/>
              </w:rPr>
              <w:t>BVP.</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0FE915" w14:textId="56F8C15B" w:rsidR="005D1100" w:rsidRDefault="0005315A" w:rsidP="00882B55">
            <w:pPr>
              <w:spacing w:after="0" w:line="240" w:lineRule="auto"/>
              <w:jc w:val="both"/>
              <w:rPr>
                <w:rFonts w:ascii="Times New Roman" w:hAnsi="Times New Roman" w:cs="Times New Roman"/>
                <w:i/>
                <w:iCs/>
                <w:sz w:val="20"/>
                <w:szCs w:val="20"/>
              </w:rPr>
            </w:pPr>
            <w:hyperlink r:id="rId50" w:history="1">
              <w:r w:rsidRPr="00D0266F">
                <w:rPr>
                  <w:rStyle w:val="Hyperlink"/>
                  <w:rFonts w:ascii="Times New Roman" w:hAnsi="Times New Roman" w:cs="Times New Roman"/>
                  <w:i/>
                  <w:iCs/>
                  <w:sz w:val="20"/>
                  <w:szCs w:val="20"/>
                </w:rPr>
                <w:t>https://www.uzdaily.uz/ru/gosdolg-uzbekistana-po-itogam-2025-goda-dostig-469-mlrd/</w:t>
              </w:r>
            </w:hyperlink>
            <w:r>
              <w:rPr>
                <w:rFonts w:ascii="Times New Roman" w:hAnsi="Times New Roman" w:cs="Times New Roman"/>
                <w:i/>
                <w:iCs/>
                <w:sz w:val="20"/>
                <w:szCs w:val="20"/>
              </w:rPr>
              <w:t xml:space="preserve"> </w:t>
            </w:r>
          </w:p>
        </w:tc>
      </w:tr>
      <w:tr w:rsidR="007E4BD6" w:rsidRPr="00882B55" w14:paraId="2DBABFC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BFA1A7" w14:textId="5917F09F" w:rsidR="007E4BD6" w:rsidRDefault="00CF40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E829F4">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253AC1">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A93114" w14:textId="64929DFE" w:rsidR="00155706" w:rsidRPr="00E829F4" w:rsidRDefault="00E829F4" w:rsidP="0008478E">
            <w:pPr>
              <w:spacing w:after="0" w:line="240" w:lineRule="auto"/>
              <w:jc w:val="both"/>
              <w:rPr>
                <w:rFonts w:ascii="Times New Roman" w:hAnsi="Times New Roman" w:cs="Times New Roman"/>
                <w:sz w:val="22"/>
                <w:szCs w:val="22"/>
              </w:rPr>
            </w:pPr>
            <w:r w:rsidRPr="00E829F4">
              <w:rPr>
                <w:rFonts w:ascii="Times New Roman" w:hAnsi="Times New Roman" w:cs="Times New Roman"/>
                <w:sz w:val="22"/>
                <w:szCs w:val="22"/>
              </w:rPr>
              <w:t xml:space="preserve">Prezidentas </w:t>
            </w:r>
            <w:r>
              <w:rPr>
                <w:rFonts w:ascii="Times New Roman" w:hAnsi="Times New Roman" w:cs="Times New Roman"/>
                <w:sz w:val="22"/>
                <w:szCs w:val="22"/>
              </w:rPr>
              <w:t xml:space="preserve">Š. </w:t>
            </w:r>
            <w:r w:rsidRPr="00E829F4">
              <w:rPr>
                <w:rFonts w:ascii="Times New Roman" w:hAnsi="Times New Roman" w:cs="Times New Roman"/>
                <w:sz w:val="22"/>
                <w:szCs w:val="22"/>
              </w:rPr>
              <w:t xml:space="preserve">Mirzijojevas pirmininkavo posėdžiui, skirtam pagrindiniams energetikos projektams, tinklo stabilumui ir energijos vartojimo efektyvumui, ir nustatė tikslą iki 2026 m. sutaupyti 4,37 mlrd. kWh elektros energijos ir 2,84 mlrd. </w:t>
            </w:r>
            <w:r w:rsidRPr="00E829F4">
              <w:rPr>
                <w:rFonts w:ascii="Times New Roman" w:hAnsi="Times New Roman" w:cs="Times New Roman"/>
                <w:sz w:val="22"/>
                <w:szCs w:val="22"/>
              </w:rPr>
              <w:t>K</w:t>
            </w:r>
            <w:r w:rsidRPr="00E829F4">
              <w:rPr>
                <w:rFonts w:ascii="Times New Roman" w:hAnsi="Times New Roman" w:cs="Times New Roman"/>
                <w:sz w:val="22"/>
                <w:szCs w:val="22"/>
              </w:rPr>
              <w:t>ub</w:t>
            </w:r>
            <w:r>
              <w:rPr>
                <w:rFonts w:ascii="Times New Roman" w:hAnsi="Times New Roman" w:cs="Times New Roman"/>
                <w:sz w:val="22"/>
                <w:szCs w:val="22"/>
              </w:rPr>
              <w:t>.</w:t>
            </w:r>
            <w:r w:rsidRPr="00E829F4">
              <w:rPr>
                <w:rFonts w:ascii="Times New Roman" w:hAnsi="Times New Roman" w:cs="Times New Roman"/>
                <w:sz w:val="22"/>
                <w:szCs w:val="22"/>
              </w:rPr>
              <w:t xml:space="preserve"> metrų gamtinių dujų. Jis įsakė didelėms įmonėms sumažinti energijos suvartojimą bent 10% nemažinant gamybos ir nurodė valdžios institucijoms pritraukti 200 mln. </w:t>
            </w:r>
            <w:r>
              <w:rPr>
                <w:rFonts w:ascii="Times New Roman" w:hAnsi="Times New Roman" w:cs="Times New Roman"/>
                <w:sz w:val="22"/>
                <w:szCs w:val="22"/>
              </w:rPr>
              <w:t>USD</w:t>
            </w:r>
            <w:r w:rsidRPr="00E829F4">
              <w:rPr>
                <w:rFonts w:ascii="Times New Roman" w:hAnsi="Times New Roman" w:cs="Times New Roman"/>
                <w:sz w:val="22"/>
                <w:szCs w:val="22"/>
              </w:rPr>
              <w:t xml:space="preserve"> pramonės ir socialinių įstaigų efektyvumo didinimui finansuoti. Vyriausybė taip pat pradės regioninių šiluminių ir kogeneracinių centrų statybos bei SGD saugojimo infrastruktūros plėtros programą, siekiant užtikrinti stabilią elektros energijos gamybą rudens–žiemos laikotarpiu.</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C8297" w14:textId="2FF1DCEC" w:rsidR="007E4BD6" w:rsidRDefault="00253AC1" w:rsidP="00882B55">
            <w:pPr>
              <w:spacing w:after="0" w:line="240" w:lineRule="auto"/>
              <w:jc w:val="both"/>
              <w:rPr>
                <w:rFonts w:ascii="Times New Roman" w:hAnsi="Times New Roman" w:cs="Times New Roman"/>
                <w:i/>
                <w:iCs/>
                <w:sz w:val="20"/>
                <w:szCs w:val="20"/>
              </w:rPr>
            </w:pPr>
            <w:hyperlink r:id="rId51" w:history="1">
              <w:r w:rsidRPr="00D0266F">
                <w:rPr>
                  <w:rStyle w:val="Hyperlink"/>
                  <w:rFonts w:ascii="Times New Roman" w:hAnsi="Times New Roman" w:cs="Times New Roman"/>
                  <w:i/>
                  <w:iCs/>
                  <w:sz w:val="20"/>
                  <w:szCs w:val="20"/>
                </w:rPr>
                <w:t>https://www.spot.uz/ru/2026/02/23/lpg/</w:t>
              </w:r>
            </w:hyperlink>
            <w:r>
              <w:rPr>
                <w:rFonts w:ascii="Times New Roman" w:hAnsi="Times New Roman" w:cs="Times New Roman"/>
                <w:i/>
                <w:iCs/>
                <w:sz w:val="20"/>
                <w:szCs w:val="20"/>
              </w:rPr>
              <w:t xml:space="preserve"> </w:t>
            </w:r>
          </w:p>
        </w:tc>
      </w:tr>
      <w:tr w:rsidR="001F7D28" w:rsidRPr="00882B55" w14:paraId="7DFA3A1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BAD206" w14:textId="25B74E17" w:rsidR="001F7D28" w:rsidRDefault="001F7D2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EE07E3">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EE07E3">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1802FA" w14:textId="40D0E4D3" w:rsidR="00653F57" w:rsidRDefault="00EE07E3" w:rsidP="0008478E">
            <w:pPr>
              <w:spacing w:after="0" w:line="240" w:lineRule="auto"/>
              <w:jc w:val="both"/>
              <w:rPr>
                <w:rFonts w:ascii="Times New Roman" w:eastAsia="Calibri" w:hAnsi="Times New Roman" w:cs="Times New Roman"/>
                <w:kern w:val="0"/>
                <w:sz w:val="22"/>
                <w:szCs w:val="22"/>
                <w14:ligatures w14:val="none"/>
              </w:rPr>
            </w:pPr>
            <w:r w:rsidRPr="00EE07E3">
              <w:rPr>
                <w:rFonts w:ascii="Times New Roman" w:eastAsia="Calibri" w:hAnsi="Times New Roman" w:cs="Times New Roman"/>
                <w:kern w:val="0"/>
                <w:sz w:val="22"/>
                <w:szCs w:val="22"/>
                <w14:ligatures w14:val="none"/>
              </w:rPr>
              <w:t xml:space="preserve">Suomijos siuntų pristatymo </w:t>
            </w:r>
            <w:r>
              <w:rPr>
                <w:rFonts w:ascii="Times New Roman" w:eastAsia="Calibri" w:hAnsi="Times New Roman" w:cs="Times New Roman"/>
                <w:kern w:val="0"/>
                <w:sz w:val="22"/>
                <w:szCs w:val="22"/>
                <w14:ligatures w14:val="none"/>
              </w:rPr>
              <w:t xml:space="preserve">bendrovė </w:t>
            </w:r>
            <w:r w:rsidRPr="00EE07E3">
              <w:rPr>
                <w:rFonts w:ascii="Times New Roman" w:eastAsia="Calibri" w:hAnsi="Times New Roman" w:cs="Times New Roman"/>
                <w:kern w:val="0"/>
                <w:sz w:val="22"/>
                <w:szCs w:val="22"/>
                <w14:ligatures w14:val="none"/>
              </w:rPr>
              <w:t xml:space="preserve">„Wolt“ nuo </w:t>
            </w:r>
            <w:r>
              <w:rPr>
                <w:rFonts w:ascii="Times New Roman" w:eastAsia="Calibri" w:hAnsi="Times New Roman" w:cs="Times New Roman"/>
                <w:kern w:val="0"/>
                <w:sz w:val="22"/>
                <w:szCs w:val="22"/>
                <w14:ligatures w14:val="none"/>
              </w:rPr>
              <w:t xml:space="preserve">2026 m. </w:t>
            </w:r>
            <w:r w:rsidRPr="00EE07E3">
              <w:rPr>
                <w:rFonts w:ascii="Times New Roman" w:eastAsia="Calibri" w:hAnsi="Times New Roman" w:cs="Times New Roman"/>
                <w:kern w:val="0"/>
                <w:sz w:val="22"/>
                <w:szCs w:val="22"/>
                <w14:ligatures w14:val="none"/>
              </w:rPr>
              <w:t>kovo 5 d. nutrauks veiklą U</w:t>
            </w:r>
            <w:r>
              <w:rPr>
                <w:rFonts w:ascii="Times New Roman" w:eastAsia="Calibri" w:hAnsi="Times New Roman" w:cs="Times New Roman"/>
                <w:kern w:val="0"/>
                <w:sz w:val="22"/>
                <w:szCs w:val="22"/>
                <w14:ligatures w14:val="none"/>
              </w:rPr>
              <w:t>Z</w:t>
            </w:r>
            <w:r w:rsidRPr="00EE07E3">
              <w:rPr>
                <w:rFonts w:ascii="Times New Roman" w:eastAsia="Calibri" w:hAnsi="Times New Roman" w:cs="Times New Roman"/>
                <w:kern w:val="0"/>
                <w:sz w:val="22"/>
                <w:szCs w:val="22"/>
                <w14:ligatures w14:val="none"/>
              </w:rPr>
              <w:t xml:space="preserve">. Bendrovė </w:t>
            </w:r>
            <w:r>
              <w:rPr>
                <w:rFonts w:ascii="Times New Roman" w:eastAsia="Calibri" w:hAnsi="Times New Roman" w:cs="Times New Roman"/>
                <w:kern w:val="0"/>
                <w:sz w:val="22"/>
                <w:szCs w:val="22"/>
                <w14:ligatures w14:val="none"/>
              </w:rPr>
              <w:t>praneš</w:t>
            </w:r>
            <w:r w:rsidRPr="00EE07E3">
              <w:rPr>
                <w:rFonts w:ascii="Times New Roman" w:eastAsia="Calibri" w:hAnsi="Times New Roman" w:cs="Times New Roman"/>
                <w:kern w:val="0"/>
                <w:sz w:val="22"/>
                <w:szCs w:val="22"/>
                <w14:ligatures w14:val="none"/>
              </w:rPr>
              <w:t>ė, kad dėl specifinių rinkos sąlygų negali tvariai išlaikyti paslaugų standartų šalyje. „Wolt“ patvirtino, kad neplanuoja grįžti į U</w:t>
            </w:r>
            <w:r>
              <w:rPr>
                <w:rFonts w:ascii="Times New Roman" w:eastAsia="Calibri" w:hAnsi="Times New Roman" w:cs="Times New Roman"/>
                <w:kern w:val="0"/>
                <w:sz w:val="22"/>
                <w:szCs w:val="22"/>
                <w14:ligatures w14:val="none"/>
              </w:rPr>
              <w:t>Z</w:t>
            </w:r>
            <w:r w:rsidRPr="00EE07E3">
              <w:rPr>
                <w:rFonts w:ascii="Times New Roman" w:eastAsia="Calibri" w:hAnsi="Times New Roman" w:cs="Times New Roman"/>
                <w:kern w:val="0"/>
                <w:sz w:val="22"/>
                <w:szCs w:val="22"/>
                <w14:ligatures w14:val="none"/>
              </w:rPr>
              <w:t xml:space="preserve"> rinką.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36FFA5" w14:textId="2E6A1829" w:rsidR="001F7D28" w:rsidRDefault="00DC50F3" w:rsidP="00882B55">
            <w:pPr>
              <w:spacing w:after="0" w:line="240" w:lineRule="auto"/>
              <w:jc w:val="both"/>
              <w:rPr>
                <w:rFonts w:ascii="Times New Roman" w:hAnsi="Times New Roman" w:cs="Times New Roman"/>
                <w:i/>
                <w:iCs/>
                <w:sz w:val="20"/>
                <w:szCs w:val="20"/>
              </w:rPr>
            </w:pPr>
            <w:hyperlink r:id="rId52" w:history="1">
              <w:r w:rsidRPr="00D0266F">
                <w:rPr>
                  <w:rStyle w:val="Hyperlink"/>
                  <w:rFonts w:ascii="Times New Roman" w:hAnsi="Times New Roman" w:cs="Times New Roman"/>
                  <w:i/>
                  <w:iCs/>
                  <w:sz w:val="20"/>
                  <w:szCs w:val="20"/>
                </w:rPr>
                <w:t>https://www.gazeta.uz/ru/2026/02/25/wolt-uzbekistan/</w:t>
              </w:r>
            </w:hyperlink>
            <w:r>
              <w:rPr>
                <w:rFonts w:ascii="Times New Roman" w:hAnsi="Times New Roman" w:cs="Times New Roman"/>
                <w:i/>
                <w:iCs/>
                <w:sz w:val="20"/>
                <w:szCs w:val="20"/>
              </w:rPr>
              <w:t xml:space="preserve"> </w:t>
            </w:r>
          </w:p>
        </w:tc>
      </w:tr>
      <w:tr w:rsidR="00992E83" w:rsidRPr="00882B55" w14:paraId="6C8767A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4EB38E" w14:textId="2A67DC1B" w:rsidR="00992E83" w:rsidRDefault="00992E8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044557">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w:t>
            </w:r>
            <w:r w:rsidR="00044557">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4B1EC2" w14:textId="1E254100" w:rsidR="00992E83" w:rsidRDefault="00127293"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nuo š.m.</w:t>
            </w:r>
            <w:r w:rsidRPr="00127293">
              <w:rPr>
                <w:rFonts w:ascii="Times New Roman" w:eastAsia="Calibri" w:hAnsi="Times New Roman" w:cs="Times New Roman"/>
                <w:kern w:val="0"/>
                <w:sz w:val="22"/>
                <w:szCs w:val="22"/>
                <w14:ligatures w14:val="none"/>
              </w:rPr>
              <w:t xml:space="preserve"> kovo 1 d. oficialiai įsigalios </w:t>
            </w:r>
            <w:r>
              <w:rPr>
                <w:rFonts w:ascii="Times New Roman" w:eastAsia="Calibri" w:hAnsi="Times New Roman" w:cs="Times New Roman"/>
                <w:kern w:val="0"/>
                <w:sz w:val="22"/>
                <w:szCs w:val="22"/>
                <w14:ligatures w14:val="none"/>
              </w:rPr>
              <w:t>visuotinis</w:t>
            </w:r>
            <w:r w:rsidRPr="00127293">
              <w:rPr>
                <w:rFonts w:ascii="Times New Roman" w:eastAsia="Calibri" w:hAnsi="Times New Roman" w:cs="Times New Roman"/>
                <w:kern w:val="0"/>
                <w:sz w:val="22"/>
                <w:szCs w:val="22"/>
                <w14:ligatures w14:val="none"/>
              </w:rPr>
              <w:t xml:space="preserve"> elektroninių cigarečių draudimas. Rinkos dalyviai įspėja, kad vartotojai, nepaisant apribojimo, gali toliau ieškoti </w:t>
            </w:r>
            <w:r w:rsidR="00007DCA">
              <w:rPr>
                <w:rFonts w:ascii="Times New Roman" w:eastAsia="Calibri" w:hAnsi="Times New Roman" w:cs="Times New Roman"/>
                <w:kern w:val="0"/>
                <w:sz w:val="22"/>
                <w:szCs w:val="22"/>
                <w14:ligatures w14:val="none"/>
              </w:rPr>
              <w:t xml:space="preserve">šių ar analogiškų </w:t>
            </w:r>
            <w:r w:rsidRPr="00127293">
              <w:rPr>
                <w:rFonts w:ascii="Times New Roman" w:eastAsia="Calibri" w:hAnsi="Times New Roman" w:cs="Times New Roman"/>
                <w:kern w:val="0"/>
                <w:sz w:val="22"/>
                <w:szCs w:val="22"/>
                <w14:ligatures w14:val="none"/>
              </w:rPr>
              <w:t xml:space="preserve">produktų. Įmonės ruošiasi stabdyti pardavimus, o paklausos dinamika išlieka neaiški. Ekspertai įspėja, kad draudimas gali nustumti dalį rinkos į </w:t>
            </w:r>
            <w:r w:rsidR="00007DCA">
              <w:rPr>
                <w:rFonts w:ascii="Times New Roman" w:eastAsia="Calibri" w:hAnsi="Times New Roman" w:cs="Times New Roman"/>
                <w:kern w:val="0"/>
                <w:sz w:val="22"/>
                <w:szCs w:val="22"/>
                <w14:ligatures w14:val="none"/>
              </w:rPr>
              <w:t>šešėlį</w:t>
            </w:r>
            <w:r w:rsidRPr="00127293">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E7DFF4" w14:textId="38A7D454" w:rsidR="00992E83" w:rsidRDefault="00044557" w:rsidP="00882B55">
            <w:pPr>
              <w:spacing w:after="0" w:line="240" w:lineRule="auto"/>
              <w:jc w:val="both"/>
              <w:rPr>
                <w:rFonts w:ascii="Times New Roman" w:hAnsi="Times New Roman" w:cs="Times New Roman"/>
                <w:i/>
                <w:iCs/>
                <w:sz w:val="20"/>
                <w:szCs w:val="20"/>
              </w:rPr>
            </w:pPr>
            <w:hyperlink r:id="rId53" w:history="1">
              <w:r w:rsidRPr="00D0266F">
                <w:rPr>
                  <w:rStyle w:val="Hyperlink"/>
                  <w:rFonts w:ascii="Times New Roman" w:hAnsi="Times New Roman" w:cs="Times New Roman"/>
                  <w:i/>
                  <w:iCs/>
                  <w:sz w:val="20"/>
                  <w:szCs w:val="20"/>
                </w:rPr>
                <w:t>https://www.spot.uz/ru/2026/02/25/vape-ban/</w:t>
              </w:r>
            </w:hyperlink>
            <w:r>
              <w:rPr>
                <w:rFonts w:ascii="Times New Roman" w:hAnsi="Times New Roman" w:cs="Times New Roman"/>
                <w:i/>
                <w:iCs/>
                <w:sz w:val="20"/>
                <w:szCs w:val="20"/>
              </w:rPr>
              <w:t xml:space="preserve"> </w:t>
            </w:r>
          </w:p>
        </w:tc>
      </w:tr>
      <w:tr w:rsidR="007547B6" w:rsidRPr="00882B55" w14:paraId="7D54F6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76C31F" w14:textId="61665E32" w:rsidR="007547B6" w:rsidRDefault="007547B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2848FD" w14:textId="4EEEC08F" w:rsidR="007547B6" w:rsidRPr="001A094F" w:rsidRDefault="00702BD6"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702BD6">
              <w:rPr>
                <w:rFonts w:ascii="Times New Roman" w:eastAsia="Calibri" w:hAnsi="Times New Roman" w:cs="Times New Roman"/>
                <w:kern w:val="0"/>
                <w:sz w:val="22"/>
                <w:szCs w:val="22"/>
                <w14:ligatures w14:val="none"/>
              </w:rPr>
              <w:t xml:space="preserve">Statistikos komiteto duomenimis, 2025 m. </w:t>
            </w:r>
            <w:r>
              <w:rPr>
                <w:rFonts w:ascii="Times New Roman" w:eastAsia="Calibri" w:hAnsi="Times New Roman" w:cs="Times New Roman"/>
                <w:kern w:val="0"/>
                <w:sz w:val="22"/>
                <w:szCs w:val="22"/>
                <w14:ligatures w14:val="none"/>
              </w:rPr>
              <w:t>šalies</w:t>
            </w:r>
            <w:r w:rsidRPr="00702BD6">
              <w:rPr>
                <w:rFonts w:ascii="Times New Roman" w:eastAsia="Calibri" w:hAnsi="Times New Roman" w:cs="Times New Roman"/>
                <w:kern w:val="0"/>
                <w:sz w:val="22"/>
                <w:szCs w:val="22"/>
                <w14:ligatures w14:val="none"/>
              </w:rPr>
              <w:t xml:space="preserve"> neoficiali ekonomika sumažėjo iki mažiau nei 40 mlrd. </w:t>
            </w:r>
            <w:r>
              <w:rPr>
                <w:rFonts w:ascii="Times New Roman" w:eastAsia="Calibri" w:hAnsi="Times New Roman" w:cs="Times New Roman"/>
                <w:kern w:val="0"/>
                <w:sz w:val="22"/>
                <w:szCs w:val="22"/>
                <w14:ligatures w14:val="none"/>
              </w:rPr>
              <w:t>USD</w:t>
            </w:r>
            <w:r w:rsidRPr="00702BD6">
              <w:rPr>
                <w:rFonts w:ascii="Times New Roman" w:eastAsia="Calibri" w:hAnsi="Times New Roman" w:cs="Times New Roman"/>
                <w:kern w:val="0"/>
                <w:sz w:val="22"/>
                <w:szCs w:val="22"/>
                <w14:ligatures w14:val="none"/>
              </w:rPr>
              <w:t xml:space="preserve">. Jos dalis BVP per metus sumažėjo nuo 34,8% iki 26,9%. Absoliučiais skaičiais neoficialios ir šešėlinės ekonomikos pridėtinė vertė sudarė 498,0 trln. </w:t>
            </w:r>
            <w:r>
              <w:rPr>
                <w:rFonts w:ascii="Times New Roman" w:eastAsia="Calibri" w:hAnsi="Times New Roman" w:cs="Times New Roman"/>
                <w:kern w:val="0"/>
                <w:sz w:val="22"/>
                <w:szCs w:val="22"/>
                <w14:ligatures w14:val="none"/>
              </w:rPr>
              <w:t>UZS</w:t>
            </w:r>
            <w:r w:rsidRPr="00702BD6">
              <w:rPr>
                <w:rFonts w:ascii="Times New Roman" w:eastAsia="Calibri" w:hAnsi="Times New Roman" w:cs="Times New Roman"/>
                <w:kern w:val="0"/>
                <w:sz w:val="22"/>
                <w:szCs w:val="22"/>
                <w14:ligatures w14:val="none"/>
              </w:rPr>
              <w:t xml:space="preserve"> (apie 39,6 mlrd. </w:t>
            </w:r>
            <w:r>
              <w:rPr>
                <w:rFonts w:ascii="Times New Roman" w:eastAsia="Calibri" w:hAnsi="Times New Roman" w:cs="Times New Roman"/>
                <w:kern w:val="0"/>
                <w:sz w:val="22"/>
                <w:szCs w:val="22"/>
                <w14:ligatures w14:val="none"/>
              </w:rPr>
              <w:t>USD</w:t>
            </w:r>
            <w:r w:rsidRPr="00702BD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84EBBF" w14:textId="18C710AD" w:rsidR="007547B6" w:rsidRDefault="007547B6" w:rsidP="00882B55">
            <w:pPr>
              <w:spacing w:after="0" w:line="240" w:lineRule="auto"/>
              <w:jc w:val="both"/>
              <w:rPr>
                <w:rFonts w:ascii="Times New Roman" w:hAnsi="Times New Roman" w:cs="Times New Roman"/>
                <w:i/>
                <w:iCs/>
                <w:sz w:val="20"/>
                <w:szCs w:val="20"/>
              </w:rPr>
            </w:pPr>
            <w:hyperlink r:id="rId54" w:history="1">
              <w:r w:rsidRPr="00173B6E">
                <w:rPr>
                  <w:rStyle w:val="Hyperlink"/>
                  <w:rFonts w:ascii="Times New Roman" w:hAnsi="Times New Roman" w:cs="Times New Roman"/>
                  <w:i/>
                  <w:iCs/>
                  <w:sz w:val="20"/>
                  <w:szCs w:val="20"/>
                </w:rPr>
                <w:t>https://www.spot.uz/ru/2026/01/26/shadow-economy/</w:t>
              </w:r>
            </w:hyperlink>
            <w:r>
              <w:rPr>
                <w:rFonts w:ascii="Times New Roman" w:hAnsi="Times New Roman" w:cs="Times New Roman"/>
                <w:i/>
                <w:iCs/>
                <w:sz w:val="20"/>
                <w:szCs w:val="20"/>
              </w:rPr>
              <w:t xml:space="preserve"> </w:t>
            </w:r>
          </w:p>
        </w:tc>
      </w:tr>
      <w:tr w:rsidR="000D7A85" w:rsidRPr="00882B55" w14:paraId="0929A17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B6DEBB" w14:textId="0A86EB88" w:rsidR="000D7A85" w:rsidRDefault="000D7A8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659AF">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8BA3D3" w14:textId="2E69F5D2" w:rsidR="000D7A85" w:rsidRDefault="001C7759"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00736E42">
              <w:rPr>
                <w:rFonts w:ascii="Times New Roman" w:eastAsia="Calibri" w:hAnsi="Times New Roman" w:cs="Times New Roman"/>
                <w:kern w:val="0"/>
                <w:sz w:val="22"/>
                <w:szCs w:val="22"/>
                <w14:ligatures w14:val="none"/>
              </w:rPr>
              <w:t>v</w:t>
            </w:r>
            <w:r w:rsidR="00736E42" w:rsidRPr="00736E42">
              <w:rPr>
                <w:rFonts w:ascii="Times New Roman" w:eastAsia="Calibri" w:hAnsi="Times New Roman" w:cs="Times New Roman"/>
                <w:kern w:val="0"/>
                <w:sz w:val="22"/>
                <w:szCs w:val="22"/>
                <w14:ligatures w14:val="none"/>
              </w:rPr>
              <w:t xml:space="preserve">alstybinė hidroenergetikos bendrovė „Uzbekhydroenergo“ planuoja 2026 m. investuoti 264,4 mln.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į hidroenergetikos plėtrą – </w:t>
            </w:r>
            <w:r w:rsidR="00736E42">
              <w:rPr>
                <w:rFonts w:ascii="Times New Roman" w:eastAsia="Calibri" w:hAnsi="Times New Roman" w:cs="Times New Roman"/>
                <w:kern w:val="0"/>
                <w:sz w:val="22"/>
                <w:szCs w:val="22"/>
                <w14:ligatures w14:val="none"/>
              </w:rPr>
              <w:t xml:space="preserve">tai </w:t>
            </w:r>
            <w:r w:rsidR="00736E42" w:rsidRPr="00736E42">
              <w:rPr>
                <w:rFonts w:ascii="Times New Roman" w:eastAsia="Calibri" w:hAnsi="Times New Roman" w:cs="Times New Roman"/>
                <w:kern w:val="0"/>
                <w:sz w:val="22"/>
                <w:szCs w:val="22"/>
                <w14:ligatures w14:val="none"/>
              </w:rPr>
              <w:t xml:space="preserve">12% daugiau nei tuo pačiu laikotarpiu prieš metus. 2026 m. investicinė programa yra dalis projektų, kurių bendra vertė siekia apie 2,97 mlrd.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Finansavimas apims 135,4 mln.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nuosavų bendrovės lėšų ir 129 mln.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užsienio paskolų, iš kurių 109,1 mln.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bus pritraukta kaip tiesioginės užsienio investicijos, o 19,9 mln. </w:t>
            </w:r>
            <w:r w:rsidR="00736E42">
              <w:rPr>
                <w:rFonts w:ascii="Times New Roman" w:eastAsia="Calibri" w:hAnsi="Times New Roman" w:cs="Times New Roman"/>
                <w:kern w:val="0"/>
                <w:sz w:val="22"/>
                <w:szCs w:val="22"/>
                <w14:ligatures w14:val="none"/>
              </w:rPr>
              <w:t>USD</w:t>
            </w:r>
            <w:r w:rsidR="00736E42" w:rsidRPr="00736E42">
              <w:rPr>
                <w:rFonts w:ascii="Times New Roman" w:eastAsia="Calibri" w:hAnsi="Times New Roman" w:cs="Times New Roman"/>
                <w:kern w:val="0"/>
                <w:sz w:val="22"/>
                <w:szCs w:val="22"/>
                <w14:ligatures w14:val="none"/>
              </w:rPr>
              <w:t xml:space="preserve"> – pagal valstybės garantijas.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187ABF" w14:textId="5D592405" w:rsidR="000D7A85" w:rsidRDefault="00D659AF" w:rsidP="00882B55">
            <w:pPr>
              <w:spacing w:after="0" w:line="240" w:lineRule="auto"/>
              <w:jc w:val="both"/>
              <w:rPr>
                <w:rFonts w:ascii="Times New Roman" w:hAnsi="Times New Roman" w:cs="Times New Roman"/>
                <w:i/>
                <w:iCs/>
                <w:sz w:val="20"/>
                <w:szCs w:val="20"/>
              </w:rPr>
            </w:pPr>
            <w:hyperlink r:id="rId55" w:history="1">
              <w:r w:rsidRPr="00D0266F">
                <w:rPr>
                  <w:rStyle w:val="Hyperlink"/>
                  <w:rFonts w:ascii="Times New Roman" w:hAnsi="Times New Roman" w:cs="Times New Roman"/>
                  <w:i/>
                  <w:iCs/>
                  <w:sz w:val="20"/>
                  <w:szCs w:val="20"/>
                </w:rPr>
                <w:t>https://www.uzdaily.uz/ru/uzbekgidroenergo-napravit-pochti-265-mln-dollarov-na-razvitie-gidroenergetiki-v-2026-godu/</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083C51" w:rsidSect="00814EBD">
      <w:footerReference w:type="default" r:id="rId56"/>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0D4E" w14:textId="77777777" w:rsidR="00D66F20" w:rsidRDefault="00D66F20" w:rsidP="00383C91">
      <w:pPr>
        <w:spacing w:after="0" w:line="240" w:lineRule="auto"/>
      </w:pPr>
      <w:r>
        <w:separator/>
      </w:r>
    </w:p>
  </w:endnote>
  <w:endnote w:type="continuationSeparator" w:id="0">
    <w:p w14:paraId="0F732316" w14:textId="77777777" w:rsidR="00D66F20" w:rsidRDefault="00D66F20"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60A8" w14:textId="77777777" w:rsidR="00D66F20" w:rsidRDefault="00D66F20" w:rsidP="00383C91">
      <w:pPr>
        <w:spacing w:after="0" w:line="240" w:lineRule="auto"/>
      </w:pPr>
      <w:r>
        <w:separator/>
      </w:r>
    </w:p>
  </w:footnote>
  <w:footnote w:type="continuationSeparator" w:id="0">
    <w:p w14:paraId="26EAD95C" w14:textId="77777777" w:rsidR="00D66F20" w:rsidRDefault="00D66F20"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4A50"/>
    <w:rsid w:val="000056F6"/>
    <w:rsid w:val="00005A56"/>
    <w:rsid w:val="00006D10"/>
    <w:rsid w:val="000072AB"/>
    <w:rsid w:val="00007B11"/>
    <w:rsid w:val="00007DCA"/>
    <w:rsid w:val="00021CA3"/>
    <w:rsid w:val="000277F0"/>
    <w:rsid w:val="00032157"/>
    <w:rsid w:val="000328F6"/>
    <w:rsid w:val="000335CE"/>
    <w:rsid w:val="00035BA5"/>
    <w:rsid w:val="00037F73"/>
    <w:rsid w:val="000413F4"/>
    <w:rsid w:val="00043E63"/>
    <w:rsid w:val="00043EA1"/>
    <w:rsid w:val="00044557"/>
    <w:rsid w:val="00047986"/>
    <w:rsid w:val="00051460"/>
    <w:rsid w:val="0005315A"/>
    <w:rsid w:val="000535F1"/>
    <w:rsid w:val="00054426"/>
    <w:rsid w:val="00054764"/>
    <w:rsid w:val="00057270"/>
    <w:rsid w:val="00057386"/>
    <w:rsid w:val="00061B2A"/>
    <w:rsid w:val="00066976"/>
    <w:rsid w:val="000677F5"/>
    <w:rsid w:val="00074D14"/>
    <w:rsid w:val="0007720E"/>
    <w:rsid w:val="000831C7"/>
    <w:rsid w:val="00083332"/>
    <w:rsid w:val="00083C51"/>
    <w:rsid w:val="0008438A"/>
    <w:rsid w:val="0008478E"/>
    <w:rsid w:val="000859C0"/>
    <w:rsid w:val="000A1C48"/>
    <w:rsid w:val="000A262E"/>
    <w:rsid w:val="000A7BA6"/>
    <w:rsid w:val="000B44DC"/>
    <w:rsid w:val="000B76AC"/>
    <w:rsid w:val="000B7F1C"/>
    <w:rsid w:val="000C4D4E"/>
    <w:rsid w:val="000D04E8"/>
    <w:rsid w:val="000D59EF"/>
    <w:rsid w:val="000D78B2"/>
    <w:rsid w:val="000D792D"/>
    <w:rsid w:val="000D7A85"/>
    <w:rsid w:val="000D7CA0"/>
    <w:rsid w:val="000E246D"/>
    <w:rsid w:val="000E65F1"/>
    <w:rsid w:val="000F5314"/>
    <w:rsid w:val="000F79CE"/>
    <w:rsid w:val="001012F3"/>
    <w:rsid w:val="00105942"/>
    <w:rsid w:val="00105D95"/>
    <w:rsid w:val="0010793A"/>
    <w:rsid w:val="00107A4B"/>
    <w:rsid w:val="00110361"/>
    <w:rsid w:val="00110E90"/>
    <w:rsid w:val="00114791"/>
    <w:rsid w:val="00114A07"/>
    <w:rsid w:val="001151CF"/>
    <w:rsid w:val="0012096D"/>
    <w:rsid w:val="00120EFD"/>
    <w:rsid w:val="00123C13"/>
    <w:rsid w:val="001257AA"/>
    <w:rsid w:val="00127293"/>
    <w:rsid w:val="001278D3"/>
    <w:rsid w:val="0013003B"/>
    <w:rsid w:val="001324AF"/>
    <w:rsid w:val="0013555D"/>
    <w:rsid w:val="00137B3C"/>
    <w:rsid w:val="00140991"/>
    <w:rsid w:val="001433DD"/>
    <w:rsid w:val="00145102"/>
    <w:rsid w:val="00151C46"/>
    <w:rsid w:val="00155706"/>
    <w:rsid w:val="00161CEB"/>
    <w:rsid w:val="001648E6"/>
    <w:rsid w:val="0017152A"/>
    <w:rsid w:val="00171B78"/>
    <w:rsid w:val="00171DD9"/>
    <w:rsid w:val="00174075"/>
    <w:rsid w:val="00176982"/>
    <w:rsid w:val="00176D27"/>
    <w:rsid w:val="0018039D"/>
    <w:rsid w:val="0018538E"/>
    <w:rsid w:val="00186232"/>
    <w:rsid w:val="00190700"/>
    <w:rsid w:val="00193324"/>
    <w:rsid w:val="00193DFA"/>
    <w:rsid w:val="0019571F"/>
    <w:rsid w:val="0019715B"/>
    <w:rsid w:val="0019785C"/>
    <w:rsid w:val="001A094F"/>
    <w:rsid w:val="001A1C97"/>
    <w:rsid w:val="001A21D7"/>
    <w:rsid w:val="001A5537"/>
    <w:rsid w:val="001A5909"/>
    <w:rsid w:val="001B1763"/>
    <w:rsid w:val="001B4418"/>
    <w:rsid w:val="001B584D"/>
    <w:rsid w:val="001B6967"/>
    <w:rsid w:val="001B6E18"/>
    <w:rsid w:val="001B7F3C"/>
    <w:rsid w:val="001C5ED3"/>
    <w:rsid w:val="001C66F1"/>
    <w:rsid w:val="001C7759"/>
    <w:rsid w:val="001E2776"/>
    <w:rsid w:val="001E70A4"/>
    <w:rsid w:val="001F1491"/>
    <w:rsid w:val="001F3B5D"/>
    <w:rsid w:val="001F5B1E"/>
    <w:rsid w:val="001F5F2D"/>
    <w:rsid w:val="001F64B8"/>
    <w:rsid w:val="001F7D28"/>
    <w:rsid w:val="00201A1D"/>
    <w:rsid w:val="002026BB"/>
    <w:rsid w:val="00206067"/>
    <w:rsid w:val="00215714"/>
    <w:rsid w:val="002162B9"/>
    <w:rsid w:val="0021684C"/>
    <w:rsid w:val="002174A9"/>
    <w:rsid w:val="0022280E"/>
    <w:rsid w:val="00224CD4"/>
    <w:rsid w:val="002273D1"/>
    <w:rsid w:val="00233892"/>
    <w:rsid w:val="002338EB"/>
    <w:rsid w:val="00235BF8"/>
    <w:rsid w:val="00235CFE"/>
    <w:rsid w:val="00240C3E"/>
    <w:rsid w:val="002418D2"/>
    <w:rsid w:val="002451C0"/>
    <w:rsid w:val="00245D7F"/>
    <w:rsid w:val="00253AC1"/>
    <w:rsid w:val="00254E24"/>
    <w:rsid w:val="00254FA5"/>
    <w:rsid w:val="00255545"/>
    <w:rsid w:val="0026317C"/>
    <w:rsid w:val="0026507F"/>
    <w:rsid w:val="00270827"/>
    <w:rsid w:val="00273D77"/>
    <w:rsid w:val="00280D14"/>
    <w:rsid w:val="002816C2"/>
    <w:rsid w:val="00281856"/>
    <w:rsid w:val="00281AB6"/>
    <w:rsid w:val="002908B9"/>
    <w:rsid w:val="0029094F"/>
    <w:rsid w:val="002909CD"/>
    <w:rsid w:val="002918C1"/>
    <w:rsid w:val="00291D70"/>
    <w:rsid w:val="002923B5"/>
    <w:rsid w:val="002923E4"/>
    <w:rsid w:val="00293AC1"/>
    <w:rsid w:val="002948E2"/>
    <w:rsid w:val="002A3D7A"/>
    <w:rsid w:val="002A4115"/>
    <w:rsid w:val="002A4B61"/>
    <w:rsid w:val="002A5EA5"/>
    <w:rsid w:val="002A6523"/>
    <w:rsid w:val="002B3659"/>
    <w:rsid w:val="002B50DB"/>
    <w:rsid w:val="002B5BB1"/>
    <w:rsid w:val="002B5C79"/>
    <w:rsid w:val="002B7825"/>
    <w:rsid w:val="002C3FB1"/>
    <w:rsid w:val="002D5DA8"/>
    <w:rsid w:val="002D66BA"/>
    <w:rsid w:val="002E03EB"/>
    <w:rsid w:val="002E0F25"/>
    <w:rsid w:val="002F2402"/>
    <w:rsid w:val="002F46D2"/>
    <w:rsid w:val="00302D63"/>
    <w:rsid w:val="00303EF5"/>
    <w:rsid w:val="0030622C"/>
    <w:rsid w:val="00310CAC"/>
    <w:rsid w:val="003125D2"/>
    <w:rsid w:val="00312E3A"/>
    <w:rsid w:val="003137E1"/>
    <w:rsid w:val="00324BA6"/>
    <w:rsid w:val="00327C33"/>
    <w:rsid w:val="00337560"/>
    <w:rsid w:val="00343917"/>
    <w:rsid w:val="00351FE3"/>
    <w:rsid w:val="003552EA"/>
    <w:rsid w:val="0036252D"/>
    <w:rsid w:val="00363F97"/>
    <w:rsid w:val="00367397"/>
    <w:rsid w:val="0036760E"/>
    <w:rsid w:val="003702BB"/>
    <w:rsid w:val="00383C91"/>
    <w:rsid w:val="00396BA1"/>
    <w:rsid w:val="003B34EE"/>
    <w:rsid w:val="003B6F0D"/>
    <w:rsid w:val="003C2CDE"/>
    <w:rsid w:val="003C6F54"/>
    <w:rsid w:val="003C71F8"/>
    <w:rsid w:val="003C7C50"/>
    <w:rsid w:val="003D0EF2"/>
    <w:rsid w:val="003D0F2A"/>
    <w:rsid w:val="003D273A"/>
    <w:rsid w:val="003D3C6B"/>
    <w:rsid w:val="003E1B33"/>
    <w:rsid w:val="003E377B"/>
    <w:rsid w:val="003E3BA4"/>
    <w:rsid w:val="003E5A75"/>
    <w:rsid w:val="003E70C9"/>
    <w:rsid w:val="003F029C"/>
    <w:rsid w:val="003F2CBB"/>
    <w:rsid w:val="003F77C0"/>
    <w:rsid w:val="004038DB"/>
    <w:rsid w:val="00404B11"/>
    <w:rsid w:val="0040581C"/>
    <w:rsid w:val="00411055"/>
    <w:rsid w:val="004130C3"/>
    <w:rsid w:val="00414702"/>
    <w:rsid w:val="004175D9"/>
    <w:rsid w:val="00426520"/>
    <w:rsid w:val="0042705F"/>
    <w:rsid w:val="00434F25"/>
    <w:rsid w:val="00437A14"/>
    <w:rsid w:val="00440705"/>
    <w:rsid w:val="004425E9"/>
    <w:rsid w:val="004442F6"/>
    <w:rsid w:val="00444F2C"/>
    <w:rsid w:val="004454D4"/>
    <w:rsid w:val="00445F17"/>
    <w:rsid w:val="00446743"/>
    <w:rsid w:val="0045085D"/>
    <w:rsid w:val="004538E5"/>
    <w:rsid w:val="0045615E"/>
    <w:rsid w:val="00456F7F"/>
    <w:rsid w:val="00460886"/>
    <w:rsid w:val="00462FF2"/>
    <w:rsid w:val="004637CB"/>
    <w:rsid w:val="00465EAE"/>
    <w:rsid w:val="004669F0"/>
    <w:rsid w:val="00471ED2"/>
    <w:rsid w:val="00474206"/>
    <w:rsid w:val="004747CD"/>
    <w:rsid w:val="004748B6"/>
    <w:rsid w:val="00476D12"/>
    <w:rsid w:val="004770D4"/>
    <w:rsid w:val="004772A9"/>
    <w:rsid w:val="00481247"/>
    <w:rsid w:val="004948A9"/>
    <w:rsid w:val="00494ED5"/>
    <w:rsid w:val="00497D90"/>
    <w:rsid w:val="004A3BE4"/>
    <w:rsid w:val="004A607A"/>
    <w:rsid w:val="004A6591"/>
    <w:rsid w:val="004B0294"/>
    <w:rsid w:val="004B2F30"/>
    <w:rsid w:val="004B394C"/>
    <w:rsid w:val="004B553B"/>
    <w:rsid w:val="004B65E1"/>
    <w:rsid w:val="004B67ED"/>
    <w:rsid w:val="004C1475"/>
    <w:rsid w:val="004D00F3"/>
    <w:rsid w:val="004D075A"/>
    <w:rsid w:val="004E0558"/>
    <w:rsid w:val="004E5303"/>
    <w:rsid w:val="004F2ED1"/>
    <w:rsid w:val="004F3BE3"/>
    <w:rsid w:val="004F4AF1"/>
    <w:rsid w:val="004F6AA0"/>
    <w:rsid w:val="004F6E8A"/>
    <w:rsid w:val="00502470"/>
    <w:rsid w:val="0050719B"/>
    <w:rsid w:val="00520C83"/>
    <w:rsid w:val="0052292B"/>
    <w:rsid w:val="00522B47"/>
    <w:rsid w:val="005250EE"/>
    <w:rsid w:val="00526F80"/>
    <w:rsid w:val="00527C01"/>
    <w:rsid w:val="00533798"/>
    <w:rsid w:val="00543258"/>
    <w:rsid w:val="005505E5"/>
    <w:rsid w:val="00555971"/>
    <w:rsid w:val="005568C9"/>
    <w:rsid w:val="0056202C"/>
    <w:rsid w:val="0056473C"/>
    <w:rsid w:val="005650ED"/>
    <w:rsid w:val="005675C1"/>
    <w:rsid w:val="0057031C"/>
    <w:rsid w:val="00574B7D"/>
    <w:rsid w:val="00576E67"/>
    <w:rsid w:val="005770CE"/>
    <w:rsid w:val="005811B3"/>
    <w:rsid w:val="00582074"/>
    <w:rsid w:val="0058491C"/>
    <w:rsid w:val="0058694F"/>
    <w:rsid w:val="005869C3"/>
    <w:rsid w:val="00591366"/>
    <w:rsid w:val="00595CC0"/>
    <w:rsid w:val="005A2FFB"/>
    <w:rsid w:val="005A67CA"/>
    <w:rsid w:val="005A6FD0"/>
    <w:rsid w:val="005B5A9C"/>
    <w:rsid w:val="005B6806"/>
    <w:rsid w:val="005C6AE6"/>
    <w:rsid w:val="005D1100"/>
    <w:rsid w:val="005D24ED"/>
    <w:rsid w:val="005D2E80"/>
    <w:rsid w:val="005D546D"/>
    <w:rsid w:val="005E12F7"/>
    <w:rsid w:val="005E3E3C"/>
    <w:rsid w:val="005E3E67"/>
    <w:rsid w:val="005E6620"/>
    <w:rsid w:val="005F4774"/>
    <w:rsid w:val="005F763E"/>
    <w:rsid w:val="006011CB"/>
    <w:rsid w:val="00602D22"/>
    <w:rsid w:val="006078DC"/>
    <w:rsid w:val="0061309F"/>
    <w:rsid w:val="0061424D"/>
    <w:rsid w:val="0062266D"/>
    <w:rsid w:val="00624F38"/>
    <w:rsid w:val="00626B0F"/>
    <w:rsid w:val="0063166F"/>
    <w:rsid w:val="00635C06"/>
    <w:rsid w:val="00636142"/>
    <w:rsid w:val="006403ED"/>
    <w:rsid w:val="00647451"/>
    <w:rsid w:val="00653F57"/>
    <w:rsid w:val="0065590A"/>
    <w:rsid w:val="00656F75"/>
    <w:rsid w:val="006638A9"/>
    <w:rsid w:val="00664476"/>
    <w:rsid w:val="00666BB0"/>
    <w:rsid w:val="00680550"/>
    <w:rsid w:val="00680F71"/>
    <w:rsid w:val="00681808"/>
    <w:rsid w:val="00683035"/>
    <w:rsid w:val="0068430D"/>
    <w:rsid w:val="00685629"/>
    <w:rsid w:val="00687508"/>
    <w:rsid w:val="00687BCC"/>
    <w:rsid w:val="0069034D"/>
    <w:rsid w:val="006A483A"/>
    <w:rsid w:val="006A56C6"/>
    <w:rsid w:val="006B0DCC"/>
    <w:rsid w:val="006B2F91"/>
    <w:rsid w:val="006B392C"/>
    <w:rsid w:val="006B46A4"/>
    <w:rsid w:val="006B6405"/>
    <w:rsid w:val="006C2F58"/>
    <w:rsid w:val="006C509D"/>
    <w:rsid w:val="006C5AFB"/>
    <w:rsid w:val="006D7492"/>
    <w:rsid w:val="006F0B25"/>
    <w:rsid w:val="006F1725"/>
    <w:rsid w:val="00700A3B"/>
    <w:rsid w:val="00702BD6"/>
    <w:rsid w:val="00712234"/>
    <w:rsid w:val="00720100"/>
    <w:rsid w:val="00736E42"/>
    <w:rsid w:val="007370E9"/>
    <w:rsid w:val="00746578"/>
    <w:rsid w:val="00746C23"/>
    <w:rsid w:val="007523FF"/>
    <w:rsid w:val="007547B6"/>
    <w:rsid w:val="007612A8"/>
    <w:rsid w:val="00762B65"/>
    <w:rsid w:val="007742F0"/>
    <w:rsid w:val="00785D8B"/>
    <w:rsid w:val="00786D80"/>
    <w:rsid w:val="00787F8B"/>
    <w:rsid w:val="00793DC8"/>
    <w:rsid w:val="00794CA7"/>
    <w:rsid w:val="007971C0"/>
    <w:rsid w:val="007974CD"/>
    <w:rsid w:val="00797BF2"/>
    <w:rsid w:val="007A1368"/>
    <w:rsid w:val="007A53B1"/>
    <w:rsid w:val="007A64EC"/>
    <w:rsid w:val="007B09FD"/>
    <w:rsid w:val="007B517F"/>
    <w:rsid w:val="007D6847"/>
    <w:rsid w:val="007E3C17"/>
    <w:rsid w:val="007E4BD6"/>
    <w:rsid w:val="007E5C26"/>
    <w:rsid w:val="007E6ACC"/>
    <w:rsid w:val="007F1C10"/>
    <w:rsid w:val="007F5CFC"/>
    <w:rsid w:val="007F6193"/>
    <w:rsid w:val="007F7966"/>
    <w:rsid w:val="00802231"/>
    <w:rsid w:val="00803E98"/>
    <w:rsid w:val="0080558B"/>
    <w:rsid w:val="008060BF"/>
    <w:rsid w:val="008113B7"/>
    <w:rsid w:val="00814EBD"/>
    <w:rsid w:val="008176B1"/>
    <w:rsid w:val="0082111F"/>
    <w:rsid w:val="008223D3"/>
    <w:rsid w:val="00826FE7"/>
    <w:rsid w:val="008275B6"/>
    <w:rsid w:val="008364FB"/>
    <w:rsid w:val="00842610"/>
    <w:rsid w:val="0084327C"/>
    <w:rsid w:val="008436B6"/>
    <w:rsid w:val="008451CC"/>
    <w:rsid w:val="0084562A"/>
    <w:rsid w:val="0084585E"/>
    <w:rsid w:val="00847CFD"/>
    <w:rsid w:val="0085083F"/>
    <w:rsid w:val="0085223B"/>
    <w:rsid w:val="008571CA"/>
    <w:rsid w:val="00863F37"/>
    <w:rsid w:val="00867B2E"/>
    <w:rsid w:val="00874C51"/>
    <w:rsid w:val="00877421"/>
    <w:rsid w:val="00880EDE"/>
    <w:rsid w:val="00882B55"/>
    <w:rsid w:val="00885183"/>
    <w:rsid w:val="00894ADF"/>
    <w:rsid w:val="00894B06"/>
    <w:rsid w:val="00896928"/>
    <w:rsid w:val="008A2555"/>
    <w:rsid w:val="008A37BB"/>
    <w:rsid w:val="008A565D"/>
    <w:rsid w:val="008A5DE8"/>
    <w:rsid w:val="008B1DE4"/>
    <w:rsid w:val="008B3E00"/>
    <w:rsid w:val="008B43F0"/>
    <w:rsid w:val="008B6331"/>
    <w:rsid w:val="008B6F00"/>
    <w:rsid w:val="008C3D34"/>
    <w:rsid w:val="008C60F9"/>
    <w:rsid w:val="008C7F07"/>
    <w:rsid w:val="008C7FC1"/>
    <w:rsid w:val="008D31BE"/>
    <w:rsid w:val="008D6650"/>
    <w:rsid w:val="008D72B9"/>
    <w:rsid w:val="008E32A8"/>
    <w:rsid w:val="008F02C4"/>
    <w:rsid w:val="008F4026"/>
    <w:rsid w:val="008F6341"/>
    <w:rsid w:val="009026BC"/>
    <w:rsid w:val="009065FF"/>
    <w:rsid w:val="009066E4"/>
    <w:rsid w:val="009111FE"/>
    <w:rsid w:val="00915CD9"/>
    <w:rsid w:val="00916B9A"/>
    <w:rsid w:val="0092362A"/>
    <w:rsid w:val="00923D64"/>
    <w:rsid w:val="00930588"/>
    <w:rsid w:val="009328DF"/>
    <w:rsid w:val="00932AE9"/>
    <w:rsid w:val="00932B1C"/>
    <w:rsid w:val="00933194"/>
    <w:rsid w:val="00935F0F"/>
    <w:rsid w:val="0094063C"/>
    <w:rsid w:val="0094071D"/>
    <w:rsid w:val="00942FD7"/>
    <w:rsid w:val="009434E2"/>
    <w:rsid w:val="009508AC"/>
    <w:rsid w:val="00952124"/>
    <w:rsid w:val="00954261"/>
    <w:rsid w:val="009547FE"/>
    <w:rsid w:val="00956F69"/>
    <w:rsid w:val="00957BE5"/>
    <w:rsid w:val="00957C83"/>
    <w:rsid w:val="00960777"/>
    <w:rsid w:val="00960C91"/>
    <w:rsid w:val="00970BF0"/>
    <w:rsid w:val="009711D0"/>
    <w:rsid w:val="0097329C"/>
    <w:rsid w:val="00975ED0"/>
    <w:rsid w:val="00975F39"/>
    <w:rsid w:val="009767C6"/>
    <w:rsid w:val="00976F5F"/>
    <w:rsid w:val="00980B26"/>
    <w:rsid w:val="009850FA"/>
    <w:rsid w:val="00986BF9"/>
    <w:rsid w:val="0098764C"/>
    <w:rsid w:val="00987DEA"/>
    <w:rsid w:val="00990141"/>
    <w:rsid w:val="009905AF"/>
    <w:rsid w:val="009918BE"/>
    <w:rsid w:val="00992E83"/>
    <w:rsid w:val="009940FF"/>
    <w:rsid w:val="00994EB0"/>
    <w:rsid w:val="009A510A"/>
    <w:rsid w:val="009B053A"/>
    <w:rsid w:val="009B0897"/>
    <w:rsid w:val="009B1FEF"/>
    <w:rsid w:val="009B2106"/>
    <w:rsid w:val="009B2AD1"/>
    <w:rsid w:val="009B4F18"/>
    <w:rsid w:val="009B57FD"/>
    <w:rsid w:val="009C71F9"/>
    <w:rsid w:val="009D4081"/>
    <w:rsid w:val="009D4334"/>
    <w:rsid w:val="009D4FBB"/>
    <w:rsid w:val="009E11E5"/>
    <w:rsid w:val="009E2A67"/>
    <w:rsid w:val="009E3D79"/>
    <w:rsid w:val="009E73B9"/>
    <w:rsid w:val="009F086D"/>
    <w:rsid w:val="00A00742"/>
    <w:rsid w:val="00A027A4"/>
    <w:rsid w:val="00A02A30"/>
    <w:rsid w:val="00A02F1B"/>
    <w:rsid w:val="00A07F55"/>
    <w:rsid w:val="00A10EEC"/>
    <w:rsid w:val="00A1157C"/>
    <w:rsid w:val="00A11A86"/>
    <w:rsid w:val="00A127CA"/>
    <w:rsid w:val="00A12EF2"/>
    <w:rsid w:val="00A20AED"/>
    <w:rsid w:val="00A2235F"/>
    <w:rsid w:val="00A24507"/>
    <w:rsid w:val="00A30A03"/>
    <w:rsid w:val="00A311A0"/>
    <w:rsid w:val="00A32993"/>
    <w:rsid w:val="00A336DE"/>
    <w:rsid w:val="00A35D43"/>
    <w:rsid w:val="00A44387"/>
    <w:rsid w:val="00A4460E"/>
    <w:rsid w:val="00A47D6A"/>
    <w:rsid w:val="00A53052"/>
    <w:rsid w:val="00A54E60"/>
    <w:rsid w:val="00A57C46"/>
    <w:rsid w:val="00A6464A"/>
    <w:rsid w:val="00A65E92"/>
    <w:rsid w:val="00A73BCD"/>
    <w:rsid w:val="00A77571"/>
    <w:rsid w:val="00A854CE"/>
    <w:rsid w:val="00A8556D"/>
    <w:rsid w:val="00A87D68"/>
    <w:rsid w:val="00A91D08"/>
    <w:rsid w:val="00A95328"/>
    <w:rsid w:val="00A97CA5"/>
    <w:rsid w:val="00AA12D9"/>
    <w:rsid w:val="00AA6C65"/>
    <w:rsid w:val="00AA7C1F"/>
    <w:rsid w:val="00AB4635"/>
    <w:rsid w:val="00AB6716"/>
    <w:rsid w:val="00AC4F48"/>
    <w:rsid w:val="00AD0677"/>
    <w:rsid w:val="00AD35F2"/>
    <w:rsid w:val="00AD4412"/>
    <w:rsid w:val="00AD53ED"/>
    <w:rsid w:val="00AD7530"/>
    <w:rsid w:val="00AE03EA"/>
    <w:rsid w:val="00AE0944"/>
    <w:rsid w:val="00AE12DF"/>
    <w:rsid w:val="00AE58AB"/>
    <w:rsid w:val="00AE58F6"/>
    <w:rsid w:val="00AE6A60"/>
    <w:rsid w:val="00AF0E5C"/>
    <w:rsid w:val="00AF144B"/>
    <w:rsid w:val="00AF3C42"/>
    <w:rsid w:val="00AF4439"/>
    <w:rsid w:val="00B00D0A"/>
    <w:rsid w:val="00B011E8"/>
    <w:rsid w:val="00B073DC"/>
    <w:rsid w:val="00B10393"/>
    <w:rsid w:val="00B10F1F"/>
    <w:rsid w:val="00B112B2"/>
    <w:rsid w:val="00B11ADA"/>
    <w:rsid w:val="00B11CE7"/>
    <w:rsid w:val="00B13EE6"/>
    <w:rsid w:val="00B15529"/>
    <w:rsid w:val="00B23839"/>
    <w:rsid w:val="00B24BE6"/>
    <w:rsid w:val="00B2756A"/>
    <w:rsid w:val="00B30463"/>
    <w:rsid w:val="00B41E86"/>
    <w:rsid w:val="00B43C09"/>
    <w:rsid w:val="00B4504E"/>
    <w:rsid w:val="00B4750B"/>
    <w:rsid w:val="00B52BB3"/>
    <w:rsid w:val="00B531A2"/>
    <w:rsid w:val="00B60B67"/>
    <w:rsid w:val="00B708F0"/>
    <w:rsid w:val="00B71396"/>
    <w:rsid w:val="00B71EF7"/>
    <w:rsid w:val="00B84BAC"/>
    <w:rsid w:val="00B8644F"/>
    <w:rsid w:val="00B93127"/>
    <w:rsid w:val="00B9697B"/>
    <w:rsid w:val="00BA2C61"/>
    <w:rsid w:val="00BA336A"/>
    <w:rsid w:val="00BA3BFE"/>
    <w:rsid w:val="00BA5ADF"/>
    <w:rsid w:val="00BB2998"/>
    <w:rsid w:val="00BB34B3"/>
    <w:rsid w:val="00BB3DAF"/>
    <w:rsid w:val="00BB46EF"/>
    <w:rsid w:val="00BC3EC6"/>
    <w:rsid w:val="00BC6789"/>
    <w:rsid w:val="00BC6858"/>
    <w:rsid w:val="00BC75B7"/>
    <w:rsid w:val="00BD5EC4"/>
    <w:rsid w:val="00BD6825"/>
    <w:rsid w:val="00BD7BEF"/>
    <w:rsid w:val="00BE1EB9"/>
    <w:rsid w:val="00BE432B"/>
    <w:rsid w:val="00BE477F"/>
    <w:rsid w:val="00BE47A9"/>
    <w:rsid w:val="00BF6C03"/>
    <w:rsid w:val="00C0529D"/>
    <w:rsid w:val="00C069D7"/>
    <w:rsid w:val="00C10490"/>
    <w:rsid w:val="00C1123E"/>
    <w:rsid w:val="00C12C0F"/>
    <w:rsid w:val="00C13DA2"/>
    <w:rsid w:val="00C1505B"/>
    <w:rsid w:val="00C20E4F"/>
    <w:rsid w:val="00C223B0"/>
    <w:rsid w:val="00C276F2"/>
    <w:rsid w:val="00C27F54"/>
    <w:rsid w:val="00C325FB"/>
    <w:rsid w:val="00C518F9"/>
    <w:rsid w:val="00C641F4"/>
    <w:rsid w:val="00C664E8"/>
    <w:rsid w:val="00C7471A"/>
    <w:rsid w:val="00C769B8"/>
    <w:rsid w:val="00C7769D"/>
    <w:rsid w:val="00C91A68"/>
    <w:rsid w:val="00C92E6C"/>
    <w:rsid w:val="00CA4429"/>
    <w:rsid w:val="00CA4970"/>
    <w:rsid w:val="00CB070B"/>
    <w:rsid w:val="00CB0793"/>
    <w:rsid w:val="00CB3B85"/>
    <w:rsid w:val="00CB518B"/>
    <w:rsid w:val="00CC2039"/>
    <w:rsid w:val="00CC2DE3"/>
    <w:rsid w:val="00CC5424"/>
    <w:rsid w:val="00CD0A87"/>
    <w:rsid w:val="00CD5361"/>
    <w:rsid w:val="00CD588E"/>
    <w:rsid w:val="00CE0B4D"/>
    <w:rsid w:val="00CE176D"/>
    <w:rsid w:val="00CE2371"/>
    <w:rsid w:val="00CE2F6B"/>
    <w:rsid w:val="00CF025A"/>
    <w:rsid w:val="00CF17D5"/>
    <w:rsid w:val="00CF40C9"/>
    <w:rsid w:val="00CF41BC"/>
    <w:rsid w:val="00CF7521"/>
    <w:rsid w:val="00D0006A"/>
    <w:rsid w:val="00D027A0"/>
    <w:rsid w:val="00D033B3"/>
    <w:rsid w:val="00D049D2"/>
    <w:rsid w:val="00D07361"/>
    <w:rsid w:val="00D143D9"/>
    <w:rsid w:val="00D15364"/>
    <w:rsid w:val="00D20FB1"/>
    <w:rsid w:val="00D256AC"/>
    <w:rsid w:val="00D256E5"/>
    <w:rsid w:val="00D30230"/>
    <w:rsid w:val="00D37050"/>
    <w:rsid w:val="00D41E0F"/>
    <w:rsid w:val="00D42FF7"/>
    <w:rsid w:val="00D45504"/>
    <w:rsid w:val="00D45BBB"/>
    <w:rsid w:val="00D47EAC"/>
    <w:rsid w:val="00D542B8"/>
    <w:rsid w:val="00D55199"/>
    <w:rsid w:val="00D55347"/>
    <w:rsid w:val="00D659AF"/>
    <w:rsid w:val="00D65CDF"/>
    <w:rsid w:val="00D66F20"/>
    <w:rsid w:val="00D679B3"/>
    <w:rsid w:val="00D7415D"/>
    <w:rsid w:val="00D81161"/>
    <w:rsid w:val="00D824C3"/>
    <w:rsid w:val="00D83F09"/>
    <w:rsid w:val="00D84E44"/>
    <w:rsid w:val="00D858BE"/>
    <w:rsid w:val="00D86E51"/>
    <w:rsid w:val="00D87AC3"/>
    <w:rsid w:val="00D90F93"/>
    <w:rsid w:val="00D92F81"/>
    <w:rsid w:val="00DA272F"/>
    <w:rsid w:val="00DA33AB"/>
    <w:rsid w:val="00DA3D3E"/>
    <w:rsid w:val="00DA717F"/>
    <w:rsid w:val="00DB32F0"/>
    <w:rsid w:val="00DB7888"/>
    <w:rsid w:val="00DC50F3"/>
    <w:rsid w:val="00DD40ED"/>
    <w:rsid w:val="00DD71E6"/>
    <w:rsid w:val="00DE3D72"/>
    <w:rsid w:val="00DE590F"/>
    <w:rsid w:val="00DF18A3"/>
    <w:rsid w:val="00DF2E93"/>
    <w:rsid w:val="00E03DFC"/>
    <w:rsid w:val="00E0622F"/>
    <w:rsid w:val="00E1107A"/>
    <w:rsid w:val="00E135C2"/>
    <w:rsid w:val="00E15863"/>
    <w:rsid w:val="00E202CE"/>
    <w:rsid w:val="00E32EC8"/>
    <w:rsid w:val="00E3450B"/>
    <w:rsid w:val="00E44958"/>
    <w:rsid w:val="00E468B3"/>
    <w:rsid w:val="00E46973"/>
    <w:rsid w:val="00E55148"/>
    <w:rsid w:val="00E5680C"/>
    <w:rsid w:val="00E633DC"/>
    <w:rsid w:val="00E643C7"/>
    <w:rsid w:val="00E703CD"/>
    <w:rsid w:val="00E73854"/>
    <w:rsid w:val="00E76B83"/>
    <w:rsid w:val="00E81D3E"/>
    <w:rsid w:val="00E82921"/>
    <w:rsid w:val="00E829F4"/>
    <w:rsid w:val="00E969A5"/>
    <w:rsid w:val="00E97E40"/>
    <w:rsid w:val="00EA179D"/>
    <w:rsid w:val="00EA1F07"/>
    <w:rsid w:val="00EA4699"/>
    <w:rsid w:val="00EA495B"/>
    <w:rsid w:val="00EA546F"/>
    <w:rsid w:val="00EA5AD7"/>
    <w:rsid w:val="00EB22A0"/>
    <w:rsid w:val="00EB2BD2"/>
    <w:rsid w:val="00EB4285"/>
    <w:rsid w:val="00EC3A06"/>
    <w:rsid w:val="00EC6EA6"/>
    <w:rsid w:val="00ED06B5"/>
    <w:rsid w:val="00ED7172"/>
    <w:rsid w:val="00EE07E3"/>
    <w:rsid w:val="00EE12D0"/>
    <w:rsid w:val="00EE2656"/>
    <w:rsid w:val="00EE2CD9"/>
    <w:rsid w:val="00EE4A0D"/>
    <w:rsid w:val="00EE7160"/>
    <w:rsid w:val="00EE7C3D"/>
    <w:rsid w:val="00EF37A8"/>
    <w:rsid w:val="00EF4AFB"/>
    <w:rsid w:val="00EF725E"/>
    <w:rsid w:val="00EF7B7E"/>
    <w:rsid w:val="00F02A10"/>
    <w:rsid w:val="00F05187"/>
    <w:rsid w:val="00F1077F"/>
    <w:rsid w:val="00F1271D"/>
    <w:rsid w:val="00F128D1"/>
    <w:rsid w:val="00F13081"/>
    <w:rsid w:val="00F21BB2"/>
    <w:rsid w:val="00F26D58"/>
    <w:rsid w:val="00F329FA"/>
    <w:rsid w:val="00F352B6"/>
    <w:rsid w:val="00F37B63"/>
    <w:rsid w:val="00F40880"/>
    <w:rsid w:val="00F40F54"/>
    <w:rsid w:val="00F40FE4"/>
    <w:rsid w:val="00F41610"/>
    <w:rsid w:val="00F45122"/>
    <w:rsid w:val="00F60128"/>
    <w:rsid w:val="00F60C5B"/>
    <w:rsid w:val="00F636FD"/>
    <w:rsid w:val="00F643EE"/>
    <w:rsid w:val="00F65572"/>
    <w:rsid w:val="00F65B79"/>
    <w:rsid w:val="00F727BC"/>
    <w:rsid w:val="00F7475C"/>
    <w:rsid w:val="00F74B28"/>
    <w:rsid w:val="00F752CD"/>
    <w:rsid w:val="00F92EF9"/>
    <w:rsid w:val="00F94C64"/>
    <w:rsid w:val="00FB099F"/>
    <w:rsid w:val="00FB2B2C"/>
    <w:rsid w:val="00FB4E87"/>
    <w:rsid w:val="00FB5B11"/>
    <w:rsid w:val="00FC6F01"/>
    <w:rsid w:val="00FC7362"/>
    <w:rsid w:val="00FD0B1B"/>
    <w:rsid w:val="00FD3E7E"/>
    <w:rsid w:val="00FD5045"/>
    <w:rsid w:val="00FD6CCC"/>
    <w:rsid w:val="00FE34D8"/>
    <w:rsid w:val="00FE3DB3"/>
    <w:rsid w:val="00FE68BD"/>
    <w:rsid w:val="00FE76D0"/>
    <w:rsid w:val="00FF33AE"/>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t.uz/ru/2026/02/04/waste-facilities/" TargetMode="External"/><Relationship Id="rId18" Type="http://schemas.openxmlformats.org/officeDocument/2006/relationships/hyperlink" Target="https://www.uzdaily.uz/ru/ebrr-profinansiruet-rasshirenie-green-line-trading-v-uzbekistane/" TargetMode="External"/><Relationship Id="rId26" Type="http://schemas.openxmlformats.org/officeDocument/2006/relationships/hyperlink" Target="https://president.uz/en/lists/view/8962" TargetMode="External"/><Relationship Id="rId39" Type="http://schemas.openxmlformats.org/officeDocument/2006/relationships/hyperlink" Target="https://www.gazeta.uz/ru/2026/02/05/islamic-finance/" TargetMode="External"/><Relationship Id="rId21" Type="http://schemas.openxmlformats.org/officeDocument/2006/relationships/hyperlink" Target="https://www.spot.uz/ru/2026/02/16/marking-international/" TargetMode="External"/><Relationship Id="rId34" Type="http://schemas.openxmlformats.org/officeDocument/2006/relationships/hyperlink" Target="https://www.spot.uz/ru/2026/02/02/solar-subsidies/" TargetMode="External"/><Relationship Id="rId42" Type="http://schemas.openxmlformats.org/officeDocument/2006/relationships/hyperlink" Target="https://www.gazeta.uz/ru/2026/02/09/macroeconomic-indicators/" TargetMode="External"/><Relationship Id="rId47" Type="http://schemas.openxmlformats.org/officeDocument/2006/relationships/hyperlink" Target="https://www.gazeta.uz/ru/2026/02/19/gulf-petrol-station/" TargetMode="External"/><Relationship Id="rId50" Type="http://schemas.openxmlformats.org/officeDocument/2006/relationships/hyperlink" Target="https://www.uzdaily.uz/ru/gosdolg-uzbekistana-po-itogam-2025-goda-dostig-469-mlrd/" TargetMode="External"/><Relationship Id="rId55" Type="http://schemas.openxmlformats.org/officeDocument/2006/relationships/hyperlink" Target="https://www.uzdaily.uz/ru/uzbekgidroenergo-napravit-pochti-265-mln-dollarov-na-razvitie-gidroenergetiki-v-2026-go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rend.az/business/4151724.html" TargetMode="External"/><Relationship Id="rId29" Type="http://schemas.openxmlformats.org/officeDocument/2006/relationships/hyperlink" Target="https://www.spot.uz/ru/2026/02/12/creative-economy/" TargetMode="External"/><Relationship Id="rId11" Type="http://schemas.openxmlformats.org/officeDocument/2006/relationships/hyperlink" Target="https://caexuzbekistan.com/event/63" TargetMode="External"/><Relationship Id="rId24" Type="http://schemas.openxmlformats.org/officeDocument/2006/relationships/hyperlink" Target="https://www.gazeta.uz/ru/2026/02/19/roads/" TargetMode="External"/><Relationship Id="rId32" Type="http://schemas.openxmlformats.org/officeDocument/2006/relationships/hyperlink" Target="https://www.uzdaily.uz/ru/ebrr-v-2025-godu-napravil-bolee-1-mlrd-na-proekty-v-uzbekistane/" TargetMode="External"/><Relationship Id="rId37" Type="http://schemas.openxmlformats.org/officeDocument/2006/relationships/hyperlink" Target="https://www.uzdaily.uz/ru/denezhnaia-massa-uzbekistana-v-2025-godu-vyrosla-na-rekordnye-37-do-379-trln-sumov/" TargetMode="External"/><Relationship Id="rId40" Type="http://schemas.openxmlformats.org/officeDocument/2006/relationships/hyperlink" Target="https://kun.uz/ru/64417093" TargetMode="External"/><Relationship Id="rId45" Type="http://schemas.openxmlformats.org/officeDocument/2006/relationships/hyperlink" Target="https://www.gazeta.uz/ru/2026/02/16/energy-resources/" TargetMode="External"/><Relationship Id="rId53" Type="http://schemas.openxmlformats.org/officeDocument/2006/relationships/hyperlink" Target="https://www.spot.uz/ru/2026/02/25/vape-ban/"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pot.uz/ru/2026/02/13/export/" TargetMode="External"/><Relationship Id="rId4" Type="http://schemas.openxmlformats.org/officeDocument/2006/relationships/settings" Target="settings.xml"/><Relationship Id="rId9" Type="http://schemas.openxmlformats.org/officeDocument/2006/relationships/hyperlink" Target="https://caexuzbekistan.com/event/54" TargetMode="External"/><Relationship Id="rId14" Type="http://schemas.openxmlformats.org/officeDocument/2006/relationships/hyperlink" Target="https://www.state.gov/releases/office-of-the-spokesperson/2026/02/deputy-secretary-landaus-meeting-with-uzbekistan-foreign-minister-saidov-2/" TargetMode="External"/><Relationship Id="rId22" Type="http://schemas.openxmlformats.org/officeDocument/2006/relationships/hyperlink" Target="https://www.linkedin.com/posts/laziz-kudratov-46576525_in-2018-the-presidents-of-uzbekistan-and-activity-7429036487486296064-ryIZ/" TargetMode="External"/><Relationship Id="rId27" Type="http://schemas.openxmlformats.org/officeDocument/2006/relationships/hyperlink" Target="https://www.gazeta.uz/ru/2026/01/30/taxes/" TargetMode="External"/><Relationship Id="rId30" Type="http://schemas.openxmlformats.org/officeDocument/2006/relationships/hyperlink" Target="https://www.gazeta.uz/ru/2026/02/17/startup/" TargetMode="External"/><Relationship Id="rId35" Type="http://schemas.openxmlformats.org/officeDocument/2006/relationships/hyperlink" Target="https://www.gazeta.uz/ru/2026/02/03/incomes/" TargetMode="External"/><Relationship Id="rId43" Type="http://schemas.openxmlformats.org/officeDocument/2006/relationships/hyperlink" Target="https://www.gazeta.uz/ru/2026/02/13/uznif/" TargetMode="External"/><Relationship Id="rId48" Type="http://schemas.openxmlformats.org/officeDocument/2006/relationships/hyperlink" Target="https://www.spot.uz/ru/2026/02/19/traxys/" TargetMode="External"/><Relationship Id="rId56" Type="http://schemas.openxmlformats.org/officeDocument/2006/relationships/footer" Target="footer1.xml"/><Relationship Id="rId8" Type="http://schemas.openxmlformats.org/officeDocument/2006/relationships/hyperlink" Target="https://mebelexpo.uz/" TargetMode="External"/><Relationship Id="rId51" Type="http://schemas.openxmlformats.org/officeDocument/2006/relationships/hyperlink" Target="https://www.spot.uz/ru/2026/02/23/lpg/" TargetMode="External"/><Relationship Id="rId3" Type="http://schemas.openxmlformats.org/officeDocument/2006/relationships/styles" Target="styles.xml"/><Relationship Id="rId12" Type="http://schemas.openxmlformats.org/officeDocument/2006/relationships/hyperlink" Target="https://www.gazeta.uz/ru/2026/02/03/transport-turkey-uzb/" TargetMode="External"/><Relationship Id="rId17" Type="http://schemas.openxmlformats.org/officeDocument/2006/relationships/hyperlink" Target="https://podrobno.uz/cat/economic/uzbekistan-stal-odnoy-iz-4-stran-mira-v-novoy-programme-vsemirnogo-banka/" TargetMode="External"/><Relationship Id="rId25" Type="http://schemas.openxmlformats.org/officeDocument/2006/relationships/hyperlink" Target="https://www.spot.uz/ru/2026/02/19/kaizen-aerospace/" TargetMode="External"/><Relationship Id="rId33" Type="http://schemas.openxmlformats.org/officeDocument/2006/relationships/hyperlink" Target="https://www.uzdaily.uz/ru/ifc-investiruet-v-pervyi-zavod-po-proizvodstvu-aliuminievykh-banok-v-uzbekistane/" TargetMode="External"/><Relationship Id="rId38" Type="http://schemas.openxmlformats.org/officeDocument/2006/relationships/hyperlink" Target="https://www.spot.uz/ru/2026/02/05/banks-profit/" TargetMode="External"/><Relationship Id="rId46" Type="http://schemas.openxmlformats.org/officeDocument/2006/relationships/hyperlink" Target="https://www.spot.uz/ru/2026/02/17/taxes/" TargetMode="External"/><Relationship Id="rId20" Type="http://schemas.openxmlformats.org/officeDocument/2006/relationships/hyperlink" Target="https://kun.uz/ru/48034377" TargetMode="External"/><Relationship Id="rId41" Type="http://schemas.openxmlformats.org/officeDocument/2006/relationships/hyperlink" Target="https://www.gazeta.uz/ru/2026/02/09/credit-ranking/" TargetMode="External"/><Relationship Id="rId54" Type="http://schemas.openxmlformats.org/officeDocument/2006/relationships/hyperlink" Target="https://www.spot.uz/ru/2026/01/26/shadow-econom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sdb.org/news/isdb-and-uzbekistan-sign-financing-agreements-in-alula-to-transform-transport-and-education-sector" TargetMode="External"/><Relationship Id="rId23" Type="http://schemas.openxmlformats.org/officeDocument/2006/relationships/hyperlink" Target="https://www.gazeta.uz/ru/2026/02/19/usa/" TargetMode="External"/><Relationship Id="rId28" Type="http://schemas.openxmlformats.org/officeDocument/2006/relationships/hyperlink" Target="https://www.spot.uz/ru/2026/02/05/personal-data-fintech/" TargetMode="External"/><Relationship Id="rId36" Type="http://schemas.openxmlformats.org/officeDocument/2006/relationships/hyperlink" Target="https://www.uzdaily.uz/ru/kaztransoil-s-1-marta-povyshaet-tarify-na-tranzit-rossiiskoi-nefti-cherez-kazakhstan-v-uzbekistan/" TargetMode="External"/><Relationship Id="rId49" Type="http://schemas.openxmlformats.org/officeDocument/2006/relationships/hyperlink" Target="https://www.uzdaily.uz/ru/velikobritaniia-vydeliaet-ps4-mlrd-eksportnykh-garantii-dlia-podderzhki-infrastrukturnykh-proektov-v-uzbekistane/" TargetMode="External"/><Relationship Id="rId57" Type="http://schemas.openxmlformats.org/officeDocument/2006/relationships/fontTable" Target="fontTable.xml"/><Relationship Id="rId10" Type="http://schemas.openxmlformats.org/officeDocument/2006/relationships/hyperlink" Target="https://caexuzbekistan.com/event/65" TargetMode="External"/><Relationship Id="rId31" Type="http://schemas.openxmlformats.org/officeDocument/2006/relationships/hyperlink" Target="https://cbu.uz/en/arkhiv-kursov-valyut/" TargetMode="External"/><Relationship Id="rId44" Type="http://schemas.openxmlformats.org/officeDocument/2006/relationships/hyperlink" Target="https://www.spot.uz/ru/2026/02/13/car-manufacturing/" TargetMode="External"/><Relationship Id="rId52" Type="http://schemas.openxmlformats.org/officeDocument/2006/relationships/hyperlink" Target="https://www.gazeta.uz/ru/2026/02/25/wolt-uzbe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12220</TotalTime>
  <Pages>7</Pages>
  <Words>17948</Words>
  <Characters>10231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410</cp:revision>
  <dcterms:created xsi:type="dcterms:W3CDTF">2024-09-17T07:23:00Z</dcterms:created>
  <dcterms:modified xsi:type="dcterms:W3CDTF">2026-03-10T07:36:00Z</dcterms:modified>
</cp:coreProperties>
</file>