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B539" w14:textId="1AFF0DB5" w:rsidR="004466AC" w:rsidRPr="000607B6" w:rsidRDefault="004466AC" w:rsidP="000C0908">
      <w:pPr>
        <w:spacing w:after="0" w:line="240" w:lineRule="auto"/>
        <w:jc w:val="center"/>
        <w:rPr>
          <w:rFonts w:ascii="Times New Roman" w:hAnsi="Times New Roman"/>
          <w:sz w:val="24"/>
          <w:szCs w:val="24"/>
        </w:rPr>
      </w:pPr>
      <w:r w:rsidRPr="000607B6">
        <w:rPr>
          <w:rFonts w:ascii="Times New Roman" w:hAnsi="Times New Roman"/>
          <w:sz w:val="24"/>
          <w:szCs w:val="24"/>
        </w:rPr>
        <w:t>Lietuvos Respublikos ambasada Suomijos Respublikoje</w:t>
      </w:r>
    </w:p>
    <w:p w14:paraId="5E04373A" w14:textId="77777777" w:rsidR="004466AC" w:rsidRPr="000607B6" w:rsidRDefault="004466AC" w:rsidP="000C0908">
      <w:pPr>
        <w:spacing w:after="0" w:line="240" w:lineRule="auto"/>
        <w:jc w:val="center"/>
        <w:rPr>
          <w:rFonts w:ascii="Times New Roman" w:hAnsi="Times New Roman"/>
          <w:sz w:val="24"/>
          <w:szCs w:val="24"/>
        </w:rPr>
      </w:pPr>
    </w:p>
    <w:p w14:paraId="62C79F02" w14:textId="77777777" w:rsidR="004466AC" w:rsidRPr="000607B6" w:rsidRDefault="004466AC" w:rsidP="000C0908">
      <w:pPr>
        <w:spacing w:after="0" w:line="240" w:lineRule="auto"/>
        <w:jc w:val="center"/>
        <w:rPr>
          <w:rFonts w:ascii="Times New Roman" w:hAnsi="Times New Roman"/>
          <w:b/>
          <w:sz w:val="24"/>
          <w:szCs w:val="24"/>
        </w:rPr>
      </w:pPr>
      <w:r w:rsidRPr="000607B6">
        <w:rPr>
          <w:rFonts w:ascii="Times New Roman" w:hAnsi="Times New Roman"/>
          <w:b/>
          <w:sz w:val="24"/>
          <w:szCs w:val="24"/>
        </w:rPr>
        <w:t>AKTUALIOS EKONOMINĖS INFORMACIJOS SUVESTINĖ</w:t>
      </w:r>
    </w:p>
    <w:p w14:paraId="007B85A3" w14:textId="77777777" w:rsidR="00427A5A" w:rsidRPr="000607B6" w:rsidRDefault="00427A5A" w:rsidP="000C0908">
      <w:pPr>
        <w:spacing w:after="0" w:line="240" w:lineRule="auto"/>
        <w:jc w:val="center"/>
        <w:rPr>
          <w:rFonts w:ascii="Times New Roman" w:hAnsi="Times New Roman"/>
          <w:sz w:val="24"/>
          <w:szCs w:val="24"/>
        </w:rPr>
      </w:pPr>
    </w:p>
    <w:p w14:paraId="1F2C01FF" w14:textId="393A6770" w:rsidR="004466AC" w:rsidRPr="000607B6" w:rsidRDefault="00427A5A" w:rsidP="000C0908">
      <w:pPr>
        <w:spacing w:after="0" w:line="240" w:lineRule="auto"/>
        <w:jc w:val="center"/>
        <w:rPr>
          <w:rFonts w:ascii="Times New Roman" w:hAnsi="Times New Roman"/>
          <w:sz w:val="24"/>
          <w:szCs w:val="24"/>
        </w:rPr>
      </w:pPr>
      <w:r w:rsidRPr="000607B6">
        <w:rPr>
          <w:rFonts w:ascii="Times New Roman" w:hAnsi="Times New Roman"/>
          <w:sz w:val="24"/>
          <w:szCs w:val="24"/>
        </w:rPr>
        <w:t>202</w:t>
      </w:r>
      <w:r w:rsidR="00646075" w:rsidRPr="000607B6">
        <w:rPr>
          <w:rFonts w:ascii="Times New Roman" w:hAnsi="Times New Roman"/>
          <w:sz w:val="24"/>
          <w:szCs w:val="24"/>
        </w:rPr>
        <w:t>6</w:t>
      </w:r>
      <w:r w:rsidRPr="000607B6">
        <w:rPr>
          <w:rFonts w:ascii="Times New Roman" w:hAnsi="Times New Roman"/>
          <w:sz w:val="24"/>
          <w:szCs w:val="24"/>
        </w:rPr>
        <w:t xml:space="preserve"> m. </w:t>
      </w:r>
      <w:r w:rsidR="004709E2" w:rsidRPr="000607B6">
        <w:rPr>
          <w:rFonts w:ascii="Times New Roman" w:hAnsi="Times New Roman"/>
          <w:sz w:val="24"/>
          <w:szCs w:val="24"/>
        </w:rPr>
        <w:t xml:space="preserve">balandžio </w:t>
      </w:r>
      <w:r w:rsidR="00675627" w:rsidRPr="000607B6">
        <w:rPr>
          <w:rFonts w:ascii="Times New Roman" w:hAnsi="Times New Roman"/>
          <w:sz w:val="24"/>
          <w:szCs w:val="24"/>
        </w:rPr>
        <w:t>9</w:t>
      </w:r>
      <w:r w:rsidR="00402BF5" w:rsidRPr="000607B6">
        <w:rPr>
          <w:rFonts w:ascii="Times New Roman" w:hAnsi="Times New Roman"/>
          <w:sz w:val="24"/>
          <w:szCs w:val="24"/>
        </w:rPr>
        <w:t xml:space="preserve"> </w:t>
      </w:r>
      <w:r w:rsidRPr="000607B6">
        <w:rPr>
          <w:rFonts w:ascii="Times New Roman" w:hAnsi="Times New Roman"/>
          <w:sz w:val="24"/>
          <w:szCs w:val="24"/>
        </w:rPr>
        <w:t>d.</w:t>
      </w:r>
    </w:p>
    <w:tbl>
      <w:tblPr>
        <w:tblpPr w:leftFromText="180" w:rightFromText="180" w:vertAnchor="text" w:horzAnchor="page" w:tblpX="2275" w:tblpY="692"/>
        <w:tblW w:w="4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5755"/>
        <w:gridCol w:w="2127"/>
      </w:tblGrid>
      <w:tr w:rsidR="000607B6" w:rsidRPr="000607B6" w14:paraId="33E239D7" w14:textId="77777777" w:rsidTr="00334608">
        <w:trPr>
          <w:trHeight w:val="385"/>
        </w:trPr>
        <w:tc>
          <w:tcPr>
            <w:tcW w:w="1043" w:type="dxa"/>
            <w:tcMar>
              <w:top w:w="29" w:type="dxa"/>
              <w:left w:w="115" w:type="dxa"/>
              <w:bottom w:w="29" w:type="dxa"/>
              <w:right w:w="115" w:type="dxa"/>
            </w:tcMar>
            <w:vAlign w:val="center"/>
          </w:tcPr>
          <w:p w14:paraId="59B8FB53" w14:textId="77777777" w:rsidR="00F9005D" w:rsidRPr="000607B6" w:rsidRDefault="00F9005D" w:rsidP="000C0908">
            <w:pPr>
              <w:pStyle w:val="Heading1"/>
              <w:spacing w:before="0" w:after="0" w:line="240" w:lineRule="auto"/>
              <w:jc w:val="both"/>
              <w:rPr>
                <w:rFonts w:ascii="Times New Roman" w:hAnsi="Times New Roman" w:cs="Times New Roman"/>
                <w:color w:val="auto"/>
                <w:sz w:val="24"/>
                <w:szCs w:val="24"/>
              </w:rPr>
            </w:pPr>
            <w:r w:rsidRPr="000607B6">
              <w:rPr>
                <w:rFonts w:ascii="Times New Roman" w:hAnsi="Times New Roman" w:cs="Times New Roman"/>
                <w:color w:val="auto"/>
                <w:sz w:val="24"/>
                <w:szCs w:val="24"/>
              </w:rPr>
              <w:t>Data</w:t>
            </w:r>
          </w:p>
        </w:tc>
        <w:tc>
          <w:tcPr>
            <w:tcW w:w="5755" w:type="dxa"/>
            <w:tcMar>
              <w:top w:w="29" w:type="dxa"/>
              <w:left w:w="115" w:type="dxa"/>
              <w:bottom w:w="29" w:type="dxa"/>
              <w:right w:w="115" w:type="dxa"/>
            </w:tcMar>
            <w:vAlign w:val="center"/>
          </w:tcPr>
          <w:p w14:paraId="288E8189" w14:textId="77777777" w:rsidR="00F9005D" w:rsidRPr="000607B6" w:rsidRDefault="00F9005D" w:rsidP="000C0908">
            <w:pPr>
              <w:pStyle w:val="Heading1"/>
              <w:spacing w:before="0" w:after="0" w:line="240" w:lineRule="auto"/>
              <w:jc w:val="both"/>
              <w:rPr>
                <w:rFonts w:ascii="Times New Roman" w:hAnsi="Times New Roman" w:cs="Times New Roman"/>
                <w:color w:val="auto"/>
                <w:sz w:val="24"/>
                <w:szCs w:val="24"/>
              </w:rPr>
            </w:pPr>
            <w:r w:rsidRPr="000607B6">
              <w:rPr>
                <w:rFonts w:ascii="Times New Roman" w:hAnsi="Times New Roman" w:cs="Times New Roman"/>
                <w:color w:val="auto"/>
                <w:sz w:val="24"/>
                <w:szCs w:val="24"/>
              </w:rPr>
              <w:t>Pateikiamos informacijos apibendrinimas</w:t>
            </w:r>
          </w:p>
        </w:tc>
        <w:tc>
          <w:tcPr>
            <w:tcW w:w="2127" w:type="dxa"/>
            <w:tcMar>
              <w:top w:w="29" w:type="dxa"/>
              <w:left w:w="115" w:type="dxa"/>
              <w:bottom w:w="29" w:type="dxa"/>
              <w:right w:w="115" w:type="dxa"/>
            </w:tcMar>
            <w:vAlign w:val="center"/>
          </w:tcPr>
          <w:p w14:paraId="7E0C2B33" w14:textId="77777777" w:rsidR="00F9005D" w:rsidRPr="000607B6" w:rsidRDefault="00F9005D" w:rsidP="000C0908">
            <w:pPr>
              <w:pStyle w:val="Heading1"/>
              <w:spacing w:before="0" w:after="0" w:line="240" w:lineRule="auto"/>
              <w:jc w:val="both"/>
              <w:rPr>
                <w:rFonts w:ascii="Times New Roman" w:hAnsi="Times New Roman" w:cs="Times New Roman"/>
                <w:color w:val="auto"/>
                <w:sz w:val="24"/>
                <w:szCs w:val="24"/>
              </w:rPr>
            </w:pPr>
            <w:r w:rsidRPr="000607B6">
              <w:rPr>
                <w:rFonts w:ascii="Times New Roman" w:hAnsi="Times New Roman" w:cs="Times New Roman"/>
                <w:color w:val="auto"/>
                <w:sz w:val="24"/>
                <w:szCs w:val="24"/>
              </w:rPr>
              <w:t>Informacijos šaltinis</w:t>
            </w:r>
          </w:p>
        </w:tc>
      </w:tr>
      <w:tr w:rsidR="000607B6" w:rsidRPr="000607B6" w14:paraId="5930831F" w14:textId="77777777" w:rsidTr="001E6D52">
        <w:trPr>
          <w:trHeight w:val="385"/>
        </w:trPr>
        <w:tc>
          <w:tcPr>
            <w:tcW w:w="8925" w:type="dxa"/>
            <w:gridSpan w:val="3"/>
            <w:tcMar>
              <w:top w:w="29" w:type="dxa"/>
              <w:left w:w="115" w:type="dxa"/>
              <w:bottom w:w="29" w:type="dxa"/>
              <w:right w:w="115" w:type="dxa"/>
            </w:tcMar>
          </w:tcPr>
          <w:p w14:paraId="05B3AE40" w14:textId="01907509" w:rsidR="000607B6" w:rsidRPr="000607B6" w:rsidRDefault="000607B6" w:rsidP="000607B6">
            <w:pPr>
              <w:pStyle w:val="Heading1"/>
              <w:spacing w:before="0" w:after="0" w:line="240" w:lineRule="auto"/>
              <w:jc w:val="both"/>
              <w:rPr>
                <w:rFonts w:ascii="Times New Roman" w:hAnsi="Times New Roman" w:cs="Times New Roman"/>
                <w:color w:val="auto"/>
                <w:sz w:val="24"/>
                <w:szCs w:val="24"/>
              </w:rPr>
            </w:pPr>
            <w:r w:rsidRPr="000607B6">
              <w:rPr>
                <w:rFonts w:ascii="Times New Roman" w:hAnsi="Times New Roman" w:cs="Times New Roman"/>
                <w:color w:val="auto"/>
                <w:sz w:val="24"/>
                <w:szCs w:val="24"/>
              </w:rPr>
              <w:t>Bendra akreditacijos valstybių ekonominė informacija</w:t>
            </w:r>
          </w:p>
        </w:tc>
      </w:tr>
      <w:tr w:rsidR="000607B6" w:rsidRPr="000607B6" w14:paraId="70A2172D" w14:textId="77777777" w:rsidTr="00F93AED">
        <w:trPr>
          <w:trHeight w:val="385"/>
        </w:trPr>
        <w:tc>
          <w:tcPr>
            <w:tcW w:w="1043" w:type="dxa"/>
            <w:tcMar>
              <w:top w:w="29" w:type="dxa"/>
              <w:left w:w="115" w:type="dxa"/>
              <w:bottom w:w="29" w:type="dxa"/>
              <w:right w:w="115" w:type="dxa"/>
            </w:tcMar>
          </w:tcPr>
          <w:p w14:paraId="03440A8C" w14:textId="3624CEAE" w:rsidR="000607B6" w:rsidRPr="000607B6" w:rsidRDefault="000607B6" w:rsidP="000607B6">
            <w:pPr>
              <w:pStyle w:val="Heading1"/>
              <w:spacing w:before="0" w:after="0" w:line="240" w:lineRule="auto"/>
              <w:jc w:val="both"/>
              <w:rPr>
                <w:rFonts w:ascii="Times New Roman" w:hAnsi="Times New Roman" w:cs="Times New Roman"/>
                <w:color w:val="auto"/>
                <w:sz w:val="24"/>
                <w:szCs w:val="24"/>
              </w:rPr>
            </w:pPr>
            <w:r w:rsidRPr="000607B6">
              <w:rPr>
                <w:rFonts w:ascii="Times New Roman" w:hAnsi="Times New Roman" w:cs="Times New Roman"/>
                <w:color w:val="auto"/>
                <w:sz w:val="24"/>
                <w:szCs w:val="24"/>
              </w:rPr>
              <w:t>2026-03-23</w:t>
            </w:r>
          </w:p>
        </w:tc>
        <w:tc>
          <w:tcPr>
            <w:tcW w:w="5755" w:type="dxa"/>
            <w:tcMar>
              <w:top w:w="29" w:type="dxa"/>
              <w:left w:w="115" w:type="dxa"/>
              <w:bottom w:w="29" w:type="dxa"/>
              <w:right w:w="115" w:type="dxa"/>
            </w:tcMar>
          </w:tcPr>
          <w:p w14:paraId="645546E4" w14:textId="3D19B903" w:rsidR="000607B6" w:rsidRPr="000607B6" w:rsidRDefault="000607B6" w:rsidP="000607B6">
            <w:pPr>
              <w:spacing w:after="0" w:line="240" w:lineRule="auto"/>
              <w:contextualSpacing/>
              <w:jc w:val="both"/>
              <w:rPr>
                <w:rFonts w:ascii="Times New Roman" w:eastAsiaTheme="minorHAnsi" w:hAnsi="Times New Roman"/>
                <w:b/>
                <w:bCs/>
                <w:kern w:val="2"/>
                <w:sz w:val="24"/>
                <w:szCs w:val="24"/>
                <w14:ligatures w14:val="standardContextual"/>
              </w:rPr>
            </w:pPr>
            <w:r w:rsidRPr="000607B6">
              <w:rPr>
                <w:rFonts w:ascii="Times New Roman" w:hAnsi="Times New Roman"/>
                <w:b/>
                <w:bCs/>
                <w:sz w:val="24"/>
                <w:szCs w:val="24"/>
              </w:rPr>
              <w:t xml:space="preserve">Remiantis Suomijos ekonominių tyrimų instituto ETLA ataskaita, Suomija turėtų beveik patrigubinti metinę grynąją imigraciją iki 44 000 asmenų, kad užtikrintų darbo jėgos pasiūlą ir viešųjų finansų stabilumą. </w:t>
            </w:r>
            <w:r w:rsidRPr="000607B6">
              <w:rPr>
                <w:rFonts w:ascii="Times New Roman" w:hAnsi="Times New Roman"/>
                <w:sz w:val="24"/>
                <w:szCs w:val="24"/>
              </w:rPr>
              <w:t>Nors darbo imigracija skatina ekonomikos augimą, ETLA pabrėžia, kad sėkmei būtini tikslingi politiniai sprendimai dėl migrantų integracijos ir mokymų. Pagrindinėmis kliūtimis įvardijamos vidutiniškai mažesnės migrantų pajamos, lyginant su kitomis Šiaurės šalimis, bei neigiamos visuomenės nuostatos dėl imigrantų. Visgi patirtis rodo, kad kvalifikuoti specialistai greitai įsilieja į darbo rinką, taip operatyviai didindami šalies produktyvumą ir inovacijas. Suomijos pramonės konfederacija siūlo 72 priemones padėčiai gerinti, tarp kurių – darbo paieškos laikotarpio ilginimas nuo trijų iki aštuonių mėnesių, vaiko priežiūros atostogų išmokų naikinimas siekiant lygiavertiškumo ir taškais grįstos vizų sistemos įvedimas aukštos kvalifikacijos specialistams. Ekspertai sutinka, kad nors mažesnės pajamos ir visuomenės nuostatos išlieka kliūtimis, kvalifikuoti migrantai itin greitai prisideda prie šalies inovacijų ir produktyvumo augimo. Tačiau šios idėjos susilaukė kritikos: Suomijos Socialinių reikalų ir sveikatos apsaugos ministras Wille Rydman šį planą pavadino „masine imigracija“. Jo teigimu, verslas siekia trumpalaikio pelno iš pigios darbo jėgos, tačiau ignoruoja ilgalaikes pasekmes: išaugusias socialines išlaidas, migrantų nedarbą bei kultūrinę įtampą. Profesinių sąjungų centrinė organizacija (SAK) tikslą laiko neadekvačiu esant aukštam nedarbo lygiui. SAK baiminasi, kad atsisakius darbo jėgos prieinamumo vertinimo (prioriteto vietos darbuotojams), suprastės darbo sąlygos ir kris atlyginimai.</w:t>
            </w:r>
          </w:p>
        </w:tc>
        <w:tc>
          <w:tcPr>
            <w:tcW w:w="2127" w:type="dxa"/>
            <w:tcMar>
              <w:top w:w="29" w:type="dxa"/>
              <w:left w:w="115" w:type="dxa"/>
              <w:bottom w:w="29" w:type="dxa"/>
              <w:right w:w="115" w:type="dxa"/>
            </w:tcMar>
          </w:tcPr>
          <w:p w14:paraId="1EDB6CBA" w14:textId="77777777" w:rsidR="000607B6" w:rsidRPr="000607B6" w:rsidRDefault="000607B6" w:rsidP="000607B6">
            <w:pPr>
              <w:spacing w:after="0" w:line="240" w:lineRule="auto"/>
              <w:jc w:val="both"/>
              <w:rPr>
                <w:rFonts w:ascii="Times New Roman" w:hAnsi="Times New Roman"/>
                <w:sz w:val="24"/>
                <w:szCs w:val="24"/>
              </w:rPr>
            </w:pPr>
            <w:hyperlink r:id="rId9" w:history="1">
              <w:r w:rsidRPr="000607B6">
                <w:rPr>
                  <w:rStyle w:val="Hyperlink"/>
                  <w:rFonts w:ascii="Times New Roman" w:hAnsi="Times New Roman"/>
                  <w:color w:val="auto"/>
                  <w:sz w:val="24"/>
                  <w:szCs w:val="24"/>
                </w:rPr>
                <w:t>https://www.etla.fi/en/publications/briefs/miten-maahanmuutto-vaikuttaa-suomen-talouteen/</w:t>
              </w:r>
            </w:hyperlink>
            <w:r w:rsidRPr="000607B6">
              <w:rPr>
                <w:rFonts w:ascii="Times New Roman" w:hAnsi="Times New Roman"/>
                <w:sz w:val="24"/>
                <w:szCs w:val="24"/>
              </w:rPr>
              <w:t xml:space="preserve"> </w:t>
            </w:r>
          </w:p>
          <w:p w14:paraId="62E6DDBB" w14:textId="77777777" w:rsidR="000607B6" w:rsidRPr="000607B6" w:rsidRDefault="000607B6" w:rsidP="000607B6">
            <w:pPr>
              <w:spacing w:after="0" w:line="240" w:lineRule="auto"/>
              <w:jc w:val="both"/>
              <w:rPr>
                <w:rFonts w:ascii="Times New Roman" w:hAnsi="Times New Roman"/>
                <w:sz w:val="24"/>
                <w:szCs w:val="24"/>
              </w:rPr>
            </w:pPr>
          </w:p>
          <w:p w14:paraId="368D9536" w14:textId="4DD537AF" w:rsidR="000607B6" w:rsidRPr="000607B6" w:rsidRDefault="000607B6" w:rsidP="000607B6">
            <w:pPr>
              <w:jc w:val="both"/>
              <w:rPr>
                <w:rFonts w:ascii="Times New Roman" w:eastAsiaTheme="majorEastAsia" w:hAnsi="Times New Roman"/>
                <w:sz w:val="24"/>
                <w:szCs w:val="24"/>
              </w:rPr>
            </w:pPr>
            <w:r w:rsidRPr="000607B6">
              <w:rPr>
                <w:rFonts w:ascii="Times New Roman" w:hAnsi="Times New Roman"/>
                <w:sz w:val="24"/>
                <w:szCs w:val="24"/>
              </w:rPr>
              <w:t>https://yle.fi/a/74-20216426</w:t>
            </w:r>
          </w:p>
        </w:tc>
      </w:tr>
      <w:tr w:rsidR="000607B6" w:rsidRPr="000607B6" w14:paraId="3D85B851" w14:textId="77777777" w:rsidTr="00F93AED">
        <w:trPr>
          <w:trHeight w:val="385"/>
        </w:trPr>
        <w:tc>
          <w:tcPr>
            <w:tcW w:w="1043" w:type="dxa"/>
            <w:tcMar>
              <w:top w:w="29" w:type="dxa"/>
              <w:left w:w="115" w:type="dxa"/>
              <w:bottom w:w="29" w:type="dxa"/>
              <w:right w:w="115" w:type="dxa"/>
            </w:tcMar>
          </w:tcPr>
          <w:p w14:paraId="64257A4A" w14:textId="6F0522EF" w:rsidR="000607B6" w:rsidRPr="000607B6" w:rsidRDefault="000607B6" w:rsidP="000607B6">
            <w:pPr>
              <w:pStyle w:val="Heading1"/>
              <w:spacing w:before="0" w:after="0" w:line="240" w:lineRule="auto"/>
              <w:jc w:val="both"/>
              <w:rPr>
                <w:rFonts w:ascii="Times New Roman" w:hAnsi="Times New Roman" w:cs="Times New Roman"/>
                <w:color w:val="auto"/>
                <w:sz w:val="24"/>
                <w:szCs w:val="24"/>
              </w:rPr>
            </w:pPr>
            <w:r w:rsidRPr="000607B6">
              <w:rPr>
                <w:rFonts w:ascii="Times New Roman" w:hAnsi="Times New Roman" w:cs="Times New Roman"/>
                <w:color w:val="auto"/>
                <w:sz w:val="24"/>
                <w:szCs w:val="24"/>
              </w:rPr>
              <w:t>2026-03-24</w:t>
            </w:r>
          </w:p>
        </w:tc>
        <w:tc>
          <w:tcPr>
            <w:tcW w:w="5755" w:type="dxa"/>
            <w:tcMar>
              <w:top w:w="29" w:type="dxa"/>
              <w:left w:w="115" w:type="dxa"/>
              <w:bottom w:w="29" w:type="dxa"/>
              <w:right w:w="115" w:type="dxa"/>
            </w:tcMar>
          </w:tcPr>
          <w:p w14:paraId="0CD14606" w14:textId="331A21F6" w:rsidR="000607B6" w:rsidRPr="000607B6" w:rsidRDefault="000607B6" w:rsidP="000607B6">
            <w:pPr>
              <w:spacing w:after="0" w:line="240" w:lineRule="auto"/>
              <w:contextualSpacing/>
              <w:jc w:val="both"/>
              <w:rPr>
                <w:rFonts w:ascii="Times New Roman" w:hAnsi="Times New Roman"/>
                <w:b/>
                <w:bCs/>
                <w:sz w:val="24"/>
                <w:szCs w:val="24"/>
              </w:rPr>
            </w:pPr>
            <w:r w:rsidRPr="000607B6">
              <w:rPr>
                <w:rFonts w:ascii="Times New Roman" w:hAnsi="Times New Roman"/>
                <w:b/>
                <w:bCs/>
                <w:sz w:val="24"/>
                <w:szCs w:val="24"/>
              </w:rPr>
              <w:t xml:space="preserve">Suomijos centrinis bankas prognozuoja, kad Suomijos BVP augimas šiemet sieks tik 0,6 %. </w:t>
            </w:r>
            <w:r w:rsidRPr="000607B6">
              <w:rPr>
                <w:rFonts w:ascii="Times New Roman" w:hAnsi="Times New Roman"/>
                <w:sz w:val="24"/>
                <w:szCs w:val="24"/>
              </w:rPr>
              <w:t xml:space="preserve">Dar gruodžio mėn. prognozėje buvo tikimasi 0,8 % augimo. Pabrangusi nafta sparčiai didina, pavyzdžiui, transporto kainas, taip skatindama infliaciją, t. y. bendrą kainų augimą. Pagal </w:t>
            </w:r>
            <w:r w:rsidRPr="000607B6">
              <w:rPr>
                <w:rFonts w:ascii="Times New Roman" w:hAnsi="Times New Roman"/>
                <w:sz w:val="24"/>
                <w:szCs w:val="24"/>
              </w:rPr>
              <w:lastRenderedPageBreak/>
              <w:t>naujausią prognozę infliacija šiemet sieks 1,9 %. Skirtumas, palyginti su ankstesne prognoze, yra reikšmingas – dar gruodį Suomijos centrinis bankas tikėjosi, kad infliacija šiemet sudarys 1,4 %.</w:t>
            </w:r>
          </w:p>
        </w:tc>
        <w:tc>
          <w:tcPr>
            <w:tcW w:w="2127" w:type="dxa"/>
            <w:tcMar>
              <w:top w:w="29" w:type="dxa"/>
              <w:left w:w="115" w:type="dxa"/>
              <w:bottom w:w="29" w:type="dxa"/>
              <w:right w:w="115" w:type="dxa"/>
            </w:tcMar>
          </w:tcPr>
          <w:p w14:paraId="5377FF30" w14:textId="0C95AD04" w:rsidR="000607B6" w:rsidRPr="000607B6" w:rsidRDefault="000607B6" w:rsidP="000607B6">
            <w:pPr>
              <w:spacing w:after="0" w:line="240" w:lineRule="auto"/>
              <w:jc w:val="both"/>
              <w:rPr>
                <w:rFonts w:ascii="Times New Roman" w:hAnsi="Times New Roman"/>
                <w:sz w:val="24"/>
                <w:szCs w:val="24"/>
              </w:rPr>
            </w:pPr>
            <w:hyperlink r:id="rId10" w:history="1">
              <w:r w:rsidRPr="000607B6">
                <w:rPr>
                  <w:rStyle w:val="Hyperlink"/>
                  <w:rFonts w:ascii="Times New Roman" w:hAnsi="Times New Roman"/>
                  <w:color w:val="auto"/>
                  <w:sz w:val="24"/>
                  <w:szCs w:val="24"/>
                </w:rPr>
                <w:t>https://www.hs.fi/visio/art-2000011858596.html</w:t>
              </w:r>
            </w:hyperlink>
            <w:r w:rsidRPr="000607B6">
              <w:rPr>
                <w:rFonts w:ascii="Times New Roman" w:hAnsi="Times New Roman"/>
                <w:sz w:val="24"/>
                <w:szCs w:val="24"/>
              </w:rPr>
              <w:t xml:space="preserve"> </w:t>
            </w:r>
          </w:p>
        </w:tc>
      </w:tr>
      <w:tr w:rsidR="000607B6" w:rsidRPr="000607B6" w14:paraId="5630A61C" w14:textId="77777777" w:rsidTr="00F93AED">
        <w:trPr>
          <w:trHeight w:val="385"/>
        </w:trPr>
        <w:tc>
          <w:tcPr>
            <w:tcW w:w="1043" w:type="dxa"/>
            <w:tcMar>
              <w:top w:w="29" w:type="dxa"/>
              <w:left w:w="115" w:type="dxa"/>
              <w:bottom w:w="29" w:type="dxa"/>
              <w:right w:w="115" w:type="dxa"/>
            </w:tcMar>
          </w:tcPr>
          <w:p w14:paraId="1044946A" w14:textId="311B19E0" w:rsidR="000607B6" w:rsidRPr="000607B6" w:rsidRDefault="000607B6" w:rsidP="000607B6">
            <w:pPr>
              <w:pStyle w:val="Heading1"/>
              <w:spacing w:before="0" w:after="0" w:line="240" w:lineRule="auto"/>
              <w:jc w:val="both"/>
              <w:rPr>
                <w:rFonts w:ascii="Times New Roman" w:hAnsi="Times New Roman" w:cs="Times New Roman"/>
                <w:color w:val="auto"/>
                <w:sz w:val="24"/>
                <w:szCs w:val="24"/>
              </w:rPr>
            </w:pPr>
            <w:r w:rsidRPr="000607B6">
              <w:rPr>
                <w:rFonts w:ascii="Times New Roman" w:hAnsi="Times New Roman" w:cs="Times New Roman"/>
                <w:color w:val="auto"/>
                <w:sz w:val="24"/>
                <w:szCs w:val="24"/>
              </w:rPr>
              <w:t>2026-03-24</w:t>
            </w:r>
          </w:p>
        </w:tc>
        <w:tc>
          <w:tcPr>
            <w:tcW w:w="5755" w:type="dxa"/>
            <w:tcMar>
              <w:top w:w="29" w:type="dxa"/>
              <w:left w:w="115" w:type="dxa"/>
              <w:bottom w:w="29" w:type="dxa"/>
              <w:right w:w="115" w:type="dxa"/>
            </w:tcMar>
          </w:tcPr>
          <w:p w14:paraId="31FE6094" w14:textId="77BC76D8" w:rsidR="000607B6" w:rsidRPr="000607B6" w:rsidRDefault="000607B6" w:rsidP="000607B6">
            <w:pPr>
              <w:spacing w:after="0" w:line="240" w:lineRule="auto"/>
              <w:contextualSpacing/>
              <w:jc w:val="both"/>
              <w:rPr>
                <w:rFonts w:ascii="Times New Roman" w:hAnsi="Times New Roman"/>
                <w:b/>
                <w:bCs/>
                <w:sz w:val="24"/>
                <w:szCs w:val="24"/>
              </w:rPr>
            </w:pPr>
            <w:r w:rsidRPr="000607B6">
              <w:rPr>
                <w:rFonts w:ascii="Times New Roman" w:hAnsi="Times New Roman"/>
                <w:b/>
                <w:sz w:val="24"/>
                <w:szCs w:val="24"/>
              </w:rPr>
              <w:t xml:space="preserve">Suomijos nedarbo lygis vasarį išaugo iki 10,5 %, kai sausį jis siekė 10,3 %. Nedarbo lygis taip pat padidėjo, palyginti su tuo pačiu laikotarpiu prieš metus. </w:t>
            </w:r>
            <w:r w:rsidRPr="000607B6">
              <w:rPr>
                <w:rFonts w:ascii="Times New Roman" w:hAnsi="Times New Roman"/>
                <w:bCs/>
                <w:sz w:val="24"/>
                <w:szCs w:val="24"/>
              </w:rPr>
              <w:t xml:space="preserve">2026 m. vasarį 15–74 metų amžiaus bedarbių buvo 312 000 – tai yra 49 000 daugiau nei 2025 m. vasarį. Jaunimo nedarbas buvo didesnis nei visos šalies vidurkis. 15–24 metų amžiaus grupėje nedarbo lygio tendencinis rodiklis praėjusį mėnesį siekė 22,9 %. </w:t>
            </w:r>
          </w:p>
        </w:tc>
        <w:tc>
          <w:tcPr>
            <w:tcW w:w="2127" w:type="dxa"/>
            <w:tcMar>
              <w:top w:w="29" w:type="dxa"/>
              <w:left w:w="115" w:type="dxa"/>
              <w:bottom w:w="29" w:type="dxa"/>
              <w:right w:w="115" w:type="dxa"/>
            </w:tcMar>
          </w:tcPr>
          <w:p w14:paraId="06CBDED8" w14:textId="14283FD2" w:rsidR="000607B6" w:rsidRPr="000607B6" w:rsidRDefault="000607B6" w:rsidP="000607B6">
            <w:pPr>
              <w:spacing w:after="0" w:line="240" w:lineRule="auto"/>
              <w:jc w:val="both"/>
              <w:rPr>
                <w:rFonts w:ascii="Times New Roman" w:hAnsi="Times New Roman"/>
                <w:sz w:val="24"/>
                <w:szCs w:val="24"/>
              </w:rPr>
            </w:pPr>
            <w:hyperlink r:id="rId11" w:history="1">
              <w:r w:rsidRPr="000607B6">
                <w:rPr>
                  <w:rStyle w:val="Hyperlink"/>
                  <w:rFonts w:ascii="Times New Roman" w:hAnsi="Times New Roman"/>
                  <w:color w:val="auto"/>
                  <w:sz w:val="24"/>
                  <w:szCs w:val="24"/>
                </w:rPr>
                <w:t>https://stat.fi/en/publication/cmfp8h79k9vzt08urs1183am0</w:t>
              </w:r>
            </w:hyperlink>
            <w:r w:rsidRPr="000607B6">
              <w:rPr>
                <w:rFonts w:ascii="Times New Roman" w:hAnsi="Times New Roman"/>
                <w:sz w:val="24"/>
                <w:szCs w:val="24"/>
              </w:rPr>
              <w:t xml:space="preserve"> </w:t>
            </w:r>
          </w:p>
        </w:tc>
      </w:tr>
      <w:tr w:rsidR="000607B6" w:rsidRPr="000607B6" w14:paraId="212BE0D7" w14:textId="77777777" w:rsidTr="00F93AED">
        <w:trPr>
          <w:trHeight w:val="385"/>
        </w:trPr>
        <w:tc>
          <w:tcPr>
            <w:tcW w:w="1043" w:type="dxa"/>
            <w:tcMar>
              <w:top w:w="29" w:type="dxa"/>
              <w:left w:w="115" w:type="dxa"/>
              <w:bottom w:w="29" w:type="dxa"/>
              <w:right w:w="115" w:type="dxa"/>
            </w:tcMar>
          </w:tcPr>
          <w:p w14:paraId="4FC99D6B" w14:textId="0F3F078D" w:rsidR="000607B6" w:rsidRPr="000607B6" w:rsidRDefault="000607B6" w:rsidP="000607B6">
            <w:pPr>
              <w:pStyle w:val="Heading1"/>
              <w:spacing w:before="0" w:after="0" w:line="240" w:lineRule="auto"/>
              <w:jc w:val="both"/>
              <w:rPr>
                <w:rFonts w:ascii="Times New Roman" w:hAnsi="Times New Roman" w:cs="Times New Roman"/>
                <w:color w:val="auto"/>
                <w:sz w:val="24"/>
                <w:szCs w:val="24"/>
              </w:rPr>
            </w:pPr>
            <w:r w:rsidRPr="000607B6">
              <w:rPr>
                <w:rFonts w:ascii="Times New Roman" w:hAnsi="Times New Roman" w:cs="Times New Roman"/>
                <w:color w:val="auto"/>
                <w:sz w:val="24"/>
                <w:szCs w:val="24"/>
              </w:rPr>
              <w:t>2026-03-02</w:t>
            </w:r>
          </w:p>
        </w:tc>
        <w:tc>
          <w:tcPr>
            <w:tcW w:w="5755" w:type="dxa"/>
            <w:tcMar>
              <w:top w:w="29" w:type="dxa"/>
              <w:left w:w="115" w:type="dxa"/>
              <w:bottom w:w="29" w:type="dxa"/>
              <w:right w:w="115" w:type="dxa"/>
            </w:tcMar>
          </w:tcPr>
          <w:p w14:paraId="04A8EE69" w14:textId="592254AE" w:rsidR="000607B6" w:rsidRPr="000607B6" w:rsidRDefault="000607B6" w:rsidP="000607B6">
            <w:pPr>
              <w:spacing w:after="0" w:line="240" w:lineRule="auto"/>
              <w:contextualSpacing/>
              <w:jc w:val="both"/>
              <w:rPr>
                <w:rFonts w:ascii="Times New Roman" w:hAnsi="Times New Roman"/>
                <w:sz w:val="24"/>
                <w:szCs w:val="24"/>
              </w:rPr>
            </w:pPr>
            <w:r w:rsidRPr="000607B6">
              <w:rPr>
                <w:rFonts w:ascii="Times New Roman" w:eastAsiaTheme="minorHAnsi" w:hAnsi="Times New Roman"/>
                <w:b/>
                <w:bCs/>
                <w:kern w:val="2"/>
                <w:sz w:val="24"/>
                <w:szCs w:val="24"/>
                <w14:ligatures w14:val="standardContextual"/>
              </w:rPr>
              <w:t>Suomijos lentpjūvių asociacija įspėja, kad įgyvendinus Suomijos klimato kaitos grupės ir Suomijos gamtos grupės siūlomus kirtimų apribojimus, šalies pjautinės medienos pramonė gali prarasti 3 000–4 000 darbo vietų, o šalies ekonomika dėl sumažėjusių medienos pardavimų ir eksporto gali netekti iki 3 mlrd. Eur.</w:t>
            </w:r>
            <w:r w:rsidRPr="000607B6">
              <w:rPr>
                <w:rFonts w:ascii="Times New Roman" w:eastAsiaTheme="minorHAnsi" w:hAnsi="Times New Roman"/>
                <w:kern w:val="2"/>
                <w:sz w:val="24"/>
                <w:szCs w:val="24"/>
                <w14:ligatures w14:val="standardContextual"/>
              </w:rPr>
              <w:t xml:space="preserve"> Ekspertų grupės siūlo iki 2035 metų metines kirtimų apimtis sumažinti nuo maždaug 73 mln. iki 60 mln. kubinių metrų, siekiant klimato bei biologinės įvairovės tikslų ir senų bei pūvančių medžių apsaugos, o toks nuosaikumas yra būtinas norint iki 2035 metų pasiekti poveikio klimatui neutralumą. Nepaisant aukštų medienos kainų ir silpnos paklausos, medžių kirtimo įmonės daug investuoja į efektyvumo bei gamybos didinimą, tačiau pažymima, kad pakankama medienos pasiūla ir konkurencingos kainos yra kritiškai svarbios išlaikant eksportą, kuris sudaro daugiau nei 70 % viso sektoriaus pajamų.</w:t>
            </w:r>
          </w:p>
        </w:tc>
        <w:tc>
          <w:tcPr>
            <w:tcW w:w="2127" w:type="dxa"/>
            <w:tcMar>
              <w:top w:w="29" w:type="dxa"/>
              <w:left w:w="115" w:type="dxa"/>
              <w:bottom w:w="29" w:type="dxa"/>
              <w:right w:w="115" w:type="dxa"/>
            </w:tcMar>
          </w:tcPr>
          <w:p w14:paraId="5FCEF222" w14:textId="6C228A83" w:rsidR="000607B6" w:rsidRPr="000607B6" w:rsidRDefault="000607B6" w:rsidP="000607B6">
            <w:pPr>
              <w:jc w:val="both"/>
              <w:rPr>
                <w:rFonts w:ascii="Times New Roman" w:hAnsi="Times New Roman"/>
                <w:sz w:val="24"/>
                <w:szCs w:val="24"/>
              </w:rPr>
            </w:pPr>
            <w:r w:rsidRPr="000607B6">
              <w:rPr>
                <w:rFonts w:ascii="Times New Roman" w:eastAsiaTheme="majorEastAsia" w:hAnsi="Times New Roman"/>
                <w:sz w:val="24"/>
                <w:szCs w:val="24"/>
              </w:rPr>
              <w:t>https://yle.fi/a/74-20212714</w:t>
            </w:r>
          </w:p>
        </w:tc>
      </w:tr>
      <w:tr w:rsidR="000607B6" w:rsidRPr="000607B6" w14:paraId="4DBA26A2" w14:textId="77777777" w:rsidTr="00F93AED">
        <w:trPr>
          <w:trHeight w:val="385"/>
        </w:trPr>
        <w:tc>
          <w:tcPr>
            <w:tcW w:w="1043" w:type="dxa"/>
            <w:tcMar>
              <w:top w:w="29" w:type="dxa"/>
              <w:left w:w="115" w:type="dxa"/>
              <w:bottom w:w="29" w:type="dxa"/>
              <w:right w:w="115" w:type="dxa"/>
            </w:tcMar>
          </w:tcPr>
          <w:p w14:paraId="15B9B5F8" w14:textId="11A24FB6" w:rsidR="000607B6" w:rsidRPr="000607B6" w:rsidRDefault="000607B6" w:rsidP="000607B6">
            <w:pPr>
              <w:pStyle w:val="Heading1"/>
              <w:spacing w:before="0" w:after="0" w:line="240" w:lineRule="auto"/>
              <w:jc w:val="both"/>
              <w:rPr>
                <w:rFonts w:ascii="Times New Roman" w:hAnsi="Times New Roman" w:cs="Times New Roman"/>
                <w:color w:val="auto"/>
                <w:sz w:val="24"/>
                <w:szCs w:val="24"/>
              </w:rPr>
            </w:pPr>
            <w:r w:rsidRPr="000607B6">
              <w:rPr>
                <w:rFonts w:ascii="Times New Roman" w:hAnsi="Times New Roman" w:cs="Times New Roman"/>
                <w:color w:val="auto"/>
                <w:sz w:val="24"/>
                <w:szCs w:val="24"/>
              </w:rPr>
              <w:t>2026-03-04</w:t>
            </w:r>
          </w:p>
        </w:tc>
        <w:tc>
          <w:tcPr>
            <w:tcW w:w="5755" w:type="dxa"/>
            <w:tcMar>
              <w:top w:w="29" w:type="dxa"/>
              <w:left w:w="115" w:type="dxa"/>
              <w:bottom w:w="29" w:type="dxa"/>
              <w:right w:w="115" w:type="dxa"/>
            </w:tcMar>
          </w:tcPr>
          <w:p w14:paraId="10869F2C" w14:textId="4917871C" w:rsidR="000607B6" w:rsidRPr="000607B6" w:rsidRDefault="000607B6" w:rsidP="000607B6">
            <w:pPr>
              <w:pStyle w:val="Heading1"/>
              <w:spacing w:before="0" w:after="0" w:line="240" w:lineRule="auto"/>
              <w:jc w:val="both"/>
              <w:rPr>
                <w:rFonts w:ascii="Times New Roman" w:eastAsiaTheme="minorHAnsi" w:hAnsi="Times New Roman" w:cs="Times New Roman"/>
                <w:b/>
                <w:bCs/>
                <w:color w:val="auto"/>
                <w:kern w:val="2"/>
                <w:sz w:val="24"/>
                <w:szCs w:val="24"/>
                <w14:ligatures w14:val="standardContextual"/>
              </w:rPr>
            </w:pPr>
            <w:r w:rsidRPr="000607B6">
              <w:rPr>
                <w:rFonts w:ascii="Times New Roman" w:eastAsiaTheme="minorHAnsi" w:hAnsi="Times New Roman" w:cs="Times New Roman"/>
                <w:b/>
                <w:bCs/>
                <w:color w:val="auto"/>
                <w:kern w:val="2"/>
                <w:sz w:val="24"/>
                <w:szCs w:val="24"/>
                <w14:ligatures w14:val="standardContextual"/>
              </w:rPr>
              <w:t>Suomijos startuolių ekosistema kelia ambicingą tikslą – išugdyti 100 „kentaurų“ (sparčiai augančių įmonių, kurių metinė apyvarta siekia 100 mln. eurų), kurie kartu galėtų tapti šalies „naująja Nokia“.</w:t>
            </w:r>
            <w:r w:rsidRPr="000607B6">
              <w:rPr>
                <w:rFonts w:ascii="Times New Roman" w:eastAsiaTheme="minorHAnsi" w:hAnsi="Times New Roman" w:cs="Times New Roman"/>
                <w:color w:val="auto"/>
                <w:kern w:val="2"/>
                <w:sz w:val="24"/>
                <w:szCs w:val="24"/>
                <w14:ligatures w14:val="standardContextual"/>
              </w:rPr>
              <w:t xml:space="preserve"> Šiuo metu Suomijoje jau veikia 17 pripažintų „kentaurų“ ir apie 30 didelio potencialo augančių bendrovių, daugiausia technologijų bei žaidimų sektoriuose, o ankstyvosiose stadijose formuojasi dar daugiau startuolių, galinčių papildyti šias gretas. Norint pasiekti 100 „kentaurų“ ribą, prireiks milžiniškų investicijų, talentų ir pasiryžimo rizikuoti. Tokios Suomijos sėkmės istorijos kaip įmonės „Metacore“ ar „Aiven“ įrodo, kad Suomijoje įmanoma sukurti pasauliniu mastu konkurencingą verslą, o kitos „kentaurų“ bangos sėkmė priklausys nuo tarptautinių talentų pritraukimo, patirties perdavimo iš jau augančių įmonių bei įkūrėjų ambicijų prisidėti prie šalies ekonominės ateities.</w:t>
            </w:r>
          </w:p>
        </w:tc>
        <w:tc>
          <w:tcPr>
            <w:tcW w:w="2127" w:type="dxa"/>
            <w:tcMar>
              <w:top w:w="29" w:type="dxa"/>
              <w:left w:w="115" w:type="dxa"/>
              <w:bottom w:w="29" w:type="dxa"/>
              <w:right w:w="115" w:type="dxa"/>
            </w:tcMar>
          </w:tcPr>
          <w:p w14:paraId="179517AE" w14:textId="1C81E8BF" w:rsidR="000607B6" w:rsidRPr="000607B6" w:rsidRDefault="000607B6" w:rsidP="000607B6">
            <w:pPr>
              <w:pStyle w:val="Heading1"/>
              <w:spacing w:before="0" w:after="0" w:line="240" w:lineRule="auto"/>
              <w:jc w:val="both"/>
              <w:rPr>
                <w:rFonts w:ascii="Times New Roman" w:hAnsi="Times New Roman" w:cs="Times New Roman"/>
                <w:color w:val="auto"/>
                <w:sz w:val="24"/>
                <w:szCs w:val="24"/>
              </w:rPr>
            </w:pPr>
            <w:hyperlink r:id="rId12" w:history="1">
              <w:r w:rsidRPr="000607B6">
                <w:rPr>
                  <w:rStyle w:val="Hyperlink"/>
                  <w:rFonts w:ascii="Times New Roman" w:hAnsi="Times New Roman" w:cs="Times New Roman"/>
                  <w:color w:val="auto"/>
                  <w:sz w:val="24"/>
                  <w:szCs w:val="24"/>
                </w:rPr>
                <w:t>https://www.hs.fi/visio/art-2000011696864.html</w:t>
              </w:r>
            </w:hyperlink>
            <w:r w:rsidRPr="000607B6">
              <w:rPr>
                <w:rFonts w:ascii="Times New Roman" w:hAnsi="Times New Roman" w:cs="Times New Roman"/>
                <w:color w:val="auto"/>
                <w:sz w:val="24"/>
                <w:szCs w:val="24"/>
              </w:rPr>
              <w:t xml:space="preserve"> </w:t>
            </w:r>
          </w:p>
        </w:tc>
      </w:tr>
      <w:tr w:rsidR="000607B6" w:rsidRPr="000607B6" w14:paraId="22A55BE9" w14:textId="77777777" w:rsidTr="00F93AED">
        <w:trPr>
          <w:trHeight w:val="385"/>
        </w:trPr>
        <w:tc>
          <w:tcPr>
            <w:tcW w:w="1043" w:type="dxa"/>
            <w:tcMar>
              <w:top w:w="29" w:type="dxa"/>
              <w:left w:w="115" w:type="dxa"/>
              <w:bottom w:w="29" w:type="dxa"/>
              <w:right w:w="115" w:type="dxa"/>
            </w:tcMar>
          </w:tcPr>
          <w:p w14:paraId="7A3E3EB2" w14:textId="60F684D4" w:rsidR="000607B6" w:rsidRPr="000607B6" w:rsidRDefault="000607B6" w:rsidP="000607B6">
            <w:pPr>
              <w:pStyle w:val="Heading1"/>
              <w:spacing w:before="0" w:after="0" w:line="240" w:lineRule="auto"/>
              <w:jc w:val="both"/>
              <w:rPr>
                <w:rFonts w:ascii="Times New Roman" w:hAnsi="Times New Roman" w:cs="Times New Roman"/>
                <w:color w:val="auto"/>
                <w:sz w:val="24"/>
                <w:szCs w:val="24"/>
              </w:rPr>
            </w:pPr>
            <w:r w:rsidRPr="000607B6">
              <w:rPr>
                <w:rFonts w:ascii="Times New Roman" w:hAnsi="Times New Roman" w:cs="Times New Roman"/>
                <w:color w:val="auto"/>
                <w:sz w:val="24"/>
                <w:szCs w:val="24"/>
              </w:rPr>
              <w:t>2025-03-08</w:t>
            </w:r>
          </w:p>
        </w:tc>
        <w:tc>
          <w:tcPr>
            <w:tcW w:w="5755" w:type="dxa"/>
            <w:tcMar>
              <w:top w:w="29" w:type="dxa"/>
              <w:left w:w="115" w:type="dxa"/>
              <w:bottom w:w="29" w:type="dxa"/>
              <w:right w:w="115" w:type="dxa"/>
            </w:tcMar>
          </w:tcPr>
          <w:p w14:paraId="40F83BC8" w14:textId="445C38B8" w:rsidR="000607B6" w:rsidRPr="000607B6" w:rsidRDefault="000607B6" w:rsidP="000607B6">
            <w:pPr>
              <w:pStyle w:val="Heading1"/>
              <w:spacing w:before="0" w:after="0" w:line="240" w:lineRule="auto"/>
              <w:jc w:val="both"/>
              <w:rPr>
                <w:rFonts w:ascii="Times New Roman" w:eastAsiaTheme="minorHAnsi" w:hAnsi="Times New Roman" w:cs="Times New Roman"/>
                <w:b/>
                <w:bCs/>
                <w:color w:val="auto"/>
                <w:kern w:val="2"/>
                <w:sz w:val="24"/>
                <w:szCs w:val="24"/>
                <w14:ligatures w14:val="standardContextual"/>
              </w:rPr>
            </w:pPr>
            <w:r w:rsidRPr="000607B6">
              <w:rPr>
                <w:rFonts w:ascii="Times New Roman" w:eastAsiaTheme="minorHAnsi" w:hAnsi="Times New Roman" w:cs="Times New Roman"/>
                <w:b/>
                <w:bCs/>
                <w:color w:val="auto"/>
                <w:kern w:val="2"/>
                <w:sz w:val="24"/>
                <w:szCs w:val="24"/>
                <w14:ligatures w14:val="standardContextual"/>
              </w:rPr>
              <w:t xml:space="preserve">Planai keisti ES apyvartinių taršos leidimų prekybos sistemą kelia didelį susirūpinimą Suomijoje, kur šiuo </w:t>
            </w:r>
            <w:r w:rsidRPr="000607B6">
              <w:rPr>
                <w:rFonts w:ascii="Times New Roman" w:eastAsiaTheme="minorHAnsi" w:hAnsi="Times New Roman" w:cs="Times New Roman"/>
                <w:b/>
                <w:bCs/>
                <w:color w:val="auto"/>
                <w:kern w:val="2"/>
                <w:sz w:val="24"/>
                <w:szCs w:val="24"/>
                <w14:ligatures w14:val="standardContextual"/>
              </w:rPr>
              <w:lastRenderedPageBreak/>
              <w:t xml:space="preserve">metu vystomi „žalieji“ pramonės projektai, kurių vertė siekia apie 260 mlrd. eurų. </w:t>
            </w:r>
            <w:r w:rsidRPr="000607B6">
              <w:rPr>
                <w:rFonts w:ascii="Times New Roman" w:eastAsiaTheme="minorHAnsi" w:hAnsi="Times New Roman" w:cs="Times New Roman"/>
                <w:color w:val="auto"/>
                <w:kern w:val="2"/>
                <w:sz w:val="24"/>
                <w:szCs w:val="24"/>
                <w14:ligatures w14:val="standardContextual"/>
              </w:rPr>
              <w:t>Spaudžiama tokių šalių kaip Italija bei keletas Vidurio ir Rytų Europos valstybių, Europos Komisijos pirmininkė Ursula von der Leyen pažadėjo, kad ateinančią vasarą EK pasiūlys anglies dioksido rinkos pakeitimus, kai kurioms vyriausybėms reikalaujant nustatyti kainų lubas ar net laikinai sustabdyti jų galiojimą, siekiant sumažinti pramonės energijos sąnaudas. Suomijos pramonė įspėja, kad sistemos susilpninimas gali pakenkti planuojamų investicijų pelningumui tokiuose sektoriuose kaip vandenilio energetika, atsinaujinantys ištekliai ir „žaliasis“ plienas, kurie yra tiesiogiai priklausomi nuo prognozuojamos anglies dioksido kainodaros. Šiaurės šalių pramonės organizacijos paragino ES išlaikyti sistemos vientisumą, teigdamos, kad politinis neapibrėžtumas gali kelti grėsmę tiek vykdomiems projektams, tiek būsimoms investicijoms, kol ES viduje ryškėja politinis atotrūkis dėl to, kaip išlaikyti pusiausvyrą tarp klimato politikos, konkurencingumo ir kylančių energijos kainų.</w:t>
            </w:r>
          </w:p>
        </w:tc>
        <w:tc>
          <w:tcPr>
            <w:tcW w:w="2127" w:type="dxa"/>
            <w:tcMar>
              <w:top w:w="29" w:type="dxa"/>
              <w:left w:w="115" w:type="dxa"/>
              <w:bottom w:w="29" w:type="dxa"/>
              <w:right w:w="115" w:type="dxa"/>
            </w:tcMar>
          </w:tcPr>
          <w:p w14:paraId="0E1A5115" w14:textId="2F35DB01" w:rsidR="000607B6" w:rsidRPr="000607B6" w:rsidRDefault="008C4F95" w:rsidP="000607B6">
            <w:pPr>
              <w:pStyle w:val="Heading1"/>
              <w:spacing w:before="0" w:after="0" w:line="240" w:lineRule="auto"/>
              <w:jc w:val="both"/>
              <w:rPr>
                <w:rFonts w:ascii="Times New Roman" w:hAnsi="Times New Roman" w:cs="Times New Roman"/>
                <w:color w:val="auto"/>
                <w:sz w:val="24"/>
                <w:szCs w:val="24"/>
              </w:rPr>
            </w:pPr>
            <w:hyperlink r:id="rId13" w:history="1">
              <w:r w:rsidRPr="00F44660">
                <w:rPr>
                  <w:rStyle w:val="Hyperlink"/>
                  <w:rFonts w:ascii="Times New Roman" w:hAnsi="Times New Roman" w:cs="Times New Roman"/>
                  <w:sz w:val="24"/>
                  <w:szCs w:val="24"/>
                </w:rPr>
                <w:t>https://www.hs.fi/politiikka/art-</w:t>
              </w:r>
              <w:r w:rsidRPr="00F44660">
                <w:rPr>
                  <w:rStyle w:val="Hyperlink"/>
                  <w:rFonts w:ascii="Times New Roman" w:hAnsi="Times New Roman" w:cs="Times New Roman"/>
                  <w:sz w:val="24"/>
                  <w:szCs w:val="24"/>
                </w:rPr>
                <w:lastRenderedPageBreak/>
                <w:t>2000011862066.html</w:t>
              </w:r>
            </w:hyperlink>
            <w:r>
              <w:rPr>
                <w:rFonts w:ascii="Times New Roman" w:hAnsi="Times New Roman" w:cs="Times New Roman"/>
                <w:color w:val="auto"/>
                <w:sz w:val="24"/>
                <w:szCs w:val="24"/>
              </w:rPr>
              <w:t xml:space="preserve"> </w:t>
            </w:r>
          </w:p>
        </w:tc>
      </w:tr>
      <w:tr w:rsidR="000607B6" w:rsidRPr="000607B6" w14:paraId="1B2C0910" w14:textId="77777777" w:rsidTr="00F93AED">
        <w:trPr>
          <w:trHeight w:val="385"/>
        </w:trPr>
        <w:tc>
          <w:tcPr>
            <w:tcW w:w="1043" w:type="dxa"/>
            <w:tcMar>
              <w:top w:w="29" w:type="dxa"/>
              <w:left w:w="115" w:type="dxa"/>
              <w:bottom w:w="29" w:type="dxa"/>
              <w:right w:w="115" w:type="dxa"/>
            </w:tcMar>
          </w:tcPr>
          <w:p w14:paraId="1C2C8824" w14:textId="65D5028B" w:rsidR="000607B6" w:rsidRPr="000607B6" w:rsidRDefault="000607B6" w:rsidP="000607B6">
            <w:pPr>
              <w:pStyle w:val="Heading1"/>
              <w:spacing w:before="0" w:after="0" w:line="240" w:lineRule="auto"/>
              <w:jc w:val="both"/>
              <w:rPr>
                <w:rFonts w:ascii="Times New Roman" w:hAnsi="Times New Roman" w:cs="Times New Roman"/>
                <w:color w:val="auto"/>
                <w:sz w:val="24"/>
                <w:szCs w:val="24"/>
              </w:rPr>
            </w:pPr>
            <w:r w:rsidRPr="000607B6">
              <w:rPr>
                <w:rFonts w:ascii="Times New Roman" w:hAnsi="Times New Roman" w:cs="Times New Roman"/>
                <w:color w:val="auto"/>
                <w:sz w:val="24"/>
                <w:szCs w:val="24"/>
              </w:rPr>
              <w:t>2026-03-09</w:t>
            </w:r>
          </w:p>
        </w:tc>
        <w:tc>
          <w:tcPr>
            <w:tcW w:w="5755" w:type="dxa"/>
            <w:tcMar>
              <w:top w:w="29" w:type="dxa"/>
              <w:left w:w="115" w:type="dxa"/>
              <w:bottom w:w="29" w:type="dxa"/>
              <w:right w:w="115" w:type="dxa"/>
            </w:tcMar>
          </w:tcPr>
          <w:p w14:paraId="736F960E" w14:textId="37CF77C5" w:rsidR="000607B6" w:rsidRPr="000607B6" w:rsidRDefault="000607B6" w:rsidP="000607B6">
            <w:pPr>
              <w:pStyle w:val="Heading1"/>
              <w:spacing w:before="0" w:after="0" w:line="240" w:lineRule="auto"/>
              <w:jc w:val="both"/>
              <w:rPr>
                <w:rFonts w:ascii="Times New Roman" w:eastAsiaTheme="minorHAnsi" w:hAnsi="Times New Roman" w:cs="Times New Roman"/>
                <w:b/>
                <w:bCs/>
                <w:color w:val="auto"/>
                <w:kern w:val="2"/>
                <w:sz w:val="24"/>
                <w:szCs w:val="24"/>
                <w14:ligatures w14:val="standardContextual"/>
              </w:rPr>
            </w:pPr>
            <w:r w:rsidRPr="000607B6">
              <w:rPr>
                <w:rFonts w:ascii="Times New Roman" w:eastAsiaTheme="minorHAnsi" w:hAnsi="Times New Roman" w:cs="Times New Roman"/>
                <w:b/>
                <w:bCs/>
                <w:color w:val="auto"/>
                <w:kern w:val="2"/>
                <w:sz w:val="24"/>
                <w:szCs w:val="24"/>
                <w14:ligatures w14:val="standardContextual"/>
              </w:rPr>
              <w:t xml:space="preserve">Vyriausybės darbo grupė pateikė rekomendacijas, kaip spręsti augančią pigaus importo problemą iš tokių internetinių prekyviečių kaip „Temu“ ir „Shein“. </w:t>
            </w:r>
            <w:r w:rsidRPr="000607B6">
              <w:rPr>
                <w:rFonts w:ascii="Times New Roman" w:eastAsiaTheme="minorHAnsi" w:hAnsi="Times New Roman" w:cs="Times New Roman"/>
                <w:color w:val="auto"/>
                <w:kern w:val="2"/>
                <w:sz w:val="24"/>
                <w:szCs w:val="24"/>
                <w14:ligatures w14:val="standardContextual"/>
              </w:rPr>
              <w:t>Valstybės sekretoriaus vadovaujama darbo grupė savo ataskaitą</w:t>
            </w:r>
            <w:r w:rsidRPr="000607B6">
              <w:rPr>
                <w:rFonts w:ascii="Times New Roman" w:eastAsiaTheme="minorHAnsi" w:hAnsi="Times New Roman" w:cs="Times New Roman"/>
                <w:b/>
                <w:bCs/>
                <w:color w:val="auto"/>
                <w:kern w:val="2"/>
                <w:sz w:val="24"/>
                <w:szCs w:val="24"/>
                <w14:ligatures w14:val="standardContextual"/>
              </w:rPr>
              <w:t xml:space="preserve"> </w:t>
            </w:r>
            <w:r w:rsidRPr="000607B6">
              <w:rPr>
                <w:rFonts w:ascii="Times New Roman" w:eastAsiaTheme="minorHAnsi" w:hAnsi="Times New Roman" w:cs="Times New Roman"/>
                <w:color w:val="auto"/>
                <w:kern w:val="2"/>
                <w:sz w:val="24"/>
                <w:szCs w:val="24"/>
                <w14:ligatures w14:val="standardContextual"/>
              </w:rPr>
              <w:t>įteikė Užimtumo ministrui Matiasui Marttinenui ir Klimato bei aplinkos ministrei Sari Multalai. Ataskaitos duomenimis, pernai Suomija sulaukė 40,5 mln. vienetų pigaus importo užsakymų, kurie kelia didelių iššūkių vartotojų sveikatai, saugai, aplinkos apsaugai ir vartotojų teisėms. Reaguodama į šią problemą, darbo grupė rekomenduoja Vyriausybei sutelkti dėmesį į muitinės kontrolę, rinkos priežiūrą, produktų reguliavimą bei gamintojų atsakomybės didinimą.</w:t>
            </w:r>
          </w:p>
        </w:tc>
        <w:tc>
          <w:tcPr>
            <w:tcW w:w="2127" w:type="dxa"/>
            <w:tcMar>
              <w:top w:w="29" w:type="dxa"/>
              <w:left w:w="115" w:type="dxa"/>
              <w:bottom w:w="29" w:type="dxa"/>
              <w:right w:w="115" w:type="dxa"/>
            </w:tcMar>
          </w:tcPr>
          <w:p w14:paraId="1ADC9425" w14:textId="01DBE736" w:rsidR="000607B6" w:rsidRPr="000607B6" w:rsidRDefault="000607B6" w:rsidP="000607B6">
            <w:pPr>
              <w:pStyle w:val="Heading1"/>
              <w:spacing w:before="0" w:after="0" w:line="240" w:lineRule="auto"/>
              <w:jc w:val="both"/>
              <w:rPr>
                <w:rFonts w:ascii="Times New Roman" w:hAnsi="Times New Roman" w:cs="Times New Roman"/>
                <w:color w:val="auto"/>
                <w:sz w:val="24"/>
                <w:szCs w:val="24"/>
              </w:rPr>
            </w:pPr>
            <w:r w:rsidRPr="000607B6">
              <w:rPr>
                <w:rFonts w:ascii="Times New Roman" w:hAnsi="Times New Roman" w:cs="Times New Roman"/>
                <w:color w:val="auto"/>
                <w:sz w:val="24"/>
                <w:szCs w:val="24"/>
              </w:rPr>
              <w:t>https://yle.fi/a/74-20214413</w:t>
            </w:r>
          </w:p>
        </w:tc>
      </w:tr>
      <w:tr w:rsidR="000607B6" w:rsidRPr="000607B6" w14:paraId="6A6F6B41" w14:textId="77777777" w:rsidTr="00334608">
        <w:trPr>
          <w:trHeight w:val="216"/>
        </w:trPr>
        <w:tc>
          <w:tcPr>
            <w:tcW w:w="1043" w:type="dxa"/>
            <w:tcMar>
              <w:top w:w="29" w:type="dxa"/>
              <w:left w:w="115" w:type="dxa"/>
              <w:bottom w:w="29" w:type="dxa"/>
              <w:right w:w="115" w:type="dxa"/>
            </w:tcMar>
          </w:tcPr>
          <w:p w14:paraId="17AF63FE" w14:textId="170C79CC" w:rsidR="000607B6" w:rsidRPr="000607B6" w:rsidRDefault="000607B6" w:rsidP="000607B6">
            <w:pPr>
              <w:spacing w:after="0" w:line="240" w:lineRule="auto"/>
              <w:jc w:val="both"/>
              <w:rPr>
                <w:rFonts w:ascii="Times New Roman" w:hAnsi="Times New Roman"/>
                <w:sz w:val="24"/>
                <w:szCs w:val="24"/>
              </w:rPr>
            </w:pPr>
            <w:r w:rsidRPr="000607B6">
              <w:rPr>
                <w:rFonts w:ascii="Times New Roman" w:hAnsi="Times New Roman"/>
                <w:sz w:val="24"/>
                <w:szCs w:val="24"/>
              </w:rPr>
              <w:t>2026-03-11</w:t>
            </w:r>
          </w:p>
        </w:tc>
        <w:tc>
          <w:tcPr>
            <w:tcW w:w="5755" w:type="dxa"/>
            <w:tcMar>
              <w:top w:w="29" w:type="dxa"/>
              <w:left w:w="115" w:type="dxa"/>
              <w:bottom w:w="29" w:type="dxa"/>
              <w:right w:w="115" w:type="dxa"/>
            </w:tcMar>
          </w:tcPr>
          <w:p w14:paraId="3E9BC756" w14:textId="4F4383E9" w:rsidR="000607B6" w:rsidRPr="000607B6" w:rsidRDefault="000607B6" w:rsidP="000607B6">
            <w:pPr>
              <w:spacing w:after="0" w:line="240" w:lineRule="auto"/>
              <w:jc w:val="both"/>
              <w:rPr>
                <w:rFonts w:ascii="Times New Roman" w:eastAsiaTheme="minorHAnsi" w:hAnsi="Times New Roman"/>
                <w:kern w:val="2"/>
                <w:sz w:val="24"/>
                <w:szCs w:val="24"/>
                <w14:ligatures w14:val="standardContextual"/>
              </w:rPr>
            </w:pPr>
            <w:r w:rsidRPr="000607B6">
              <w:rPr>
                <w:rFonts w:ascii="Times New Roman" w:eastAsiaTheme="minorHAnsi" w:hAnsi="Times New Roman"/>
                <w:b/>
                <w:bCs/>
                <w:kern w:val="2"/>
                <w:sz w:val="24"/>
                <w:szCs w:val="24"/>
                <w14:ligatures w14:val="standardContextual"/>
              </w:rPr>
              <w:t>Rovani</w:t>
            </w:r>
            <w:r w:rsidRPr="000607B6">
              <w:rPr>
                <w:rFonts w:ascii="Times New Roman" w:eastAsiaTheme="minorHAnsi" w:hAnsi="Times New Roman"/>
                <w:b/>
                <w:bCs/>
                <w:kern w:val="2"/>
                <w:sz w:val="24"/>
                <w:szCs w:val="24"/>
                <w14:ligatures w14:val="standardContextual"/>
              </w:rPr>
              <w:t>e</w:t>
            </w:r>
            <w:r w:rsidRPr="000607B6">
              <w:rPr>
                <w:rFonts w:ascii="Times New Roman" w:eastAsiaTheme="minorHAnsi" w:hAnsi="Times New Roman"/>
                <w:b/>
                <w:bCs/>
                <w:kern w:val="2"/>
                <w:sz w:val="24"/>
                <w:szCs w:val="24"/>
                <w14:ligatures w14:val="standardContextual"/>
              </w:rPr>
              <w:t>myje</w:t>
            </w:r>
            <w:r w:rsidRPr="000607B6">
              <w:rPr>
                <w:rFonts w:ascii="Times New Roman" w:eastAsiaTheme="minorHAnsi" w:hAnsi="Times New Roman"/>
                <w:b/>
                <w:bCs/>
                <w:kern w:val="2"/>
                <w:sz w:val="24"/>
                <w:szCs w:val="24"/>
                <w14:ligatures w14:val="standardContextual"/>
              </w:rPr>
              <w:t>, Laplandijoje,</w:t>
            </w:r>
            <w:r w:rsidRPr="000607B6">
              <w:rPr>
                <w:rFonts w:ascii="Times New Roman" w:eastAsiaTheme="minorHAnsi" w:hAnsi="Times New Roman"/>
                <w:b/>
                <w:bCs/>
                <w:kern w:val="2"/>
                <w:sz w:val="24"/>
                <w:szCs w:val="24"/>
                <w14:ligatures w14:val="standardContextual"/>
              </w:rPr>
              <w:t xml:space="preserve"> Šiaurės šalys pristatė bendrą pasirengimo strategiją, kuria siekiama užtikrinti sklandžias tarpvalstybines transporto jungtis, būtinas tiek civiliniams poreikiams, tiek kariniam mobilumui taikos ar krizės metu. </w:t>
            </w:r>
            <w:r w:rsidRPr="000607B6">
              <w:rPr>
                <w:rFonts w:ascii="Times New Roman" w:eastAsiaTheme="minorHAnsi" w:hAnsi="Times New Roman"/>
                <w:kern w:val="2"/>
                <w:sz w:val="24"/>
                <w:szCs w:val="24"/>
                <w14:ligatures w14:val="standardContextual"/>
              </w:rPr>
              <w:t>Šią iniciatyvą paskatino Suomijos ir Švedijos narystė NATO, o tarp pagrindinių prioritetų numatytas geležinkelių jungčių su Švedija gerinimas bei greitkelio Laplandijoje atnaujinimas. Strategijoje numatyta galimybė Šiaurės Suomijoje diegti europinę geležinkelio vėžę ir nustatyti keturi kritiniai transporto koridoriai, tačiau daugelio šių projektų finansavimo klausimas kol kas išlieka atviras.</w:t>
            </w:r>
          </w:p>
        </w:tc>
        <w:tc>
          <w:tcPr>
            <w:tcW w:w="2127" w:type="dxa"/>
            <w:tcMar>
              <w:top w:w="29" w:type="dxa"/>
              <w:left w:w="115" w:type="dxa"/>
              <w:bottom w:w="29" w:type="dxa"/>
              <w:right w:w="115" w:type="dxa"/>
            </w:tcMar>
          </w:tcPr>
          <w:p w14:paraId="793B13B1" w14:textId="25EDA257" w:rsidR="000607B6" w:rsidRPr="000607B6" w:rsidRDefault="008C4F95" w:rsidP="000607B6">
            <w:pPr>
              <w:spacing w:after="0" w:line="240" w:lineRule="auto"/>
              <w:jc w:val="both"/>
              <w:rPr>
                <w:rFonts w:ascii="Times New Roman" w:hAnsi="Times New Roman"/>
                <w:sz w:val="24"/>
                <w:szCs w:val="24"/>
              </w:rPr>
            </w:pPr>
            <w:hyperlink r:id="rId14" w:history="1">
              <w:r w:rsidRPr="00F44660">
                <w:rPr>
                  <w:rStyle w:val="Hyperlink"/>
                  <w:rFonts w:ascii="Times New Roman" w:hAnsi="Times New Roman"/>
                  <w:sz w:val="24"/>
                  <w:szCs w:val="24"/>
                </w:rPr>
                <w:t>https://yle.fi/a/74-20214402</w:t>
              </w:r>
            </w:hyperlink>
            <w:r w:rsidRPr="008C4F95">
              <w:rPr>
                <w:rFonts w:ascii="Times New Roman" w:hAnsi="Times New Roman"/>
                <w:sz w:val="24"/>
                <w:szCs w:val="24"/>
              </w:rPr>
              <w:t>?</w:t>
            </w:r>
            <w:r>
              <w:rPr>
                <w:rFonts w:ascii="Times New Roman" w:hAnsi="Times New Roman"/>
                <w:sz w:val="24"/>
                <w:szCs w:val="24"/>
              </w:rPr>
              <w:t xml:space="preserve"> </w:t>
            </w:r>
          </w:p>
        </w:tc>
      </w:tr>
      <w:tr w:rsidR="000607B6" w:rsidRPr="000607B6" w14:paraId="307C229E" w14:textId="77777777" w:rsidTr="00334608">
        <w:trPr>
          <w:trHeight w:val="216"/>
        </w:trPr>
        <w:tc>
          <w:tcPr>
            <w:tcW w:w="1043" w:type="dxa"/>
            <w:tcMar>
              <w:top w:w="29" w:type="dxa"/>
              <w:left w:w="115" w:type="dxa"/>
              <w:bottom w:w="29" w:type="dxa"/>
              <w:right w:w="115" w:type="dxa"/>
            </w:tcMar>
          </w:tcPr>
          <w:p w14:paraId="38E78FA6" w14:textId="39C4ED41" w:rsidR="000607B6" w:rsidRPr="000607B6" w:rsidRDefault="000607B6" w:rsidP="000607B6">
            <w:pPr>
              <w:spacing w:after="0" w:line="240" w:lineRule="auto"/>
              <w:jc w:val="both"/>
              <w:rPr>
                <w:rFonts w:ascii="Times New Roman" w:hAnsi="Times New Roman"/>
                <w:sz w:val="24"/>
                <w:szCs w:val="24"/>
              </w:rPr>
            </w:pPr>
            <w:r w:rsidRPr="000607B6">
              <w:rPr>
                <w:rFonts w:ascii="Times New Roman" w:hAnsi="Times New Roman"/>
                <w:sz w:val="24"/>
                <w:szCs w:val="24"/>
              </w:rPr>
              <w:t>2026-03-12</w:t>
            </w:r>
          </w:p>
        </w:tc>
        <w:tc>
          <w:tcPr>
            <w:tcW w:w="5755" w:type="dxa"/>
            <w:tcMar>
              <w:top w:w="29" w:type="dxa"/>
              <w:left w:w="115" w:type="dxa"/>
              <w:bottom w:w="29" w:type="dxa"/>
              <w:right w:w="115" w:type="dxa"/>
            </w:tcMar>
          </w:tcPr>
          <w:p w14:paraId="267E96BE" w14:textId="2A747EB6" w:rsidR="000607B6" w:rsidRPr="000607B6" w:rsidRDefault="000607B6" w:rsidP="000607B6">
            <w:pPr>
              <w:spacing w:after="0" w:line="240" w:lineRule="auto"/>
              <w:jc w:val="both"/>
              <w:rPr>
                <w:rFonts w:ascii="Times New Roman" w:eastAsiaTheme="minorHAnsi" w:hAnsi="Times New Roman"/>
                <w:b/>
                <w:bCs/>
                <w:kern w:val="2"/>
                <w:sz w:val="24"/>
                <w:szCs w:val="24"/>
                <w14:ligatures w14:val="standardContextual"/>
              </w:rPr>
            </w:pPr>
            <w:r w:rsidRPr="000607B6">
              <w:rPr>
                <w:rFonts w:ascii="Times New Roman" w:eastAsiaTheme="minorHAnsi" w:hAnsi="Times New Roman"/>
                <w:b/>
                <w:bCs/>
                <w:kern w:val="2"/>
                <w:sz w:val="24"/>
                <w:szCs w:val="24"/>
                <w14:ligatures w14:val="standardContextual"/>
              </w:rPr>
              <w:t>A</w:t>
            </w:r>
            <w:r w:rsidRPr="000607B6">
              <w:rPr>
                <w:rFonts w:ascii="Times New Roman" w:eastAsiaTheme="minorHAnsi" w:hAnsi="Times New Roman"/>
                <w:b/>
                <w:bCs/>
                <w:kern w:val="2"/>
                <w:sz w:val="24"/>
                <w:szCs w:val="24"/>
                <w14:ligatures w14:val="standardContextual"/>
              </w:rPr>
              <w:t>viacinių degalų kainos</w:t>
            </w:r>
            <w:r w:rsidRPr="000607B6">
              <w:rPr>
                <w:rFonts w:ascii="Times New Roman" w:eastAsiaTheme="minorHAnsi" w:hAnsi="Times New Roman"/>
                <w:b/>
                <w:bCs/>
                <w:kern w:val="2"/>
                <w:sz w:val="24"/>
                <w:szCs w:val="24"/>
                <w14:ligatures w14:val="standardContextual"/>
              </w:rPr>
              <w:t xml:space="preserve"> Suomijoje</w:t>
            </w:r>
            <w:r w:rsidRPr="000607B6">
              <w:rPr>
                <w:rFonts w:ascii="Times New Roman" w:eastAsiaTheme="minorHAnsi" w:hAnsi="Times New Roman"/>
                <w:b/>
                <w:bCs/>
                <w:kern w:val="2"/>
                <w:sz w:val="24"/>
                <w:szCs w:val="24"/>
                <w14:ligatures w14:val="standardContextual"/>
              </w:rPr>
              <w:t xml:space="preserve"> per </w:t>
            </w:r>
            <w:r w:rsidRPr="000607B6">
              <w:rPr>
                <w:rFonts w:ascii="Times New Roman" w:eastAsiaTheme="minorHAnsi" w:hAnsi="Times New Roman"/>
                <w:b/>
                <w:bCs/>
                <w:kern w:val="2"/>
                <w:sz w:val="24"/>
                <w:szCs w:val="24"/>
                <w14:ligatures w14:val="standardContextual"/>
              </w:rPr>
              <w:t>pirmąją kovo mėnesio savaitę</w:t>
            </w:r>
            <w:r w:rsidRPr="000607B6">
              <w:rPr>
                <w:rFonts w:ascii="Times New Roman" w:eastAsiaTheme="minorHAnsi" w:hAnsi="Times New Roman"/>
                <w:b/>
                <w:bCs/>
                <w:kern w:val="2"/>
                <w:sz w:val="24"/>
                <w:szCs w:val="24"/>
                <w14:ligatures w14:val="standardContextual"/>
              </w:rPr>
              <w:t xml:space="preserve"> šoktelėjo beveik 60 %, o tai sukėlė grėsmę Suomijos regioninių skrydžių finansavimui. </w:t>
            </w:r>
            <w:r w:rsidRPr="000607B6">
              <w:rPr>
                <w:rFonts w:ascii="Times New Roman" w:eastAsiaTheme="minorHAnsi" w:hAnsi="Times New Roman"/>
                <w:kern w:val="2"/>
                <w:sz w:val="24"/>
                <w:szCs w:val="24"/>
                <w14:ligatures w14:val="standardContextual"/>
              </w:rPr>
              <w:t xml:space="preserve">Transporto ir ryšių agentūra „Traficom“ įspėja, kad jei </w:t>
            </w:r>
            <w:r w:rsidRPr="000607B6">
              <w:rPr>
                <w:rFonts w:ascii="Times New Roman" w:eastAsiaTheme="minorHAnsi" w:hAnsi="Times New Roman"/>
                <w:kern w:val="2"/>
                <w:sz w:val="24"/>
                <w:szCs w:val="24"/>
                <w14:ligatures w14:val="standardContextual"/>
              </w:rPr>
              <w:lastRenderedPageBreak/>
              <w:t>kainos išliks tokios aukštos, valstybės numatytas 38,5 mln. eurų biudžetas skrydži</w:t>
            </w:r>
            <w:r w:rsidRPr="000607B6">
              <w:rPr>
                <w:rFonts w:ascii="Times New Roman" w:eastAsiaTheme="minorHAnsi" w:hAnsi="Times New Roman"/>
                <w:kern w:val="2"/>
                <w:sz w:val="24"/>
                <w:szCs w:val="24"/>
                <w14:ligatures w14:val="standardContextual"/>
              </w:rPr>
              <w:t>ų subsidijavimui šalies viduje</w:t>
            </w:r>
            <w:r w:rsidRPr="000607B6">
              <w:rPr>
                <w:rFonts w:ascii="Times New Roman" w:eastAsiaTheme="minorHAnsi" w:hAnsi="Times New Roman"/>
                <w:kern w:val="2"/>
                <w:sz w:val="24"/>
                <w:szCs w:val="24"/>
                <w14:ligatures w14:val="standardContextual"/>
              </w:rPr>
              <w:t xml:space="preserve"> iki 2028 metų bus nepakankamas, todėl gali prireikti papildomų 10 mln. eurų arba tekti mažinti skrydžių skaičių. Oro linijų bendrovės, tokios kaip „Finnair“ ir „Norwegian“, jau kelia bilietų kainas arba įveda kuro priemokas, o galutiniai sprendimai dėl valstybės paramos bus priimti „Traficom“ atlikus išsamius skaičiavimus ir pasikonsultavus su ministerija.</w:t>
            </w:r>
          </w:p>
        </w:tc>
        <w:tc>
          <w:tcPr>
            <w:tcW w:w="2127" w:type="dxa"/>
            <w:tcMar>
              <w:top w:w="29" w:type="dxa"/>
              <w:left w:w="115" w:type="dxa"/>
              <w:bottom w:w="29" w:type="dxa"/>
              <w:right w:w="115" w:type="dxa"/>
            </w:tcMar>
          </w:tcPr>
          <w:p w14:paraId="6169BCC8" w14:textId="11EF5F3A" w:rsidR="000607B6" w:rsidRPr="000607B6" w:rsidRDefault="000607B6" w:rsidP="000607B6">
            <w:pPr>
              <w:spacing w:after="0" w:line="240" w:lineRule="auto"/>
              <w:jc w:val="both"/>
              <w:rPr>
                <w:rFonts w:ascii="Times New Roman" w:hAnsi="Times New Roman"/>
                <w:sz w:val="24"/>
                <w:szCs w:val="24"/>
              </w:rPr>
            </w:pPr>
            <w:hyperlink r:id="rId15" w:history="1">
              <w:r w:rsidRPr="000607B6">
                <w:rPr>
                  <w:rStyle w:val="Hyperlink"/>
                  <w:rFonts w:ascii="Times New Roman" w:hAnsi="Times New Roman"/>
                  <w:color w:val="auto"/>
                  <w:sz w:val="24"/>
                  <w:szCs w:val="24"/>
                </w:rPr>
                <w:t>https://yle.fi/a/74-20214884</w:t>
              </w:r>
            </w:hyperlink>
            <w:r w:rsidRPr="000607B6">
              <w:rPr>
                <w:rFonts w:ascii="Times New Roman" w:hAnsi="Times New Roman"/>
                <w:sz w:val="24"/>
                <w:szCs w:val="24"/>
              </w:rPr>
              <w:t xml:space="preserve"> </w:t>
            </w:r>
          </w:p>
        </w:tc>
      </w:tr>
      <w:tr w:rsidR="000607B6" w:rsidRPr="000607B6" w14:paraId="0B433D35" w14:textId="77777777" w:rsidTr="00334608">
        <w:trPr>
          <w:trHeight w:val="216"/>
        </w:trPr>
        <w:tc>
          <w:tcPr>
            <w:tcW w:w="1043" w:type="dxa"/>
            <w:tcMar>
              <w:top w:w="29" w:type="dxa"/>
              <w:left w:w="115" w:type="dxa"/>
              <w:bottom w:w="29" w:type="dxa"/>
              <w:right w:w="115" w:type="dxa"/>
            </w:tcMar>
          </w:tcPr>
          <w:p w14:paraId="1DCAAE5F" w14:textId="42DD105B" w:rsidR="000607B6" w:rsidRPr="000607B6" w:rsidRDefault="000607B6" w:rsidP="000607B6">
            <w:pPr>
              <w:spacing w:after="0" w:line="240" w:lineRule="auto"/>
              <w:jc w:val="both"/>
              <w:rPr>
                <w:rFonts w:ascii="Times New Roman" w:hAnsi="Times New Roman"/>
                <w:sz w:val="24"/>
                <w:szCs w:val="24"/>
              </w:rPr>
            </w:pPr>
            <w:r w:rsidRPr="000607B6">
              <w:rPr>
                <w:rFonts w:ascii="Times New Roman" w:hAnsi="Times New Roman"/>
                <w:sz w:val="24"/>
                <w:szCs w:val="24"/>
              </w:rPr>
              <w:t>2026-03-14</w:t>
            </w:r>
          </w:p>
        </w:tc>
        <w:tc>
          <w:tcPr>
            <w:tcW w:w="5755" w:type="dxa"/>
            <w:tcMar>
              <w:top w:w="29" w:type="dxa"/>
              <w:left w:w="115" w:type="dxa"/>
              <w:bottom w:w="29" w:type="dxa"/>
              <w:right w:w="115" w:type="dxa"/>
            </w:tcMar>
          </w:tcPr>
          <w:p w14:paraId="039042FD" w14:textId="55202BA0" w:rsidR="000607B6" w:rsidRPr="000607B6" w:rsidRDefault="000607B6" w:rsidP="000607B6">
            <w:pPr>
              <w:spacing w:after="0" w:line="240" w:lineRule="auto"/>
              <w:jc w:val="both"/>
              <w:rPr>
                <w:rFonts w:ascii="Times New Roman" w:eastAsiaTheme="minorHAnsi" w:hAnsi="Times New Roman"/>
                <w:kern w:val="2"/>
                <w:sz w:val="24"/>
                <w:szCs w:val="24"/>
                <w14:ligatures w14:val="standardContextual"/>
              </w:rPr>
            </w:pPr>
            <w:r w:rsidRPr="000607B6">
              <w:rPr>
                <w:rFonts w:ascii="Times New Roman" w:eastAsiaTheme="minorHAnsi" w:hAnsi="Times New Roman"/>
                <w:b/>
                <w:bCs/>
                <w:kern w:val="2"/>
                <w:sz w:val="24"/>
                <w:szCs w:val="24"/>
                <w14:ligatures w14:val="standardContextual"/>
              </w:rPr>
              <w:t>Suomijos vyriausybėje pasiūlytas mokestinis pokytis, kuriuo siekiama paveldėjimo ir dovanų mokestį pakeisti kapitalo prieaugio mokesčio modeliu.</w:t>
            </w:r>
            <w:r w:rsidRPr="000607B6">
              <w:rPr>
                <w:rFonts w:ascii="Times New Roman" w:eastAsiaTheme="minorHAnsi" w:hAnsi="Times New Roman"/>
                <w:kern w:val="2"/>
                <w:sz w:val="24"/>
                <w:szCs w:val="24"/>
                <w14:ligatures w14:val="standardContextual"/>
              </w:rPr>
              <w:t xml:space="preserve"> Šiuo metu galiojantis paveldėjimo mokesčio progresinis tarifas (artimiesiems siekiantis iki 19%, kitiems tolesniems giminaičiams – iki 33%) kasmet biudžetą papildo apie 800–900 mln. Eur, tačiau sukelia rimtų likvidumo problemų: įpėdiniai dažnai priversti parduoti turtą ar verslą vien tam, kad sumokėtų mokesčius. Siūloma reforma numato, kad prievolė valstybei atsirastų tik faktiškai pardavus turtą, taikant 30–34% tarifą tik nuo gauto pelno. Nors dalis ekonomistų abejoja dėl staigaus biudžeto pajamų praradimo, verslo bendruomenė ir reformos šalininkai pabrėžia, kad tai sustabdytų kapitalo nutekėjimą į kaimynines šalis, užtikrintų šeimos verslų tęstinumą ir skatintų ilgalaikes investicijas šalies viduje. Visgi, Suomijos premjeras P. Orpo teigia, kad ši mokestinė reforma šiuo metu nebus svarstoma, tačiau neatmetama, kad galima prie jos grįžti.</w:t>
            </w:r>
          </w:p>
        </w:tc>
        <w:tc>
          <w:tcPr>
            <w:tcW w:w="2127" w:type="dxa"/>
            <w:tcMar>
              <w:top w:w="29" w:type="dxa"/>
              <w:left w:w="115" w:type="dxa"/>
              <w:bottom w:w="29" w:type="dxa"/>
              <w:right w:w="115" w:type="dxa"/>
            </w:tcMar>
          </w:tcPr>
          <w:p w14:paraId="50669A88" w14:textId="2EA122D0" w:rsidR="000607B6" w:rsidRPr="000607B6" w:rsidRDefault="000607B6" w:rsidP="000607B6">
            <w:pPr>
              <w:spacing w:after="0" w:line="240" w:lineRule="auto"/>
              <w:jc w:val="both"/>
              <w:rPr>
                <w:rFonts w:ascii="Times New Roman" w:hAnsi="Times New Roman"/>
                <w:sz w:val="24"/>
                <w:szCs w:val="24"/>
              </w:rPr>
            </w:pPr>
            <w:r w:rsidRPr="000607B6">
              <w:rPr>
                <w:rFonts w:ascii="Times New Roman" w:hAnsi="Times New Roman"/>
                <w:sz w:val="24"/>
                <w:szCs w:val="24"/>
              </w:rPr>
              <w:t>https://www.hs.fi/politiikka/art-2000011880317.html</w:t>
            </w:r>
          </w:p>
        </w:tc>
      </w:tr>
      <w:tr w:rsidR="000607B6" w:rsidRPr="000607B6" w14:paraId="7EA206A9" w14:textId="77777777" w:rsidTr="00334608">
        <w:trPr>
          <w:trHeight w:val="216"/>
        </w:trPr>
        <w:tc>
          <w:tcPr>
            <w:tcW w:w="1043" w:type="dxa"/>
            <w:tcMar>
              <w:top w:w="29" w:type="dxa"/>
              <w:left w:w="115" w:type="dxa"/>
              <w:bottom w:w="29" w:type="dxa"/>
              <w:right w:w="115" w:type="dxa"/>
            </w:tcMar>
          </w:tcPr>
          <w:p w14:paraId="6F298B82" w14:textId="49A400F0" w:rsidR="000607B6" w:rsidRPr="000607B6" w:rsidRDefault="000607B6" w:rsidP="000607B6">
            <w:pPr>
              <w:spacing w:after="0" w:line="240" w:lineRule="auto"/>
              <w:jc w:val="both"/>
              <w:rPr>
                <w:rFonts w:ascii="Times New Roman" w:hAnsi="Times New Roman"/>
                <w:sz w:val="24"/>
                <w:szCs w:val="24"/>
              </w:rPr>
            </w:pPr>
            <w:r w:rsidRPr="000607B6">
              <w:rPr>
                <w:rFonts w:ascii="Times New Roman" w:hAnsi="Times New Roman"/>
                <w:sz w:val="24"/>
                <w:szCs w:val="24"/>
              </w:rPr>
              <w:t>2026-03-17</w:t>
            </w:r>
          </w:p>
        </w:tc>
        <w:tc>
          <w:tcPr>
            <w:tcW w:w="5755" w:type="dxa"/>
            <w:tcMar>
              <w:top w:w="29" w:type="dxa"/>
              <w:left w:w="115" w:type="dxa"/>
              <w:bottom w:w="29" w:type="dxa"/>
              <w:right w:w="115" w:type="dxa"/>
            </w:tcMar>
          </w:tcPr>
          <w:p w14:paraId="27D9E78C" w14:textId="5859F050" w:rsidR="000607B6" w:rsidRPr="000607B6" w:rsidRDefault="000607B6" w:rsidP="000607B6">
            <w:pPr>
              <w:spacing w:after="0" w:line="240" w:lineRule="auto"/>
              <w:jc w:val="both"/>
              <w:rPr>
                <w:rFonts w:ascii="Times New Roman" w:eastAsiaTheme="minorHAnsi" w:hAnsi="Times New Roman"/>
                <w:kern w:val="2"/>
                <w:sz w:val="24"/>
                <w:szCs w:val="24"/>
                <w14:ligatures w14:val="standardContextual"/>
              </w:rPr>
            </w:pPr>
            <w:r w:rsidRPr="000607B6">
              <w:rPr>
                <w:rFonts w:ascii="Times New Roman" w:eastAsiaTheme="minorHAnsi" w:hAnsi="Times New Roman"/>
                <w:b/>
                <w:bCs/>
                <w:kern w:val="2"/>
                <w:sz w:val="24"/>
                <w:szCs w:val="24"/>
                <w14:ligatures w14:val="standardContextual"/>
              </w:rPr>
              <w:t>Suomijos verslo ir politikos forumo</w:t>
            </w:r>
            <w:r w:rsidRPr="000607B6">
              <w:rPr>
                <w:rFonts w:ascii="Times New Roman" w:eastAsiaTheme="minorHAnsi" w:hAnsi="Times New Roman"/>
                <w:b/>
                <w:bCs/>
                <w:kern w:val="2"/>
                <w:sz w:val="24"/>
                <w:szCs w:val="24"/>
                <w14:ligatures w14:val="standardContextual"/>
              </w:rPr>
              <w:t xml:space="preserve"> </w:t>
            </w:r>
            <w:r w:rsidRPr="000607B6">
              <w:rPr>
                <w:rFonts w:ascii="Times New Roman" w:eastAsiaTheme="minorHAnsi" w:hAnsi="Times New Roman"/>
                <w:b/>
                <w:bCs/>
                <w:kern w:val="2"/>
                <w:sz w:val="24"/>
                <w:szCs w:val="24"/>
                <w14:ligatures w14:val="standardContextual"/>
              </w:rPr>
              <w:t>ataskaita atskleidžia gilias struktūrines problemas</w:t>
            </w:r>
            <w:r w:rsidRPr="000607B6">
              <w:rPr>
                <w:rFonts w:ascii="Times New Roman" w:eastAsiaTheme="minorHAnsi" w:hAnsi="Times New Roman"/>
                <w:b/>
                <w:bCs/>
                <w:kern w:val="2"/>
                <w:sz w:val="24"/>
                <w:szCs w:val="24"/>
                <w14:ligatures w14:val="standardContextual"/>
              </w:rPr>
              <w:t xml:space="preserve"> šalies darbo rinkoje</w:t>
            </w:r>
            <w:r w:rsidRPr="000607B6">
              <w:rPr>
                <w:rFonts w:ascii="Times New Roman" w:eastAsiaTheme="minorHAnsi" w:hAnsi="Times New Roman"/>
                <w:b/>
                <w:bCs/>
                <w:kern w:val="2"/>
                <w:sz w:val="24"/>
                <w:szCs w:val="24"/>
                <w14:ligatures w14:val="standardContextual"/>
              </w:rPr>
              <w:t xml:space="preserve">: tik 23 % bedarbių gali greitai grįžti į darbo rinką, o net 42 % laikomi itin sunkiai įdarbinamais. </w:t>
            </w:r>
            <w:r w:rsidRPr="000607B6">
              <w:rPr>
                <w:rFonts w:ascii="Times New Roman" w:eastAsiaTheme="minorHAnsi" w:hAnsi="Times New Roman"/>
                <w:kern w:val="2"/>
                <w:sz w:val="24"/>
                <w:szCs w:val="24"/>
                <w14:ligatures w14:val="standardContextual"/>
              </w:rPr>
              <w:t>Didelį nerimą kelia tai, kad apie 170 tūkst. darbingo amžiaus žmonių per pastarąjį dešimtmetį beveik nedirbo, o jaunimo ilgalaikis nedarbas per trejus metus padvigubėjo. Ekspertai pabrėžia, kad norint išvengti ilgalaikės socialinės atskirties, jauniems žmonėms yra būtina įgyti tinkamą kvalifikaciją arba darbo patirtį, o geriausia – abu</w:t>
            </w:r>
            <w:r w:rsidRPr="000607B6">
              <w:rPr>
                <w:rFonts w:ascii="Times New Roman" w:eastAsiaTheme="minorHAnsi" w:hAnsi="Times New Roman"/>
                <w:kern w:val="2"/>
                <w:sz w:val="24"/>
                <w:szCs w:val="24"/>
                <w14:ligatures w14:val="standardContextual"/>
              </w:rPr>
              <w:t>.</w:t>
            </w:r>
          </w:p>
        </w:tc>
        <w:tc>
          <w:tcPr>
            <w:tcW w:w="2127" w:type="dxa"/>
            <w:tcMar>
              <w:top w:w="29" w:type="dxa"/>
              <w:left w:w="115" w:type="dxa"/>
              <w:bottom w:w="29" w:type="dxa"/>
              <w:right w:w="115" w:type="dxa"/>
            </w:tcMar>
          </w:tcPr>
          <w:p w14:paraId="6D94C04C" w14:textId="0D019376" w:rsidR="000607B6" w:rsidRPr="000607B6" w:rsidRDefault="000607B6" w:rsidP="000607B6">
            <w:pPr>
              <w:spacing w:after="0" w:line="240" w:lineRule="auto"/>
              <w:jc w:val="both"/>
              <w:rPr>
                <w:rFonts w:ascii="Times New Roman" w:hAnsi="Times New Roman"/>
                <w:sz w:val="24"/>
                <w:szCs w:val="24"/>
              </w:rPr>
            </w:pPr>
            <w:hyperlink r:id="rId16" w:history="1">
              <w:r w:rsidRPr="000607B6">
                <w:rPr>
                  <w:rStyle w:val="Hyperlink"/>
                  <w:rFonts w:ascii="Times New Roman" w:hAnsi="Times New Roman"/>
                  <w:color w:val="auto"/>
                  <w:sz w:val="24"/>
                  <w:szCs w:val="24"/>
                </w:rPr>
                <w:t>https://www.eva.fi/blog/2026/03/17/syrjaytyva-tyovoimareservi/</w:t>
              </w:r>
            </w:hyperlink>
            <w:r w:rsidRPr="000607B6">
              <w:rPr>
                <w:rFonts w:ascii="Times New Roman" w:hAnsi="Times New Roman"/>
                <w:sz w:val="24"/>
                <w:szCs w:val="24"/>
              </w:rPr>
              <w:t xml:space="preserve"> </w:t>
            </w:r>
            <w:r w:rsidRPr="000607B6">
              <w:rPr>
                <w:rFonts w:ascii="Times New Roman" w:hAnsi="Times New Roman"/>
                <w:sz w:val="24"/>
                <w:szCs w:val="24"/>
              </w:rPr>
              <w:br/>
            </w:r>
            <w:r w:rsidRPr="000607B6">
              <w:rPr>
                <w:rFonts w:ascii="Times New Roman" w:hAnsi="Times New Roman"/>
                <w:sz w:val="24"/>
                <w:szCs w:val="24"/>
              </w:rPr>
              <w:br/>
              <w:t xml:space="preserve"> </w:t>
            </w:r>
            <w:r w:rsidRPr="000607B6">
              <w:rPr>
                <w:rFonts w:ascii="Times New Roman" w:hAnsi="Times New Roman"/>
                <w:sz w:val="24"/>
                <w:szCs w:val="24"/>
              </w:rPr>
              <w:t>https://yle.fi/a/74-20215632?</w:t>
            </w:r>
          </w:p>
        </w:tc>
      </w:tr>
      <w:tr w:rsidR="000607B6" w:rsidRPr="000607B6" w14:paraId="48E45537" w14:textId="77777777" w:rsidTr="00334608">
        <w:trPr>
          <w:trHeight w:val="216"/>
        </w:trPr>
        <w:tc>
          <w:tcPr>
            <w:tcW w:w="1043" w:type="dxa"/>
            <w:tcMar>
              <w:top w:w="29" w:type="dxa"/>
              <w:left w:w="115" w:type="dxa"/>
              <w:bottom w:w="29" w:type="dxa"/>
              <w:right w:w="115" w:type="dxa"/>
            </w:tcMar>
          </w:tcPr>
          <w:p w14:paraId="6B498F48" w14:textId="6C565FF3" w:rsidR="000607B6" w:rsidRPr="000607B6" w:rsidRDefault="000607B6" w:rsidP="000607B6">
            <w:pPr>
              <w:spacing w:after="0" w:line="240" w:lineRule="auto"/>
              <w:jc w:val="both"/>
              <w:rPr>
                <w:rFonts w:ascii="Times New Roman" w:hAnsi="Times New Roman"/>
                <w:sz w:val="24"/>
                <w:szCs w:val="24"/>
              </w:rPr>
            </w:pPr>
            <w:r w:rsidRPr="000607B6">
              <w:rPr>
                <w:rFonts w:ascii="Times New Roman" w:hAnsi="Times New Roman"/>
                <w:sz w:val="24"/>
                <w:szCs w:val="24"/>
              </w:rPr>
              <w:t>2026-03-17</w:t>
            </w:r>
          </w:p>
        </w:tc>
        <w:tc>
          <w:tcPr>
            <w:tcW w:w="5755" w:type="dxa"/>
            <w:tcMar>
              <w:top w:w="29" w:type="dxa"/>
              <w:left w:w="115" w:type="dxa"/>
              <w:bottom w:w="29" w:type="dxa"/>
              <w:right w:w="115" w:type="dxa"/>
            </w:tcMar>
          </w:tcPr>
          <w:p w14:paraId="000A9CFE" w14:textId="164937C3" w:rsidR="000607B6" w:rsidRPr="000607B6" w:rsidRDefault="000607B6" w:rsidP="000607B6">
            <w:pPr>
              <w:spacing w:after="0" w:line="240" w:lineRule="auto"/>
              <w:jc w:val="both"/>
              <w:rPr>
                <w:rFonts w:ascii="Times New Roman" w:hAnsi="Times New Roman"/>
                <w:b/>
                <w:bCs/>
                <w:sz w:val="24"/>
                <w:szCs w:val="24"/>
              </w:rPr>
            </w:pPr>
            <w:r w:rsidRPr="006026E1">
              <w:rPr>
                <w:rFonts w:ascii="Times New Roman" w:hAnsi="Times New Roman"/>
                <w:b/>
                <w:bCs/>
                <w:sz w:val="24"/>
                <w:szCs w:val="24"/>
              </w:rPr>
              <w:t>Suomijos specialistų konfederacija STTK teigia, kad vidutines pajamas gaunančių asmenų finansinė padėtis</w:t>
            </w:r>
            <w:r w:rsidRPr="000607B6">
              <w:rPr>
                <w:rFonts w:ascii="Times New Roman" w:hAnsi="Times New Roman"/>
                <w:b/>
                <w:bCs/>
                <w:sz w:val="24"/>
                <w:szCs w:val="24"/>
              </w:rPr>
              <w:t xml:space="preserve"> Suomijoje</w:t>
            </w:r>
            <w:r w:rsidRPr="006026E1">
              <w:rPr>
                <w:rFonts w:ascii="Times New Roman" w:hAnsi="Times New Roman"/>
                <w:b/>
                <w:bCs/>
                <w:sz w:val="24"/>
                <w:szCs w:val="24"/>
              </w:rPr>
              <w:t xml:space="preserve"> išlieka įtempta dėl išaugusių būsto, maisto bei transporto išlaidų ir sumažintų mokesčių lengvatų. </w:t>
            </w:r>
            <w:r w:rsidRPr="006026E1">
              <w:rPr>
                <w:rFonts w:ascii="Times New Roman" w:hAnsi="Times New Roman"/>
                <w:sz w:val="24"/>
                <w:szCs w:val="24"/>
              </w:rPr>
              <w:t xml:space="preserve">Organizacija siūlo tikslines mokesčių lengvatas mažas ir vidutines pajamas uždirbantiems darbuotojams, pabrėždama, kad tai padidintų perkamąją galią maždaug 50 eurų per mėnesį ir skatintų ekonomikos augimą. Pasak </w:t>
            </w:r>
            <w:r w:rsidRPr="000607B6">
              <w:rPr>
                <w:rFonts w:ascii="Times New Roman" w:hAnsi="Times New Roman"/>
                <w:sz w:val="24"/>
                <w:szCs w:val="24"/>
              </w:rPr>
              <w:t>STTK,</w:t>
            </w:r>
            <w:r w:rsidRPr="006026E1">
              <w:rPr>
                <w:rFonts w:ascii="Times New Roman" w:hAnsi="Times New Roman"/>
                <w:sz w:val="24"/>
                <w:szCs w:val="24"/>
              </w:rPr>
              <w:t xml:space="preserve"> ankstesnės mokesčių reformos labiausiai naudą suteikė dideles pajamas gaunantiems asmenims, o </w:t>
            </w:r>
            <w:r w:rsidRPr="006026E1">
              <w:rPr>
                <w:rFonts w:ascii="Times New Roman" w:hAnsi="Times New Roman"/>
                <w:sz w:val="24"/>
                <w:szCs w:val="24"/>
              </w:rPr>
              <w:lastRenderedPageBreak/>
              <w:t>vidutiniam sluoksniui dėl mažinamų atskaitymų beveik neliko finansinio rezervo. STTK siūlomos priemonės, tokios kaip profesinių sąjungų nario mokesčio atskaitymo grąžinimas, valstybės biudžetui kainuotų apie 600–700 mln. eurų, tačiau šios išlaidos galėtų būti kompensuotos per platesnes mokesčių reformas.</w:t>
            </w:r>
          </w:p>
        </w:tc>
        <w:tc>
          <w:tcPr>
            <w:tcW w:w="2127" w:type="dxa"/>
            <w:tcMar>
              <w:top w:w="29" w:type="dxa"/>
              <w:left w:w="115" w:type="dxa"/>
              <w:bottom w:w="29" w:type="dxa"/>
              <w:right w:w="115" w:type="dxa"/>
            </w:tcMar>
          </w:tcPr>
          <w:p w14:paraId="32357C0A" w14:textId="7F98B66E" w:rsidR="000607B6" w:rsidRPr="000607B6" w:rsidRDefault="000607B6" w:rsidP="000607B6">
            <w:pPr>
              <w:spacing w:after="0" w:line="240" w:lineRule="auto"/>
              <w:jc w:val="both"/>
              <w:rPr>
                <w:rFonts w:ascii="Times New Roman" w:hAnsi="Times New Roman"/>
                <w:sz w:val="24"/>
                <w:szCs w:val="24"/>
              </w:rPr>
            </w:pPr>
            <w:hyperlink r:id="rId17" w:history="1">
              <w:r w:rsidRPr="000607B6">
                <w:rPr>
                  <w:rStyle w:val="Hyperlink"/>
                  <w:rFonts w:ascii="Times New Roman" w:hAnsi="Times New Roman"/>
                  <w:color w:val="auto"/>
                  <w:sz w:val="24"/>
                  <w:szCs w:val="24"/>
                </w:rPr>
                <w:t>https://yle.fi/a/74-20215638</w:t>
              </w:r>
            </w:hyperlink>
            <w:r w:rsidRPr="000607B6">
              <w:rPr>
                <w:rFonts w:ascii="Times New Roman" w:hAnsi="Times New Roman"/>
                <w:sz w:val="24"/>
                <w:szCs w:val="24"/>
              </w:rPr>
              <w:t>?</w:t>
            </w:r>
            <w:r w:rsidRPr="000607B6">
              <w:rPr>
                <w:rFonts w:ascii="Times New Roman" w:hAnsi="Times New Roman"/>
                <w:sz w:val="24"/>
                <w:szCs w:val="24"/>
              </w:rPr>
              <w:t xml:space="preserve"> </w:t>
            </w:r>
          </w:p>
        </w:tc>
      </w:tr>
      <w:tr w:rsidR="000607B6" w:rsidRPr="000607B6" w14:paraId="6E5D6DAA" w14:textId="77777777" w:rsidTr="00334608">
        <w:trPr>
          <w:trHeight w:val="216"/>
        </w:trPr>
        <w:tc>
          <w:tcPr>
            <w:tcW w:w="1043" w:type="dxa"/>
            <w:tcMar>
              <w:top w:w="29" w:type="dxa"/>
              <w:left w:w="115" w:type="dxa"/>
              <w:bottom w:w="29" w:type="dxa"/>
              <w:right w:w="115" w:type="dxa"/>
            </w:tcMar>
          </w:tcPr>
          <w:p w14:paraId="246B10C0" w14:textId="2B439CB3" w:rsidR="000607B6" w:rsidRPr="000607B6" w:rsidRDefault="000607B6" w:rsidP="000607B6">
            <w:pPr>
              <w:spacing w:after="0" w:line="240" w:lineRule="auto"/>
              <w:jc w:val="both"/>
              <w:rPr>
                <w:rFonts w:ascii="Times New Roman" w:hAnsi="Times New Roman"/>
                <w:sz w:val="24"/>
                <w:szCs w:val="24"/>
              </w:rPr>
            </w:pPr>
            <w:r w:rsidRPr="000607B6">
              <w:rPr>
                <w:rFonts w:ascii="Times New Roman" w:hAnsi="Times New Roman"/>
                <w:sz w:val="24"/>
                <w:szCs w:val="24"/>
              </w:rPr>
              <w:t>2026-03-17</w:t>
            </w:r>
          </w:p>
        </w:tc>
        <w:tc>
          <w:tcPr>
            <w:tcW w:w="5755" w:type="dxa"/>
            <w:tcMar>
              <w:top w:w="29" w:type="dxa"/>
              <w:left w:w="115" w:type="dxa"/>
              <w:bottom w:w="29" w:type="dxa"/>
              <w:right w:w="115" w:type="dxa"/>
            </w:tcMar>
          </w:tcPr>
          <w:p w14:paraId="3A6E5404" w14:textId="7FF8C5FF" w:rsidR="000607B6" w:rsidRPr="000607B6" w:rsidRDefault="000607B6" w:rsidP="000607B6">
            <w:pPr>
              <w:spacing w:after="0" w:line="240" w:lineRule="auto"/>
              <w:jc w:val="both"/>
              <w:rPr>
                <w:rFonts w:ascii="Times New Roman" w:hAnsi="Times New Roman"/>
                <w:sz w:val="24"/>
                <w:szCs w:val="24"/>
              </w:rPr>
            </w:pPr>
            <w:r w:rsidRPr="000607B6">
              <w:rPr>
                <w:rFonts w:ascii="Times New Roman" w:hAnsi="Times New Roman"/>
                <w:b/>
                <w:bCs/>
                <w:sz w:val="24"/>
                <w:szCs w:val="24"/>
              </w:rPr>
              <w:t>Europos kredito reitingų</w:t>
            </w:r>
            <w:r w:rsidRPr="000607B6">
              <w:rPr>
                <w:rFonts w:ascii="Times New Roman" w:hAnsi="Times New Roman"/>
                <w:b/>
                <w:bCs/>
                <w:sz w:val="24"/>
                <w:szCs w:val="24"/>
              </w:rPr>
              <w:t xml:space="preserve"> agentūra „Scope“</w:t>
            </w:r>
            <w:r w:rsidRPr="000607B6">
              <w:rPr>
                <w:rFonts w:ascii="Times New Roman" w:hAnsi="Times New Roman"/>
                <w:b/>
                <w:bCs/>
                <w:sz w:val="24"/>
                <w:szCs w:val="24"/>
              </w:rPr>
              <w:t xml:space="preserve"> </w:t>
            </w:r>
            <w:r w:rsidRPr="000607B6">
              <w:rPr>
                <w:rFonts w:ascii="Times New Roman" w:hAnsi="Times New Roman"/>
                <w:b/>
                <w:bCs/>
                <w:sz w:val="24"/>
                <w:szCs w:val="24"/>
              </w:rPr>
              <w:t>stebisi</w:t>
            </w:r>
            <w:r w:rsidRPr="000607B6">
              <w:rPr>
                <w:rFonts w:ascii="Times New Roman" w:hAnsi="Times New Roman"/>
                <w:b/>
                <w:bCs/>
                <w:sz w:val="24"/>
                <w:szCs w:val="24"/>
              </w:rPr>
              <w:t xml:space="preserve"> dėl itin spartaus Suomijos skolos augimo, kuris tęsiasi nepaisant vyriausybės vykdomo taupymo ir mokesčių didinimo. </w:t>
            </w:r>
            <w:r w:rsidRPr="000607B6">
              <w:rPr>
                <w:rFonts w:ascii="Times New Roman" w:hAnsi="Times New Roman"/>
                <w:sz w:val="24"/>
                <w:szCs w:val="24"/>
              </w:rPr>
              <w:t xml:space="preserve">Suomijos skolos ir BVP santykis šoktelėjo nuo maždaug 65 % 2019 metais iki daugiau nei 82 % 2024-aisiais – tai didžiausias augimas visoje euro zonoje, privertęs agentūrą sumažinti šalies kredito reitingą nuo AA+ iki AA. </w:t>
            </w:r>
            <w:r w:rsidRPr="000607B6">
              <w:rPr>
                <w:rFonts w:ascii="Times New Roman" w:hAnsi="Times New Roman"/>
                <w:sz w:val="24"/>
                <w:szCs w:val="24"/>
              </w:rPr>
              <w:t>Agentūros teigimu</w:t>
            </w:r>
            <w:r w:rsidRPr="000607B6">
              <w:rPr>
                <w:rFonts w:ascii="Times New Roman" w:hAnsi="Times New Roman"/>
                <w:sz w:val="24"/>
                <w:szCs w:val="24"/>
              </w:rPr>
              <w:t>, tokią prastą padėtį lėmė išorės sukrėtimai, įskaitant prarastą prekybą su Rusija, tiekimo grandinių sutrikimus bei silpną pagrindinių partnerių (ypač Vokietijos) ekonomikos augimą, o situaciją dar labiau sunkina visuomenės senėjimas ir struktūriniai ekonomikos iššūkiai.</w:t>
            </w:r>
          </w:p>
        </w:tc>
        <w:tc>
          <w:tcPr>
            <w:tcW w:w="2127" w:type="dxa"/>
            <w:tcMar>
              <w:top w:w="29" w:type="dxa"/>
              <w:left w:w="115" w:type="dxa"/>
              <w:bottom w:w="29" w:type="dxa"/>
              <w:right w:w="115" w:type="dxa"/>
            </w:tcMar>
          </w:tcPr>
          <w:p w14:paraId="3599F51F" w14:textId="02A698F0" w:rsidR="000607B6" w:rsidRPr="000607B6" w:rsidRDefault="000607B6" w:rsidP="000607B6">
            <w:pPr>
              <w:spacing w:after="0" w:line="240" w:lineRule="auto"/>
              <w:jc w:val="both"/>
              <w:rPr>
                <w:rFonts w:ascii="Times New Roman" w:hAnsi="Times New Roman"/>
                <w:sz w:val="24"/>
                <w:szCs w:val="24"/>
              </w:rPr>
            </w:pPr>
            <w:hyperlink r:id="rId18" w:history="1">
              <w:r w:rsidRPr="000607B6">
                <w:rPr>
                  <w:rStyle w:val="Hyperlink"/>
                  <w:rFonts w:ascii="Times New Roman" w:hAnsi="Times New Roman"/>
                  <w:color w:val="auto"/>
                  <w:sz w:val="24"/>
                  <w:szCs w:val="24"/>
                </w:rPr>
                <w:t>https://www.hs.fi/visio/art-2000011876209.html</w:t>
              </w:r>
            </w:hyperlink>
            <w:r w:rsidRPr="000607B6">
              <w:rPr>
                <w:rFonts w:ascii="Times New Roman" w:hAnsi="Times New Roman"/>
                <w:sz w:val="24"/>
                <w:szCs w:val="24"/>
              </w:rPr>
              <w:t xml:space="preserve"> </w:t>
            </w:r>
          </w:p>
        </w:tc>
      </w:tr>
      <w:tr w:rsidR="00F24533" w:rsidRPr="000607B6" w14:paraId="74EE1E84" w14:textId="77777777" w:rsidTr="00334608">
        <w:trPr>
          <w:trHeight w:val="216"/>
        </w:trPr>
        <w:tc>
          <w:tcPr>
            <w:tcW w:w="1043" w:type="dxa"/>
            <w:tcMar>
              <w:top w:w="29" w:type="dxa"/>
              <w:left w:w="115" w:type="dxa"/>
              <w:bottom w:w="29" w:type="dxa"/>
              <w:right w:w="115" w:type="dxa"/>
            </w:tcMar>
          </w:tcPr>
          <w:p w14:paraId="1A791BC3" w14:textId="582E321B" w:rsidR="00F24533" w:rsidRPr="000607B6" w:rsidRDefault="00F24533" w:rsidP="000607B6">
            <w:pPr>
              <w:spacing w:after="0" w:line="240" w:lineRule="auto"/>
              <w:jc w:val="both"/>
              <w:rPr>
                <w:rFonts w:ascii="Times New Roman" w:hAnsi="Times New Roman"/>
                <w:sz w:val="24"/>
                <w:szCs w:val="24"/>
              </w:rPr>
            </w:pPr>
            <w:r>
              <w:rPr>
                <w:rFonts w:ascii="Times New Roman" w:hAnsi="Times New Roman"/>
                <w:sz w:val="24"/>
                <w:szCs w:val="24"/>
              </w:rPr>
              <w:t>2026-03-25</w:t>
            </w:r>
          </w:p>
        </w:tc>
        <w:tc>
          <w:tcPr>
            <w:tcW w:w="5755" w:type="dxa"/>
            <w:tcMar>
              <w:top w:w="29" w:type="dxa"/>
              <w:left w:w="115" w:type="dxa"/>
              <w:bottom w:w="29" w:type="dxa"/>
              <w:right w:w="115" w:type="dxa"/>
            </w:tcMar>
          </w:tcPr>
          <w:p w14:paraId="332AB88B" w14:textId="599315A4" w:rsidR="00F24533" w:rsidRPr="000607B6" w:rsidRDefault="00F24533" w:rsidP="000607B6">
            <w:pPr>
              <w:spacing w:after="0" w:line="240" w:lineRule="auto"/>
              <w:jc w:val="both"/>
              <w:rPr>
                <w:rFonts w:ascii="Times New Roman" w:hAnsi="Times New Roman"/>
                <w:b/>
                <w:bCs/>
                <w:sz w:val="24"/>
                <w:szCs w:val="24"/>
              </w:rPr>
            </w:pPr>
            <w:r w:rsidRPr="00F24533">
              <w:rPr>
                <w:rFonts w:ascii="Times New Roman" w:hAnsi="Times New Roman"/>
                <w:b/>
                <w:bCs/>
                <w:sz w:val="24"/>
                <w:szCs w:val="24"/>
              </w:rPr>
              <w:t>Suomijos vyriausybė kaip greičiausią būdą kuro kainoms mažinti svarsto galimybę sušvelninti degalų maišymo prievolę</w:t>
            </w:r>
            <w:r>
              <w:rPr>
                <w:rFonts w:ascii="Times New Roman" w:hAnsi="Times New Roman"/>
                <w:b/>
                <w:bCs/>
                <w:sz w:val="24"/>
                <w:szCs w:val="24"/>
              </w:rPr>
              <w:t xml:space="preserve"> (</w:t>
            </w:r>
            <w:r w:rsidRPr="00F24533">
              <w:rPr>
                <w:rFonts w:ascii="Times New Roman" w:hAnsi="Times New Roman"/>
                <w:b/>
                <w:bCs/>
                <w:sz w:val="24"/>
                <w:szCs w:val="24"/>
              </w:rPr>
              <w:t>procento, kiek biokuro privaloma pridėti į degalus</w:t>
            </w:r>
            <w:r>
              <w:rPr>
                <w:rFonts w:ascii="Times New Roman" w:hAnsi="Times New Roman"/>
                <w:b/>
                <w:bCs/>
                <w:sz w:val="24"/>
                <w:szCs w:val="24"/>
              </w:rPr>
              <w:t>)</w:t>
            </w:r>
            <w:r w:rsidRPr="00F24533">
              <w:rPr>
                <w:rFonts w:ascii="Times New Roman" w:hAnsi="Times New Roman"/>
                <w:b/>
                <w:bCs/>
                <w:sz w:val="24"/>
                <w:szCs w:val="24"/>
              </w:rPr>
              <w:t xml:space="preserve">, nes dėl </w:t>
            </w:r>
            <w:r>
              <w:rPr>
                <w:rFonts w:ascii="Times New Roman" w:hAnsi="Times New Roman"/>
                <w:b/>
                <w:bCs/>
                <w:sz w:val="24"/>
                <w:szCs w:val="24"/>
              </w:rPr>
              <w:t>konflikto Artimuosiuose Rytuose</w:t>
            </w:r>
            <w:r w:rsidRPr="00F24533">
              <w:rPr>
                <w:rFonts w:ascii="Times New Roman" w:hAnsi="Times New Roman"/>
                <w:b/>
                <w:bCs/>
                <w:sz w:val="24"/>
                <w:szCs w:val="24"/>
              </w:rPr>
              <w:t xml:space="preserve"> litras kuro pabrango apie 30 centų. </w:t>
            </w:r>
            <w:r w:rsidRPr="00F24533">
              <w:rPr>
                <w:rFonts w:ascii="Times New Roman" w:hAnsi="Times New Roman"/>
                <w:sz w:val="24"/>
                <w:szCs w:val="24"/>
              </w:rPr>
              <w:t>Nors premjeras Petteri Orpo pabrėžia, kad skuboti sprendimai nebus priimti, Finansų ministerijai jau pavesta įvertinti galimas priemones, baiminantis neigiamo ilgalaikių aukštų kainų poveikio infliacijai, transporto sektoriui ir maisto kainoms. Valdančiojoje koalicijoje nuomonės dėl skubių veiksmų išsiskiria, tačiau pripažįstama, kad esant įtemptai fiskalinei situacijai, šis žingsnis būtų praktiškiausias įrankis namų ūkių naštai palengvinti.</w:t>
            </w:r>
          </w:p>
        </w:tc>
        <w:tc>
          <w:tcPr>
            <w:tcW w:w="2127" w:type="dxa"/>
            <w:tcMar>
              <w:top w:w="29" w:type="dxa"/>
              <w:left w:w="115" w:type="dxa"/>
              <w:bottom w:w="29" w:type="dxa"/>
              <w:right w:w="115" w:type="dxa"/>
            </w:tcMar>
          </w:tcPr>
          <w:p w14:paraId="08F688E3" w14:textId="7929BCA3" w:rsidR="00F24533" w:rsidRPr="000607B6" w:rsidRDefault="00F24533" w:rsidP="000607B6">
            <w:pPr>
              <w:spacing w:after="0" w:line="240" w:lineRule="auto"/>
              <w:jc w:val="both"/>
              <w:rPr>
                <w:rFonts w:ascii="Times New Roman" w:hAnsi="Times New Roman"/>
                <w:sz w:val="24"/>
                <w:szCs w:val="24"/>
              </w:rPr>
            </w:pPr>
            <w:hyperlink r:id="rId19" w:history="1">
              <w:r w:rsidRPr="00F44660">
                <w:rPr>
                  <w:rStyle w:val="Hyperlink"/>
                  <w:rFonts w:ascii="Times New Roman" w:hAnsi="Times New Roman"/>
                  <w:sz w:val="24"/>
                  <w:szCs w:val="24"/>
                </w:rPr>
                <w:t>https://www.is.fi/politiikka/art-2000011904478.html</w:t>
              </w:r>
            </w:hyperlink>
            <w:r>
              <w:rPr>
                <w:rFonts w:ascii="Times New Roman" w:hAnsi="Times New Roman"/>
                <w:sz w:val="24"/>
                <w:szCs w:val="24"/>
              </w:rPr>
              <w:t xml:space="preserve"> </w:t>
            </w:r>
          </w:p>
        </w:tc>
      </w:tr>
      <w:tr w:rsidR="000607B6" w:rsidRPr="000607B6" w14:paraId="68DABEC1" w14:textId="77777777" w:rsidTr="00334608">
        <w:trPr>
          <w:trHeight w:val="216"/>
        </w:trPr>
        <w:tc>
          <w:tcPr>
            <w:tcW w:w="1043" w:type="dxa"/>
            <w:tcMar>
              <w:top w:w="29" w:type="dxa"/>
              <w:left w:w="115" w:type="dxa"/>
              <w:bottom w:w="29" w:type="dxa"/>
              <w:right w:w="115" w:type="dxa"/>
            </w:tcMar>
          </w:tcPr>
          <w:p w14:paraId="2F939599" w14:textId="3C9A5ADC" w:rsidR="000607B6" w:rsidRPr="000607B6" w:rsidRDefault="000607B6" w:rsidP="000607B6">
            <w:pPr>
              <w:spacing w:after="0" w:line="240" w:lineRule="auto"/>
              <w:jc w:val="both"/>
              <w:rPr>
                <w:rFonts w:ascii="Times New Roman" w:hAnsi="Times New Roman"/>
                <w:sz w:val="24"/>
                <w:szCs w:val="24"/>
              </w:rPr>
            </w:pPr>
            <w:r w:rsidRPr="000607B6">
              <w:rPr>
                <w:rFonts w:ascii="Times New Roman" w:hAnsi="Times New Roman"/>
                <w:sz w:val="24"/>
                <w:szCs w:val="24"/>
              </w:rPr>
              <w:t>2026-03-19</w:t>
            </w:r>
          </w:p>
        </w:tc>
        <w:tc>
          <w:tcPr>
            <w:tcW w:w="5755" w:type="dxa"/>
            <w:tcMar>
              <w:top w:w="29" w:type="dxa"/>
              <w:left w:w="115" w:type="dxa"/>
              <w:bottom w:w="29" w:type="dxa"/>
              <w:right w:w="115" w:type="dxa"/>
            </w:tcMar>
          </w:tcPr>
          <w:p w14:paraId="3BCC90C7" w14:textId="47F60F12" w:rsidR="000607B6" w:rsidRPr="000607B6" w:rsidRDefault="000607B6" w:rsidP="000607B6">
            <w:pPr>
              <w:spacing w:after="0" w:line="240" w:lineRule="auto"/>
              <w:jc w:val="both"/>
              <w:rPr>
                <w:rFonts w:ascii="Times New Roman" w:hAnsi="Times New Roman"/>
                <w:sz w:val="24"/>
                <w:szCs w:val="24"/>
              </w:rPr>
            </w:pPr>
            <w:r w:rsidRPr="000607B6">
              <w:rPr>
                <w:rFonts w:ascii="Times New Roman" w:hAnsi="Times New Roman"/>
                <w:b/>
                <w:bCs/>
                <w:sz w:val="24"/>
                <w:szCs w:val="24"/>
              </w:rPr>
              <w:t xml:space="preserve">Pastaraisiais metais vidaus turizmas Suomijoje traukėsi keliautojams renkantis </w:t>
            </w:r>
            <w:r w:rsidR="00F24533">
              <w:rPr>
                <w:rFonts w:ascii="Times New Roman" w:hAnsi="Times New Roman"/>
                <w:b/>
                <w:bCs/>
                <w:sz w:val="24"/>
                <w:szCs w:val="24"/>
              </w:rPr>
              <w:t>daugiau išvykų į užsienį</w:t>
            </w:r>
            <w:r w:rsidRPr="000607B6">
              <w:rPr>
                <w:rFonts w:ascii="Times New Roman" w:hAnsi="Times New Roman"/>
                <w:b/>
                <w:bCs/>
                <w:sz w:val="24"/>
                <w:szCs w:val="24"/>
              </w:rPr>
              <w:t>. S</w:t>
            </w:r>
            <w:r w:rsidRPr="000607B6">
              <w:rPr>
                <w:rFonts w:ascii="Times New Roman" w:hAnsi="Times New Roman"/>
                <w:b/>
                <w:bCs/>
                <w:sz w:val="24"/>
                <w:szCs w:val="24"/>
              </w:rPr>
              <w:t>ausį užfiksuotas daugiau nei 10 % nuosmukis, tačiau sektoriaus atstovai 2026-aisiais tikisi atsigavimo dėl pasaulinio neapibrėžtumo ir slūgstančio po pandeminio noro keliauti</w:t>
            </w:r>
            <w:r w:rsidRPr="000607B6">
              <w:rPr>
                <w:rFonts w:ascii="Times New Roman" w:hAnsi="Times New Roman"/>
                <w:sz w:val="24"/>
                <w:szCs w:val="24"/>
              </w:rPr>
              <w:t xml:space="preserve"> </w:t>
            </w:r>
            <w:r w:rsidRPr="000607B6">
              <w:rPr>
                <w:rFonts w:ascii="Times New Roman" w:hAnsi="Times New Roman"/>
                <w:b/>
                <w:bCs/>
                <w:sz w:val="24"/>
                <w:szCs w:val="24"/>
              </w:rPr>
              <w:t>svetur.</w:t>
            </w:r>
            <w:r w:rsidRPr="000607B6">
              <w:rPr>
                <w:rFonts w:ascii="Times New Roman" w:hAnsi="Times New Roman"/>
                <w:sz w:val="24"/>
                <w:szCs w:val="24"/>
              </w:rPr>
              <w:t xml:space="preserve"> Populiariausios vietovės išlieka sostinės regionas bei Laplandija, taip pat auga susidomėjimas </w:t>
            </w:r>
            <w:r w:rsidRPr="000607B6">
              <w:rPr>
                <w:rFonts w:ascii="Times New Roman" w:hAnsi="Times New Roman"/>
                <w:sz w:val="24"/>
                <w:szCs w:val="24"/>
              </w:rPr>
              <w:t>R</w:t>
            </w:r>
            <w:r w:rsidRPr="000607B6">
              <w:rPr>
                <w:rFonts w:ascii="Times New Roman" w:hAnsi="Times New Roman"/>
                <w:sz w:val="24"/>
                <w:szCs w:val="24"/>
              </w:rPr>
              <w:t>ytų Suomija, o tarptautinis turizmas pasiekė rekordą – pernai užsieniečiai šalyje nakvojo 7,2 mln. kartų. Nors viešbučiai vis labiau orientuojasi į užsienio verslo klientus, tiek vietinių, tiek svečių lūkesčiai išlieka panašūs – orientuoti į komfortą ir kasdienę prabangą, tad sektorius ateitį vertina atsargiai optimistiškai, balansuodamas tarp atsigaunančios vidaus paklausos ir stipraus atvykstamojo turizmo augimo.</w:t>
            </w:r>
          </w:p>
          <w:p w14:paraId="35B1BC6F" w14:textId="77777777" w:rsidR="000607B6" w:rsidRPr="000607B6" w:rsidRDefault="000607B6" w:rsidP="000607B6">
            <w:pPr>
              <w:spacing w:after="0" w:line="240" w:lineRule="auto"/>
              <w:jc w:val="both"/>
              <w:rPr>
                <w:rFonts w:ascii="Times New Roman" w:hAnsi="Times New Roman"/>
                <w:sz w:val="24"/>
                <w:szCs w:val="24"/>
              </w:rPr>
            </w:pPr>
          </w:p>
          <w:p w14:paraId="4BDED47D" w14:textId="75E572E5" w:rsidR="000607B6" w:rsidRPr="000607B6" w:rsidRDefault="000607B6" w:rsidP="000607B6">
            <w:pPr>
              <w:spacing w:after="0" w:line="240" w:lineRule="auto"/>
              <w:jc w:val="both"/>
              <w:rPr>
                <w:rFonts w:ascii="Times New Roman" w:hAnsi="Times New Roman"/>
                <w:sz w:val="24"/>
                <w:szCs w:val="24"/>
              </w:rPr>
            </w:pPr>
            <w:r w:rsidRPr="000607B6">
              <w:rPr>
                <w:rFonts w:ascii="Times New Roman" w:hAnsi="Times New Roman"/>
                <w:sz w:val="24"/>
                <w:szCs w:val="24"/>
              </w:rPr>
              <w:lastRenderedPageBreak/>
              <w:t>Turizmas Laplandijoje sparčiai auga, metinės pajamos</w:t>
            </w:r>
            <w:r w:rsidRPr="000607B6">
              <w:rPr>
                <w:rFonts w:ascii="Times New Roman" w:hAnsi="Times New Roman"/>
                <w:sz w:val="24"/>
                <w:szCs w:val="24"/>
              </w:rPr>
              <w:t xml:space="preserve"> iš turizmo šiame regione</w:t>
            </w:r>
            <w:r w:rsidRPr="000607B6">
              <w:rPr>
                <w:rFonts w:ascii="Times New Roman" w:hAnsi="Times New Roman"/>
                <w:sz w:val="24"/>
                <w:szCs w:val="24"/>
              </w:rPr>
              <w:t xml:space="preserve"> jau siekia apie 2 mlrd. eurų, tad lankytojų srautai vis dažniau išsiplečia už tradicinio Rovaniemio centro ribų. Augimą skatina geresnis tarptautinis matomumas, tiesioginiai skrydžiai ir socialinių tinklų įtaka, o kiti regiono miestai aktyviai plėtoja infrastruktūrą, siekdami pritraukti turistus ir pasinaudoti Rovaniemio</w:t>
            </w:r>
            <w:r w:rsidRPr="000607B6">
              <w:rPr>
                <w:rFonts w:ascii="Times New Roman" w:hAnsi="Times New Roman"/>
                <w:sz w:val="24"/>
                <w:szCs w:val="24"/>
              </w:rPr>
              <w:t xml:space="preserve"> traukos centru</w:t>
            </w:r>
            <w:r w:rsidRPr="000607B6">
              <w:rPr>
                <w:rFonts w:ascii="Times New Roman" w:hAnsi="Times New Roman"/>
                <w:sz w:val="24"/>
                <w:szCs w:val="24"/>
              </w:rPr>
              <w:t>.</w:t>
            </w:r>
            <w:r w:rsidRPr="000607B6">
              <w:rPr>
                <w:rFonts w:ascii="Times New Roman" w:hAnsi="Times New Roman"/>
                <w:sz w:val="24"/>
                <w:szCs w:val="24"/>
              </w:rPr>
              <w:t xml:space="preserve"> L</w:t>
            </w:r>
            <w:r w:rsidRPr="000607B6">
              <w:rPr>
                <w:rFonts w:ascii="Times New Roman" w:hAnsi="Times New Roman"/>
                <w:sz w:val="24"/>
                <w:szCs w:val="24"/>
              </w:rPr>
              <w:t>ikusi Laplandijos dalis vis sėkmingiau pozicionuoja save kaip savarankiškas kryptis, užtikrinančias platesnį regiono ekonominį augimą.</w:t>
            </w:r>
          </w:p>
        </w:tc>
        <w:tc>
          <w:tcPr>
            <w:tcW w:w="2127" w:type="dxa"/>
            <w:tcMar>
              <w:top w:w="29" w:type="dxa"/>
              <w:left w:w="115" w:type="dxa"/>
              <w:bottom w:w="29" w:type="dxa"/>
              <w:right w:w="115" w:type="dxa"/>
            </w:tcMar>
          </w:tcPr>
          <w:p w14:paraId="01953234" w14:textId="77777777" w:rsidR="000607B6" w:rsidRPr="000607B6" w:rsidRDefault="000607B6" w:rsidP="000607B6">
            <w:pPr>
              <w:spacing w:after="0" w:line="240" w:lineRule="auto"/>
              <w:jc w:val="both"/>
              <w:rPr>
                <w:rFonts w:ascii="Times New Roman" w:hAnsi="Times New Roman"/>
                <w:sz w:val="24"/>
                <w:szCs w:val="24"/>
              </w:rPr>
            </w:pPr>
            <w:hyperlink r:id="rId20" w:history="1">
              <w:r w:rsidRPr="000607B6">
                <w:rPr>
                  <w:rStyle w:val="Hyperlink"/>
                  <w:rFonts w:ascii="Times New Roman" w:hAnsi="Times New Roman"/>
                  <w:color w:val="auto"/>
                  <w:sz w:val="24"/>
                  <w:szCs w:val="24"/>
                </w:rPr>
                <w:t>https://www.mtvuutiset.fi/artikkeli/elpyyko-kotimaanmatkailu-vihdoin-tana-vuonna-perustarpeet-ovat-aina-samat/9312758</w:t>
              </w:r>
            </w:hyperlink>
          </w:p>
          <w:p w14:paraId="2F126707" w14:textId="77777777" w:rsidR="000607B6" w:rsidRPr="000607B6" w:rsidRDefault="000607B6" w:rsidP="000607B6">
            <w:pPr>
              <w:spacing w:after="0" w:line="240" w:lineRule="auto"/>
              <w:jc w:val="both"/>
              <w:rPr>
                <w:rFonts w:ascii="Times New Roman" w:hAnsi="Times New Roman"/>
                <w:sz w:val="24"/>
                <w:szCs w:val="24"/>
              </w:rPr>
            </w:pPr>
          </w:p>
          <w:p w14:paraId="3E8AAB4F" w14:textId="342B510C" w:rsidR="000607B6" w:rsidRPr="000607B6" w:rsidRDefault="000607B6" w:rsidP="000607B6">
            <w:pPr>
              <w:spacing w:after="0" w:line="240" w:lineRule="auto"/>
              <w:jc w:val="both"/>
              <w:rPr>
                <w:rFonts w:ascii="Times New Roman" w:hAnsi="Times New Roman"/>
                <w:sz w:val="24"/>
                <w:szCs w:val="24"/>
              </w:rPr>
            </w:pPr>
            <w:hyperlink r:id="rId21" w:history="1">
              <w:r w:rsidRPr="000607B6">
                <w:rPr>
                  <w:rStyle w:val="Hyperlink"/>
                  <w:rFonts w:ascii="Times New Roman" w:hAnsi="Times New Roman"/>
                  <w:color w:val="auto"/>
                  <w:sz w:val="24"/>
                  <w:szCs w:val="24"/>
                </w:rPr>
                <w:t>https://yle.fi/a/74-20213972</w:t>
              </w:r>
            </w:hyperlink>
            <w:r w:rsidRPr="000607B6">
              <w:rPr>
                <w:rFonts w:ascii="Times New Roman" w:hAnsi="Times New Roman"/>
                <w:sz w:val="24"/>
                <w:szCs w:val="24"/>
              </w:rPr>
              <w:t xml:space="preserve">  </w:t>
            </w:r>
          </w:p>
        </w:tc>
      </w:tr>
      <w:tr w:rsidR="000607B6" w:rsidRPr="000607B6" w14:paraId="00041D9C" w14:textId="77777777" w:rsidTr="00334608">
        <w:trPr>
          <w:trHeight w:val="216"/>
        </w:trPr>
        <w:tc>
          <w:tcPr>
            <w:tcW w:w="1043" w:type="dxa"/>
            <w:tcMar>
              <w:top w:w="29" w:type="dxa"/>
              <w:left w:w="115" w:type="dxa"/>
              <w:bottom w:w="29" w:type="dxa"/>
              <w:right w:w="115" w:type="dxa"/>
            </w:tcMar>
          </w:tcPr>
          <w:p w14:paraId="4730585B" w14:textId="6B715924" w:rsidR="000607B6" w:rsidRPr="000607B6" w:rsidRDefault="000607B6" w:rsidP="000607B6">
            <w:pPr>
              <w:spacing w:after="0" w:line="240" w:lineRule="auto"/>
              <w:jc w:val="both"/>
              <w:rPr>
                <w:rFonts w:ascii="Times New Roman" w:hAnsi="Times New Roman"/>
                <w:sz w:val="24"/>
                <w:szCs w:val="24"/>
              </w:rPr>
            </w:pPr>
            <w:r w:rsidRPr="000607B6">
              <w:rPr>
                <w:rFonts w:ascii="Times New Roman" w:hAnsi="Times New Roman"/>
                <w:sz w:val="24"/>
                <w:szCs w:val="24"/>
              </w:rPr>
              <w:t>2026-03-19</w:t>
            </w:r>
          </w:p>
        </w:tc>
        <w:tc>
          <w:tcPr>
            <w:tcW w:w="5755" w:type="dxa"/>
            <w:tcMar>
              <w:top w:w="29" w:type="dxa"/>
              <w:left w:w="115" w:type="dxa"/>
              <w:bottom w:w="29" w:type="dxa"/>
              <w:right w:w="115" w:type="dxa"/>
            </w:tcMar>
          </w:tcPr>
          <w:p w14:paraId="24BA7FC4" w14:textId="2C44980D" w:rsidR="000607B6" w:rsidRPr="000607B6" w:rsidRDefault="000607B6" w:rsidP="000607B6">
            <w:pPr>
              <w:spacing w:after="0" w:line="240" w:lineRule="auto"/>
              <w:jc w:val="both"/>
              <w:rPr>
                <w:rFonts w:ascii="Times New Roman" w:hAnsi="Times New Roman"/>
                <w:b/>
                <w:bCs/>
                <w:sz w:val="24"/>
                <w:szCs w:val="24"/>
              </w:rPr>
            </w:pPr>
            <w:r w:rsidRPr="000607B6">
              <w:rPr>
                <w:rFonts w:ascii="Times New Roman" w:hAnsi="Times New Roman"/>
                <w:b/>
                <w:bCs/>
                <w:sz w:val="24"/>
                <w:szCs w:val="24"/>
              </w:rPr>
              <w:t xml:space="preserve">Kinijos debesijos paslaugų teikėja „Alibaba Cloud“, tiriamosios žurnalistikos centro „Faktabaari“ duomenimis, planuoja statyti duomenų centrą Suomijoje ir jau pradėjo techninio personalo paiešką Helsinkio regione. </w:t>
            </w:r>
            <w:r w:rsidRPr="000607B6">
              <w:rPr>
                <w:rFonts w:ascii="Times New Roman" w:hAnsi="Times New Roman"/>
                <w:sz w:val="24"/>
                <w:szCs w:val="24"/>
              </w:rPr>
              <w:t>Nors bendrovė savo planų detaliau nekomentuoja, ji jau įsteigė padalinį Suomijoje ir ieško inžinierių bei vadovų objekto statyboms ir valdymui. Ši potenciali investicija sulaukia atsargaus vertinimo: Suomijos saugumo ir žvalgybos tarnyba įspėja, kad su autoritarinėmis valstybėmis susijusi infrastruktūra gali kelti šnipinėjimo bei duomenų saugumo riziką, o tai pabrėžia didėjančią geopolitinę įtampą dėl skaitmeninės infrastruktūros, kurioje dėl palankių sąlygų aktyviai investuoja ir JAV technologijų milžinės.</w:t>
            </w:r>
          </w:p>
        </w:tc>
        <w:tc>
          <w:tcPr>
            <w:tcW w:w="2127" w:type="dxa"/>
            <w:tcMar>
              <w:top w:w="29" w:type="dxa"/>
              <w:left w:w="115" w:type="dxa"/>
              <w:bottom w:w="29" w:type="dxa"/>
              <w:right w:w="115" w:type="dxa"/>
            </w:tcMar>
          </w:tcPr>
          <w:p w14:paraId="21C43A7A" w14:textId="678CCCFA" w:rsidR="000607B6" w:rsidRPr="000607B6" w:rsidRDefault="000607B6" w:rsidP="000607B6">
            <w:pPr>
              <w:spacing w:after="0" w:line="240" w:lineRule="auto"/>
              <w:jc w:val="both"/>
              <w:rPr>
                <w:rFonts w:ascii="Times New Roman" w:hAnsi="Times New Roman"/>
                <w:sz w:val="24"/>
                <w:szCs w:val="24"/>
              </w:rPr>
            </w:pPr>
            <w:hyperlink r:id="rId22" w:history="1">
              <w:r w:rsidRPr="000607B6">
                <w:rPr>
                  <w:rStyle w:val="Hyperlink"/>
                  <w:rFonts w:ascii="Times New Roman" w:hAnsi="Times New Roman"/>
                  <w:color w:val="auto"/>
                  <w:sz w:val="24"/>
                  <w:szCs w:val="24"/>
                </w:rPr>
                <w:t>https://www.is.fi/taloussanomat/art-2000011890366.html</w:t>
              </w:r>
            </w:hyperlink>
            <w:r w:rsidRPr="000607B6">
              <w:rPr>
                <w:rFonts w:ascii="Times New Roman" w:hAnsi="Times New Roman"/>
                <w:sz w:val="24"/>
                <w:szCs w:val="24"/>
              </w:rPr>
              <w:t xml:space="preserve"> </w:t>
            </w:r>
          </w:p>
        </w:tc>
      </w:tr>
      <w:tr w:rsidR="000607B6" w:rsidRPr="000607B6" w14:paraId="7F5C1C15" w14:textId="77777777" w:rsidTr="00334608">
        <w:trPr>
          <w:trHeight w:val="216"/>
        </w:trPr>
        <w:tc>
          <w:tcPr>
            <w:tcW w:w="1043" w:type="dxa"/>
            <w:tcMar>
              <w:top w:w="29" w:type="dxa"/>
              <w:left w:w="115" w:type="dxa"/>
              <w:bottom w:w="29" w:type="dxa"/>
              <w:right w:w="115" w:type="dxa"/>
            </w:tcMar>
          </w:tcPr>
          <w:p w14:paraId="57C82F5C" w14:textId="4CAA0AD8" w:rsidR="000607B6" w:rsidRPr="000607B6" w:rsidRDefault="000607B6" w:rsidP="000607B6">
            <w:pPr>
              <w:spacing w:after="0" w:line="240" w:lineRule="auto"/>
              <w:jc w:val="both"/>
              <w:rPr>
                <w:rFonts w:ascii="Times New Roman" w:hAnsi="Times New Roman"/>
                <w:sz w:val="24"/>
                <w:szCs w:val="24"/>
                <w:lang w:val="en-US"/>
              </w:rPr>
            </w:pPr>
            <w:r w:rsidRPr="000607B6">
              <w:rPr>
                <w:rFonts w:ascii="Times New Roman" w:hAnsi="Times New Roman"/>
                <w:sz w:val="24"/>
                <w:szCs w:val="24"/>
              </w:rPr>
              <w:t>2026-03-25</w:t>
            </w:r>
          </w:p>
        </w:tc>
        <w:tc>
          <w:tcPr>
            <w:tcW w:w="5755" w:type="dxa"/>
            <w:tcMar>
              <w:top w:w="29" w:type="dxa"/>
              <w:left w:w="115" w:type="dxa"/>
              <w:bottom w:w="29" w:type="dxa"/>
              <w:right w:w="115" w:type="dxa"/>
            </w:tcMar>
          </w:tcPr>
          <w:p w14:paraId="35CDCB18" w14:textId="2B3E8019" w:rsidR="000607B6" w:rsidRPr="000607B6" w:rsidRDefault="000607B6" w:rsidP="000607B6">
            <w:pPr>
              <w:spacing w:after="0" w:line="240" w:lineRule="auto"/>
              <w:jc w:val="both"/>
              <w:rPr>
                <w:rFonts w:ascii="Times New Roman" w:hAnsi="Times New Roman"/>
                <w:sz w:val="24"/>
                <w:szCs w:val="24"/>
              </w:rPr>
            </w:pPr>
            <w:r w:rsidRPr="000607B6">
              <w:rPr>
                <w:rFonts w:ascii="Times New Roman" w:hAnsi="Times New Roman"/>
                <w:b/>
                <w:bCs/>
                <w:sz w:val="24"/>
                <w:szCs w:val="24"/>
              </w:rPr>
              <w:t xml:space="preserve">Suomijos vyriausybė parengė prieštaringai vertinamą įstatymo projektą, kuriuo siekiama apsaugoti pirminius gamintojus nuo nesąžiningos didžiųjų mažmeninės prekybos tinklų, tokių kaip „S-Group“ ir „Kesko“, įtakos bei jų nuosavų prekių ženklų protegavimo. </w:t>
            </w:r>
            <w:r w:rsidRPr="000607B6">
              <w:rPr>
                <w:rFonts w:ascii="Times New Roman" w:hAnsi="Times New Roman"/>
                <w:sz w:val="24"/>
                <w:szCs w:val="24"/>
              </w:rPr>
              <w:t>Nors reforma griežtins sutarčių sąlygas centrinių grandžių lygmeniu, prognozuojama, kad vartotojai pokyčių nepajus: maisto kainos neturėtų augti, o prekių asortimentas ir nuosavų ženklų produkcija išliks prieinami. Tikimasi, kad naujoji tvarka bus įgyvendinama pasitelkiant priežiūrą ir įspėjimus, o ne griežtas sankcijas, taip užtikrinant skaidresnį bendradarbiavimą maisto tiekimo grandinėje.</w:t>
            </w:r>
          </w:p>
        </w:tc>
        <w:tc>
          <w:tcPr>
            <w:tcW w:w="2127" w:type="dxa"/>
            <w:tcMar>
              <w:top w:w="29" w:type="dxa"/>
              <w:left w:w="115" w:type="dxa"/>
              <w:bottom w:w="29" w:type="dxa"/>
              <w:right w:w="115" w:type="dxa"/>
            </w:tcMar>
          </w:tcPr>
          <w:p w14:paraId="32F5160F" w14:textId="079F16A5" w:rsidR="000607B6" w:rsidRPr="000607B6" w:rsidRDefault="000607B6" w:rsidP="000607B6">
            <w:pPr>
              <w:spacing w:after="0" w:line="240" w:lineRule="auto"/>
              <w:jc w:val="both"/>
              <w:rPr>
                <w:rFonts w:ascii="Times New Roman" w:hAnsi="Times New Roman"/>
                <w:sz w:val="24"/>
                <w:szCs w:val="24"/>
              </w:rPr>
            </w:pPr>
            <w:hyperlink r:id="rId23" w:history="1">
              <w:r w:rsidRPr="000607B6">
                <w:rPr>
                  <w:rStyle w:val="Hyperlink"/>
                  <w:rFonts w:ascii="Times New Roman" w:hAnsi="Times New Roman"/>
                  <w:color w:val="auto"/>
                  <w:sz w:val="24"/>
                  <w:szCs w:val="24"/>
                </w:rPr>
                <w:t>https://www.hs.fi/politiikka/art-2000011904390.html</w:t>
              </w:r>
            </w:hyperlink>
            <w:r w:rsidRPr="000607B6">
              <w:rPr>
                <w:rFonts w:ascii="Times New Roman" w:hAnsi="Times New Roman"/>
                <w:sz w:val="24"/>
                <w:szCs w:val="24"/>
              </w:rPr>
              <w:t xml:space="preserve"> </w:t>
            </w:r>
          </w:p>
        </w:tc>
      </w:tr>
      <w:tr w:rsidR="000607B6" w:rsidRPr="000607B6" w14:paraId="5737D00C" w14:textId="77777777" w:rsidTr="00334608">
        <w:trPr>
          <w:trHeight w:val="216"/>
        </w:trPr>
        <w:tc>
          <w:tcPr>
            <w:tcW w:w="1043" w:type="dxa"/>
            <w:tcMar>
              <w:top w:w="29" w:type="dxa"/>
              <w:left w:w="115" w:type="dxa"/>
              <w:bottom w:w="29" w:type="dxa"/>
              <w:right w:w="115" w:type="dxa"/>
            </w:tcMar>
          </w:tcPr>
          <w:p w14:paraId="73440882" w14:textId="2E4E7BFD" w:rsidR="000607B6" w:rsidRPr="000607B6" w:rsidRDefault="000607B6" w:rsidP="000607B6">
            <w:pPr>
              <w:spacing w:after="0" w:line="240" w:lineRule="auto"/>
              <w:jc w:val="both"/>
              <w:rPr>
                <w:rFonts w:ascii="Times New Roman" w:hAnsi="Times New Roman"/>
                <w:sz w:val="24"/>
                <w:szCs w:val="24"/>
              </w:rPr>
            </w:pPr>
            <w:r w:rsidRPr="000607B6">
              <w:rPr>
                <w:rFonts w:ascii="Times New Roman" w:hAnsi="Times New Roman"/>
                <w:sz w:val="24"/>
                <w:szCs w:val="24"/>
              </w:rPr>
              <w:t>2026-03-25</w:t>
            </w:r>
          </w:p>
        </w:tc>
        <w:tc>
          <w:tcPr>
            <w:tcW w:w="5755" w:type="dxa"/>
            <w:tcMar>
              <w:top w:w="29" w:type="dxa"/>
              <w:left w:w="115" w:type="dxa"/>
              <w:bottom w:w="29" w:type="dxa"/>
              <w:right w:w="115" w:type="dxa"/>
            </w:tcMar>
          </w:tcPr>
          <w:p w14:paraId="140760BC" w14:textId="1B86AFD1" w:rsidR="000607B6" w:rsidRPr="000607B6" w:rsidRDefault="000607B6" w:rsidP="000607B6">
            <w:pPr>
              <w:spacing w:after="0" w:line="240" w:lineRule="auto"/>
              <w:jc w:val="both"/>
              <w:rPr>
                <w:rFonts w:ascii="Times New Roman" w:hAnsi="Times New Roman"/>
                <w:sz w:val="24"/>
                <w:szCs w:val="24"/>
              </w:rPr>
            </w:pPr>
            <w:r w:rsidRPr="000607B6">
              <w:rPr>
                <w:rFonts w:ascii="Times New Roman" w:hAnsi="Times New Roman"/>
                <w:b/>
                <w:bCs/>
                <w:sz w:val="24"/>
                <w:szCs w:val="24"/>
              </w:rPr>
              <w:t xml:space="preserve">Suomijos maisto produktų rinka tampa vis labiau koncentruota: „S-Group“ rinkos dalis išaugo iki 49 %, „K-Group“ dalis susitraukė iki 33,5 %, o „Lidl“ pasiekė nedidelį augimą iki 9,5 %. </w:t>
            </w:r>
            <w:r w:rsidRPr="000607B6">
              <w:rPr>
                <w:rFonts w:ascii="Times New Roman" w:hAnsi="Times New Roman"/>
                <w:sz w:val="24"/>
                <w:szCs w:val="24"/>
              </w:rPr>
              <w:t xml:space="preserve">Nors bendra pardavimų vertė pasiekė 24,1 mlrd. eurų ir augo 2,5 %, šį pokytį daugiausia lėmė kainų kilimas, o ne didėjantis vartojimas, kuris paūgėjo vos 0,4 %. Kol didieji tinklai savo rezultatus grindžia skirtingomis kainodaros bei tinklo plėtros strategijomis, vyriausybė rengia reformas, kuriomis siekiama riboti prekybos tinklų nuosavų prekių ženklų (tokių kaip „Pirkka“ ar „Coop“) protegavimą ir </w:t>
            </w:r>
            <w:r w:rsidRPr="000607B6">
              <w:rPr>
                <w:rFonts w:ascii="Times New Roman" w:hAnsi="Times New Roman"/>
                <w:sz w:val="24"/>
                <w:szCs w:val="24"/>
              </w:rPr>
              <w:lastRenderedPageBreak/>
              <w:t>taip užtikrinti sąžiningesnę konkurenciją bei didesnį pasirinkimą vartotojams.</w:t>
            </w:r>
          </w:p>
        </w:tc>
        <w:tc>
          <w:tcPr>
            <w:tcW w:w="2127" w:type="dxa"/>
            <w:tcMar>
              <w:top w:w="29" w:type="dxa"/>
              <w:left w:w="115" w:type="dxa"/>
              <w:bottom w:w="29" w:type="dxa"/>
              <w:right w:w="115" w:type="dxa"/>
            </w:tcMar>
          </w:tcPr>
          <w:p w14:paraId="6CE0CC35" w14:textId="604F7150" w:rsidR="000607B6" w:rsidRPr="000607B6" w:rsidRDefault="000607B6" w:rsidP="000607B6">
            <w:pPr>
              <w:spacing w:after="0" w:line="240" w:lineRule="auto"/>
              <w:jc w:val="both"/>
              <w:rPr>
                <w:rFonts w:ascii="Times New Roman" w:hAnsi="Times New Roman"/>
                <w:sz w:val="24"/>
                <w:szCs w:val="24"/>
              </w:rPr>
            </w:pPr>
            <w:hyperlink r:id="rId24" w:history="1">
              <w:r w:rsidRPr="000607B6">
                <w:rPr>
                  <w:rStyle w:val="Hyperlink"/>
                  <w:rFonts w:ascii="Times New Roman" w:hAnsi="Times New Roman"/>
                  <w:color w:val="auto"/>
                  <w:sz w:val="24"/>
                  <w:szCs w:val="24"/>
                </w:rPr>
                <w:t>https://www.hs.fi/visio/art-2000011902379.html</w:t>
              </w:r>
            </w:hyperlink>
            <w:r w:rsidRPr="000607B6">
              <w:rPr>
                <w:rFonts w:ascii="Times New Roman" w:hAnsi="Times New Roman"/>
                <w:sz w:val="24"/>
                <w:szCs w:val="24"/>
              </w:rPr>
              <w:t xml:space="preserve"> </w:t>
            </w:r>
          </w:p>
          <w:p w14:paraId="7A16C95C" w14:textId="024E8F33" w:rsidR="000607B6" w:rsidRPr="000607B6" w:rsidRDefault="000607B6" w:rsidP="000607B6">
            <w:pPr>
              <w:spacing w:after="0" w:line="240" w:lineRule="auto"/>
              <w:jc w:val="both"/>
              <w:rPr>
                <w:rFonts w:ascii="Times New Roman" w:hAnsi="Times New Roman"/>
                <w:sz w:val="24"/>
                <w:szCs w:val="24"/>
              </w:rPr>
            </w:pPr>
          </w:p>
        </w:tc>
      </w:tr>
      <w:tr w:rsidR="000607B6" w:rsidRPr="000607B6" w14:paraId="6BB64503" w14:textId="77777777" w:rsidTr="00334608">
        <w:trPr>
          <w:trHeight w:val="216"/>
        </w:trPr>
        <w:tc>
          <w:tcPr>
            <w:tcW w:w="1043" w:type="dxa"/>
            <w:tcMar>
              <w:top w:w="29" w:type="dxa"/>
              <w:left w:w="115" w:type="dxa"/>
              <w:bottom w:w="29" w:type="dxa"/>
              <w:right w:w="115" w:type="dxa"/>
            </w:tcMar>
          </w:tcPr>
          <w:p w14:paraId="699394BE" w14:textId="4A4E709C" w:rsidR="000607B6" w:rsidRPr="000607B6" w:rsidRDefault="000607B6" w:rsidP="000607B6">
            <w:pPr>
              <w:spacing w:after="0" w:line="240" w:lineRule="auto"/>
              <w:jc w:val="both"/>
              <w:rPr>
                <w:rFonts w:ascii="Times New Roman" w:hAnsi="Times New Roman"/>
                <w:sz w:val="24"/>
                <w:szCs w:val="24"/>
              </w:rPr>
            </w:pPr>
            <w:r w:rsidRPr="000607B6">
              <w:rPr>
                <w:rFonts w:ascii="Times New Roman" w:hAnsi="Times New Roman"/>
                <w:sz w:val="24"/>
                <w:szCs w:val="24"/>
              </w:rPr>
              <w:t>2026-03-27</w:t>
            </w:r>
          </w:p>
        </w:tc>
        <w:tc>
          <w:tcPr>
            <w:tcW w:w="5755" w:type="dxa"/>
            <w:tcMar>
              <w:top w:w="29" w:type="dxa"/>
              <w:left w:w="115" w:type="dxa"/>
              <w:bottom w:w="29" w:type="dxa"/>
              <w:right w:w="115" w:type="dxa"/>
            </w:tcMar>
          </w:tcPr>
          <w:p w14:paraId="65C4114D" w14:textId="47603AAA" w:rsidR="000607B6" w:rsidRPr="000607B6" w:rsidRDefault="000607B6" w:rsidP="000607B6">
            <w:pPr>
              <w:spacing w:after="0" w:line="240" w:lineRule="auto"/>
              <w:jc w:val="both"/>
              <w:rPr>
                <w:rFonts w:ascii="Times New Roman" w:hAnsi="Times New Roman"/>
                <w:sz w:val="24"/>
                <w:szCs w:val="24"/>
              </w:rPr>
            </w:pPr>
            <w:r w:rsidRPr="000607B6">
              <w:rPr>
                <w:rFonts w:ascii="Times New Roman" w:hAnsi="Times New Roman"/>
                <w:b/>
                <w:bCs/>
                <w:sz w:val="24"/>
                <w:szCs w:val="24"/>
              </w:rPr>
              <w:t>„PHH Group“, valdanti „Hobby Hall“, rimtai svarsto galimybę po dešimtmečio pertraukos į Suomijos rinką sugrąžinti legendinį „Anttila“ prekės ženklą, tačiau galutinį sprendimą planuoja priimti ne anksčiau kaip po metų ar dvejų.</w:t>
            </w:r>
            <w:r w:rsidRPr="000607B6">
              <w:rPr>
                <w:rFonts w:ascii="Times New Roman" w:hAnsi="Times New Roman"/>
                <w:sz w:val="24"/>
                <w:szCs w:val="24"/>
              </w:rPr>
              <w:t xml:space="preserve"> Nors ekspertai pabrėžia didelį prekės ženklo žinomumą ir potencialą sėkmingai derinti elektroninę prekybą su fizinėmis parduotuvėmis, bendrovės vadovas Dainius Liulys teigia, kad pirmiausia siekiama stabilizuoti „Hobby Hall“ veiklą ir finansinius rezultatus. Galimas sugrįžimas būtų nemenkas iššūkis, nes mažmeninės prekybos rinka nuo „Anttila“ bankroto 2016 metais tapo kur kas konkurencingesnė.</w:t>
            </w:r>
          </w:p>
        </w:tc>
        <w:tc>
          <w:tcPr>
            <w:tcW w:w="2127" w:type="dxa"/>
            <w:tcMar>
              <w:top w:w="29" w:type="dxa"/>
              <w:left w:w="115" w:type="dxa"/>
              <w:bottom w:w="29" w:type="dxa"/>
              <w:right w:w="115" w:type="dxa"/>
            </w:tcMar>
          </w:tcPr>
          <w:p w14:paraId="165498F9" w14:textId="77777777" w:rsidR="000607B6" w:rsidRPr="000607B6" w:rsidRDefault="000607B6" w:rsidP="000607B6">
            <w:pPr>
              <w:spacing w:after="0" w:line="240" w:lineRule="auto"/>
              <w:jc w:val="both"/>
              <w:rPr>
                <w:rFonts w:ascii="Times New Roman" w:hAnsi="Times New Roman"/>
                <w:sz w:val="24"/>
                <w:szCs w:val="24"/>
              </w:rPr>
            </w:pPr>
            <w:hyperlink r:id="rId25" w:history="1">
              <w:r w:rsidRPr="000607B6">
                <w:rPr>
                  <w:rStyle w:val="Hyperlink"/>
                  <w:rFonts w:ascii="Times New Roman" w:hAnsi="Times New Roman"/>
                  <w:color w:val="auto"/>
                  <w:sz w:val="24"/>
                  <w:szCs w:val="24"/>
                </w:rPr>
                <w:t>https://yle.fi/a/74-20217432</w:t>
              </w:r>
            </w:hyperlink>
            <w:r w:rsidRPr="000607B6">
              <w:rPr>
                <w:rFonts w:ascii="Times New Roman" w:hAnsi="Times New Roman"/>
                <w:sz w:val="24"/>
                <w:szCs w:val="24"/>
              </w:rPr>
              <w:t xml:space="preserve"> </w:t>
            </w:r>
          </w:p>
          <w:p w14:paraId="50C3EB37" w14:textId="77777777" w:rsidR="000607B6" w:rsidRPr="000607B6" w:rsidRDefault="000607B6" w:rsidP="000607B6">
            <w:pPr>
              <w:spacing w:after="0" w:line="240" w:lineRule="auto"/>
              <w:jc w:val="both"/>
              <w:rPr>
                <w:rFonts w:ascii="Times New Roman" w:hAnsi="Times New Roman"/>
                <w:sz w:val="24"/>
                <w:szCs w:val="24"/>
              </w:rPr>
            </w:pPr>
          </w:p>
          <w:p w14:paraId="2DD8A81E" w14:textId="7BD20E9F" w:rsidR="000607B6" w:rsidRPr="000607B6" w:rsidRDefault="000607B6" w:rsidP="000607B6">
            <w:pPr>
              <w:spacing w:after="0" w:line="240" w:lineRule="auto"/>
              <w:jc w:val="both"/>
              <w:rPr>
                <w:rFonts w:ascii="Times New Roman" w:hAnsi="Times New Roman"/>
                <w:sz w:val="24"/>
                <w:szCs w:val="24"/>
              </w:rPr>
            </w:pPr>
            <w:hyperlink r:id="rId26" w:history="1">
              <w:r w:rsidRPr="000607B6">
                <w:rPr>
                  <w:rStyle w:val="Hyperlink"/>
                  <w:rFonts w:ascii="Times New Roman" w:hAnsi="Times New Roman"/>
                  <w:color w:val="auto"/>
                  <w:sz w:val="24"/>
                  <w:szCs w:val="24"/>
                </w:rPr>
                <w:t>https://yle.fi/a/74-20217824</w:t>
              </w:r>
            </w:hyperlink>
            <w:r w:rsidRPr="000607B6">
              <w:rPr>
                <w:rFonts w:ascii="Times New Roman" w:hAnsi="Times New Roman"/>
                <w:sz w:val="24"/>
                <w:szCs w:val="24"/>
              </w:rPr>
              <w:t xml:space="preserve"> </w:t>
            </w:r>
          </w:p>
        </w:tc>
      </w:tr>
    </w:tbl>
    <w:p w14:paraId="6F8266A1" w14:textId="77777777" w:rsidR="004466AC" w:rsidRPr="000607B6" w:rsidRDefault="004466AC" w:rsidP="000C0908">
      <w:pPr>
        <w:spacing w:after="0" w:line="240" w:lineRule="auto"/>
        <w:jc w:val="both"/>
        <w:rPr>
          <w:rFonts w:ascii="Times New Roman" w:hAnsi="Times New Roman"/>
          <w:sz w:val="24"/>
          <w:szCs w:val="24"/>
        </w:rPr>
      </w:pPr>
    </w:p>
    <w:p w14:paraId="78A8343C" w14:textId="5E0DD06D" w:rsidR="004466AC" w:rsidRPr="000607B6" w:rsidRDefault="004466AC" w:rsidP="000C0908">
      <w:pPr>
        <w:spacing w:after="0" w:line="240" w:lineRule="auto"/>
        <w:jc w:val="both"/>
        <w:rPr>
          <w:rFonts w:ascii="Times New Roman" w:hAnsi="Times New Roman"/>
          <w:sz w:val="24"/>
          <w:szCs w:val="24"/>
        </w:rPr>
      </w:pPr>
      <w:r w:rsidRPr="000607B6">
        <w:rPr>
          <w:rFonts w:ascii="Times New Roman" w:hAnsi="Times New Roman"/>
          <w:sz w:val="24"/>
          <w:szCs w:val="24"/>
        </w:rPr>
        <w:t>Rengėjas:</w:t>
      </w:r>
    </w:p>
    <w:p w14:paraId="2C41EA51" w14:textId="77777777" w:rsidR="00BF5B96" w:rsidRPr="000607B6" w:rsidRDefault="005901D8" w:rsidP="000C0908">
      <w:pPr>
        <w:spacing w:after="0" w:line="240" w:lineRule="auto"/>
        <w:jc w:val="both"/>
        <w:rPr>
          <w:rFonts w:ascii="Times New Roman" w:hAnsi="Times New Roman"/>
          <w:sz w:val="24"/>
          <w:szCs w:val="24"/>
          <w:lang w:val="de-DE"/>
        </w:rPr>
      </w:pPr>
      <w:r w:rsidRPr="000607B6">
        <w:rPr>
          <w:rFonts w:ascii="Times New Roman" w:hAnsi="Times New Roman"/>
          <w:sz w:val="24"/>
          <w:szCs w:val="24"/>
        </w:rPr>
        <w:t xml:space="preserve">LR ambasados Suomijoje trečiasis sekretorius Žymantas Mozūraitis, </w:t>
      </w:r>
      <w:r w:rsidR="00BF5B96" w:rsidRPr="000607B6">
        <w:rPr>
          <w:rFonts w:ascii="Times New Roman" w:hAnsi="Times New Roman"/>
          <w:sz w:val="24"/>
          <w:szCs w:val="24"/>
          <w:lang w:val="de-DE"/>
        </w:rPr>
        <w:t>+358 408010195</w:t>
      </w:r>
    </w:p>
    <w:p w14:paraId="292F8DEC" w14:textId="4F8935B1" w:rsidR="00B2549A" w:rsidRPr="000607B6" w:rsidRDefault="005901D8" w:rsidP="000C0908">
      <w:pPr>
        <w:spacing w:after="0" w:line="240" w:lineRule="auto"/>
        <w:jc w:val="both"/>
        <w:rPr>
          <w:rFonts w:ascii="Times New Roman" w:hAnsi="Times New Roman"/>
          <w:sz w:val="24"/>
          <w:szCs w:val="24"/>
        </w:rPr>
      </w:pPr>
      <w:hyperlink r:id="rId27" w:history="1">
        <w:r w:rsidRPr="000607B6">
          <w:rPr>
            <w:rStyle w:val="Hyperlink"/>
            <w:rFonts w:ascii="Times New Roman" w:hAnsi="Times New Roman"/>
            <w:color w:val="auto"/>
            <w:sz w:val="24"/>
            <w:szCs w:val="24"/>
          </w:rPr>
          <w:t>zymantas.mozuraitis@urm.lt</w:t>
        </w:r>
      </w:hyperlink>
      <w:r w:rsidRPr="000607B6">
        <w:rPr>
          <w:rFonts w:ascii="Times New Roman" w:hAnsi="Times New Roman"/>
          <w:sz w:val="24"/>
          <w:szCs w:val="24"/>
        </w:rPr>
        <w:t>        </w:t>
      </w:r>
    </w:p>
    <w:sectPr w:rsidR="00B2549A" w:rsidRPr="000607B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F5D51"/>
    <w:multiLevelType w:val="hybridMultilevel"/>
    <w:tmpl w:val="7B7CBD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17048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AC"/>
    <w:rsid w:val="000000C1"/>
    <w:rsid w:val="0000264B"/>
    <w:rsid w:val="00003722"/>
    <w:rsid w:val="000038F6"/>
    <w:rsid w:val="00005238"/>
    <w:rsid w:val="00005815"/>
    <w:rsid w:val="000061CD"/>
    <w:rsid w:val="00007966"/>
    <w:rsid w:val="000124A4"/>
    <w:rsid w:val="00012547"/>
    <w:rsid w:val="000131B6"/>
    <w:rsid w:val="00023AB7"/>
    <w:rsid w:val="0002546A"/>
    <w:rsid w:val="000303C5"/>
    <w:rsid w:val="000304EC"/>
    <w:rsid w:val="00031188"/>
    <w:rsid w:val="00032D4D"/>
    <w:rsid w:val="00033D0D"/>
    <w:rsid w:val="00034EAE"/>
    <w:rsid w:val="000352EB"/>
    <w:rsid w:val="00035DA2"/>
    <w:rsid w:val="00036350"/>
    <w:rsid w:val="00040729"/>
    <w:rsid w:val="00040A92"/>
    <w:rsid w:val="00041870"/>
    <w:rsid w:val="00044912"/>
    <w:rsid w:val="00044C24"/>
    <w:rsid w:val="00046914"/>
    <w:rsid w:val="0004797D"/>
    <w:rsid w:val="00047FDF"/>
    <w:rsid w:val="000508CB"/>
    <w:rsid w:val="00051675"/>
    <w:rsid w:val="000534EC"/>
    <w:rsid w:val="00056534"/>
    <w:rsid w:val="00056A37"/>
    <w:rsid w:val="00056F92"/>
    <w:rsid w:val="000607B6"/>
    <w:rsid w:val="000618BD"/>
    <w:rsid w:val="00073497"/>
    <w:rsid w:val="000747CD"/>
    <w:rsid w:val="00084EB8"/>
    <w:rsid w:val="00086D29"/>
    <w:rsid w:val="00092013"/>
    <w:rsid w:val="0009214C"/>
    <w:rsid w:val="00092B7E"/>
    <w:rsid w:val="00093E8B"/>
    <w:rsid w:val="000A3BE4"/>
    <w:rsid w:val="000A44F4"/>
    <w:rsid w:val="000A4C49"/>
    <w:rsid w:val="000A5503"/>
    <w:rsid w:val="000A5664"/>
    <w:rsid w:val="000A653C"/>
    <w:rsid w:val="000B1B94"/>
    <w:rsid w:val="000B4F13"/>
    <w:rsid w:val="000B57CE"/>
    <w:rsid w:val="000B68C6"/>
    <w:rsid w:val="000C0908"/>
    <w:rsid w:val="000C54B9"/>
    <w:rsid w:val="000C665E"/>
    <w:rsid w:val="000D299E"/>
    <w:rsid w:val="000D2FB4"/>
    <w:rsid w:val="000D336C"/>
    <w:rsid w:val="000E1B67"/>
    <w:rsid w:val="000E271C"/>
    <w:rsid w:val="000E5CA6"/>
    <w:rsid w:val="000F310F"/>
    <w:rsid w:val="000F48DA"/>
    <w:rsid w:val="000F5ED0"/>
    <w:rsid w:val="00105105"/>
    <w:rsid w:val="00105247"/>
    <w:rsid w:val="0010770B"/>
    <w:rsid w:val="001225B0"/>
    <w:rsid w:val="0012333B"/>
    <w:rsid w:val="00126B9C"/>
    <w:rsid w:val="001301A2"/>
    <w:rsid w:val="00130B52"/>
    <w:rsid w:val="001315C9"/>
    <w:rsid w:val="00133C94"/>
    <w:rsid w:val="00141979"/>
    <w:rsid w:val="00143BE5"/>
    <w:rsid w:val="00144EF8"/>
    <w:rsid w:val="00144F0D"/>
    <w:rsid w:val="0014505C"/>
    <w:rsid w:val="00145C20"/>
    <w:rsid w:val="001509CB"/>
    <w:rsid w:val="001522CB"/>
    <w:rsid w:val="00155254"/>
    <w:rsid w:val="0015619E"/>
    <w:rsid w:val="00163105"/>
    <w:rsid w:val="00166854"/>
    <w:rsid w:val="00167298"/>
    <w:rsid w:val="001700A7"/>
    <w:rsid w:val="00171993"/>
    <w:rsid w:val="00171F42"/>
    <w:rsid w:val="001745EB"/>
    <w:rsid w:val="0017538D"/>
    <w:rsid w:val="00182F55"/>
    <w:rsid w:val="00183D7B"/>
    <w:rsid w:val="00184D4E"/>
    <w:rsid w:val="00186824"/>
    <w:rsid w:val="00186DBD"/>
    <w:rsid w:val="001926D5"/>
    <w:rsid w:val="00193EBC"/>
    <w:rsid w:val="001956E5"/>
    <w:rsid w:val="001962DE"/>
    <w:rsid w:val="0019705D"/>
    <w:rsid w:val="001972A1"/>
    <w:rsid w:val="001972BC"/>
    <w:rsid w:val="001977DC"/>
    <w:rsid w:val="001A2A1E"/>
    <w:rsid w:val="001A2E9F"/>
    <w:rsid w:val="001A41E2"/>
    <w:rsid w:val="001A5FD3"/>
    <w:rsid w:val="001B1A8A"/>
    <w:rsid w:val="001B246D"/>
    <w:rsid w:val="001B4083"/>
    <w:rsid w:val="001C1080"/>
    <w:rsid w:val="001C16D6"/>
    <w:rsid w:val="001D287D"/>
    <w:rsid w:val="001D2FEE"/>
    <w:rsid w:val="001D3EA7"/>
    <w:rsid w:val="001D52A5"/>
    <w:rsid w:val="001D61A4"/>
    <w:rsid w:val="001E10F9"/>
    <w:rsid w:val="001E1534"/>
    <w:rsid w:val="001E227F"/>
    <w:rsid w:val="001E500D"/>
    <w:rsid w:val="001F74C6"/>
    <w:rsid w:val="001F7AB4"/>
    <w:rsid w:val="002054C2"/>
    <w:rsid w:val="00206FFE"/>
    <w:rsid w:val="0020716E"/>
    <w:rsid w:val="00212130"/>
    <w:rsid w:val="00213307"/>
    <w:rsid w:val="00214664"/>
    <w:rsid w:val="002151B6"/>
    <w:rsid w:val="00215548"/>
    <w:rsid w:val="002179D5"/>
    <w:rsid w:val="00222FE3"/>
    <w:rsid w:val="00226E49"/>
    <w:rsid w:val="00232510"/>
    <w:rsid w:val="00233A22"/>
    <w:rsid w:val="00235D65"/>
    <w:rsid w:val="002412F4"/>
    <w:rsid w:val="002413AC"/>
    <w:rsid w:val="00242C85"/>
    <w:rsid w:val="00245373"/>
    <w:rsid w:val="00245F6D"/>
    <w:rsid w:val="0025115D"/>
    <w:rsid w:val="00251187"/>
    <w:rsid w:val="002538CD"/>
    <w:rsid w:val="002557A1"/>
    <w:rsid w:val="002562F3"/>
    <w:rsid w:val="00257899"/>
    <w:rsid w:val="00265AA0"/>
    <w:rsid w:val="00266585"/>
    <w:rsid w:val="0027288E"/>
    <w:rsid w:val="002729CC"/>
    <w:rsid w:val="00274CDD"/>
    <w:rsid w:val="00276F47"/>
    <w:rsid w:val="00280BBC"/>
    <w:rsid w:val="00281ED8"/>
    <w:rsid w:val="002829E9"/>
    <w:rsid w:val="0028307D"/>
    <w:rsid w:val="00283D53"/>
    <w:rsid w:val="00283ED6"/>
    <w:rsid w:val="0028473E"/>
    <w:rsid w:val="00286A4C"/>
    <w:rsid w:val="002879DF"/>
    <w:rsid w:val="0029451A"/>
    <w:rsid w:val="002A7D4D"/>
    <w:rsid w:val="002B3980"/>
    <w:rsid w:val="002B3E64"/>
    <w:rsid w:val="002B7CC2"/>
    <w:rsid w:val="002C13E8"/>
    <w:rsid w:val="002C4D04"/>
    <w:rsid w:val="002C6DD4"/>
    <w:rsid w:val="002C7174"/>
    <w:rsid w:val="002C7381"/>
    <w:rsid w:val="002D1645"/>
    <w:rsid w:val="002D3C70"/>
    <w:rsid w:val="002D5B6F"/>
    <w:rsid w:val="002E1A06"/>
    <w:rsid w:val="002E396A"/>
    <w:rsid w:val="002E57A2"/>
    <w:rsid w:val="002E7285"/>
    <w:rsid w:val="002E7CD3"/>
    <w:rsid w:val="002F331E"/>
    <w:rsid w:val="002F6382"/>
    <w:rsid w:val="002F6748"/>
    <w:rsid w:val="002F69EC"/>
    <w:rsid w:val="002F748A"/>
    <w:rsid w:val="003002BF"/>
    <w:rsid w:val="00302194"/>
    <w:rsid w:val="0032225E"/>
    <w:rsid w:val="00324B71"/>
    <w:rsid w:val="00326BE5"/>
    <w:rsid w:val="00331445"/>
    <w:rsid w:val="00334608"/>
    <w:rsid w:val="00336C70"/>
    <w:rsid w:val="00337682"/>
    <w:rsid w:val="00343CD6"/>
    <w:rsid w:val="00344E82"/>
    <w:rsid w:val="00344F5E"/>
    <w:rsid w:val="00345A11"/>
    <w:rsid w:val="00347A48"/>
    <w:rsid w:val="00350B2E"/>
    <w:rsid w:val="003535A6"/>
    <w:rsid w:val="0035381F"/>
    <w:rsid w:val="003538AF"/>
    <w:rsid w:val="0035698C"/>
    <w:rsid w:val="00361F08"/>
    <w:rsid w:val="00362A15"/>
    <w:rsid w:val="00363641"/>
    <w:rsid w:val="00363ADC"/>
    <w:rsid w:val="00364222"/>
    <w:rsid w:val="0036449B"/>
    <w:rsid w:val="00364995"/>
    <w:rsid w:val="003707E2"/>
    <w:rsid w:val="00372C79"/>
    <w:rsid w:val="003753F3"/>
    <w:rsid w:val="003779C3"/>
    <w:rsid w:val="003848B9"/>
    <w:rsid w:val="00394006"/>
    <w:rsid w:val="0039436A"/>
    <w:rsid w:val="00396FAF"/>
    <w:rsid w:val="00397FDB"/>
    <w:rsid w:val="003A12F7"/>
    <w:rsid w:val="003A164B"/>
    <w:rsid w:val="003A2204"/>
    <w:rsid w:val="003A3707"/>
    <w:rsid w:val="003B138A"/>
    <w:rsid w:val="003B22B1"/>
    <w:rsid w:val="003B27CB"/>
    <w:rsid w:val="003B299C"/>
    <w:rsid w:val="003B38CE"/>
    <w:rsid w:val="003B55D0"/>
    <w:rsid w:val="003B5C64"/>
    <w:rsid w:val="003B6F52"/>
    <w:rsid w:val="003C2781"/>
    <w:rsid w:val="003C31DD"/>
    <w:rsid w:val="003C31EF"/>
    <w:rsid w:val="003C60D7"/>
    <w:rsid w:val="003C7392"/>
    <w:rsid w:val="003D0CFE"/>
    <w:rsid w:val="003D104C"/>
    <w:rsid w:val="003D513B"/>
    <w:rsid w:val="003E08AE"/>
    <w:rsid w:val="003E2C9A"/>
    <w:rsid w:val="003E3122"/>
    <w:rsid w:val="003E346C"/>
    <w:rsid w:val="003E43BD"/>
    <w:rsid w:val="003E7EEB"/>
    <w:rsid w:val="003F024B"/>
    <w:rsid w:val="003F5415"/>
    <w:rsid w:val="003F5B80"/>
    <w:rsid w:val="00402BF5"/>
    <w:rsid w:val="0040464F"/>
    <w:rsid w:val="0040502E"/>
    <w:rsid w:val="00406748"/>
    <w:rsid w:val="00406FEE"/>
    <w:rsid w:val="0040702E"/>
    <w:rsid w:val="004070D8"/>
    <w:rsid w:val="0041021F"/>
    <w:rsid w:val="00412A07"/>
    <w:rsid w:val="00421114"/>
    <w:rsid w:val="00422768"/>
    <w:rsid w:val="00423D1D"/>
    <w:rsid w:val="00424E16"/>
    <w:rsid w:val="00424F4B"/>
    <w:rsid w:val="00427A5A"/>
    <w:rsid w:val="00430BB5"/>
    <w:rsid w:val="00431FAF"/>
    <w:rsid w:val="00432610"/>
    <w:rsid w:val="00437B76"/>
    <w:rsid w:val="00440293"/>
    <w:rsid w:val="00440BD2"/>
    <w:rsid w:val="00444C77"/>
    <w:rsid w:val="004461EE"/>
    <w:rsid w:val="004466AC"/>
    <w:rsid w:val="004467F1"/>
    <w:rsid w:val="004476F3"/>
    <w:rsid w:val="00455B86"/>
    <w:rsid w:val="00456D70"/>
    <w:rsid w:val="0046061F"/>
    <w:rsid w:val="00463FE7"/>
    <w:rsid w:val="00465291"/>
    <w:rsid w:val="00465840"/>
    <w:rsid w:val="00466378"/>
    <w:rsid w:val="004709E2"/>
    <w:rsid w:val="00470C16"/>
    <w:rsid w:val="004739B3"/>
    <w:rsid w:val="004739DF"/>
    <w:rsid w:val="00476420"/>
    <w:rsid w:val="00481A8C"/>
    <w:rsid w:val="004941E6"/>
    <w:rsid w:val="00497F84"/>
    <w:rsid w:val="004A297E"/>
    <w:rsid w:val="004A3B85"/>
    <w:rsid w:val="004A50A6"/>
    <w:rsid w:val="004A652C"/>
    <w:rsid w:val="004A7E12"/>
    <w:rsid w:val="004B6338"/>
    <w:rsid w:val="004C3477"/>
    <w:rsid w:val="004C7A4D"/>
    <w:rsid w:val="004D151C"/>
    <w:rsid w:val="004D3968"/>
    <w:rsid w:val="004D63A0"/>
    <w:rsid w:val="004D69E9"/>
    <w:rsid w:val="004D6EAA"/>
    <w:rsid w:val="004E15D7"/>
    <w:rsid w:val="004E2CB3"/>
    <w:rsid w:val="004E39B2"/>
    <w:rsid w:val="004E7708"/>
    <w:rsid w:val="004F16EF"/>
    <w:rsid w:val="004F56F3"/>
    <w:rsid w:val="004F6922"/>
    <w:rsid w:val="004F6B16"/>
    <w:rsid w:val="00501997"/>
    <w:rsid w:val="00501E56"/>
    <w:rsid w:val="00513B20"/>
    <w:rsid w:val="0051459C"/>
    <w:rsid w:val="00525D47"/>
    <w:rsid w:val="005272E6"/>
    <w:rsid w:val="0052791F"/>
    <w:rsid w:val="005309BA"/>
    <w:rsid w:val="00532587"/>
    <w:rsid w:val="0053274A"/>
    <w:rsid w:val="00533C3E"/>
    <w:rsid w:val="00536102"/>
    <w:rsid w:val="00536245"/>
    <w:rsid w:val="005410D0"/>
    <w:rsid w:val="00543113"/>
    <w:rsid w:val="00543115"/>
    <w:rsid w:val="00544406"/>
    <w:rsid w:val="00544DF9"/>
    <w:rsid w:val="00556788"/>
    <w:rsid w:val="005609B6"/>
    <w:rsid w:val="00565815"/>
    <w:rsid w:val="0056776E"/>
    <w:rsid w:val="00573C80"/>
    <w:rsid w:val="00574307"/>
    <w:rsid w:val="00574B66"/>
    <w:rsid w:val="00575564"/>
    <w:rsid w:val="00575BAD"/>
    <w:rsid w:val="0058055E"/>
    <w:rsid w:val="005824DD"/>
    <w:rsid w:val="005901D8"/>
    <w:rsid w:val="00591439"/>
    <w:rsid w:val="00595D1C"/>
    <w:rsid w:val="00597E0A"/>
    <w:rsid w:val="005A49E8"/>
    <w:rsid w:val="005B60FC"/>
    <w:rsid w:val="005B6B38"/>
    <w:rsid w:val="005C1458"/>
    <w:rsid w:val="005C1B12"/>
    <w:rsid w:val="005C2679"/>
    <w:rsid w:val="005C3441"/>
    <w:rsid w:val="005C436F"/>
    <w:rsid w:val="005C73CD"/>
    <w:rsid w:val="005D0534"/>
    <w:rsid w:val="005D3B1A"/>
    <w:rsid w:val="005D4E94"/>
    <w:rsid w:val="005D6273"/>
    <w:rsid w:val="005D7239"/>
    <w:rsid w:val="005E16BC"/>
    <w:rsid w:val="005E3153"/>
    <w:rsid w:val="005F0C9D"/>
    <w:rsid w:val="005F0D31"/>
    <w:rsid w:val="005F5D12"/>
    <w:rsid w:val="006019A7"/>
    <w:rsid w:val="006026E1"/>
    <w:rsid w:val="006044EB"/>
    <w:rsid w:val="00606F1E"/>
    <w:rsid w:val="0060744E"/>
    <w:rsid w:val="00607C4B"/>
    <w:rsid w:val="0061113A"/>
    <w:rsid w:val="0061119D"/>
    <w:rsid w:val="00613208"/>
    <w:rsid w:val="00615192"/>
    <w:rsid w:val="006158C7"/>
    <w:rsid w:val="00615F28"/>
    <w:rsid w:val="0061651C"/>
    <w:rsid w:val="0062286C"/>
    <w:rsid w:val="00623311"/>
    <w:rsid w:val="006314E6"/>
    <w:rsid w:val="006355A4"/>
    <w:rsid w:val="00637D74"/>
    <w:rsid w:val="00640164"/>
    <w:rsid w:val="006420A6"/>
    <w:rsid w:val="006435BA"/>
    <w:rsid w:val="006440DB"/>
    <w:rsid w:val="00646075"/>
    <w:rsid w:val="00653C15"/>
    <w:rsid w:val="006542C4"/>
    <w:rsid w:val="00654B34"/>
    <w:rsid w:val="0065544D"/>
    <w:rsid w:val="006561AF"/>
    <w:rsid w:val="00671FBC"/>
    <w:rsid w:val="0067213C"/>
    <w:rsid w:val="0067511A"/>
    <w:rsid w:val="00675627"/>
    <w:rsid w:val="00675F51"/>
    <w:rsid w:val="00680F2A"/>
    <w:rsid w:val="006851E5"/>
    <w:rsid w:val="006854B4"/>
    <w:rsid w:val="00687623"/>
    <w:rsid w:val="00691C26"/>
    <w:rsid w:val="00693BB1"/>
    <w:rsid w:val="00694247"/>
    <w:rsid w:val="006963E3"/>
    <w:rsid w:val="00696D45"/>
    <w:rsid w:val="00697C63"/>
    <w:rsid w:val="006A208D"/>
    <w:rsid w:val="006A2304"/>
    <w:rsid w:val="006A2605"/>
    <w:rsid w:val="006A3689"/>
    <w:rsid w:val="006A41E4"/>
    <w:rsid w:val="006A5EAB"/>
    <w:rsid w:val="006A6351"/>
    <w:rsid w:val="006A64C6"/>
    <w:rsid w:val="006A7BC6"/>
    <w:rsid w:val="006B0659"/>
    <w:rsid w:val="006B18B9"/>
    <w:rsid w:val="006B2E0D"/>
    <w:rsid w:val="006B3497"/>
    <w:rsid w:val="006B372D"/>
    <w:rsid w:val="006B5CA2"/>
    <w:rsid w:val="006C031E"/>
    <w:rsid w:val="006C4847"/>
    <w:rsid w:val="006C7128"/>
    <w:rsid w:val="006D175A"/>
    <w:rsid w:val="006E47E5"/>
    <w:rsid w:val="006F3933"/>
    <w:rsid w:val="006F5975"/>
    <w:rsid w:val="006F6625"/>
    <w:rsid w:val="00704294"/>
    <w:rsid w:val="007072D9"/>
    <w:rsid w:val="0071311E"/>
    <w:rsid w:val="00714F4F"/>
    <w:rsid w:val="007154F7"/>
    <w:rsid w:val="00716DE5"/>
    <w:rsid w:val="0071796B"/>
    <w:rsid w:val="00720C0C"/>
    <w:rsid w:val="0072199A"/>
    <w:rsid w:val="00721C04"/>
    <w:rsid w:val="00723C58"/>
    <w:rsid w:val="0072490C"/>
    <w:rsid w:val="00730723"/>
    <w:rsid w:val="00742885"/>
    <w:rsid w:val="007440BF"/>
    <w:rsid w:val="007551F6"/>
    <w:rsid w:val="00755FED"/>
    <w:rsid w:val="00756B0B"/>
    <w:rsid w:val="00760920"/>
    <w:rsid w:val="0076721F"/>
    <w:rsid w:val="00772BFD"/>
    <w:rsid w:val="007767F2"/>
    <w:rsid w:val="00777658"/>
    <w:rsid w:val="00781705"/>
    <w:rsid w:val="00783A26"/>
    <w:rsid w:val="00786528"/>
    <w:rsid w:val="00791DE1"/>
    <w:rsid w:val="00792D77"/>
    <w:rsid w:val="00795C44"/>
    <w:rsid w:val="00797CB4"/>
    <w:rsid w:val="007A00E5"/>
    <w:rsid w:val="007A0CEA"/>
    <w:rsid w:val="007A3A57"/>
    <w:rsid w:val="007A736B"/>
    <w:rsid w:val="007B0783"/>
    <w:rsid w:val="007B2EE2"/>
    <w:rsid w:val="007B3D65"/>
    <w:rsid w:val="007B4B9B"/>
    <w:rsid w:val="007B5519"/>
    <w:rsid w:val="007B68B4"/>
    <w:rsid w:val="007C01A0"/>
    <w:rsid w:val="007C0900"/>
    <w:rsid w:val="007C7BA7"/>
    <w:rsid w:val="007E1501"/>
    <w:rsid w:val="007E2D7E"/>
    <w:rsid w:val="007E63DC"/>
    <w:rsid w:val="007E6ABE"/>
    <w:rsid w:val="007E7F47"/>
    <w:rsid w:val="007F1E15"/>
    <w:rsid w:val="007F29FE"/>
    <w:rsid w:val="007F33A3"/>
    <w:rsid w:val="007F4D8A"/>
    <w:rsid w:val="007F5943"/>
    <w:rsid w:val="007F7AEA"/>
    <w:rsid w:val="008019F7"/>
    <w:rsid w:val="008022FC"/>
    <w:rsid w:val="00802AF7"/>
    <w:rsid w:val="00802B8E"/>
    <w:rsid w:val="0080555E"/>
    <w:rsid w:val="00805B0B"/>
    <w:rsid w:val="008069BC"/>
    <w:rsid w:val="00812BCE"/>
    <w:rsid w:val="00816192"/>
    <w:rsid w:val="00816AAF"/>
    <w:rsid w:val="00816CB6"/>
    <w:rsid w:val="008170FF"/>
    <w:rsid w:val="00820F91"/>
    <w:rsid w:val="00822329"/>
    <w:rsid w:val="008227CB"/>
    <w:rsid w:val="00822F66"/>
    <w:rsid w:val="008238D7"/>
    <w:rsid w:val="00826A8B"/>
    <w:rsid w:val="0083106D"/>
    <w:rsid w:val="00832814"/>
    <w:rsid w:val="0084076A"/>
    <w:rsid w:val="00850129"/>
    <w:rsid w:val="008544FC"/>
    <w:rsid w:val="00854C98"/>
    <w:rsid w:val="008634F6"/>
    <w:rsid w:val="00864B48"/>
    <w:rsid w:val="00865B32"/>
    <w:rsid w:val="0087134D"/>
    <w:rsid w:val="00871E34"/>
    <w:rsid w:val="0088329E"/>
    <w:rsid w:val="00886980"/>
    <w:rsid w:val="008904E9"/>
    <w:rsid w:val="00890765"/>
    <w:rsid w:val="00892258"/>
    <w:rsid w:val="008A4B21"/>
    <w:rsid w:val="008A5EF1"/>
    <w:rsid w:val="008B2655"/>
    <w:rsid w:val="008B5621"/>
    <w:rsid w:val="008B6152"/>
    <w:rsid w:val="008C20D9"/>
    <w:rsid w:val="008C41B3"/>
    <w:rsid w:val="008C4318"/>
    <w:rsid w:val="008C4F95"/>
    <w:rsid w:val="008D22CB"/>
    <w:rsid w:val="008D426A"/>
    <w:rsid w:val="008D4665"/>
    <w:rsid w:val="008D4883"/>
    <w:rsid w:val="008D6482"/>
    <w:rsid w:val="008D6880"/>
    <w:rsid w:val="008D6926"/>
    <w:rsid w:val="008E22F0"/>
    <w:rsid w:val="008E429B"/>
    <w:rsid w:val="008F2AF7"/>
    <w:rsid w:val="008F610B"/>
    <w:rsid w:val="008F6515"/>
    <w:rsid w:val="008F669E"/>
    <w:rsid w:val="008F7FAB"/>
    <w:rsid w:val="009036C0"/>
    <w:rsid w:val="009045E8"/>
    <w:rsid w:val="009050B9"/>
    <w:rsid w:val="0090538D"/>
    <w:rsid w:val="00906DD4"/>
    <w:rsid w:val="0090799D"/>
    <w:rsid w:val="009079F2"/>
    <w:rsid w:val="00910153"/>
    <w:rsid w:val="009142D1"/>
    <w:rsid w:val="00915EBE"/>
    <w:rsid w:val="00916DF4"/>
    <w:rsid w:val="00917C0E"/>
    <w:rsid w:val="0092166F"/>
    <w:rsid w:val="009231D2"/>
    <w:rsid w:val="009305A7"/>
    <w:rsid w:val="00931EF5"/>
    <w:rsid w:val="009334CA"/>
    <w:rsid w:val="009352BB"/>
    <w:rsid w:val="0093603D"/>
    <w:rsid w:val="009366E4"/>
    <w:rsid w:val="00937E0B"/>
    <w:rsid w:val="009415C2"/>
    <w:rsid w:val="00942877"/>
    <w:rsid w:val="00944180"/>
    <w:rsid w:val="009443DA"/>
    <w:rsid w:val="0094558B"/>
    <w:rsid w:val="00950F69"/>
    <w:rsid w:val="00955C89"/>
    <w:rsid w:val="00957381"/>
    <w:rsid w:val="009602ED"/>
    <w:rsid w:val="009603D1"/>
    <w:rsid w:val="009700C1"/>
    <w:rsid w:val="009725A9"/>
    <w:rsid w:val="0097389F"/>
    <w:rsid w:val="00973F84"/>
    <w:rsid w:val="009744B3"/>
    <w:rsid w:val="00980D0F"/>
    <w:rsid w:val="00981038"/>
    <w:rsid w:val="00987FC2"/>
    <w:rsid w:val="00990BA4"/>
    <w:rsid w:val="009928D0"/>
    <w:rsid w:val="009931C7"/>
    <w:rsid w:val="009939C4"/>
    <w:rsid w:val="009A00A8"/>
    <w:rsid w:val="009A0309"/>
    <w:rsid w:val="009A0A15"/>
    <w:rsid w:val="009A1013"/>
    <w:rsid w:val="009A66B5"/>
    <w:rsid w:val="009A7FEF"/>
    <w:rsid w:val="009B1BBB"/>
    <w:rsid w:val="009B1C0E"/>
    <w:rsid w:val="009B2415"/>
    <w:rsid w:val="009C069A"/>
    <w:rsid w:val="009C1C4B"/>
    <w:rsid w:val="009C70B8"/>
    <w:rsid w:val="009C71DA"/>
    <w:rsid w:val="009D2513"/>
    <w:rsid w:val="009D5C14"/>
    <w:rsid w:val="009D6B76"/>
    <w:rsid w:val="009D702D"/>
    <w:rsid w:val="009E3219"/>
    <w:rsid w:val="009E4EF4"/>
    <w:rsid w:val="009E52EF"/>
    <w:rsid w:val="009F4DDE"/>
    <w:rsid w:val="009F573A"/>
    <w:rsid w:val="009F5C6F"/>
    <w:rsid w:val="009F67B2"/>
    <w:rsid w:val="009F7FA8"/>
    <w:rsid w:val="00A05C29"/>
    <w:rsid w:val="00A11D73"/>
    <w:rsid w:val="00A11F91"/>
    <w:rsid w:val="00A139ED"/>
    <w:rsid w:val="00A13E5E"/>
    <w:rsid w:val="00A15CA7"/>
    <w:rsid w:val="00A15DF4"/>
    <w:rsid w:val="00A162FE"/>
    <w:rsid w:val="00A2760F"/>
    <w:rsid w:val="00A31FA6"/>
    <w:rsid w:val="00A32498"/>
    <w:rsid w:val="00A34630"/>
    <w:rsid w:val="00A40171"/>
    <w:rsid w:val="00A4102A"/>
    <w:rsid w:val="00A427A3"/>
    <w:rsid w:val="00A459AE"/>
    <w:rsid w:val="00A50EB3"/>
    <w:rsid w:val="00A52037"/>
    <w:rsid w:val="00A60E51"/>
    <w:rsid w:val="00A61283"/>
    <w:rsid w:val="00A623E6"/>
    <w:rsid w:val="00A63247"/>
    <w:rsid w:val="00A6523A"/>
    <w:rsid w:val="00A67822"/>
    <w:rsid w:val="00A70BDA"/>
    <w:rsid w:val="00A7163D"/>
    <w:rsid w:val="00A75F95"/>
    <w:rsid w:val="00A77DF0"/>
    <w:rsid w:val="00A86547"/>
    <w:rsid w:val="00A90AB5"/>
    <w:rsid w:val="00A92B82"/>
    <w:rsid w:val="00A948FD"/>
    <w:rsid w:val="00AA12A1"/>
    <w:rsid w:val="00AA16D5"/>
    <w:rsid w:val="00AA1E08"/>
    <w:rsid w:val="00AB00A1"/>
    <w:rsid w:val="00AB1E09"/>
    <w:rsid w:val="00AB3B3D"/>
    <w:rsid w:val="00AC0497"/>
    <w:rsid w:val="00AC0773"/>
    <w:rsid w:val="00AC0A0E"/>
    <w:rsid w:val="00AC2795"/>
    <w:rsid w:val="00AC4C18"/>
    <w:rsid w:val="00AC66C3"/>
    <w:rsid w:val="00AC7F63"/>
    <w:rsid w:val="00AD1CFC"/>
    <w:rsid w:val="00AD2DF2"/>
    <w:rsid w:val="00AD3A65"/>
    <w:rsid w:val="00AD443F"/>
    <w:rsid w:val="00AD5DC4"/>
    <w:rsid w:val="00AD68BC"/>
    <w:rsid w:val="00AE3A2D"/>
    <w:rsid w:val="00AE7333"/>
    <w:rsid w:val="00AF383C"/>
    <w:rsid w:val="00AF3DE0"/>
    <w:rsid w:val="00AF3E14"/>
    <w:rsid w:val="00AF58EC"/>
    <w:rsid w:val="00AF6FF7"/>
    <w:rsid w:val="00B005A6"/>
    <w:rsid w:val="00B00E68"/>
    <w:rsid w:val="00B01301"/>
    <w:rsid w:val="00B013A1"/>
    <w:rsid w:val="00B0707F"/>
    <w:rsid w:val="00B071F2"/>
    <w:rsid w:val="00B126B5"/>
    <w:rsid w:val="00B16784"/>
    <w:rsid w:val="00B23103"/>
    <w:rsid w:val="00B2549A"/>
    <w:rsid w:val="00B26CFD"/>
    <w:rsid w:val="00B27715"/>
    <w:rsid w:val="00B3272E"/>
    <w:rsid w:val="00B360A0"/>
    <w:rsid w:val="00B41D40"/>
    <w:rsid w:val="00B42CE4"/>
    <w:rsid w:val="00B472DA"/>
    <w:rsid w:val="00B479A1"/>
    <w:rsid w:val="00B5197B"/>
    <w:rsid w:val="00B5683A"/>
    <w:rsid w:val="00B634F2"/>
    <w:rsid w:val="00B638C4"/>
    <w:rsid w:val="00B66B99"/>
    <w:rsid w:val="00B70CA2"/>
    <w:rsid w:val="00B77453"/>
    <w:rsid w:val="00B81849"/>
    <w:rsid w:val="00B82932"/>
    <w:rsid w:val="00B85392"/>
    <w:rsid w:val="00B917D9"/>
    <w:rsid w:val="00B92B6C"/>
    <w:rsid w:val="00B93168"/>
    <w:rsid w:val="00B93B8F"/>
    <w:rsid w:val="00B97F73"/>
    <w:rsid w:val="00BA3BAA"/>
    <w:rsid w:val="00BA491E"/>
    <w:rsid w:val="00BA4C8D"/>
    <w:rsid w:val="00BB0376"/>
    <w:rsid w:val="00BB52B0"/>
    <w:rsid w:val="00BB6E4C"/>
    <w:rsid w:val="00BB77C5"/>
    <w:rsid w:val="00BB7C1B"/>
    <w:rsid w:val="00BC3591"/>
    <w:rsid w:val="00BD0FDD"/>
    <w:rsid w:val="00BD23EF"/>
    <w:rsid w:val="00BD3A77"/>
    <w:rsid w:val="00BD7F14"/>
    <w:rsid w:val="00BE46C6"/>
    <w:rsid w:val="00BE56D3"/>
    <w:rsid w:val="00BE5A5F"/>
    <w:rsid w:val="00BF0320"/>
    <w:rsid w:val="00BF127C"/>
    <w:rsid w:val="00BF21D6"/>
    <w:rsid w:val="00BF5684"/>
    <w:rsid w:val="00BF5B96"/>
    <w:rsid w:val="00C01B1B"/>
    <w:rsid w:val="00C02C2C"/>
    <w:rsid w:val="00C03238"/>
    <w:rsid w:val="00C05713"/>
    <w:rsid w:val="00C110A9"/>
    <w:rsid w:val="00C122EF"/>
    <w:rsid w:val="00C13441"/>
    <w:rsid w:val="00C14731"/>
    <w:rsid w:val="00C15415"/>
    <w:rsid w:val="00C21327"/>
    <w:rsid w:val="00C237D6"/>
    <w:rsid w:val="00C26455"/>
    <w:rsid w:val="00C27187"/>
    <w:rsid w:val="00C3104D"/>
    <w:rsid w:val="00C3445D"/>
    <w:rsid w:val="00C34A78"/>
    <w:rsid w:val="00C3593A"/>
    <w:rsid w:val="00C377A5"/>
    <w:rsid w:val="00C4039A"/>
    <w:rsid w:val="00C40FCB"/>
    <w:rsid w:val="00C439E4"/>
    <w:rsid w:val="00C441A8"/>
    <w:rsid w:val="00C461FB"/>
    <w:rsid w:val="00C47056"/>
    <w:rsid w:val="00C52F66"/>
    <w:rsid w:val="00C557BD"/>
    <w:rsid w:val="00C57F75"/>
    <w:rsid w:val="00C61219"/>
    <w:rsid w:val="00C65219"/>
    <w:rsid w:val="00C70229"/>
    <w:rsid w:val="00C72852"/>
    <w:rsid w:val="00C73D61"/>
    <w:rsid w:val="00C76B65"/>
    <w:rsid w:val="00C77DF5"/>
    <w:rsid w:val="00C810BF"/>
    <w:rsid w:val="00C85585"/>
    <w:rsid w:val="00C85680"/>
    <w:rsid w:val="00C91ECD"/>
    <w:rsid w:val="00C9343D"/>
    <w:rsid w:val="00CA196D"/>
    <w:rsid w:val="00CA31B8"/>
    <w:rsid w:val="00CA4396"/>
    <w:rsid w:val="00CA468C"/>
    <w:rsid w:val="00CA6BB2"/>
    <w:rsid w:val="00CA6EB7"/>
    <w:rsid w:val="00CA7096"/>
    <w:rsid w:val="00CB0B55"/>
    <w:rsid w:val="00CB1F2E"/>
    <w:rsid w:val="00CB2F2E"/>
    <w:rsid w:val="00CB39F9"/>
    <w:rsid w:val="00CB3A66"/>
    <w:rsid w:val="00CB3DEF"/>
    <w:rsid w:val="00CB467A"/>
    <w:rsid w:val="00CB7D2A"/>
    <w:rsid w:val="00CC194E"/>
    <w:rsid w:val="00CC6831"/>
    <w:rsid w:val="00CD4CC9"/>
    <w:rsid w:val="00CD6A2A"/>
    <w:rsid w:val="00CD7A1E"/>
    <w:rsid w:val="00CE2661"/>
    <w:rsid w:val="00CE5768"/>
    <w:rsid w:val="00CF29FB"/>
    <w:rsid w:val="00CF5683"/>
    <w:rsid w:val="00D00390"/>
    <w:rsid w:val="00D01445"/>
    <w:rsid w:val="00D02191"/>
    <w:rsid w:val="00D05826"/>
    <w:rsid w:val="00D105CD"/>
    <w:rsid w:val="00D10916"/>
    <w:rsid w:val="00D1166C"/>
    <w:rsid w:val="00D12778"/>
    <w:rsid w:val="00D127BD"/>
    <w:rsid w:val="00D12CFD"/>
    <w:rsid w:val="00D12E98"/>
    <w:rsid w:val="00D20072"/>
    <w:rsid w:val="00D213EE"/>
    <w:rsid w:val="00D244A6"/>
    <w:rsid w:val="00D25147"/>
    <w:rsid w:val="00D27E3C"/>
    <w:rsid w:val="00D32DD2"/>
    <w:rsid w:val="00D34C7E"/>
    <w:rsid w:val="00D372B1"/>
    <w:rsid w:val="00D43115"/>
    <w:rsid w:val="00D45DA0"/>
    <w:rsid w:val="00D472D4"/>
    <w:rsid w:val="00D53663"/>
    <w:rsid w:val="00D5427E"/>
    <w:rsid w:val="00D563E5"/>
    <w:rsid w:val="00D56A30"/>
    <w:rsid w:val="00D60F31"/>
    <w:rsid w:val="00D62A56"/>
    <w:rsid w:val="00D64A13"/>
    <w:rsid w:val="00D65292"/>
    <w:rsid w:val="00D66773"/>
    <w:rsid w:val="00D66A9A"/>
    <w:rsid w:val="00D672B8"/>
    <w:rsid w:val="00D702D9"/>
    <w:rsid w:val="00D739BB"/>
    <w:rsid w:val="00D74294"/>
    <w:rsid w:val="00D74A7C"/>
    <w:rsid w:val="00D774E9"/>
    <w:rsid w:val="00D81BA2"/>
    <w:rsid w:val="00D82A68"/>
    <w:rsid w:val="00D83808"/>
    <w:rsid w:val="00D84925"/>
    <w:rsid w:val="00D84B4A"/>
    <w:rsid w:val="00D84F6F"/>
    <w:rsid w:val="00D85385"/>
    <w:rsid w:val="00D86B0F"/>
    <w:rsid w:val="00D877D0"/>
    <w:rsid w:val="00D901A4"/>
    <w:rsid w:val="00D9713E"/>
    <w:rsid w:val="00D9716E"/>
    <w:rsid w:val="00DA01B4"/>
    <w:rsid w:val="00DA0443"/>
    <w:rsid w:val="00DA1FB3"/>
    <w:rsid w:val="00DA3E4E"/>
    <w:rsid w:val="00DA405C"/>
    <w:rsid w:val="00DA7469"/>
    <w:rsid w:val="00DB011B"/>
    <w:rsid w:val="00DC1A61"/>
    <w:rsid w:val="00DC28A3"/>
    <w:rsid w:val="00DC523E"/>
    <w:rsid w:val="00DD1637"/>
    <w:rsid w:val="00DD2F61"/>
    <w:rsid w:val="00DD5049"/>
    <w:rsid w:val="00DD5934"/>
    <w:rsid w:val="00DE0FBE"/>
    <w:rsid w:val="00DE46B3"/>
    <w:rsid w:val="00DE5FDD"/>
    <w:rsid w:val="00DE7E29"/>
    <w:rsid w:val="00DF0AD6"/>
    <w:rsid w:val="00DF12DE"/>
    <w:rsid w:val="00E019E8"/>
    <w:rsid w:val="00E01C76"/>
    <w:rsid w:val="00E01FA0"/>
    <w:rsid w:val="00E035FE"/>
    <w:rsid w:val="00E03FF2"/>
    <w:rsid w:val="00E0538B"/>
    <w:rsid w:val="00E05FBD"/>
    <w:rsid w:val="00E138DC"/>
    <w:rsid w:val="00E14F7E"/>
    <w:rsid w:val="00E2189B"/>
    <w:rsid w:val="00E23C42"/>
    <w:rsid w:val="00E32465"/>
    <w:rsid w:val="00E341BB"/>
    <w:rsid w:val="00E34853"/>
    <w:rsid w:val="00E35F93"/>
    <w:rsid w:val="00E37C5D"/>
    <w:rsid w:val="00E40788"/>
    <w:rsid w:val="00E4625C"/>
    <w:rsid w:val="00E54FCC"/>
    <w:rsid w:val="00E55C7E"/>
    <w:rsid w:val="00E56C0E"/>
    <w:rsid w:val="00E56C45"/>
    <w:rsid w:val="00E619E2"/>
    <w:rsid w:val="00E63F9E"/>
    <w:rsid w:val="00E65E9D"/>
    <w:rsid w:val="00E70606"/>
    <w:rsid w:val="00E71BC9"/>
    <w:rsid w:val="00E71D72"/>
    <w:rsid w:val="00E73FDD"/>
    <w:rsid w:val="00E740F4"/>
    <w:rsid w:val="00E81710"/>
    <w:rsid w:val="00E82634"/>
    <w:rsid w:val="00E82FAE"/>
    <w:rsid w:val="00E86553"/>
    <w:rsid w:val="00E90925"/>
    <w:rsid w:val="00E9134F"/>
    <w:rsid w:val="00EA1FDA"/>
    <w:rsid w:val="00EA5DB9"/>
    <w:rsid w:val="00EA6C8D"/>
    <w:rsid w:val="00EB2932"/>
    <w:rsid w:val="00EC036F"/>
    <w:rsid w:val="00EC15A2"/>
    <w:rsid w:val="00EC179E"/>
    <w:rsid w:val="00EC383F"/>
    <w:rsid w:val="00ED266F"/>
    <w:rsid w:val="00EE1645"/>
    <w:rsid w:val="00EE19B6"/>
    <w:rsid w:val="00EE2C4B"/>
    <w:rsid w:val="00EE5693"/>
    <w:rsid w:val="00EE7589"/>
    <w:rsid w:val="00EF1377"/>
    <w:rsid w:val="00EF407E"/>
    <w:rsid w:val="00EF602C"/>
    <w:rsid w:val="00EF7A86"/>
    <w:rsid w:val="00F04217"/>
    <w:rsid w:val="00F045FA"/>
    <w:rsid w:val="00F051CC"/>
    <w:rsid w:val="00F10861"/>
    <w:rsid w:val="00F12414"/>
    <w:rsid w:val="00F13CEE"/>
    <w:rsid w:val="00F157DA"/>
    <w:rsid w:val="00F235E4"/>
    <w:rsid w:val="00F24533"/>
    <w:rsid w:val="00F250A1"/>
    <w:rsid w:val="00F260F6"/>
    <w:rsid w:val="00F26579"/>
    <w:rsid w:val="00F3084D"/>
    <w:rsid w:val="00F328CB"/>
    <w:rsid w:val="00F340E6"/>
    <w:rsid w:val="00F34C54"/>
    <w:rsid w:val="00F35065"/>
    <w:rsid w:val="00F355F4"/>
    <w:rsid w:val="00F40F24"/>
    <w:rsid w:val="00F448BA"/>
    <w:rsid w:val="00F51149"/>
    <w:rsid w:val="00F514E0"/>
    <w:rsid w:val="00F546F1"/>
    <w:rsid w:val="00F54D7A"/>
    <w:rsid w:val="00F56DAC"/>
    <w:rsid w:val="00F614D0"/>
    <w:rsid w:val="00F63225"/>
    <w:rsid w:val="00F65696"/>
    <w:rsid w:val="00F7642C"/>
    <w:rsid w:val="00F76B82"/>
    <w:rsid w:val="00F77235"/>
    <w:rsid w:val="00F81322"/>
    <w:rsid w:val="00F839CA"/>
    <w:rsid w:val="00F85C69"/>
    <w:rsid w:val="00F87548"/>
    <w:rsid w:val="00F9005D"/>
    <w:rsid w:val="00F90799"/>
    <w:rsid w:val="00F9089A"/>
    <w:rsid w:val="00F92364"/>
    <w:rsid w:val="00F92C8E"/>
    <w:rsid w:val="00F931BA"/>
    <w:rsid w:val="00F93330"/>
    <w:rsid w:val="00F97CDE"/>
    <w:rsid w:val="00FA021D"/>
    <w:rsid w:val="00FA0E10"/>
    <w:rsid w:val="00FA1C60"/>
    <w:rsid w:val="00FA38BC"/>
    <w:rsid w:val="00FA5F38"/>
    <w:rsid w:val="00FA62A1"/>
    <w:rsid w:val="00FB0B1B"/>
    <w:rsid w:val="00FB25C5"/>
    <w:rsid w:val="00FB398C"/>
    <w:rsid w:val="00FB5217"/>
    <w:rsid w:val="00FB6392"/>
    <w:rsid w:val="00FC21CE"/>
    <w:rsid w:val="00FC4C73"/>
    <w:rsid w:val="00FC4CD4"/>
    <w:rsid w:val="00FD0E04"/>
    <w:rsid w:val="00FD60F0"/>
    <w:rsid w:val="00FE181C"/>
    <w:rsid w:val="00FE1F6A"/>
    <w:rsid w:val="00FE3B6A"/>
    <w:rsid w:val="00FF6434"/>
    <w:rsid w:val="00FF6AF0"/>
    <w:rsid w:val="00FF759B"/>
    <w:rsid w:val="00FF7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8557"/>
  <w15:chartTrackingRefBased/>
  <w15:docId w15:val="{C4F967CF-04A8-4C6C-95F3-B25DCFE3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AC"/>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446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6AC"/>
    <w:rPr>
      <w:rFonts w:eastAsiaTheme="majorEastAsia" w:cstheme="majorBidi"/>
      <w:color w:val="272727" w:themeColor="text1" w:themeTint="D8"/>
    </w:rPr>
  </w:style>
  <w:style w:type="paragraph" w:styleId="Title">
    <w:name w:val="Title"/>
    <w:basedOn w:val="Normal"/>
    <w:next w:val="Normal"/>
    <w:link w:val="TitleChar"/>
    <w:uiPriority w:val="10"/>
    <w:qFormat/>
    <w:rsid w:val="00446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6AC"/>
    <w:pPr>
      <w:spacing w:before="160"/>
      <w:jc w:val="center"/>
    </w:pPr>
    <w:rPr>
      <w:i/>
      <w:iCs/>
      <w:color w:val="404040" w:themeColor="text1" w:themeTint="BF"/>
    </w:rPr>
  </w:style>
  <w:style w:type="character" w:customStyle="1" w:styleId="QuoteChar">
    <w:name w:val="Quote Char"/>
    <w:basedOn w:val="DefaultParagraphFont"/>
    <w:link w:val="Quote"/>
    <w:uiPriority w:val="29"/>
    <w:rsid w:val="004466AC"/>
    <w:rPr>
      <w:i/>
      <w:iCs/>
      <w:color w:val="404040" w:themeColor="text1" w:themeTint="BF"/>
    </w:rPr>
  </w:style>
  <w:style w:type="paragraph" w:styleId="ListParagraph">
    <w:name w:val="List Paragraph"/>
    <w:basedOn w:val="Normal"/>
    <w:uiPriority w:val="34"/>
    <w:qFormat/>
    <w:rsid w:val="004466AC"/>
    <w:pPr>
      <w:ind w:left="720"/>
      <w:contextualSpacing/>
    </w:pPr>
  </w:style>
  <w:style w:type="character" w:styleId="IntenseEmphasis">
    <w:name w:val="Intense Emphasis"/>
    <w:basedOn w:val="DefaultParagraphFont"/>
    <w:uiPriority w:val="21"/>
    <w:qFormat/>
    <w:rsid w:val="004466AC"/>
    <w:rPr>
      <w:i/>
      <w:iCs/>
      <w:color w:val="0F4761" w:themeColor="accent1" w:themeShade="BF"/>
    </w:rPr>
  </w:style>
  <w:style w:type="paragraph" w:styleId="IntenseQuote">
    <w:name w:val="Intense Quote"/>
    <w:basedOn w:val="Normal"/>
    <w:next w:val="Normal"/>
    <w:link w:val="IntenseQuoteChar"/>
    <w:uiPriority w:val="30"/>
    <w:qFormat/>
    <w:rsid w:val="00446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6AC"/>
    <w:rPr>
      <w:i/>
      <w:iCs/>
      <w:color w:val="0F4761" w:themeColor="accent1" w:themeShade="BF"/>
    </w:rPr>
  </w:style>
  <w:style w:type="character" w:styleId="IntenseReference">
    <w:name w:val="Intense Reference"/>
    <w:basedOn w:val="DefaultParagraphFont"/>
    <w:uiPriority w:val="32"/>
    <w:qFormat/>
    <w:rsid w:val="004466AC"/>
    <w:rPr>
      <w:b/>
      <w:bCs/>
      <w:smallCaps/>
      <w:color w:val="0F4761" w:themeColor="accent1" w:themeShade="BF"/>
      <w:spacing w:val="5"/>
    </w:rPr>
  </w:style>
  <w:style w:type="character" w:styleId="Hyperlink">
    <w:name w:val="Hyperlink"/>
    <w:basedOn w:val="DefaultParagraphFont"/>
    <w:uiPriority w:val="99"/>
    <w:unhideWhenUsed/>
    <w:rsid w:val="00AB3B3D"/>
    <w:rPr>
      <w:color w:val="467886" w:themeColor="hyperlink"/>
      <w:u w:val="single"/>
    </w:rPr>
  </w:style>
  <w:style w:type="character" w:styleId="UnresolvedMention">
    <w:name w:val="Unresolved Mention"/>
    <w:basedOn w:val="DefaultParagraphFont"/>
    <w:uiPriority w:val="99"/>
    <w:semiHidden/>
    <w:unhideWhenUsed/>
    <w:rsid w:val="00AB3B3D"/>
    <w:rPr>
      <w:color w:val="605E5C"/>
      <w:shd w:val="clear" w:color="auto" w:fill="E1DFDD"/>
    </w:rPr>
  </w:style>
  <w:style w:type="character" w:styleId="Strong">
    <w:name w:val="Strong"/>
    <w:basedOn w:val="DefaultParagraphFont"/>
    <w:uiPriority w:val="22"/>
    <w:qFormat/>
    <w:rsid w:val="00F54D7A"/>
    <w:rPr>
      <w:b/>
      <w:bCs/>
    </w:rPr>
  </w:style>
  <w:style w:type="paragraph" w:styleId="NoSpacing">
    <w:name w:val="No Spacing"/>
    <w:uiPriority w:val="1"/>
    <w:qFormat/>
    <w:rsid w:val="00F54D7A"/>
    <w:pPr>
      <w:spacing w:after="0" w:line="240" w:lineRule="auto"/>
    </w:pPr>
  </w:style>
  <w:style w:type="paragraph" w:styleId="NormalWeb">
    <w:name w:val="Normal (Web)"/>
    <w:basedOn w:val="Normal"/>
    <w:uiPriority w:val="99"/>
    <w:unhideWhenUsed/>
    <w:rsid w:val="006B2E0D"/>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79388">
      <w:bodyDiv w:val="1"/>
      <w:marLeft w:val="0"/>
      <w:marRight w:val="0"/>
      <w:marTop w:val="0"/>
      <w:marBottom w:val="0"/>
      <w:divBdr>
        <w:top w:val="none" w:sz="0" w:space="0" w:color="auto"/>
        <w:left w:val="none" w:sz="0" w:space="0" w:color="auto"/>
        <w:bottom w:val="none" w:sz="0" w:space="0" w:color="auto"/>
        <w:right w:val="none" w:sz="0" w:space="0" w:color="auto"/>
      </w:divBdr>
    </w:div>
    <w:div w:id="1106659359">
      <w:bodyDiv w:val="1"/>
      <w:marLeft w:val="0"/>
      <w:marRight w:val="0"/>
      <w:marTop w:val="0"/>
      <w:marBottom w:val="0"/>
      <w:divBdr>
        <w:top w:val="none" w:sz="0" w:space="0" w:color="auto"/>
        <w:left w:val="none" w:sz="0" w:space="0" w:color="auto"/>
        <w:bottom w:val="none" w:sz="0" w:space="0" w:color="auto"/>
        <w:right w:val="none" w:sz="0" w:space="0" w:color="auto"/>
      </w:divBdr>
    </w:div>
    <w:div w:id="1205673512">
      <w:bodyDiv w:val="1"/>
      <w:marLeft w:val="0"/>
      <w:marRight w:val="0"/>
      <w:marTop w:val="0"/>
      <w:marBottom w:val="0"/>
      <w:divBdr>
        <w:top w:val="none" w:sz="0" w:space="0" w:color="auto"/>
        <w:left w:val="none" w:sz="0" w:space="0" w:color="auto"/>
        <w:bottom w:val="none" w:sz="0" w:space="0" w:color="auto"/>
        <w:right w:val="none" w:sz="0" w:space="0" w:color="auto"/>
      </w:divBdr>
    </w:div>
    <w:div w:id="1398552024">
      <w:bodyDiv w:val="1"/>
      <w:marLeft w:val="0"/>
      <w:marRight w:val="0"/>
      <w:marTop w:val="0"/>
      <w:marBottom w:val="0"/>
      <w:divBdr>
        <w:top w:val="none" w:sz="0" w:space="0" w:color="auto"/>
        <w:left w:val="none" w:sz="0" w:space="0" w:color="auto"/>
        <w:bottom w:val="none" w:sz="0" w:space="0" w:color="auto"/>
        <w:right w:val="none" w:sz="0" w:space="0" w:color="auto"/>
      </w:divBdr>
    </w:div>
    <w:div w:id="1406101780">
      <w:bodyDiv w:val="1"/>
      <w:marLeft w:val="0"/>
      <w:marRight w:val="0"/>
      <w:marTop w:val="0"/>
      <w:marBottom w:val="0"/>
      <w:divBdr>
        <w:top w:val="none" w:sz="0" w:space="0" w:color="auto"/>
        <w:left w:val="none" w:sz="0" w:space="0" w:color="auto"/>
        <w:bottom w:val="none" w:sz="0" w:space="0" w:color="auto"/>
        <w:right w:val="none" w:sz="0" w:space="0" w:color="auto"/>
      </w:divBdr>
    </w:div>
    <w:div w:id="1576091793">
      <w:bodyDiv w:val="1"/>
      <w:marLeft w:val="0"/>
      <w:marRight w:val="0"/>
      <w:marTop w:val="0"/>
      <w:marBottom w:val="0"/>
      <w:divBdr>
        <w:top w:val="none" w:sz="0" w:space="0" w:color="auto"/>
        <w:left w:val="none" w:sz="0" w:space="0" w:color="auto"/>
        <w:bottom w:val="none" w:sz="0" w:space="0" w:color="auto"/>
        <w:right w:val="none" w:sz="0" w:space="0" w:color="auto"/>
      </w:divBdr>
    </w:div>
    <w:div w:id="1606694597">
      <w:bodyDiv w:val="1"/>
      <w:marLeft w:val="0"/>
      <w:marRight w:val="0"/>
      <w:marTop w:val="0"/>
      <w:marBottom w:val="0"/>
      <w:divBdr>
        <w:top w:val="none" w:sz="0" w:space="0" w:color="auto"/>
        <w:left w:val="none" w:sz="0" w:space="0" w:color="auto"/>
        <w:bottom w:val="none" w:sz="0" w:space="0" w:color="auto"/>
        <w:right w:val="none" w:sz="0" w:space="0" w:color="auto"/>
      </w:divBdr>
    </w:div>
    <w:div w:id="1714883222">
      <w:bodyDiv w:val="1"/>
      <w:marLeft w:val="0"/>
      <w:marRight w:val="0"/>
      <w:marTop w:val="0"/>
      <w:marBottom w:val="0"/>
      <w:divBdr>
        <w:top w:val="none" w:sz="0" w:space="0" w:color="auto"/>
        <w:left w:val="none" w:sz="0" w:space="0" w:color="auto"/>
        <w:bottom w:val="none" w:sz="0" w:space="0" w:color="auto"/>
        <w:right w:val="none" w:sz="0" w:space="0" w:color="auto"/>
      </w:divBdr>
    </w:div>
    <w:div w:id="1892768724">
      <w:bodyDiv w:val="1"/>
      <w:marLeft w:val="0"/>
      <w:marRight w:val="0"/>
      <w:marTop w:val="0"/>
      <w:marBottom w:val="0"/>
      <w:divBdr>
        <w:top w:val="none" w:sz="0" w:space="0" w:color="auto"/>
        <w:left w:val="none" w:sz="0" w:space="0" w:color="auto"/>
        <w:bottom w:val="none" w:sz="0" w:space="0" w:color="auto"/>
        <w:right w:val="none" w:sz="0" w:space="0" w:color="auto"/>
      </w:divBdr>
    </w:div>
    <w:div w:id="207940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fi/politiikka/art-2000011862066.html" TargetMode="External"/><Relationship Id="rId18" Type="http://schemas.openxmlformats.org/officeDocument/2006/relationships/hyperlink" Target="https://www.hs.fi/visio/art-2000011876209.html" TargetMode="External"/><Relationship Id="rId26" Type="http://schemas.openxmlformats.org/officeDocument/2006/relationships/hyperlink" Target="https://yle.fi/a/74-20217824" TargetMode="External"/><Relationship Id="rId3" Type="http://schemas.openxmlformats.org/officeDocument/2006/relationships/customXml" Target="../customXml/item3.xml"/><Relationship Id="rId21" Type="http://schemas.openxmlformats.org/officeDocument/2006/relationships/hyperlink" Target="https://yle.fi/a/74-20213972" TargetMode="External"/><Relationship Id="rId7" Type="http://schemas.openxmlformats.org/officeDocument/2006/relationships/settings" Target="settings.xml"/><Relationship Id="rId12" Type="http://schemas.openxmlformats.org/officeDocument/2006/relationships/hyperlink" Target="https://www.hs.fi/visio/art-2000011696864.html" TargetMode="External"/><Relationship Id="rId17" Type="http://schemas.openxmlformats.org/officeDocument/2006/relationships/hyperlink" Target="https://yle.fi/a/74-20215638" TargetMode="External"/><Relationship Id="rId25" Type="http://schemas.openxmlformats.org/officeDocument/2006/relationships/hyperlink" Target="https://yle.fi/a/74-20217432" TargetMode="External"/><Relationship Id="rId2" Type="http://schemas.openxmlformats.org/officeDocument/2006/relationships/customXml" Target="../customXml/item2.xml"/><Relationship Id="rId16" Type="http://schemas.openxmlformats.org/officeDocument/2006/relationships/hyperlink" Target="https://www.eva.fi/blog/2026/03/17/syrjaytyva-tyovoimareservi/" TargetMode="External"/><Relationship Id="rId20" Type="http://schemas.openxmlformats.org/officeDocument/2006/relationships/hyperlink" Target="https://www.mtvuutiset.fi/artikkeli/elpyyko-kotimaanmatkailu-vihdoin-tana-vuonna-perustarpeet-ovat-aina-samat/931275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t.fi/en/publication/cmfp8h79k9vzt08urs1183am0" TargetMode="External"/><Relationship Id="rId24" Type="http://schemas.openxmlformats.org/officeDocument/2006/relationships/hyperlink" Target="https://www.hs.fi/visio/art-2000011902379.html" TargetMode="External"/><Relationship Id="rId5" Type="http://schemas.openxmlformats.org/officeDocument/2006/relationships/numbering" Target="numbering.xml"/><Relationship Id="rId15" Type="http://schemas.openxmlformats.org/officeDocument/2006/relationships/hyperlink" Target="https://yle.fi/a/74-20214884" TargetMode="External"/><Relationship Id="rId23" Type="http://schemas.openxmlformats.org/officeDocument/2006/relationships/hyperlink" Target="https://www.hs.fi/politiikka/art-2000011904390.html" TargetMode="External"/><Relationship Id="rId28" Type="http://schemas.openxmlformats.org/officeDocument/2006/relationships/fontTable" Target="fontTable.xml"/><Relationship Id="rId10" Type="http://schemas.openxmlformats.org/officeDocument/2006/relationships/hyperlink" Target="https://www.hs.fi/visio/art-2000011858596.html" TargetMode="External"/><Relationship Id="rId19" Type="http://schemas.openxmlformats.org/officeDocument/2006/relationships/hyperlink" Target="https://www.is.fi/politiikka/art-2000011904478.html" TargetMode="External"/><Relationship Id="rId4" Type="http://schemas.openxmlformats.org/officeDocument/2006/relationships/customXml" Target="../customXml/item4.xml"/><Relationship Id="rId9" Type="http://schemas.openxmlformats.org/officeDocument/2006/relationships/hyperlink" Target="https://www.etla.fi/en/publications/briefs/miten-maahanmuutto-vaikuttaa-suomen-talouteen/" TargetMode="External"/><Relationship Id="rId14" Type="http://schemas.openxmlformats.org/officeDocument/2006/relationships/hyperlink" Target="https://yle.fi/a/74-20214402" TargetMode="External"/><Relationship Id="rId22" Type="http://schemas.openxmlformats.org/officeDocument/2006/relationships/hyperlink" Target="https://www.is.fi/taloussanomat/art-2000011890366.html" TargetMode="External"/><Relationship Id="rId27" Type="http://schemas.openxmlformats.org/officeDocument/2006/relationships/hyperlink" Target="mailto:zymantas.mozuraitis@u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bcbaa9-451b-439c-b517-41ed6544d96d">
      <Terms xmlns="http://schemas.microsoft.com/office/infopath/2007/PartnerControls"/>
    </lcf76f155ced4ddcb4097134ff3c332f>
    <TaxCatchAll xmlns="051c56ea-ed81-46f4-b041-6a0e827a21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BC8FF6B4674E740A1472F7B893CDF00" ma:contentTypeVersion="13" ma:contentTypeDescription="Kurkite naują dokumentą." ma:contentTypeScope="" ma:versionID="949ab69e3aa0c61fbd0382561d55e9be">
  <xsd:schema xmlns:xsd="http://www.w3.org/2001/XMLSchema" xmlns:xs="http://www.w3.org/2001/XMLSchema" xmlns:p="http://schemas.microsoft.com/office/2006/metadata/properties" xmlns:ns2="8bbcbaa9-451b-439c-b517-41ed6544d96d" xmlns:ns3="051c56ea-ed81-46f4-b041-6a0e827a2191" targetNamespace="http://schemas.microsoft.com/office/2006/metadata/properties" ma:root="true" ma:fieldsID="0da36b6188b3b60141c28d9838d3f23d" ns2:_="" ns3:_="">
    <xsd:import namespace="8bbcbaa9-451b-439c-b517-41ed6544d96d"/>
    <xsd:import namespace="051c56ea-ed81-46f4-b041-6a0e827a2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cbaa9-451b-439c-b517-41ed6544d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1c56ea-ed81-46f4-b041-6a0e827a21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80ce58-a7f3-471d-a094-5ea171924383}" ma:internalName="TaxCatchAll" ma:showField="CatchAllData" ma:web="051c56ea-ed81-46f4-b041-6a0e827a2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791A7-355D-4D89-81DF-5471777AA3E3}">
  <ds:schemaRefs>
    <ds:schemaRef ds:uri="http://schemas.microsoft.com/office/2006/metadata/properties"/>
    <ds:schemaRef ds:uri="http://schemas.microsoft.com/office/infopath/2007/PartnerControls"/>
    <ds:schemaRef ds:uri="8bbcbaa9-451b-439c-b517-41ed6544d96d"/>
    <ds:schemaRef ds:uri="051c56ea-ed81-46f4-b041-6a0e827a2191"/>
  </ds:schemaRefs>
</ds:datastoreItem>
</file>

<file path=customXml/itemProps2.xml><?xml version="1.0" encoding="utf-8"?>
<ds:datastoreItem xmlns:ds="http://schemas.openxmlformats.org/officeDocument/2006/customXml" ds:itemID="{11A097AC-BDA2-44B0-99F5-A2A2067E934D}">
  <ds:schemaRefs>
    <ds:schemaRef ds:uri="http://schemas.microsoft.com/sharepoint/v3/contenttype/forms"/>
  </ds:schemaRefs>
</ds:datastoreItem>
</file>

<file path=customXml/itemProps3.xml><?xml version="1.0" encoding="utf-8"?>
<ds:datastoreItem xmlns:ds="http://schemas.openxmlformats.org/officeDocument/2006/customXml" ds:itemID="{96CD6864-7774-4589-B351-191897EB1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cbaa9-451b-439c-b517-41ed6544d96d"/>
    <ds:schemaRef ds:uri="051c56ea-ed81-46f4-b041-6a0e827a2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6DE72B-6586-4105-BE67-F0E455163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7</Pages>
  <Words>11599</Words>
  <Characters>6612</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Žymantas Mozūraitis</dc:creator>
  <cp:keywords/>
  <dc:description/>
  <cp:lastModifiedBy>Žymantas Mozūraitis</cp:lastModifiedBy>
  <cp:revision>5</cp:revision>
  <dcterms:created xsi:type="dcterms:W3CDTF">2026-04-07T13:56:00Z</dcterms:created>
  <dcterms:modified xsi:type="dcterms:W3CDTF">2026-04-09T15:19:00Z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0x0101002BC8FF6B4674E740A1472F7B893CDF00</vt:lpwstr>
  </property>
  <property fmtid="{D5CDD505-2E9C-101B-9397-08002B2CF9AE}" pid="3" name="MediaServiceImageTags">
    <vt:lpwstr/>
  </property>
</Properties>
</file>