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294A" w14:textId="77777777" w:rsidR="00854EB3" w:rsidRPr="00E446FC" w:rsidRDefault="00854EB3" w:rsidP="00854E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244A9E34" w14:textId="77777777" w:rsidR="00854EB3" w:rsidRPr="00E446FC" w:rsidRDefault="00854EB3" w:rsidP="00854E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A3EBB6" w14:textId="77777777" w:rsidR="00854EB3" w:rsidRPr="00E446FC" w:rsidRDefault="00854EB3" w:rsidP="00854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4968625" w14:textId="77777777" w:rsidR="00854EB3" w:rsidRPr="00E446FC" w:rsidRDefault="00854EB3" w:rsidP="00854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A54243" w14:textId="7274592D" w:rsidR="00854EB3" w:rsidRPr="00E446FC" w:rsidRDefault="00854EB3" w:rsidP="00854E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2026-03-01 – 2026-03-31</w:t>
      </w:r>
    </w:p>
    <w:p w14:paraId="417132A0" w14:textId="77777777" w:rsidR="008565DC" w:rsidRDefault="008565DC" w:rsidP="00856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1D839" w14:textId="77777777" w:rsidR="00D91267" w:rsidRPr="00E446FC" w:rsidRDefault="00D91267" w:rsidP="00D91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590"/>
        <w:gridCol w:w="3781"/>
        <w:gridCol w:w="364"/>
      </w:tblGrid>
      <w:tr w:rsidR="00D91267" w:rsidRPr="00322A40" w14:paraId="190D8865" w14:textId="77777777" w:rsidTr="00D91267">
        <w:trPr>
          <w:trHeight w:val="385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10D5F4" w14:textId="77777777" w:rsidR="00D91267" w:rsidRPr="00322A40" w:rsidRDefault="00D91267" w:rsidP="001D5B4A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22A40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CC3E9" w14:textId="77777777" w:rsidR="00D91267" w:rsidRPr="00322A40" w:rsidRDefault="00D91267" w:rsidP="001D5B4A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22A40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24AC6C" w14:textId="77777777" w:rsidR="00D91267" w:rsidRPr="00322A40" w:rsidRDefault="00D91267" w:rsidP="001D5B4A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22A40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F75891" w14:textId="77777777" w:rsidR="00D91267" w:rsidRPr="00322A40" w:rsidRDefault="00D91267" w:rsidP="001D5B4A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22A40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D91267" w:rsidRPr="00322A40" w14:paraId="5D2C3F33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463A0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18EED30F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3A970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statybos technologijų, įrangos, įrankių ir medžiagų paroda „MOLDCONSTRUCT“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7EFFF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Moldconstruct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2F0053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5E8E8BCF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17992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53219B0C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6005D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energiją taupančių technologijų, šildymo įrenginių, dujų tiekimo, šildymo ir oro kondicionavimo sistemų paroda „MOLDENERGY“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8C3EE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Moldenergy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15AA0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223C596B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65C51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2C605A48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4413E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specializuotoji nekilnojamojo turto paroda „SALON IMOBILIAR“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7AD23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“ECO GREEN EXPO”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B9C15F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299B0314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F13AD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0EE27100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15B35E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pakuočių, pakavimo medžiagų ir jų gamybos technologijų paroda „PACKAGING. DEPOT“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EDEFD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PACKAGING.DEPOT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0D8B05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77F0C42A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1DBF3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1FEFD045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5BC7C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maisto produktų ir jų gamybos žaliavų paroda „FOOD&amp;DRINKS“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CBD96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FOOD &amp; DRINKS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31E37B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7223F9B0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A28155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7748804E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F15CA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specializuotoji maisto perdirbimo pramonės įrangos ir technologijų paroda „FOOD TECHNOLOGY“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A3BE20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FOOD TECHNOLOGY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C19FFF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05E5B85D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EBF1C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05-29 – </w:t>
            </w:r>
          </w:p>
          <w:p w14:paraId="41667DD9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F6BE28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vaikams ir besilaukiančioms mamoms skirtų produktų ir paslaugų paroda-festivalis „KID’S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9D394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“ KID’S EXPO ”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66C6CE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41AF0398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E6DFF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09-24 – </w:t>
            </w:r>
          </w:p>
          <w:p w14:paraId="682EC1E6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09-26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D194D4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medicinos įrangos, farmacijos ir stomatologijos paroda „MOLDMEDIZIN – MOLDDENT“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478805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specialized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medical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equipment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medicine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dentistry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39FD15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6CDF36C8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29A686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09-28 – </w:t>
            </w:r>
          </w:p>
          <w:p w14:paraId="42E64762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D593D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verslo savaitė 2026 m. vyks rugsėjo 28 – spalio 2 dienomis.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653C73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https://mbw.md/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CCBF98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15357D85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58D91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10-15 – </w:t>
            </w:r>
          </w:p>
          <w:p w14:paraId="6954D7B4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E40109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žemės ūkio produktų, įrangos, technologijų ir amatų paroda-mugė „FARMER“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089EA6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Farmer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BAFAD4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1036D7BD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1D1D60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37FCBF59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57A24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žemės ūkio pramonės sektoriaus įrangos ir technologijų paroda (rudens) „MOLDAGROTECH“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BBBD9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MOLDAGROTECH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126EF0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74988A5F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F2C61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325639FD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B73F4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 paroda „BEAUTY PROF“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9C37B3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School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Fair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11A29F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7888035E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014BD6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1BC704D2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0A8FB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kosmetikos, parfumerijos ir grožio pramonės įrangos paroda (rudens) „BEAUTY“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F83F8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BEAUTY </w:t>
              </w:r>
              <w:proofErr w:type="spellStart"/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E69252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267" w:rsidRPr="00322A40" w14:paraId="7A648476" w14:textId="77777777" w:rsidTr="00D91267">
        <w:trPr>
          <w:trHeight w:val="3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F6141A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11-19 – </w:t>
            </w:r>
          </w:p>
          <w:p w14:paraId="3F6DF31A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11-22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13F51F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vyks tarptautinė specializuota lengvosios pramonės gaminių, įrangos ir žaliavų paroda „FASHION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FADCF" w14:textId="77777777" w:rsidR="00D91267" w:rsidRPr="00322A40" w:rsidRDefault="00D91267" w:rsidP="001D5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 FASHION EXPO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ABA84D" w14:textId="77777777" w:rsidR="00D91267" w:rsidRPr="00322A40" w:rsidRDefault="00D91267" w:rsidP="001D5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4D12D6B8" w14:textId="77777777" w:rsidTr="00D91267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0E58C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8565DC" w:rsidRPr="00322A40" w14:paraId="3288C58E" w14:textId="77777777" w:rsidTr="00D91267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932896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8565DC" w:rsidRPr="00322A40" w14:paraId="575A70FD" w14:textId="77777777" w:rsidTr="00D91267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D51A30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531702" w:rsidRPr="00322A40" w14:paraId="1D59A98C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6EEAE" w14:textId="3BF9A6EE" w:rsidR="00531702" w:rsidRPr="00322A40" w:rsidRDefault="005317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3F6587" w14:textId="1C4ED33B" w:rsidR="00531702" w:rsidRPr="00322A40" w:rsidRDefault="005317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Europos Komisija paskelbė naują kvietimą teikti paraiškas ES, EEE ir Moldovos įmonėms, norinčioms investuoti į Moldovos ekonomikos realųjį sektorių.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69721" w14:textId="7A84EC36" w:rsidR="00531702" w:rsidRPr="00322A40" w:rsidRDefault="00531702" w:rsidP="0053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https://eu4moldova.eu/en/eu-launches-call-for-investments-in-moldova-join-information-session-to-learn-more/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09179" w14:textId="77777777" w:rsidR="00531702" w:rsidRPr="00322A40" w:rsidRDefault="005317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26" w:rsidRPr="00322A40" w14:paraId="67DEA30B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AEB879" w14:textId="23B48603" w:rsidR="00331626" w:rsidRPr="00322A40" w:rsidRDefault="003316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99E69E" w14:textId="77777777" w:rsidR="00331626" w:rsidRPr="00322A40" w:rsidRDefault="003316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stiprina bendradarbiavimą energetikos srityje su Graikija, o Graikijos įmonės domisi investicijomis į energetikos ir infrastruktūros sektorius Moldovoje.</w:t>
            </w:r>
          </w:p>
          <w:p w14:paraId="4EE7D572" w14:textId="61CD981D" w:rsidR="00EC11EA" w:rsidRPr="00322A40" w:rsidRDefault="003316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Graikija ketina įgyvendinti bendradarbiavimo projektus infrastruktūros ir transporto srityje.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B578F" w14:textId="77777777" w:rsidR="00331626" w:rsidRPr="00322A40" w:rsidRDefault="00331626" w:rsidP="00331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https://ipn.md/en/greek-companies-interested-in-investing-in-moldovas-energy-sector/</w:t>
              </w:r>
            </w:hyperlink>
          </w:p>
          <w:p w14:paraId="32C28D31" w14:textId="77777777" w:rsidR="00331626" w:rsidRPr="00322A40" w:rsidRDefault="00331626" w:rsidP="00331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447F0" w14:textId="20C32127" w:rsidR="00331626" w:rsidRPr="00322A40" w:rsidRDefault="00331626" w:rsidP="00331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https://www.moldpres.md/eng/economy/road-railway-logistics-projects-discussed-in-chisinau-with-a-delegation-of-the-hellenic-republic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788DA3" w14:textId="77777777" w:rsidR="00331626" w:rsidRPr="00322A40" w:rsidRDefault="003316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7BE13713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D73AD" w14:textId="4F146DBD" w:rsidR="008565DC" w:rsidRPr="00322A40" w:rsidRDefault="007E3D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B7E8C" w14:textId="03DBEDDB" w:rsidR="008565DC" w:rsidRPr="00322A40" w:rsidRDefault="007E3D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modernizuoja prioritetinius pramonės sektorius, didins jų konkurencingumą, o tam tikisi investicijų.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72C4BC" w14:textId="2D6D8B1A" w:rsidR="007E3D51" w:rsidRPr="00322A40" w:rsidRDefault="007E3D51" w:rsidP="007E3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https://ipn.md/en/moldova-is-betting-on-investments-and-technologies-for-the-modernization-of-agriculture-forum/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22E27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0" w:rsidRPr="00322A40" w14:paraId="0AFEF9AB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6C573" w14:textId="1F6E24A3" w:rsidR="004834F0" w:rsidRPr="00322A40" w:rsidRDefault="004834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11AB69" w14:textId="1D32421C" w:rsidR="004834F0" w:rsidRPr="00322A40" w:rsidRDefault="004834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įgyvendins priemonių rinkinį, skirtą daliniam ir laipsniškam valiutos operacijų liberalizavimui.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E9C4CB" w14:textId="1FCB479F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https://logos-pres.md/en/news/moldova-prepares-for-a-new-stage-of-capital-liberalization/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F7DED" w14:textId="77777777" w:rsidR="004834F0" w:rsidRPr="00322A40" w:rsidRDefault="004834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26" w:rsidRPr="00322A40" w14:paraId="12D4D9E3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B7526" w14:textId="4B1AA295" w:rsidR="00331626" w:rsidRPr="00322A40" w:rsidRDefault="004834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A036D" w14:textId="1817E2D4" w:rsidR="00331626" w:rsidRPr="00322A40" w:rsidRDefault="004834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Moldovos valdžia ketina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Marculešti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oro uostą pertvarkyti į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multimodalinį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logistikos centrą, integruotą su laisvąja ekonomine zona.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25786" w14:textId="335C362B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https://www.moldpres.md/eng/economy/moldova-prepares-new-development-model-for-airport-sector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946AE1" w14:textId="77777777" w:rsidR="00331626" w:rsidRPr="00322A40" w:rsidRDefault="003316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75" w:rsidRPr="00322A40" w14:paraId="63309BD4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906255" w14:textId="191B31F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190A36" w14:textId="43588E66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pasisako už naujų Vokietijos investicijų pritraukimą ir naujų bendrų projektų su Vokietijos verslo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aplinka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įgyvendinimą.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A9655D" w14:textId="375BA55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https://www.moldpres.md/eng/politics/economic-cooperation-and-european-path-of-moldova-discussed-in-hamburg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A294BA" w14:textId="7777777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75" w:rsidRPr="00322A40" w14:paraId="1E0745A5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31D23" w14:textId="2B2EAC91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>03-10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71AE38" w14:textId="389F133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ES pratęs liberalizuotą krovinių vežimo keliais režimą iki 2027 m. kovo 31 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356068" w14:textId="49B0E4F8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https://www.infotag.md/economics-en/330268/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C022E4" w14:textId="7777777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75" w:rsidRPr="00322A40" w14:paraId="7C7AEA24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51832" w14:textId="51E2BC9E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DDD33" w14:textId="026AD43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Investicijų apimtis Moldovoje 2025 m., palyginti su 2024 m., išaugo 16,7 % – premjero pavaduotojas, Ekonomikos plėtros ir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ministras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BDFB8" w14:textId="575BFB26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https://infomarket.md/en/analitics/396165/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0268CA" w14:textId="7777777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75" w:rsidRPr="00322A40" w14:paraId="1DAA72E3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518499" w14:textId="0699677C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58BAC0" w14:textId="4623B313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Moldovos prezidentė </w:t>
            </w:r>
            <w:proofErr w:type="spellStart"/>
            <w:r w:rsidRPr="000D24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Maia</w:t>
            </w:r>
            <w:proofErr w:type="spellEnd"/>
            <w:r w:rsidRPr="000D24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Sandu oficialaus vizito Lietuvoje metu aptarė Lietuvos investicijų pritraukimą į Moldovą.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011112" w14:textId="6299AE20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https://www.moldpres.md/eng/official/presedinta-maia-sandu-intrevederi-cu-conducerea-de-varf-a-republicii-lituania-eng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F8B7A7" w14:textId="7777777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75" w:rsidRPr="00322A40" w14:paraId="3A1BB6BF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07D9E" w14:textId="3CB9F3BE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6FD94F" w14:textId="44C88C00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Moldova pasisako už naujų Lietuvos investicijų pritraukimą ir prekybos su Lietuva plėtrą, o gegužę bus paleistas naujas skrydis Kišiniovas–Vilnius.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08D68" w14:textId="5CAFBCE1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https://www.moldpres.md/eng/politics/photo-lithuanian-president-accession-of-the-republic-of-moldova-and-ukraine-to-eu-by-2030-strategic-objective-of-country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6DA339" w14:textId="77777777" w:rsidR="000D2475" w:rsidRPr="00322A40" w:rsidRDefault="000D2475" w:rsidP="000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9C2" w:rsidRPr="00322A40" w14:paraId="4FF60E77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F8AF5" w14:textId="011873AA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2D814" w14:textId="221A010C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planuoja 2027 m. priimti naują mokesčių kodeksą ir supaprastinti mokesčių režimus verslininkams.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879DE" w14:textId="5AA6FD5B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https://infomarket.md/en/taxes/396888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80434" w14:textId="77777777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1" w:rsidRPr="00322A40" w14:paraId="78BEF332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C8C02" w14:textId="6AD8F2DF" w:rsidR="00463531" w:rsidRPr="00322A40" w:rsidRDefault="00463531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3EBEF" w14:textId="2E62A283" w:rsidR="00463531" w:rsidRPr="00322A40" w:rsidRDefault="00463531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Prancūzija svarsto remti naujų infrastruktūros modernizavimo projektų įgyvendinimą Moldovoje</w:t>
            </w:r>
            <w:r w:rsidR="006F3AB6" w:rsidRPr="00322A40">
              <w:rPr>
                <w:rFonts w:ascii="Times New Roman" w:hAnsi="Times New Roman"/>
                <w:sz w:val="24"/>
                <w:szCs w:val="24"/>
              </w:rPr>
              <w:t>. Prancūzijos investuotojai taip pat ieško galimybių Moldovoje įgyvendinti vandens valdymo ir viešosios sanitarijos infrastruktūros plėtros projektus. Daugelis Prancūzijos bendrovių planuoja investuoti į Moldovos energetikos sektorių.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2D67" w14:textId="24662AC1" w:rsidR="00463531" w:rsidRPr="00322A40" w:rsidRDefault="00463531" w:rsidP="0046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https://gov.md/index.php/en/comunicate-de-presa/investments-infrastructure-modernization-discussed-representatives-french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DB2BE" w14:textId="77777777" w:rsidR="00463531" w:rsidRPr="00322A40" w:rsidRDefault="00463531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FD" w:rsidRPr="00322A40" w14:paraId="4E31915D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2186F" w14:textId="56FF0D2F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02E8C" w14:textId="24DCC0FA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ragina Jungtines Valstijas įgyvendinti investicinius projektus infrastruktūros, energetikos, skaitmeninių technologijų ir paslaugų, taip pat dirbtinio intelekto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66AA0" w14:textId="6E0FBFC0" w:rsidR="00B441FD" w:rsidRPr="00322A40" w:rsidRDefault="00B441FD" w:rsidP="00B4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https://infomarket.md/en/investment/396957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357E0C" w14:textId="77777777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D2" w:rsidRPr="00322A40" w14:paraId="3925603B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A5DABE" w14:textId="09A46C5D" w:rsidR="006178D2" w:rsidRPr="00322A40" w:rsidRDefault="006178D2" w:rsidP="00617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03-19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55727" w14:textId="03DDE556" w:rsidR="006178D2" w:rsidRPr="00322A40" w:rsidRDefault="006178D2" w:rsidP="00617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yra sėkmingo ekonomikos stabilizavimo proceso pavyzdys, ir dabar pats geriausias laikas naujiems investuotojams atvykti į šalį – EBPO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AD72D8" w14:textId="72B3B489" w:rsidR="006178D2" w:rsidRPr="00322A40" w:rsidRDefault="006178D2" w:rsidP="00617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https://infomarket.md/en/investment/397031/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1BB616" w14:textId="77777777" w:rsidR="006178D2" w:rsidRPr="00322A40" w:rsidRDefault="006178D2" w:rsidP="00617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4D5" w:rsidRPr="00322A40" w14:paraId="2663C9AD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F92F9" w14:textId="74CA03B6" w:rsidR="005564D5" w:rsidRPr="00322A40" w:rsidRDefault="005564D5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664F1F" w14:textId="3869B1C2" w:rsidR="005564D5" w:rsidRPr="00322A40" w:rsidRDefault="005564D5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bendradarbiaus su Belgija energetikos sektoriaus modernizavimo, energetikos pertvarkos ir klimato prioritetų įgyvendinimo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62AFC" w14:textId="35621126" w:rsidR="005564D5" w:rsidRPr="00322A40" w:rsidRDefault="005564D5" w:rsidP="00556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https://www.moldpres.md/eng/economy/moldova-to-cooperate-with-belgian-development-agency-to-modernize-energy-sector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BCD67" w14:textId="77777777" w:rsidR="005564D5" w:rsidRPr="00322A40" w:rsidRDefault="005564D5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FD" w:rsidRPr="00322A40" w14:paraId="4AF8F8C9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D8A44" w14:textId="639414ED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DF9AA" w14:textId="0B961832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Airija ketina plėsti bendradarbiavimą.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FD9FA" w14:textId="759BCB0E" w:rsidR="00B441FD" w:rsidRPr="00322A40" w:rsidRDefault="00B441FD" w:rsidP="00B4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https://www.moldpres.md/eng/eu-1/ireland-supports-chisinau-s-european-path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9A4940" w14:textId="77777777" w:rsidR="00B441FD" w:rsidRPr="00322A40" w:rsidRDefault="00B441FD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F33" w:rsidRPr="00322A40" w14:paraId="6D942DA6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55824D" w14:textId="625B6636" w:rsidR="00460F33" w:rsidRPr="00322A40" w:rsidRDefault="00460F3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4B0B2" w14:textId="34F9206D" w:rsidR="00460F33" w:rsidRPr="00322A40" w:rsidRDefault="00460F3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ir JAV susitarė stiprinti dialogą ir prekybinį bendradarbiavimą, siekdamos užtikrinti stabilią ir nuspėjamą prekybos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>aplinką, orientuotą į regioninių ir pasaulinių ekonominių grandinių integravimą.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B65B8" w14:textId="7D1BF588" w:rsidR="00460F33" w:rsidRPr="00322A40" w:rsidRDefault="00460F33" w:rsidP="0046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https://www.moldpres.md/eng/economy/moldovan-deputy-pm-u-s-deputy-trade-representative-analyze-</w:t>
              </w:r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international-trade-developments-moldovale-of-the-republic-of-moldova-in-the-regional-context-analyzed-by-deputy-prime-minister-eugeniu-osmochescu-with-the-u-s-deputy-trade-representative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6A2181" w14:textId="77777777" w:rsidR="00460F33" w:rsidRPr="00322A40" w:rsidRDefault="00460F3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03" w:rsidRPr="00322A40" w14:paraId="5B21538E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FE7C8D" w14:textId="205F70D0" w:rsidR="009D0903" w:rsidRPr="00322A40" w:rsidRDefault="009D090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D02DD" w14:textId="623BD5D6" w:rsidR="009D0903" w:rsidRPr="00322A40" w:rsidRDefault="009D090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toliau įgyvendins struktūrines reformas, efektyviai naudosis ES parama ir kurs konkurencingą ekonomiką, galinčią užtikrinti aukštesnį gyvenimo lygį –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Alexandru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="00322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3C9BA" w14:textId="06F79190" w:rsidR="009D0903" w:rsidRPr="00322A40" w:rsidRDefault="009D0903" w:rsidP="009D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https://infomarket.md/en/analitics/397320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3EBE90" w14:textId="77777777" w:rsidR="009D0903" w:rsidRPr="00322A40" w:rsidRDefault="009D0903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61A" w:rsidRPr="00322A40" w14:paraId="552AB2DB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DDE3F4" w14:textId="02C40D82" w:rsidR="00B7361A" w:rsidRPr="00322A40" w:rsidRDefault="00B7361A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ED2A5" w14:textId="707B7B03" w:rsidR="00B7361A" w:rsidRPr="00322A40" w:rsidRDefault="00B7361A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Finansų ministerija parengė įstatymų pakeitimų paketą, kuriuo siekiama visiškai liberalizuoti užsienio valiutos keitimo operacijas po Moldovos įstojimo į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ES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3D6F7" w14:textId="602EDE72" w:rsidR="00B7361A" w:rsidRPr="00322A40" w:rsidRDefault="00B7361A" w:rsidP="00B7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https://logos-pres.md/en/news/full-liberalization-of-currency-transactions-is-being-prepared/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3A7F18" w14:textId="77777777" w:rsidR="00B7361A" w:rsidRPr="00322A40" w:rsidRDefault="00B7361A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1F3A5D28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ADADA" w14:textId="7F8C00B8" w:rsidR="008565DC" w:rsidRPr="00322A40" w:rsidRDefault="00EC11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7A95EA" w14:textId="6A83E7FC" w:rsidR="008565DC" w:rsidRPr="00322A40" w:rsidRDefault="00EC11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verslo misija Slovakijoje vyks kovo 24–27 dienomis, o Moldovos ir Slovakijos verslo forumas Bratislavoje vyks kovo 26 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61F1B" w14:textId="19A1B9DA" w:rsidR="00EC11EA" w:rsidRPr="00322A40" w:rsidRDefault="00EC11EA" w:rsidP="00EC1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https://invest.gov.md/en/events/business-forum-moldova-slovakia/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741445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02" w:rsidRPr="00322A40" w14:paraId="7AF681EB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071F3" w14:textId="4468DB90" w:rsidR="00531702" w:rsidRPr="00322A40" w:rsidRDefault="009B093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039BD" w14:textId="3EAC7537" w:rsidR="00531702" w:rsidRPr="00322A40" w:rsidRDefault="009B093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didina savo eksportą į ES – jos dalis bendrame eksporte išaugo nuo 58,6% 2022 m. iki 67,5% 2025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3E5EC" w14:textId="33F0B0FD" w:rsidR="009B0931" w:rsidRPr="00322A40" w:rsidRDefault="009B0931" w:rsidP="009B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https://moldova1.md/p/72024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8558B" w14:textId="77777777" w:rsidR="00531702" w:rsidRPr="00322A40" w:rsidRDefault="005317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02" w:rsidRPr="00322A40" w14:paraId="17C03BE3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A4B57" w14:textId="12ED8FB0" w:rsidR="00531702" w:rsidRPr="00322A40" w:rsidRDefault="000442B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923F1" w14:textId="7919A302" w:rsidR="00531702" w:rsidRPr="00322A40" w:rsidRDefault="000442B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planuoja sukurti modernią, skaidrią ir konkurencingą kapitalo rinką, gebančią pritraukti investicijas ir remti ilgalaikį ekonomikos augimą –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premjero pavaduotojas, Ekonomikos ir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ministras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="00322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C4BE80" w14:textId="174D55DB" w:rsidR="000442B5" w:rsidRPr="00322A40" w:rsidRDefault="000442B5" w:rsidP="0004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https://logos-pres.md/en/news/chisinau-stock-exchange-will-increase-economic-competitiveness-osmochescu/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D0832" w14:textId="77777777" w:rsidR="00531702" w:rsidRPr="00322A40" w:rsidRDefault="005317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657" w:rsidRPr="00322A40" w14:paraId="771C6AB2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60EED3" w14:textId="516A02DA" w:rsidR="001A3657" w:rsidRPr="00322A40" w:rsidRDefault="001A365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6DF36" w14:textId="3912EBCE" w:rsidR="001A3657" w:rsidRPr="00322A40" w:rsidRDefault="001A365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Moldovos parlamentas priėmė įstatymą, kuriuo numatomos papildomos paramos </w:t>
            </w:r>
            <w:r w:rsidR="000A6623" w:rsidRPr="00322A40">
              <w:rPr>
                <w:rFonts w:ascii="Times New Roman" w:hAnsi="Times New Roman"/>
                <w:sz w:val="24"/>
                <w:szCs w:val="24"/>
              </w:rPr>
              <w:t xml:space="preserve">verslui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priemonės.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9DC3D5" w14:textId="7B39F2FA" w:rsidR="001A3657" w:rsidRPr="00322A40" w:rsidRDefault="001A3657" w:rsidP="001A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https://infomarket.md/en/analitics/397824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6E721C" w14:textId="77777777" w:rsidR="001A3657" w:rsidRPr="00322A40" w:rsidRDefault="001A365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36F07FB1" w14:textId="77777777" w:rsidTr="00D91267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482F4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FD6639" w:rsidRPr="00322A40" w14:paraId="6C22FA5B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EF5F2" w14:textId="02E9D5C8" w:rsidR="00FD6639" w:rsidRPr="00322A40" w:rsidRDefault="00FD66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7E31A2" w14:textId="7A28952E" w:rsidR="00FD6639" w:rsidRPr="00322A40" w:rsidRDefault="00FD66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Kišiniovo oro uoste 2026 m. vasario mėn. pervežta 362 826 keleivių, tai yra 28,2% daugiau nei tuo pačiu 2025 m. laikotarpiu.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30345" w14:textId="54E5422D" w:rsidR="00FD6639" w:rsidRPr="00322A40" w:rsidRDefault="00FD6639" w:rsidP="00FD6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https://moldova1.md/p/70394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14BBA" w14:textId="77777777" w:rsidR="00FD6639" w:rsidRPr="00322A40" w:rsidRDefault="00FD66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1D663BD1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F73DB" w14:textId="31778EAC" w:rsidR="008565DC" w:rsidRPr="00322A40" w:rsidRDefault="00FD5F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EC6822" w14:textId="2A3A0D85" w:rsidR="008565DC" w:rsidRPr="00322A40" w:rsidRDefault="00FD5F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sėkmingai surengė Moldovos vynų ir gėrybių pristatymą bei degustaciją Londone ir ketina sustiprinti savo pozicijas JK rinkoje.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3B671" w14:textId="0038E11F" w:rsidR="00FD5FB8" w:rsidRPr="00322A40" w:rsidRDefault="00FD5FB8" w:rsidP="00FD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https://www.moldpres.md/eng/tourism/photo-moldovan-wines-conquer-london-prestigious-tasting-strengthens-presence-on-uk-market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5B01F0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1B31776C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17C7E" w14:textId="5255F453" w:rsidR="008565DC" w:rsidRPr="00322A40" w:rsidRDefault="00874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1D720" w14:textId="478163BC" w:rsidR="008565DC" w:rsidRPr="00322A40" w:rsidRDefault="00874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vynai prestižiniame tarptautiniame vyno konkurse „MUNDUS VINI“, vykusiame Vokietijoje, laimėjo 119 aukso ir sidabro medalių.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06A916" w14:textId="6C584624" w:rsidR="008747A6" w:rsidRPr="00322A40" w:rsidRDefault="008747A6" w:rsidP="00874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https://www.moldpres.md/eng/economy/moldovan-wines-win-119-medals-at-mundus-vini-spring-tasting-2026-international-competition-in-germany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918F40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7A6" w:rsidRPr="00322A40" w14:paraId="3112B5BD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80B4D" w14:textId="373372B5" w:rsidR="008747A6" w:rsidRPr="00322A40" w:rsidRDefault="00874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649B7" w14:textId="6256535F" w:rsidR="008747A6" w:rsidRPr="00322A40" w:rsidRDefault="00874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Moldovoje pradeda vystytis geležinkelių turizmas</w:t>
            </w:r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46A290" w14:textId="0A40330C" w:rsidR="008747A6" w:rsidRPr="00322A40" w:rsidRDefault="008747A6" w:rsidP="00874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https://www.moldpres.md/eng/tourism/discover-moldova-with-moldpres-</w:t>
              </w:r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railway-tourism-new-opportunity-to-promote-country-scenic-journeys-through-villages-vineyards-and-authentic-landscapes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720D1" w14:textId="77777777" w:rsidR="008747A6" w:rsidRPr="00322A40" w:rsidRDefault="00874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9C2" w:rsidRPr="00322A40" w14:paraId="5F074BA9" w14:textId="77777777" w:rsidTr="00D91267">
        <w:trPr>
          <w:trHeight w:val="234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511C7" w14:textId="078DAE89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57CE31" w14:textId="616D7AFC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46 vyno daryklos ir 7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Divin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 gamintojai iš Moldovos dalyvauja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ProWein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2026“ – vienoje iš pirmaujančių vyno ir spiritinių gėrimų parodų pasaulyje.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E11E8" w14:textId="4013FEBF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https://www.moldpres.md/eng/economy/video-wines-of-moldova-promoted-at-prowein-2026-in-germany-wineries-and-brandy-producers-at-one-of-world-s-most-important-exhibitions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51BE88" w14:textId="77777777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69A3B598" w14:textId="77777777" w:rsidTr="00D91267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BF36BC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22A40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8565DC" w:rsidRPr="00322A40" w14:paraId="1FA809B9" w14:textId="77777777" w:rsidTr="00D91267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FB0A2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687187" w:rsidRPr="00322A40" w14:paraId="5DDF318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226369" w14:textId="237CABCD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4C8305" w14:textId="680D655E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Moldovoje paskelbta 60 dienų aukšto lygio parengties padėtis energetikos sektoriuje, kuri numato naftos produktų eksporto apribojimus, degalų importo į šalį palengvinimą ir elektros energijos eksporto draudimą piko valandomis.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B226C" w14:textId="6373E17E" w:rsidR="00687187" w:rsidRPr="00322A40" w:rsidRDefault="00687187" w:rsidP="00687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https://gov.md/en/press-releases/government-declares-state-alert-energy-sector-connection-external-situation-maintain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744746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1B5A0857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685EC" w14:textId="07E062F5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C8641" w14:textId="25AF837F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Džurdžuleščio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uostas gaus palankesnes sąlygas plėtrai, investicijų pritraukimui ir logistikos pajėgumų plėtrai, ir bus paskelbtas strateginiu uosto infrastruktūros objektu.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572515" w14:textId="5B9205B8" w:rsidR="00687187" w:rsidRPr="00322A40" w:rsidRDefault="00687187" w:rsidP="00687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https://gov.md/en/press-releases/giurgiulesti-international-free-port-modernization-and-more-efficient-management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67CAE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0" w:rsidRPr="00322A40" w14:paraId="145D169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9D401" w14:textId="2189E39D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96DD04" w14:textId="41EDBB7A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domisi gamtinių dujų tiekimu iš Azerbaidžano, kuris gali būti tiekiamas per Pietinį dujų koridorių ir Vertikalųjį koridorių, o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 ketina plėsti bendradarbiavimą su „SOCAR“.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A9B434" w14:textId="583E0F0F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https://moldova1.md/p/70412/the-republic-of-moldova-seeks-energy-cooperation-with-azerbaijan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72E8E3" w14:textId="77777777" w:rsidR="004834F0" w:rsidRPr="00322A40" w:rsidRDefault="004834F0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EB6" w:rsidRPr="00322A40" w14:paraId="65887720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F6CC20" w14:textId="30A28608" w:rsidR="00500EB6" w:rsidRPr="00322A40" w:rsidRDefault="00500EB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1BA31" w14:textId="7775AFB5" w:rsidR="00500EB6" w:rsidRPr="00322A40" w:rsidRDefault="00500EB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Dujų tiekimas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Padniestrei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smarkiai sumažėjo, regione įvestos griežtos ekonomikos priemonės.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50F073" w14:textId="59E6C0F2" w:rsidR="00500EB6" w:rsidRPr="00322A40" w:rsidRDefault="00500EB6" w:rsidP="0050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https://logos-pres.md/en/news/first-signs-of-gas-crisis-in-europe-affect-moldova/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252EFE" w14:textId="77777777" w:rsidR="00500EB6" w:rsidRPr="00322A40" w:rsidRDefault="00500EB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16851323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EA4604" w14:textId="077C7602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8CD2E8" w14:textId="24B73411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ANRE (Nacionalinė energetikos reguliavimo agentūra) pratęsė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Moldovagaz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“, kaip gamtinių dujų tiekėjos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Padniestrei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, įgaliojimus dar trims mėnesiams, iki 2026 m. birželio 30 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3E4C0" w14:textId="433F45D7" w:rsidR="00687187" w:rsidRPr="00322A40" w:rsidRDefault="00687187" w:rsidP="00687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https://www.moldpres.md/eng/economy/moldovagaz-to-stay-responsible-for-supplying-natural-gas-to-transnistrian-region-in-continuation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B64C1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739E1A50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3EE81" w14:textId="59A1837E" w:rsidR="00687187" w:rsidRPr="00322A40" w:rsidRDefault="004452D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03-09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1D303" w14:textId="0E15CC1D" w:rsidR="00687187" w:rsidRPr="00322A40" w:rsidRDefault="004452D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Trading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 dukterinė įmonė, užbaigė pirmąjį sandorį nereguliuojamoje gamtinių dujų rinkoje ir tieks dujas 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Termoelectrica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8CF38" w14:textId="52A17739" w:rsidR="004452D8" w:rsidRPr="00322A40" w:rsidRDefault="004452D8" w:rsidP="00445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https://ipn.md/en/energocom-trading-carries-out-the-first-transaction-on-the-unregulated-natural-gas-market/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24281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228703EA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D6D0C" w14:textId="7816F3B6" w:rsidR="00687187" w:rsidRPr="00322A40" w:rsidRDefault="00C9725D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03-09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D68C9" w14:textId="52433991" w:rsidR="00687187" w:rsidRPr="00322A40" w:rsidRDefault="00C9725D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Nacionalinė energetikos reguliavimo agentūra (ANRE) praneša, kad Moldovoje toliau kyla benzino ir dyzelino kainos, nes dėl konflikto Persijos įlankoje kilo precedento neturintis naftos kainų augimas</w:t>
            </w:r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A9B194" w14:textId="3891527B" w:rsidR="00C9725D" w:rsidRPr="00322A40" w:rsidRDefault="00C9725D" w:rsidP="00C97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https://infomarket.md/en/pwengineering/395872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E23F9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0A95697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EEDF7" w14:textId="39E21DC1" w:rsidR="00687187" w:rsidRPr="00322A40" w:rsidRDefault="00E211E1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BDDC5" w14:textId="2254F318" w:rsidR="00687187" w:rsidRPr="00322A40" w:rsidRDefault="00E211E1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imasi priemonių, kad išvengtų galimų naftos produktų tiekimo sutrikimų, ir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analizuoja mechanizmų, užtikrinančių, kad bet koks kainų didėjimas būtų laipsniškas ir neturėtų staigaus poveikio vartotojams, naudojimą – pranešė </w:t>
            </w:r>
            <w:r w:rsidR="000D2475">
              <w:rPr>
                <w:rFonts w:ascii="Times New Roman" w:hAnsi="Times New Roman"/>
                <w:sz w:val="24"/>
                <w:szCs w:val="24"/>
              </w:rPr>
              <w:t>vyriausybė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79B84" w14:textId="2BC4226F" w:rsidR="00E211E1" w:rsidRPr="00322A40" w:rsidRDefault="00E211E1" w:rsidP="00E21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https://infomarket.md/en/analitics/396003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605B3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570624CF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C4E80" w14:textId="03D21D31" w:rsidR="00687187" w:rsidRPr="00322A40" w:rsidRDefault="00C65331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C8560" w14:textId="1BB971DE" w:rsidR="00687187" w:rsidRPr="00322A40" w:rsidRDefault="00C65331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palaipsniui kaups strategines naftos produktų atsargas, kurių pakaktų 90 dienų importui.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459DE6" w14:textId="0343E915" w:rsidR="00C65331" w:rsidRPr="00322A40" w:rsidRDefault="00C65331" w:rsidP="00C65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https://www.moldpres.md/eng/economy/doc-moldova-to-establish-oil-products-stocks-sufficient-for-90-days-of-consumption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C75B4C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DA6" w:rsidRPr="00322A40" w14:paraId="386C4A74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1A0EE5" w14:textId="6EE9ACB1" w:rsidR="00562DA6" w:rsidRPr="00322A40" w:rsidRDefault="00562DA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A38CA" w14:textId="2052C4E4" w:rsidR="00562DA6" w:rsidRPr="00322A40" w:rsidRDefault="00562DA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imsis priemonių gamtinių dujų tiekimo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regionui saugumui užtikrinti.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216FCD" w14:textId="44E5008C" w:rsidR="00562DA6" w:rsidRPr="00322A40" w:rsidRDefault="00562DA6" w:rsidP="00562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https://www.moldpres.md/eng/economy/measures-to-ensure-security-of-gas-supply-to-transnistrian-region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CB042E" w14:textId="77777777" w:rsidR="00562DA6" w:rsidRPr="00322A40" w:rsidRDefault="00562DA6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048" w:rsidRPr="00322A40" w14:paraId="5460F1B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CE2BB" w14:textId="0DBE40B2" w:rsidR="00F23048" w:rsidRPr="00322A40" w:rsidRDefault="00F230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2FBB8" w14:textId="2C447D1D" w:rsidR="00F23048" w:rsidRPr="00322A40" w:rsidRDefault="00F230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įrengta atsinaujinančių energijos šaltinių galia per pastaruosius 5 metus išaugo 12,7 karto, o 2025 m. ji sudarė 24,5% šalies bendrojo galutinio elektros energijos suvartojimo.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FAF3E" w14:textId="6D38849D" w:rsidR="00F23048" w:rsidRPr="00322A40" w:rsidRDefault="00F23048" w:rsidP="00F2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https://www.moldpres.md/eng/economy/around-25-percent-of-gross-final-electricity-consumption-covered-last-year-by-renewable-energy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C2987E" w14:textId="77777777" w:rsidR="00F23048" w:rsidRPr="00322A40" w:rsidRDefault="00F230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048" w:rsidRPr="00322A40" w14:paraId="22435D44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A1D840" w14:textId="350FCB38" w:rsidR="00F23048" w:rsidRPr="00322A40" w:rsidRDefault="00CC0D1C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20783" w14:textId="2FFEA182" w:rsidR="00F23048" w:rsidRPr="00322A40" w:rsidRDefault="00CC0D1C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Aplinkos apsaugos ministerija imasi visų būtinų priemonių upės taršai išvengti, o naftos dėmė pateko į Dniestro upę – Aplinkos apsaugos ministras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Gheorghe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Hajder</w:t>
            </w:r>
            <w:proofErr w:type="spellEnd"/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6F498" w14:textId="2B64D02C" w:rsidR="00CC0D1C" w:rsidRPr="00322A40" w:rsidRDefault="00CC0D1C" w:rsidP="00CC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https://www.moldpres.md/eng/society/video-environment-minister-we-installing-capture-filters-to-prevent-pollution-of-dniester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B25A6A" w14:textId="77777777" w:rsidR="00F23048" w:rsidRPr="00322A40" w:rsidRDefault="00F230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6C" w:rsidRPr="00322A40" w14:paraId="109457B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EBDEDB" w14:textId="37911EB5" w:rsidR="00DF466C" w:rsidRPr="00322A40" w:rsidRDefault="00DF466C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D16AF3" w14:textId="332D5F5E" w:rsidR="00DF466C" w:rsidRPr="00322A40" w:rsidRDefault="00DF466C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ANSA (Moldovos maisto saugos agentūra) leido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Myronivskos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paukštynui – vienam didžiausių Ukrainos paukštienos gamintojų – atnaujinti šaldytos ir atšaldytos paukštienos tiekimą į Moldovą.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0BBA1" w14:textId="1268C65B" w:rsidR="00DF466C" w:rsidRPr="00322A40" w:rsidRDefault="00DF466C" w:rsidP="00DF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https://logos-pres.md/en/news/ansa-lifts-barrier-for-poultry-meat-from-ukraine/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AD0AE" w14:textId="77777777" w:rsidR="00DF466C" w:rsidRPr="00322A40" w:rsidRDefault="00DF466C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87" w:rsidRPr="00322A40" w14:paraId="091F713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D03E91" w14:textId="2AAA68E7" w:rsidR="00687187" w:rsidRPr="00322A40" w:rsidRDefault="0079539D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D1AE3" w14:textId="1E6530BE" w:rsidR="00687187" w:rsidRPr="00322A40" w:rsidRDefault="0079539D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rusijos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atakų prieš Ukrainos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Novodniestrovsko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hidroelektrinę į Dniestrą išsiliejo naftos produktai. Didžioji dalis Moldovos geriamojo vandens ateina iš Dniestro upės. Reaguodama į situaciją vyriausybė Dniestro upės baseine paskelbė aplinkosaugos pavojaus padėtį ir aktyvavo EUCPM.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FD6AFB" w14:textId="2DC86132" w:rsidR="0079539D" w:rsidRPr="00322A40" w:rsidRDefault="0079539D" w:rsidP="00795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https://gov.md/en/press-releases/moldovan-government-establishes-environmental-alert-status-dniester-river-basin-pm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FDE3F8" w14:textId="77777777" w:rsidR="00687187" w:rsidRPr="00322A40" w:rsidRDefault="00687187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548" w:rsidRPr="00322A40" w14:paraId="65CC65C5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55DBAE" w14:textId="5826E68E" w:rsidR="00DF0548" w:rsidRPr="00322A40" w:rsidRDefault="00DF05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98A11" w14:textId="08F565EF" w:rsidR="00DF0548" w:rsidRPr="00322A40" w:rsidRDefault="00DF05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Kovo 16 d. suėjo </w:t>
            </w:r>
            <w:r w:rsidR="000D2475">
              <w:rPr>
                <w:rFonts w:ascii="Times New Roman" w:hAnsi="Times New Roman"/>
                <w:sz w:val="24"/>
                <w:szCs w:val="24"/>
              </w:rPr>
              <w:t>ketveri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475">
              <w:rPr>
                <w:rFonts w:ascii="Times New Roman" w:hAnsi="Times New Roman"/>
                <w:sz w:val="24"/>
                <w:szCs w:val="24"/>
              </w:rPr>
              <w:t>metai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nuo istorinio Moldovos energetikos sektoriaus etapo: nacionalinio elektros tinklo sinchronizavimo su Europos ENTSO-E tinklu.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925837" w14:textId="28E5C063" w:rsidR="00DF0548" w:rsidRPr="00322A40" w:rsidRDefault="00DF0548" w:rsidP="00DF0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https://www.moldpres.md/eng/economy/moldova-marks-four-years-since-synchronization-of-national-power-system-with-european-grid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EE5A2" w14:textId="77777777" w:rsidR="00DF0548" w:rsidRPr="00322A40" w:rsidRDefault="00DF05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548" w:rsidRPr="00322A40" w14:paraId="06C1E3F0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F5E52E" w14:textId="03C81FD3" w:rsidR="00DF0548" w:rsidRPr="00322A40" w:rsidRDefault="00123B05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5DEC4" w14:textId="7BFB369C" w:rsidR="00DF0548" w:rsidRPr="00322A40" w:rsidRDefault="00123B05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rusijos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atakų prieš energetikos infrastruktūrą Ukrainoje buvo pažeista ir nustojo veikti pagrindinė aukštos įtampos linija, jungianti Rumunija-Moldovą-Ukrainą.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Moldovos energetikos sektoriuje paskelbta nepaprastoji padėtis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, kuri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leis greitai reaguoti į elektros energijos tiekimo situacijas apribojimų ar sutrikimų atveju, sutrumpins tarifų koregavimo laikotarpį nuo 14 iki 7 dienų ir užkirs kelią dyzelino trūkumui –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praneša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Nacionalinis krizių valdymo centras.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FE2DD" w14:textId="48180902" w:rsidR="00123B05" w:rsidRPr="00322A40" w:rsidRDefault="00123B05" w:rsidP="00123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https://gov.md/index.php/en/comunicate-de-presa/government-approved-set-measures-protect-energy-system-and-reduce-consumption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F1413" w14:textId="77777777" w:rsidR="00DF0548" w:rsidRPr="00322A40" w:rsidRDefault="00DF0548" w:rsidP="0048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12DAD0DE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7AB2A" w14:textId="61529B4C" w:rsidR="008565DC" w:rsidRPr="00322A40" w:rsidRDefault="002B755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E5914" w14:textId="4A9F923D" w:rsidR="008565DC" w:rsidRPr="00322A40" w:rsidRDefault="002B755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Moldovoje standartinio dyzelino mažmeninė kaina virš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ijo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psichologinę 30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MDL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už litrą ribą, o A-95 benzino – 29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MDL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už litrą –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Nacionalinė energetikos reguliavimo tarnyba (ANRE).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C208C" w14:textId="224BB35E" w:rsidR="002B7553" w:rsidRPr="00322A40" w:rsidRDefault="002B7553" w:rsidP="002B7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https://ipn.md/en/the-price-of-diesel-exceeds-32-lei-anre-announces-an-increase-of-over-one-leu/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994AE4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568A89F4" w14:textId="77777777" w:rsidTr="00D91267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B856D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7E3D51" w:rsidRPr="00322A40" w14:paraId="4203CED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8D2372" w14:textId="0F647A66" w:rsidR="007E3D51" w:rsidRPr="00322A40" w:rsidRDefault="007E3D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95BEAE" w14:textId="33D6ECCD" w:rsidR="007E3D51" w:rsidRPr="00322A40" w:rsidRDefault="007E3D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Purcari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Wineries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>“ pardavimo pajamos 2025 m., palyginti su 2024 m., padidėjo 14% ir pasiekė 437,2 mln. RON (85,9 mln. EUR), o grynasis pelnas sumažėjo 14% iki 50,77 mln. RON (9,9 mln. EUR).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0F334" w14:textId="5403F708" w:rsidR="007E3D51" w:rsidRPr="00322A40" w:rsidRDefault="007E3D51" w:rsidP="007E3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https://logos-pres.md/en/news/purcari-wineries-increased-revenues-by-14-in-2025/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ECB23" w14:textId="77777777" w:rsidR="007E3D51" w:rsidRPr="00322A40" w:rsidRDefault="007E3D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6603FC8C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DB2A16" w14:textId="05EBB371" w:rsidR="008565DC" w:rsidRPr="00322A40" w:rsidRDefault="00D9126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A5CAB" w14:textId="14A4069B" w:rsidR="008565DC" w:rsidRPr="00322A40" w:rsidRDefault="00D9126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Moldovos ekonomika atsigauna po daugybės sukrėtimų, tačiau struktūrinėms problemoms spręsti reikalingos ambicingos reformos, o nuolatinis bendradarbiavimas su TVF bus svarbus siekiant atkurti reformų pagreitį ir </w:t>
            </w:r>
            <w:r w:rsidR="00BC035A" w:rsidRPr="00322A40">
              <w:rPr>
                <w:rFonts w:ascii="Times New Roman" w:hAnsi="Times New Roman"/>
                <w:sz w:val="24"/>
                <w:szCs w:val="24"/>
              </w:rPr>
              <w:t>tęsti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stojimo į ES procesą, teigia TVF.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1DB52" w14:textId="03BC1C60" w:rsidR="00BB6CAF" w:rsidRPr="00322A40" w:rsidRDefault="00D91267" w:rsidP="00D9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https://infomarket.md/en/analitics/395198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7B268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600D0981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C6C9D" w14:textId="19DE660B" w:rsidR="008565DC" w:rsidRPr="00322A40" w:rsidRDefault="00BC035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DF9024" w14:textId="3A8009E4" w:rsidR="008565DC" w:rsidRPr="00322A40" w:rsidRDefault="00BC035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TVF prognozuoja, kad Moldovos BVP augimas 2026 m. sieks 2,3%, o per ateinančius penkerius metus svyruos nuo 3,5% iki 3,7%.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A96509" w14:textId="6AE64AA0" w:rsidR="00BB6CAF" w:rsidRPr="00322A40" w:rsidRDefault="00BB6CAF" w:rsidP="00BB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https://www.moldpres.md/eng/economy/moldova-s-economy-recovers-after-multiple-shocks-imf-forecasts-2-3-per-cent-growth-in-2026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5C755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17255AA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BC342" w14:textId="72AA3A56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E889A" w14:textId="2FA7E3D0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2025 m. ketvirtąjį ketvirtį vidutinis atlyginimas Moldovoje buvo 16 355,1 MDL, nominaliai 8,9% daugiau nei tuo pačiu laikotarpiu praėjusiais metais.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B5CAE" w14:textId="6DD41015" w:rsidR="007149D8" w:rsidRPr="00322A40" w:rsidRDefault="007149D8" w:rsidP="0071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https://moldova1.md/p/70102/moldova-s-average-monthly-earnings-reach-834-in-late-2025-as-wages-outpace-inflation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FF45CA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50A3D53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48AAF" w14:textId="0AA7FA29" w:rsidR="007149D8" w:rsidRPr="00322A40" w:rsidRDefault="00FD5F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990B86" w14:textId="7C5F6FBD" w:rsidR="007149D8" w:rsidRPr="00322A40" w:rsidRDefault="00FD5F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Lyčių darbo užmokesčio skirtumas Moldovoje 2025 m. pasiekė aukščiausią lygį per pastarąjį dešimtmetį – 16,6%.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C1D79" w14:textId="3FF385C3" w:rsidR="00FD5FB8" w:rsidRPr="00322A40" w:rsidRDefault="00FD5FB8" w:rsidP="00FD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https://moldova1.md/p/70244/moldova-gender-pay-gap-hits-record-16-6-in-2025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3864B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ED7" w:rsidRPr="00322A40" w14:paraId="16DF1A38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96EB6" w14:textId="0AE63879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8FBA9" w14:textId="51E98F2A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Ukraina susitarė dėl priemonių paukštienos tiekimui atnaujinti.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B3712" w14:textId="7206817F" w:rsidR="003A3ED7" w:rsidRPr="00322A40" w:rsidRDefault="003A3ED7" w:rsidP="003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https://ipn.md/en/moldova-and-ukraine-have-agreed-on-measures-to-resume-poultry-meat-imports/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BC7B9D" w14:textId="77777777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ED7" w:rsidRPr="00322A40" w14:paraId="5F89E57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06D9F7" w14:textId="08B91D83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48ADC" w14:textId="6BFD7F3C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Investicijos Moldovoje 2025 m. išaugo daugiau nei 20% – tai didžiausias rodiklis šalies istorijoje.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AFE141" w14:textId="65518C1C" w:rsidR="003A3ED7" w:rsidRPr="00322A40" w:rsidRDefault="003A3ED7" w:rsidP="003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https://www.bnm.md/ro/content/video-interviu-guvernatorul-bnm-anca-dragu-republica-moldova-inregistrat-2025-o-crestere-cu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15F18" w14:textId="77777777" w:rsidR="003A3ED7" w:rsidRPr="00322A40" w:rsidRDefault="003A3E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C6" w:rsidRPr="00322A40" w14:paraId="70CF1DD2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4C619C" w14:textId="4091BB91" w:rsidR="00705DC6" w:rsidRPr="00322A40" w:rsidRDefault="00705D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49793C" w14:textId="2663AA27" w:rsidR="00705DC6" w:rsidRPr="00322A40" w:rsidRDefault="00705D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Moldova, Ukraina, Rumunija ir ES plės regioninį bendradarbiavimą transporto srityje ir kurs naujus logistikos maršrutus: upių, geležinkelių ir kelių transportą.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CCB49" w14:textId="20DFEAF2" w:rsidR="00705DC6" w:rsidRPr="00322A40" w:rsidRDefault="00705DC6" w:rsidP="00705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https://transport.ec.europa.eu/news-events/news/solidarity-lanes-european-commission-romania-moldova-and-ukraine-strengthen-cooperation-along-danube-2026-03-06_en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CF9D38" w14:textId="77777777" w:rsidR="00705DC6" w:rsidRPr="00322A40" w:rsidRDefault="00705D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113" w:rsidRPr="00322A40" w14:paraId="0A11BCD9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46FA7" w14:textId="06BE411E" w:rsidR="00C47113" w:rsidRPr="00322A40" w:rsidRDefault="00C4711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C15D6" w14:textId="283CD64B" w:rsidR="00C47113" w:rsidRPr="00322A40" w:rsidRDefault="00C4711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Moldovai prisijungus prie SEPA, per šią sistemą buvo atlikta 377 000 pervedimų, kurių vertė siekė 3,2 mlrd. EUR, o piliečiai sutaupė daugiau nei 6,1 mln. EUR dėl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>mažesnių mokesčių, teigia Nacionalinis Moldovos Bankas.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E871D" w14:textId="51F19EE9" w:rsidR="00C47113" w:rsidRPr="00322A40" w:rsidRDefault="00C47113" w:rsidP="00C47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https://moldova1.md/p/70383/sepa-s-first-year-brings-over-6-million-in-savings-for-moldovans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122B3E" w14:textId="77777777" w:rsidR="00C47113" w:rsidRPr="00322A40" w:rsidRDefault="00C4711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3D0AF77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D11564" w14:textId="1D3E4B8A" w:rsidR="007149D8" w:rsidRPr="00322A40" w:rsidRDefault="0037291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2E9117" w14:textId="224CDC95" w:rsidR="007149D8" w:rsidRPr="00322A40" w:rsidRDefault="0037291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gali susitarti su TVF dėl naujos programos iki 2026 m. pabaigos</w:t>
            </w:r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81119F" w14:textId="256A0B79" w:rsidR="0037291C" w:rsidRPr="00322A40" w:rsidRDefault="0037291C" w:rsidP="00372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https://infomarket.md/en/reviews/396257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DDAAD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5063C00A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03929" w14:textId="7C4823E4" w:rsidR="007149D8" w:rsidRPr="00322A40" w:rsidRDefault="00FF43C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D9DA2" w14:textId="314DEF68" w:rsidR="007149D8" w:rsidRPr="00322A40" w:rsidRDefault="00FF43C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Pietų Korėja aktyviau plėtos ryšius, remdamiesi tarpvyriausybiniu ekonominio bendradarbiavimo susitarimu</w:t>
            </w:r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5169E" w14:textId="6E9D8042" w:rsidR="00FF43C2" w:rsidRPr="00322A40" w:rsidRDefault="00FF43C2" w:rsidP="00FF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https://www.moldpres.md/eng/official/republica-moldova-si-coreea-vor-dezvolta-cooperarea-economica-in-baza-unui-nou-acord-eng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17FE2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3BA5E0F1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15BF8" w14:textId="27A5D180" w:rsidR="007149D8" w:rsidRPr="00322A40" w:rsidRDefault="00174B0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721853" w14:textId="41B7036D" w:rsidR="007149D8" w:rsidRPr="00322A40" w:rsidRDefault="00174B0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BVP 2025 m., palyginti su 2024 m., realiai išaugo 2,4% ir sudarė 353 mlrd. 520,9 mln. MDL.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C232E" w14:textId="1873F27C" w:rsidR="00174B07" w:rsidRPr="00322A40" w:rsidRDefault="00174B07" w:rsidP="00174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https://www.moldpres.md/eng/economy/moldova-s-economy-grows-by-3-6-per-cent-in-fourth-quarter-of-2025-sectors-with-largest-contribution-to-gdp-s-increase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EA5A7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0D7CA21A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308A9" w14:textId="1788BA15" w:rsidR="00AF6ED3" w:rsidRPr="00322A40" w:rsidRDefault="00AF6ED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027D2" w14:textId="5CEDFE9F" w:rsidR="007149D8" w:rsidRPr="00322A40" w:rsidRDefault="00AF6ED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Per pastaruosius 10 metų Moldovos ekonomika augo vidutiniškai tik 1,9% per metus: reikalinga industrializacija ir didesnė pridėtinė vertė – ekonomistas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Veaceslav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Ionita</w:t>
            </w:r>
            <w:proofErr w:type="spellEnd"/>
            <w:r w:rsidR="000D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45078" w14:textId="241956FD" w:rsidR="00AF6ED3" w:rsidRPr="00322A40" w:rsidRDefault="00AF6ED3" w:rsidP="00AF6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https://businessdaily.md/en/macroeconomy/396389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FF9BD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4E09FFB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E62696" w14:textId="36EB50BC" w:rsidR="007149D8" w:rsidRPr="00322A40" w:rsidRDefault="00E8778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62F91F" w14:textId="6D5D251B" w:rsidR="007149D8" w:rsidRPr="00322A40" w:rsidRDefault="00E8778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Moldova ir JAV ketina įgyvendinti projektus, skirtus paremti Moldovos ekonominę, skaitmeninę ir technologinę plėtrą, pasitel</w:t>
            </w:r>
            <w:r w:rsidR="000D2475">
              <w:rPr>
                <w:rFonts w:ascii="Times New Roman" w:hAnsi="Times New Roman"/>
                <w:sz w:val="24"/>
                <w:szCs w:val="24"/>
              </w:rPr>
              <w:t>k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iant Amerikos patirtį ir technologijas.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BEFAE" w14:textId="5A6F979E" w:rsidR="00E8778F" w:rsidRPr="00322A40" w:rsidRDefault="00E8778F" w:rsidP="00E8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https://logos-pres.md/en/news/moldova-seeks-u-s-investment-in-infrastructure-digitalization-and-energy/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6C2C0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6F4" w:rsidRPr="00322A40" w14:paraId="3DFD7478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562DFD" w14:textId="50409A55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F284A" w14:textId="6D0EA887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COM pagal Reformų ir augimo darbotvarkę skyrė Moldovai 189 mln. EUR, šaliai sėkmingai užbaigus 24 reformas.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296F95" w14:textId="2931E546" w:rsidR="000706F4" w:rsidRPr="00322A40" w:rsidRDefault="000706F4" w:rsidP="0007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https://www.eeas.europa.eu/delegations/moldova/commission-delivers-additional-%E2%82%AC189-million-under-reform-and-growth-facility-moldova_en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A72A7" w14:textId="77777777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6F4" w:rsidRPr="00322A40" w14:paraId="09333A8F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10B37A" w14:textId="3B0AD46D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24089" w14:textId="6EC460BD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Moldova sveikina naujas Prancūzijos investicijas, kurios šiuo metu siekia apie 190 mln. USD – premjeras Alexandru </w:t>
            </w: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="006178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2B34A" w14:textId="2145CB65" w:rsidR="000706F4" w:rsidRPr="00322A40" w:rsidRDefault="000706F4" w:rsidP="0007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https://infomarket.md/en/investment/396808/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510D2" w14:textId="77777777" w:rsidR="000706F4" w:rsidRPr="00322A40" w:rsidRDefault="000706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4EE48ED3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832D27" w14:textId="4F3D97C0" w:rsidR="007149D8" w:rsidRPr="00322A40" w:rsidRDefault="00B3018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68156D" w14:textId="6B708528" w:rsidR="007149D8" w:rsidRPr="00322A40" w:rsidRDefault="00B3018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Moldovos sprendimas vykdyti naują programą su TVF be finansinio komponento atspindi pagerėjusią šalies makroekonominę padėtį, dėl kurios skubus finansavimas nebereikalingas – teigia Nacionalinis Moldovos Bankas.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AAB6D" w14:textId="0008368A" w:rsidR="00B30189" w:rsidRPr="00322A40" w:rsidRDefault="00B30189" w:rsidP="00B30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https://www.infomarket.md/en/macroeconomy/396734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F2A40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10FCB293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9168B" w14:textId="25CADB7B" w:rsidR="007149D8" w:rsidRPr="00322A40" w:rsidRDefault="00B669C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22A3F2" w14:textId="48DED286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Kelios pasaulyje žinomos Japonijos bendrovės tyrinėja Moldovos ekonominį ir investicinį potencialą galimam bendradarbiavimui.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83F66" w14:textId="2EBF2407" w:rsidR="00B669C2" w:rsidRPr="00322A40" w:rsidRDefault="00B669C2" w:rsidP="00B6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https://infomarket.md/en/investment/396893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A506A4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2C845E2D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EE41A" w14:textId="457F0ABB" w:rsidR="007149D8" w:rsidRPr="00322A40" w:rsidRDefault="00A365C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03-26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91C1BF" w14:textId="62D60A6B" w:rsidR="007149D8" w:rsidRPr="00322A40" w:rsidRDefault="00A365C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ERPB duomenimis, Moldova yra viena iš labiausiai nuo konflikto Artimuosiuose Rytuose nukentėjusių šalių, atsižvelgiant į energijos ir trąšų kainų kilimą.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27004" w14:textId="405A5408" w:rsidR="00A365C7" w:rsidRPr="00322A40" w:rsidRDefault="00A365C7" w:rsidP="00A36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https://businessdaily.md/en/analitics/397757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002B3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D8" w:rsidRPr="00322A40" w14:paraId="0D803549" w14:textId="77777777" w:rsidTr="00D91267">
        <w:trPr>
          <w:trHeight w:val="216"/>
        </w:trPr>
        <w:tc>
          <w:tcPr>
            <w:tcW w:w="89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BB2E2" w14:textId="3A085A3F" w:rsidR="007149D8" w:rsidRPr="00322A40" w:rsidRDefault="006203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03-30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A84B6" w14:textId="45073A9E" w:rsidR="007149D8" w:rsidRPr="00322A40" w:rsidRDefault="006203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A40">
              <w:rPr>
                <w:rFonts w:ascii="Times New Roman" w:hAnsi="Times New Roman"/>
                <w:sz w:val="24"/>
                <w:szCs w:val="24"/>
              </w:rPr>
              <w:t>Džurdžuleščio</w:t>
            </w:r>
            <w:proofErr w:type="spellEnd"/>
            <w:r w:rsidRPr="00322A40">
              <w:rPr>
                <w:rFonts w:ascii="Times New Roman" w:hAnsi="Times New Roman"/>
                <w:sz w:val="24"/>
                <w:szCs w:val="24"/>
              </w:rPr>
              <w:t xml:space="preserve"> uostas paskelbtas strateginiu Moldovos uosto infrastruktūros objektu ir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lastRenderedPageBreak/>
              <w:t>jam bu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>s suteiktos geresnės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 plėtros sąlygos, padidėjusios investicijos ir išplėsti logistikos pajėgumai.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F1F04B" w14:textId="429136FB" w:rsidR="006203D5" w:rsidRPr="00322A40" w:rsidRDefault="006203D5" w:rsidP="00620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https://www.moldpres.md/eng/economy/giurgiulesti-free-port-becomes-</w:t>
              </w:r>
              <w:r w:rsidRPr="00322A40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strategic-objective-and-receives-new-facilities-for-investors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C2D3D" w14:textId="77777777" w:rsidR="007149D8" w:rsidRPr="00322A40" w:rsidRDefault="007149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5DC" w:rsidRPr="00322A40" w14:paraId="7EF20206" w14:textId="77777777" w:rsidTr="00D91267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27CFE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8565DC" w:rsidRPr="00322A40" w14:paraId="6DCEE4A9" w14:textId="77777777" w:rsidTr="00D91267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D036B1" w14:textId="77777777" w:rsidR="008565DC" w:rsidRPr="00322A40" w:rsidRDefault="008565D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44F233A9" w14:textId="77777777" w:rsidR="008565DC" w:rsidRPr="00322A40" w:rsidRDefault="008565DC" w:rsidP="00856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4A40D" w14:textId="77777777" w:rsidR="008565DC" w:rsidRPr="00322A40" w:rsidRDefault="008565DC" w:rsidP="008565DC">
      <w:pPr>
        <w:rPr>
          <w:rFonts w:ascii="Times New Roman" w:hAnsi="Times New Roman"/>
          <w:sz w:val="24"/>
          <w:szCs w:val="24"/>
        </w:rPr>
      </w:pPr>
      <w:r w:rsidRPr="00322A40">
        <w:rPr>
          <w:rFonts w:ascii="Times New Roman" w:hAnsi="Times New Roman"/>
          <w:sz w:val="24"/>
          <w:szCs w:val="24"/>
        </w:rPr>
        <w:t xml:space="preserve">Rengėjas (-ai): Atašė Liudas Dabkus, +37065 3726, </w:t>
      </w:r>
      <w:hyperlink r:id="rId84" w:history="1">
        <w:r w:rsidRPr="00322A40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sectPr w:rsidR="008565DC" w:rsidRPr="00322A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DA"/>
    <w:rsid w:val="00016552"/>
    <w:rsid w:val="000442B5"/>
    <w:rsid w:val="000706F4"/>
    <w:rsid w:val="000858D4"/>
    <w:rsid w:val="000A6623"/>
    <w:rsid w:val="000D2475"/>
    <w:rsid w:val="00123B05"/>
    <w:rsid w:val="00174B07"/>
    <w:rsid w:val="001A3657"/>
    <w:rsid w:val="001D7EF2"/>
    <w:rsid w:val="002B7553"/>
    <w:rsid w:val="00322A40"/>
    <w:rsid w:val="00331626"/>
    <w:rsid w:val="0037291C"/>
    <w:rsid w:val="00375455"/>
    <w:rsid w:val="003A3ED7"/>
    <w:rsid w:val="003E124E"/>
    <w:rsid w:val="004452D8"/>
    <w:rsid w:val="00460F33"/>
    <w:rsid w:val="00463531"/>
    <w:rsid w:val="004834F0"/>
    <w:rsid w:val="00500EB6"/>
    <w:rsid w:val="00531702"/>
    <w:rsid w:val="005564D5"/>
    <w:rsid w:val="00556D55"/>
    <w:rsid w:val="00562DA6"/>
    <w:rsid w:val="006178D2"/>
    <w:rsid w:val="006203D5"/>
    <w:rsid w:val="006435DB"/>
    <w:rsid w:val="00687187"/>
    <w:rsid w:val="006B5DDA"/>
    <w:rsid w:val="006F3AB6"/>
    <w:rsid w:val="00705DC6"/>
    <w:rsid w:val="007149D8"/>
    <w:rsid w:val="0079539D"/>
    <w:rsid w:val="007E3D51"/>
    <w:rsid w:val="00821AA2"/>
    <w:rsid w:val="00854EB3"/>
    <w:rsid w:val="008565DC"/>
    <w:rsid w:val="00866C3A"/>
    <w:rsid w:val="008747A6"/>
    <w:rsid w:val="009B0931"/>
    <w:rsid w:val="009D0903"/>
    <w:rsid w:val="009D2964"/>
    <w:rsid w:val="00A365C7"/>
    <w:rsid w:val="00AF6ED3"/>
    <w:rsid w:val="00B30189"/>
    <w:rsid w:val="00B441FD"/>
    <w:rsid w:val="00B669C2"/>
    <w:rsid w:val="00B7361A"/>
    <w:rsid w:val="00BB6CAF"/>
    <w:rsid w:val="00BC035A"/>
    <w:rsid w:val="00C17EDE"/>
    <w:rsid w:val="00C47113"/>
    <w:rsid w:val="00C60158"/>
    <w:rsid w:val="00C65331"/>
    <w:rsid w:val="00C9725D"/>
    <w:rsid w:val="00CC0D1C"/>
    <w:rsid w:val="00D91267"/>
    <w:rsid w:val="00DF0548"/>
    <w:rsid w:val="00DF466C"/>
    <w:rsid w:val="00E211E1"/>
    <w:rsid w:val="00E26917"/>
    <w:rsid w:val="00E3742A"/>
    <w:rsid w:val="00E8778F"/>
    <w:rsid w:val="00EC11EA"/>
    <w:rsid w:val="00F23048"/>
    <w:rsid w:val="00FD5FB8"/>
    <w:rsid w:val="00FD6639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C8E9"/>
  <w15:chartTrackingRefBased/>
  <w15:docId w15:val="{0ED7856D-59DA-4BC3-BE87-0DFB334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B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4EB3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EB3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4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arket.md/en/analitics/396165/" TargetMode="External"/><Relationship Id="rId21" Type="http://schemas.openxmlformats.org/officeDocument/2006/relationships/hyperlink" Target="https://ipn.md/en/moldova-is-betting-on-investments-and-technologies-for-the-modernization-of-agriculture-forum/" TargetMode="External"/><Relationship Id="rId42" Type="http://schemas.openxmlformats.org/officeDocument/2006/relationships/hyperlink" Target="https://moldova1.md/p/70394" TargetMode="External"/><Relationship Id="rId47" Type="http://schemas.openxmlformats.org/officeDocument/2006/relationships/hyperlink" Target="https://gov.md/en/press-releases/government-declares-state-alert-energy-sector-connection-external-situation-maintain" TargetMode="External"/><Relationship Id="rId63" Type="http://schemas.openxmlformats.org/officeDocument/2006/relationships/hyperlink" Target="https://ipn.md/en/the-price-of-diesel-exceeds-32-lei-anre-announces-an-increase-of-over-one-leu/" TargetMode="External"/><Relationship Id="rId68" Type="http://schemas.openxmlformats.org/officeDocument/2006/relationships/hyperlink" Target="https://moldova1.md/p/70244/moldova-gender-pay-gap-hits-record-16-6-in-2025" TargetMode="External"/><Relationship Id="rId84" Type="http://schemas.openxmlformats.org/officeDocument/2006/relationships/hyperlink" Target="mailto:liudas.dabkus@urm.lt" TargetMode="External"/><Relationship Id="rId16" Type="http://schemas.openxmlformats.org/officeDocument/2006/relationships/hyperlink" Target="http://www.beauty-autumn.moldexpo.md/" TargetMode="External"/><Relationship Id="rId11" Type="http://schemas.openxmlformats.org/officeDocument/2006/relationships/hyperlink" Target="http://www.moldmedizin.moldexpo.md/" TargetMode="External"/><Relationship Id="rId32" Type="http://schemas.openxmlformats.org/officeDocument/2006/relationships/hyperlink" Target="https://infomarket.md/en/investment/397031/" TargetMode="External"/><Relationship Id="rId37" Type="http://schemas.openxmlformats.org/officeDocument/2006/relationships/hyperlink" Target="https://logos-pres.md/en/news/full-liberalization-of-currency-transactions-is-being-prepared/" TargetMode="External"/><Relationship Id="rId53" Type="http://schemas.openxmlformats.org/officeDocument/2006/relationships/hyperlink" Target="https://infomarket.md/en/pwengineering/395872" TargetMode="External"/><Relationship Id="rId58" Type="http://schemas.openxmlformats.org/officeDocument/2006/relationships/hyperlink" Target="https://www.moldpres.md/eng/society/video-environment-minister-we-installing-capture-filters-to-prevent-pollution-of-dniester" TargetMode="External"/><Relationship Id="rId74" Type="http://schemas.openxmlformats.org/officeDocument/2006/relationships/hyperlink" Target="https://www.moldpres.md/eng/official/republica-moldova-si-coreea-vor-dezvolta-cooperarea-economica-in-baza-unui-nou-acord-eng" TargetMode="External"/><Relationship Id="rId79" Type="http://schemas.openxmlformats.org/officeDocument/2006/relationships/hyperlink" Target="https://infomarket.md/en/investment/396808/" TargetMode="External"/><Relationship Id="rId5" Type="http://schemas.openxmlformats.org/officeDocument/2006/relationships/hyperlink" Target="http://www.moldenergy.moldexpo.md/" TargetMode="External"/><Relationship Id="rId19" Type="http://schemas.openxmlformats.org/officeDocument/2006/relationships/hyperlink" Target="https://ipn.md/en/greek-companies-interested-in-investing-in-moldovas-energy-sector/" TargetMode="External"/><Relationship Id="rId14" Type="http://schemas.openxmlformats.org/officeDocument/2006/relationships/hyperlink" Target="http://www.moldagrotech.moldexpo.md/" TargetMode="External"/><Relationship Id="rId22" Type="http://schemas.openxmlformats.org/officeDocument/2006/relationships/hyperlink" Target="https://logos-pres.md/en/news/moldova-prepares-for-a-new-stage-of-capital-liberalization/" TargetMode="External"/><Relationship Id="rId27" Type="http://schemas.openxmlformats.org/officeDocument/2006/relationships/hyperlink" Target="https://www.moldpres.md/eng/official/presedinta-maia-sandu-intrevederi-cu-conducerea-de-varf-a-republicii-lituania-eng" TargetMode="External"/><Relationship Id="rId30" Type="http://schemas.openxmlformats.org/officeDocument/2006/relationships/hyperlink" Target="https://gov.md/index.php/en/comunicate-de-presa/investments-infrastructure-modernization-discussed-representatives-french" TargetMode="External"/><Relationship Id="rId35" Type="http://schemas.openxmlformats.org/officeDocument/2006/relationships/hyperlink" Target="https://www.moldpres.md/eng/economy/moldovan-deputy-pm-u-s-deputy-trade-representative-analyze-international-trade-developments-moldovale-of-the-republic-of-moldova-in-the-regional-context-analyzed-by-deputy-prime-minister-eugeniu-osmochescu-with-the-u-s-deputy-trade-representative" TargetMode="External"/><Relationship Id="rId43" Type="http://schemas.openxmlformats.org/officeDocument/2006/relationships/hyperlink" Target="https://www.moldpres.md/eng/tourism/photo-moldovan-wines-conquer-london-prestigious-tasting-strengthens-presence-on-uk-market" TargetMode="External"/><Relationship Id="rId48" Type="http://schemas.openxmlformats.org/officeDocument/2006/relationships/hyperlink" Target="https://gov.md/en/press-releases/giurgiulesti-international-free-port-modernization-and-more-efficient-management" TargetMode="External"/><Relationship Id="rId56" Type="http://schemas.openxmlformats.org/officeDocument/2006/relationships/hyperlink" Target="https://www.moldpres.md/eng/economy/measures-to-ensure-security-of-gas-supply-to-transnistrian-region" TargetMode="External"/><Relationship Id="rId64" Type="http://schemas.openxmlformats.org/officeDocument/2006/relationships/hyperlink" Target="https://logos-pres.md/en/news/purcari-wineries-increased-revenues-by-14-in-2025/" TargetMode="External"/><Relationship Id="rId69" Type="http://schemas.openxmlformats.org/officeDocument/2006/relationships/hyperlink" Target="https://ipn.md/en/moldova-and-ukraine-have-agreed-on-measures-to-resume-poultry-meat-imports/" TargetMode="External"/><Relationship Id="rId77" Type="http://schemas.openxmlformats.org/officeDocument/2006/relationships/hyperlink" Target="https://logos-pres.md/en/news/moldova-seeks-u-s-investment-in-infrastructure-digitalization-and-energy/" TargetMode="External"/><Relationship Id="rId8" Type="http://schemas.openxmlformats.org/officeDocument/2006/relationships/hyperlink" Target="http://www.food-drinks.moldexpo.md/" TargetMode="External"/><Relationship Id="rId51" Type="http://schemas.openxmlformats.org/officeDocument/2006/relationships/hyperlink" Target="https://www.moldpres.md/eng/economy/moldovagaz-to-stay-responsible-for-supplying-natural-gas-to-transnistrian-region-in-continuation" TargetMode="External"/><Relationship Id="rId72" Type="http://schemas.openxmlformats.org/officeDocument/2006/relationships/hyperlink" Target="https://moldova1.md/p/70383/sepa-s-first-year-brings-over-6-million-in-savings-for-moldovans" TargetMode="External"/><Relationship Id="rId80" Type="http://schemas.openxmlformats.org/officeDocument/2006/relationships/hyperlink" Target="https://www.infomarket.md/en/macroeconomy/396734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bw.md/" TargetMode="External"/><Relationship Id="rId17" Type="http://schemas.openxmlformats.org/officeDocument/2006/relationships/hyperlink" Target="http://www.fashion.moldexpo.md/" TargetMode="External"/><Relationship Id="rId25" Type="http://schemas.openxmlformats.org/officeDocument/2006/relationships/hyperlink" Target="https://www.infotag.md/economics-en/330268/" TargetMode="External"/><Relationship Id="rId33" Type="http://schemas.openxmlformats.org/officeDocument/2006/relationships/hyperlink" Target="https://www.moldpres.md/eng/economy/moldova-to-cooperate-with-belgian-development-agency-to-modernize-energy-sector" TargetMode="External"/><Relationship Id="rId38" Type="http://schemas.openxmlformats.org/officeDocument/2006/relationships/hyperlink" Target="https://invest.gov.md/en/events/business-forum-moldova-slovakia/" TargetMode="External"/><Relationship Id="rId46" Type="http://schemas.openxmlformats.org/officeDocument/2006/relationships/hyperlink" Target="https://www.moldpres.md/eng/economy/video-wines-of-moldova-promoted-at-prowein-2026-in-germany-wineries-and-brandy-producers-at-one-of-world-s-most-important-exhibitions" TargetMode="External"/><Relationship Id="rId59" Type="http://schemas.openxmlformats.org/officeDocument/2006/relationships/hyperlink" Target="https://logos-pres.md/en/news/ansa-lifts-barrier-for-poultry-meat-from-ukraine/" TargetMode="External"/><Relationship Id="rId67" Type="http://schemas.openxmlformats.org/officeDocument/2006/relationships/hyperlink" Target="https://moldova1.md/p/70102/moldova-s-average-monthly-earnings-reach-834-in-late-2025-as-wages-outpace-inflation" TargetMode="External"/><Relationship Id="rId20" Type="http://schemas.openxmlformats.org/officeDocument/2006/relationships/hyperlink" Target="https://www.moldpres.md/eng/economy/road-railway-logistics-projects-discussed-in-chisinau-with-a-delegation-of-the-hellenic-republic" TargetMode="External"/><Relationship Id="rId41" Type="http://schemas.openxmlformats.org/officeDocument/2006/relationships/hyperlink" Target="https://infomarket.md/en/analitics/397824" TargetMode="External"/><Relationship Id="rId54" Type="http://schemas.openxmlformats.org/officeDocument/2006/relationships/hyperlink" Target="https://infomarket.md/en/analitics/396003" TargetMode="External"/><Relationship Id="rId62" Type="http://schemas.openxmlformats.org/officeDocument/2006/relationships/hyperlink" Target="https://gov.md/index.php/en/comunicate-de-presa/government-approved-set-measures-protect-energy-system-and-reduce-consumption" TargetMode="External"/><Relationship Id="rId70" Type="http://schemas.openxmlformats.org/officeDocument/2006/relationships/hyperlink" Target="https://www.bnm.md/ro/content/video-interviu-guvernatorul-bnm-anca-dragu-republica-moldova-inregistrat-2025-o-crestere-cu" TargetMode="External"/><Relationship Id="rId75" Type="http://schemas.openxmlformats.org/officeDocument/2006/relationships/hyperlink" Target="https://www.moldpres.md/eng/economy/moldova-s-economy-grows-by-3-6-per-cent-in-fourth-quarter-of-2025-sectors-with-largest-contribution-to-gdp-s-increase" TargetMode="External"/><Relationship Id="rId83" Type="http://schemas.openxmlformats.org/officeDocument/2006/relationships/hyperlink" Target="https://www.moldpres.md/eng/economy/giurgiulesti-free-port-becomes-strategic-objective-and-receives-new-facilities-for-investo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lonimobiliar.moldexpo.md/" TargetMode="External"/><Relationship Id="rId15" Type="http://schemas.openxmlformats.org/officeDocument/2006/relationships/hyperlink" Target="http://www.beautyprof.moldexpo.md/" TargetMode="External"/><Relationship Id="rId23" Type="http://schemas.openxmlformats.org/officeDocument/2006/relationships/hyperlink" Target="https://www.moldpres.md/eng/economy/moldova-prepares-new-development-model-for-airport-sector" TargetMode="External"/><Relationship Id="rId28" Type="http://schemas.openxmlformats.org/officeDocument/2006/relationships/hyperlink" Target="https://www.moldpres.md/eng/politics/photo-lithuanian-president-accession-of-the-republic-of-moldova-and-ukraine-to-eu-by-2030-strategic-objective-of-country" TargetMode="External"/><Relationship Id="rId36" Type="http://schemas.openxmlformats.org/officeDocument/2006/relationships/hyperlink" Target="https://infomarket.md/en/analitics/397320" TargetMode="External"/><Relationship Id="rId49" Type="http://schemas.openxmlformats.org/officeDocument/2006/relationships/hyperlink" Target="https://moldova1.md/p/70412/the-republic-of-moldova-seeks-energy-cooperation-with-azerbaijan" TargetMode="External"/><Relationship Id="rId57" Type="http://schemas.openxmlformats.org/officeDocument/2006/relationships/hyperlink" Target="https://www.moldpres.md/eng/economy/around-25-percent-of-gross-final-electricity-consumption-covered-last-year-by-renewable-energy" TargetMode="External"/><Relationship Id="rId10" Type="http://schemas.openxmlformats.org/officeDocument/2006/relationships/hyperlink" Target="http://www.kids.moldexpo.md/" TargetMode="External"/><Relationship Id="rId31" Type="http://schemas.openxmlformats.org/officeDocument/2006/relationships/hyperlink" Target="https://infomarket.md/en/investment/396957" TargetMode="External"/><Relationship Id="rId44" Type="http://schemas.openxmlformats.org/officeDocument/2006/relationships/hyperlink" Target="https://www.moldpres.md/eng/economy/moldovan-wines-win-119-medals-at-mundus-vini-spring-tasting-2026-international-competition-in-germany" TargetMode="External"/><Relationship Id="rId52" Type="http://schemas.openxmlformats.org/officeDocument/2006/relationships/hyperlink" Target="https://ipn.md/en/energocom-trading-carries-out-the-first-transaction-on-the-unregulated-natural-gas-market/" TargetMode="External"/><Relationship Id="rId60" Type="http://schemas.openxmlformats.org/officeDocument/2006/relationships/hyperlink" Target="https://gov.md/en/press-releases/moldovan-government-establishes-environmental-alert-status-dniester-river-basin-pm" TargetMode="External"/><Relationship Id="rId65" Type="http://schemas.openxmlformats.org/officeDocument/2006/relationships/hyperlink" Target="https://infomarket.md/en/analitics/395198" TargetMode="External"/><Relationship Id="rId73" Type="http://schemas.openxmlformats.org/officeDocument/2006/relationships/hyperlink" Target="https://infomarket.md/en/reviews/396257" TargetMode="External"/><Relationship Id="rId78" Type="http://schemas.openxmlformats.org/officeDocument/2006/relationships/hyperlink" Target="https://www.eeas.europa.eu/delegations/moldova/commission-delivers-additional-%E2%82%AC189-million-under-reform-and-growth-facility-moldova_en" TargetMode="External"/><Relationship Id="rId81" Type="http://schemas.openxmlformats.org/officeDocument/2006/relationships/hyperlink" Target="https://infomarket.md/en/investment/396893" TargetMode="External"/><Relationship Id="rId86" Type="http://schemas.openxmlformats.org/officeDocument/2006/relationships/theme" Target="theme/theme1.xml"/><Relationship Id="rId4" Type="http://schemas.openxmlformats.org/officeDocument/2006/relationships/hyperlink" Target="http://www.moldconstruct.moldexpo.md/" TargetMode="External"/><Relationship Id="rId9" Type="http://schemas.openxmlformats.org/officeDocument/2006/relationships/hyperlink" Target="http://www.foodchnology.moldexpo.md/" TargetMode="External"/><Relationship Id="rId13" Type="http://schemas.openxmlformats.org/officeDocument/2006/relationships/hyperlink" Target="http://www.farmer.moldexpo.md/" TargetMode="External"/><Relationship Id="rId18" Type="http://schemas.openxmlformats.org/officeDocument/2006/relationships/hyperlink" Target="https://eu4moldova.eu/en/eu-launches-call-for-investments-in-moldova-join-information-session-to-learn-more/" TargetMode="External"/><Relationship Id="rId39" Type="http://schemas.openxmlformats.org/officeDocument/2006/relationships/hyperlink" Target="https://moldova1.md/p/72024" TargetMode="External"/><Relationship Id="rId34" Type="http://schemas.openxmlformats.org/officeDocument/2006/relationships/hyperlink" Target="https://www.moldpres.md/eng/eu-1/ireland-supports-chisinau-s-european-path" TargetMode="External"/><Relationship Id="rId50" Type="http://schemas.openxmlformats.org/officeDocument/2006/relationships/hyperlink" Target="https://logos-pres.md/en/news/first-signs-of-gas-crisis-in-europe-affect-moldova/" TargetMode="External"/><Relationship Id="rId55" Type="http://schemas.openxmlformats.org/officeDocument/2006/relationships/hyperlink" Target="https://www.moldpres.md/eng/economy/doc-moldova-to-establish-oil-products-stocks-sufficient-for-90-days-of-consumption" TargetMode="External"/><Relationship Id="rId76" Type="http://schemas.openxmlformats.org/officeDocument/2006/relationships/hyperlink" Target="https://businessdaily.md/en/macroeconomy/396389" TargetMode="External"/><Relationship Id="rId7" Type="http://schemas.openxmlformats.org/officeDocument/2006/relationships/hyperlink" Target="http://www.packaging-depot.moldexpo.md/" TargetMode="External"/><Relationship Id="rId71" Type="http://schemas.openxmlformats.org/officeDocument/2006/relationships/hyperlink" Target="https://transport.ec.europa.eu/news-events/news/solidarity-lanes-european-commission-romania-moldova-and-ukraine-strengthen-cooperation-along-danube-2026-03-06_e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market.md/en/taxes/396888" TargetMode="External"/><Relationship Id="rId24" Type="http://schemas.openxmlformats.org/officeDocument/2006/relationships/hyperlink" Target="https://www.moldpres.md/eng/politics/economic-cooperation-and-european-path-of-moldova-discussed-in-hamburg" TargetMode="External"/><Relationship Id="rId40" Type="http://schemas.openxmlformats.org/officeDocument/2006/relationships/hyperlink" Target="https://logos-pres.md/en/news/chisinau-stock-exchange-will-increase-economic-competitiveness-osmochescu/" TargetMode="External"/><Relationship Id="rId45" Type="http://schemas.openxmlformats.org/officeDocument/2006/relationships/hyperlink" Target="https://www.moldpres.md/eng/tourism/discover-moldova-with-moldpres-railway-tourism-new-opportunity-to-promote-country-scenic-journeys-through-villages-vineyards-and-authentic-landscapes" TargetMode="External"/><Relationship Id="rId66" Type="http://schemas.openxmlformats.org/officeDocument/2006/relationships/hyperlink" Target="https://www.moldpres.md/eng/economy/moldova-s-economy-recovers-after-multiple-shocks-imf-forecasts-2-3-per-cent-growth-in-2026" TargetMode="External"/><Relationship Id="rId61" Type="http://schemas.openxmlformats.org/officeDocument/2006/relationships/hyperlink" Target="https://www.moldpres.md/eng/economy/moldova-marks-four-years-since-synchronization-of-national-power-system-with-european-grid" TargetMode="External"/><Relationship Id="rId82" Type="http://schemas.openxmlformats.org/officeDocument/2006/relationships/hyperlink" Target="https://businessdaily.md/en/analitics/397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62</cp:revision>
  <dcterms:created xsi:type="dcterms:W3CDTF">2023-09-04T20:28:00Z</dcterms:created>
  <dcterms:modified xsi:type="dcterms:W3CDTF">2026-03-31T14:21:00Z</dcterms:modified>
</cp:coreProperties>
</file>