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50C4" w14:textId="77777777" w:rsidR="002C106C" w:rsidRPr="00B20902" w:rsidRDefault="002C106C" w:rsidP="00270E9A">
      <w:pPr>
        <w:shd w:val="clear" w:color="auto" w:fill="DEEAF6"/>
        <w:spacing w:after="0" w:line="240" w:lineRule="auto"/>
        <w:jc w:val="center"/>
        <w:rPr>
          <w:rFonts w:ascii="Arial Narrow" w:hAnsi="Arial Narrow" w:cs="Arial"/>
          <w:b/>
          <w:sz w:val="24"/>
          <w:szCs w:val="20"/>
        </w:rPr>
      </w:pPr>
      <w:bookmarkStart w:id="0" w:name="_Hlk139980693"/>
      <w:r w:rsidRPr="00B20902">
        <w:rPr>
          <w:rFonts w:ascii="Arial Narrow" w:hAnsi="Arial Narrow" w:cs="Arial"/>
          <w:b/>
          <w:sz w:val="24"/>
          <w:szCs w:val="20"/>
        </w:rPr>
        <w:t>JUNGTINĖ KARALYSTĖ</w:t>
      </w:r>
    </w:p>
    <w:p w14:paraId="19443590" w14:textId="77777777" w:rsidR="002C106C" w:rsidRPr="00B20902" w:rsidRDefault="002C106C" w:rsidP="00270E9A">
      <w:pPr>
        <w:spacing w:after="0" w:line="240" w:lineRule="auto"/>
        <w:jc w:val="center"/>
        <w:rPr>
          <w:rFonts w:ascii="Arial Narrow" w:hAnsi="Arial Narrow" w:cs="Arial"/>
          <w:sz w:val="20"/>
          <w:szCs w:val="20"/>
        </w:rPr>
      </w:pPr>
    </w:p>
    <w:tbl>
      <w:tblPr>
        <w:tblW w:w="5125" w:type="pct"/>
        <w:tblInd w:w="-16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77"/>
        <w:gridCol w:w="7"/>
        <w:gridCol w:w="11790"/>
        <w:gridCol w:w="2572"/>
      </w:tblGrid>
      <w:tr w:rsidR="002C106C" w:rsidRPr="00B20902" w14:paraId="2DFCA1BE" w14:textId="77777777" w:rsidTr="00BD6CF7">
        <w:trPr>
          <w:trHeight w:val="385"/>
        </w:trPr>
        <w:tc>
          <w:tcPr>
            <w:tcW w:w="877" w:type="dxa"/>
            <w:tcMar>
              <w:top w:w="29" w:type="dxa"/>
              <w:left w:w="115" w:type="dxa"/>
              <w:bottom w:w="29" w:type="dxa"/>
              <w:right w:w="115" w:type="dxa"/>
            </w:tcMar>
            <w:vAlign w:val="center"/>
          </w:tcPr>
          <w:p w14:paraId="68C79E4A" w14:textId="77777777" w:rsidR="002C106C" w:rsidRPr="00B20902" w:rsidRDefault="002C106C" w:rsidP="00270E9A">
            <w:pPr>
              <w:pStyle w:val="Heading1"/>
              <w:spacing w:after="0" w:line="240" w:lineRule="auto"/>
              <w:rPr>
                <w:rFonts w:asciiTheme="minorHAnsi" w:hAnsiTheme="minorHAnsi" w:cstheme="minorHAnsi"/>
                <w:color w:val="auto"/>
                <w:sz w:val="20"/>
                <w:szCs w:val="20"/>
                <w:lang w:val="lt-LT"/>
              </w:rPr>
            </w:pPr>
            <w:r w:rsidRPr="00B20902">
              <w:rPr>
                <w:rFonts w:asciiTheme="minorHAnsi" w:hAnsiTheme="minorHAnsi" w:cstheme="minorHAnsi"/>
                <w:color w:val="auto"/>
                <w:sz w:val="20"/>
                <w:szCs w:val="20"/>
                <w:lang w:val="lt-LT"/>
              </w:rPr>
              <w:t>Data</w:t>
            </w:r>
          </w:p>
        </w:tc>
        <w:tc>
          <w:tcPr>
            <w:tcW w:w="11797" w:type="dxa"/>
            <w:gridSpan w:val="2"/>
            <w:tcMar>
              <w:top w:w="29" w:type="dxa"/>
              <w:left w:w="115" w:type="dxa"/>
              <w:bottom w:w="29" w:type="dxa"/>
              <w:right w:w="115" w:type="dxa"/>
            </w:tcMar>
            <w:vAlign w:val="center"/>
          </w:tcPr>
          <w:p w14:paraId="4D1079F0" w14:textId="77777777" w:rsidR="002C106C" w:rsidRPr="00B20902" w:rsidRDefault="002C106C" w:rsidP="00270E9A">
            <w:pPr>
              <w:pStyle w:val="Heading1"/>
              <w:spacing w:after="0" w:line="240" w:lineRule="auto"/>
              <w:rPr>
                <w:rFonts w:asciiTheme="minorHAnsi" w:hAnsiTheme="minorHAnsi" w:cstheme="minorHAnsi"/>
                <w:color w:val="auto"/>
                <w:sz w:val="20"/>
                <w:szCs w:val="20"/>
                <w:lang w:val="lt-LT"/>
              </w:rPr>
            </w:pPr>
            <w:r w:rsidRPr="00B20902">
              <w:rPr>
                <w:rFonts w:asciiTheme="minorHAnsi" w:hAnsiTheme="minorHAnsi" w:cstheme="minorHAnsi"/>
                <w:color w:val="auto"/>
                <w:sz w:val="20"/>
                <w:szCs w:val="20"/>
                <w:lang w:val="lt-LT"/>
              </w:rPr>
              <w:t>Pateikiamos informacijos apibendrinimas</w:t>
            </w:r>
          </w:p>
        </w:tc>
        <w:tc>
          <w:tcPr>
            <w:tcW w:w="2572" w:type="dxa"/>
            <w:tcMar>
              <w:top w:w="29" w:type="dxa"/>
              <w:left w:w="115" w:type="dxa"/>
              <w:bottom w:w="29" w:type="dxa"/>
              <w:right w:w="115" w:type="dxa"/>
            </w:tcMar>
            <w:vAlign w:val="center"/>
          </w:tcPr>
          <w:p w14:paraId="0C22CC19" w14:textId="77777777" w:rsidR="002C106C" w:rsidRPr="00B20902" w:rsidRDefault="002C106C" w:rsidP="00270E9A">
            <w:pPr>
              <w:pStyle w:val="Heading1"/>
              <w:spacing w:after="0" w:line="240" w:lineRule="auto"/>
              <w:rPr>
                <w:rFonts w:asciiTheme="minorHAnsi" w:hAnsiTheme="minorHAnsi" w:cstheme="minorHAnsi"/>
                <w:color w:val="auto"/>
                <w:sz w:val="20"/>
                <w:szCs w:val="20"/>
                <w:lang w:val="lt-LT"/>
              </w:rPr>
            </w:pPr>
            <w:r w:rsidRPr="00B20902">
              <w:rPr>
                <w:rFonts w:asciiTheme="minorHAnsi" w:hAnsiTheme="minorHAnsi" w:cstheme="minorHAnsi"/>
                <w:color w:val="auto"/>
                <w:sz w:val="20"/>
                <w:szCs w:val="20"/>
                <w:lang w:val="lt-LT"/>
              </w:rPr>
              <w:t>Informacijos šaltinis</w:t>
            </w:r>
          </w:p>
        </w:tc>
      </w:tr>
      <w:tr w:rsidR="002C106C" w:rsidRPr="00B20902" w14:paraId="547AF229" w14:textId="77777777" w:rsidTr="00BD6CF7">
        <w:trPr>
          <w:trHeight w:val="376"/>
        </w:trPr>
        <w:tc>
          <w:tcPr>
            <w:tcW w:w="15246" w:type="dxa"/>
            <w:gridSpan w:val="4"/>
            <w:shd w:val="clear" w:color="auto" w:fill="DEEAF6"/>
            <w:tcMar>
              <w:top w:w="29" w:type="dxa"/>
              <w:left w:w="115" w:type="dxa"/>
              <w:bottom w:w="29" w:type="dxa"/>
              <w:right w:w="115" w:type="dxa"/>
            </w:tcMar>
          </w:tcPr>
          <w:p w14:paraId="4FD5B483" w14:textId="77777777" w:rsidR="002C106C" w:rsidRPr="00B20902" w:rsidRDefault="002C106C" w:rsidP="00270E9A">
            <w:pPr>
              <w:spacing w:after="0" w:line="240" w:lineRule="auto"/>
              <w:rPr>
                <w:rFonts w:asciiTheme="minorHAnsi" w:hAnsiTheme="minorHAnsi" w:cstheme="minorHAnsi"/>
                <w:b/>
              </w:rPr>
            </w:pPr>
            <w:r w:rsidRPr="00B20902">
              <w:rPr>
                <w:rFonts w:asciiTheme="minorHAnsi" w:hAnsiTheme="minorHAnsi" w:cstheme="minorHAnsi"/>
                <w:b/>
              </w:rPr>
              <w:t>Eksportuotojams aktuali informacija</w:t>
            </w:r>
          </w:p>
        </w:tc>
      </w:tr>
      <w:tr w:rsidR="002C106C" w:rsidRPr="00B20902" w14:paraId="3E5A62F8" w14:textId="77777777" w:rsidTr="00BD6CF7">
        <w:trPr>
          <w:trHeight w:val="616"/>
        </w:trPr>
        <w:tc>
          <w:tcPr>
            <w:tcW w:w="877" w:type="dxa"/>
            <w:tcMar>
              <w:top w:w="29" w:type="dxa"/>
              <w:left w:w="115" w:type="dxa"/>
              <w:bottom w:w="29" w:type="dxa"/>
              <w:right w:w="115" w:type="dxa"/>
            </w:tcMar>
          </w:tcPr>
          <w:p w14:paraId="283FE273" w14:textId="77777777" w:rsidR="002C106C" w:rsidRPr="00B20902" w:rsidRDefault="002C106C" w:rsidP="00270E9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60E39DB" w14:textId="6F2A8893" w:rsidR="006B25E7" w:rsidRPr="00B20902" w:rsidRDefault="002C106C" w:rsidP="007C184D">
            <w:pPr>
              <w:spacing w:after="0"/>
              <w:jc w:val="both"/>
              <w:rPr>
                <w:rFonts w:asciiTheme="minorHAnsi" w:hAnsiTheme="minorHAnsi" w:cstheme="minorHAnsi"/>
                <w:sz w:val="20"/>
                <w:szCs w:val="20"/>
              </w:rPr>
            </w:pPr>
            <w:r w:rsidRPr="00B20902">
              <w:rPr>
                <w:rFonts w:asciiTheme="minorHAnsi" w:hAnsiTheme="minorHAnsi" w:cstheme="minorHAnsi"/>
                <w:sz w:val="20"/>
                <w:szCs w:val="20"/>
              </w:rPr>
              <w:t>Detali</w:t>
            </w:r>
            <w:r w:rsidRPr="00B20902">
              <w:rPr>
                <w:rFonts w:asciiTheme="minorHAnsi" w:hAnsiTheme="minorHAnsi" w:cstheme="minorHAnsi"/>
                <w:b/>
                <w:sz w:val="20"/>
                <w:szCs w:val="20"/>
              </w:rPr>
              <w:t xml:space="preserve"> importo, eksporto ir muitinės informacija </w:t>
            </w:r>
            <w:r w:rsidR="008A1572" w:rsidRPr="00B20902">
              <w:rPr>
                <w:rFonts w:asciiTheme="minorHAnsi" w:hAnsiTheme="minorHAnsi" w:cstheme="minorHAnsi"/>
                <w:bCs/>
                <w:sz w:val="20"/>
                <w:szCs w:val="20"/>
              </w:rPr>
              <w:t>JK įvežamoms E</w:t>
            </w:r>
            <w:r w:rsidR="002848C1" w:rsidRPr="00B20902">
              <w:rPr>
                <w:rFonts w:asciiTheme="minorHAnsi" w:hAnsiTheme="minorHAnsi" w:cstheme="minorHAnsi"/>
                <w:bCs/>
                <w:sz w:val="20"/>
                <w:szCs w:val="20"/>
              </w:rPr>
              <w:t>uropos Sąjungos (toliau – E</w:t>
            </w:r>
            <w:r w:rsidR="008A1572" w:rsidRPr="00B20902">
              <w:rPr>
                <w:rFonts w:asciiTheme="minorHAnsi" w:hAnsiTheme="minorHAnsi" w:cstheme="minorHAnsi"/>
                <w:bCs/>
                <w:sz w:val="20"/>
                <w:szCs w:val="20"/>
              </w:rPr>
              <w:t>S</w:t>
            </w:r>
            <w:r w:rsidR="002848C1" w:rsidRPr="00B20902">
              <w:rPr>
                <w:rFonts w:asciiTheme="minorHAnsi" w:hAnsiTheme="minorHAnsi" w:cstheme="minorHAnsi"/>
                <w:bCs/>
                <w:sz w:val="20"/>
                <w:szCs w:val="20"/>
              </w:rPr>
              <w:t>)</w:t>
            </w:r>
            <w:r w:rsidR="008A1572" w:rsidRPr="00B20902">
              <w:rPr>
                <w:rFonts w:asciiTheme="minorHAnsi" w:hAnsiTheme="minorHAnsi" w:cstheme="minorHAnsi"/>
                <w:bCs/>
                <w:sz w:val="20"/>
                <w:szCs w:val="20"/>
              </w:rPr>
              <w:t xml:space="preserve"> prekėms, </w:t>
            </w:r>
            <w:proofErr w:type="spellStart"/>
            <w:r w:rsidR="006B25E7" w:rsidRPr="00B20902">
              <w:rPr>
                <w:rFonts w:asciiTheme="minorHAnsi" w:hAnsiTheme="minorHAnsi" w:cstheme="minorHAnsi"/>
                <w:i/>
                <w:iCs/>
                <w:sz w:val="20"/>
                <w:szCs w:val="20"/>
              </w:rPr>
              <w:t>Border</w:t>
            </w:r>
            <w:proofErr w:type="spellEnd"/>
            <w:r w:rsidR="006B25E7" w:rsidRPr="00B20902">
              <w:rPr>
                <w:rFonts w:asciiTheme="minorHAnsi" w:hAnsiTheme="minorHAnsi" w:cstheme="minorHAnsi"/>
                <w:i/>
                <w:iCs/>
                <w:sz w:val="20"/>
                <w:szCs w:val="20"/>
              </w:rPr>
              <w:t xml:space="preserve"> </w:t>
            </w:r>
            <w:proofErr w:type="spellStart"/>
            <w:r w:rsidR="006B25E7" w:rsidRPr="00B20902">
              <w:rPr>
                <w:rFonts w:asciiTheme="minorHAnsi" w:hAnsiTheme="minorHAnsi" w:cstheme="minorHAnsi"/>
                <w:i/>
                <w:iCs/>
                <w:sz w:val="20"/>
                <w:szCs w:val="20"/>
              </w:rPr>
              <w:t>Operation</w:t>
            </w:r>
            <w:proofErr w:type="spellEnd"/>
            <w:r w:rsidR="006B25E7" w:rsidRPr="00B20902">
              <w:rPr>
                <w:rFonts w:asciiTheme="minorHAnsi" w:hAnsiTheme="minorHAnsi" w:cstheme="minorHAnsi"/>
                <w:i/>
                <w:iCs/>
                <w:sz w:val="20"/>
                <w:szCs w:val="20"/>
              </w:rPr>
              <w:t xml:space="preserve"> </w:t>
            </w:r>
            <w:proofErr w:type="spellStart"/>
            <w:r w:rsidR="006B25E7" w:rsidRPr="00B20902">
              <w:rPr>
                <w:rFonts w:asciiTheme="minorHAnsi" w:hAnsiTheme="minorHAnsi" w:cstheme="minorHAnsi"/>
                <w:i/>
                <w:iCs/>
                <w:sz w:val="20"/>
                <w:szCs w:val="20"/>
              </w:rPr>
              <w:t>Model</w:t>
            </w:r>
            <w:proofErr w:type="spellEnd"/>
            <w:r w:rsidR="006B25E7" w:rsidRPr="00B20902">
              <w:rPr>
                <w:rFonts w:asciiTheme="minorHAnsi" w:hAnsiTheme="minorHAnsi" w:cstheme="minorHAnsi"/>
                <w:sz w:val="20"/>
                <w:szCs w:val="20"/>
              </w:rPr>
              <w:t xml:space="preserve"> </w:t>
            </w:r>
            <w:r w:rsidR="008A1572" w:rsidRPr="00B20902">
              <w:rPr>
                <w:rFonts w:asciiTheme="minorHAnsi" w:hAnsiTheme="minorHAnsi" w:cstheme="minorHAnsi"/>
                <w:sz w:val="20"/>
                <w:szCs w:val="20"/>
              </w:rPr>
              <w:t>-</w:t>
            </w:r>
            <w:r w:rsidR="006B25E7" w:rsidRPr="00B20902">
              <w:rPr>
                <w:rFonts w:asciiTheme="minorHAnsi" w:hAnsiTheme="minorHAnsi" w:cstheme="minorHAnsi"/>
                <w:sz w:val="20"/>
                <w:szCs w:val="20"/>
              </w:rPr>
              <w:t xml:space="preserve"> importo taisyklės į JK pagal skirtingas prekių kategorijas, pagrindiniai tarifai, deklaracijos, specifiniai reikalavimai ir kt.</w:t>
            </w:r>
          </w:p>
          <w:p w14:paraId="35DF2A99" w14:textId="6D6F11A6" w:rsidR="00EA308E" w:rsidRPr="00B20902" w:rsidRDefault="00EA308E" w:rsidP="007C184D">
            <w:pPr>
              <w:spacing w:after="0"/>
              <w:jc w:val="both"/>
              <w:rPr>
                <w:rFonts w:asciiTheme="minorHAnsi" w:hAnsiTheme="minorHAnsi" w:cstheme="minorHAnsi"/>
                <w:bCs/>
                <w:sz w:val="20"/>
                <w:szCs w:val="20"/>
              </w:rPr>
            </w:pPr>
          </w:p>
        </w:tc>
        <w:tc>
          <w:tcPr>
            <w:tcW w:w="2572" w:type="dxa"/>
            <w:tcMar>
              <w:top w:w="29" w:type="dxa"/>
              <w:left w:w="115" w:type="dxa"/>
              <w:bottom w:w="29" w:type="dxa"/>
              <w:right w:w="115" w:type="dxa"/>
            </w:tcMar>
          </w:tcPr>
          <w:p w14:paraId="4D71FABC" w14:textId="77777777" w:rsidR="002C106C" w:rsidRPr="00B20902" w:rsidRDefault="002C106C" w:rsidP="00CC070B">
            <w:pPr>
              <w:spacing w:after="0"/>
              <w:rPr>
                <w:rStyle w:val="Hyperlink"/>
                <w:rFonts w:asciiTheme="minorHAnsi" w:hAnsiTheme="minorHAnsi" w:cstheme="minorHAnsi"/>
                <w:sz w:val="20"/>
                <w:szCs w:val="20"/>
              </w:rPr>
            </w:pPr>
            <w:hyperlink r:id="rId8" w:history="1">
              <w:r w:rsidRPr="00B20902">
                <w:rPr>
                  <w:rStyle w:val="Hyperlink"/>
                  <w:rFonts w:asciiTheme="minorHAnsi" w:hAnsiTheme="minorHAnsi" w:cstheme="minorHAnsi"/>
                  <w:sz w:val="20"/>
                  <w:szCs w:val="20"/>
                </w:rPr>
                <w:t>Business tax: Import, export and customs for businesses - detailed information - GOV.UK (www.gov.uk)</w:t>
              </w:r>
            </w:hyperlink>
          </w:p>
          <w:p w14:paraId="28ACDF41" w14:textId="77777777" w:rsidR="002C106C" w:rsidRPr="00B20902" w:rsidRDefault="002C106C" w:rsidP="00CC070B">
            <w:pPr>
              <w:spacing w:after="0"/>
              <w:rPr>
                <w:rStyle w:val="Hyperlink"/>
                <w:rFonts w:asciiTheme="minorHAnsi" w:hAnsiTheme="minorHAnsi" w:cstheme="minorHAnsi"/>
                <w:sz w:val="20"/>
                <w:szCs w:val="20"/>
              </w:rPr>
            </w:pPr>
          </w:p>
          <w:p w14:paraId="146E6DAB" w14:textId="77777777" w:rsidR="002C106C" w:rsidRPr="00B20902" w:rsidRDefault="002C106C" w:rsidP="00CC070B">
            <w:pPr>
              <w:spacing w:after="0"/>
              <w:rPr>
                <w:rStyle w:val="Hyperlink"/>
                <w:rFonts w:asciiTheme="minorHAnsi" w:hAnsiTheme="minorHAnsi" w:cstheme="minorHAnsi"/>
                <w:sz w:val="20"/>
                <w:szCs w:val="20"/>
              </w:rPr>
            </w:pPr>
            <w:hyperlink r:id="rId9" w:history="1">
              <w:r w:rsidRPr="00B20902">
                <w:rPr>
                  <w:rStyle w:val="Hyperlink"/>
                  <w:rFonts w:asciiTheme="minorHAnsi" w:hAnsiTheme="minorHAnsi" w:cstheme="minorHAnsi"/>
                  <w:sz w:val="20"/>
                  <w:szCs w:val="20"/>
                </w:rPr>
                <w:t>Check your readiness to export to the UK and other international markets - GOV.UK (www.gov.uk)</w:t>
              </w:r>
            </w:hyperlink>
          </w:p>
          <w:p w14:paraId="104030B5" w14:textId="77777777" w:rsidR="006B25E7" w:rsidRPr="00B20902" w:rsidRDefault="006B25E7" w:rsidP="00CC070B">
            <w:pPr>
              <w:spacing w:after="0"/>
              <w:rPr>
                <w:rStyle w:val="Hyperlink"/>
                <w:rFonts w:asciiTheme="minorHAnsi" w:hAnsiTheme="minorHAnsi" w:cstheme="minorHAnsi"/>
                <w:sz w:val="20"/>
                <w:szCs w:val="20"/>
              </w:rPr>
            </w:pPr>
          </w:p>
          <w:p w14:paraId="09995C1C" w14:textId="77777777" w:rsidR="006B25E7" w:rsidRPr="00B20902" w:rsidRDefault="006B25E7" w:rsidP="00CC070B">
            <w:pPr>
              <w:spacing w:after="0"/>
              <w:rPr>
                <w:rStyle w:val="Hyperlink"/>
                <w:rFonts w:asciiTheme="minorHAnsi" w:hAnsiTheme="minorHAnsi" w:cstheme="minorHAnsi"/>
                <w:sz w:val="20"/>
                <w:szCs w:val="20"/>
              </w:rPr>
            </w:pPr>
            <w:hyperlink r:id="rId10" w:history="1">
              <w:r w:rsidRPr="00B20902">
                <w:rPr>
                  <w:rStyle w:val="Hyperlink"/>
                  <w:rFonts w:asciiTheme="minorHAnsi" w:hAnsiTheme="minorHAnsi" w:cstheme="minorHAnsi"/>
                  <w:sz w:val="20"/>
                  <w:szCs w:val="20"/>
                </w:rPr>
                <w:t xml:space="preserve">United </w:t>
              </w:r>
              <w:proofErr w:type="spellStart"/>
              <w:r w:rsidRPr="00B20902">
                <w:rPr>
                  <w:rStyle w:val="Hyperlink"/>
                  <w:rFonts w:asciiTheme="minorHAnsi" w:hAnsiTheme="minorHAnsi" w:cstheme="minorHAnsi"/>
                  <w:sz w:val="20"/>
                  <w:szCs w:val="20"/>
                </w:rPr>
                <w:t>Kingdom</w:t>
              </w:r>
              <w:proofErr w:type="spellEnd"/>
              <w:r w:rsidRPr="00B20902">
                <w:rPr>
                  <w:rStyle w:val="Hyperlink"/>
                  <w:rFonts w:asciiTheme="minorHAnsi" w:hAnsiTheme="minorHAnsi" w:cstheme="minorHAnsi"/>
                  <w:sz w:val="20"/>
                  <w:szCs w:val="20"/>
                </w:rPr>
                <w:t xml:space="preserve"> - </w:t>
              </w:r>
              <w:proofErr w:type="spellStart"/>
              <w:r w:rsidRPr="00B20902">
                <w:rPr>
                  <w:rStyle w:val="Hyperlink"/>
                  <w:rFonts w:asciiTheme="minorHAnsi" w:hAnsiTheme="minorHAnsi" w:cstheme="minorHAnsi"/>
                  <w:sz w:val="20"/>
                  <w:szCs w:val="20"/>
                </w:rPr>
                <w:t>European</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Commission</w:t>
              </w:r>
              <w:proofErr w:type="spellEnd"/>
              <w:r w:rsidRPr="00B20902">
                <w:rPr>
                  <w:rStyle w:val="Hyperlink"/>
                  <w:rFonts w:asciiTheme="minorHAnsi" w:hAnsiTheme="minorHAnsi" w:cstheme="minorHAnsi"/>
                  <w:sz w:val="20"/>
                  <w:szCs w:val="20"/>
                </w:rPr>
                <w:t xml:space="preserve"> (europa.eu)</w:t>
              </w:r>
            </w:hyperlink>
          </w:p>
          <w:p w14:paraId="5B6F552B" w14:textId="77777777" w:rsidR="006B25E7" w:rsidRPr="00B20902" w:rsidRDefault="006B25E7" w:rsidP="00CC070B">
            <w:pPr>
              <w:spacing w:after="0"/>
              <w:rPr>
                <w:rStyle w:val="Hyperlink"/>
                <w:rFonts w:asciiTheme="minorHAnsi" w:hAnsiTheme="minorHAnsi" w:cstheme="minorHAnsi"/>
                <w:sz w:val="20"/>
                <w:szCs w:val="20"/>
              </w:rPr>
            </w:pPr>
          </w:p>
          <w:p w14:paraId="0775E048" w14:textId="77777777" w:rsidR="006B25E7" w:rsidRPr="00B20902" w:rsidRDefault="006B25E7" w:rsidP="00CC070B">
            <w:pPr>
              <w:spacing w:after="0"/>
              <w:rPr>
                <w:rStyle w:val="Hyperlink"/>
                <w:rFonts w:asciiTheme="minorHAnsi" w:hAnsiTheme="minorHAnsi" w:cstheme="minorHAnsi"/>
                <w:sz w:val="20"/>
                <w:szCs w:val="20"/>
              </w:rPr>
            </w:pPr>
            <w:hyperlink r:id="rId11" w:history="1">
              <w:r w:rsidRPr="00B20902">
                <w:rPr>
                  <w:rStyle w:val="Hyperlink"/>
                  <w:rFonts w:asciiTheme="minorHAnsi" w:hAnsiTheme="minorHAnsi" w:cstheme="minorHAnsi"/>
                  <w:sz w:val="20"/>
                  <w:szCs w:val="20"/>
                </w:rPr>
                <w:t>The Border Target Operating Model: August 2023 - GOV.UK (www.gov.uk)</w:t>
              </w:r>
            </w:hyperlink>
          </w:p>
          <w:p w14:paraId="758A7026" w14:textId="77777777" w:rsidR="00EA308E" w:rsidRPr="00B20902" w:rsidRDefault="00EA308E" w:rsidP="00CC070B">
            <w:pPr>
              <w:spacing w:after="0"/>
              <w:rPr>
                <w:rStyle w:val="Hyperlink"/>
                <w:rFonts w:asciiTheme="minorHAnsi" w:hAnsiTheme="minorHAnsi" w:cstheme="minorHAnsi"/>
                <w:sz w:val="20"/>
                <w:szCs w:val="20"/>
              </w:rPr>
            </w:pPr>
          </w:p>
          <w:p w14:paraId="0AFD9C1B" w14:textId="7106ED4D" w:rsidR="00726E97" w:rsidRPr="00B20902" w:rsidRDefault="00EA308E" w:rsidP="00CC070B">
            <w:pPr>
              <w:spacing w:after="0"/>
              <w:rPr>
                <w:rStyle w:val="Hyperlink"/>
                <w:rFonts w:asciiTheme="minorHAnsi" w:hAnsiTheme="minorHAnsi" w:cstheme="minorHAnsi"/>
                <w:sz w:val="20"/>
                <w:szCs w:val="20"/>
              </w:rPr>
            </w:pPr>
            <w:hyperlink r:id="rId12" w:history="1">
              <w:r w:rsidRPr="00B20902">
                <w:rPr>
                  <w:rStyle w:val="Hyperlink"/>
                  <w:rFonts w:asciiTheme="minorHAnsi" w:hAnsiTheme="minorHAnsi" w:cstheme="minorHAnsi"/>
                  <w:sz w:val="20"/>
                  <w:szCs w:val="20"/>
                </w:rPr>
                <w:t xml:space="preserve">Access2Markets </w:t>
              </w:r>
              <w:proofErr w:type="spellStart"/>
              <w:r w:rsidRPr="00B20902">
                <w:rPr>
                  <w:rStyle w:val="Hyperlink"/>
                  <w:rFonts w:asciiTheme="minorHAnsi" w:hAnsiTheme="minorHAnsi" w:cstheme="minorHAnsi"/>
                  <w:sz w:val="20"/>
                  <w:szCs w:val="20"/>
                </w:rPr>
                <w:t>Welcome</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home</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page</w:t>
              </w:r>
              <w:proofErr w:type="spellEnd"/>
              <w:r w:rsidRPr="00B20902">
                <w:rPr>
                  <w:rStyle w:val="Hyperlink"/>
                  <w:rFonts w:asciiTheme="minorHAnsi" w:hAnsiTheme="minorHAnsi" w:cstheme="minorHAnsi"/>
                  <w:sz w:val="20"/>
                  <w:szCs w:val="20"/>
                </w:rPr>
                <w:t xml:space="preserve"> (europa.eu)</w:t>
              </w:r>
            </w:hyperlink>
          </w:p>
        </w:tc>
      </w:tr>
      <w:tr w:rsidR="00A01210" w:rsidRPr="00B20902" w14:paraId="42BA8B5E" w14:textId="77777777" w:rsidTr="00BD6CF7">
        <w:trPr>
          <w:trHeight w:val="344"/>
        </w:trPr>
        <w:tc>
          <w:tcPr>
            <w:tcW w:w="877" w:type="dxa"/>
            <w:tcMar>
              <w:top w:w="29" w:type="dxa"/>
              <w:left w:w="115" w:type="dxa"/>
              <w:bottom w:w="29" w:type="dxa"/>
              <w:right w:w="115" w:type="dxa"/>
            </w:tcMar>
          </w:tcPr>
          <w:p w14:paraId="5CBDABC5" w14:textId="77777777" w:rsidR="00A01210" w:rsidRPr="00B20902" w:rsidRDefault="00A01210" w:rsidP="00270E9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3737F4D" w14:textId="7673A613" w:rsidR="00A01210" w:rsidRPr="00B20902" w:rsidRDefault="00A01210" w:rsidP="007C184D">
            <w:pPr>
              <w:spacing w:after="0"/>
              <w:jc w:val="both"/>
              <w:rPr>
                <w:rFonts w:asciiTheme="minorHAnsi" w:hAnsiTheme="minorHAnsi" w:cstheme="minorHAnsi"/>
                <w:sz w:val="20"/>
                <w:szCs w:val="20"/>
              </w:rPr>
            </w:pPr>
            <w:r w:rsidRPr="00B20902">
              <w:rPr>
                <w:rFonts w:asciiTheme="minorHAnsi" w:hAnsiTheme="minorHAnsi" w:cstheme="minorHAnsi"/>
                <w:sz w:val="20"/>
                <w:szCs w:val="20"/>
              </w:rPr>
              <w:t xml:space="preserve">Konsultacijos ir naudingi kontaktai eksportuojančioms įmonėms apie prekybos sąlygų tarp ES ir </w:t>
            </w:r>
            <w:r w:rsidR="002848C1" w:rsidRPr="00B20902">
              <w:rPr>
                <w:rFonts w:asciiTheme="minorHAnsi" w:hAnsiTheme="minorHAnsi" w:cstheme="minorHAnsi"/>
                <w:sz w:val="20"/>
                <w:szCs w:val="20"/>
              </w:rPr>
              <w:t>JK</w:t>
            </w:r>
            <w:r w:rsidRPr="00B20902">
              <w:rPr>
                <w:rFonts w:asciiTheme="minorHAnsi" w:hAnsiTheme="minorHAnsi" w:cstheme="minorHAnsi"/>
                <w:sz w:val="20"/>
                <w:szCs w:val="20"/>
              </w:rPr>
              <w:t xml:space="preserve"> pokyčius</w:t>
            </w:r>
            <w:r w:rsidR="00E85C34" w:rsidRPr="00B20902">
              <w:rPr>
                <w:rFonts w:asciiTheme="minorHAnsi" w:hAnsiTheme="minorHAnsi" w:cstheme="minorHAnsi"/>
                <w:sz w:val="20"/>
                <w:szCs w:val="20"/>
              </w:rPr>
              <w:t>.</w:t>
            </w:r>
          </w:p>
        </w:tc>
        <w:tc>
          <w:tcPr>
            <w:tcW w:w="2572" w:type="dxa"/>
            <w:tcMar>
              <w:top w:w="29" w:type="dxa"/>
              <w:left w:w="115" w:type="dxa"/>
              <w:bottom w:w="29" w:type="dxa"/>
              <w:right w:w="115" w:type="dxa"/>
            </w:tcMar>
          </w:tcPr>
          <w:p w14:paraId="30E7ABE7" w14:textId="33ADFBDF" w:rsidR="00A01210" w:rsidRPr="00B20902" w:rsidRDefault="006878E5" w:rsidP="00CC070B">
            <w:pPr>
              <w:spacing w:after="0"/>
              <w:rPr>
                <w:rStyle w:val="Hyperlink"/>
                <w:rFonts w:asciiTheme="minorHAnsi" w:hAnsiTheme="minorHAnsi" w:cstheme="minorHAnsi"/>
                <w:sz w:val="20"/>
                <w:szCs w:val="20"/>
              </w:rPr>
            </w:pPr>
            <w:hyperlink r:id="rId13" w:history="1">
              <w:proofErr w:type="spellStart"/>
              <w:r w:rsidRPr="00B20902">
                <w:rPr>
                  <w:rStyle w:val="Hyperlink"/>
                  <w:rFonts w:asciiTheme="minorHAnsi" w:hAnsiTheme="minorHAnsi" w:cstheme="minorHAnsi"/>
                  <w:sz w:val="20"/>
                  <w:szCs w:val="20"/>
                </w:rPr>
                <w:t>Eksportogidas</w:t>
              </w:r>
              <w:proofErr w:type="spellEnd"/>
            </w:hyperlink>
          </w:p>
        </w:tc>
      </w:tr>
      <w:tr w:rsidR="004451F9" w:rsidRPr="00B20902" w14:paraId="7418BBB3" w14:textId="77777777" w:rsidTr="00BD6CF7">
        <w:trPr>
          <w:trHeight w:val="344"/>
        </w:trPr>
        <w:tc>
          <w:tcPr>
            <w:tcW w:w="877" w:type="dxa"/>
            <w:tcMar>
              <w:top w:w="29" w:type="dxa"/>
              <w:left w:w="115" w:type="dxa"/>
              <w:bottom w:w="29" w:type="dxa"/>
              <w:right w:w="115" w:type="dxa"/>
            </w:tcMar>
          </w:tcPr>
          <w:p w14:paraId="19A7F731" w14:textId="327F3F90" w:rsidR="004451F9" w:rsidRPr="00B20902" w:rsidRDefault="004451F9" w:rsidP="004451F9">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BC2CE71" w14:textId="4CDA3090" w:rsidR="004451F9" w:rsidRPr="00B20902" w:rsidRDefault="002848C1" w:rsidP="004451F9">
            <w:pPr>
              <w:spacing w:after="0"/>
              <w:jc w:val="both"/>
              <w:rPr>
                <w:rFonts w:asciiTheme="minorHAnsi" w:hAnsiTheme="minorHAnsi" w:cstheme="minorHAnsi"/>
                <w:sz w:val="20"/>
                <w:szCs w:val="20"/>
              </w:rPr>
            </w:pPr>
            <w:r w:rsidRPr="00B20902">
              <w:rPr>
                <w:rFonts w:asciiTheme="minorHAnsi" w:hAnsiTheme="minorHAnsi" w:cstheme="minorHAnsi"/>
                <w:color w:val="000000"/>
                <w:sz w:val="20"/>
                <w:szCs w:val="20"/>
              </w:rPr>
              <w:t>JK</w:t>
            </w:r>
            <w:r w:rsidR="004451F9" w:rsidRPr="00B20902">
              <w:rPr>
                <w:rFonts w:asciiTheme="minorHAnsi" w:hAnsiTheme="minorHAnsi" w:cstheme="minorHAnsi"/>
                <w:color w:val="000000"/>
                <w:sz w:val="20"/>
                <w:szCs w:val="20"/>
              </w:rPr>
              <w:t xml:space="preserve"> keičiami sveikatos eksporto sertifikatus (EHCS) gyvūnams ir gyvūniniams produktams nuo 2025 m. liepos 31 d. Sertifikatų atnaujinimą atlieka VMVT. </w:t>
            </w:r>
          </w:p>
        </w:tc>
        <w:tc>
          <w:tcPr>
            <w:tcW w:w="2572" w:type="dxa"/>
            <w:tcMar>
              <w:top w:w="29" w:type="dxa"/>
              <w:left w:w="115" w:type="dxa"/>
              <w:bottom w:w="29" w:type="dxa"/>
              <w:right w:w="115" w:type="dxa"/>
            </w:tcMar>
          </w:tcPr>
          <w:p w14:paraId="1986EE39" w14:textId="31CA9BD5" w:rsidR="006878E5" w:rsidRPr="00B20902" w:rsidRDefault="006878E5" w:rsidP="00CC070B">
            <w:pPr>
              <w:spacing w:after="120"/>
              <w:rPr>
                <w:rFonts w:asciiTheme="minorHAnsi" w:hAnsiTheme="minorHAnsi" w:cstheme="minorHAnsi"/>
                <w:color w:val="0563C1"/>
                <w:sz w:val="20"/>
                <w:szCs w:val="20"/>
                <w:u w:val="single"/>
              </w:rPr>
            </w:pPr>
            <w:hyperlink r:id="rId14" w:history="1">
              <w:proofErr w:type="spellStart"/>
              <w:r w:rsidRPr="00B20902">
                <w:rPr>
                  <w:rStyle w:val="Hyperlink"/>
                  <w:rFonts w:asciiTheme="minorHAnsi" w:hAnsiTheme="minorHAnsi" w:cstheme="minorHAnsi"/>
                  <w:sz w:val="20"/>
                  <w:szCs w:val="20"/>
                </w:rPr>
                <w:t>Imports</w:t>
              </w:r>
              <w:proofErr w:type="spellEnd"/>
              <w:r w:rsidRPr="00B20902">
                <w:rPr>
                  <w:rStyle w:val="Hyperlink"/>
                  <w:rFonts w:asciiTheme="minorHAnsi" w:hAnsiTheme="minorHAnsi" w:cstheme="minorHAnsi"/>
                  <w:sz w:val="20"/>
                  <w:szCs w:val="20"/>
                </w:rPr>
                <w:t xml:space="preserve"> of </w:t>
              </w:r>
              <w:proofErr w:type="spellStart"/>
              <w:r w:rsidRPr="00B20902">
                <w:rPr>
                  <w:rStyle w:val="Hyperlink"/>
                  <w:rFonts w:asciiTheme="minorHAnsi" w:hAnsiTheme="minorHAnsi" w:cstheme="minorHAnsi"/>
                  <w:sz w:val="20"/>
                  <w:szCs w:val="20"/>
                </w:rPr>
                <w:t>animal</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products</w:t>
              </w:r>
              <w:proofErr w:type="spellEnd"/>
            </w:hyperlink>
          </w:p>
          <w:p w14:paraId="5B76B55E" w14:textId="44C913C5" w:rsidR="004451F9" w:rsidRPr="00B20902" w:rsidRDefault="006878E5" w:rsidP="00CC070B">
            <w:pPr>
              <w:spacing w:after="0"/>
              <w:rPr>
                <w:rStyle w:val="Hyperlink"/>
                <w:rFonts w:asciiTheme="minorHAnsi" w:hAnsiTheme="minorHAnsi" w:cstheme="minorHAnsi"/>
                <w:sz w:val="20"/>
                <w:szCs w:val="20"/>
              </w:rPr>
            </w:pPr>
            <w:hyperlink r:id="rId15" w:history="1">
              <w:proofErr w:type="spellStart"/>
              <w:r w:rsidRPr="00B20902">
                <w:rPr>
                  <w:rStyle w:val="Hyperlink"/>
                  <w:rFonts w:asciiTheme="minorHAnsi" w:hAnsiTheme="minorHAnsi" w:cstheme="minorHAnsi"/>
                  <w:sz w:val="20"/>
                  <w:szCs w:val="20"/>
                </w:rPr>
                <w:t>Imports</w:t>
              </w:r>
              <w:proofErr w:type="spellEnd"/>
              <w:r w:rsidRPr="00B20902">
                <w:rPr>
                  <w:rStyle w:val="Hyperlink"/>
                  <w:rFonts w:asciiTheme="minorHAnsi" w:hAnsiTheme="minorHAnsi" w:cstheme="minorHAnsi"/>
                  <w:sz w:val="20"/>
                  <w:szCs w:val="20"/>
                </w:rPr>
                <w:t xml:space="preserve"> of </w:t>
              </w:r>
              <w:proofErr w:type="spellStart"/>
              <w:r w:rsidRPr="00B20902">
                <w:rPr>
                  <w:rStyle w:val="Hyperlink"/>
                  <w:rFonts w:asciiTheme="minorHAnsi" w:hAnsiTheme="minorHAnsi" w:cstheme="minorHAnsi"/>
                  <w:sz w:val="20"/>
                  <w:szCs w:val="20"/>
                </w:rPr>
                <w:t>live</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animals</w:t>
              </w:r>
              <w:proofErr w:type="spellEnd"/>
            </w:hyperlink>
          </w:p>
        </w:tc>
      </w:tr>
      <w:tr w:rsidR="004451F9" w:rsidRPr="00B20902" w14:paraId="1E8A1ADF" w14:textId="77777777" w:rsidTr="00BD6CF7">
        <w:trPr>
          <w:trHeight w:val="344"/>
        </w:trPr>
        <w:tc>
          <w:tcPr>
            <w:tcW w:w="877" w:type="dxa"/>
            <w:tcMar>
              <w:top w:w="29" w:type="dxa"/>
              <w:left w:w="115" w:type="dxa"/>
              <w:bottom w:w="29" w:type="dxa"/>
              <w:right w:w="115" w:type="dxa"/>
            </w:tcMar>
          </w:tcPr>
          <w:p w14:paraId="658F09AD" w14:textId="295D0D79" w:rsidR="004451F9" w:rsidRPr="00B20902" w:rsidRDefault="004451F9" w:rsidP="004451F9">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B731FB1" w14:textId="49E61A97" w:rsidR="004451F9" w:rsidRPr="00B20902" w:rsidRDefault="002848C1" w:rsidP="004451F9">
            <w:pPr>
              <w:spacing w:after="0"/>
              <w:jc w:val="both"/>
              <w:rPr>
                <w:rFonts w:asciiTheme="minorHAnsi" w:hAnsiTheme="minorHAnsi" w:cstheme="minorHAnsi"/>
                <w:sz w:val="20"/>
                <w:szCs w:val="20"/>
              </w:rPr>
            </w:pPr>
            <w:r w:rsidRPr="00B20902">
              <w:rPr>
                <w:rFonts w:asciiTheme="minorHAnsi" w:hAnsiTheme="minorHAnsi" w:cstheme="minorHAnsi"/>
                <w:color w:val="000000"/>
                <w:sz w:val="20"/>
                <w:szCs w:val="20"/>
              </w:rPr>
              <w:t>JK</w:t>
            </w:r>
            <w:r w:rsidR="004451F9" w:rsidRPr="00B20902">
              <w:rPr>
                <w:rFonts w:asciiTheme="minorHAnsi" w:hAnsiTheme="minorHAnsi" w:cstheme="minorHAnsi"/>
                <w:color w:val="000000"/>
                <w:sz w:val="20"/>
                <w:szCs w:val="20"/>
              </w:rPr>
              <w:t xml:space="preserve"> nuo 2025 m. vasario 24 d. įveda papildomą kontrolę (1% dažnumas) neapdirbtai vilnai ir gyvūnų plaukams iš ES dėl snukio ir nagų ligos protrūkio Vokietijoje. </w:t>
            </w:r>
          </w:p>
        </w:tc>
        <w:tc>
          <w:tcPr>
            <w:tcW w:w="2572" w:type="dxa"/>
            <w:tcMar>
              <w:top w:w="29" w:type="dxa"/>
              <w:left w:w="115" w:type="dxa"/>
              <w:bottom w:w="29" w:type="dxa"/>
              <w:right w:w="115" w:type="dxa"/>
            </w:tcMar>
          </w:tcPr>
          <w:p w14:paraId="4A93AE14" w14:textId="71083ACA" w:rsidR="004451F9" w:rsidRPr="00B20902" w:rsidRDefault="006878E5" w:rsidP="00CC070B">
            <w:pPr>
              <w:spacing w:after="0"/>
              <w:rPr>
                <w:rStyle w:val="Hyperlink"/>
                <w:rFonts w:asciiTheme="minorHAnsi" w:hAnsiTheme="minorHAnsi" w:cstheme="minorHAnsi"/>
                <w:sz w:val="20"/>
                <w:szCs w:val="20"/>
              </w:rPr>
            </w:pPr>
            <w:hyperlink r:id="rId16" w:history="1">
              <w:proofErr w:type="spellStart"/>
              <w:r w:rsidRPr="00B20902">
                <w:rPr>
                  <w:rStyle w:val="Hyperlink"/>
                  <w:rFonts w:asciiTheme="minorHAnsi" w:hAnsiTheme="minorHAnsi" w:cstheme="minorHAnsi"/>
                  <w:sz w:val="20"/>
                  <w:szCs w:val="20"/>
                </w:rPr>
                <w:t>Animal</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by-products</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not</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for</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human</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consumption</w:t>
              </w:r>
              <w:proofErr w:type="spellEnd"/>
              <w:r w:rsidRPr="00B20902">
                <w:rPr>
                  <w:rStyle w:val="Hyperlink"/>
                  <w:rFonts w:asciiTheme="minorHAnsi" w:hAnsiTheme="minorHAnsi" w:cstheme="minorHAnsi"/>
                  <w:sz w:val="20"/>
                  <w:szCs w:val="20"/>
                </w:rPr>
                <w:t xml:space="preserve">): risk </w:t>
              </w:r>
              <w:proofErr w:type="spellStart"/>
              <w:r w:rsidRPr="00B20902">
                <w:rPr>
                  <w:rStyle w:val="Hyperlink"/>
                  <w:rFonts w:asciiTheme="minorHAnsi" w:hAnsiTheme="minorHAnsi" w:cstheme="minorHAnsi"/>
                  <w:sz w:val="20"/>
                  <w:szCs w:val="20"/>
                </w:rPr>
                <w:t>categories</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for</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imports</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from</w:t>
              </w:r>
              <w:proofErr w:type="spellEnd"/>
              <w:r w:rsidRPr="00B20902">
                <w:rPr>
                  <w:rStyle w:val="Hyperlink"/>
                  <w:rFonts w:asciiTheme="minorHAnsi" w:hAnsiTheme="minorHAnsi" w:cstheme="minorHAnsi"/>
                  <w:sz w:val="20"/>
                  <w:szCs w:val="20"/>
                </w:rPr>
                <w:t xml:space="preserve"> EU to GB</w:t>
              </w:r>
            </w:hyperlink>
          </w:p>
        </w:tc>
      </w:tr>
      <w:tr w:rsidR="00F95086" w:rsidRPr="00B20902" w14:paraId="3B5354FA" w14:textId="77777777" w:rsidTr="00BD6CF7">
        <w:trPr>
          <w:trHeight w:val="344"/>
        </w:trPr>
        <w:tc>
          <w:tcPr>
            <w:tcW w:w="877" w:type="dxa"/>
            <w:tcMar>
              <w:top w:w="29" w:type="dxa"/>
              <w:left w:w="115" w:type="dxa"/>
              <w:bottom w:w="29" w:type="dxa"/>
              <w:right w:w="115" w:type="dxa"/>
            </w:tcMar>
          </w:tcPr>
          <w:p w14:paraId="75AA350B" w14:textId="195ADD6E" w:rsidR="00F95086" w:rsidRPr="00B20902" w:rsidRDefault="00F95086" w:rsidP="00270E9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DC1E5B4" w14:textId="1AAD41CE" w:rsidR="00AD0FC0" w:rsidRPr="00B20902" w:rsidRDefault="00B854A5" w:rsidP="00DF0F61">
            <w:pPr>
              <w:spacing w:after="0" w:line="240" w:lineRule="auto"/>
              <w:jc w:val="both"/>
              <w:rPr>
                <w:rFonts w:asciiTheme="minorHAnsi" w:hAnsiTheme="minorHAnsi" w:cstheme="minorHAnsi"/>
                <w:color w:val="000000"/>
                <w:sz w:val="20"/>
                <w:szCs w:val="20"/>
              </w:rPr>
            </w:pPr>
            <w:r w:rsidRPr="00B20902">
              <w:rPr>
                <w:rFonts w:asciiTheme="minorHAnsi" w:hAnsiTheme="minorHAnsi" w:cstheme="minorHAnsi"/>
                <w:color w:val="000000"/>
                <w:sz w:val="20"/>
                <w:szCs w:val="20"/>
              </w:rPr>
              <w:t>Birželio 2</w:t>
            </w:r>
            <w:r w:rsidR="00CA037F" w:rsidRPr="00B20902">
              <w:rPr>
                <w:rFonts w:asciiTheme="minorHAnsi" w:hAnsiTheme="minorHAnsi" w:cstheme="minorHAnsi"/>
                <w:color w:val="000000"/>
                <w:sz w:val="20"/>
                <w:szCs w:val="20"/>
              </w:rPr>
              <w:t xml:space="preserve"> </w:t>
            </w:r>
            <w:r w:rsidRPr="00B20902">
              <w:rPr>
                <w:rFonts w:asciiTheme="minorHAnsi" w:hAnsiTheme="minorHAnsi" w:cstheme="minorHAnsi"/>
                <w:color w:val="000000"/>
                <w:sz w:val="20"/>
                <w:szCs w:val="20"/>
              </w:rPr>
              <w:t>d. paskelbta apie pratęstus palengvinimus importo procedūroms vaisiams ir daržovėms. Ik 2027 m. sausio 31 d. neįvedami fitosanitariniai sertifikatai žemos rizikos produktams</w:t>
            </w:r>
            <w:r w:rsidR="002848C1" w:rsidRPr="00B20902">
              <w:rPr>
                <w:rFonts w:asciiTheme="minorHAnsi" w:hAnsiTheme="minorHAnsi" w:cstheme="minorHAnsi"/>
                <w:color w:val="000000"/>
                <w:sz w:val="20"/>
                <w:szCs w:val="20"/>
              </w:rPr>
              <w:t>.</w:t>
            </w:r>
          </w:p>
        </w:tc>
        <w:tc>
          <w:tcPr>
            <w:tcW w:w="2572" w:type="dxa"/>
            <w:tcMar>
              <w:top w:w="29" w:type="dxa"/>
              <w:left w:w="115" w:type="dxa"/>
              <w:bottom w:w="29" w:type="dxa"/>
              <w:right w:w="115" w:type="dxa"/>
            </w:tcMar>
          </w:tcPr>
          <w:p w14:paraId="3295E3DD" w14:textId="7FD49D8E" w:rsidR="004C480A" w:rsidRPr="00B20902" w:rsidRDefault="00DF0F61" w:rsidP="00CC070B">
            <w:pPr>
              <w:spacing w:after="0"/>
              <w:rPr>
                <w:rStyle w:val="Hyperlink"/>
                <w:rFonts w:asciiTheme="minorHAnsi" w:hAnsiTheme="minorHAnsi" w:cstheme="minorHAnsi"/>
                <w:sz w:val="20"/>
                <w:szCs w:val="20"/>
              </w:rPr>
            </w:pPr>
            <w:hyperlink r:id="rId17" w:history="1">
              <w:proofErr w:type="spellStart"/>
              <w:r w:rsidRPr="00B20902">
                <w:rPr>
                  <w:rStyle w:val="Hyperlink"/>
                  <w:rFonts w:asciiTheme="minorHAnsi" w:hAnsiTheme="minorHAnsi" w:cstheme="minorHAnsi"/>
                  <w:sz w:val="20"/>
                  <w:szCs w:val="20"/>
                </w:rPr>
                <w:t>Fruit</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and</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veg</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import</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checks</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scrapped</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ahead</w:t>
              </w:r>
              <w:proofErr w:type="spellEnd"/>
              <w:r w:rsidRPr="00B20902">
                <w:rPr>
                  <w:rStyle w:val="Hyperlink"/>
                  <w:rFonts w:asciiTheme="minorHAnsi" w:hAnsiTheme="minorHAnsi" w:cstheme="minorHAnsi"/>
                  <w:sz w:val="20"/>
                  <w:szCs w:val="20"/>
                </w:rPr>
                <w:t xml:space="preserve"> of UK-EU </w:t>
              </w:r>
              <w:proofErr w:type="spellStart"/>
              <w:r w:rsidRPr="00B20902">
                <w:rPr>
                  <w:rStyle w:val="Hyperlink"/>
                  <w:rFonts w:asciiTheme="minorHAnsi" w:hAnsiTheme="minorHAnsi" w:cstheme="minorHAnsi"/>
                  <w:sz w:val="20"/>
                  <w:szCs w:val="20"/>
                </w:rPr>
                <w:t>deal</w:t>
              </w:r>
              <w:proofErr w:type="spellEnd"/>
              <w:r w:rsidRPr="00B20902">
                <w:rPr>
                  <w:rStyle w:val="Hyperlink"/>
                  <w:rFonts w:asciiTheme="minorHAnsi" w:hAnsiTheme="minorHAnsi" w:cstheme="minorHAnsi"/>
                  <w:sz w:val="20"/>
                  <w:szCs w:val="20"/>
                </w:rPr>
                <w:t xml:space="preserve"> – GOV.UK</w:t>
              </w:r>
            </w:hyperlink>
          </w:p>
        </w:tc>
      </w:tr>
      <w:tr w:rsidR="00085B71" w:rsidRPr="00B20902" w14:paraId="77DF191E" w14:textId="77777777" w:rsidTr="00BD6CF7">
        <w:trPr>
          <w:trHeight w:val="344"/>
        </w:trPr>
        <w:tc>
          <w:tcPr>
            <w:tcW w:w="877" w:type="dxa"/>
            <w:tcMar>
              <w:top w:w="29" w:type="dxa"/>
              <w:left w:w="115" w:type="dxa"/>
              <w:bottom w:w="29" w:type="dxa"/>
              <w:right w:w="115" w:type="dxa"/>
            </w:tcMar>
          </w:tcPr>
          <w:p w14:paraId="015DDC8A" w14:textId="77777777" w:rsidR="00085B71" w:rsidRPr="00B20902" w:rsidRDefault="00085B71" w:rsidP="0064734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8E245E5" w14:textId="463DA213" w:rsidR="00085B71" w:rsidRPr="00B20902" w:rsidRDefault="002848C1" w:rsidP="008B0681">
            <w:pPr>
              <w:spacing w:after="0"/>
              <w:jc w:val="both"/>
              <w:rPr>
                <w:rFonts w:asciiTheme="minorHAnsi" w:hAnsiTheme="minorHAnsi" w:cstheme="minorHAnsi"/>
                <w:sz w:val="20"/>
                <w:szCs w:val="20"/>
              </w:rPr>
            </w:pPr>
            <w:r w:rsidRPr="00B20902">
              <w:rPr>
                <w:rFonts w:asciiTheme="minorHAnsi" w:hAnsiTheme="minorHAnsi" w:cstheme="minorHAnsi"/>
                <w:sz w:val="20"/>
                <w:szCs w:val="20"/>
              </w:rPr>
              <w:t>JK</w:t>
            </w:r>
            <w:r w:rsidR="00F74D7B" w:rsidRPr="00B20902">
              <w:rPr>
                <w:rFonts w:asciiTheme="minorHAnsi" w:hAnsiTheme="minorHAnsi" w:cstheme="minorHAnsi"/>
                <w:sz w:val="20"/>
                <w:szCs w:val="20"/>
              </w:rPr>
              <w:t xml:space="preserve"> maisto, pašarų pakuočių perdirbimo reikalavimai JK diegia naujus teisinius ir ekonominius mechanizmus</w:t>
            </w:r>
            <w:r w:rsidR="000D67BB" w:rsidRPr="00B20902">
              <w:rPr>
                <w:rFonts w:asciiTheme="minorHAnsi" w:hAnsiTheme="minorHAnsi" w:cstheme="minorHAnsi"/>
                <w:sz w:val="20"/>
                <w:szCs w:val="20"/>
              </w:rPr>
              <w:t xml:space="preserve">. </w:t>
            </w:r>
            <w:r w:rsidR="00F74D7B" w:rsidRPr="00B20902">
              <w:rPr>
                <w:rFonts w:asciiTheme="minorHAnsi" w:hAnsiTheme="minorHAnsi" w:cstheme="minorHAnsi"/>
                <w:sz w:val="20"/>
                <w:szCs w:val="20"/>
              </w:rPr>
              <w:t>Nuo 2025 m. spalio</w:t>
            </w:r>
            <w:r w:rsidR="000D67BB" w:rsidRPr="00B20902">
              <w:rPr>
                <w:rFonts w:asciiTheme="minorHAnsi" w:hAnsiTheme="minorHAnsi" w:cstheme="minorHAnsi"/>
                <w:sz w:val="20"/>
                <w:szCs w:val="20"/>
              </w:rPr>
              <w:t xml:space="preserve"> mėn. </w:t>
            </w:r>
            <w:r w:rsidR="00F74D7B" w:rsidRPr="00B20902">
              <w:rPr>
                <w:rFonts w:asciiTheme="minorHAnsi" w:hAnsiTheme="minorHAnsi" w:cstheme="minorHAnsi"/>
                <w:sz w:val="20"/>
                <w:szCs w:val="20"/>
              </w:rPr>
              <w:t xml:space="preserve">gamintojai, importuotojai, distributoriai bus papildomai apmokestinami ir bus atsakingi už pakuočių surinkimą ir perdirbimą. Neperdirbamos arba sunkiai perdirbamos pakuotės bus apmokestinamos didesniais mokesčiais. Daugelis prekybininkų jau nuo 2025 m. pradėjo savanorišką plastiko mažinimo programą ir reikalauja, kad tiekėjai pakeistų savo pakuotes ir atsisakytų sunkiai perdirbamų pakuočių naudojimo. </w:t>
            </w:r>
          </w:p>
        </w:tc>
        <w:tc>
          <w:tcPr>
            <w:tcW w:w="2572" w:type="dxa"/>
            <w:tcMar>
              <w:top w:w="29" w:type="dxa"/>
              <w:left w:w="115" w:type="dxa"/>
              <w:bottom w:w="29" w:type="dxa"/>
              <w:right w:w="115" w:type="dxa"/>
            </w:tcMar>
          </w:tcPr>
          <w:p w14:paraId="16E3B451" w14:textId="5967A4A9" w:rsidR="00A076DC" w:rsidRPr="00B20902" w:rsidRDefault="00A076DC" w:rsidP="00BB4FD0">
            <w:pPr>
              <w:spacing w:after="0"/>
              <w:rPr>
                <w:rFonts w:asciiTheme="minorHAnsi" w:hAnsiTheme="minorHAnsi" w:cstheme="minorHAnsi"/>
                <w:color w:val="0563C1"/>
                <w:sz w:val="20"/>
                <w:szCs w:val="20"/>
                <w:u w:val="single"/>
              </w:rPr>
            </w:pPr>
            <w:hyperlink r:id="rId18" w:history="1">
              <w:proofErr w:type="spellStart"/>
              <w:r w:rsidRPr="00B20902">
                <w:rPr>
                  <w:rStyle w:val="Hyperlink"/>
                  <w:rFonts w:asciiTheme="minorHAnsi" w:hAnsiTheme="minorHAnsi" w:cstheme="minorHAnsi"/>
                  <w:sz w:val="20"/>
                  <w:szCs w:val="20"/>
                </w:rPr>
                <w:t>Simpler</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Recycling</w:t>
              </w:r>
              <w:proofErr w:type="spellEnd"/>
              <w:r w:rsidRPr="00B20902">
                <w:rPr>
                  <w:rStyle w:val="Hyperlink"/>
                  <w:rFonts w:asciiTheme="minorHAnsi" w:hAnsiTheme="minorHAnsi" w:cstheme="minorHAnsi"/>
                  <w:sz w:val="20"/>
                  <w:szCs w:val="20"/>
                </w:rPr>
                <w:t xml:space="preserve"> in </w:t>
              </w:r>
              <w:proofErr w:type="spellStart"/>
              <w:r w:rsidRPr="00B20902">
                <w:rPr>
                  <w:rStyle w:val="Hyperlink"/>
                  <w:rFonts w:asciiTheme="minorHAnsi" w:hAnsiTheme="minorHAnsi" w:cstheme="minorHAnsi"/>
                  <w:sz w:val="20"/>
                  <w:szCs w:val="20"/>
                </w:rPr>
                <w:t>England</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policy</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update</w:t>
              </w:r>
              <w:proofErr w:type="spellEnd"/>
              <w:r w:rsidRPr="00B20902">
                <w:rPr>
                  <w:rStyle w:val="Hyperlink"/>
                  <w:rFonts w:asciiTheme="minorHAnsi" w:hAnsiTheme="minorHAnsi" w:cstheme="minorHAnsi"/>
                  <w:sz w:val="20"/>
                  <w:szCs w:val="20"/>
                </w:rPr>
                <w:t xml:space="preserve"> - GOV.UK</w:t>
              </w:r>
            </w:hyperlink>
          </w:p>
          <w:p w14:paraId="6BA018AA" w14:textId="38894145" w:rsidR="00E32B2A" w:rsidRPr="00B20902" w:rsidRDefault="00A076DC" w:rsidP="00CC070B">
            <w:pPr>
              <w:spacing w:after="0"/>
              <w:rPr>
                <w:rFonts w:asciiTheme="minorHAnsi" w:hAnsiTheme="minorHAnsi" w:cstheme="minorHAnsi"/>
                <w:sz w:val="20"/>
                <w:szCs w:val="20"/>
              </w:rPr>
            </w:pPr>
            <w:hyperlink r:id="rId19" w:history="1">
              <w:proofErr w:type="spellStart"/>
              <w:r w:rsidRPr="00B20902">
                <w:rPr>
                  <w:rStyle w:val="Hyperlink"/>
                  <w:rFonts w:asciiTheme="minorHAnsi" w:hAnsiTheme="minorHAnsi" w:cstheme="minorHAnsi"/>
                  <w:sz w:val="20"/>
                  <w:szCs w:val="20"/>
                </w:rPr>
                <w:t>Extended</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producer</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responsibility</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for</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packaging</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who</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is</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affected</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and</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what</w:t>
              </w:r>
              <w:proofErr w:type="spellEnd"/>
              <w:r w:rsidRPr="00B20902">
                <w:rPr>
                  <w:rStyle w:val="Hyperlink"/>
                  <w:rFonts w:asciiTheme="minorHAnsi" w:hAnsiTheme="minorHAnsi" w:cstheme="minorHAnsi"/>
                  <w:sz w:val="20"/>
                  <w:szCs w:val="20"/>
                </w:rPr>
                <w:t xml:space="preserve"> to </w:t>
              </w:r>
              <w:proofErr w:type="spellStart"/>
              <w:r w:rsidRPr="00B20902">
                <w:rPr>
                  <w:rStyle w:val="Hyperlink"/>
                  <w:rFonts w:asciiTheme="minorHAnsi" w:hAnsiTheme="minorHAnsi" w:cstheme="minorHAnsi"/>
                  <w:sz w:val="20"/>
                  <w:szCs w:val="20"/>
                </w:rPr>
                <w:t>do</w:t>
              </w:r>
              <w:proofErr w:type="spellEnd"/>
              <w:r w:rsidRPr="00B20902">
                <w:rPr>
                  <w:rStyle w:val="Hyperlink"/>
                  <w:rFonts w:asciiTheme="minorHAnsi" w:hAnsiTheme="minorHAnsi" w:cstheme="minorHAnsi"/>
                  <w:sz w:val="20"/>
                  <w:szCs w:val="20"/>
                </w:rPr>
                <w:t xml:space="preserve"> - GOV.UK</w:t>
              </w:r>
            </w:hyperlink>
          </w:p>
        </w:tc>
      </w:tr>
      <w:tr w:rsidR="009745B6" w:rsidRPr="00B20902" w14:paraId="3EAEB7B9" w14:textId="77777777" w:rsidTr="00BD6CF7">
        <w:trPr>
          <w:trHeight w:val="344"/>
        </w:trPr>
        <w:tc>
          <w:tcPr>
            <w:tcW w:w="877" w:type="dxa"/>
            <w:tcMar>
              <w:top w:w="29" w:type="dxa"/>
              <w:left w:w="115" w:type="dxa"/>
              <w:bottom w:w="29" w:type="dxa"/>
              <w:right w:w="115" w:type="dxa"/>
            </w:tcMar>
          </w:tcPr>
          <w:p w14:paraId="61189919" w14:textId="0695DB50" w:rsidR="009745B6" w:rsidRPr="00B20902" w:rsidRDefault="009745B6" w:rsidP="0064734F">
            <w:pPr>
              <w:spacing w:after="0"/>
              <w:jc w:val="both"/>
              <w:rPr>
                <w:rFonts w:asciiTheme="minorHAnsi" w:hAnsiTheme="minorHAnsi" w:cstheme="minorHAnsi"/>
                <w:sz w:val="20"/>
                <w:szCs w:val="20"/>
              </w:rPr>
            </w:pPr>
            <w:r w:rsidRPr="00B20902">
              <w:rPr>
                <w:rFonts w:asciiTheme="minorHAnsi" w:hAnsiTheme="minorHAnsi" w:cstheme="minorHAnsi"/>
                <w:sz w:val="20"/>
                <w:szCs w:val="20"/>
              </w:rPr>
              <w:t>16/03</w:t>
            </w:r>
          </w:p>
        </w:tc>
        <w:tc>
          <w:tcPr>
            <w:tcW w:w="11797" w:type="dxa"/>
            <w:gridSpan w:val="2"/>
            <w:tcMar>
              <w:top w:w="29" w:type="dxa"/>
              <w:left w:w="115" w:type="dxa"/>
              <w:bottom w:w="29" w:type="dxa"/>
              <w:right w:w="115" w:type="dxa"/>
            </w:tcMar>
          </w:tcPr>
          <w:p w14:paraId="07B63724" w14:textId="5EC16138" w:rsidR="009745B6" w:rsidRPr="00B20902" w:rsidRDefault="00B20902" w:rsidP="008B0681">
            <w:pPr>
              <w:spacing w:after="0"/>
              <w:jc w:val="both"/>
              <w:rPr>
                <w:rFonts w:asciiTheme="minorHAnsi" w:hAnsiTheme="minorHAnsi" w:cstheme="minorHAnsi"/>
                <w:sz w:val="20"/>
                <w:szCs w:val="20"/>
              </w:rPr>
            </w:pPr>
            <w:r w:rsidRPr="00B20902">
              <w:rPr>
                <w:rFonts w:asciiTheme="minorHAnsi" w:hAnsiTheme="minorHAnsi" w:cstheme="minorHAnsi"/>
                <w:sz w:val="20"/>
                <w:szCs w:val="20"/>
              </w:rPr>
              <w:t>JK</w:t>
            </w:r>
            <w:r w:rsidR="009745B6" w:rsidRPr="00B20902">
              <w:rPr>
                <w:rFonts w:asciiTheme="minorHAnsi" w:hAnsiTheme="minorHAnsi" w:cstheme="minorHAnsi"/>
                <w:sz w:val="20"/>
                <w:szCs w:val="20"/>
              </w:rPr>
              <w:t xml:space="preserve"> gamybos sektorius 2026 m. pradėjo labai silpnai: vietiniai užsakymai smarkiai sumažėjo, sąnaudos išaugo, o gamintojai buvo priversti kelti kainas sparčiausiai nuo 2023 m. „</w:t>
            </w:r>
            <w:proofErr w:type="spellStart"/>
            <w:r w:rsidR="009745B6" w:rsidRPr="00B20902">
              <w:rPr>
                <w:rFonts w:asciiTheme="minorHAnsi" w:hAnsiTheme="minorHAnsi" w:cstheme="minorHAnsi"/>
                <w:sz w:val="20"/>
                <w:szCs w:val="20"/>
              </w:rPr>
              <w:t>Make</w:t>
            </w:r>
            <w:proofErr w:type="spellEnd"/>
            <w:r w:rsidR="009745B6" w:rsidRPr="00B20902">
              <w:rPr>
                <w:rFonts w:asciiTheme="minorHAnsi" w:hAnsiTheme="minorHAnsi" w:cstheme="minorHAnsi"/>
                <w:sz w:val="20"/>
                <w:szCs w:val="20"/>
              </w:rPr>
              <w:t xml:space="preserve"> UK“ perspėja, kad nors gamyba ir investicijos po praėjusių metų pabaigos nuosmukio šiek tiek atsigavo, bendros perspektyvos išlieka trapios dėl silpstančios vidaus paklausos, vangios darbuotojų paieškos ir mažėjančio verslo pasitikėjimo. Padėtį dar labiau sunkina Persijos įlankoje išaugusios naftos ir dujų kainos, kurios didina infliacijos riziką ir mažina viltis, kad Anglijos bankas artimiausiu metu mažins palūkanų normas. Investuotojai taip pat vis labiau nerimauja dėl augančių valstybės skolinimosi kaštų, nes obligacijų pajamingumai per pastarąjį mėnesį pastebimai padidėjo.</w:t>
            </w:r>
          </w:p>
        </w:tc>
        <w:tc>
          <w:tcPr>
            <w:tcW w:w="2572" w:type="dxa"/>
            <w:tcMar>
              <w:top w:w="29" w:type="dxa"/>
              <w:left w:w="115" w:type="dxa"/>
              <w:bottom w:w="29" w:type="dxa"/>
              <w:right w:w="115" w:type="dxa"/>
            </w:tcMar>
          </w:tcPr>
          <w:p w14:paraId="746E187F" w14:textId="0B2AA813" w:rsidR="009745B6" w:rsidRPr="00B20902" w:rsidRDefault="009745B6" w:rsidP="00BB4FD0">
            <w:pPr>
              <w:spacing w:after="0"/>
              <w:rPr>
                <w:sz w:val="20"/>
                <w:szCs w:val="20"/>
              </w:rPr>
            </w:pPr>
            <w:hyperlink r:id="rId20" w:history="1">
              <w:r w:rsidRPr="00B20902">
                <w:rPr>
                  <w:rStyle w:val="Hyperlink"/>
                  <w:sz w:val="20"/>
                  <w:szCs w:val="20"/>
                </w:rPr>
                <w:t xml:space="preserve">UK </w:t>
              </w:r>
              <w:proofErr w:type="spellStart"/>
              <w:r w:rsidRPr="00B20902">
                <w:rPr>
                  <w:rStyle w:val="Hyperlink"/>
                  <w:sz w:val="20"/>
                  <w:szCs w:val="20"/>
                </w:rPr>
                <w:t>factories</w:t>
              </w:r>
              <w:proofErr w:type="spellEnd"/>
              <w:r w:rsidRPr="00B20902">
                <w:rPr>
                  <w:rStyle w:val="Hyperlink"/>
                  <w:sz w:val="20"/>
                  <w:szCs w:val="20"/>
                </w:rPr>
                <w:t xml:space="preserve"> </w:t>
              </w:r>
              <w:proofErr w:type="spellStart"/>
              <w:r w:rsidRPr="00B20902">
                <w:rPr>
                  <w:rStyle w:val="Hyperlink"/>
                  <w:sz w:val="20"/>
                  <w:szCs w:val="20"/>
                </w:rPr>
                <w:t>hit</w:t>
              </w:r>
              <w:proofErr w:type="spellEnd"/>
              <w:r w:rsidRPr="00B20902">
                <w:rPr>
                  <w:rStyle w:val="Hyperlink"/>
                  <w:sz w:val="20"/>
                  <w:szCs w:val="20"/>
                </w:rPr>
                <w:t xml:space="preserve"> </w:t>
              </w:r>
              <w:proofErr w:type="spellStart"/>
              <w:r w:rsidRPr="00B20902">
                <w:rPr>
                  <w:rStyle w:val="Hyperlink"/>
                  <w:sz w:val="20"/>
                  <w:szCs w:val="20"/>
                </w:rPr>
                <w:t>by</w:t>
              </w:r>
              <w:proofErr w:type="spellEnd"/>
              <w:r w:rsidRPr="00B20902">
                <w:rPr>
                  <w:rStyle w:val="Hyperlink"/>
                  <w:sz w:val="20"/>
                  <w:szCs w:val="20"/>
                </w:rPr>
                <w:t xml:space="preserve"> ‘</w:t>
              </w:r>
              <w:proofErr w:type="spellStart"/>
              <w:r w:rsidRPr="00B20902">
                <w:rPr>
                  <w:rStyle w:val="Hyperlink"/>
                  <w:sz w:val="20"/>
                  <w:szCs w:val="20"/>
                </w:rPr>
                <w:t>collapse</w:t>
              </w:r>
              <w:proofErr w:type="spellEnd"/>
              <w:r w:rsidRPr="00B20902">
                <w:rPr>
                  <w:rStyle w:val="Hyperlink"/>
                  <w:sz w:val="20"/>
                  <w:szCs w:val="20"/>
                </w:rPr>
                <w:t xml:space="preserve">’ in </w:t>
              </w:r>
              <w:proofErr w:type="spellStart"/>
              <w:r w:rsidRPr="00B20902">
                <w:rPr>
                  <w:rStyle w:val="Hyperlink"/>
                  <w:sz w:val="20"/>
                  <w:szCs w:val="20"/>
                </w:rPr>
                <w:t>orders</w:t>
              </w:r>
              <w:proofErr w:type="spellEnd"/>
              <w:r w:rsidRPr="00B20902">
                <w:rPr>
                  <w:rStyle w:val="Hyperlink"/>
                  <w:sz w:val="20"/>
                  <w:szCs w:val="20"/>
                </w:rPr>
                <w:t xml:space="preserve"> </w:t>
              </w:r>
              <w:proofErr w:type="spellStart"/>
              <w:r w:rsidRPr="00B20902">
                <w:rPr>
                  <w:rStyle w:val="Hyperlink"/>
                  <w:sz w:val="20"/>
                  <w:szCs w:val="20"/>
                </w:rPr>
                <w:t>and</w:t>
              </w:r>
              <w:proofErr w:type="spellEnd"/>
              <w:r w:rsidRPr="00B20902">
                <w:rPr>
                  <w:rStyle w:val="Hyperlink"/>
                  <w:sz w:val="20"/>
                  <w:szCs w:val="20"/>
                </w:rPr>
                <w:t xml:space="preserve"> </w:t>
              </w:r>
              <w:proofErr w:type="spellStart"/>
              <w:r w:rsidRPr="00B20902">
                <w:rPr>
                  <w:rStyle w:val="Hyperlink"/>
                  <w:sz w:val="20"/>
                  <w:szCs w:val="20"/>
                </w:rPr>
                <w:t>soaring</w:t>
              </w:r>
              <w:proofErr w:type="spellEnd"/>
              <w:r w:rsidRPr="00B20902">
                <w:rPr>
                  <w:rStyle w:val="Hyperlink"/>
                  <w:sz w:val="20"/>
                  <w:szCs w:val="20"/>
                </w:rPr>
                <w:t xml:space="preserve"> </w:t>
              </w:r>
              <w:proofErr w:type="spellStart"/>
              <w:r w:rsidRPr="00B20902">
                <w:rPr>
                  <w:rStyle w:val="Hyperlink"/>
                  <w:sz w:val="20"/>
                  <w:szCs w:val="20"/>
                </w:rPr>
                <w:t>costs</w:t>
              </w:r>
              <w:proofErr w:type="spellEnd"/>
              <w:r w:rsidRPr="00B20902">
                <w:rPr>
                  <w:rStyle w:val="Hyperlink"/>
                  <w:sz w:val="20"/>
                  <w:szCs w:val="20"/>
                </w:rPr>
                <w:t xml:space="preserve"> (The </w:t>
              </w:r>
              <w:proofErr w:type="spellStart"/>
              <w:r w:rsidRPr="00B20902">
                <w:rPr>
                  <w:rStyle w:val="Hyperlink"/>
                  <w:sz w:val="20"/>
                  <w:szCs w:val="20"/>
                </w:rPr>
                <w:t>Times</w:t>
              </w:r>
              <w:proofErr w:type="spellEnd"/>
              <w:r w:rsidRPr="00B20902">
                <w:rPr>
                  <w:rStyle w:val="Hyperlink"/>
                  <w:sz w:val="20"/>
                  <w:szCs w:val="20"/>
                </w:rPr>
                <w:t>)</w:t>
              </w:r>
            </w:hyperlink>
            <w:r w:rsidRPr="00B20902">
              <w:rPr>
                <w:sz w:val="20"/>
                <w:szCs w:val="20"/>
              </w:rPr>
              <w:t xml:space="preserve"> </w:t>
            </w:r>
          </w:p>
        </w:tc>
      </w:tr>
      <w:tr w:rsidR="006D232D" w:rsidRPr="00B20902" w14:paraId="4061CB76" w14:textId="77777777" w:rsidTr="00BD6CF7">
        <w:trPr>
          <w:trHeight w:val="344"/>
        </w:trPr>
        <w:tc>
          <w:tcPr>
            <w:tcW w:w="15246" w:type="dxa"/>
            <w:gridSpan w:val="4"/>
            <w:tcMar>
              <w:top w:w="29" w:type="dxa"/>
              <w:left w:w="115" w:type="dxa"/>
              <w:bottom w:w="29" w:type="dxa"/>
              <w:right w:w="115" w:type="dxa"/>
            </w:tcMar>
          </w:tcPr>
          <w:p w14:paraId="63A808AD" w14:textId="4256F710" w:rsidR="006D232D" w:rsidRPr="00B20902" w:rsidRDefault="009E5DB8" w:rsidP="006D232D">
            <w:pPr>
              <w:spacing w:after="0"/>
              <w:jc w:val="both"/>
              <w:rPr>
                <w:rFonts w:asciiTheme="minorHAnsi" w:hAnsiTheme="minorHAnsi" w:cstheme="minorHAnsi"/>
                <w:i/>
                <w:iCs/>
                <w:sz w:val="20"/>
                <w:szCs w:val="20"/>
                <w:highlight w:val="yellow"/>
              </w:rPr>
            </w:pPr>
            <w:r w:rsidRPr="00B20902">
              <w:rPr>
                <w:rFonts w:asciiTheme="minorHAnsi" w:hAnsiTheme="minorHAnsi" w:cstheme="minorHAnsi"/>
                <w:i/>
                <w:iCs/>
                <w:sz w:val="20"/>
                <w:szCs w:val="20"/>
              </w:rPr>
              <w:t xml:space="preserve">Parengta kartu su žemės ūkio atašė Deividu </w:t>
            </w:r>
            <w:proofErr w:type="spellStart"/>
            <w:r w:rsidRPr="00B20902">
              <w:rPr>
                <w:rFonts w:asciiTheme="minorHAnsi" w:hAnsiTheme="minorHAnsi" w:cstheme="minorHAnsi"/>
                <w:i/>
                <w:iCs/>
                <w:sz w:val="20"/>
                <w:szCs w:val="20"/>
              </w:rPr>
              <w:t>Kliučinsku</w:t>
            </w:r>
            <w:proofErr w:type="spellEnd"/>
          </w:p>
        </w:tc>
      </w:tr>
      <w:tr w:rsidR="00886B51" w:rsidRPr="00B20902" w14:paraId="7E499A1B" w14:textId="77777777" w:rsidTr="00BD6CF7">
        <w:trPr>
          <w:trHeight w:val="402"/>
        </w:trPr>
        <w:tc>
          <w:tcPr>
            <w:tcW w:w="15246" w:type="dxa"/>
            <w:gridSpan w:val="4"/>
            <w:shd w:val="clear" w:color="auto" w:fill="DEEAF6"/>
            <w:tcMar>
              <w:top w:w="29" w:type="dxa"/>
              <w:left w:w="115" w:type="dxa"/>
              <w:bottom w:w="29" w:type="dxa"/>
              <w:right w:w="115" w:type="dxa"/>
            </w:tcMar>
          </w:tcPr>
          <w:p w14:paraId="50B6578D" w14:textId="3F0F20EF" w:rsidR="00886B51" w:rsidRPr="00B20902" w:rsidRDefault="00BD6CF7" w:rsidP="007C184D">
            <w:pPr>
              <w:spacing w:after="0"/>
              <w:jc w:val="both"/>
              <w:rPr>
                <w:rFonts w:asciiTheme="minorHAnsi" w:hAnsiTheme="minorHAnsi" w:cstheme="minorHAnsi"/>
                <w:b/>
              </w:rPr>
            </w:pPr>
            <w:r w:rsidRPr="00B20902">
              <w:rPr>
                <w:rFonts w:asciiTheme="minorHAnsi" w:hAnsiTheme="minorHAnsi" w:cstheme="minorHAnsi"/>
                <w:b/>
              </w:rPr>
              <w:t>Lietuvos verslo plėtrai užsienyje aktuali informacija</w:t>
            </w:r>
          </w:p>
        </w:tc>
      </w:tr>
      <w:tr w:rsidR="00FD1B0C" w:rsidRPr="00B20902" w14:paraId="0A664F06" w14:textId="77777777" w:rsidTr="00BD6CF7">
        <w:trPr>
          <w:trHeight w:val="472"/>
        </w:trPr>
        <w:tc>
          <w:tcPr>
            <w:tcW w:w="877" w:type="dxa"/>
            <w:tcMar>
              <w:top w:w="29" w:type="dxa"/>
              <w:left w:w="115" w:type="dxa"/>
              <w:bottom w:w="29" w:type="dxa"/>
              <w:right w:w="115" w:type="dxa"/>
            </w:tcMar>
          </w:tcPr>
          <w:p w14:paraId="62B3628E" w14:textId="77777777" w:rsidR="00FD1B0C" w:rsidRPr="00B20902" w:rsidRDefault="00FD1B0C" w:rsidP="00FD2853">
            <w:pPr>
              <w:spacing w:after="0"/>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6D8C086" w14:textId="6F6FA8DC" w:rsidR="00FD1B0C" w:rsidRPr="00B20902" w:rsidRDefault="002848C1" w:rsidP="00D76B1A">
            <w:pPr>
              <w:spacing w:after="0"/>
              <w:jc w:val="both"/>
              <w:rPr>
                <w:rFonts w:asciiTheme="minorHAnsi" w:hAnsiTheme="minorHAnsi" w:cstheme="minorHAnsi"/>
                <w:color w:val="AEAAAA" w:themeColor="background2" w:themeShade="BF"/>
                <w:sz w:val="20"/>
                <w:szCs w:val="20"/>
              </w:rPr>
            </w:pPr>
            <w:r w:rsidRPr="00B20902">
              <w:rPr>
                <w:rFonts w:asciiTheme="minorHAnsi" w:hAnsiTheme="minorHAnsi" w:cstheme="minorHAnsi"/>
                <w:color w:val="000000" w:themeColor="text1"/>
                <w:sz w:val="20"/>
                <w:szCs w:val="20"/>
              </w:rPr>
              <w:t>JK</w:t>
            </w:r>
            <w:r w:rsidR="00FD1B0C" w:rsidRPr="00B20902">
              <w:rPr>
                <w:rFonts w:asciiTheme="minorHAnsi" w:hAnsiTheme="minorHAnsi" w:cstheme="minorHAnsi"/>
                <w:color w:val="000000" w:themeColor="text1"/>
                <w:sz w:val="20"/>
                <w:szCs w:val="20"/>
              </w:rPr>
              <w:t xml:space="preserve"> siūlo patrauklias sąlygas</w:t>
            </w:r>
            <w:r w:rsidRPr="00B20902">
              <w:rPr>
                <w:rFonts w:asciiTheme="minorHAnsi" w:hAnsiTheme="minorHAnsi" w:cstheme="minorHAnsi"/>
                <w:color w:val="000000" w:themeColor="text1"/>
                <w:sz w:val="20"/>
                <w:szCs w:val="20"/>
              </w:rPr>
              <w:t xml:space="preserve"> verslo</w:t>
            </w:r>
            <w:r w:rsidR="00FD1B0C" w:rsidRPr="00B20902">
              <w:rPr>
                <w:rFonts w:asciiTheme="minorHAnsi" w:hAnsiTheme="minorHAnsi" w:cstheme="minorHAnsi"/>
                <w:color w:val="000000" w:themeColor="text1"/>
                <w:sz w:val="20"/>
                <w:szCs w:val="20"/>
              </w:rPr>
              <w:t xml:space="preserve"> veiklai ir investicijoms</w:t>
            </w:r>
            <w:r w:rsidR="0044118B" w:rsidRPr="00B20902">
              <w:rPr>
                <w:rFonts w:asciiTheme="minorHAnsi" w:hAnsiTheme="minorHAnsi" w:cstheme="minorHAnsi"/>
                <w:color w:val="000000" w:themeColor="text1"/>
                <w:sz w:val="20"/>
                <w:szCs w:val="20"/>
              </w:rPr>
              <w:t>.</w:t>
            </w:r>
          </w:p>
        </w:tc>
        <w:tc>
          <w:tcPr>
            <w:tcW w:w="2572" w:type="dxa"/>
            <w:tcMar>
              <w:top w:w="29" w:type="dxa"/>
              <w:left w:w="115" w:type="dxa"/>
              <w:bottom w:w="29" w:type="dxa"/>
              <w:right w:w="115" w:type="dxa"/>
            </w:tcMar>
          </w:tcPr>
          <w:p w14:paraId="145E8D7A" w14:textId="1EDD88CD" w:rsidR="00FD1B0C" w:rsidRPr="00B20902" w:rsidRDefault="00FD1B0C" w:rsidP="00FD2853">
            <w:pPr>
              <w:spacing w:after="0"/>
              <w:rPr>
                <w:rStyle w:val="Hyperlink"/>
                <w:rFonts w:asciiTheme="minorHAnsi" w:eastAsia="Times New Roman" w:hAnsiTheme="minorHAnsi" w:cstheme="minorHAnsi"/>
                <w:sz w:val="20"/>
                <w:szCs w:val="20"/>
                <w:lang w:eastAsia="lt-LT"/>
              </w:rPr>
            </w:pPr>
            <w:hyperlink r:id="rId21" w:tgtFrame="_blank" w:history="1">
              <w:proofErr w:type="spellStart"/>
              <w:r w:rsidRPr="00B20902">
                <w:rPr>
                  <w:rStyle w:val="Hyperlink"/>
                  <w:rFonts w:asciiTheme="minorHAnsi" w:eastAsia="Times New Roman" w:hAnsiTheme="minorHAnsi" w:cstheme="minorHAnsi"/>
                  <w:sz w:val="20"/>
                  <w:szCs w:val="20"/>
                  <w:lang w:eastAsia="lt-LT"/>
                </w:rPr>
                <w:t>Benchmarking</w:t>
              </w:r>
              <w:proofErr w:type="spellEnd"/>
              <w:r w:rsidRPr="00B20902">
                <w:rPr>
                  <w:rStyle w:val="Hyperlink"/>
                  <w:rFonts w:asciiTheme="minorHAnsi" w:eastAsia="Times New Roman" w:hAnsiTheme="minorHAnsi" w:cstheme="minorHAnsi"/>
                  <w:sz w:val="20"/>
                  <w:szCs w:val="20"/>
                  <w:lang w:eastAsia="lt-LT"/>
                </w:rPr>
                <w:t xml:space="preserve"> 2026 - Our-Global-Offer-to-Business-2026.pdf</w:t>
              </w:r>
            </w:hyperlink>
          </w:p>
        </w:tc>
      </w:tr>
      <w:tr w:rsidR="00FD2853" w:rsidRPr="00B20902" w14:paraId="607F6B53" w14:textId="77777777" w:rsidTr="00BD6CF7">
        <w:trPr>
          <w:trHeight w:val="472"/>
        </w:trPr>
        <w:tc>
          <w:tcPr>
            <w:tcW w:w="877" w:type="dxa"/>
            <w:tcMar>
              <w:top w:w="29" w:type="dxa"/>
              <w:left w:w="115" w:type="dxa"/>
              <w:bottom w:w="29" w:type="dxa"/>
              <w:right w:w="115" w:type="dxa"/>
            </w:tcMar>
          </w:tcPr>
          <w:p w14:paraId="7C92DF5B" w14:textId="553D3A1E" w:rsidR="00FD2853" w:rsidRPr="00B20902" w:rsidRDefault="00FD2853" w:rsidP="00FD2853">
            <w:pPr>
              <w:spacing w:after="0"/>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EE62D32" w14:textId="009B2119" w:rsidR="0044118B" w:rsidRPr="00B20902" w:rsidRDefault="002848C1" w:rsidP="00DB1B67">
            <w:pPr>
              <w:spacing w:after="0"/>
              <w:jc w:val="both"/>
              <w:rPr>
                <w:rFonts w:asciiTheme="minorHAnsi" w:hAnsiTheme="minorHAnsi" w:cstheme="minorHAnsi"/>
                <w:color w:val="000000" w:themeColor="text1"/>
                <w:sz w:val="20"/>
                <w:szCs w:val="20"/>
              </w:rPr>
            </w:pPr>
            <w:r w:rsidRPr="00B20902">
              <w:rPr>
                <w:rFonts w:asciiTheme="minorHAnsi" w:hAnsiTheme="minorHAnsi" w:cstheme="minorHAnsi"/>
                <w:sz w:val="20"/>
                <w:szCs w:val="20"/>
              </w:rPr>
              <w:t>„</w:t>
            </w:r>
            <w:r w:rsidR="00ED40AD" w:rsidRPr="00B20902">
              <w:rPr>
                <w:rFonts w:asciiTheme="minorHAnsi" w:hAnsiTheme="minorHAnsi" w:cstheme="minorHAnsi"/>
                <w:i/>
                <w:iCs/>
                <w:color w:val="000000" w:themeColor="text1"/>
                <w:sz w:val="20"/>
                <w:szCs w:val="20"/>
              </w:rPr>
              <w:t xml:space="preserve">Global </w:t>
            </w:r>
            <w:proofErr w:type="spellStart"/>
            <w:r w:rsidR="00ED40AD" w:rsidRPr="00B20902">
              <w:rPr>
                <w:rFonts w:asciiTheme="minorHAnsi" w:hAnsiTheme="minorHAnsi" w:cstheme="minorHAnsi"/>
                <w:i/>
                <w:iCs/>
                <w:color w:val="000000" w:themeColor="text1"/>
                <w:sz w:val="20"/>
                <w:szCs w:val="20"/>
              </w:rPr>
              <w:t>Entrepreneur</w:t>
            </w:r>
            <w:proofErr w:type="spellEnd"/>
            <w:r w:rsidR="00ED40AD" w:rsidRPr="00B20902">
              <w:rPr>
                <w:rFonts w:asciiTheme="minorHAnsi" w:hAnsiTheme="minorHAnsi" w:cstheme="minorHAnsi"/>
                <w:i/>
                <w:iCs/>
                <w:color w:val="000000" w:themeColor="text1"/>
                <w:sz w:val="20"/>
                <w:szCs w:val="20"/>
              </w:rPr>
              <w:t xml:space="preserve"> </w:t>
            </w:r>
            <w:proofErr w:type="spellStart"/>
            <w:r w:rsidR="00ED40AD" w:rsidRPr="00B20902">
              <w:rPr>
                <w:rFonts w:asciiTheme="minorHAnsi" w:hAnsiTheme="minorHAnsi" w:cstheme="minorHAnsi"/>
                <w:i/>
                <w:iCs/>
                <w:color w:val="000000" w:themeColor="text1"/>
                <w:sz w:val="20"/>
                <w:szCs w:val="20"/>
              </w:rPr>
              <w:t>Programme</w:t>
            </w:r>
            <w:proofErr w:type="spellEnd"/>
            <w:r w:rsidRPr="00B20902">
              <w:rPr>
                <w:rFonts w:asciiTheme="minorHAnsi" w:hAnsiTheme="minorHAnsi" w:cstheme="minorHAnsi"/>
                <w:sz w:val="20"/>
                <w:szCs w:val="20"/>
              </w:rPr>
              <w:t>“</w:t>
            </w:r>
            <w:r w:rsidR="0044118B" w:rsidRPr="00B20902">
              <w:rPr>
                <w:rFonts w:asciiTheme="minorHAnsi" w:hAnsiTheme="minorHAnsi" w:cstheme="minorHAnsi"/>
                <w:color w:val="000000" w:themeColor="text1"/>
                <w:sz w:val="20"/>
                <w:szCs w:val="20"/>
              </w:rPr>
              <w:t xml:space="preserve"> (GEP) – J</w:t>
            </w:r>
            <w:r w:rsidRPr="00B20902">
              <w:rPr>
                <w:rFonts w:asciiTheme="minorHAnsi" w:hAnsiTheme="minorHAnsi" w:cstheme="minorHAnsi"/>
                <w:color w:val="000000" w:themeColor="text1"/>
                <w:sz w:val="20"/>
                <w:szCs w:val="20"/>
              </w:rPr>
              <w:t xml:space="preserve">K </w:t>
            </w:r>
            <w:r w:rsidR="0044118B" w:rsidRPr="00B20902">
              <w:rPr>
                <w:rFonts w:asciiTheme="minorHAnsi" w:hAnsiTheme="minorHAnsi" w:cstheme="minorHAnsi"/>
                <w:color w:val="000000" w:themeColor="text1"/>
                <w:sz w:val="20"/>
                <w:szCs w:val="20"/>
              </w:rPr>
              <w:t xml:space="preserve">vyriausybės programa, skirta padėti užsienio technologijų verslų įkūrėjams </w:t>
            </w:r>
            <w:r w:rsidRPr="00B20902">
              <w:rPr>
                <w:rFonts w:asciiTheme="minorHAnsi" w:hAnsiTheme="minorHAnsi" w:cstheme="minorHAnsi"/>
                <w:color w:val="000000" w:themeColor="text1"/>
                <w:sz w:val="20"/>
                <w:szCs w:val="20"/>
              </w:rPr>
              <w:t>kurti</w:t>
            </w:r>
            <w:r w:rsidR="0044118B" w:rsidRPr="00B20902">
              <w:rPr>
                <w:rFonts w:asciiTheme="minorHAnsi" w:hAnsiTheme="minorHAnsi" w:cstheme="minorHAnsi"/>
                <w:color w:val="000000" w:themeColor="text1"/>
                <w:sz w:val="20"/>
                <w:szCs w:val="20"/>
              </w:rPr>
              <w:t xml:space="preserve"> ir plėsti verslą JK, suteikiant mentorystę, tinklų prieigą ir praktinę paramą.</w:t>
            </w:r>
          </w:p>
          <w:p w14:paraId="298FA164" w14:textId="34D7D944" w:rsidR="00FD2853" w:rsidRPr="00B20902" w:rsidRDefault="00FD2853" w:rsidP="00D76B1A">
            <w:pPr>
              <w:spacing w:after="0"/>
              <w:jc w:val="both"/>
              <w:rPr>
                <w:rFonts w:asciiTheme="minorHAnsi" w:hAnsiTheme="minorHAnsi" w:cstheme="minorHAnsi"/>
                <w:color w:val="000000" w:themeColor="text1"/>
                <w:sz w:val="20"/>
                <w:szCs w:val="20"/>
              </w:rPr>
            </w:pPr>
          </w:p>
        </w:tc>
        <w:tc>
          <w:tcPr>
            <w:tcW w:w="2572" w:type="dxa"/>
            <w:tcMar>
              <w:top w:w="29" w:type="dxa"/>
              <w:left w:w="115" w:type="dxa"/>
              <w:bottom w:w="29" w:type="dxa"/>
              <w:right w:w="115" w:type="dxa"/>
            </w:tcMar>
          </w:tcPr>
          <w:p w14:paraId="062F5292" w14:textId="61879330" w:rsidR="00FD2853" w:rsidRPr="00B20902" w:rsidRDefault="0044118B" w:rsidP="00FD2853">
            <w:pPr>
              <w:spacing w:after="0"/>
              <w:rPr>
                <w:rStyle w:val="Hyperlink"/>
                <w:rFonts w:asciiTheme="minorHAnsi" w:eastAsia="Times New Roman" w:hAnsiTheme="minorHAnsi" w:cstheme="minorHAnsi"/>
                <w:sz w:val="20"/>
                <w:szCs w:val="20"/>
                <w:lang w:eastAsia="lt-LT"/>
              </w:rPr>
            </w:pPr>
            <w:hyperlink r:id="rId22" w:history="1">
              <w:r w:rsidRPr="00B20902">
                <w:rPr>
                  <w:rStyle w:val="Hyperlink"/>
                  <w:rFonts w:asciiTheme="minorHAnsi" w:eastAsia="Times New Roman" w:hAnsiTheme="minorHAnsi" w:cstheme="minorHAnsi"/>
                  <w:sz w:val="20"/>
                  <w:szCs w:val="20"/>
                  <w:lang w:eastAsia="lt-LT"/>
                </w:rPr>
                <w:t xml:space="preserve">Global </w:t>
              </w:r>
              <w:proofErr w:type="spellStart"/>
              <w:r w:rsidRPr="00B20902">
                <w:rPr>
                  <w:rStyle w:val="Hyperlink"/>
                  <w:rFonts w:asciiTheme="minorHAnsi" w:eastAsia="Times New Roman" w:hAnsiTheme="minorHAnsi" w:cstheme="minorHAnsi"/>
                  <w:sz w:val="20"/>
                  <w:szCs w:val="20"/>
                  <w:lang w:eastAsia="lt-LT"/>
                </w:rPr>
                <w:t>Entrepreneur</w:t>
              </w:r>
              <w:proofErr w:type="spellEnd"/>
              <w:r w:rsidRPr="00B20902">
                <w:rPr>
                  <w:rStyle w:val="Hyperlink"/>
                  <w:rFonts w:asciiTheme="minorHAnsi" w:eastAsia="Times New Roman" w:hAnsiTheme="minorHAnsi" w:cstheme="minorHAnsi"/>
                  <w:sz w:val="20"/>
                  <w:szCs w:val="20"/>
                  <w:lang w:eastAsia="lt-LT"/>
                </w:rPr>
                <w:t xml:space="preserve"> </w:t>
              </w:r>
              <w:proofErr w:type="spellStart"/>
              <w:r w:rsidRPr="00B20902">
                <w:rPr>
                  <w:rStyle w:val="Hyperlink"/>
                  <w:rFonts w:asciiTheme="minorHAnsi" w:eastAsia="Times New Roman" w:hAnsiTheme="minorHAnsi" w:cstheme="minorHAnsi"/>
                  <w:sz w:val="20"/>
                  <w:szCs w:val="20"/>
                  <w:lang w:eastAsia="lt-LT"/>
                </w:rPr>
                <w:t>Programme</w:t>
              </w:r>
              <w:proofErr w:type="spellEnd"/>
            </w:hyperlink>
            <w:r w:rsidRPr="00B20902">
              <w:rPr>
                <w:rStyle w:val="Hyperlink"/>
                <w:rFonts w:asciiTheme="minorHAnsi" w:eastAsia="Times New Roman" w:hAnsiTheme="minorHAnsi" w:cstheme="minorHAnsi"/>
                <w:sz w:val="20"/>
                <w:szCs w:val="20"/>
                <w:lang w:eastAsia="lt-LT"/>
              </w:rPr>
              <w:t xml:space="preserve"> </w:t>
            </w:r>
          </w:p>
        </w:tc>
      </w:tr>
      <w:tr w:rsidR="0044118B" w:rsidRPr="00B20902" w14:paraId="60EB3F2D" w14:textId="77777777" w:rsidTr="00BD6CF7">
        <w:trPr>
          <w:trHeight w:val="472"/>
        </w:trPr>
        <w:tc>
          <w:tcPr>
            <w:tcW w:w="877" w:type="dxa"/>
            <w:tcMar>
              <w:top w:w="29" w:type="dxa"/>
              <w:left w:w="115" w:type="dxa"/>
              <w:bottom w:w="29" w:type="dxa"/>
              <w:right w:w="115" w:type="dxa"/>
            </w:tcMar>
          </w:tcPr>
          <w:p w14:paraId="34FFEF8A" w14:textId="77777777" w:rsidR="0044118B" w:rsidRPr="00B20902" w:rsidRDefault="0044118B" w:rsidP="00FD2853">
            <w:pPr>
              <w:spacing w:after="0"/>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9953FB2" w14:textId="0740643A" w:rsidR="0044118B" w:rsidRPr="00B20902" w:rsidRDefault="002848C1" w:rsidP="00EC53C4">
            <w:pPr>
              <w:spacing w:after="0"/>
              <w:jc w:val="both"/>
              <w:rPr>
                <w:rFonts w:asciiTheme="minorHAnsi" w:hAnsiTheme="minorHAnsi" w:cstheme="minorHAnsi"/>
                <w:color w:val="000000" w:themeColor="text1"/>
                <w:sz w:val="20"/>
                <w:szCs w:val="20"/>
              </w:rPr>
            </w:pPr>
            <w:r w:rsidRPr="00B20902">
              <w:rPr>
                <w:rFonts w:asciiTheme="minorHAnsi" w:hAnsiTheme="minorHAnsi" w:cstheme="minorHAnsi"/>
                <w:sz w:val="20"/>
                <w:szCs w:val="20"/>
              </w:rPr>
              <w:t>„</w:t>
            </w:r>
            <w:r w:rsidR="0044118B" w:rsidRPr="00B20902">
              <w:rPr>
                <w:rFonts w:asciiTheme="minorHAnsi" w:hAnsiTheme="minorHAnsi" w:cstheme="minorHAnsi"/>
                <w:i/>
                <w:iCs/>
                <w:color w:val="000000" w:themeColor="text1"/>
                <w:sz w:val="20"/>
                <w:szCs w:val="20"/>
              </w:rPr>
              <w:t xml:space="preserve">London </w:t>
            </w:r>
            <w:proofErr w:type="spellStart"/>
            <w:r w:rsidR="0044118B" w:rsidRPr="00B20902">
              <w:rPr>
                <w:rFonts w:asciiTheme="minorHAnsi" w:hAnsiTheme="minorHAnsi" w:cstheme="minorHAnsi"/>
                <w:i/>
                <w:iCs/>
                <w:color w:val="000000" w:themeColor="text1"/>
                <w:sz w:val="20"/>
                <w:szCs w:val="20"/>
              </w:rPr>
              <w:t>Tech</w:t>
            </w:r>
            <w:proofErr w:type="spellEnd"/>
            <w:r w:rsidR="0044118B" w:rsidRPr="00B20902">
              <w:rPr>
                <w:rFonts w:asciiTheme="minorHAnsi" w:hAnsiTheme="minorHAnsi" w:cstheme="minorHAnsi"/>
                <w:i/>
                <w:iCs/>
                <w:color w:val="000000" w:themeColor="text1"/>
                <w:sz w:val="20"/>
                <w:szCs w:val="20"/>
              </w:rPr>
              <w:t xml:space="preserve"> </w:t>
            </w:r>
            <w:proofErr w:type="spellStart"/>
            <w:r w:rsidR="0044118B" w:rsidRPr="00B20902">
              <w:rPr>
                <w:rFonts w:asciiTheme="minorHAnsi" w:hAnsiTheme="minorHAnsi" w:cstheme="minorHAnsi"/>
                <w:i/>
                <w:iCs/>
                <w:color w:val="000000" w:themeColor="text1"/>
                <w:sz w:val="20"/>
                <w:szCs w:val="20"/>
              </w:rPr>
              <w:t>Week</w:t>
            </w:r>
            <w:proofErr w:type="spellEnd"/>
            <w:r w:rsidR="0044118B" w:rsidRPr="00B20902">
              <w:rPr>
                <w:rFonts w:asciiTheme="minorHAnsi" w:hAnsiTheme="minorHAnsi" w:cstheme="minorHAnsi"/>
                <w:i/>
                <w:iCs/>
                <w:color w:val="000000" w:themeColor="text1"/>
                <w:sz w:val="20"/>
                <w:szCs w:val="20"/>
              </w:rPr>
              <w:t xml:space="preserve"> 2026</w:t>
            </w:r>
            <w:r w:rsidRPr="00B20902">
              <w:rPr>
                <w:rFonts w:asciiTheme="minorHAnsi" w:hAnsiTheme="minorHAnsi" w:cstheme="minorHAnsi"/>
                <w:sz w:val="20"/>
                <w:szCs w:val="20"/>
              </w:rPr>
              <w:t>“</w:t>
            </w:r>
            <w:r w:rsidRPr="00B20902">
              <w:rPr>
                <w:rFonts w:asciiTheme="minorHAnsi" w:hAnsiTheme="minorHAnsi" w:cstheme="minorHAnsi"/>
                <w:color w:val="000000" w:themeColor="text1"/>
                <w:sz w:val="20"/>
                <w:szCs w:val="20"/>
              </w:rPr>
              <w:t xml:space="preserve"> </w:t>
            </w:r>
          </w:p>
        </w:tc>
        <w:tc>
          <w:tcPr>
            <w:tcW w:w="2572" w:type="dxa"/>
            <w:tcMar>
              <w:top w:w="29" w:type="dxa"/>
              <w:left w:w="115" w:type="dxa"/>
              <w:bottom w:w="29" w:type="dxa"/>
              <w:right w:w="115" w:type="dxa"/>
            </w:tcMar>
          </w:tcPr>
          <w:p w14:paraId="4DB98334" w14:textId="141E1322" w:rsidR="0044118B" w:rsidRPr="00B20902" w:rsidRDefault="0044118B" w:rsidP="00FD2853">
            <w:pPr>
              <w:spacing w:after="0"/>
              <w:rPr>
                <w:rStyle w:val="Hyperlink"/>
                <w:rFonts w:asciiTheme="minorHAnsi" w:eastAsia="Times New Roman" w:hAnsiTheme="minorHAnsi" w:cstheme="minorHAnsi"/>
                <w:sz w:val="20"/>
                <w:szCs w:val="20"/>
                <w:lang w:eastAsia="lt-LT"/>
              </w:rPr>
            </w:pPr>
            <w:hyperlink r:id="rId23" w:history="1">
              <w:r w:rsidRPr="00B20902">
                <w:rPr>
                  <w:rStyle w:val="Hyperlink"/>
                  <w:rFonts w:asciiTheme="minorHAnsi" w:eastAsia="Times New Roman" w:hAnsiTheme="minorHAnsi" w:cstheme="minorHAnsi"/>
                  <w:sz w:val="20"/>
                  <w:szCs w:val="20"/>
                  <w:lang w:eastAsia="lt-LT"/>
                </w:rPr>
                <w:t xml:space="preserve">London </w:t>
              </w:r>
              <w:proofErr w:type="spellStart"/>
              <w:r w:rsidRPr="00B20902">
                <w:rPr>
                  <w:rStyle w:val="Hyperlink"/>
                  <w:rFonts w:asciiTheme="minorHAnsi" w:eastAsia="Times New Roman" w:hAnsiTheme="minorHAnsi" w:cstheme="minorHAnsi"/>
                  <w:sz w:val="20"/>
                  <w:szCs w:val="20"/>
                  <w:lang w:eastAsia="lt-LT"/>
                </w:rPr>
                <w:t>Tech</w:t>
              </w:r>
              <w:proofErr w:type="spellEnd"/>
              <w:r w:rsidRPr="00B20902">
                <w:rPr>
                  <w:rStyle w:val="Hyperlink"/>
                  <w:rFonts w:asciiTheme="minorHAnsi" w:eastAsia="Times New Roman" w:hAnsiTheme="minorHAnsi" w:cstheme="minorHAnsi"/>
                  <w:sz w:val="20"/>
                  <w:szCs w:val="20"/>
                  <w:lang w:eastAsia="lt-LT"/>
                </w:rPr>
                <w:t xml:space="preserve"> </w:t>
              </w:r>
              <w:proofErr w:type="spellStart"/>
              <w:r w:rsidRPr="00B20902">
                <w:rPr>
                  <w:rStyle w:val="Hyperlink"/>
                  <w:rFonts w:asciiTheme="minorHAnsi" w:eastAsia="Times New Roman" w:hAnsiTheme="minorHAnsi" w:cstheme="minorHAnsi"/>
                  <w:sz w:val="20"/>
                  <w:szCs w:val="20"/>
                  <w:lang w:eastAsia="lt-LT"/>
                </w:rPr>
                <w:t>Week</w:t>
              </w:r>
              <w:proofErr w:type="spellEnd"/>
            </w:hyperlink>
            <w:r w:rsidRPr="00B20902">
              <w:rPr>
                <w:rStyle w:val="Hyperlink"/>
                <w:rFonts w:asciiTheme="minorHAnsi" w:eastAsia="Times New Roman" w:hAnsiTheme="minorHAnsi" w:cstheme="minorHAnsi"/>
                <w:sz w:val="20"/>
                <w:szCs w:val="20"/>
                <w:lang w:eastAsia="lt-LT"/>
              </w:rPr>
              <w:t xml:space="preserve"> </w:t>
            </w:r>
          </w:p>
        </w:tc>
      </w:tr>
      <w:tr w:rsidR="00F63C77" w:rsidRPr="00B20902" w14:paraId="64F7DC23" w14:textId="77777777" w:rsidTr="00BD6CF7">
        <w:trPr>
          <w:trHeight w:val="472"/>
        </w:trPr>
        <w:tc>
          <w:tcPr>
            <w:tcW w:w="877" w:type="dxa"/>
            <w:tcMar>
              <w:top w:w="29" w:type="dxa"/>
              <w:left w:w="115" w:type="dxa"/>
              <w:bottom w:w="29" w:type="dxa"/>
              <w:right w:w="115" w:type="dxa"/>
            </w:tcMar>
          </w:tcPr>
          <w:p w14:paraId="1EFBC0BA" w14:textId="77777777" w:rsidR="00F63C77" w:rsidRPr="00B20902" w:rsidRDefault="00F63C77" w:rsidP="00F63C77">
            <w:pPr>
              <w:spacing w:after="0"/>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B1D5119" w14:textId="18DD314B" w:rsidR="00F63C77" w:rsidRPr="00B20902" w:rsidRDefault="00F63C77" w:rsidP="00F63C77">
            <w:pPr>
              <w:spacing w:after="0"/>
              <w:jc w:val="both"/>
              <w:rPr>
                <w:rFonts w:asciiTheme="minorHAnsi" w:hAnsiTheme="minorHAnsi" w:cstheme="minorHAnsi"/>
                <w:sz w:val="20"/>
                <w:szCs w:val="20"/>
              </w:rPr>
            </w:pPr>
            <w:r w:rsidRPr="00B20902">
              <w:rPr>
                <w:rFonts w:asciiTheme="minorHAnsi" w:hAnsiTheme="minorHAnsi" w:cstheme="minorHAnsi"/>
                <w:color w:val="000000"/>
                <w:sz w:val="20"/>
                <w:szCs w:val="20"/>
              </w:rPr>
              <w:t>Verslo parodos JK</w:t>
            </w:r>
          </w:p>
        </w:tc>
        <w:tc>
          <w:tcPr>
            <w:tcW w:w="2572" w:type="dxa"/>
            <w:tcMar>
              <w:top w:w="29" w:type="dxa"/>
              <w:left w:w="115" w:type="dxa"/>
              <w:bottom w:w="29" w:type="dxa"/>
              <w:right w:w="115" w:type="dxa"/>
            </w:tcMar>
          </w:tcPr>
          <w:p w14:paraId="78B8DB64" w14:textId="77777777" w:rsidR="00F63C77" w:rsidRPr="00B20902" w:rsidRDefault="00F63C77" w:rsidP="00F63C77">
            <w:pPr>
              <w:spacing w:after="0"/>
              <w:rPr>
                <w:rFonts w:asciiTheme="minorHAnsi" w:hAnsiTheme="minorHAnsi" w:cstheme="minorHAnsi"/>
                <w:color w:val="0563C1"/>
                <w:sz w:val="20"/>
                <w:szCs w:val="20"/>
                <w:u w:val="single"/>
              </w:rPr>
            </w:pPr>
            <w:hyperlink r:id="rId24" w:history="1">
              <w:r w:rsidRPr="00B20902">
                <w:rPr>
                  <w:rStyle w:val="Hyperlink"/>
                  <w:rFonts w:asciiTheme="minorHAnsi" w:hAnsiTheme="minorHAnsi" w:cstheme="minorHAnsi"/>
                  <w:sz w:val="20"/>
                  <w:szCs w:val="20"/>
                </w:rPr>
                <w:t xml:space="preserve">UK </w:t>
              </w:r>
              <w:proofErr w:type="spellStart"/>
              <w:r w:rsidRPr="00B20902">
                <w:rPr>
                  <w:rStyle w:val="Hyperlink"/>
                  <w:rFonts w:asciiTheme="minorHAnsi" w:hAnsiTheme="minorHAnsi" w:cstheme="minorHAnsi"/>
                  <w:sz w:val="20"/>
                  <w:szCs w:val="20"/>
                </w:rPr>
                <w:t>Trade</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Show</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Calendar</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expocart</w:t>
              </w:r>
              <w:proofErr w:type="spellEnd"/>
              <w:r w:rsidRPr="00B20902">
                <w:rPr>
                  <w:rStyle w:val="Hyperlink"/>
                  <w:rFonts w:asciiTheme="minorHAnsi" w:hAnsiTheme="minorHAnsi" w:cstheme="minorHAnsi"/>
                  <w:sz w:val="20"/>
                  <w:szCs w:val="20"/>
                </w:rPr>
                <w:t>)</w:t>
              </w:r>
            </w:hyperlink>
          </w:p>
          <w:p w14:paraId="01D135F0" w14:textId="77777777" w:rsidR="00F63C77" w:rsidRPr="00B20902" w:rsidRDefault="00F63C77" w:rsidP="00F63C77">
            <w:pPr>
              <w:spacing w:after="0"/>
            </w:pPr>
            <w:hyperlink r:id="rId25" w:history="1">
              <w:r w:rsidRPr="00B20902">
                <w:rPr>
                  <w:rStyle w:val="Hyperlink"/>
                  <w:rFonts w:asciiTheme="minorHAnsi" w:hAnsiTheme="minorHAnsi" w:cstheme="minorHAnsi"/>
                  <w:sz w:val="20"/>
                  <w:szCs w:val="20"/>
                </w:rPr>
                <w:t xml:space="preserve">UK </w:t>
              </w:r>
              <w:proofErr w:type="spellStart"/>
              <w:r w:rsidRPr="00B20902">
                <w:rPr>
                  <w:rStyle w:val="Hyperlink"/>
                  <w:rFonts w:asciiTheme="minorHAnsi" w:hAnsiTheme="minorHAnsi" w:cstheme="minorHAnsi"/>
                  <w:sz w:val="20"/>
                  <w:szCs w:val="20"/>
                </w:rPr>
                <w:t>Trade</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Show</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Calendar</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DisplayWizard</w:t>
              </w:r>
              <w:proofErr w:type="spellEnd"/>
              <w:r w:rsidRPr="00B20902">
                <w:rPr>
                  <w:rStyle w:val="Hyperlink"/>
                  <w:rFonts w:asciiTheme="minorHAnsi" w:hAnsiTheme="minorHAnsi" w:cstheme="minorHAnsi"/>
                  <w:sz w:val="20"/>
                  <w:szCs w:val="20"/>
                </w:rPr>
                <w:t>)</w:t>
              </w:r>
            </w:hyperlink>
          </w:p>
          <w:p w14:paraId="656BD396" w14:textId="599618D5" w:rsidR="00F63C77" w:rsidRPr="00B20902" w:rsidRDefault="00F63C77" w:rsidP="00F63C77">
            <w:pPr>
              <w:spacing w:after="0"/>
              <w:rPr>
                <w:sz w:val="20"/>
                <w:szCs w:val="20"/>
              </w:rPr>
            </w:pPr>
            <w:hyperlink r:id="rId26" w:tgtFrame="_blank" w:history="1">
              <w:proofErr w:type="spellStart"/>
              <w:r w:rsidRPr="00B20902">
                <w:rPr>
                  <w:rStyle w:val="Hyperlink"/>
                  <w:sz w:val="20"/>
                  <w:szCs w:val="20"/>
                </w:rPr>
                <w:t>Exhibition</w:t>
              </w:r>
              <w:proofErr w:type="spellEnd"/>
              <w:r w:rsidRPr="00B20902">
                <w:rPr>
                  <w:rStyle w:val="Hyperlink"/>
                  <w:sz w:val="20"/>
                  <w:szCs w:val="20"/>
                </w:rPr>
                <w:t xml:space="preserve"> Events </w:t>
              </w:r>
              <w:proofErr w:type="spellStart"/>
              <w:r w:rsidRPr="00B20902">
                <w:rPr>
                  <w:rStyle w:val="Hyperlink"/>
                  <w:sz w:val="20"/>
                  <w:szCs w:val="20"/>
                </w:rPr>
                <w:t>Calendar</w:t>
              </w:r>
              <w:proofErr w:type="spellEnd"/>
              <w:r w:rsidRPr="00B20902">
                <w:rPr>
                  <w:rStyle w:val="Hyperlink"/>
                  <w:sz w:val="20"/>
                  <w:szCs w:val="20"/>
                </w:rPr>
                <w:t xml:space="preserve"> (</w:t>
              </w:r>
              <w:proofErr w:type="spellStart"/>
              <w:r w:rsidRPr="00B20902">
                <w:rPr>
                  <w:rStyle w:val="Hyperlink"/>
                  <w:sz w:val="20"/>
                  <w:szCs w:val="20"/>
                </w:rPr>
                <w:t>xldisplays</w:t>
              </w:r>
              <w:proofErr w:type="spellEnd"/>
              <w:r w:rsidRPr="00B20902">
                <w:rPr>
                  <w:rStyle w:val="Hyperlink"/>
                  <w:sz w:val="20"/>
                  <w:szCs w:val="20"/>
                </w:rPr>
                <w:t>)</w:t>
              </w:r>
            </w:hyperlink>
            <w:r w:rsidRPr="00B20902">
              <w:rPr>
                <w:sz w:val="20"/>
                <w:szCs w:val="20"/>
              </w:rPr>
              <w:t> </w:t>
            </w:r>
            <w:r w:rsidR="008F3DD4" w:rsidRPr="00B20902">
              <w:rPr>
                <w:sz w:val="20"/>
                <w:szCs w:val="20"/>
              </w:rPr>
              <w:t>(parodos visoje šalyje)</w:t>
            </w:r>
          </w:p>
          <w:p w14:paraId="007EFBDA" w14:textId="05C79C21" w:rsidR="00F63C77" w:rsidRPr="00B20902" w:rsidRDefault="00441CF8" w:rsidP="00F63C77">
            <w:pPr>
              <w:spacing w:after="0"/>
              <w:rPr>
                <w:sz w:val="20"/>
                <w:szCs w:val="20"/>
              </w:rPr>
            </w:pPr>
            <w:hyperlink r:id="rId27" w:tgtFrame="_blank" w:history="1">
              <w:proofErr w:type="spellStart"/>
              <w:r w:rsidRPr="00B20902">
                <w:rPr>
                  <w:rStyle w:val="Hyperlink"/>
                  <w:sz w:val="20"/>
                  <w:szCs w:val="20"/>
                </w:rPr>
                <w:t>Exhibition</w:t>
              </w:r>
              <w:proofErr w:type="spellEnd"/>
              <w:r w:rsidRPr="00B20902">
                <w:rPr>
                  <w:rStyle w:val="Hyperlink"/>
                  <w:sz w:val="20"/>
                  <w:szCs w:val="20"/>
                </w:rPr>
                <w:t xml:space="preserve"> </w:t>
              </w:r>
              <w:proofErr w:type="spellStart"/>
              <w:r w:rsidRPr="00B20902">
                <w:rPr>
                  <w:rStyle w:val="Hyperlink"/>
                  <w:sz w:val="20"/>
                  <w:szCs w:val="20"/>
                </w:rPr>
                <w:t>Event</w:t>
              </w:r>
              <w:proofErr w:type="spellEnd"/>
              <w:r w:rsidRPr="00B20902">
                <w:rPr>
                  <w:rStyle w:val="Hyperlink"/>
                  <w:sz w:val="20"/>
                  <w:szCs w:val="20"/>
                </w:rPr>
                <w:t xml:space="preserve"> </w:t>
              </w:r>
              <w:proofErr w:type="spellStart"/>
              <w:r w:rsidRPr="00B20902">
                <w:rPr>
                  <w:rStyle w:val="Hyperlink"/>
                  <w:sz w:val="20"/>
                  <w:szCs w:val="20"/>
                </w:rPr>
                <w:t>Calendar</w:t>
              </w:r>
              <w:proofErr w:type="spellEnd"/>
              <w:r w:rsidRPr="00B20902">
                <w:rPr>
                  <w:rStyle w:val="Hyperlink"/>
                  <w:sz w:val="20"/>
                  <w:szCs w:val="20"/>
                </w:rPr>
                <w:t xml:space="preserve"> (</w:t>
              </w:r>
              <w:proofErr w:type="spellStart"/>
              <w:r w:rsidRPr="00B20902">
                <w:rPr>
                  <w:rStyle w:val="Hyperlink"/>
                  <w:sz w:val="20"/>
                  <w:szCs w:val="20"/>
                </w:rPr>
                <w:t>exhibitionvision</w:t>
              </w:r>
              <w:proofErr w:type="spellEnd"/>
              <w:r w:rsidRPr="00B20902">
                <w:rPr>
                  <w:rStyle w:val="Hyperlink"/>
                  <w:sz w:val="20"/>
                  <w:szCs w:val="20"/>
                </w:rPr>
                <w:t>)</w:t>
              </w:r>
            </w:hyperlink>
            <w:r w:rsidR="008F3DD4" w:rsidRPr="00B20902">
              <w:rPr>
                <w:sz w:val="20"/>
                <w:szCs w:val="20"/>
              </w:rPr>
              <w:t xml:space="preserve"> (NEC, </w:t>
            </w:r>
            <w:proofErr w:type="spellStart"/>
            <w:r w:rsidR="008F3DD4" w:rsidRPr="00B20902">
              <w:rPr>
                <w:sz w:val="20"/>
                <w:szCs w:val="20"/>
              </w:rPr>
              <w:t>ExCel</w:t>
            </w:r>
            <w:proofErr w:type="spellEnd"/>
            <w:r w:rsidR="008F3DD4" w:rsidRPr="00B20902">
              <w:rPr>
                <w:sz w:val="20"/>
                <w:szCs w:val="20"/>
              </w:rPr>
              <w:t>)</w:t>
            </w:r>
          </w:p>
          <w:p w14:paraId="76D94C80" w14:textId="69CD83F8" w:rsidR="00441CF8" w:rsidRPr="00B20902" w:rsidRDefault="00441CF8" w:rsidP="00F63C77">
            <w:pPr>
              <w:spacing w:after="0"/>
              <w:rPr>
                <w:sz w:val="20"/>
                <w:szCs w:val="20"/>
              </w:rPr>
            </w:pPr>
            <w:hyperlink r:id="rId28" w:anchor="0ee8604c-4a05-48c4-b59d-dfb249bd93a7" w:tgtFrame="_blank" w:history="1">
              <w:proofErr w:type="spellStart"/>
              <w:r w:rsidRPr="00B20902">
                <w:rPr>
                  <w:rStyle w:val="Hyperlink"/>
                  <w:sz w:val="20"/>
                  <w:szCs w:val="20"/>
                </w:rPr>
                <w:t>Businessshowmedia</w:t>
              </w:r>
              <w:proofErr w:type="spellEnd"/>
            </w:hyperlink>
            <w:r w:rsidR="008F3DD4" w:rsidRPr="00B20902">
              <w:rPr>
                <w:sz w:val="20"/>
                <w:szCs w:val="20"/>
              </w:rPr>
              <w:t xml:space="preserve"> (B2B)</w:t>
            </w:r>
          </w:p>
          <w:p w14:paraId="7C940E83" w14:textId="123A3663" w:rsidR="00441CF8" w:rsidRPr="00B20902" w:rsidRDefault="00441CF8" w:rsidP="00F63C77">
            <w:pPr>
              <w:spacing w:after="0"/>
              <w:rPr>
                <w:sz w:val="20"/>
                <w:szCs w:val="20"/>
              </w:rPr>
            </w:pPr>
            <w:hyperlink r:id="rId29" w:tgtFrame="_blank" w:history="1">
              <w:proofErr w:type="spellStart"/>
              <w:r w:rsidRPr="00B20902">
                <w:rPr>
                  <w:rStyle w:val="Hyperlink"/>
                  <w:sz w:val="20"/>
                  <w:szCs w:val="20"/>
                </w:rPr>
                <w:t>Upcoming</w:t>
              </w:r>
              <w:proofErr w:type="spellEnd"/>
              <w:r w:rsidRPr="00B20902">
                <w:rPr>
                  <w:rStyle w:val="Hyperlink"/>
                  <w:sz w:val="20"/>
                  <w:szCs w:val="20"/>
                </w:rPr>
                <w:t xml:space="preserve"> Events (b2bexpos)</w:t>
              </w:r>
            </w:hyperlink>
            <w:r w:rsidR="008F3DD4" w:rsidRPr="00B20902">
              <w:rPr>
                <w:sz w:val="20"/>
                <w:szCs w:val="20"/>
              </w:rPr>
              <w:t xml:space="preserve"> (regioninės parodos, skirtos MVĮ, </w:t>
            </w:r>
            <w:proofErr w:type="spellStart"/>
            <w:r w:rsidR="008F3DD4" w:rsidRPr="00B20902">
              <w:rPr>
                <w:sz w:val="20"/>
                <w:szCs w:val="20"/>
              </w:rPr>
              <w:t>startuoliams</w:t>
            </w:r>
            <w:proofErr w:type="spellEnd"/>
            <w:r w:rsidR="008F3DD4" w:rsidRPr="00B20902">
              <w:rPr>
                <w:sz w:val="20"/>
                <w:szCs w:val="20"/>
              </w:rPr>
              <w:t>)</w:t>
            </w:r>
          </w:p>
          <w:p w14:paraId="5C5AA5D1" w14:textId="11BD0E3A" w:rsidR="00441CF8" w:rsidRPr="00B20902" w:rsidRDefault="00441CF8" w:rsidP="00F63C77">
            <w:pPr>
              <w:spacing w:after="0"/>
              <w:rPr>
                <w:sz w:val="20"/>
                <w:szCs w:val="20"/>
              </w:rPr>
            </w:pPr>
            <w:hyperlink r:id="rId30" w:tgtFrame="_blank" w:history="1">
              <w:proofErr w:type="spellStart"/>
              <w:r w:rsidRPr="00B20902">
                <w:rPr>
                  <w:rStyle w:val="Hyperlink"/>
                  <w:sz w:val="20"/>
                  <w:szCs w:val="20"/>
                </w:rPr>
                <w:t>Great</w:t>
              </w:r>
              <w:proofErr w:type="spellEnd"/>
              <w:r w:rsidRPr="00B20902">
                <w:rPr>
                  <w:rStyle w:val="Hyperlink"/>
                  <w:sz w:val="20"/>
                  <w:szCs w:val="20"/>
                </w:rPr>
                <w:t xml:space="preserve"> </w:t>
              </w:r>
              <w:proofErr w:type="spellStart"/>
              <w:r w:rsidRPr="00B20902">
                <w:rPr>
                  <w:rStyle w:val="Hyperlink"/>
                  <w:sz w:val="20"/>
                  <w:szCs w:val="20"/>
                </w:rPr>
                <w:t>British</w:t>
              </w:r>
              <w:proofErr w:type="spellEnd"/>
              <w:r w:rsidRPr="00B20902">
                <w:rPr>
                  <w:rStyle w:val="Hyperlink"/>
                  <w:sz w:val="20"/>
                  <w:szCs w:val="20"/>
                </w:rPr>
                <w:t xml:space="preserve"> </w:t>
              </w:r>
              <w:proofErr w:type="spellStart"/>
              <w:r w:rsidRPr="00B20902">
                <w:rPr>
                  <w:rStyle w:val="Hyperlink"/>
                  <w:sz w:val="20"/>
                  <w:szCs w:val="20"/>
                </w:rPr>
                <w:t>Expos</w:t>
              </w:r>
              <w:proofErr w:type="spellEnd"/>
            </w:hyperlink>
            <w:r w:rsidRPr="00B20902">
              <w:rPr>
                <w:sz w:val="20"/>
                <w:szCs w:val="20"/>
              </w:rPr>
              <w:t xml:space="preserve"> </w:t>
            </w:r>
            <w:r w:rsidR="008F3DD4" w:rsidRPr="00B20902">
              <w:rPr>
                <w:sz w:val="20"/>
                <w:szCs w:val="20"/>
              </w:rPr>
              <w:t>(regioninės parodos)</w:t>
            </w:r>
          </w:p>
          <w:p w14:paraId="6EBD0864" w14:textId="789FC3E2" w:rsidR="00F63C77" w:rsidRPr="00B20902" w:rsidRDefault="00441CF8" w:rsidP="00F63C77">
            <w:pPr>
              <w:spacing w:after="0"/>
              <w:rPr>
                <w:sz w:val="20"/>
                <w:szCs w:val="20"/>
              </w:rPr>
            </w:pPr>
            <w:hyperlink r:id="rId31" w:history="1">
              <w:proofErr w:type="spellStart"/>
              <w:r w:rsidRPr="00B20902">
                <w:rPr>
                  <w:rStyle w:val="Hyperlink"/>
                  <w:sz w:val="20"/>
                  <w:szCs w:val="20"/>
                </w:rPr>
                <w:t>Trade</w:t>
              </w:r>
              <w:proofErr w:type="spellEnd"/>
              <w:r w:rsidRPr="00B20902">
                <w:rPr>
                  <w:rStyle w:val="Hyperlink"/>
                  <w:sz w:val="20"/>
                  <w:szCs w:val="20"/>
                </w:rPr>
                <w:t xml:space="preserve"> </w:t>
              </w:r>
              <w:proofErr w:type="spellStart"/>
              <w:r w:rsidRPr="00B20902">
                <w:rPr>
                  <w:rStyle w:val="Hyperlink"/>
                  <w:sz w:val="20"/>
                  <w:szCs w:val="20"/>
                </w:rPr>
                <w:t>Show</w:t>
              </w:r>
              <w:proofErr w:type="spellEnd"/>
              <w:r w:rsidRPr="00B20902">
                <w:rPr>
                  <w:rStyle w:val="Hyperlink"/>
                  <w:sz w:val="20"/>
                  <w:szCs w:val="20"/>
                </w:rPr>
                <w:t xml:space="preserve"> (</w:t>
              </w:r>
              <w:proofErr w:type="spellStart"/>
              <w:r w:rsidRPr="00B20902">
                <w:rPr>
                  <w:rStyle w:val="Hyperlink"/>
                  <w:sz w:val="20"/>
                  <w:szCs w:val="20"/>
                </w:rPr>
                <w:t>thewholesaler</w:t>
              </w:r>
              <w:proofErr w:type="spellEnd"/>
              <w:r w:rsidRPr="00B20902">
                <w:rPr>
                  <w:rStyle w:val="Hyperlink"/>
                  <w:sz w:val="20"/>
                  <w:szCs w:val="20"/>
                </w:rPr>
                <w:t>)</w:t>
              </w:r>
            </w:hyperlink>
            <w:r w:rsidR="008F3DD4" w:rsidRPr="00B20902">
              <w:rPr>
                <w:sz w:val="20"/>
                <w:szCs w:val="20"/>
              </w:rPr>
              <w:t xml:space="preserve"> (mažmeninės bei didmeninės prekybos)</w:t>
            </w:r>
          </w:p>
        </w:tc>
      </w:tr>
      <w:tr w:rsidR="008F3DD4" w:rsidRPr="00B20902" w14:paraId="6E7D83BB" w14:textId="77777777" w:rsidTr="00BD6CF7">
        <w:trPr>
          <w:trHeight w:val="472"/>
        </w:trPr>
        <w:tc>
          <w:tcPr>
            <w:tcW w:w="877" w:type="dxa"/>
            <w:tcMar>
              <w:top w:w="29" w:type="dxa"/>
              <w:left w:w="115" w:type="dxa"/>
              <w:bottom w:w="29" w:type="dxa"/>
              <w:right w:w="115" w:type="dxa"/>
            </w:tcMar>
          </w:tcPr>
          <w:p w14:paraId="7729AFB7" w14:textId="77777777" w:rsidR="008F3DD4" w:rsidRPr="00B20902" w:rsidRDefault="008F3DD4" w:rsidP="00F63C77">
            <w:pPr>
              <w:spacing w:after="0"/>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54709A7" w14:textId="3BBB90EA" w:rsidR="008F3DD4" w:rsidRPr="00B20902" w:rsidRDefault="008F3DD4" w:rsidP="00F63C77">
            <w:pPr>
              <w:spacing w:after="0"/>
              <w:jc w:val="both"/>
              <w:rPr>
                <w:rFonts w:asciiTheme="minorHAnsi" w:hAnsiTheme="minorHAnsi" w:cstheme="minorHAnsi"/>
                <w:color w:val="000000"/>
                <w:sz w:val="20"/>
                <w:szCs w:val="20"/>
              </w:rPr>
            </w:pPr>
            <w:r w:rsidRPr="00B20902">
              <w:rPr>
                <w:sz w:val="20"/>
                <w:szCs w:val="20"/>
              </w:rPr>
              <w:t>Naudinga MVĮ įmonėms, norinčioms augti JK</w:t>
            </w:r>
            <w:r w:rsidR="00B20902" w:rsidRPr="00B20902">
              <w:rPr>
                <w:sz w:val="20"/>
                <w:szCs w:val="20"/>
              </w:rPr>
              <w:t>.</w:t>
            </w:r>
          </w:p>
        </w:tc>
        <w:tc>
          <w:tcPr>
            <w:tcW w:w="2572" w:type="dxa"/>
            <w:tcMar>
              <w:top w:w="29" w:type="dxa"/>
              <w:left w:w="115" w:type="dxa"/>
              <w:bottom w:w="29" w:type="dxa"/>
              <w:right w:w="115" w:type="dxa"/>
            </w:tcMar>
          </w:tcPr>
          <w:p w14:paraId="6149FD0B" w14:textId="60A956A3" w:rsidR="008F3DD4" w:rsidRPr="00B20902" w:rsidRDefault="008F3DD4" w:rsidP="00F63C77">
            <w:pPr>
              <w:spacing w:after="0"/>
            </w:pPr>
            <w:hyperlink r:id="rId32" w:tgtFrame="_blank" w:history="1">
              <w:proofErr w:type="spellStart"/>
              <w:r w:rsidRPr="00B20902">
                <w:rPr>
                  <w:rStyle w:val="Hyperlink"/>
                  <w:sz w:val="20"/>
                  <w:szCs w:val="20"/>
                </w:rPr>
                <w:t>Small</w:t>
              </w:r>
              <w:proofErr w:type="spellEnd"/>
              <w:r w:rsidRPr="00B20902">
                <w:rPr>
                  <w:rStyle w:val="Hyperlink"/>
                  <w:sz w:val="20"/>
                  <w:szCs w:val="20"/>
                </w:rPr>
                <w:t xml:space="preserve"> </w:t>
              </w:r>
              <w:proofErr w:type="spellStart"/>
              <w:r w:rsidRPr="00B20902">
                <w:rPr>
                  <w:rStyle w:val="Hyperlink"/>
                  <w:sz w:val="20"/>
                  <w:szCs w:val="20"/>
                </w:rPr>
                <w:t>Business</w:t>
              </w:r>
              <w:proofErr w:type="spellEnd"/>
            </w:hyperlink>
          </w:p>
        </w:tc>
      </w:tr>
      <w:tr w:rsidR="009745B6" w:rsidRPr="00B20902" w14:paraId="079B0961" w14:textId="77777777" w:rsidTr="00BD6CF7">
        <w:trPr>
          <w:trHeight w:val="472"/>
        </w:trPr>
        <w:tc>
          <w:tcPr>
            <w:tcW w:w="877" w:type="dxa"/>
            <w:tcMar>
              <w:top w:w="29" w:type="dxa"/>
              <w:left w:w="115" w:type="dxa"/>
              <w:bottom w:w="29" w:type="dxa"/>
              <w:right w:w="115" w:type="dxa"/>
            </w:tcMar>
          </w:tcPr>
          <w:p w14:paraId="5033CA1D" w14:textId="08CAEF46" w:rsidR="009745B6" w:rsidRPr="00B20902" w:rsidRDefault="009745B6" w:rsidP="00F63C77">
            <w:pPr>
              <w:spacing w:after="0"/>
              <w:rPr>
                <w:rFonts w:asciiTheme="minorHAnsi" w:hAnsiTheme="minorHAnsi" w:cstheme="minorHAnsi"/>
                <w:sz w:val="20"/>
                <w:szCs w:val="20"/>
              </w:rPr>
            </w:pPr>
            <w:r w:rsidRPr="00B20902">
              <w:rPr>
                <w:rFonts w:asciiTheme="minorHAnsi" w:hAnsiTheme="minorHAnsi" w:cstheme="minorHAnsi"/>
                <w:sz w:val="20"/>
                <w:szCs w:val="20"/>
              </w:rPr>
              <w:t>09/03</w:t>
            </w:r>
          </w:p>
        </w:tc>
        <w:tc>
          <w:tcPr>
            <w:tcW w:w="11797" w:type="dxa"/>
            <w:gridSpan w:val="2"/>
            <w:tcMar>
              <w:top w:w="29" w:type="dxa"/>
              <w:left w:w="115" w:type="dxa"/>
              <w:bottom w:w="29" w:type="dxa"/>
              <w:right w:w="115" w:type="dxa"/>
            </w:tcMar>
          </w:tcPr>
          <w:p w14:paraId="6DDD9FFC" w14:textId="58C56B75" w:rsidR="009745B6" w:rsidRPr="00B20902" w:rsidRDefault="00804384" w:rsidP="00F63C77">
            <w:pPr>
              <w:spacing w:after="0"/>
              <w:jc w:val="both"/>
              <w:rPr>
                <w:sz w:val="20"/>
                <w:szCs w:val="20"/>
              </w:rPr>
            </w:pPr>
            <w:r w:rsidRPr="00B20902">
              <w:rPr>
                <w:sz w:val="20"/>
                <w:szCs w:val="20"/>
              </w:rPr>
              <w:t xml:space="preserve">JK ministrai raginami ne tik skelbti ambicingus infrastruktūros planus, bet ir užtikrinti jų įgyvendinimą, nes per ateinantį dešimtmetį suplanuotų kelių, geležinkelių, energetikos ir vandens projektų vertė jau viršija 700 mlrd. svarų. </w:t>
            </w:r>
            <w:r w:rsidR="00B20902" w:rsidRPr="00B20902">
              <w:rPr>
                <w:sz w:val="20"/>
                <w:szCs w:val="20"/>
              </w:rPr>
              <w:t>K</w:t>
            </w:r>
            <w:r w:rsidRPr="00B20902">
              <w:rPr>
                <w:sz w:val="20"/>
                <w:szCs w:val="20"/>
              </w:rPr>
              <w:t>ritikai pabrėžia, kad 2015-2024 m. buvo įgyvendinta tik 59 proc. žadėtų investicijų</w:t>
            </w:r>
            <w:r w:rsidR="00B20902" w:rsidRPr="00B20902">
              <w:rPr>
                <w:sz w:val="20"/>
                <w:szCs w:val="20"/>
              </w:rPr>
              <w:t>.</w:t>
            </w:r>
          </w:p>
        </w:tc>
        <w:tc>
          <w:tcPr>
            <w:tcW w:w="2572" w:type="dxa"/>
            <w:tcMar>
              <w:top w:w="29" w:type="dxa"/>
              <w:left w:w="115" w:type="dxa"/>
              <w:bottom w:w="29" w:type="dxa"/>
              <w:right w:w="115" w:type="dxa"/>
            </w:tcMar>
          </w:tcPr>
          <w:p w14:paraId="6A4F8480" w14:textId="73869186" w:rsidR="009745B6" w:rsidRPr="00B20902" w:rsidRDefault="009745B6" w:rsidP="00F63C77">
            <w:pPr>
              <w:spacing w:after="0"/>
              <w:rPr>
                <w:sz w:val="20"/>
                <w:szCs w:val="20"/>
              </w:rPr>
            </w:pPr>
            <w:hyperlink r:id="rId33" w:history="1">
              <w:r w:rsidRPr="00B20902">
                <w:rPr>
                  <w:rStyle w:val="Hyperlink"/>
                  <w:sz w:val="20"/>
                  <w:szCs w:val="20"/>
                </w:rPr>
                <w:t xml:space="preserve">UK </w:t>
              </w:r>
              <w:proofErr w:type="spellStart"/>
              <w:r w:rsidRPr="00B20902">
                <w:rPr>
                  <w:rStyle w:val="Hyperlink"/>
                  <w:sz w:val="20"/>
                  <w:szCs w:val="20"/>
                </w:rPr>
                <w:t>ministers</w:t>
              </w:r>
              <w:proofErr w:type="spellEnd"/>
              <w:r w:rsidRPr="00B20902">
                <w:rPr>
                  <w:rStyle w:val="Hyperlink"/>
                  <w:sz w:val="20"/>
                  <w:szCs w:val="20"/>
                </w:rPr>
                <w:t xml:space="preserve"> </w:t>
              </w:r>
              <w:proofErr w:type="spellStart"/>
              <w:r w:rsidRPr="00B20902">
                <w:rPr>
                  <w:rStyle w:val="Hyperlink"/>
                  <w:sz w:val="20"/>
                  <w:szCs w:val="20"/>
                </w:rPr>
                <w:t>urged</w:t>
              </w:r>
              <w:proofErr w:type="spellEnd"/>
              <w:r w:rsidRPr="00B20902">
                <w:rPr>
                  <w:rStyle w:val="Hyperlink"/>
                  <w:sz w:val="20"/>
                  <w:szCs w:val="20"/>
                </w:rPr>
                <w:t xml:space="preserve"> to </w:t>
              </w:r>
              <w:proofErr w:type="spellStart"/>
              <w:r w:rsidRPr="00B20902">
                <w:rPr>
                  <w:rStyle w:val="Hyperlink"/>
                  <w:sz w:val="20"/>
                  <w:szCs w:val="20"/>
                </w:rPr>
                <w:t>deliver</w:t>
              </w:r>
              <w:proofErr w:type="spellEnd"/>
              <w:r w:rsidRPr="00B20902">
                <w:rPr>
                  <w:rStyle w:val="Hyperlink"/>
                  <w:sz w:val="20"/>
                  <w:szCs w:val="20"/>
                </w:rPr>
                <w:t xml:space="preserve"> </w:t>
              </w:r>
              <w:proofErr w:type="spellStart"/>
              <w:r w:rsidRPr="00B20902">
                <w:rPr>
                  <w:rStyle w:val="Hyperlink"/>
                  <w:sz w:val="20"/>
                  <w:szCs w:val="20"/>
                </w:rPr>
                <w:t>on</w:t>
              </w:r>
              <w:proofErr w:type="spellEnd"/>
              <w:r w:rsidRPr="00B20902">
                <w:rPr>
                  <w:rStyle w:val="Hyperlink"/>
                  <w:sz w:val="20"/>
                  <w:szCs w:val="20"/>
                </w:rPr>
                <w:t xml:space="preserve"> </w:t>
              </w:r>
              <w:proofErr w:type="spellStart"/>
              <w:r w:rsidRPr="00B20902">
                <w:rPr>
                  <w:rStyle w:val="Hyperlink"/>
                  <w:sz w:val="20"/>
                  <w:szCs w:val="20"/>
                </w:rPr>
                <w:t>infrastructure</w:t>
              </w:r>
              <w:proofErr w:type="spellEnd"/>
              <w:r w:rsidRPr="00B20902">
                <w:rPr>
                  <w:rStyle w:val="Hyperlink"/>
                  <w:sz w:val="20"/>
                  <w:szCs w:val="20"/>
                </w:rPr>
                <w:t xml:space="preserve"> </w:t>
              </w:r>
              <w:proofErr w:type="spellStart"/>
              <w:r w:rsidRPr="00B20902">
                <w:rPr>
                  <w:rStyle w:val="Hyperlink"/>
                  <w:sz w:val="20"/>
                  <w:szCs w:val="20"/>
                </w:rPr>
                <w:t>projects</w:t>
              </w:r>
              <w:proofErr w:type="spellEnd"/>
              <w:r w:rsidRPr="00B20902">
                <w:rPr>
                  <w:rStyle w:val="Hyperlink"/>
                  <w:sz w:val="20"/>
                  <w:szCs w:val="20"/>
                </w:rPr>
                <w:t xml:space="preserve"> </w:t>
              </w:r>
              <w:proofErr w:type="spellStart"/>
              <w:r w:rsidRPr="00B20902">
                <w:rPr>
                  <w:rStyle w:val="Hyperlink"/>
                  <w:sz w:val="20"/>
                  <w:szCs w:val="20"/>
                </w:rPr>
                <w:t>as</w:t>
              </w:r>
              <w:proofErr w:type="spellEnd"/>
              <w:r w:rsidRPr="00B20902">
                <w:rPr>
                  <w:rStyle w:val="Hyperlink"/>
                  <w:sz w:val="20"/>
                  <w:szCs w:val="20"/>
                </w:rPr>
                <w:t xml:space="preserve"> </w:t>
              </w:r>
              <w:proofErr w:type="spellStart"/>
              <w:r w:rsidRPr="00B20902">
                <w:rPr>
                  <w:rStyle w:val="Hyperlink"/>
                  <w:sz w:val="20"/>
                  <w:szCs w:val="20"/>
                </w:rPr>
                <w:t>pipeline</w:t>
              </w:r>
              <w:proofErr w:type="spellEnd"/>
              <w:r w:rsidRPr="00B20902">
                <w:rPr>
                  <w:rStyle w:val="Hyperlink"/>
                  <w:sz w:val="20"/>
                  <w:szCs w:val="20"/>
                </w:rPr>
                <w:t xml:space="preserve"> </w:t>
              </w:r>
              <w:proofErr w:type="spellStart"/>
              <w:r w:rsidRPr="00B20902">
                <w:rPr>
                  <w:rStyle w:val="Hyperlink"/>
                  <w:sz w:val="20"/>
                  <w:szCs w:val="20"/>
                </w:rPr>
                <w:t>tops</w:t>
              </w:r>
              <w:proofErr w:type="spellEnd"/>
              <w:r w:rsidRPr="00B20902">
                <w:rPr>
                  <w:rStyle w:val="Hyperlink"/>
                  <w:sz w:val="20"/>
                  <w:szCs w:val="20"/>
                </w:rPr>
                <w:t xml:space="preserve"> £700bn (FT)</w:t>
              </w:r>
            </w:hyperlink>
            <w:r w:rsidRPr="00B20902">
              <w:rPr>
                <w:sz w:val="20"/>
                <w:szCs w:val="20"/>
              </w:rPr>
              <w:t xml:space="preserve"> </w:t>
            </w:r>
          </w:p>
        </w:tc>
      </w:tr>
      <w:tr w:rsidR="009745B6" w:rsidRPr="00B20902" w14:paraId="7B596B1A" w14:textId="77777777" w:rsidTr="00BD6CF7">
        <w:trPr>
          <w:trHeight w:val="472"/>
        </w:trPr>
        <w:tc>
          <w:tcPr>
            <w:tcW w:w="877" w:type="dxa"/>
            <w:tcMar>
              <w:top w:w="29" w:type="dxa"/>
              <w:left w:w="115" w:type="dxa"/>
              <w:bottom w:w="29" w:type="dxa"/>
              <w:right w:w="115" w:type="dxa"/>
            </w:tcMar>
          </w:tcPr>
          <w:p w14:paraId="689D5E4A" w14:textId="06780CDB" w:rsidR="009745B6" w:rsidRPr="00B20902" w:rsidRDefault="009745B6" w:rsidP="00F63C77">
            <w:pPr>
              <w:spacing w:after="0"/>
              <w:rPr>
                <w:rFonts w:asciiTheme="minorHAnsi" w:hAnsiTheme="minorHAnsi" w:cstheme="minorHAnsi"/>
                <w:sz w:val="20"/>
                <w:szCs w:val="20"/>
              </w:rPr>
            </w:pPr>
            <w:r w:rsidRPr="00B20902">
              <w:rPr>
                <w:rFonts w:asciiTheme="minorHAnsi" w:hAnsiTheme="minorHAnsi" w:cstheme="minorHAnsi"/>
                <w:sz w:val="20"/>
                <w:szCs w:val="20"/>
              </w:rPr>
              <w:t>16/03</w:t>
            </w:r>
          </w:p>
        </w:tc>
        <w:tc>
          <w:tcPr>
            <w:tcW w:w="11797" w:type="dxa"/>
            <w:gridSpan w:val="2"/>
            <w:tcMar>
              <w:top w:w="29" w:type="dxa"/>
              <w:left w:w="115" w:type="dxa"/>
              <w:bottom w:w="29" w:type="dxa"/>
              <w:right w:w="115" w:type="dxa"/>
            </w:tcMar>
          </w:tcPr>
          <w:p w14:paraId="7837288D" w14:textId="16686F81" w:rsidR="009745B6" w:rsidRPr="00B20902" w:rsidRDefault="009745B6" w:rsidP="00F63C77">
            <w:pPr>
              <w:spacing w:after="0"/>
              <w:jc w:val="both"/>
              <w:rPr>
                <w:sz w:val="20"/>
                <w:szCs w:val="20"/>
              </w:rPr>
            </w:pPr>
            <w:r w:rsidRPr="00B20902">
              <w:rPr>
                <w:sz w:val="20"/>
                <w:szCs w:val="20"/>
              </w:rPr>
              <w:t>Londono verslo lyderiai ragina vyriausybę skubiai atblokuoti būsto statybas, nes naujų projektų pradžia per dešimtmetį sumažėjo daugiau kaip 80 proc., o sostinės būsto rinka beveik sustojo. Jie siūlo atidėti naują saugos mokestį, spartinti reguliacinius patvirtinimus ir ilgiau taikyti statybas skatinančias priemones, nes tai svarbu ne tik būsto pasiūlai, bet ir lėtėjančiai Londono ekonomikai bei augančiam nedarbui.</w:t>
            </w:r>
          </w:p>
        </w:tc>
        <w:tc>
          <w:tcPr>
            <w:tcW w:w="2572" w:type="dxa"/>
            <w:tcMar>
              <w:top w:w="29" w:type="dxa"/>
              <w:left w:w="115" w:type="dxa"/>
              <w:bottom w:w="29" w:type="dxa"/>
              <w:right w:w="115" w:type="dxa"/>
            </w:tcMar>
          </w:tcPr>
          <w:p w14:paraId="771BAA19" w14:textId="21832045" w:rsidR="009745B6" w:rsidRPr="00B20902" w:rsidRDefault="009745B6" w:rsidP="00F63C77">
            <w:pPr>
              <w:spacing w:after="0"/>
              <w:rPr>
                <w:sz w:val="20"/>
                <w:szCs w:val="20"/>
              </w:rPr>
            </w:pPr>
            <w:hyperlink r:id="rId34" w:history="1">
              <w:proofErr w:type="spellStart"/>
              <w:r w:rsidRPr="00B20902">
                <w:rPr>
                  <w:rStyle w:val="Hyperlink"/>
                  <w:sz w:val="20"/>
                  <w:szCs w:val="20"/>
                </w:rPr>
                <w:t>Business</w:t>
              </w:r>
              <w:proofErr w:type="spellEnd"/>
              <w:r w:rsidRPr="00B20902">
                <w:rPr>
                  <w:rStyle w:val="Hyperlink"/>
                  <w:sz w:val="20"/>
                  <w:szCs w:val="20"/>
                </w:rPr>
                <w:t xml:space="preserve"> </w:t>
              </w:r>
              <w:proofErr w:type="spellStart"/>
              <w:r w:rsidRPr="00B20902">
                <w:rPr>
                  <w:rStyle w:val="Hyperlink"/>
                  <w:sz w:val="20"/>
                  <w:szCs w:val="20"/>
                </w:rPr>
                <w:t>leaders</w:t>
              </w:r>
              <w:proofErr w:type="spellEnd"/>
              <w:r w:rsidRPr="00B20902">
                <w:rPr>
                  <w:rStyle w:val="Hyperlink"/>
                  <w:sz w:val="20"/>
                  <w:szCs w:val="20"/>
                </w:rPr>
                <w:t xml:space="preserve"> </w:t>
              </w:r>
              <w:proofErr w:type="spellStart"/>
              <w:r w:rsidRPr="00B20902">
                <w:rPr>
                  <w:rStyle w:val="Hyperlink"/>
                  <w:sz w:val="20"/>
                  <w:szCs w:val="20"/>
                </w:rPr>
                <w:t>call</w:t>
              </w:r>
              <w:proofErr w:type="spellEnd"/>
              <w:r w:rsidRPr="00B20902">
                <w:rPr>
                  <w:rStyle w:val="Hyperlink"/>
                  <w:sz w:val="20"/>
                  <w:szCs w:val="20"/>
                </w:rPr>
                <w:t xml:space="preserve"> </w:t>
              </w:r>
              <w:proofErr w:type="spellStart"/>
              <w:r w:rsidRPr="00B20902">
                <w:rPr>
                  <w:rStyle w:val="Hyperlink"/>
                  <w:sz w:val="20"/>
                  <w:szCs w:val="20"/>
                </w:rPr>
                <w:t>for</w:t>
              </w:r>
              <w:proofErr w:type="spellEnd"/>
              <w:r w:rsidRPr="00B20902">
                <w:rPr>
                  <w:rStyle w:val="Hyperlink"/>
                  <w:sz w:val="20"/>
                  <w:szCs w:val="20"/>
                </w:rPr>
                <w:t xml:space="preserve"> </w:t>
              </w:r>
              <w:proofErr w:type="spellStart"/>
              <w:r w:rsidRPr="00B20902">
                <w:rPr>
                  <w:rStyle w:val="Hyperlink"/>
                  <w:sz w:val="20"/>
                  <w:szCs w:val="20"/>
                </w:rPr>
                <w:t>housebuilding</w:t>
              </w:r>
              <w:proofErr w:type="spellEnd"/>
              <w:r w:rsidRPr="00B20902">
                <w:rPr>
                  <w:rStyle w:val="Hyperlink"/>
                  <w:sz w:val="20"/>
                  <w:szCs w:val="20"/>
                </w:rPr>
                <w:t xml:space="preserve"> </w:t>
              </w:r>
              <w:proofErr w:type="spellStart"/>
              <w:r w:rsidRPr="00B20902">
                <w:rPr>
                  <w:rStyle w:val="Hyperlink"/>
                  <w:sz w:val="20"/>
                  <w:szCs w:val="20"/>
                </w:rPr>
                <w:t>push</w:t>
              </w:r>
              <w:proofErr w:type="spellEnd"/>
              <w:r w:rsidRPr="00B20902">
                <w:rPr>
                  <w:rStyle w:val="Hyperlink"/>
                  <w:sz w:val="20"/>
                  <w:szCs w:val="20"/>
                </w:rPr>
                <w:t xml:space="preserve"> to </w:t>
              </w:r>
              <w:proofErr w:type="spellStart"/>
              <w:r w:rsidRPr="00B20902">
                <w:rPr>
                  <w:rStyle w:val="Hyperlink"/>
                  <w:sz w:val="20"/>
                  <w:szCs w:val="20"/>
                </w:rPr>
                <w:t>boost</w:t>
              </w:r>
              <w:proofErr w:type="spellEnd"/>
              <w:r w:rsidRPr="00B20902">
                <w:rPr>
                  <w:rStyle w:val="Hyperlink"/>
                  <w:sz w:val="20"/>
                  <w:szCs w:val="20"/>
                </w:rPr>
                <w:t xml:space="preserve"> London </w:t>
              </w:r>
              <w:proofErr w:type="spellStart"/>
              <w:r w:rsidRPr="00B20902">
                <w:rPr>
                  <w:rStyle w:val="Hyperlink"/>
                  <w:sz w:val="20"/>
                  <w:szCs w:val="20"/>
                </w:rPr>
                <w:t>economy</w:t>
              </w:r>
              <w:proofErr w:type="spellEnd"/>
              <w:r w:rsidRPr="00B20902">
                <w:rPr>
                  <w:rStyle w:val="Hyperlink"/>
                  <w:sz w:val="20"/>
                  <w:szCs w:val="20"/>
                </w:rPr>
                <w:t xml:space="preserve"> (FT)</w:t>
              </w:r>
            </w:hyperlink>
            <w:r w:rsidRPr="00B20902">
              <w:rPr>
                <w:sz w:val="20"/>
                <w:szCs w:val="20"/>
              </w:rPr>
              <w:t xml:space="preserve"> </w:t>
            </w:r>
          </w:p>
        </w:tc>
      </w:tr>
      <w:tr w:rsidR="00804384" w:rsidRPr="00B20902" w14:paraId="1B03F9F6" w14:textId="77777777" w:rsidTr="00BD6CF7">
        <w:trPr>
          <w:trHeight w:val="472"/>
        </w:trPr>
        <w:tc>
          <w:tcPr>
            <w:tcW w:w="877" w:type="dxa"/>
            <w:tcMar>
              <w:top w:w="29" w:type="dxa"/>
              <w:left w:w="115" w:type="dxa"/>
              <w:bottom w:w="29" w:type="dxa"/>
              <w:right w:w="115" w:type="dxa"/>
            </w:tcMar>
          </w:tcPr>
          <w:p w14:paraId="01D1052C" w14:textId="49D11B59" w:rsidR="00804384" w:rsidRPr="00B20902" w:rsidRDefault="00804384" w:rsidP="00F63C77">
            <w:pPr>
              <w:spacing w:after="0"/>
              <w:rPr>
                <w:rFonts w:asciiTheme="minorHAnsi" w:hAnsiTheme="minorHAnsi" w:cstheme="minorHAnsi"/>
                <w:sz w:val="20"/>
                <w:szCs w:val="20"/>
              </w:rPr>
            </w:pPr>
            <w:r w:rsidRPr="00B20902">
              <w:rPr>
                <w:rFonts w:asciiTheme="minorHAnsi" w:hAnsiTheme="minorHAnsi" w:cstheme="minorHAnsi"/>
                <w:sz w:val="20"/>
                <w:szCs w:val="20"/>
              </w:rPr>
              <w:t>24/03</w:t>
            </w:r>
          </w:p>
        </w:tc>
        <w:tc>
          <w:tcPr>
            <w:tcW w:w="11797" w:type="dxa"/>
            <w:gridSpan w:val="2"/>
            <w:tcMar>
              <w:top w:w="29" w:type="dxa"/>
              <w:left w:w="115" w:type="dxa"/>
              <w:bottom w:w="29" w:type="dxa"/>
              <w:right w:w="115" w:type="dxa"/>
            </w:tcMar>
          </w:tcPr>
          <w:p w14:paraId="4AC0175D" w14:textId="11EA1CF2" w:rsidR="00804384" w:rsidRPr="00B20902" w:rsidRDefault="00804384" w:rsidP="00F63C77">
            <w:pPr>
              <w:spacing w:after="0"/>
              <w:jc w:val="both"/>
              <w:rPr>
                <w:sz w:val="20"/>
                <w:szCs w:val="20"/>
              </w:rPr>
            </w:pPr>
            <w:r w:rsidRPr="00B20902">
              <w:rPr>
                <w:sz w:val="20"/>
                <w:szCs w:val="20"/>
              </w:rPr>
              <w:t>Pagal naują JK planuojamą tvarką įmonės turės apmokėti tiekėjų sąskaitas per 60 dienų, o pavėlavusios susidurs su baudomis arba privalės mokėti palūkanas, siekiančias 8 proc. punktus virš bazinės palūkanų normos. Ši priemonė skirta apsaugoti smulkųjį verslą, nes vėluojantys mokėjimai kasmet ekonomikai kainuoja apie 11 mlrd. svarų ir dažnai sukelia rimtų pinigų srautų problemų mažoms įmonėms. Verslo organizacijos šį žingsnį iš esmės palaiko, teigdamos, kad jis padės pažaboti praktiką, kai stambios bendrovės naudojasi tiekėjais kaip nemokamo kredito šaltiniu.</w:t>
            </w:r>
          </w:p>
        </w:tc>
        <w:tc>
          <w:tcPr>
            <w:tcW w:w="2572" w:type="dxa"/>
            <w:tcMar>
              <w:top w:w="29" w:type="dxa"/>
              <w:left w:w="115" w:type="dxa"/>
              <w:bottom w:w="29" w:type="dxa"/>
              <w:right w:w="115" w:type="dxa"/>
            </w:tcMar>
          </w:tcPr>
          <w:p w14:paraId="464D3556" w14:textId="7620DC3E" w:rsidR="00804384" w:rsidRPr="00B20902" w:rsidRDefault="00804384" w:rsidP="00F63C77">
            <w:pPr>
              <w:spacing w:after="0"/>
              <w:rPr>
                <w:sz w:val="20"/>
                <w:szCs w:val="20"/>
              </w:rPr>
            </w:pPr>
            <w:hyperlink r:id="rId35" w:history="1">
              <w:proofErr w:type="spellStart"/>
              <w:r w:rsidRPr="00B20902">
                <w:rPr>
                  <w:rStyle w:val="Hyperlink"/>
                  <w:sz w:val="20"/>
                  <w:szCs w:val="20"/>
                </w:rPr>
                <w:t>Companies</w:t>
              </w:r>
              <w:proofErr w:type="spellEnd"/>
              <w:r w:rsidRPr="00B20902">
                <w:rPr>
                  <w:rStyle w:val="Hyperlink"/>
                  <w:sz w:val="20"/>
                  <w:szCs w:val="20"/>
                </w:rPr>
                <w:t xml:space="preserve"> </w:t>
              </w:r>
              <w:proofErr w:type="spellStart"/>
              <w:r w:rsidRPr="00B20902">
                <w:rPr>
                  <w:rStyle w:val="Hyperlink"/>
                  <w:sz w:val="20"/>
                  <w:szCs w:val="20"/>
                </w:rPr>
                <w:t>will</w:t>
              </w:r>
              <w:proofErr w:type="spellEnd"/>
              <w:r w:rsidRPr="00B20902">
                <w:rPr>
                  <w:rStyle w:val="Hyperlink"/>
                  <w:sz w:val="20"/>
                  <w:szCs w:val="20"/>
                </w:rPr>
                <w:t xml:space="preserve"> </w:t>
              </w:r>
              <w:proofErr w:type="spellStart"/>
              <w:r w:rsidRPr="00B20902">
                <w:rPr>
                  <w:rStyle w:val="Hyperlink"/>
                  <w:sz w:val="20"/>
                  <w:szCs w:val="20"/>
                </w:rPr>
                <w:t>have</w:t>
              </w:r>
              <w:proofErr w:type="spellEnd"/>
              <w:r w:rsidRPr="00B20902">
                <w:rPr>
                  <w:rStyle w:val="Hyperlink"/>
                  <w:sz w:val="20"/>
                  <w:szCs w:val="20"/>
                </w:rPr>
                <w:t xml:space="preserve"> to </w:t>
              </w:r>
              <w:proofErr w:type="spellStart"/>
              <w:r w:rsidRPr="00B20902">
                <w:rPr>
                  <w:rStyle w:val="Hyperlink"/>
                  <w:sz w:val="20"/>
                  <w:szCs w:val="20"/>
                </w:rPr>
                <w:t>pay</w:t>
              </w:r>
              <w:proofErr w:type="spellEnd"/>
              <w:r w:rsidRPr="00B20902">
                <w:rPr>
                  <w:rStyle w:val="Hyperlink"/>
                  <w:sz w:val="20"/>
                  <w:szCs w:val="20"/>
                </w:rPr>
                <w:t xml:space="preserve"> UK </w:t>
              </w:r>
              <w:proofErr w:type="spellStart"/>
              <w:r w:rsidRPr="00B20902">
                <w:rPr>
                  <w:rStyle w:val="Hyperlink"/>
                  <w:sz w:val="20"/>
                  <w:szCs w:val="20"/>
                </w:rPr>
                <w:t>supplier</w:t>
              </w:r>
              <w:proofErr w:type="spellEnd"/>
              <w:r w:rsidRPr="00B20902">
                <w:rPr>
                  <w:rStyle w:val="Hyperlink"/>
                  <w:sz w:val="20"/>
                  <w:szCs w:val="20"/>
                </w:rPr>
                <w:t xml:space="preserve"> </w:t>
              </w:r>
              <w:proofErr w:type="spellStart"/>
              <w:r w:rsidRPr="00B20902">
                <w:rPr>
                  <w:rStyle w:val="Hyperlink"/>
                  <w:sz w:val="20"/>
                  <w:szCs w:val="20"/>
                </w:rPr>
                <w:t>invoices</w:t>
              </w:r>
              <w:proofErr w:type="spellEnd"/>
              <w:r w:rsidRPr="00B20902">
                <w:rPr>
                  <w:rStyle w:val="Hyperlink"/>
                  <w:sz w:val="20"/>
                  <w:szCs w:val="20"/>
                </w:rPr>
                <w:t xml:space="preserve"> </w:t>
              </w:r>
              <w:proofErr w:type="spellStart"/>
              <w:r w:rsidRPr="00B20902">
                <w:rPr>
                  <w:rStyle w:val="Hyperlink"/>
                  <w:sz w:val="20"/>
                  <w:szCs w:val="20"/>
                </w:rPr>
                <w:t>within</w:t>
              </w:r>
              <w:proofErr w:type="spellEnd"/>
              <w:r w:rsidRPr="00B20902">
                <w:rPr>
                  <w:rStyle w:val="Hyperlink"/>
                  <w:sz w:val="20"/>
                  <w:szCs w:val="20"/>
                </w:rPr>
                <w:t xml:space="preserve"> 60 </w:t>
              </w:r>
              <w:proofErr w:type="spellStart"/>
              <w:r w:rsidRPr="00B20902">
                <w:rPr>
                  <w:rStyle w:val="Hyperlink"/>
                  <w:sz w:val="20"/>
                  <w:szCs w:val="20"/>
                </w:rPr>
                <w:t>days</w:t>
              </w:r>
              <w:proofErr w:type="spellEnd"/>
              <w:r w:rsidRPr="00B20902">
                <w:rPr>
                  <w:rStyle w:val="Hyperlink"/>
                  <w:sz w:val="20"/>
                  <w:szCs w:val="20"/>
                </w:rPr>
                <w:t xml:space="preserve"> </w:t>
              </w:r>
              <w:proofErr w:type="spellStart"/>
              <w:r w:rsidRPr="00B20902">
                <w:rPr>
                  <w:rStyle w:val="Hyperlink"/>
                  <w:sz w:val="20"/>
                  <w:szCs w:val="20"/>
                </w:rPr>
                <w:t>or</w:t>
              </w:r>
              <w:proofErr w:type="spellEnd"/>
              <w:r w:rsidRPr="00B20902">
                <w:rPr>
                  <w:rStyle w:val="Hyperlink"/>
                  <w:sz w:val="20"/>
                  <w:szCs w:val="20"/>
                </w:rPr>
                <w:t xml:space="preserve"> </w:t>
              </w:r>
              <w:proofErr w:type="spellStart"/>
              <w:r w:rsidRPr="00B20902">
                <w:rPr>
                  <w:rStyle w:val="Hyperlink"/>
                  <w:sz w:val="20"/>
                  <w:szCs w:val="20"/>
                </w:rPr>
                <w:t>face</w:t>
              </w:r>
              <w:proofErr w:type="spellEnd"/>
              <w:r w:rsidRPr="00B20902">
                <w:rPr>
                  <w:rStyle w:val="Hyperlink"/>
                  <w:sz w:val="20"/>
                  <w:szCs w:val="20"/>
                </w:rPr>
                <w:t xml:space="preserve"> </w:t>
              </w:r>
              <w:proofErr w:type="spellStart"/>
              <w:r w:rsidRPr="00B20902">
                <w:rPr>
                  <w:rStyle w:val="Hyperlink"/>
                  <w:sz w:val="20"/>
                  <w:szCs w:val="20"/>
                </w:rPr>
                <w:t>fines</w:t>
              </w:r>
              <w:proofErr w:type="spellEnd"/>
              <w:r w:rsidRPr="00B20902">
                <w:rPr>
                  <w:rStyle w:val="Hyperlink"/>
                  <w:sz w:val="20"/>
                  <w:szCs w:val="20"/>
                </w:rPr>
                <w:t xml:space="preserve"> (FT)</w:t>
              </w:r>
            </w:hyperlink>
            <w:r w:rsidRPr="00B20902">
              <w:rPr>
                <w:sz w:val="20"/>
                <w:szCs w:val="20"/>
              </w:rPr>
              <w:t xml:space="preserve"> </w:t>
            </w:r>
          </w:p>
        </w:tc>
      </w:tr>
      <w:tr w:rsidR="00F63C77" w:rsidRPr="00B20902" w14:paraId="7192AE96" w14:textId="77777777" w:rsidTr="00CB0C9F">
        <w:trPr>
          <w:trHeight w:val="472"/>
        </w:trPr>
        <w:tc>
          <w:tcPr>
            <w:tcW w:w="15246" w:type="dxa"/>
            <w:gridSpan w:val="4"/>
            <w:shd w:val="clear" w:color="auto" w:fill="DEEAF6" w:themeFill="accent1" w:themeFillTint="33"/>
            <w:tcMar>
              <w:top w:w="29" w:type="dxa"/>
              <w:left w:w="115" w:type="dxa"/>
              <w:bottom w:w="29" w:type="dxa"/>
              <w:right w:w="115" w:type="dxa"/>
            </w:tcMar>
          </w:tcPr>
          <w:p w14:paraId="203D7A89" w14:textId="77FF8633" w:rsidR="00F63C77" w:rsidRPr="00B20902" w:rsidRDefault="00F63C77" w:rsidP="00F63C77">
            <w:pPr>
              <w:spacing w:after="0" w:line="240" w:lineRule="auto"/>
              <w:jc w:val="both"/>
              <w:rPr>
                <w:rFonts w:asciiTheme="minorHAnsi" w:hAnsiTheme="minorHAnsi" w:cstheme="minorHAnsi"/>
                <w:b/>
              </w:rPr>
            </w:pPr>
            <w:r w:rsidRPr="00B20902">
              <w:rPr>
                <w:rFonts w:asciiTheme="minorHAnsi" w:hAnsiTheme="minorHAnsi" w:cstheme="minorHAnsi"/>
                <w:b/>
              </w:rPr>
              <w:t>Lietuvos ekonominiam saugumui aktuali informacija</w:t>
            </w:r>
          </w:p>
        </w:tc>
      </w:tr>
      <w:tr w:rsidR="00F63C77" w:rsidRPr="00B20902" w14:paraId="3B55B9AA" w14:textId="77777777" w:rsidTr="00BD6CF7">
        <w:trPr>
          <w:trHeight w:val="472"/>
        </w:trPr>
        <w:tc>
          <w:tcPr>
            <w:tcW w:w="877" w:type="dxa"/>
            <w:tcMar>
              <w:top w:w="29" w:type="dxa"/>
              <w:left w:w="115" w:type="dxa"/>
              <w:bottom w:w="29" w:type="dxa"/>
              <w:right w:w="115" w:type="dxa"/>
            </w:tcMar>
          </w:tcPr>
          <w:p w14:paraId="6688F170" w14:textId="221605E4" w:rsidR="00F63C77" w:rsidRPr="00B20902" w:rsidRDefault="00F63C77" w:rsidP="00F63C77">
            <w:pPr>
              <w:spacing w:after="0"/>
              <w:rPr>
                <w:rFonts w:asciiTheme="minorHAnsi" w:hAnsiTheme="minorHAnsi" w:cstheme="minorHAnsi"/>
                <w:sz w:val="20"/>
                <w:szCs w:val="20"/>
              </w:rPr>
            </w:pPr>
            <w:r w:rsidRPr="00B20902">
              <w:rPr>
                <w:rFonts w:asciiTheme="minorHAnsi" w:hAnsiTheme="minorHAnsi" w:cstheme="minorHAnsi"/>
                <w:sz w:val="20"/>
                <w:szCs w:val="20"/>
              </w:rPr>
              <w:t>26/03</w:t>
            </w:r>
          </w:p>
        </w:tc>
        <w:tc>
          <w:tcPr>
            <w:tcW w:w="11797" w:type="dxa"/>
            <w:gridSpan w:val="2"/>
            <w:tcMar>
              <w:top w:w="29" w:type="dxa"/>
              <w:left w:w="115" w:type="dxa"/>
              <w:bottom w:w="29" w:type="dxa"/>
              <w:right w:w="115" w:type="dxa"/>
            </w:tcMar>
          </w:tcPr>
          <w:p w14:paraId="2EA347A8" w14:textId="550D0C3E" w:rsidR="00F63C77" w:rsidRPr="00B20902" w:rsidRDefault="00F63C77" w:rsidP="00F63C77">
            <w:pPr>
              <w:spacing w:after="0"/>
              <w:jc w:val="both"/>
              <w:rPr>
                <w:sz w:val="20"/>
                <w:szCs w:val="20"/>
              </w:rPr>
            </w:pPr>
            <w:r w:rsidRPr="00B20902">
              <w:rPr>
                <w:sz w:val="20"/>
                <w:szCs w:val="20"/>
              </w:rPr>
              <w:t xml:space="preserve">JK užsienio reikalų sekretorė </w:t>
            </w:r>
            <w:proofErr w:type="spellStart"/>
            <w:r w:rsidRPr="00B20902">
              <w:rPr>
                <w:sz w:val="20"/>
                <w:szCs w:val="20"/>
              </w:rPr>
              <w:t>Yvette</w:t>
            </w:r>
            <w:proofErr w:type="spellEnd"/>
            <w:r w:rsidRPr="00B20902">
              <w:rPr>
                <w:sz w:val="20"/>
                <w:szCs w:val="20"/>
              </w:rPr>
              <w:t xml:space="preserve"> </w:t>
            </w:r>
            <w:proofErr w:type="spellStart"/>
            <w:r w:rsidRPr="00B20902">
              <w:rPr>
                <w:sz w:val="20"/>
                <w:szCs w:val="20"/>
              </w:rPr>
              <w:t>Cooper</w:t>
            </w:r>
            <w:proofErr w:type="spellEnd"/>
            <w:r w:rsidRPr="00B20902">
              <w:rPr>
                <w:sz w:val="20"/>
                <w:szCs w:val="20"/>
              </w:rPr>
              <w:t xml:space="preserve"> dalyva</w:t>
            </w:r>
            <w:r w:rsidR="00B20902" w:rsidRPr="00B20902">
              <w:rPr>
                <w:sz w:val="20"/>
                <w:szCs w:val="20"/>
              </w:rPr>
              <w:t>vo</w:t>
            </w:r>
            <w:r w:rsidRPr="00B20902">
              <w:rPr>
                <w:sz w:val="20"/>
                <w:szCs w:val="20"/>
              </w:rPr>
              <w:t xml:space="preserve"> G7 susitikime Prancūzijoje, kuriame bu</w:t>
            </w:r>
            <w:r w:rsidR="00B20902" w:rsidRPr="00B20902">
              <w:rPr>
                <w:sz w:val="20"/>
                <w:szCs w:val="20"/>
              </w:rPr>
              <w:t>vo aptariam</w:t>
            </w:r>
            <w:r w:rsidRPr="00B20902">
              <w:rPr>
                <w:sz w:val="20"/>
                <w:szCs w:val="20"/>
              </w:rPr>
              <w:t xml:space="preserve">i galimi </w:t>
            </w:r>
            <w:r w:rsidR="008F3DD4" w:rsidRPr="00B20902">
              <w:rPr>
                <w:sz w:val="20"/>
                <w:szCs w:val="20"/>
              </w:rPr>
              <w:t xml:space="preserve">konflikto </w:t>
            </w:r>
            <w:proofErr w:type="spellStart"/>
            <w:r w:rsidRPr="00B20902">
              <w:rPr>
                <w:sz w:val="20"/>
                <w:szCs w:val="20"/>
              </w:rPr>
              <w:t>deeskalacijos</w:t>
            </w:r>
            <w:proofErr w:type="spellEnd"/>
            <w:r w:rsidRPr="00B20902">
              <w:rPr>
                <w:sz w:val="20"/>
                <w:szCs w:val="20"/>
              </w:rPr>
              <w:t xml:space="preserve"> keliai. Tuo pat metu, </w:t>
            </w:r>
            <w:proofErr w:type="spellStart"/>
            <w:r w:rsidRPr="00B20902">
              <w:rPr>
                <w:sz w:val="20"/>
                <w:szCs w:val="20"/>
              </w:rPr>
              <w:t>Keir</w:t>
            </w:r>
            <w:proofErr w:type="spellEnd"/>
            <w:r w:rsidRPr="00B20902">
              <w:rPr>
                <w:sz w:val="20"/>
                <w:szCs w:val="20"/>
              </w:rPr>
              <w:t xml:space="preserve"> </w:t>
            </w:r>
            <w:proofErr w:type="spellStart"/>
            <w:r w:rsidRPr="00B20902">
              <w:rPr>
                <w:sz w:val="20"/>
                <w:szCs w:val="20"/>
              </w:rPr>
              <w:t>Starmer</w:t>
            </w:r>
            <w:proofErr w:type="spellEnd"/>
            <w:r w:rsidRPr="00B20902">
              <w:rPr>
                <w:sz w:val="20"/>
                <w:szCs w:val="20"/>
              </w:rPr>
              <w:t xml:space="preserve"> per Jungtinių ekspedicinių pajėgų viršūnių susitikimą Helsinkyje siek</w:t>
            </w:r>
            <w:r w:rsidR="00B20902" w:rsidRPr="00B20902">
              <w:rPr>
                <w:sz w:val="20"/>
                <w:szCs w:val="20"/>
              </w:rPr>
              <w:t>ė</w:t>
            </w:r>
            <w:r w:rsidRPr="00B20902">
              <w:rPr>
                <w:sz w:val="20"/>
                <w:szCs w:val="20"/>
              </w:rPr>
              <w:t xml:space="preserve"> griežtesnio sankcijų Rusijai įgyvendinimo. Jis argumentuoja, kad dėl Artimųjų Rytų konflikto kylančios naftos kainos dar labiau didina būtinybę stiprinti spaudimą Maskvai</w:t>
            </w:r>
            <w:r w:rsidR="008F3DD4" w:rsidRPr="00B20902">
              <w:rPr>
                <w:sz w:val="20"/>
                <w:szCs w:val="20"/>
              </w:rPr>
              <w:t>.</w:t>
            </w:r>
          </w:p>
        </w:tc>
        <w:tc>
          <w:tcPr>
            <w:tcW w:w="2572" w:type="dxa"/>
            <w:tcMar>
              <w:top w:w="29" w:type="dxa"/>
              <w:left w:w="115" w:type="dxa"/>
              <w:bottom w:w="29" w:type="dxa"/>
              <w:right w:w="115" w:type="dxa"/>
            </w:tcMar>
          </w:tcPr>
          <w:p w14:paraId="4900B612" w14:textId="61946368" w:rsidR="00F63C77" w:rsidRPr="00EF6900" w:rsidRDefault="00D70886" w:rsidP="00F63C77">
            <w:pPr>
              <w:spacing w:after="0" w:line="240" w:lineRule="auto"/>
              <w:rPr>
                <w:sz w:val="20"/>
                <w:szCs w:val="20"/>
              </w:rPr>
            </w:pPr>
            <w:hyperlink r:id="rId36" w:history="1">
              <w:proofErr w:type="spellStart"/>
              <w:r w:rsidRPr="00EF6900">
                <w:rPr>
                  <w:rStyle w:val="Hyperlink"/>
                  <w:sz w:val="20"/>
                  <w:szCs w:val="20"/>
                </w:rPr>
                <w:t>West</w:t>
              </w:r>
              <w:proofErr w:type="spellEnd"/>
              <w:r w:rsidRPr="00EF6900">
                <w:rPr>
                  <w:rStyle w:val="Hyperlink"/>
                  <w:sz w:val="20"/>
                  <w:szCs w:val="20"/>
                </w:rPr>
                <w:t xml:space="preserve"> </w:t>
              </w:r>
              <w:proofErr w:type="spellStart"/>
              <w:r w:rsidRPr="00EF6900">
                <w:rPr>
                  <w:rStyle w:val="Hyperlink"/>
                  <w:sz w:val="20"/>
                  <w:szCs w:val="20"/>
                </w:rPr>
                <w:t>facing</w:t>
              </w:r>
              <w:proofErr w:type="spellEnd"/>
              <w:r w:rsidRPr="00EF6900">
                <w:rPr>
                  <w:rStyle w:val="Hyperlink"/>
                  <w:sz w:val="20"/>
                  <w:szCs w:val="20"/>
                </w:rPr>
                <w:t xml:space="preserve"> ‘</w:t>
              </w:r>
              <w:proofErr w:type="spellStart"/>
              <w:r w:rsidRPr="00EF6900">
                <w:rPr>
                  <w:rStyle w:val="Hyperlink"/>
                  <w:sz w:val="20"/>
                  <w:szCs w:val="20"/>
                </w:rPr>
                <w:t>war</w:t>
              </w:r>
              <w:proofErr w:type="spellEnd"/>
              <w:r w:rsidRPr="00EF6900">
                <w:rPr>
                  <w:rStyle w:val="Hyperlink"/>
                  <w:sz w:val="20"/>
                  <w:szCs w:val="20"/>
                </w:rPr>
                <w:t xml:space="preserve"> </w:t>
              </w:r>
              <w:proofErr w:type="spellStart"/>
              <w:r w:rsidRPr="00EF6900">
                <w:rPr>
                  <w:rStyle w:val="Hyperlink"/>
                  <w:sz w:val="20"/>
                  <w:szCs w:val="20"/>
                </w:rPr>
                <w:t>on</w:t>
              </w:r>
              <w:proofErr w:type="spellEnd"/>
              <w:r w:rsidRPr="00EF6900">
                <w:rPr>
                  <w:rStyle w:val="Hyperlink"/>
                  <w:sz w:val="20"/>
                  <w:szCs w:val="20"/>
                </w:rPr>
                <w:t xml:space="preserve"> </w:t>
              </w:r>
              <w:proofErr w:type="spellStart"/>
              <w:r w:rsidRPr="00EF6900">
                <w:rPr>
                  <w:rStyle w:val="Hyperlink"/>
                  <w:sz w:val="20"/>
                  <w:szCs w:val="20"/>
                </w:rPr>
                <w:t>two</w:t>
              </w:r>
              <w:proofErr w:type="spellEnd"/>
              <w:r w:rsidRPr="00EF6900">
                <w:rPr>
                  <w:rStyle w:val="Hyperlink"/>
                  <w:sz w:val="20"/>
                  <w:szCs w:val="20"/>
                </w:rPr>
                <w:t xml:space="preserve"> </w:t>
              </w:r>
              <w:proofErr w:type="spellStart"/>
              <w:r w:rsidRPr="00EF6900">
                <w:rPr>
                  <w:rStyle w:val="Hyperlink"/>
                  <w:sz w:val="20"/>
                  <w:szCs w:val="20"/>
                </w:rPr>
                <w:t>fronts</w:t>
              </w:r>
              <w:proofErr w:type="spellEnd"/>
              <w:r w:rsidRPr="00EF6900">
                <w:rPr>
                  <w:rStyle w:val="Hyperlink"/>
                  <w:sz w:val="20"/>
                  <w:szCs w:val="20"/>
                </w:rPr>
                <w:t xml:space="preserve">’, </w:t>
              </w:r>
              <w:proofErr w:type="spellStart"/>
              <w:r w:rsidRPr="00EF6900">
                <w:rPr>
                  <w:rStyle w:val="Hyperlink"/>
                  <w:sz w:val="20"/>
                  <w:szCs w:val="20"/>
                </w:rPr>
                <w:t>Starmer</w:t>
              </w:r>
              <w:proofErr w:type="spellEnd"/>
              <w:r w:rsidRPr="00EF6900">
                <w:rPr>
                  <w:rStyle w:val="Hyperlink"/>
                  <w:sz w:val="20"/>
                  <w:szCs w:val="20"/>
                </w:rPr>
                <w:t xml:space="preserve"> </w:t>
              </w:r>
              <w:proofErr w:type="spellStart"/>
              <w:r w:rsidRPr="00EF6900">
                <w:rPr>
                  <w:rStyle w:val="Hyperlink"/>
                  <w:sz w:val="20"/>
                  <w:szCs w:val="20"/>
                </w:rPr>
                <w:t>warns</w:t>
              </w:r>
              <w:proofErr w:type="spellEnd"/>
              <w:r w:rsidRPr="00EF6900">
                <w:rPr>
                  <w:rStyle w:val="Hyperlink"/>
                  <w:sz w:val="20"/>
                  <w:szCs w:val="20"/>
                </w:rPr>
                <w:t xml:space="preserve"> at </w:t>
              </w:r>
              <w:proofErr w:type="spellStart"/>
              <w:r w:rsidRPr="00EF6900">
                <w:rPr>
                  <w:rStyle w:val="Hyperlink"/>
                  <w:sz w:val="20"/>
                  <w:szCs w:val="20"/>
                </w:rPr>
                <w:t>defence</w:t>
              </w:r>
              <w:proofErr w:type="spellEnd"/>
              <w:r w:rsidRPr="00EF6900">
                <w:rPr>
                  <w:rStyle w:val="Hyperlink"/>
                  <w:sz w:val="20"/>
                  <w:szCs w:val="20"/>
                </w:rPr>
                <w:t xml:space="preserve"> </w:t>
              </w:r>
              <w:proofErr w:type="spellStart"/>
              <w:r w:rsidRPr="00EF6900">
                <w:rPr>
                  <w:rStyle w:val="Hyperlink"/>
                  <w:sz w:val="20"/>
                  <w:szCs w:val="20"/>
                </w:rPr>
                <w:t>summit</w:t>
              </w:r>
              <w:proofErr w:type="spellEnd"/>
              <w:r w:rsidRPr="00EF6900">
                <w:rPr>
                  <w:rStyle w:val="Hyperlink"/>
                  <w:sz w:val="20"/>
                  <w:szCs w:val="20"/>
                </w:rPr>
                <w:t xml:space="preserve"> (</w:t>
              </w:r>
              <w:proofErr w:type="spellStart"/>
              <w:r w:rsidRPr="00EF6900">
                <w:rPr>
                  <w:rStyle w:val="Hyperlink"/>
                  <w:sz w:val="20"/>
                  <w:szCs w:val="20"/>
                </w:rPr>
                <w:t>Independent</w:t>
              </w:r>
              <w:proofErr w:type="spellEnd"/>
              <w:r w:rsidRPr="00EF6900">
                <w:rPr>
                  <w:rStyle w:val="Hyperlink"/>
                  <w:sz w:val="20"/>
                  <w:szCs w:val="20"/>
                </w:rPr>
                <w:t>)</w:t>
              </w:r>
            </w:hyperlink>
          </w:p>
        </w:tc>
      </w:tr>
      <w:tr w:rsidR="00F63C77" w:rsidRPr="00B20902" w14:paraId="65C91C39" w14:textId="77777777" w:rsidTr="00FB67AB">
        <w:trPr>
          <w:trHeight w:val="41"/>
        </w:trPr>
        <w:tc>
          <w:tcPr>
            <w:tcW w:w="15246" w:type="dxa"/>
            <w:gridSpan w:val="4"/>
            <w:shd w:val="clear" w:color="auto" w:fill="DEEAF6" w:themeFill="accent1" w:themeFillTint="33"/>
            <w:tcMar>
              <w:top w:w="29" w:type="dxa"/>
              <w:left w:w="115" w:type="dxa"/>
              <w:bottom w:w="29" w:type="dxa"/>
              <w:right w:w="115" w:type="dxa"/>
            </w:tcMar>
          </w:tcPr>
          <w:p w14:paraId="51D4A4F5" w14:textId="4E87B709" w:rsidR="00F63C77" w:rsidRPr="00B20902" w:rsidRDefault="00F63C77" w:rsidP="00F63C77">
            <w:pPr>
              <w:spacing w:after="0"/>
              <w:jc w:val="both"/>
              <w:rPr>
                <w:rFonts w:asciiTheme="minorHAnsi" w:hAnsiTheme="minorHAnsi" w:cstheme="minorHAnsi"/>
                <w:b/>
              </w:rPr>
            </w:pPr>
            <w:r w:rsidRPr="00B20902">
              <w:rPr>
                <w:rFonts w:asciiTheme="minorHAnsi" w:hAnsiTheme="minorHAnsi" w:cstheme="minorHAnsi"/>
                <w:b/>
              </w:rPr>
              <w:t>Bendradarbiavimui MTEPI srityse aktuali informacija: mokslas (R&amp;D), inovacijos, gyvybės mokslai</w:t>
            </w:r>
          </w:p>
        </w:tc>
      </w:tr>
      <w:tr w:rsidR="00F63C77" w:rsidRPr="00B20902" w14:paraId="109B75AC" w14:textId="77777777" w:rsidTr="00BD6CF7">
        <w:trPr>
          <w:trHeight w:val="41"/>
        </w:trPr>
        <w:tc>
          <w:tcPr>
            <w:tcW w:w="884" w:type="dxa"/>
            <w:gridSpan w:val="2"/>
            <w:tcMar>
              <w:top w:w="29" w:type="dxa"/>
              <w:left w:w="115" w:type="dxa"/>
              <w:bottom w:w="29" w:type="dxa"/>
              <w:right w:w="115" w:type="dxa"/>
            </w:tcMar>
          </w:tcPr>
          <w:p w14:paraId="74234B6C" w14:textId="77777777" w:rsidR="00F63C77" w:rsidRPr="00B20902" w:rsidRDefault="00F63C77" w:rsidP="00F63C77">
            <w:pPr>
              <w:spacing w:after="0"/>
              <w:jc w:val="both"/>
              <w:rPr>
                <w:rFonts w:asciiTheme="minorHAnsi" w:hAnsiTheme="minorHAnsi" w:cstheme="minorHAnsi"/>
                <w:b/>
                <w:sz w:val="20"/>
                <w:szCs w:val="20"/>
              </w:rPr>
            </w:pPr>
          </w:p>
        </w:tc>
        <w:tc>
          <w:tcPr>
            <w:tcW w:w="11790" w:type="dxa"/>
          </w:tcPr>
          <w:p w14:paraId="09115677" w14:textId="17CC5FE6" w:rsidR="00F63C77" w:rsidRPr="00B20902" w:rsidRDefault="00F63C77" w:rsidP="00F63C77">
            <w:pPr>
              <w:spacing w:after="0"/>
              <w:jc w:val="both"/>
              <w:rPr>
                <w:rFonts w:asciiTheme="minorHAnsi" w:hAnsiTheme="minorHAnsi" w:cstheme="minorHAnsi"/>
                <w:sz w:val="20"/>
                <w:szCs w:val="20"/>
              </w:rPr>
            </w:pPr>
            <w:r w:rsidRPr="00B20902">
              <w:rPr>
                <w:rFonts w:asciiTheme="minorHAnsi" w:hAnsiTheme="minorHAnsi" w:cstheme="minorHAnsi"/>
                <w:sz w:val="20"/>
                <w:szCs w:val="20"/>
              </w:rPr>
              <w:t>JK gyvybės mokslų sektoriaus institucijos ir agentūros.</w:t>
            </w:r>
          </w:p>
        </w:tc>
        <w:tc>
          <w:tcPr>
            <w:tcW w:w="2572" w:type="dxa"/>
          </w:tcPr>
          <w:p w14:paraId="5C1E8C09" w14:textId="165F440A" w:rsidR="00F63C77" w:rsidRPr="00B20902" w:rsidRDefault="00F63C77" w:rsidP="00F63C77">
            <w:pPr>
              <w:spacing w:after="0"/>
              <w:rPr>
                <w:rStyle w:val="Hyperlink"/>
                <w:rFonts w:asciiTheme="minorHAnsi" w:hAnsiTheme="minorHAnsi" w:cstheme="minorHAnsi"/>
                <w:sz w:val="20"/>
                <w:szCs w:val="20"/>
              </w:rPr>
            </w:pPr>
            <w:hyperlink r:id="rId37" w:history="1">
              <w:r w:rsidRPr="00B20902">
                <w:rPr>
                  <w:rStyle w:val="Hyperlink"/>
                  <w:rFonts w:asciiTheme="minorHAnsi" w:hAnsiTheme="minorHAnsi" w:cstheme="minorHAnsi"/>
                  <w:sz w:val="20"/>
                  <w:szCs w:val="20"/>
                </w:rPr>
                <w:t>UK life sciences support - GOV.UK (www.gov.uk)</w:t>
              </w:r>
            </w:hyperlink>
          </w:p>
          <w:p w14:paraId="792EB9D1" w14:textId="1AEF151B" w:rsidR="00F63C77" w:rsidRPr="00B20902" w:rsidRDefault="00F63C77" w:rsidP="00F63C77">
            <w:pPr>
              <w:spacing w:after="0"/>
              <w:jc w:val="both"/>
              <w:rPr>
                <w:rFonts w:asciiTheme="minorHAnsi" w:hAnsiTheme="minorHAnsi" w:cstheme="minorHAnsi"/>
                <w:b/>
                <w:sz w:val="20"/>
                <w:szCs w:val="20"/>
              </w:rPr>
            </w:pPr>
            <w:hyperlink r:id="rId38" w:history="1">
              <w:proofErr w:type="spellStart"/>
              <w:r w:rsidRPr="00B20902">
                <w:rPr>
                  <w:rStyle w:val="Hyperlink"/>
                  <w:rFonts w:asciiTheme="minorHAnsi" w:hAnsiTheme="minorHAnsi" w:cstheme="minorHAnsi"/>
                  <w:sz w:val="20"/>
                  <w:szCs w:val="20"/>
                </w:rPr>
                <w:t>Healthcare</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and</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life</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sciences</w:t>
              </w:r>
              <w:proofErr w:type="spellEnd"/>
              <w:r w:rsidRPr="00B20902">
                <w:rPr>
                  <w:rStyle w:val="Hyperlink"/>
                  <w:rFonts w:asciiTheme="minorHAnsi" w:hAnsiTheme="minorHAnsi" w:cstheme="minorHAnsi"/>
                  <w:sz w:val="20"/>
                  <w:szCs w:val="20"/>
                </w:rPr>
                <w:t xml:space="preserve"> - great.gov.uk </w:t>
              </w:r>
              <w:proofErr w:type="spellStart"/>
              <w:r w:rsidRPr="00B20902">
                <w:rPr>
                  <w:rStyle w:val="Hyperlink"/>
                  <w:rFonts w:asciiTheme="minorHAnsi" w:hAnsiTheme="minorHAnsi" w:cstheme="minorHAnsi"/>
                  <w:sz w:val="20"/>
                  <w:szCs w:val="20"/>
                </w:rPr>
                <w:t>international</w:t>
              </w:r>
              <w:proofErr w:type="spellEnd"/>
            </w:hyperlink>
          </w:p>
        </w:tc>
      </w:tr>
      <w:tr w:rsidR="00F63C77" w:rsidRPr="00B20902" w14:paraId="1499A8ED" w14:textId="77777777" w:rsidTr="00BD6CF7">
        <w:trPr>
          <w:trHeight w:val="41"/>
        </w:trPr>
        <w:tc>
          <w:tcPr>
            <w:tcW w:w="884" w:type="dxa"/>
            <w:gridSpan w:val="2"/>
            <w:tcMar>
              <w:top w:w="29" w:type="dxa"/>
              <w:left w:w="115" w:type="dxa"/>
              <w:bottom w:w="29" w:type="dxa"/>
              <w:right w:w="115" w:type="dxa"/>
            </w:tcMar>
          </w:tcPr>
          <w:p w14:paraId="626D9C4D" w14:textId="0D88E7C9" w:rsidR="00F63C77" w:rsidRPr="00B20902" w:rsidRDefault="00F63C77" w:rsidP="00F63C77">
            <w:pPr>
              <w:spacing w:after="0"/>
              <w:jc w:val="both"/>
              <w:rPr>
                <w:rFonts w:asciiTheme="minorHAnsi" w:hAnsiTheme="minorHAnsi" w:cstheme="minorHAnsi"/>
                <w:bCs/>
                <w:sz w:val="20"/>
                <w:szCs w:val="20"/>
              </w:rPr>
            </w:pPr>
          </w:p>
        </w:tc>
        <w:tc>
          <w:tcPr>
            <w:tcW w:w="11790" w:type="dxa"/>
          </w:tcPr>
          <w:p w14:paraId="221212BC" w14:textId="5830B1A8" w:rsidR="00F63C77" w:rsidRPr="00B20902" w:rsidRDefault="00F63C77" w:rsidP="00F63C77">
            <w:pPr>
              <w:spacing w:after="0"/>
              <w:jc w:val="both"/>
              <w:rPr>
                <w:sz w:val="20"/>
                <w:szCs w:val="20"/>
              </w:rPr>
            </w:pPr>
            <w:r w:rsidRPr="00B20902">
              <w:rPr>
                <w:b/>
                <w:bCs/>
                <w:sz w:val="20"/>
                <w:szCs w:val="20"/>
              </w:rPr>
              <w:t>JK ir Japonija paskelbė apie naujas partnerystes</w:t>
            </w:r>
            <w:r w:rsidRPr="00B20902">
              <w:rPr>
                <w:sz w:val="20"/>
                <w:szCs w:val="20"/>
              </w:rPr>
              <w:t xml:space="preserve">, stiprinančias bendradarbiavimą mokslo ir technologijų srityse, ypač gyvybės mokslų, kvantinių technologijų ir skaitmeninio ryšio srityse. </w:t>
            </w:r>
          </w:p>
        </w:tc>
        <w:tc>
          <w:tcPr>
            <w:tcW w:w="2572" w:type="dxa"/>
          </w:tcPr>
          <w:p w14:paraId="2A658B31" w14:textId="6DD2E58B" w:rsidR="00F63C77" w:rsidRPr="00B20902" w:rsidRDefault="00F63C77" w:rsidP="00F63C77">
            <w:pPr>
              <w:spacing w:after="0"/>
              <w:rPr>
                <w:sz w:val="20"/>
                <w:szCs w:val="20"/>
              </w:rPr>
            </w:pPr>
            <w:hyperlink r:id="rId39" w:history="1">
              <w:r w:rsidRPr="00B20902">
                <w:rPr>
                  <w:rStyle w:val="Hyperlink"/>
                  <w:sz w:val="20"/>
                  <w:szCs w:val="20"/>
                </w:rPr>
                <w:t xml:space="preserve">UK </w:t>
              </w:r>
              <w:proofErr w:type="spellStart"/>
              <w:r w:rsidRPr="00B20902">
                <w:rPr>
                  <w:rStyle w:val="Hyperlink"/>
                  <w:sz w:val="20"/>
                  <w:szCs w:val="20"/>
                </w:rPr>
                <w:t>and</w:t>
              </w:r>
              <w:proofErr w:type="spellEnd"/>
              <w:r w:rsidRPr="00B20902">
                <w:rPr>
                  <w:rStyle w:val="Hyperlink"/>
                  <w:sz w:val="20"/>
                  <w:szCs w:val="20"/>
                </w:rPr>
                <w:t xml:space="preserve"> </w:t>
              </w:r>
              <w:proofErr w:type="spellStart"/>
              <w:r w:rsidRPr="00B20902">
                <w:rPr>
                  <w:rStyle w:val="Hyperlink"/>
                  <w:sz w:val="20"/>
                  <w:szCs w:val="20"/>
                </w:rPr>
                <w:t>Japan</w:t>
              </w:r>
              <w:proofErr w:type="spellEnd"/>
              <w:r w:rsidRPr="00B20902">
                <w:rPr>
                  <w:rStyle w:val="Hyperlink"/>
                  <w:sz w:val="20"/>
                  <w:szCs w:val="20"/>
                </w:rPr>
                <w:t xml:space="preserve"> </w:t>
              </w:r>
              <w:proofErr w:type="spellStart"/>
              <w:r w:rsidRPr="00B20902">
                <w:rPr>
                  <w:rStyle w:val="Hyperlink"/>
                  <w:sz w:val="20"/>
                  <w:szCs w:val="20"/>
                </w:rPr>
                <w:t>strengthen</w:t>
              </w:r>
              <w:proofErr w:type="spellEnd"/>
              <w:r w:rsidRPr="00B20902">
                <w:rPr>
                  <w:rStyle w:val="Hyperlink"/>
                  <w:sz w:val="20"/>
                  <w:szCs w:val="20"/>
                </w:rPr>
                <w:t xml:space="preserve"> </w:t>
              </w:r>
              <w:proofErr w:type="spellStart"/>
              <w:r w:rsidRPr="00B20902">
                <w:rPr>
                  <w:rStyle w:val="Hyperlink"/>
                  <w:sz w:val="20"/>
                  <w:szCs w:val="20"/>
                </w:rPr>
                <w:t>science</w:t>
              </w:r>
              <w:proofErr w:type="spellEnd"/>
              <w:r w:rsidRPr="00B20902">
                <w:rPr>
                  <w:rStyle w:val="Hyperlink"/>
                  <w:sz w:val="20"/>
                  <w:szCs w:val="20"/>
                </w:rPr>
                <w:t xml:space="preserve"> </w:t>
              </w:r>
              <w:proofErr w:type="spellStart"/>
              <w:r w:rsidRPr="00B20902">
                <w:rPr>
                  <w:rStyle w:val="Hyperlink"/>
                  <w:sz w:val="20"/>
                  <w:szCs w:val="20"/>
                </w:rPr>
                <w:t>and</w:t>
              </w:r>
              <w:proofErr w:type="spellEnd"/>
              <w:r w:rsidRPr="00B20902">
                <w:rPr>
                  <w:rStyle w:val="Hyperlink"/>
                  <w:sz w:val="20"/>
                  <w:szCs w:val="20"/>
                </w:rPr>
                <w:t xml:space="preserve"> </w:t>
              </w:r>
              <w:proofErr w:type="spellStart"/>
              <w:r w:rsidRPr="00B20902">
                <w:rPr>
                  <w:rStyle w:val="Hyperlink"/>
                  <w:sz w:val="20"/>
                  <w:szCs w:val="20"/>
                </w:rPr>
                <w:t>technology</w:t>
              </w:r>
              <w:proofErr w:type="spellEnd"/>
              <w:r w:rsidRPr="00B20902">
                <w:rPr>
                  <w:rStyle w:val="Hyperlink"/>
                  <w:sz w:val="20"/>
                  <w:szCs w:val="20"/>
                </w:rPr>
                <w:t xml:space="preserve"> ties</w:t>
              </w:r>
            </w:hyperlink>
            <w:r w:rsidRPr="00B20902">
              <w:rPr>
                <w:sz w:val="20"/>
                <w:szCs w:val="20"/>
              </w:rPr>
              <w:t xml:space="preserve"> </w:t>
            </w:r>
          </w:p>
        </w:tc>
      </w:tr>
      <w:tr w:rsidR="00804384" w:rsidRPr="00B20902" w14:paraId="3FB42A77" w14:textId="77777777" w:rsidTr="00BD6CF7">
        <w:trPr>
          <w:trHeight w:val="41"/>
        </w:trPr>
        <w:tc>
          <w:tcPr>
            <w:tcW w:w="884" w:type="dxa"/>
            <w:gridSpan w:val="2"/>
            <w:tcMar>
              <w:top w:w="29" w:type="dxa"/>
              <w:left w:w="115" w:type="dxa"/>
              <w:bottom w:w="29" w:type="dxa"/>
              <w:right w:w="115" w:type="dxa"/>
            </w:tcMar>
          </w:tcPr>
          <w:p w14:paraId="3D86F06A" w14:textId="612332EE" w:rsidR="00804384" w:rsidRPr="00B20902" w:rsidRDefault="00804384" w:rsidP="00804384">
            <w:pPr>
              <w:spacing w:after="0"/>
              <w:jc w:val="both"/>
              <w:rPr>
                <w:rFonts w:asciiTheme="minorHAnsi" w:hAnsiTheme="minorHAnsi" w:cstheme="minorHAnsi"/>
                <w:bCs/>
                <w:sz w:val="20"/>
                <w:szCs w:val="20"/>
              </w:rPr>
            </w:pPr>
            <w:r w:rsidRPr="00B20902">
              <w:rPr>
                <w:rFonts w:asciiTheme="minorHAnsi" w:hAnsiTheme="minorHAnsi" w:cstheme="minorHAnsi"/>
                <w:sz w:val="20"/>
                <w:szCs w:val="20"/>
              </w:rPr>
              <w:t>16/03</w:t>
            </w:r>
          </w:p>
        </w:tc>
        <w:tc>
          <w:tcPr>
            <w:tcW w:w="11790" w:type="dxa"/>
          </w:tcPr>
          <w:p w14:paraId="4196E6B5" w14:textId="77777777" w:rsidR="00804384" w:rsidRPr="0007231C" w:rsidRDefault="00804384" w:rsidP="00804384">
            <w:pPr>
              <w:spacing w:after="160" w:line="259" w:lineRule="auto"/>
              <w:rPr>
                <w:sz w:val="20"/>
                <w:szCs w:val="20"/>
              </w:rPr>
            </w:pPr>
            <w:proofErr w:type="spellStart"/>
            <w:r w:rsidRPr="0007231C">
              <w:rPr>
                <w:sz w:val="20"/>
                <w:szCs w:val="20"/>
              </w:rPr>
              <w:t>Rachel</w:t>
            </w:r>
            <w:proofErr w:type="spellEnd"/>
            <w:r w:rsidRPr="0007231C">
              <w:rPr>
                <w:sz w:val="20"/>
                <w:szCs w:val="20"/>
              </w:rPr>
              <w:t xml:space="preserve"> </w:t>
            </w:r>
            <w:proofErr w:type="spellStart"/>
            <w:r w:rsidRPr="0007231C">
              <w:rPr>
                <w:sz w:val="20"/>
                <w:szCs w:val="20"/>
              </w:rPr>
              <w:t>Reeves</w:t>
            </w:r>
            <w:proofErr w:type="spellEnd"/>
            <w:r w:rsidRPr="0007231C">
              <w:rPr>
                <w:sz w:val="20"/>
                <w:szCs w:val="20"/>
              </w:rPr>
              <w:t xml:space="preserve"> „</w:t>
            </w:r>
            <w:proofErr w:type="spellStart"/>
            <w:r w:rsidRPr="0007231C">
              <w:rPr>
                <w:i/>
                <w:iCs/>
                <w:sz w:val="20"/>
                <w:szCs w:val="20"/>
              </w:rPr>
              <w:t>Mais</w:t>
            </w:r>
            <w:proofErr w:type="spellEnd"/>
            <w:r w:rsidRPr="0007231C">
              <w:rPr>
                <w:sz w:val="20"/>
                <w:szCs w:val="20"/>
              </w:rPr>
              <w:t xml:space="preserve">“ paskaita. JK kanclerė </w:t>
            </w:r>
            <w:proofErr w:type="spellStart"/>
            <w:r w:rsidRPr="0007231C">
              <w:rPr>
                <w:sz w:val="20"/>
                <w:szCs w:val="20"/>
              </w:rPr>
              <w:t>Rachel</w:t>
            </w:r>
            <w:proofErr w:type="spellEnd"/>
            <w:r w:rsidRPr="0007231C">
              <w:rPr>
                <w:sz w:val="20"/>
                <w:szCs w:val="20"/>
              </w:rPr>
              <w:t xml:space="preserve"> </w:t>
            </w:r>
            <w:proofErr w:type="spellStart"/>
            <w:r w:rsidRPr="0007231C">
              <w:rPr>
                <w:sz w:val="20"/>
                <w:szCs w:val="20"/>
              </w:rPr>
              <w:t>Reeves</w:t>
            </w:r>
            <w:proofErr w:type="spellEnd"/>
            <w:r w:rsidRPr="0007231C">
              <w:rPr>
                <w:sz w:val="20"/>
                <w:szCs w:val="20"/>
              </w:rPr>
              <w:t xml:space="preserve"> planuoja skirti 1 mlrd. svarų kvantinių kompiuterių plėtrai, siekdama išlaikyti šios sparčiai augančios technologijos įmones šalyje. Investicija būtų skirta naujos kartos itin galingiems kompiuteriams, kurie galėtų turėti didelį poveikį tokioms sritims kaip chemija ar finansai. </w:t>
            </w:r>
            <w:proofErr w:type="spellStart"/>
            <w:r w:rsidRPr="0007231C">
              <w:rPr>
                <w:sz w:val="20"/>
                <w:szCs w:val="20"/>
              </w:rPr>
              <w:t>Rachel</w:t>
            </w:r>
            <w:proofErr w:type="spellEnd"/>
            <w:r w:rsidRPr="0007231C">
              <w:rPr>
                <w:sz w:val="20"/>
                <w:szCs w:val="20"/>
              </w:rPr>
              <w:t xml:space="preserve"> </w:t>
            </w:r>
            <w:proofErr w:type="spellStart"/>
            <w:r w:rsidRPr="0007231C">
              <w:rPr>
                <w:sz w:val="20"/>
                <w:szCs w:val="20"/>
              </w:rPr>
              <w:t>Reeves</w:t>
            </w:r>
            <w:proofErr w:type="spellEnd"/>
            <w:r w:rsidRPr="0007231C">
              <w:rPr>
                <w:sz w:val="20"/>
                <w:szCs w:val="20"/>
              </w:rPr>
              <w:t xml:space="preserve"> taip pat planuoja remti priverstinio žemės išpirkimo priemones, kad paspartintų Oksfordo–Kembridžo technologijų koridoriaus, vadinamo „</w:t>
            </w:r>
            <w:r w:rsidRPr="0007231C">
              <w:rPr>
                <w:i/>
                <w:iCs/>
                <w:sz w:val="20"/>
                <w:szCs w:val="20"/>
              </w:rPr>
              <w:t>Europos Silicio slėniu</w:t>
            </w:r>
            <w:r w:rsidRPr="0007231C">
              <w:rPr>
                <w:sz w:val="20"/>
                <w:szCs w:val="20"/>
              </w:rPr>
              <w:t>“, plėtrą. Tačiau ES pabrėžia, kad už didesnę prieigą prie bendrosios rinkos JK turės padaryti reikšmingas nuolaidas, įskaitant finansinius įnašus ir kitus kompromisus</w:t>
            </w:r>
            <w:r w:rsidRPr="00B20902">
              <w:rPr>
                <w:sz w:val="20"/>
                <w:szCs w:val="20"/>
              </w:rPr>
              <w:t xml:space="preserve">. </w:t>
            </w:r>
            <w:proofErr w:type="spellStart"/>
            <w:r w:rsidRPr="0007231C">
              <w:rPr>
                <w:sz w:val="20"/>
                <w:szCs w:val="20"/>
              </w:rPr>
              <w:t>Rachel</w:t>
            </w:r>
            <w:proofErr w:type="spellEnd"/>
            <w:r w:rsidRPr="0007231C">
              <w:rPr>
                <w:sz w:val="20"/>
                <w:szCs w:val="20"/>
              </w:rPr>
              <w:t xml:space="preserve"> </w:t>
            </w:r>
            <w:proofErr w:type="spellStart"/>
            <w:r w:rsidRPr="0007231C">
              <w:rPr>
                <w:sz w:val="20"/>
                <w:szCs w:val="20"/>
              </w:rPr>
              <w:t>Reeves</w:t>
            </w:r>
            <w:proofErr w:type="spellEnd"/>
            <w:r w:rsidRPr="0007231C">
              <w:rPr>
                <w:sz w:val="20"/>
                <w:szCs w:val="20"/>
              </w:rPr>
              <w:t xml:space="preserve"> pasisakymai paskaitoje:</w:t>
            </w:r>
          </w:p>
          <w:p w14:paraId="551D9408" w14:textId="77777777" w:rsidR="00804384" w:rsidRPr="0007231C" w:rsidRDefault="00804384" w:rsidP="00804384">
            <w:pPr>
              <w:numPr>
                <w:ilvl w:val="1"/>
                <w:numId w:val="47"/>
              </w:numPr>
              <w:spacing w:after="160" w:line="259" w:lineRule="auto"/>
              <w:rPr>
                <w:sz w:val="20"/>
                <w:szCs w:val="20"/>
              </w:rPr>
            </w:pPr>
            <w:r w:rsidRPr="0007231C">
              <w:rPr>
                <w:sz w:val="20"/>
                <w:szCs w:val="20"/>
              </w:rPr>
              <w:t>500 mln. svarų „</w:t>
            </w:r>
            <w:proofErr w:type="spellStart"/>
            <w:r w:rsidRPr="0007231C">
              <w:rPr>
                <w:i/>
                <w:iCs/>
                <w:sz w:val="20"/>
                <w:szCs w:val="20"/>
              </w:rPr>
              <w:t>Sovereign</w:t>
            </w:r>
            <w:proofErr w:type="spellEnd"/>
            <w:r w:rsidRPr="0007231C">
              <w:rPr>
                <w:i/>
                <w:iCs/>
                <w:sz w:val="20"/>
                <w:szCs w:val="20"/>
              </w:rPr>
              <w:t xml:space="preserve"> AI </w:t>
            </w:r>
            <w:proofErr w:type="spellStart"/>
            <w:r w:rsidRPr="0007231C">
              <w:rPr>
                <w:i/>
                <w:iCs/>
                <w:sz w:val="20"/>
                <w:szCs w:val="20"/>
              </w:rPr>
              <w:t>unit</w:t>
            </w:r>
            <w:proofErr w:type="spellEnd"/>
            <w:r w:rsidRPr="0007231C">
              <w:rPr>
                <w:sz w:val="20"/>
                <w:szCs w:val="20"/>
              </w:rPr>
              <w:t xml:space="preserve">“ - DI </w:t>
            </w:r>
            <w:proofErr w:type="spellStart"/>
            <w:r w:rsidRPr="0007231C">
              <w:rPr>
                <w:sz w:val="20"/>
                <w:szCs w:val="20"/>
              </w:rPr>
              <w:t>startuolių</w:t>
            </w:r>
            <w:proofErr w:type="spellEnd"/>
            <w:r w:rsidRPr="0007231C">
              <w:rPr>
                <w:sz w:val="20"/>
                <w:szCs w:val="20"/>
              </w:rPr>
              <w:t xml:space="preserve"> steigimui ir augimui;</w:t>
            </w:r>
          </w:p>
          <w:p w14:paraId="6AC4CE6C" w14:textId="77777777" w:rsidR="00804384" w:rsidRPr="0007231C" w:rsidRDefault="00804384" w:rsidP="00804384">
            <w:pPr>
              <w:numPr>
                <w:ilvl w:val="1"/>
                <w:numId w:val="47"/>
              </w:numPr>
              <w:spacing w:after="160" w:line="259" w:lineRule="auto"/>
              <w:rPr>
                <w:sz w:val="20"/>
                <w:szCs w:val="20"/>
              </w:rPr>
            </w:pPr>
            <w:r w:rsidRPr="0007231C">
              <w:rPr>
                <w:sz w:val="20"/>
                <w:szCs w:val="20"/>
              </w:rPr>
              <w:t>Iki 1 mlrd. svarų kvantinių kompiuterių pirkimams iš pirmųjų JK bendrovių, kurios juos sukurs komerciniu mastu;</w:t>
            </w:r>
          </w:p>
          <w:p w14:paraId="6F183EBF" w14:textId="77777777" w:rsidR="00736C9D" w:rsidRDefault="00804384" w:rsidP="00736C9D">
            <w:pPr>
              <w:numPr>
                <w:ilvl w:val="1"/>
                <w:numId w:val="47"/>
              </w:numPr>
              <w:spacing w:after="160" w:line="259" w:lineRule="auto"/>
              <w:rPr>
                <w:sz w:val="20"/>
                <w:szCs w:val="20"/>
              </w:rPr>
            </w:pPr>
            <w:r w:rsidRPr="0007231C">
              <w:rPr>
                <w:sz w:val="20"/>
                <w:szCs w:val="20"/>
              </w:rPr>
              <w:t>UKRI paskelbta kvantinės kompiuterijos diegimo programa, kuri, jų vertinimu, iki 2045 m. galėtų pridėti apie 200 mlrd. svarų ekonomikai; šimtai milijonų Oksfordo–Kembridžo mokslo ir inovacijų koridoriui dėl inovacijų centrų, transporto ir infrastruktūros;</w:t>
            </w:r>
          </w:p>
          <w:p w14:paraId="06FEADE1" w14:textId="605E55EC" w:rsidR="00736C9D" w:rsidRDefault="00804384" w:rsidP="00736C9D">
            <w:pPr>
              <w:numPr>
                <w:ilvl w:val="1"/>
                <w:numId w:val="47"/>
              </w:numPr>
              <w:spacing w:after="160" w:line="259" w:lineRule="auto"/>
              <w:rPr>
                <w:sz w:val="20"/>
                <w:szCs w:val="20"/>
              </w:rPr>
            </w:pPr>
            <w:r w:rsidRPr="0007231C">
              <w:rPr>
                <w:sz w:val="20"/>
                <w:szCs w:val="20"/>
              </w:rPr>
              <w:t>Finansuojamas darbuotojų perkvalifikavimas su ambicija padėti iki 10 mln. darbuotojų įgyti DI įgūdžių („</w:t>
            </w:r>
            <w:r w:rsidRPr="0007231C">
              <w:rPr>
                <w:i/>
                <w:iCs/>
                <w:sz w:val="20"/>
                <w:szCs w:val="20"/>
              </w:rPr>
              <w:t xml:space="preserve">AI </w:t>
            </w:r>
            <w:proofErr w:type="spellStart"/>
            <w:r w:rsidRPr="0007231C">
              <w:rPr>
                <w:i/>
                <w:iCs/>
                <w:sz w:val="20"/>
                <w:szCs w:val="20"/>
              </w:rPr>
              <w:t>Skills</w:t>
            </w:r>
            <w:proofErr w:type="spellEnd"/>
            <w:r w:rsidRPr="0007231C">
              <w:rPr>
                <w:i/>
                <w:iCs/>
                <w:sz w:val="20"/>
                <w:szCs w:val="20"/>
              </w:rPr>
              <w:t xml:space="preserve"> </w:t>
            </w:r>
            <w:proofErr w:type="spellStart"/>
            <w:r w:rsidRPr="0007231C">
              <w:rPr>
                <w:i/>
                <w:iCs/>
                <w:sz w:val="20"/>
                <w:szCs w:val="20"/>
              </w:rPr>
              <w:t>Boost</w:t>
            </w:r>
            <w:proofErr w:type="spellEnd"/>
            <w:r w:rsidRPr="0007231C">
              <w:rPr>
                <w:sz w:val="20"/>
                <w:szCs w:val="20"/>
              </w:rPr>
              <w:t>“). 27 mln. svarų technologinių darbo vietų kūrimui ar užpildymui</w:t>
            </w:r>
            <w:r w:rsidR="00736C9D">
              <w:rPr>
                <w:sz w:val="20"/>
                <w:szCs w:val="20"/>
              </w:rPr>
              <w:t>;</w:t>
            </w:r>
          </w:p>
          <w:p w14:paraId="7529A7A9" w14:textId="5425BC5B" w:rsidR="00736C9D" w:rsidRDefault="00804384" w:rsidP="00736C9D">
            <w:pPr>
              <w:numPr>
                <w:ilvl w:val="1"/>
                <w:numId w:val="47"/>
              </w:numPr>
              <w:spacing w:after="160" w:line="259" w:lineRule="auto"/>
              <w:rPr>
                <w:sz w:val="20"/>
                <w:szCs w:val="20"/>
              </w:rPr>
            </w:pPr>
            <w:r w:rsidRPr="0007231C">
              <w:rPr>
                <w:sz w:val="20"/>
                <w:szCs w:val="20"/>
              </w:rPr>
              <w:t>DI stipendijos universitetuose</w:t>
            </w:r>
            <w:r w:rsidR="00736C9D">
              <w:rPr>
                <w:sz w:val="20"/>
                <w:szCs w:val="20"/>
              </w:rPr>
              <w:t>;</w:t>
            </w:r>
          </w:p>
          <w:p w14:paraId="7CC1E96C" w14:textId="736141E3" w:rsidR="00804384" w:rsidRPr="00736C9D" w:rsidRDefault="00804384" w:rsidP="00736C9D">
            <w:pPr>
              <w:numPr>
                <w:ilvl w:val="1"/>
                <w:numId w:val="47"/>
              </w:numPr>
              <w:spacing w:after="160" w:line="259" w:lineRule="auto"/>
              <w:rPr>
                <w:sz w:val="20"/>
                <w:szCs w:val="20"/>
              </w:rPr>
            </w:pPr>
            <w:r w:rsidRPr="0007231C">
              <w:rPr>
                <w:sz w:val="20"/>
                <w:szCs w:val="20"/>
              </w:rPr>
              <w:t>Naujas tyrimų centras - „</w:t>
            </w:r>
            <w:proofErr w:type="spellStart"/>
            <w:r w:rsidRPr="0007231C">
              <w:rPr>
                <w:i/>
                <w:iCs/>
                <w:sz w:val="20"/>
                <w:szCs w:val="20"/>
              </w:rPr>
              <w:t>AIEconomics</w:t>
            </w:r>
            <w:proofErr w:type="spellEnd"/>
            <w:r w:rsidRPr="0007231C">
              <w:rPr>
                <w:i/>
                <w:iCs/>
                <w:sz w:val="20"/>
                <w:szCs w:val="20"/>
              </w:rPr>
              <w:t xml:space="preserve"> Institute</w:t>
            </w:r>
            <w:r w:rsidRPr="0007231C">
              <w:rPr>
                <w:sz w:val="20"/>
                <w:szCs w:val="20"/>
              </w:rPr>
              <w:t>“.</w:t>
            </w:r>
          </w:p>
        </w:tc>
        <w:tc>
          <w:tcPr>
            <w:tcW w:w="2572" w:type="dxa"/>
          </w:tcPr>
          <w:p w14:paraId="7B2BE914" w14:textId="77777777" w:rsidR="00804384" w:rsidRPr="00B20902" w:rsidRDefault="00804384" w:rsidP="00804384">
            <w:pPr>
              <w:spacing w:after="0"/>
              <w:rPr>
                <w:sz w:val="20"/>
                <w:szCs w:val="20"/>
              </w:rPr>
            </w:pPr>
            <w:hyperlink r:id="rId40" w:history="1">
              <w:proofErr w:type="spellStart"/>
              <w:r w:rsidRPr="00B20902">
                <w:rPr>
                  <w:rStyle w:val="Hyperlink"/>
                  <w:sz w:val="20"/>
                  <w:szCs w:val="20"/>
                </w:rPr>
                <w:t>Reeves</w:t>
              </w:r>
              <w:proofErr w:type="spellEnd"/>
              <w:r w:rsidRPr="00B20902">
                <w:rPr>
                  <w:rStyle w:val="Hyperlink"/>
                  <w:sz w:val="20"/>
                  <w:szCs w:val="20"/>
                </w:rPr>
                <w:t xml:space="preserve"> to </w:t>
              </w:r>
              <w:proofErr w:type="spellStart"/>
              <w:r w:rsidRPr="00B20902">
                <w:rPr>
                  <w:rStyle w:val="Hyperlink"/>
                  <w:sz w:val="20"/>
                  <w:szCs w:val="20"/>
                </w:rPr>
                <w:t>say</w:t>
              </w:r>
              <w:proofErr w:type="spellEnd"/>
              <w:r w:rsidRPr="00B20902">
                <w:rPr>
                  <w:rStyle w:val="Hyperlink"/>
                  <w:sz w:val="20"/>
                  <w:szCs w:val="20"/>
                </w:rPr>
                <w:t xml:space="preserve"> </w:t>
              </w:r>
              <w:proofErr w:type="spellStart"/>
              <w:r w:rsidRPr="00B20902">
                <w:rPr>
                  <w:rStyle w:val="Hyperlink"/>
                  <w:sz w:val="20"/>
                  <w:szCs w:val="20"/>
                </w:rPr>
                <w:t>she</w:t>
              </w:r>
              <w:proofErr w:type="spellEnd"/>
              <w:r w:rsidRPr="00B20902">
                <w:rPr>
                  <w:rStyle w:val="Hyperlink"/>
                  <w:sz w:val="20"/>
                  <w:szCs w:val="20"/>
                </w:rPr>
                <w:t xml:space="preserve"> </w:t>
              </w:r>
              <w:proofErr w:type="spellStart"/>
              <w:r w:rsidRPr="00B20902">
                <w:rPr>
                  <w:rStyle w:val="Hyperlink"/>
                  <w:sz w:val="20"/>
                  <w:szCs w:val="20"/>
                </w:rPr>
                <w:t>will</w:t>
              </w:r>
              <w:proofErr w:type="spellEnd"/>
              <w:r w:rsidRPr="00B20902">
                <w:rPr>
                  <w:rStyle w:val="Hyperlink"/>
                  <w:sz w:val="20"/>
                  <w:szCs w:val="20"/>
                </w:rPr>
                <w:t xml:space="preserve"> </w:t>
              </w:r>
              <w:proofErr w:type="spellStart"/>
              <w:r w:rsidRPr="00B20902">
                <w:rPr>
                  <w:rStyle w:val="Hyperlink"/>
                  <w:sz w:val="20"/>
                  <w:szCs w:val="20"/>
                </w:rPr>
                <w:t>back</w:t>
              </w:r>
              <w:proofErr w:type="spellEnd"/>
              <w:r w:rsidRPr="00B20902">
                <w:rPr>
                  <w:rStyle w:val="Hyperlink"/>
                  <w:sz w:val="20"/>
                  <w:szCs w:val="20"/>
                </w:rPr>
                <w:t xml:space="preserve"> </w:t>
              </w:r>
              <w:proofErr w:type="spellStart"/>
              <w:r w:rsidRPr="00B20902">
                <w:rPr>
                  <w:rStyle w:val="Hyperlink"/>
                  <w:sz w:val="20"/>
                  <w:szCs w:val="20"/>
                </w:rPr>
                <w:t>compulsory</w:t>
              </w:r>
              <w:proofErr w:type="spellEnd"/>
              <w:r w:rsidRPr="00B20902">
                <w:rPr>
                  <w:rStyle w:val="Hyperlink"/>
                  <w:sz w:val="20"/>
                  <w:szCs w:val="20"/>
                </w:rPr>
                <w:t xml:space="preserve"> </w:t>
              </w:r>
              <w:proofErr w:type="spellStart"/>
              <w:r w:rsidRPr="00B20902">
                <w:rPr>
                  <w:rStyle w:val="Hyperlink"/>
                  <w:sz w:val="20"/>
                  <w:szCs w:val="20"/>
                </w:rPr>
                <w:t>purchase</w:t>
              </w:r>
              <w:proofErr w:type="spellEnd"/>
              <w:r w:rsidRPr="00B20902">
                <w:rPr>
                  <w:rStyle w:val="Hyperlink"/>
                  <w:sz w:val="20"/>
                  <w:szCs w:val="20"/>
                </w:rPr>
                <w:t xml:space="preserve"> </w:t>
              </w:r>
              <w:proofErr w:type="spellStart"/>
              <w:r w:rsidRPr="00B20902">
                <w:rPr>
                  <w:rStyle w:val="Hyperlink"/>
                  <w:sz w:val="20"/>
                  <w:szCs w:val="20"/>
                </w:rPr>
                <w:t>powers</w:t>
              </w:r>
              <w:proofErr w:type="spellEnd"/>
              <w:r w:rsidRPr="00B20902">
                <w:rPr>
                  <w:rStyle w:val="Hyperlink"/>
                  <w:sz w:val="20"/>
                  <w:szCs w:val="20"/>
                </w:rPr>
                <w:t xml:space="preserve"> </w:t>
              </w:r>
              <w:proofErr w:type="spellStart"/>
              <w:r w:rsidRPr="00B20902">
                <w:rPr>
                  <w:rStyle w:val="Hyperlink"/>
                  <w:sz w:val="20"/>
                  <w:szCs w:val="20"/>
                </w:rPr>
                <w:t>for</w:t>
              </w:r>
              <w:proofErr w:type="spellEnd"/>
              <w:r w:rsidRPr="00B20902">
                <w:rPr>
                  <w:rStyle w:val="Hyperlink"/>
                  <w:sz w:val="20"/>
                  <w:szCs w:val="20"/>
                </w:rPr>
                <w:t xml:space="preserve"> </w:t>
              </w:r>
              <w:proofErr w:type="spellStart"/>
              <w:r w:rsidRPr="00B20902">
                <w:rPr>
                  <w:rStyle w:val="Hyperlink"/>
                  <w:sz w:val="20"/>
                  <w:szCs w:val="20"/>
                </w:rPr>
                <w:t>Oxford-Cambridge</w:t>
              </w:r>
              <w:proofErr w:type="spellEnd"/>
              <w:r w:rsidRPr="00B20902">
                <w:rPr>
                  <w:rStyle w:val="Hyperlink"/>
                  <w:sz w:val="20"/>
                  <w:szCs w:val="20"/>
                </w:rPr>
                <w:t xml:space="preserve"> </w:t>
              </w:r>
              <w:proofErr w:type="spellStart"/>
              <w:r w:rsidRPr="00B20902">
                <w:rPr>
                  <w:rStyle w:val="Hyperlink"/>
                  <w:sz w:val="20"/>
                  <w:szCs w:val="20"/>
                </w:rPr>
                <w:t>corridor</w:t>
              </w:r>
              <w:proofErr w:type="spellEnd"/>
              <w:r w:rsidRPr="00B20902">
                <w:rPr>
                  <w:rStyle w:val="Hyperlink"/>
                  <w:sz w:val="20"/>
                  <w:szCs w:val="20"/>
                </w:rPr>
                <w:t xml:space="preserve"> (FT)</w:t>
              </w:r>
            </w:hyperlink>
          </w:p>
          <w:p w14:paraId="5E99AFEE" w14:textId="77777777" w:rsidR="00804384" w:rsidRPr="00B20902" w:rsidRDefault="00804384" w:rsidP="00804384">
            <w:pPr>
              <w:spacing w:after="0"/>
              <w:rPr>
                <w:sz w:val="20"/>
                <w:szCs w:val="20"/>
              </w:rPr>
            </w:pPr>
            <w:hyperlink r:id="rId41" w:history="1">
              <w:r w:rsidRPr="00B20902">
                <w:rPr>
                  <w:rStyle w:val="Hyperlink"/>
                  <w:sz w:val="20"/>
                  <w:szCs w:val="20"/>
                </w:rPr>
                <w:t xml:space="preserve">Brexit </w:t>
              </w:r>
              <w:proofErr w:type="spellStart"/>
              <w:r w:rsidRPr="00B20902">
                <w:rPr>
                  <w:rStyle w:val="Hyperlink"/>
                  <w:sz w:val="20"/>
                  <w:szCs w:val="20"/>
                </w:rPr>
                <w:t>was</w:t>
              </w:r>
              <w:proofErr w:type="spellEnd"/>
              <w:r w:rsidRPr="00B20902">
                <w:rPr>
                  <w:rStyle w:val="Hyperlink"/>
                  <w:sz w:val="20"/>
                  <w:szCs w:val="20"/>
                </w:rPr>
                <w:t xml:space="preserve"> </w:t>
              </w:r>
              <w:proofErr w:type="spellStart"/>
              <w:r w:rsidRPr="00B20902">
                <w:rPr>
                  <w:rStyle w:val="Hyperlink"/>
                  <w:sz w:val="20"/>
                  <w:szCs w:val="20"/>
                </w:rPr>
                <w:t>bad</w:t>
              </w:r>
              <w:proofErr w:type="spellEnd"/>
              <w:r w:rsidRPr="00B20902">
                <w:rPr>
                  <w:rStyle w:val="Hyperlink"/>
                  <w:sz w:val="20"/>
                  <w:szCs w:val="20"/>
                </w:rPr>
                <w:t xml:space="preserve"> </w:t>
              </w:r>
              <w:proofErr w:type="spellStart"/>
              <w:r w:rsidRPr="00B20902">
                <w:rPr>
                  <w:rStyle w:val="Hyperlink"/>
                  <w:sz w:val="20"/>
                  <w:szCs w:val="20"/>
                </w:rPr>
                <w:t>for</w:t>
              </w:r>
              <w:proofErr w:type="spellEnd"/>
              <w:r w:rsidRPr="00B20902">
                <w:rPr>
                  <w:rStyle w:val="Hyperlink"/>
                  <w:sz w:val="20"/>
                  <w:szCs w:val="20"/>
                </w:rPr>
                <w:t xml:space="preserve"> </w:t>
              </w:r>
              <w:proofErr w:type="spellStart"/>
              <w:r w:rsidRPr="00B20902">
                <w:rPr>
                  <w:rStyle w:val="Hyperlink"/>
                  <w:sz w:val="20"/>
                  <w:szCs w:val="20"/>
                </w:rPr>
                <w:t>Britain</w:t>
              </w:r>
              <w:proofErr w:type="spellEnd"/>
              <w:r w:rsidRPr="00B20902">
                <w:rPr>
                  <w:rStyle w:val="Hyperlink"/>
                  <w:sz w:val="20"/>
                  <w:szCs w:val="20"/>
                </w:rPr>
                <w:t xml:space="preserve"> – </w:t>
              </w:r>
              <w:proofErr w:type="spellStart"/>
              <w:r w:rsidRPr="00B20902">
                <w:rPr>
                  <w:rStyle w:val="Hyperlink"/>
                  <w:sz w:val="20"/>
                  <w:szCs w:val="20"/>
                </w:rPr>
                <w:t>Labour</w:t>
              </w:r>
              <w:proofErr w:type="spellEnd"/>
              <w:r w:rsidRPr="00B20902">
                <w:rPr>
                  <w:rStyle w:val="Hyperlink"/>
                  <w:sz w:val="20"/>
                  <w:szCs w:val="20"/>
                </w:rPr>
                <w:t xml:space="preserve"> </w:t>
              </w:r>
              <w:proofErr w:type="spellStart"/>
              <w:r w:rsidRPr="00B20902">
                <w:rPr>
                  <w:rStyle w:val="Hyperlink"/>
                  <w:sz w:val="20"/>
                  <w:szCs w:val="20"/>
                </w:rPr>
                <w:t>must</w:t>
              </w:r>
              <w:proofErr w:type="spellEnd"/>
              <w:r w:rsidRPr="00B20902">
                <w:rPr>
                  <w:rStyle w:val="Hyperlink"/>
                  <w:sz w:val="20"/>
                  <w:szCs w:val="20"/>
                </w:rPr>
                <w:t xml:space="preserve"> </w:t>
              </w:r>
              <w:proofErr w:type="spellStart"/>
              <w:r w:rsidRPr="00B20902">
                <w:rPr>
                  <w:rStyle w:val="Hyperlink"/>
                  <w:sz w:val="20"/>
                  <w:szCs w:val="20"/>
                </w:rPr>
                <w:t>now</w:t>
              </w:r>
              <w:proofErr w:type="spellEnd"/>
              <w:r w:rsidRPr="00B20902">
                <w:rPr>
                  <w:rStyle w:val="Hyperlink"/>
                  <w:sz w:val="20"/>
                  <w:szCs w:val="20"/>
                </w:rPr>
                <w:t xml:space="preserve"> </w:t>
              </w:r>
              <w:proofErr w:type="spellStart"/>
              <w:r w:rsidRPr="00B20902">
                <w:rPr>
                  <w:rStyle w:val="Hyperlink"/>
                  <w:sz w:val="20"/>
                  <w:szCs w:val="20"/>
                </w:rPr>
                <w:t>declare</w:t>
              </w:r>
              <w:proofErr w:type="spellEnd"/>
              <w:r w:rsidRPr="00B20902">
                <w:rPr>
                  <w:rStyle w:val="Hyperlink"/>
                  <w:sz w:val="20"/>
                  <w:szCs w:val="20"/>
                </w:rPr>
                <w:t xml:space="preserve"> </w:t>
              </w:r>
              <w:proofErr w:type="spellStart"/>
              <w:r w:rsidRPr="00B20902">
                <w:rPr>
                  <w:rStyle w:val="Hyperlink"/>
                  <w:sz w:val="20"/>
                  <w:szCs w:val="20"/>
                </w:rPr>
                <w:t>our</w:t>
              </w:r>
              <w:proofErr w:type="spellEnd"/>
              <w:r w:rsidRPr="00B20902">
                <w:rPr>
                  <w:rStyle w:val="Hyperlink"/>
                  <w:sz w:val="20"/>
                  <w:szCs w:val="20"/>
                </w:rPr>
                <w:t xml:space="preserve"> </w:t>
              </w:r>
              <w:proofErr w:type="spellStart"/>
              <w:r w:rsidRPr="00B20902">
                <w:rPr>
                  <w:rStyle w:val="Hyperlink"/>
                  <w:sz w:val="20"/>
                  <w:szCs w:val="20"/>
                </w:rPr>
                <w:t>future</w:t>
              </w:r>
              <w:proofErr w:type="spellEnd"/>
              <w:r w:rsidRPr="00B20902">
                <w:rPr>
                  <w:rStyle w:val="Hyperlink"/>
                  <w:sz w:val="20"/>
                  <w:szCs w:val="20"/>
                </w:rPr>
                <w:t xml:space="preserve"> </w:t>
              </w:r>
              <w:proofErr w:type="spellStart"/>
              <w:r w:rsidRPr="00B20902">
                <w:rPr>
                  <w:rStyle w:val="Hyperlink"/>
                  <w:sz w:val="20"/>
                  <w:szCs w:val="20"/>
                </w:rPr>
                <w:t>is</w:t>
              </w:r>
              <w:proofErr w:type="spellEnd"/>
              <w:r w:rsidRPr="00B20902">
                <w:rPr>
                  <w:rStyle w:val="Hyperlink"/>
                  <w:sz w:val="20"/>
                  <w:szCs w:val="20"/>
                </w:rPr>
                <w:t xml:space="preserve"> </w:t>
              </w:r>
              <w:proofErr w:type="spellStart"/>
              <w:r w:rsidRPr="00B20902">
                <w:rPr>
                  <w:rStyle w:val="Hyperlink"/>
                  <w:sz w:val="20"/>
                  <w:szCs w:val="20"/>
                </w:rPr>
                <w:t>back</w:t>
              </w:r>
              <w:proofErr w:type="spellEnd"/>
              <w:r w:rsidRPr="00B20902">
                <w:rPr>
                  <w:rStyle w:val="Hyperlink"/>
                  <w:sz w:val="20"/>
                  <w:szCs w:val="20"/>
                </w:rPr>
                <w:t xml:space="preserve"> in </w:t>
              </w:r>
              <w:proofErr w:type="spellStart"/>
              <w:r w:rsidRPr="00B20902">
                <w:rPr>
                  <w:rStyle w:val="Hyperlink"/>
                  <w:sz w:val="20"/>
                  <w:szCs w:val="20"/>
                </w:rPr>
                <w:t>Europe</w:t>
              </w:r>
              <w:proofErr w:type="spellEnd"/>
              <w:r w:rsidRPr="00B20902">
                <w:rPr>
                  <w:rStyle w:val="Hyperlink"/>
                  <w:sz w:val="20"/>
                  <w:szCs w:val="20"/>
                </w:rPr>
                <w:t xml:space="preserve"> (</w:t>
              </w:r>
              <w:proofErr w:type="spellStart"/>
              <w:r w:rsidRPr="00B20902">
                <w:rPr>
                  <w:rStyle w:val="Hyperlink"/>
                  <w:sz w:val="20"/>
                  <w:szCs w:val="20"/>
                </w:rPr>
                <w:t>Independent</w:t>
              </w:r>
              <w:proofErr w:type="spellEnd"/>
              <w:r w:rsidRPr="00B20902">
                <w:rPr>
                  <w:rStyle w:val="Hyperlink"/>
                  <w:sz w:val="20"/>
                  <w:szCs w:val="20"/>
                </w:rPr>
                <w:t>)</w:t>
              </w:r>
            </w:hyperlink>
          </w:p>
          <w:p w14:paraId="48FF2D7A" w14:textId="77777777" w:rsidR="00804384" w:rsidRPr="00B20902" w:rsidRDefault="00804384" w:rsidP="00804384">
            <w:pPr>
              <w:spacing w:after="0"/>
              <w:rPr>
                <w:sz w:val="20"/>
                <w:szCs w:val="20"/>
              </w:rPr>
            </w:pPr>
            <w:hyperlink r:id="rId42" w:history="1">
              <w:r w:rsidRPr="00B20902">
                <w:rPr>
                  <w:rStyle w:val="Hyperlink"/>
                  <w:sz w:val="20"/>
                  <w:szCs w:val="20"/>
                </w:rPr>
                <w:t xml:space="preserve">Brexit </w:t>
              </w:r>
              <w:proofErr w:type="spellStart"/>
              <w:r w:rsidRPr="00B20902">
                <w:rPr>
                  <w:rStyle w:val="Hyperlink"/>
                  <w:sz w:val="20"/>
                  <w:szCs w:val="20"/>
                </w:rPr>
                <w:t>red</w:t>
              </w:r>
              <w:proofErr w:type="spellEnd"/>
              <w:r w:rsidRPr="00B20902">
                <w:rPr>
                  <w:rStyle w:val="Hyperlink"/>
                  <w:sz w:val="20"/>
                  <w:szCs w:val="20"/>
                </w:rPr>
                <w:t xml:space="preserve"> </w:t>
              </w:r>
              <w:proofErr w:type="spellStart"/>
              <w:r w:rsidRPr="00B20902">
                <w:rPr>
                  <w:rStyle w:val="Hyperlink"/>
                  <w:sz w:val="20"/>
                  <w:szCs w:val="20"/>
                </w:rPr>
                <w:t>tape</w:t>
              </w:r>
              <w:proofErr w:type="spellEnd"/>
              <w:r w:rsidRPr="00B20902">
                <w:rPr>
                  <w:rStyle w:val="Hyperlink"/>
                  <w:sz w:val="20"/>
                  <w:szCs w:val="20"/>
                </w:rPr>
                <w:t xml:space="preserve"> </w:t>
              </w:r>
              <w:proofErr w:type="spellStart"/>
              <w:r w:rsidRPr="00B20902">
                <w:rPr>
                  <w:rStyle w:val="Hyperlink"/>
                  <w:sz w:val="20"/>
                  <w:szCs w:val="20"/>
                </w:rPr>
                <w:t>leaves</w:t>
              </w:r>
              <w:proofErr w:type="spellEnd"/>
              <w:r w:rsidRPr="00B20902">
                <w:rPr>
                  <w:rStyle w:val="Hyperlink"/>
                  <w:sz w:val="20"/>
                  <w:szCs w:val="20"/>
                </w:rPr>
                <w:t xml:space="preserve"> </w:t>
              </w:r>
              <w:proofErr w:type="spellStart"/>
              <w:r w:rsidRPr="00B20902">
                <w:rPr>
                  <w:rStyle w:val="Hyperlink"/>
                  <w:sz w:val="20"/>
                  <w:szCs w:val="20"/>
                </w:rPr>
                <w:t>food</w:t>
              </w:r>
              <w:proofErr w:type="spellEnd"/>
              <w:r w:rsidRPr="00B20902">
                <w:rPr>
                  <w:rStyle w:val="Hyperlink"/>
                  <w:sz w:val="20"/>
                  <w:szCs w:val="20"/>
                </w:rPr>
                <w:t xml:space="preserve"> </w:t>
              </w:r>
              <w:proofErr w:type="spellStart"/>
              <w:r w:rsidRPr="00B20902">
                <w:rPr>
                  <w:rStyle w:val="Hyperlink"/>
                  <w:sz w:val="20"/>
                  <w:szCs w:val="20"/>
                </w:rPr>
                <w:t>exporters</w:t>
              </w:r>
              <w:proofErr w:type="spellEnd"/>
              <w:r w:rsidRPr="00B20902">
                <w:rPr>
                  <w:rStyle w:val="Hyperlink"/>
                  <w:sz w:val="20"/>
                  <w:szCs w:val="20"/>
                </w:rPr>
                <w:t xml:space="preserve"> </w:t>
              </w:r>
              <w:proofErr w:type="spellStart"/>
              <w:r w:rsidRPr="00B20902">
                <w:rPr>
                  <w:rStyle w:val="Hyperlink"/>
                  <w:sz w:val="20"/>
                  <w:szCs w:val="20"/>
                </w:rPr>
                <w:t>with</w:t>
              </w:r>
              <w:proofErr w:type="spellEnd"/>
              <w:r w:rsidRPr="00B20902">
                <w:rPr>
                  <w:rStyle w:val="Hyperlink"/>
                  <w:sz w:val="20"/>
                  <w:szCs w:val="20"/>
                </w:rPr>
                <w:t xml:space="preserve"> £210m </w:t>
              </w:r>
              <w:proofErr w:type="spellStart"/>
              <w:r w:rsidRPr="00B20902">
                <w:rPr>
                  <w:rStyle w:val="Hyperlink"/>
                  <w:sz w:val="20"/>
                  <w:szCs w:val="20"/>
                </w:rPr>
                <w:t>bill</w:t>
              </w:r>
              <w:proofErr w:type="spellEnd"/>
              <w:r w:rsidRPr="00B20902">
                <w:rPr>
                  <w:rStyle w:val="Hyperlink"/>
                  <w:sz w:val="20"/>
                  <w:szCs w:val="20"/>
                </w:rPr>
                <w:t xml:space="preserve"> (The </w:t>
              </w:r>
              <w:proofErr w:type="spellStart"/>
              <w:r w:rsidRPr="00B20902">
                <w:rPr>
                  <w:rStyle w:val="Hyperlink"/>
                  <w:sz w:val="20"/>
                  <w:szCs w:val="20"/>
                </w:rPr>
                <w:t>Times</w:t>
              </w:r>
              <w:proofErr w:type="spellEnd"/>
              <w:r w:rsidRPr="00B20902">
                <w:rPr>
                  <w:rStyle w:val="Hyperlink"/>
                  <w:sz w:val="20"/>
                  <w:szCs w:val="20"/>
                </w:rPr>
                <w:t>)</w:t>
              </w:r>
            </w:hyperlink>
          </w:p>
          <w:p w14:paraId="3624E00D" w14:textId="0080905E" w:rsidR="00804384" w:rsidRPr="00B20902" w:rsidRDefault="00804384" w:rsidP="00804384">
            <w:pPr>
              <w:spacing w:after="0"/>
              <w:rPr>
                <w:sz w:val="20"/>
                <w:szCs w:val="20"/>
              </w:rPr>
            </w:pPr>
            <w:hyperlink r:id="rId43" w:history="1">
              <w:proofErr w:type="spellStart"/>
              <w:r w:rsidRPr="00B20902">
                <w:rPr>
                  <w:rStyle w:val="Hyperlink"/>
                  <w:sz w:val="20"/>
                  <w:szCs w:val="20"/>
                </w:rPr>
                <w:t>Reeves</w:t>
              </w:r>
              <w:proofErr w:type="spellEnd"/>
              <w:r w:rsidRPr="00B20902">
                <w:rPr>
                  <w:rStyle w:val="Hyperlink"/>
                  <w:sz w:val="20"/>
                  <w:szCs w:val="20"/>
                </w:rPr>
                <w:t xml:space="preserve"> to </w:t>
              </w:r>
              <w:proofErr w:type="spellStart"/>
              <w:r w:rsidRPr="00B20902">
                <w:rPr>
                  <w:rStyle w:val="Hyperlink"/>
                  <w:sz w:val="20"/>
                  <w:szCs w:val="20"/>
                </w:rPr>
                <w:t>pledge</w:t>
              </w:r>
              <w:proofErr w:type="spellEnd"/>
              <w:r w:rsidRPr="00B20902">
                <w:rPr>
                  <w:rStyle w:val="Hyperlink"/>
                  <w:sz w:val="20"/>
                  <w:szCs w:val="20"/>
                </w:rPr>
                <w:t xml:space="preserve"> £1bn </w:t>
              </w:r>
              <w:proofErr w:type="spellStart"/>
              <w:r w:rsidRPr="00B20902">
                <w:rPr>
                  <w:rStyle w:val="Hyperlink"/>
                  <w:sz w:val="20"/>
                  <w:szCs w:val="20"/>
                </w:rPr>
                <w:t>for</w:t>
              </w:r>
              <w:proofErr w:type="spellEnd"/>
              <w:r w:rsidRPr="00B20902">
                <w:rPr>
                  <w:rStyle w:val="Hyperlink"/>
                  <w:sz w:val="20"/>
                  <w:szCs w:val="20"/>
                </w:rPr>
                <w:t xml:space="preserve"> </w:t>
              </w:r>
              <w:proofErr w:type="spellStart"/>
              <w:r w:rsidRPr="00B20902">
                <w:rPr>
                  <w:rStyle w:val="Hyperlink"/>
                  <w:sz w:val="20"/>
                  <w:szCs w:val="20"/>
                </w:rPr>
                <w:t>British</w:t>
              </w:r>
              <w:proofErr w:type="spellEnd"/>
              <w:r w:rsidRPr="00B20902">
                <w:rPr>
                  <w:rStyle w:val="Hyperlink"/>
                  <w:sz w:val="20"/>
                  <w:szCs w:val="20"/>
                </w:rPr>
                <w:t xml:space="preserve"> </w:t>
              </w:r>
              <w:proofErr w:type="spellStart"/>
              <w:r w:rsidRPr="00B20902">
                <w:rPr>
                  <w:rStyle w:val="Hyperlink"/>
                  <w:sz w:val="20"/>
                  <w:szCs w:val="20"/>
                </w:rPr>
                <w:t>quantum</w:t>
              </w:r>
              <w:proofErr w:type="spellEnd"/>
              <w:r w:rsidRPr="00B20902">
                <w:rPr>
                  <w:rStyle w:val="Hyperlink"/>
                  <w:sz w:val="20"/>
                  <w:szCs w:val="20"/>
                </w:rPr>
                <w:t xml:space="preserve"> </w:t>
              </w:r>
              <w:proofErr w:type="spellStart"/>
              <w:r w:rsidRPr="00B20902">
                <w:rPr>
                  <w:rStyle w:val="Hyperlink"/>
                  <w:sz w:val="20"/>
                  <w:szCs w:val="20"/>
                </w:rPr>
                <w:t>computers</w:t>
              </w:r>
              <w:proofErr w:type="spellEnd"/>
            </w:hyperlink>
          </w:p>
        </w:tc>
      </w:tr>
      <w:tr w:rsidR="00F16464" w:rsidRPr="00B20902" w14:paraId="2C499E42" w14:textId="77777777" w:rsidTr="00BD6CF7">
        <w:trPr>
          <w:trHeight w:val="41"/>
        </w:trPr>
        <w:tc>
          <w:tcPr>
            <w:tcW w:w="884" w:type="dxa"/>
            <w:gridSpan w:val="2"/>
            <w:tcMar>
              <w:top w:w="29" w:type="dxa"/>
              <w:left w:w="115" w:type="dxa"/>
              <w:bottom w:w="29" w:type="dxa"/>
              <w:right w:w="115" w:type="dxa"/>
            </w:tcMar>
          </w:tcPr>
          <w:p w14:paraId="7F495A92" w14:textId="47A992E0" w:rsidR="00F16464" w:rsidRPr="00B20902" w:rsidRDefault="00F16464" w:rsidP="00F63C77">
            <w:pPr>
              <w:spacing w:after="0"/>
              <w:jc w:val="both"/>
              <w:rPr>
                <w:rFonts w:asciiTheme="minorHAnsi" w:hAnsiTheme="minorHAnsi" w:cstheme="minorHAnsi"/>
                <w:bCs/>
                <w:sz w:val="20"/>
                <w:szCs w:val="20"/>
              </w:rPr>
            </w:pPr>
            <w:r w:rsidRPr="00B20902">
              <w:rPr>
                <w:rFonts w:asciiTheme="minorHAnsi" w:hAnsiTheme="minorHAnsi" w:cstheme="minorHAnsi"/>
                <w:bCs/>
                <w:sz w:val="20"/>
                <w:szCs w:val="20"/>
              </w:rPr>
              <w:t>16/03</w:t>
            </w:r>
          </w:p>
        </w:tc>
        <w:tc>
          <w:tcPr>
            <w:tcW w:w="11790" w:type="dxa"/>
          </w:tcPr>
          <w:p w14:paraId="3C2494D1" w14:textId="10CD6E13" w:rsidR="00F16464" w:rsidRPr="00B20902" w:rsidRDefault="00F16464" w:rsidP="00F63C77">
            <w:pPr>
              <w:spacing w:after="0"/>
              <w:jc w:val="both"/>
              <w:rPr>
                <w:sz w:val="20"/>
                <w:szCs w:val="20"/>
              </w:rPr>
            </w:pPr>
            <w:r w:rsidRPr="00B20902">
              <w:rPr>
                <w:sz w:val="20"/>
                <w:szCs w:val="20"/>
              </w:rPr>
              <w:t>JK vyriausybė skiria 45 mln. svarų pirmajam šalies dirbtinio intelekto superkompiuteriui „</w:t>
            </w:r>
            <w:proofErr w:type="spellStart"/>
            <w:r w:rsidRPr="00B20902">
              <w:rPr>
                <w:sz w:val="20"/>
                <w:szCs w:val="20"/>
              </w:rPr>
              <w:t>Sunrise</w:t>
            </w:r>
            <w:proofErr w:type="spellEnd"/>
            <w:r w:rsidRPr="00B20902">
              <w:rPr>
                <w:sz w:val="20"/>
                <w:szCs w:val="20"/>
              </w:rPr>
              <w:t>“, kuris bus skirtas branduolinės sintezės tyrimams ir turėtų pradėti veikti jau 2026 m. birželį. Jis padės spręsti svarbiausius sintezės energetikos iššūkius, tokius kaip plazmos modeliavimas, medžiagų kūrimas ir tričio kuro ciklas</w:t>
            </w:r>
            <w:r w:rsidR="00B20902" w:rsidRPr="00B20902">
              <w:rPr>
                <w:sz w:val="20"/>
                <w:szCs w:val="20"/>
              </w:rPr>
              <w:t>.</w:t>
            </w:r>
            <w:r w:rsidRPr="00B20902">
              <w:rPr>
                <w:sz w:val="20"/>
                <w:szCs w:val="20"/>
              </w:rPr>
              <w:t xml:space="preserve"> </w:t>
            </w:r>
            <w:r w:rsidR="00B20902" w:rsidRPr="00B20902">
              <w:rPr>
                <w:sz w:val="20"/>
                <w:szCs w:val="20"/>
              </w:rPr>
              <w:t>T</w:t>
            </w:r>
            <w:r w:rsidRPr="00B20902">
              <w:rPr>
                <w:sz w:val="20"/>
                <w:szCs w:val="20"/>
              </w:rPr>
              <w:t>aip pat stiprins JK DI ir aukšto našumo skaičiavimo pajėgumus. Projektas laikomas svarbiu žingsniu siekiant spartinti švarios energijos inovacijas, stiprinti šalies energetinę nepriklausomybę ir kurti aukštos kvalifikacijos darbo vietas.</w:t>
            </w:r>
          </w:p>
        </w:tc>
        <w:tc>
          <w:tcPr>
            <w:tcW w:w="2572" w:type="dxa"/>
          </w:tcPr>
          <w:p w14:paraId="626DE07A" w14:textId="744A3F39" w:rsidR="00F16464" w:rsidRPr="00B20902" w:rsidRDefault="00F16464" w:rsidP="00F63C77">
            <w:pPr>
              <w:spacing w:after="0"/>
              <w:rPr>
                <w:sz w:val="20"/>
                <w:szCs w:val="20"/>
              </w:rPr>
            </w:pPr>
            <w:hyperlink r:id="rId44" w:history="1">
              <w:r w:rsidRPr="00B20902">
                <w:rPr>
                  <w:rStyle w:val="Hyperlink"/>
                  <w:sz w:val="20"/>
                  <w:szCs w:val="20"/>
                </w:rPr>
                <w:t xml:space="preserve">£45M </w:t>
              </w:r>
              <w:proofErr w:type="spellStart"/>
              <w:r w:rsidRPr="00B20902">
                <w:rPr>
                  <w:rStyle w:val="Hyperlink"/>
                  <w:sz w:val="20"/>
                  <w:szCs w:val="20"/>
                </w:rPr>
                <w:t>for</w:t>
              </w:r>
              <w:proofErr w:type="spellEnd"/>
              <w:r w:rsidRPr="00B20902">
                <w:rPr>
                  <w:rStyle w:val="Hyperlink"/>
                  <w:sz w:val="20"/>
                  <w:szCs w:val="20"/>
                </w:rPr>
                <w:t xml:space="preserve"> </w:t>
              </w:r>
              <w:proofErr w:type="spellStart"/>
              <w:r w:rsidRPr="00B20902">
                <w:rPr>
                  <w:rStyle w:val="Hyperlink"/>
                  <w:sz w:val="20"/>
                  <w:szCs w:val="20"/>
                </w:rPr>
                <w:t>UK’s</w:t>
              </w:r>
              <w:proofErr w:type="spellEnd"/>
              <w:r w:rsidRPr="00B20902">
                <w:rPr>
                  <w:rStyle w:val="Hyperlink"/>
                  <w:sz w:val="20"/>
                  <w:szCs w:val="20"/>
                </w:rPr>
                <w:t xml:space="preserve"> </w:t>
              </w:r>
              <w:proofErr w:type="spellStart"/>
              <w:r w:rsidRPr="00B20902">
                <w:rPr>
                  <w:rStyle w:val="Hyperlink"/>
                  <w:sz w:val="20"/>
                  <w:szCs w:val="20"/>
                </w:rPr>
                <w:t>first</w:t>
              </w:r>
              <w:proofErr w:type="spellEnd"/>
              <w:r w:rsidRPr="00B20902">
                <w:rPr>
                  <w:rStyle w:val="Hyperlink"/>
                  <w:sz w:val="20"/>
                  <w:szCs w:val="20"/>
                </w:rPr>
                <w:t xml:space="preserve"> AI </w:t>
              </w:r>
              <w:proofErr w:type="spellStart"/>
              <w:r w:rsidRPr="00B20902">
                <w:rPr>
                  <w:rStyle w:val="Hyperlink"/>
                  <w:sz w:val="20"/>
                  <w:szCs w:val="20"/>
                </w:rPr>
                <w:t>supercomputer</w:t>
              </w:r>
              <w:proofErr w:type="spellEnd"/>
              <w:r w:rsidRPr="00B20902">
                <w:rPr>
                  <w:rStyle w:val="Hyperlink"/>
                  <w:sz w:val="20"/>
                  <w:szCs w:val="20"/>
                </w:rPr>
                <w:t xml:space="preserve"> to </w:t>
              </w:r>
              <w:proofErr w:type="spellStart"/>
              <w:r w:rsidRPr="00B20902">
                <w:rPr>
                  <w:rStyle w:val="Hyperlink"/>
                  <w:sz w:val="20"/>
                  <w:szCs w:val="20"/>
                </w:rPr>
                <w:t>accelerate</w:t>
              </w:r>
              <w:proofErr w:type="spellEnd"/>
              <w:r w:rsidRPr="00B20902">
                <w:rPr>
                  <w:rStyle w:val="Hyperlink"/>
                  <w:sz w:val="20"/>
                  <w:szCs w:val="20"/>
                </w:rPr>
                <w:t xml:space="preserve"> </w:t>
              </w:r>
              <w:proofErr w:type="spellStart"/>
              <w:r w:rsidRPr="00B20902">
                <w:rPr>
                  <w:rStyle w:val="Hyperlink"/>
                  <w:sz w:val="20"/>
                  <w:szCs w:val="20"/>
                </w:rPr>
                <w:t>fusion</w:t>
              </w:r>
              <w:proofErr w:type="spellEnd"/>
              <w:r w:rsidRPr="00B20902">
                <w:rPr>
                  <w:rStyle w:val="Hyperlink"/>
                  <w:sz w:val="20"/>
                  <w:szCs w:val="20"/>
                </w:rPr>
                <w:t xml:space="preserve"> </w:t>
              </w:r>
              <w:proofErr w:type="spellStart"/>
              <w:r w:rsidRPr="00B20902">
                <w:rPr>
                  <w:rStyle w:val="Hyperlink"/>
                  <w:sz w:val="20"/>
                  <w:szCs w:val="20"/>
                </w:rPr>
                <w:t>energy</w:t>
              </w:r>
              <w:proofErr w:type="spellEnd"/>
              <w:r w:rsidRPr="00B20902">
                <w:rPr>
                  <w:rStyle w:val="Hyperlink"/>
                  <w:sz w:val="20"/>
                  <w:szCs w:val="20"/>
                </w:rPr>
                <w:t xml:space="preserve"> (GOV.UK)</w:t>
              </w:r>
            </w:hyperlink>
            <w:r w:rsidRPr="00B20902">
              <w:rPr>
                <w:sz w:val="20"/>
                <w:szCs w:val="20"/>
              </w:rPr>
              <w:t xml:space="preserve"> </w:t>
            </w:r>
          </w:p>
        </w:tc>
      </w:tr>
      <w:tr w:rsidR="007378BF" w:rsidRPr="00B20902" w14:paraId="33F0069B" w14:textId="77777777" w:rsidTr="00BD6CF7">
        <w:trPr>
          <w:trHeight w:val="41"/>
        </w:trPr>
        <w:tc>
          <w:tcPr>
            <w:tcW w:w="884" w:type="dxa"/>
            <w:gridSpan w:val="2"/>
            <w:tcMar>
              <w:top w:w="29" w:type="dxa"/>
              <w:left w:w="115" w:type="dxa"/>
              <w:bottom w:w="29" w:type="dxa"/>
              <w:right w:w="115" w:type="dxa"/>
            </w:tcMar>
          </w:tcPr>
          <w:p w14:paraId="0EEB671F" w14:textId="3395D792" w:rsidR="007378BF" w:rsidRPr="00B20902" w:rsidRDefault="00B20902" w:rsidP="00F63C77">
            <w:pPr>
              <w:spacing w:after="0"/>
              <w:jc w:val="both"/>
              <w:rPr>
                <w:rFonts w:asciiTheme="minorHAnsi" w:hAnsiTheme="minorHAnsi" w:cstheme="minorHAnsi"/>
                <w:bCs/>
                <w:sz w:val="20"/>
                <w:szCs w:val="20"/>
              </w:rPr>
            </w:pPr>
            <w:r w:rsidRPr="00B20902">
              <w:rPr>
                <w:rFonts w:asciiTheme="minorHAnsi" w:hAnsiTheme="minorHAnsi" w:cstheme="minorHAnsi"/>
                <w:bCs/>
                <w:sz w:val="20"/>
                <w:szCs w:val="20"/>
              </w:rPr>
              <w:t>16/03</w:t>
            </w:r>
          </w:p>
        </w:tc>
        <w:tc>
          <w:tcPr>
            <w:tcW w:w="11790" w:type="dxa"/>
          </w:tcPr>
          <w:p w14:paraId="239ABC3C" w14:textId="77777777" w:rsidR="007378BF" w:rsidRDefault="007378BF" w:rsidP="007378BF">
            <w:pPr>
              <w:spacing w:after="0"/>
              <w:jc w:val="both"/>
              <w:rPr>
                <w:sz w:val="20"/>
                <w:szCs w:val="20"/>
              </w:rPr>
            </w:pPr>
            <w:r w:rsidRPr="00B20902">
              <w:rPr>
                <w:b/>
                <w:bCs/>
                <w:sz w:val="20"/>
                <w:szCs w:val="20"/>
              </w:rPr>
              <w:t>JK branduolinės sintezės strategija 2026</w:t>
            </w:r>
            <w:r w:rsidR="00B20902" w:rsidRPr="00B20902">
              <w:rPr>
                <w:sz w:val="20"/>
                <w:szCs w:val="20"/>
              </w:rPr>
              <w:t xml:space="preserve"> - </w:t>
            </w:r>
            <w:r w:rsidRPr="00B20902">
              <w:rPr>
                <w:sz w:val="20"/>
                <w:szCs w:val="20"/>
              </w:rPr>
              <w:t>skirta paspartinti branduolinės sintezės pramonės augimą, plėtoti tiekimo grandines ir įgūdžius bei įtvirtinti JK kaip pasaulinę komercinės branduolinės sintezės lyderę.</w:t>
            </w:r>
          </w:p>
          <w:p w14:paraId="24A6FD22" w14:textId="77777777" w:rsidR="00166A80" w:rsidRDefault="00166A80" w:rsidP="007378BF">
            <w:pPr>
              <w:spacing w:after="0"/>
              <w:jc w:val="both"/>
              <w:rPr>
                <w:sz w:val="20"/>
                <w:szCs w:val="20"/>
              </w:rPr>
            </w:pPr>
          </w:p>
          <w:p w14:paraId="77DFBD71" w14:textId="67B0D16E" w:rsidR="00166A80" w:rsidRPr="00B20902" w:rsidRDefault="00166A80" w:rsidP="007378BF">
            <w:pPr>
              <w:spacing w:after="0"/>
              <w:jc w:val="both"/>
              <w:rPr>
                <w:sz w:val="20"/>
                <w:szCs w:val="20"/>
              </w:rPr>
            </w:pPr>
            <w:r w:rsidRPr="007378BF">
              <w:rPr>
                <w:sz w:val="20"/>
                <w:szCs w:val="20"/>
              </w:rPr>
              <w:t xml:space="preserve">Plane numatyta nuo 2030 m. pradėti STEP bandomosios sintezės jėgainės statybas </w:t>
            </w:r>
            <w:proofErr w:type="spellStart"/>
            <w:r w:rsidRPr="007378BF">
              <w:rPr>
                <w:sz w:val="20"/>
                <w:szCs w:val="20"/>
              </w:rPr>
              <w:t>Notingamšyre</w:t>
            </w:r>
            <w:proofErr w:type="spellEnd"/>
            <w:r w:rsidRPr="007378BF">
              <w:rPr>
                <w:sz w:val="20"/>
                <w:szCs w:val="20"/>
              </w:rPr>
              <w:t>, investuoti į pažangias technologijas, įskaitant specializuotą DI superkompiuterį „</w:t>
            </w:r>
            <w:proofErr w:type="spellStart"/>
            <w:r w:rsidRPr="007378BF">
              <w:rPr>
                <w:sz w:val="20"/>
                <w:szCs w:val="20"/>
              </w:rPr>
              <w:t>Sunrise</w:t>
            </w:r>
            <w:proofErr w:type="spellEnd"/>
            <w:r w:rsidRPr="007378BF">
              <w:rPr>
                <w:sz w:val="20"/>
                <w:szCs w:val="20"/>
              </w:rPr>
              <w:t>“, ir kurti rinkos sistemą, kuri pritrauktų privačias investicijas. Vyriausybė tikisi, kad ši kryptis iki 2030 m. padės sukurti daugiau kaip 10 tūkst. darbo vietų, sustiprins JK inovacijų bazę ir paspartins perėjimą prie švarios, vietinės energijos.</w:t>
            </w:r>
          </w:p>
        </w:tc>
        <w:tc>
          <w:tcPr>
            <w:tcW w:w="2572" w:type="dxa"/>
          </w:tcPr>
          <w:p w14:paraId="132AD95E" w14:textId="77777777" w:rsidR="007378BF" w:rsidRDefault="007378BF" w:rsidP="00F63C77">
            <w:pPr>
              <w:spacing w:after="0"/>
              <w:rPr>
                <w:sz w:val="20"/>
                <w:szCs w:val="20"/>
              </w:rPr>
            </w:pPr>
            <w:hyperlink r:id="rId45" w:history="1">
              <w:r w:rsidRPr="00B20902">
                <w:rPr>
                  <w:rStyle w:val="Hyperlink"/>
                  <w:sz w:val="20"/>
                  <w:szCs w:val="20"/>
                </w:rPr>
                <w:t xml:space="preserve">UK </w:t>
              </w:r>
              <w:proofErr w:type="spellStart"/>
              <w:r w:rsidRPr="00B20902">
                <w:rPr>
                  <w:rStyle w:val="Hyperlink"/>
                  <w:sz w:val="20"/>
                  <w:szCs w:val="20"/>
                </w:rPr>
                <w:t>fusion</w:t>
              </w:r>
              <w:proofErr w:type="spellEnd"/>
              <w:r w:rsidRPr="00B20902">
                <w:rPr>
                  <w:rStyle w:val="Hyperlink"/>
                  <w:sz w:val="20"/>
                  <w:szCs w:val="20"/>
                </w:rPr>
                <w:t xml:space="preserve"> </w:t>
              </w:r>
              <w:proofErr w:type="spellStart"/>
              <w:r w:rsidRPr="00B20902">
                <w:rPr>
                  <w:rStyle w:val="Hyperlink"/>
                  <w:sz w:val="20"/>
                  <w:szCs w:val="20"/>
                </w:rPr>
                <w:t>strategy</w:t>
              </w:r>
              <w:proofErr w:type="spellEnd"/>
              <w:r w:rsidRPr="00B20902">
                <w:rPr>
                  <w:rStyle w:val="Hyperlink"/>
                  <w:sz w:val="20"/>
                  <w:szCs w:val="20"/>
                </w:rPr>
                <w:t xml:space="preserve"> 2026</w:t>
              </w:r>
            </w:hyperlink>
            <w:r w:rsidRPr="00B20902">
              <w:rPr>
                <w:sz w:val="20"/>
                <w:szCs w:val="20"/>
              </w:rPr>
              <w:t xml:space="preserve"> </w:t>
            </w:r>
          </w:p>
          <w:p w14:paraId="05CB3811" w14:textId="77777777" w:rsidR="00166A80" w:rsidRDefault="00166A80" w:rsidP="00F63C77">
            <w:pPr>
              <w:spacing w:after="0"/>
              <w:rPr>
                <w:sz w:val="20"/>
                <w:szCs w:val="20"/>
              </w:rPr>
            </w:pPr>
          </w:p>
          <w:p w14:paraId="603288D0" w14:textId="77777777" w:rsidR="00166A80" w:rsidRDefault="00166A80" w:rsidP="00166A80">
            <w:pPr>
              <w:spacing w:after="0"/>
              <w:rPr>
                <w:sz w:val="20"/>
                <w:szCs w:val="20"/>
              </w:rPr>
            </w:pPr>
            <w:hyperlink r:id="rId46" w:history="1">
              <w:proofErr w:type="spellStart"/>
              <w:r w:rsidRPr="00B20902">
                <w:rPr>
                  <w:rStyle w:val="Hyperlink"/>
                  <w:sz w:val="20"/>
                  <w:szCs w:val="20"/>
                </w:rPr>
                <w:t>Britain</w:t>
              </w:r>
              <w:proofErr w:type="spellEnd"/>
              <w:r w:rsidRPr="00B20902">
                <w:rPr>
                  <w:rStyle w:val="Hyperlink"/>
                  <w:sz w:val="20"/>
                  <w:szCs w:val="20"/>
                </w:rPr>
                <w:t xml:space="preserve"> to </w:t>
              </w:r>
              <w:proofErr w:type="spellStart"/>
              <w:r w:rsidRPr="00B20902">
                <w:rPr>
                  <w:rStyle w:val="Hyperlink"/>
                  <w:sz w:val="20"/>
                  <w:szCs w:val="20"/>
                </w:rPr>
                <w:t>lead</w:t>
              </w:r>
              <w:proofErr w:type="spellEnd"/>
              <w:r w:rsidRPr="00B20902">
                <w:rPr>
                  <w:rStyle w:val="Hyperlink"/>
                  <w:sz w:val="20"/>
                  <w:szCs w:val="20"/>
                </w:rPr>
                <w:t xml:space="preserve"> </w:t>
              </w:r>
              <w:proofErr w:type="spellStart"/>
              <w:r w:rsidRPr="00B20902">
                <w:rPr>
                  <w:rStyle w:val="Hyperlink"/>
                  <w:sz w:val="20"/>
                  <w:szCs w:val="20"/>
                </w:rPr>
                <w:t>fusion</w:t>
              </w:r>
              <w:proofErr w:type="spellEnd"/>
              <w:r w:rsidRPr="00B20902">
                <w:rPr>
                  <w:rStyle w:val="Hyperlink"/>
                  <w:sz w:val="20"/>
                  <w:szCs w:val="20"/>
                </w:rPr>
                <w:t xml:space="preserve"> </w:t>
              </w:r>
              <w:proofErr w:type="spellStart"/>
              <w:r w:rsidRPr="00B20902">
                <w:rPr>
                  <w:rStyle w:val="Hyperlink"/>
                  <w:sz w:val="20"/>
                  <w:szCs w:val="20"/>
                </w:rPr>
                <w:t>energy</w:t>
              </w:r>
              <w:proofErr w:type="spellEnd"/>
              <w:r w:rsidRPr="00B20902">
                <w:rPr>
                  <w:rStyle w:val="Hyperlink"/>
                  <w:sz w:val="20"/>
                  <w:szCs w:val="20"/>
                </w:rPr>
                <w:t xml:space="preserve"> </w:t>
              </w:r>
              <w:proofErr w:type="spellStart"/>
              <w:r w:rsidRPr="00B20902">
                <w:rPr>
                  <w:rStyle w:val="Hyperlink"/>
                  <w:sz w:val="20"/>
                  <w:szCs w:val="20"/>
                </w:rPr>
                <w:t>race</w:t>
              </w:r>
              <w:proofErr w:type="spellEnd"/>
              <w:r w:rsidRPr="00B20902">
                <w:rPr>
                  <w:rStyle w:val="Hyperlink"/>
                  <w:sz w:val="20"/>
                  <w:szCs w:val="20"/>
                </w:rPr>
                <w:t xml:space="preserve"> to </w:t>
              </w:r>
              <w:proofErr w:type="spellStart"/>
              <w:r w:rsidRPr="00B20902">
                <w:rPr>
                  <w:rStyle w:val="Hyperlink"/>
                  <w:sz w:val="20"/>
                  <w:szCs w:val="20"/>
                </w:rPr>
                <w:t>deliver</w:t>
              </w:r>
              <w:proofErr w:type="spellEnd"/>
              <w:r w:rsidRPr="00B20902">
                <w:rPr>
                  <w:rStyle w:val="Hyperlink"/>
                  <w:sz w:val="20"/>
                  <w:szCs w:val="20"/>
                </w:rPr>
                <w:t xml:space="preserve"> </w:t>
              </w:r>
              <w:proofErr w:type="spellStart"/>
              <w:r w:rsidRPr="00B20902">
                <w:rPr>
                  <w:rStyle w:val="Hyperlink"/>
                  <w:sz w:val="20"/>
                  <w:szCs w:val="20"/>
                </w:rPr>
                <w:t>energy</w:t>
              </w:r>
              <w:proofErr w:type="spellEnd"/>
              <w:r w:rsidRPr="00B20902">
                <w:rPr>
                  <w:rStyle w:val="Hyperlink"/>
                  <w:sz w:val="20"/>
                  <w:szCs w:val="20"/>
                </w:rPr>
                <w:t xml:space="preserve"> </w:t>
              </w:r>
              <w:proofErr w:type="spellStart"/>
              <w:r w:rsidRPr="00B20902">
                <w:rPr>
                  <w:rStyle w:val="Hyperlink"/>
                  <w:sz w:val="20"/>
                  <w:szCs w:val="20"/>
                </w:rPr>
                <w:t>security</w:t>
              </w:r>
              <w:proofErr w:type="spellEnd"/>
              <w:r w:rsidRPr="00B20902">
                <w:rPr>
                  <w:rStyle w:val="Hyperlink"/>
                  <w:sz w:val="20"/>
                  <w:szCs w:val="20"/>
                </w:rPr>
                <w:t xml:space="preserve"> (GOV.UK)</w:t>
              </w:r>
            </w:hyperlink>
            <w:r w:rsidRPr="00B20902">
              <w:rPr>
                <w:sz w:val="20"/>
                <w:szCs w:val="20"/>
              </w:rPr>
              <w:t xml:space="preserve"> </w:t>
            </w:r>
          </w:p>
          <w:p w14:paraId="5D738632" w14:textId="0DB78CF3" w:rsidR="00166A80" w:rsidRPr="00B20902" w:rsidRDefault="00166A80" w:rsidP="00166A80">
            <w:pPr>
              <w:spacing w:after="0"/>
              <w:rPr>
                <w:sz w:val="20"/>
                <w:szCs w:val="20"/>
              </w:rPr>
            </w:pPr>
            <w:hyperlink r:id="rId47" w:history="1">
              <w:proofErr w:type="spellStart"/>
              <w:r w:rsidRPr="00B20902">
                <w:rPr>
                  <w:rStyle w:val="Hyperlink"/>
                  <w:sz w:val="20"/>
                  <w:szCs w:val="20"/>
                </w:rPr>
                <w:t>Race</w:t>
              </w:r>
              <w:proofErr w:type="spellEnd"/>
              <w:r w:rsidRPr="00B20902">
                <w:rPr>
                  <w:rStyle w:val="Hyperlink"/>
                  <w:sz w:val="20"/>
                  <w:szCs w:val="20"/>
                </w:rPr>
                <w:t xml:space="preserve"> </w:t>
              </w:r>
              <w:proofErr w:type="spellStart"/>
              <w:r w:rsidRPr="00B20902">
                <w:rPr>
                  <w:rStyle w:val="Hyperlink"/>
                  <w:sz w:val="20"/>
                  <w:szCs w:val="20"/>
                </w:rPr>
                <w:t>for</w:t>
              </w:r>
              <w:proofErr w:type="spellEnd"/>
              <w:r w:rsidRPr="00B20902">
                <w:rPr>
                  <w:rStyle w:val="Hyperlink"/>
                  <w:sz w:val="20"/>
                  <w:szCs w:val="20"/>
                </w:rPr>
                <w:t xml:space="preserve"> </w:t>
              </w:r>
              <w:proofErr w:type="spellStart"/>
              <w:r w:rsidRPr="00B20902">
                <w:rPr>
                  <w:rStyle w:val="Hyperlink"/>
                  <w:sz w:val="20"/>
                  <w:szCs w:val="20"/>
                </w:rPr>
                <w:t>fusion</w:t>
              </w:r>
              <w:proofErr w:type="spellEnd"/>
              <w:r w:rsidRPr="00B20902">
                <w:rPr>
                  <w:rStyle w:val="Hyperlink"/>
                  <w:sz w:val="20"/>
                  <w:szCs w:val="20"/>
                </w:rPr>
                <w:t xml:space="preserve"> </w:t>
              </w:r>
              <w:proofErr w:type="spellStart"/>
              <w:r w:rsidRPr="00B20902">
                <w:rPr>
                  <w:rStyle w:val="Hyperlink"/>
                  <w:sz w:val="20"/>
                  <w:szCs w:val="20"/>
                </w:rPr>
                <w:t>intensifies</w:t>
              </w:r>
              <w:proofErr w:type="spellEnd"/>
              <w:r w:rsidRPr="00B20902">
                <w:rPr>
                  <w:rStyle w:val="Hyperlink"/>
                  <w:sz w:val="20"/>
                  <w:szCs w:val="20"/>
                </w:rPr>
                <w:t xml:space="preserve"> </w:t>
              </w:r>
              <w:proofErr w:type="spellStart"/>
              <w:r w:rsidRPr="00B20902">
                <w:rPr>
                  <w:rStyle w:val="Hyperlink"/>
                  <w:sz w:val="20"/>
                  <w:szCs w:val="20"/>
                </w:rPr>
                <w:t>as</w:t>
              </w:r>
              <w:proofErr w:type="spellEnd"/>
              <w:r w:rsidRPr="00B20902">
                <w:rPr>
                  <w:rStyle w:val="Hyperlink"/>
                  <w:sz w:val="20"/>
                  <w:szCs w:val="20"/>
                </w:rPr>
                <w:t xml:space="preserve"> UK </w:t>
              </w:r>
              <w:proofErr w:type="spellStart"/>
              <w:r w:rsidRPr="00B20902">
                <w:rPr>
                  <w:rStyle w:val="Hyperlink"/>
                  <w:sz w:val="20"/>
                  <w:szCs w:val="20"/>
                </w:rPr>
                <w:t>opens</w:t>
              </w:r>
              <w:proofErr w:type="spellEnd"/>
              <w:r w:rsidRPr="00B20902">
                <w:rPr>
                  <w:rStyle w:val="Hyperlink"/>
                  <w:sz w:val="20"/>
                  <w:szCs w:val="20"/>
                </w:rPr>
                <w:t xml:space="preserve"> </w:t>
              </w:r>
              <w:proofErr w:type="spellStart"/>
              <w:r w:rsidRPr="00B20902">
                <w:rPr>
                  <w:rStyle w:val="Hyperlink"/>
                  <w:sz w:val="20"/>
                  <w:szCs w:val="20"/>
                </w:rPr>
                <w:t>flagship</w:t>
              </w:r>
              <w:proofErr w:type="spellEnd"/>
              <w:r w:rsidRPr="00B20902">
                <w:rPr>
                  <w:rStyle w:val="Hyperlink"/>
                  <w:sz w:val="20"/>
                  <w:szCs w:val="20"/>
                </w:rPr>
                <w:t xml:space="preserve"> </w:t>
              </w:r>
              <w:proofErr w:type="spellStart"/>
              <w:r w:rsidRPr="00B20902">
                <w:rPr>
                  <w:rStyle w:val="Hyperlink"/>
                  <w:sz w:val="20"/>
                  <w:szCs w:val="20"/>
                </w:rPr>
                <w:t>project</w:t>
              </w:r>
              <w:proofErr w:type="spellEnd"/>
              <w:r w:rsidRPr="00B20902">
                <w:rPr>
                  <w:rStyle w:val="Hyperlink"/>
                  <w:sz w:val="20"/>
                  <w:szCs w:val="20"/>
                </w:rPr>
                <w:t xml:space="preserve"> to </w:t>
              </w:r>
              <w:proofErr w:type="spellStart"/>
              <w:r w:rsidRPr="00B20902">
                <w:rPr>
                  <w:rStyle w:val="Hyperlink"/>
                  <w:sz w:val="20"/>
                  <w:szCs w:val="20"/>
                </w:rPr>
                <w:t>investors</w:t>
              </w:r>
              <w:proofErr w:type="spellEnd"/>
              <w:r w:rsidRPr="00B20902">
                <w:rPr>
                  <w:rStyle w:val="Hyperlink"/>
                  <w:sz w:val="20"/>
                  <w:szCs w:val="20"/>
                </w:rPr>
                <w:t xml:space="preserve"> (FT)</w:t>
              </w:r>
            </w:hyperlink>
            <w:r w:rsidRPr="00B20902">
              <w:rPr>
                <w:sz w:val="20"/>
                <w:szCs w:val="20"/>
              </w:rPr>
              <w:t xml:space="preserve"> </w:t>
            </w:r>
          </w:p>
        </w:tc>
      </w:tr>
      <w:tr w:rsidR="00804384" w:rsidRPr="00B20902" w14:paraId="23FE0BF9" w14:textId="77777777" w:rsidTr="00BD6CF7">
        <w:trPr>
          <w:trHeight w:val="41"/>
        </w:trPr>
        <w:tc>
          <w:tcPr>
            <w:tcW w:w="884" w:type="dxa"/>
            <w:gridSpan w:val="2"/>
            <w:tcMar>
              <w:top w:w="29" w:type="dxa"/>
              <w:left w:w="115" w:type="dxa"/>
              <w:bottom w:w="29" w:type="dxa"/>
              <w:right w:w="115" w:type="dxa"/>
            </w:tcMar>
          </w:tcPr>
          <w:p w14:paraId="37DEEF41" w14:textId="19F1221E" w:rsidR="00804384" w:rsidRPr="00B20902" w:rsidRDefault="00804384" w:rsidP="00F63C77">
            <w:pPr>
              <w:spacing w:after="0"/>
              <w:jc w:val="both"/>
              <w:rPr>
                <w:rFonts w:asciiTheme="minorHAnsi" w:hAnsiTheme="minorHAnsi" w:cstheme="minorHAnsi"/>
                <w:bCs/>
                <w:sz w:val="20"/>
                <w:szCs w:val="20"/>
              </w:rPr>
            </w:pPr>
            <w:r w:rsidRPr="00B20902">
              <w:rPr>
                <w:rFonts w:asciiTheme="minorHAnsi" w:hAnsiTheme="minorHAnsi" w:cstheme="minorHAnsi"/>
                <w:bCs/>
                <w:sz w:val="20"/>
                <w:szCs w:val="20"/>
              </w:rPr>
              <w:t>17/03</w:t>
            </w:r>
          </w:p>
        </w:tc>
        <w:tc>
          <w:tcPr>
            <w:tcW w:w="11790" w:type="dxa"/>
          </w:tcPr>
          <w:p w14:paraId="7E8D5B77" w14:textId="060DBB85" w:rsidR="00804384" w:rsidRPr="00B20902" w:rsidRDefault="00166A80" w:rsidP="00F63C77">
            <w:pPr>
              <w:spacing w:after="0"/>
              <w:jc w:val="both"/>
              <w:rPr>
                <w:sz w:val="20"/>
                <w:szCs w:val="20"/>
              </w:rPr>
            </w:pPr>
            <w:r w:rsidRPr="00166A80">
              <w:rPr>
                <w:sz w:val="20"/>
                <w:szCs w:val="20"/>
              </w:rPr>
              <w:t xml:space="preserve">JK paskelbė apie iki 2 mlrd. svarų vertės kvantinių technologijų paketą, kuriuo siekia per artimiausią dešimtmetį išlaikyti lyderystę pasaulyje ir tapti pirmąja šalimi, diegiančia kvantinius kompiuterius dideliu mastu iki 2030-ųjų pradžios, suteikiant mokslininkams ir verslui prieigą prie pažangiausių sprendimų. Per UKRI bus finansuojamas kvantinių kompiuterių kūrimas, testavimas, infrastruktūra, technologijų centrai bei </w:t>
            </w:r>
            <w:proofErr w:type="spellStart"/>
            <w:r w:rsidRPr="00166A80">
              <w:rPr>
                <w:sz w:val="20"/>
                <w:szCs w:val="20"/>
              </w:rPr>
              <w:lastRenderedPageBreak/>
              <w:t>komercializavimo</w:t>
            </w:r>
            <w:proofErr w:type="spellEnd"/>
            <w:r w:rsidRPr="00166A80">
              <w:rPr>
                <w:sz w:val="20"/>
                <w:szCs w:val="20"/>
              </w:rPr>
              <w:t xml:space="preserve"> įgūdžių ugdymas, apimant visą grandinę nuo tyrimų ir programinės bei aparatinės įrangos iki gamybos ir viešųjų pirkimų. Vyriausybė tikisi, kad ši investicija paskatins inovacijas sveikatos apsaugos, energetikos, finansų, kibernetinio saugumo ir gynybos srityse, sukurs daugiau nei 100 tūkst. darbo vietų, sustiprins JK kaip pasaulinio kvantinių technologijų centro pozicijas ir iki 2045 m. ekonomikai pridės apie 200 mlrd. svarų.</w:t>
            </w:r>
          </w:p>
        </w:tc>
        <w:tc>
          <w:tcPr>
            <w:tcW w:w="2572" w:type="dxa"/>
          </w:tcPr>
          <w:p w14:paraId="439C1150" w14:textId="77777777" w:rsidR="00804384" w:rsidRDefault="00804384" w:rsidP="00F63C77">
            <w:pPr>
              <w:spacing w:after="0"/>
              <w:rPr>
                <w:sz w:val="20"/>
                <w:szCs w:val="20"/>
              </w:rPr>
            </w:pPr>
            <w:hyperlink r:id="rId48" w:history="1">
              <w:r w:rsidRPr="00B20902">
                <w:rPr>
                  <w:rStyle w:val="Hyperlink"/>
                  <w:sz w:val="20"/>
                  <w:szCs w:val="20"/>
                </w:rPr>
                <w:t xml:space="preserve">UK </w:t>
              </w:r>
              <w:proofErr w:type="spellStart"/>
              <w:r w:rsidRPr="00B20902">
                <w:rPr>
                  <w:rStyle w:val="Hyperlink"/>
                  <w:sz w:val="20"/>
                  <w:szCs w:val="20"/>
                </w:rPr>
                <w:t>leads</w:t>
              </w:r>
              <w:proofErr w:type="spellEnd"/>
              <w:r w:rsidRPr="00B20902">
                <w:rPr>
                  <w:rStyle w:val="Hyperlink"/>
                  <w:sz w:val="20"/>
                  <w:szCs w:val="20"/>
                </w:rPr>
                <w:t xml:space="preserve"> the </w:t>
              </w:r>
              <w:proofErr w:type="spellStart"/>
              <w:r w:rsidRPr="00B20902">
                <w:rPr>
                  <w:rStyle w:val="Hyperlink"/>
                  <w:sz w:val="20"/>
                  <w:szCs w:val="20"/>
                </w:rPr>
                <w:t>world</w:t>
              </w:r>
              <w:proofErr w:type="spellEnd"/>
              <w:r w:rsidRPr="00B20902">
                <w:rPr>
                  <w:rStyle w:val="Hyperlink"/>
                  <w:sz w:val="20"/>
                  <w:szCs w:val="20"/>
                </w:rPr>
                <w:t xml:space="preserve"> </w:t>
              </w:r>
              <w:proofErr w:type="spellStart"/>
              <w:r w:rsidRPr="00B20902">
                <w:rPr>
                  <w:rStyle w:val="Hyperlink"/>
                  <w:sz w:val="20"/>
                  <w:szCs w:val="20"/>
                </w:rPr>
                <w:t>into</w:t>
              </w:r>
              <w:proofErr w:type="spellEnd"/>
              <w:r w:rsidRPr="00B20902">
                <w:rPr>
                  <w:rStyle w:val="Hyperlink"/>
                  <w:sz w:val="20"/>
                  <w:szCs w:val="20"/>
                </w:rPr>
                <w:t xml:space="preserve"> the </w:t>
              </w:r>
              <w:proofErr w:type="spellStart"/>
              <w:r w:rsidRPr="00B20902">
                <w:rPr>
                  <w:rStyle w:val="Hyperlink"/>
                  <w:sz w:val="20"/>
                  <w:szCs w:val="20"/>
                </w:rPr>
                <w:t>quantum</w:t>
              </w:r>
              <w:proofErr w:type="spellEnd"/>
              <w:r w:rsidRPr="00B20902">
                <w:rPr>
                  <w:rStyle w:val="Hyperlink"/>
                  <w:sz w:val="20"/>
                  <w:szCs w:val="20"/>
                </w:rPr>
                <w:t xml:space="preserve"> </w:t>
              </w:r>
              <w:proofErr w:type="spellStart"/>
              <w:r w:rsidRPr="00B20902">
                <w:rPr>
                  <w:rStyle w:val="Hyperlink"/>
                  <w:sz w:val="20"/>
                  <w:szCs w:val="20"/>
                </w:rPr>
                <w:t>age</w:t>
              </w:r>
              <w:proofErr w:type="spellEnd"/>
              <w:r w:rsidRPr="00B20902">
                <w:rPr>
                  <w:rStyle w:val="Hyperlink"/>
                  <w:sz w:val="20"/>
                  <w:szCs w:val="20"/>
                </w:rPr>
                <w:t xml:space="preserve"> (UKRI)</w:t>
              </w:r>
            </w:hyperlink>
            <w:r w:rsidRPr="00B20902">
              <w:rPr>
                <w:sz w:val="20"/>
                <w:szCs w:val="20"/>
              </w:rPr>
              <w:t xml:space="preserve"> </w:t>
            </w:r>
          </w:p>
          <w:p w14:paraId="0FFACFAE" w14:textId="5550FA16" w:rsidR="00166A80" w:rsidRPr="00B20902" w:rsidRDefault="00166A80" w:rsidP="00F63C77">
            <w:pPr>
              <w:spacing w:after="0"/>
              <w:rPr>
                <w:sz w:val="20"/>
                <w:szCs w:val="20"/>
              </w:rPr>
            </w:pPr>
            <w:hyperlink r:id="rId49" w:history="1">
              <w:proofErr w:type="spellStart"/>
              <w:r w:rsidRPr="00B20902">
                <w:rPr>
                  <w:rStyle w:val="Hyperlink"/>
                  <w:sz w:val="20"/>
                  <w:szCs w:val="20"/>
                </w:rPr>
                <w:t>UK’s</w:t>
              </w:r>
              <w:proofErr w:type="spellEnd"/>
              <w:r w:rsidRPr="00B20902">
                <w:rPr>
                  <w:rStyle w:val="Hyperlink"/>
                  <w:sz w:val="20"/>
                  <w:szCs w:val="20"/>
                </w:rPr>
                <w:t xml:space="preserve"> "Quantum </w:t>
              </w:r>
              <w:proofErr w:type="spellStart"/>
              <w:r w:rsidRPr="00B20902">
                <w:rPr>
                  <w:rStyle w:val="Hyperlink"/>
                  <w:sz w:val="20"/>
                  <w:szCs w:val="20"/>
                </w:rPr>
                <w:t>leap</w:t>
              </w:r>
              <w:proofErr w:type="spellEnd"/>
              <w:r w:rsidRPr="00B20902">
                <w:rPr>
                  <w:rStyle w:val="Hyperlink"/>
                  <w:sz w:val="20"/>
                  <w:szCs w:val="20"/>
                </w:rPr>
                <w:t>"  to </w:t>
              </w:r>
              <w:proofErr w:type="spellStart"/>
              <w:r w:rsidRPr="00B20902">
                <w:rPr>
                  <w:rStyle w:val="Hyperlink"/>
                  <w:sz w:val="20"/>
                  <w:szCs w:val="20"/>
                </w:rPr>
                <w:t>help</w:t>
              </w:r>
              <w:proofErr w:type="spellEnd"/>
              <w:r w:rsidRPr="00B20902">
                <w:rPr>
                  <w:rStyle w:val="Hyperlink"/>
                  <w:sz w:val="20"/>
                  <w:szCs w:val="20"/>
                </w:rPr>
                <w:t xml:space="preserve"> </w:t>
              </w:r>
              <w:proofErr w:type="spellStart"/>
              <w:r w:rsidRPr="00B20902">
                <w:rPr>
                  <w:rStyle w:val="Hyperlink"/>
                  <w:sz w:val="20"/>
                  <w:szCs w:val="20"/>
                </w:rPr>
                <w:t>beat</w:t>
              </w:r>
              <w:proofErr w:type="spellEnd"/>
              <w:r w:rsidRPr="00B20902">
                <w:rPr>
                  <w:rStyle w:val="Hyperlink"/>
                  <w:sz w:val="20"/>
                  <w:szCs w:val="20"/>
                </w:rPr>
                <w:t xml:space="preserve"> </w:t>
              </w:r>
              <w:proofErr w:type="spellStart"/>
              <w:r w:rsidRPr="00B20902">
                <w:rPr>
                  <w:rStyle w:val="Hyperlink"/>
                  <w:sz w:val="20"/>
                  <w:szCs w:val="20"/>
                </w:rPr>
                <w:t>disease</w:t>
              </w:r>
              <w:proofErr w:type="spellEnd"/>
              <w:r w:rsidRPr="00B20902">
                <w:rPr>
                  <w:rStyle w:val="Hyperlink"/>
                  <w:sz w:val="20"/>
                  <w:szCs w:val="20"/>
                </w:rPr>
                <w:t>, </w:t>
              </w:r>
              <w:proofErr w:type="spellStart"/>
              <w:r w:rsidRPr="00B20902">
                <w:rPr>
                  <w:rStyle w:val="Hyperlink"/>
                  <w:sz w:val="20"/>
                  <w:szCs w:val="20"/>
                </w:rPr>
                <w:t>deliver</w:t>
              </w:r>
              <w:proofErr w:type="spellEnd"/>
              <w:r w:rsidRPr="00B20902">
                <w:rPr>
                  <w:rStyle w:val="Hyperlink"/>
                  <w:sz w:val="20"/>
                  <w:szCs w:val="20"/>
                </w:rPr>
                <w:t xml:space="preserve"> </w:t>
              </w:r>
              <w:proofErr w:type="spellStart"/>
              <w:r w:rsidRPr="00B20902">
                <w:rPr>
                  <w:rStyle w:val="Hyperlink"/>
                  <w:sz w:val="20"/>
                  <w:szCs w:val="20"/>
                </w:rPr>
                <w:t>high-paid</w:t>
              </w:r>
              <w:proofErr w:type="spellEnd"/>
              <w:r w:rsidRPr="00B20902">
                <w:rPr>
                  <w:rStyle w:val="Hyperlink"/>
                  <w:sz w:val="20"/>
                  <w:szCs w:val="20"/>
                </w:rPr>
                <w:t xml:space="preserve"> </w:t>
              </w:r>
              <w:proofErr w:type="spellStart"/>
              <w:r w:rsidRPr="00B20902">
                <w:rPr>
                  <w:rStyle w:val="Hyperlink"/>
                  <w:sz w:val="20"/>
                  <w:szCs w:val="20"/>
                </w:rPr>
                <w:t>jobs</w:t>
              </w:r>
              <w:proofErr w:type="spellEnd"/>
              <w:r w:rsidRPr="00B20902">
                <w:rPr>
                  <w:rStyle w:val="Hyperlink"/>
                  <w:sz w:val="20"/>
                  <w:szCs w:val="20"/>
                </w:rPr>
                <w:t xml:space="preserve">, </w:t>
              </w:r>
              <w:proofErr w:type="spellStart"/>
              <w:r w:rsidRPr="00B20902">
                <w:rPr>
                  <w:rStyle w:val="Hyperlink"/>
                  <w:sz w:val="20"/>
                  <w:szCs w:val="20"/>
                </w:rPr>
                <w:t>and</w:t>
              </w:r>
              <w:proofErr w:type="spellEnd"/>
              <w:r w:rsidRPr="00B20902">
                <w:rPr>
                  <w:rStyle w:val="Hyperlink"/>
                  <w:sz w:val="20"/>
                  <w:szCs w:val="20"/>
                </w:rPr>
                <w:t xml:space="preserve"> </w:t>
              </w:r>
              <w:proofErr w:type="spellStart"/>
              <w:r w:rsidRPr="00B20902">
                <w:rPr>
                  <w:rStyle w:val="Hyperlink"/>
                  <w:sz w:val="20"/>
                  <w:szCs w:val="20"/>
                </w:rPr>
                <w:t>strengthen</w:t>
              </w:r>
              <w:proofErr w:type="spellEnd"/>
              <w:r w:rsidRPr="00B20902">
                <w:rPr>
                  <w:rStyle w:val="Hyperlink"/>
                  <w:sz w:val="20"/>
                  <w:szCs w:val="20"/>
                </w:rPr>
                <w:t xml:space="preserve"> </w:t>
              </w:r>
              <w:proofErr w:type="spellStart"/>
              <w:r w:rsidRPr="00B20902">
                <w:rPr>
                  <w:rStyle w:val="Hyperlink"/>
                  <w:sz w:val="20"/>
                  <w:szCs w:val="20"/>
                </w:rPr>
                <w:t>national</w:t>
              </w:r>
              <w:proofErr w:type="spellEnd"/>
              <w:r w:rsidRPr="00B20902">
                <w:rPr>
                  <w:rStyle w:val="Hyperlink"/>
                  <w:sz w:val="20"/>
                  <w:szCs w:val="20"/>
                </w:rPr>
                <w:t xml:space="preserve"> </w:t>
              </w:r>
              <w:proofErr w:type="spellStart"/>
              <w:r w:rsidRPr="00B20902">
                <w:rPr>
                  <w:rStyle w:val="Hyperlink"/>
                  <w:sz w:val="20"/>
                  <w:szCs w:val="20"/>
                </w:rPr>
                <w:t>security</w:t>
              </w:r>
              <w:proofErr w:type="spellEnd"/>
              <w:r w:rsidRPr="00B20902">
                <w:rPr>
                  <w:rStyle w:val="Hyperlink"/>
                  <w:sz w:val="20"/>
                  <w:szCs w:val="20"/>
                </w:rPr>
                <w:t xml:space="preserve">, </w:t>
              </w:r>
              <w:proofErr w:type="spellStart"/>
              <w:r w:rsidRPr="00B20902">
                <w:rPr>
                  <w:rStyle w:val="Hyperlink"/>
                  <w:sz w:val="20"/>
                  <w:szCs w:val="20"/>
                </w:rPr>
                <w:t>as</w:t>
              </w:r>
              <w:proofErr w:type="spellEnd"/>
              <w:r w:rsidRPr="00B20902">
                <w:rPr>
                  <w:rStyle w:val="Hyperlink"/>
                  <w:sz w:val="20"/>
                  <w:szCs w:val="20"/>
                </w:rPr>
                <w:t xml:space="preserve"> </w:t>
              </w:r>
              <w:proofErr w:type="spellStart"/>
              <w:r w:rsidRPr="00B20902">
                <w:rPr>
                  <w:rStyle w:val="Hyperlink"/>
                  <w:sz w:val="20"/>
                  <w:szCs w:val="20"/>
                </w:rPr>
                <w:t>first</w:t>
              </w:r>
              <w:proofErr w:type="spellEnd"/>
              <w:r w:rsidRPr="00B20902">
                <w:rPr>
                  <w:rStyle w:val="Hyperlink"/>
                  <w:sz w:val="20"/>
                  <w:szCs w:val="20"/>
                </w:rPr>
                <w:t xml:space="preserve"> </w:t>
              </w:r>
              <w:proofErr w:type="spellStart"/>
              <w:r w:rsidRPr="00B20902">
                <w:rPr>
                  <w:rStyle w:val="Hyperlink"/>
                  <w:sz w:val="20"/>
                  <w:szCs w:val="20"/>
                </w:rPr>
                <w:t>country</w:t>
              </w:r>
              <w:proofErr w:type="spellEnd"/>
              <w:r w:rsidRPr="00B20902">
                <w:rPr>
                  <w:rStyle w:val="Hyperlink"/>
                  <w:sz w:val="20"/>
                  <w:szCs w:val="20"/>
                </w:rPr>
                <w:t xml:space="preserve"> in the </w:t>
              </w:r>
              <w:proofErr w:type="spellStart"/>
              <w:r w:rsidRPr="00B20902">
                <w:rPr>
                  <w:rStyle w:val="Hyperlink"/>
                  <w:sz w:val="20"/>
                  <w:szCs w:val="20"/>
                </w:rPr>
                <w:t>world</w:t>
              </w:r>
              <w:proofErr w:type="spellEnd"/>
              <w:r w:rsidRPr="00B20902">
                <w:rPr>
                  <w:rStyle w:val="Hyperlink"/>
                  <w:sz w:val="20"/>
                  <w:szCs w:val="20"/>
                </w:rPr>
                <w:t xml:space="preserve"> to </w:t>
              </w:r>
              <w:proofErr w:type="spellStart"/>
              <w:r w:rsidRPr="00B20902">
                <w:rPr>
                  <w:rStyle w:val="Hyperlink"/>
                  <w:sz w:val="20"/>
                  <w:szCs w:val="20"/>
                </w:rPr>
                <w:t>roll</w:t>
              </w:r>
              <w:proofErr w:type="spellEnd"/>
              <w:r w:rsidRPr="00B20902">
                <w:rPr>
                  <w:rStyle w:val="Hyperlink"/>
                  <w:sz w:val="20"/>
                  <w:szCs w:val="20"/>
                </w:rPr>
                <w:t xml:space="preserve"> </w:t>
              </w:r>
              <w:proofErr w:type="spellStart"/>
              <w:r w:rsidRPr="00B20902">
                <w:rPr>
                  <w:rStyle w:val="Hyperlink"/>
                  <w:sz w:val="20"/>
                  <w:szCs w:val="20"/>
                </w:rPr>
                <w:t>out</w:t>
              </w:r>
              <w:proofErr w:type="spellEnd"/>
              <w:r w:rsidRPr="00B20902">
                <w:rPr>
                  <w:rStyle w:val="Hyperlink"/>
                  <w:sz w:val="20"/>
                  <w:szCs w:val="20"/>
                </w:rPr>
                <w:t xml:space="preserve"> Quantum </w:t>
              </w:r>
              <w:proofErr w:type="spellStart"/>
              <w:r w:rsidRPr="00B20902">
                <w:rPr>
                  <w:rStyle w:val="Hyperlink"/>
                  <w:sz w:val="20"/>
                  <w:szCs w:val="20"/>
                </w:rPr>
                <w:t>computers</w:t>
              </w:r>
              <w:proofErr w:type="spellEnd"/>
              <w:r w:rsidRPr="00B20902">
                <w:rPr>
                  <w:rStyle w:val="Hyperlink"/>
                  <w:sz w:val="20"/>
                  <w:szCs w:val="20"/>
                </w:rPr>
                <w:t xml:space="preserve"> at </w:t>
              </w:r>
              <w:proofErr w:type="spellStart"/>
              <w:r w:rsidRPr="00B20902">
                <w:rPr>
                  <w:rStyle w:val="Hyperlink"/>
                  <w:sz w:val="20"/>
                  <w:szCs w:val="20"/>
                </w:rPr>
                <w:t>scale</w:t>
              </w:r>
              <w:proofErr w:type="spellEnd"/>
              <w:r w:rsidRPr="00B20902">
                <w:rPr>
                  <w:rStyle w:val="Hyperlink"/>
                  <w:sz w:val="20"/>
                  <w:szCs w:val="20"/>
                </w:rPr>
                <w:t>  (GOV.UK)</w:t>
              </w:r>
            </w:hyperlink>
            <w:r w:rsidRPr="00B20902">
              <w:rPr>
                <w:sz w:val="20"/>
                <w:szCs w:val="20"/>
              </w:rPr>
              <w:t xml:space="preserve"> </w:t>
            </w:r>
          </w:p>
        </w:tc>
      </w:tr>
      <w:tr w:rsidR="001332D6" w:rsidRPr="00B20902" w14:paraId="6321B95F" w14:textId="77777777" w:rsidTr="00BD6CF7">
        <w:trPr>
          <w:trHeight w:val="41"/>
        </w:trPr>
        <w:tc>
          <w:tcPr>
            <w:tcW w:w="884" w:type="dxa"/>
            <w:gridSpan w:val="2"/>
            <w:tcMar>
              <w:top w:w="29" w:type="dxa"/>
              <w:left w:w="115" w:type="dxa"/>
              <w:bottom w:w="29" w:type="dxa"/>
              <w:right w:w="115" w:type="dxa"/>
            </w:tcMar>
          </w:tcPr>
          <w:p w14:paraId="1EBEC9ED" w14:textId="70CC2314" w:rsidR="001332D6" w:rsidRPr="00B20902" w:rsidRDefault="001332D6" w:rsidP="00F63C77">
            <w:pPr>
              <w:spacing w:after="0"/>
              <w:jc w:val="both"/>
              <w:rPr>
                <w:rFonts w:asciiTheme="minorHAnsi" w:hAnsiTheme="minorHAnsi" w:cstheme="minorHAnsi"/>
                <w:bCs/>
                <w:sz w:val="20"/>
                <w:szCs w:val="20"/>
              </w:rPr>
            </w:pPr>
            <w:r w:rsidRPr="00B20902">
              <w:rPr>
                <w:rFonts w:asciiTheme="minorHAnsi" w:hAnsiTheme="minorHAnsi" w:cstheme="minorHAnsi"/>
                <w:bCs/>
                <w:sz w:val="20"/>
                <w:szCs w:val="20"/>
              </w:rPr>
              <w:lastRenderedPageBreak/>
              <w:t>17/03</w:t>
            </w:r>
          </w:p>
        </w:tc>
        <w:tc>
          <w:tcPr>
            <w:tcW w:w="11790" w:type="dxa"/>
          </w:tcPr>
          <w:p w14:paraId="185544BE" w14:textId="4FBE8ADB" w:rsidR="001332D6" w:rsidRPr="00B20902" w:rsidRDefault="001332D6" w:rsidP="00F63C77">
            <w:pPr>
              <w:spacing w:after="0"/>
              <w:jc w:val="both"/>
              <w:rPr>
                <w:sz w:val="20"/>
                <w:szCs w:val="20"/>
              </w:rPr>
            </w:pPr>
            <w:r w:rsidRPr="00B20902">
              <w:rPr>
                <w:sz w:val="20"/>
                <w:szCs w:val="20"/>
              </w:rPr>
              <w:t xml:space="preserve">JK kanclerė </w:t>
            </w:r>
            <w:proofErr w:type="spellStart"/>
            <w:r w:rsidRPr="00B20902">
              <w:rPr>
                <w:sz w:val="20"/>
                <w:szCs w:val="20"/>
              </w:rPr>
              <w:t>Rachel</w:t>
            </w:r>
            <w:proofErr w:type="spellEnd"/>
            <w:r w:rsidRPr="00B20902">
              <w:rPr>
                <w:sz w:val="20"/>
                <w:szCs w:val="20"/>
              </w:rPr>
              <w:t xml:space="preserve"> </w:t>
            </w:r>
            <w:proofErr w:type="spellStart"/>
            <w:r w:rsidRPr="00B20902">
              <w:rPr>
                <w:sz w:val="20"/>
                <w:szCs w:val="20"/>
              </w:rPr>
              <w:t>Reeves</w:t>
            </w:r>
            <w:proofErr w:type="spellEnd"/>
            <w:r w:rsidRPr="00B20902">
              <w:rPr>
                <w:sz w:val="20"/>
                <w:szCs w:val="20"/>
              </w:rPr>
              <w:t xml:space="preserve"> paskelbė, kad šalis sieks sparčiausio dirbtinio intelekto pritaikymo tarp G7 valstybių</w:t>
            </w:r>
            <w:r w:rsidR="00166A80">
              <w:rPr>
                <w:sz w:val="20"/>
                <w:szCs w:val="20"/>
              </w:rPr>
              <w:t>.</w:t>
            </w:r>
            <w:r w:rsidRPr="00B20902">
              <w:rPr>
                <w:sz w:val="20"/>
                <w:szCs w:val="20"/>
              </w:rPr>
              <w:t xml:space="preserve"> </w:t>
            </w:r>
            <w:r w:rsidR="00166A80">
              <w:rPr>
                <w:sz w:val="20"/>
                <w:szCs w:val="20"/>
              </w:rPr>
              <w:t>T</w:t>
            </w:r>
            <w:r w:rsidRPr="00B20902">
              <w:rPr>
                <w:sz w:val="20"/>
                <w:szCs w:val="20"/>
              </w:rPr>
              <w:t>am</w:t>
            </w:r>
            <w:r w:rsidR="00166A80">
              <w:rPr>
                <w:sz w:val="20"/>
                <w:szCs w:val="20"/>
              </w:rPr>
              <w:t>,</w:t>
            </w:r>
            <w:r w:rsidRPr="00B20902">
              <w:rPr>
                <w:sz w:val="20"/>
                <w:szCs w:val="20"/>
              </w:rPr>
              <w:t xml:space="preserve"> kartu su kvantinėmis technologijomis</w:t>
            </w:r>
            <w:r w:rsidR="00166A80">
              <w:rPr>
                <w:sz w:val="20"/>
                <w:szCs w:val="20"/>
              </w:rPr>
              <w:t>,</w:t>
            </w:r>
            <w:r w:rsidRPr="00B20902">
              <w:rPr>
                <w:sz w:val="20"/>
                <w:szCs w:val="20"/>
              </w:rPr>
              <w:t xml:space="preserve"> bus skirta 2,5 mlrd. svarų. Iš šios sumos 500 mln. svarų numatyta perspektyviausioms britų DI įmonėms remti, o dar 2 mlrd. svarų – kvantinių technologijų plėtrai, įskaitant didelio masto kvantinių kompiuterių diegimą ir tyrimų infrastruktūrą. Vyriausybė tikisi, kad šios investicijos paskatins ekonomikos augimą, sukurs daug aukštos kvalifikacijos darbo vietų ir sustiprins JK pozicijas tokiose srityse kaip sveikatos apsauga, energetika, finansai ir nacionalinis saugumas.</w:t>
            </w:r>
          </w:p>
        </w:tc>
        <w:tc>
          <w:tcPr>
            <w:tcW w:w="2572" w:type="dxa"/>
          </w:tcPr>
          <w:p w14:paraId="1A3AF6FB" w14:textId="5637D1CE" w:rsidR="001332D6" w:rsidRPr="00B20902" w:rsidRDefault="001332D6" w:rsidP="00F63C77">
            <w:pPr>
              <w:spacing w:after="0"/>
              <w:rPr>
                <w:sz w:val="20"/>
                <w:szCs w:val="20"/>
              </w:rPr>
            </w:pPr>
            <w:hyperlink r:id="rId50" w:history="1">
              <w:r w:rsidRPr="00B20902">
                <w:rPr>
                  <w:rStyle w:val="Hyperlink"/>
                  <w:sz w:val="20"/>
                  <w:szCs w:val="20"/>
                </w:rPr>
                <w:t xml:space="preserve">UK </w:t>
              </w:r>
              <w:proofErr w:type="spellStart"/>
              <w:r w:rsidRPr="00B20902">
                <w:rPr>
                  <w:rStyle w:val="Hyperlink"/>
                  <w:sz w:val="20"/>
                  <w:szCs w:val="20"/>
                </w:rPr>
                <w:t>will</w:t>
              </w:r>
              <w:proofErr w:type="spellEnd"/>
              <w:r w:rsidRPr="00B20902">
                <w:rPr>
                  <w:rStyle w:val="Hyperlink"/>
                  <w:sz w:val="20"/>
                  <w:szCs w:val="20"/>
                </w:rPr>
                <w:t xml:space="preserve"> </w:t>
              </w:r>
              <w:proofErr w:type="spellStart"/>
              <w:r w:rsidRPr="00B20902">
                <w:rPr>
                  <w:rStyle w:val="Hyperlink"/>
                  <w:sz w:val="20"/>
                  <w:szCs w:val="20"/>
                </w:rPr>
                <w:t>win</w:t>
              </w:r>
              <w:proofErr w:type="spellEnd"/>
              <w:r w:rsidRPr="00B20902">
                <w:rPr>
                  <w:rStyle w:val="Hyperlink"/>
                  <w:sz w:val="20"/>
                  <w:szCs w:val="20"/>
                </w:rPr>
                <w:t xml:space="preserve"> AI </w:t>
              </w:r>
              <w:proofErr w:type="spellStart"/>
              <w:r w:rsidRPr="00B20902">
                <w:rPr>
                  <w:rStyle w:val="Hyperlink"/>
                  <w:sz w:val="20"/>
                  <w:szCs w:val="20"/>
                </w:rPr>
                <w:t>race</w:t>
              </w:r>
              <w:proofErr w:type="spellEnd"/>
              <w:r w:rsidRPr="00B20902">
                <w:rPr>
                  <w:rStyle w:val="Hyperlink"/>
                  <w:sz w:val="20"/>
                  <w:szCs w:val="20"/>
                </w:rPr>
                <w:t xml:space="preserve"> </w:t>
              </w:r>
              <w:proofErr w:type="spellStart"/>
              <w:r w:rsidRPr="00B20902">
                <w:rPr>
                  <w:rStyle w:val="Hyperlink"/>
                  <w:sz w:val="20"/>
                  <w:szCs w:val="20"/>
                </w:rPr>
                <w:t>as</w:t>
              </w:r>
              <w:proofErr w:type="spellEnd"/>
              <w:r w:rsidRPr="00B20902">
                <w:rPr>
                  <w:rStyle w:val="Hyperlink"/>
                  <w:sz w:val="20"/>
                  <w:szCs w:val="20"/>
                </w:rPr>
                <w:t xml:space="preserve"> </w:t>
              </w:r>
              <w:proofErr w:type="spellStart"/>
              <w:r w:rsidRPr="00B20902">
                <w:rPr>
                  <w:rStyle w:val="Hyperlink"/>
                  <w:sz w:val="20"/>
                  <w:szCs w:val="20"/>
                </w:rPr>
                <w:t>Chancellor</w:t>
              </w:r>
              <w:proofErr w:type="spellEnd"/>
              <w:r w:rsidRPr="00B20902">
                <w:rPr>
                  <w:rStyle w:val="Hyperlink"/>
                  <w:sz w:val="20"/>
                  <w:szCs w:val="20"/>
                </w:rPr>
                <w:t xml:space="preserve"> </w:t>
              </w:r>
              <w:proofErr w:type="spellStart"/>
              <w:r w:rsidRPr="00B20902">
                <w:rPr>
                  <w:rStyle w:val="Hyperlink"/>
                  <w:sz w:val="20"/>
                  <w:szCs w:val="20"/>
                </w:rPr>
                <w:t>sets</w:t>
              </w:r>
              <w:proofErr w:type="spellEnd"/>
              <w:r w:rsidRPr="00B20902">
                <w:rPr>
                  <w:rStyle w:val="Hyperlink"/>
                  <w:sz w:val="20"/>
                  <w:szCs w:val="20"/>
                </w:rPr>
                <w:t xml:space="preserve"> </w:t>
              </w:r>
              <w:proofErr w:type="spellStart"/>
              <w:r w:rsidRPr="00B20902">
                <w:rPr>
                  <w:rStyle w:val="Hyperlink"/>
                  <w:sz w:val="20"/>
                  <w:szCs w:val="20"/>
                </w:rPr>
                <w:t>out</w:t>
              </w:r>
              <w:proofErr w:type="spellEnd"/>
              <w:r w:rsidRPr="00B20902">
                <w:rPr>
                  <w:rStyle w:val="Hyperlink"/>
                  <w:sz w:val="20"/>
                  <w:szCs w:val="20"/>
                </w:rPr>
                <w:t xml:space="preserve"> </w:t>
              </w:r>
              <w:proofErr w:type="spellStart"/>
              <w:r w:rsidRPr="00B20902">
                <w:rPr>
                  <w:rStyle w:val="Hyperlink"/>
                  <w:sz w:val="20"/>
                  <w:szCs w:val="20"/>
                </w:rPr>
                <w:t>economic</w:t>
              </w:r>
              <w:proofErr w:type="spellEnd"/>
              <w:r w:rsidRPr="00B20902">
                <w:rPr>
                  <w:rStyle w:val="Hyperlink"/>
                  <w:sz w:val="20"/>
                  <w:szCs w:val="20"/>
                </w:rPr>
                <w:t xml:space="preserve"> ‘</w:t>
              </w:r>
              <w:proofErr w:type="spellStart"/>
              <w:r w:rsidRPr="00B20902">
                <w:rPr>
                  <w:rStyle w:val="Hyperlink"/>
                  <w:sz w:val="20"/>
                  <w:szCs w:val="20"/>
                </w:rPr>
                <w:t>big</w:t>
              </w:r>
              <w:proofErr w:type="spellEnd"/>
              <w:r w:rsidRPr="00B20902">
                <w:rPr>
                  <w:rStyle w:val="Hyperlink"/>
                  <w:sz w:val="20"/>
                  <w:szCs w:val="20"/>
                </w:rPr>
                <w:t xml:space="preserve"> </w:t>
              </w:r>
              <w:proofErr w:type="spellStart"/>
              <w:r w:rsidRPr="00B20902">
                <w:rPr>
                  <w:rStyle w:val="Hyperlink"/>
                  <w:sz w:val="20"/>
                  <w:szCs w:val="20"/>
                </w:rPr>
                <w:t>choices</w:t>
              </w:r>
              <w:proofErr w:type="spellEnd"/>
              <w:r w:rsidRPr="00B20902">
                <w:rPr>
                  <w:rStyle w:val="Hyperlink"/>
                  <w:sz w:val="20"/>
                  <w:szCs w:val="20"/>
                </w:rPr>
                <w:t>’ (GOV.UK)</w:t>
              </w:r>
            </w:hyperlink>
            <w:r w:rsidRPr="00B20902">
              <w:rPr>
                <w:sz w:val="20"/>
                <w:szCs w:val="20"/>
              </w:rPr>
              <w:t xml:space="preserve"> </w:t>
            </w:r>
          </w:p>
        </w:tc>
      </w:tr>
      <w:tr w:rsidR="001332D6" w:rsidRPr="00B20902" w14:paraId="31D880CE" w14:textId="77777777" w:rsidTr="00BD6CF7">
        <w:trPr>
          <w:trHeight w:val="41"/>
        </w:trPr>
        <w:tc>
          <w:tcPr>
            <w:tcW w:w="884" w:type="dxa"/>
            <w:gridSpan w:val="2"/>
            <w:tcMar>
              <w:top w:w="29" w:type="dxa"/>
              <w:left w:w="115" w:type="dxa"/>
              <w:bottom w:w="29" w:type="dxa"/>
              <w:right w:w="115" w:type="dxa"/>
            </w:tcMar>
          </w:tcPr>
          <w:p w14:paraId="0C285191" w14:textId="6DDC8ACA" w:rsidR="001332D6" w:rsidRPr="00B20902" w:rsidRDefault="001332D6" w:rsidP="00F63C77">
            <w:pPr>
              <w:spacing w:after="0"/>
              <w:jc w:val="both"/>
              <w:rPr>
                <w:rFonts w:asciiTheme="minorHAnsi" w:hAnsiTheme="minorHAnsi" w:cstheme="minorHAnsi"/>
                <w:bCs/>
                <w:sz w:val="20"/>
                <w:szCs w:val="20"/>
              </w:rPr>
            </w:pPr>
            <w:r w:rsidRPr="00B20902">
              <w:rPr>
                <w:rFonts w:asciiTheme="minorHAnsi" w:hAnsiTheme="minorHAnsi" w:cstheme="minorHAnsi"/>
                <w:bCs/>
                <w:sz w:val="20"/>
                <w:szCs w:val="20"/>
              </w:rPr>
              <w:t>23/0</w:t>
            </w:r>
            <w:r w:rsidR="00541860">
              <w:rPr>
                <w:rFonts w:asciiTheme="minorHAnsi" w:hAnsiTheme="minorHAnsi" w:cstheme="minorHAnsi"/>
                <w:bCs/>
                <w:sz w:val="20"/>
                <w:szCs w:val="20"/>
              </w:rPr>
              <w:t>3</w:t>
            </w:r>
          </w:p>
        </w:tc>
        <w:tc>
          <w:tcPr>
            <w:tcW w:w="11790" w:type="dxa"/>
          </w:tcPr>
          <w:p w14:paraId="01CDD0AA" w14:textId="42A36C18" w:rsidR="001332D6" w:rsidRPr="00B20902" w:rsidRDefault="00F16464" w:rsidP="00F63C77">
            <w:pPr>
              <w:spacing w:after="0"/>
              <w:jc w:val="both"/>
              <w:rPr>
                <w:sz w:val="20"/>
                <w:szCs w:val="20"/>
              </w:rPr>
            </w:pPr>
            <w:r w:rsidRPr="00B20902">
              <w:rPr>
                <w:b/>
                <w:bCs/>
                <w:sz w:val="20"/>
                <w:szCs w:val="20"/>
              </w:rPr>
              <w:t>Gyvybės mokslų konkurencingumo rodikliai</w:t>
            </w:r>
            <w:r w:rsidR="00B20902">
              <w:rPr>
                <w:sz w:val="20"/>
                <w:szCs w:val="20"/>
              </w:rPr>
              <w:t xml:space="preserve"> - </w:t>
            </w:r>
            <w:r w:rsidRPr="00B20902">
              <w:rPr>
                <w:sz w:val="20"/>
                <w:szCs w:val="20"/>
              </w:rPr>
              <w:t xml:space="preserve"> 2026 m. </w:t>
            </w:r>
            <w:r w:rsidR="00541860">
              <w:rPr>
                <w:sz w:val="20"/>
                <w:szCs w:val="20"/>
              </w:rPr>
              <w:t>Ataskaita</w:t>
            </w:r>
            <w:r w:rsidRPr="00B20902">
              <w:rPr>
                <w:sz w:val="20"/>
                <w:szCs w:val="20"/>
              </w:rPr>
              <w:t xml:space="preserve"> rodo, kad JK gyvybės mokslų sektorius išlieka stiprus mokslinių tyrimų ir investicijų srityse, tačiau atsilieka pagal klinikinių tyrimų pradžios greitį, farmacijos gamybą ir kai kuriuos eksporto rodiklius. </w:t>
            </w:r>
          </w:p>
        </w:tc>
        <w:tc>
          <w:tcPr>
            <w:tcW w:w="2572" w:type="dxa"/>
          </w:tcPr>
          <w:p w14:paraId="4FCACAF2" w14:textId="37C316B8" w:rsidR="001332D6" w:rsidRPr="00B20902" w:rsidRDefault="001332D6" w:rsidP="00F63C77">
            <w:pPr>
              <w:spacing w:after="0"/>
              <w:rPr>
                <w:sz w:val="20"/>
                <w:szCs w:val="20"/>
              </w:rPr>
            </w:pPr>
            <w:hyperlink r:id="rId51" w:history="1">
              <w:proofErr w:type="spellStart"/>
              <w:r w:rsidRPr="00B20902">
                <w:rPr>
                  <w:rStyle w:val="Hyperlink"/>
                  <w:sz w:val="20"/>
                  <w:szCs w:val="20"/>
                </w:rPr>
                <w:t>Life</w:t>
              </w:r>
              <w:proofErr w:type="spellEnd"/>
              <w:r w:rsidRPr="00B20902">
                <w:rPr>
                  <w:rStyle w:val="Hyperlink"/>
                  <w:sz w:val="20"/>
                  <w:szCs w:val="20"/>
                </w:rPr>
                <w:t xml:space="preserve"> </w:t>
              </w:r>
              <w:proofErr w:type="spellStart"/>
              <w:r w:rsidRPr="00B20902">
                <w:rPr>
                  <w:rStyle w:val="Hyperlink"/>
                  <w:sz w:val="20"/>
                  <w:szCs w:val="20"/>
                </w:rPr>
                <w:t>sciences</w:t>
              </w:r>
              <w:proofErr w:type="spellEnd"/>
              <w:r w:rsidRPr="00B20902">
                <w:rPr>
                  <w:rStyle w:val="Hyperlink"/>
                  <w:sz w:val="20"/>
                  <w:szCs w:val="20"/>
                </w:rPr>
                <w:t xml:space="preserve"> </w:t>
              </w:r>
              <w:proofErr w:type="spellStart"/>
              <w:r w:rsidRPr="00B20902">
                <w:rPr>
                  <w:rStyle w:val="Hyperlink"/>
                  <w:sz w:val="20"/>
                  <w:szCs w:val="20"/>
                </w:rPr>
                <w:t>competitiveness</w:t>
              </w:r>
              <w:proofErr w:type="spellEnd"/>
              <w:r w:rsidRPr="00B20902">
                <w:rPr>
                  <w:rStyle w:val="Hyperlink"/>
                  <w:sz w:val="20"/>
                  <w:szCs w:val="20"/>
                </w:rPr>
                <w:t xml:space="preserve"> </w:t>
              </w:r>
              <w:proofErr w:type="spellStart"/>
              <w:r w:rsidRPr="00B20902">
                <w:rPr>
                  <w:rStyle w:val="Hyperlink"/>
                  <w:sz w:val="20"/>
                  <w:szCs w:val="20"/>
                </w:rPr>
                <w:t>indicators</w:t>
              </w:r>
              <w:proofErr w:type="spellEnd"/>
              <w:r w:rsidRPr="00B20902">
                <w:rPr>
                  <w:rStyle w:val="Hyperlink"/>
                  <w:sz w:val="20"/>
                  <w:szCs w:val="20"/>
                </w:rPr>
                <w:t>, 2026 (GOV.UK)</w:t>
              </w:r>
            </w:hyperlink>
          </w:p>
        </w:tc>
      </w:tr>
      <w:tr w:rsidR="00F63C77" w:rsidRPr="00B20902" w14:paraId="4B5B3E3C" w14:textId="77777777" w:rsidTr="00BD6CF7">
        <w:trPr>
          <w:trHeight w:val="41"/>
        </w:trPr>
        <w:tc>
          <w:tcPr>
            <w:tcW w:w="884" w:type="dxa"/>
            <w:gridSpan w:val="2"/>
            <w:tcMar>
              <w:top w:w="29" w:type="dxa"/>
              <w:left w:w="115" w:type="dxa"/>
              <w:bottom w:w="29" w:type="dxa"/>
              <w:right w:w="115" w:type="dxa"/>
            </w:tcMar>
          </w:tcPr>
          <w:p w14:paraId="4116D7E3" w14:textId="74D463C5" w:rsidR="00F63C77" w:rsidRPr="00B20902" w:rsidRDefault="00F63C77" w:rsidP="00F63C77">
            <w:pPr>
              <w:spacing w:after="0"/>
              <w:jc w:val="both"/>
              <w:rPr>
                <w:rFonts w:asciiTheme="minorHAnsi" w:hAnsiTheme="minorHAnsi" w:cstheme="minorHAnsi"/>
                <w:bCs/>
                <w:sz w:val="20"/>
                <w:szCs w:val="20"/>
              </w:rPr>
            </w:pPr>
            <w:r w:rsidRPr="00B20902">
              <w:rPr>
                <w:rFonts w:asciiTheme="minorHAnsi" w:hAnsiTheme="minorHAnsi" w:cstheme="minorHAnsi"/>
                <w:bCs/>
                <w:sz w:val="20"/>
                <w:szCs w:val="20"/>
              </w:rPr>
              <w:t>30/03</w:t>
            </w:r>
          </w:p>
        </w:tc>
        <w:tc>
          <w:tcPr>
            <w:tcW w:w="11790" w:type="dxa"/>
          </w:tcPr>
          <w:p w14:paraId="2464F051" w14:textId="449EF7AD" w:rsidR="00F63C77" w:rsidRPr="00B20902" w:rsidRDefault="00F63C77" w:rsidP="00F63C77">
            <w:pPr>
              <w:spacing w:after="0"/>
              <w:jc w:val="both"/>
              <w:rPr>
                <w:sz w:val="20"/>
                <w:szCs w:val="20"/>
              </w:rPr>
            </w:pPr>
            <w:r w:rsidRPr="00B20902">
              <w:rPr>
                <w:sz w:val="20"/>
                <w:szCs w:val="20"/>
              </w:rPr>
              <w:t>JAV farmacijos bendrovė „</w:t>
            </w:r>
            <w:proofErr w:type="spellStart"/>
            <w:r w:rsidRPr="00B20902">
              <w:rPr>
                <w:i/>
                <w:iCs/>
                <w:sz w:val="20"/>
                <w:szCs w:val="20"/>
              </w:rPr>
              <w:t>Eli</w:t>
            </w:r>
            <w:proofErr w:type="spellEnd"/>
            <w:r w:rsidRPr="00B20902">
              <w:rPr>
                <w:i/>
                <w:iCs/>
                <w:sz w:val="20"/>
                <w:szCs w:val="20"/>
              </w:rPr>
              <w:t xml:space="preserve"> </w:t>
            </w:r>
            <w:proofErr w:type="spellStart"/>
            <w:r w:rsidRPr="00B20902">
              <w:rPr>
                <w:i/>
                <w:iCs/>
                <w:sz w:val="20"/>
                <w:szCs w:val="20"/>
              </w:rPr>
              <w:t>Lilly</w:t>
            </w:r>
            <w:proofErr w:type="spellEnd"/>
            <w:r w:rsidRPr="00B20902">
              <w:rPr>
                <w:sz w:val="20"/>
                <w:szCs w:val="20"/>
              </w:rPr>
              <w:t>“ nori, kad JK daugiau mokėtų už jos vaistus, o mainais žada daugiau investicijų. Įmonė derasi su vyriausybe ir tikisi susitarti iki vasaros. Taip pat svarstoma, kad už kai kuriuos vaistus, pavyzdžiui, skirtus nutukimui gydyti, būtų mokama pagal jų poveikį. Valstybė svarsto kiek turėtų mokėti už naujus brangius vaistus ir kaip tuo pačiu pritraukti farmacijos bendrovių investicijas</w:t>
            </w:r>
            <w:r w:rsidR="008F3DD4" w:rsidRPr="00B20902">
              <w:rPr>
                <w:sz w:val="20"/>
                <w:szCs w:val="20"/>
              </w:rPr>
              <w:t>.</w:t>
            </w:r>
          </w:p>
        </w:tc>
        <w:tc>
          <w:tcPr>
            <w:tcW w:w="2572" w:type="dxa"/>
          </w:tcPr>
          <w:p w14:paraId="4F640687" w14:textId="04098079" w:rsidR="00F63C77" w:rsidRPr="00B20902" w:rsidRDefault="00D70886" w:rsidP="00F63C77">
            <w:pPr>
              <w:spacing w:after="0"/>
              <w:rPr>
                <w:sz w:val="20"/>
                <w:szCs w:val="20"/>
              </w:rPr>
            </w:pPr>
            <w:hyperlink r:id="rId52" w:tgtFrame="_blank" w:history="1">
              <w:proofErr w:type="spellStart"/>
              <w:r w:rsidRPr="00B20902">
                <w:rPr>
                  <w:rStyle w:val="Hyperlink"/>
                  <w:sz w:val="20"/>
                  <w:szCs w:val="20"/>
                </w:rPr>
                <w:t>Eli</w:t>
              </w:r>
              <w:proofErr w:type="spellEnd"/>
              <w:r w:rsidRPr="00B20902">
                <w:rPr>
                  <w:rStyle w:val="Hyperlink"/>
                  <w:sz w:val="20"/>
                  <w:szCs w:val="20"/>
                </w:rPr>
                <w:t xml:space="preserve"> </w:t>
              </w:r>
              <w:proofErr w:type="spellStart"/>
              <w:r w:rsidRPr="00B20902">
                <w:rPr>
                  <w:rStyle w:val="Hyperlink"/>
                  <w:sz w:val="20"/>
                  <w:szCs w:val="20"/>
                </w:rPr>
                <w:t>Lilly</w:t>
              </w:r>
              <w:proofErr w:type="spellEnd"/>
              <w:r w:rsidRPr="00B20902">
                <w:rPr>
                  <w:rStyle w:val="Hyperlink"/>
                  <w:sz w:val="20"/>
                  <w:szCs w:val="20"/>
                </w:rPr>
                <w:t xml:space="preserve"> </w:t>
              </w:r>
              <w:proofErr w:type="spellStart"/>
              <w:r w:rsidRPr="00B20902">
                <w:rPr>
                  <w:rStyle w:val="Hyperlink"/>
                  <w:sz w:val="20"/>
                  <w:szCs w:val="20"/>
                </w:rPr>
                <w:t>pushes</w:t>
              </w:r>
              <w:proofErr w:type="spellEnd"/>
              <w:r w:rsidRPr="00B20902">
                <w:rPr>
                  <w:rStyle w:val="Hyperlink"/>
                  <w:sz w:val="20"/>
                  <w:szCs w:val="20"/>
                </w:rPr>
                <w:t xml:space="preserve"> </w:t>
              </w:r>
              <w:proofErr w:type="spellStart"/>
              <w:r w:rsidRPr="00B20902">
                <w:rPr>
                  <w:rStyle w:val="Hyperlink"/>
                  <w:sz w:val="20"/>
                  <w:szCs w:val="20"/>
                </w:rPr>
                <w:t>for</w:t>
              </w:r>
              <w:proofErr w:type="spellEnd"/>
              <w:r w:rsidRPr="00B20902">
                <w:rPr>
                  <w:rStyle w:val="Hyperlink"/>
                  <w:sz w:val="20"/>
                  <w:szCs w:val="20"/>
                </w:rPr>
                <w:t xml:space="preserve"> NHS </w:t>
              </w:r>
              <w:proofErr w:type="spellStart"/>
              <w:r w:rsidRPr="00B20902">
                <w:rPr>
                  <w:rStyle w:val="Hyperlink"/>
                  <w:sz w:val="20"/>
                  <w:szCs w:val="20"/>
                </w:rPr>
                <w:t>drug</w:t>
              </w:r>
              <w:proofErr w:type="spellEnd"/>
              <w:r w:rsidRPr="00B20902">
                <w:rPr>
                  <w:rStyle w:val="Hyperlink"/>
                  <w:sz w:val="20"/>
                  <w:szCs w:val="20"/>
                </w:rPr>
                <w:t xml:space="preserve"> </w:t>
              </w:r>
              <w:proofErr w:type="spellStart"/>
              <w:r w:rsidRPr="00B20902">
                <w:rPr>
                  <w:rStyle w:val="Hyperlink"/>
                  <w:sz w:val="20"/>
                  <w:szCs w:val="20"/>
                </w:rPr>
                <w:t>price</w:t>
              </w:r>
              <w:proofErr w:type="spellEnd"/>
              <w:r w:rsidRPr="00B20902">
                <w:rPr>
                  <w:rStyle w:val="Hyperlink"/>
                  <w:sz w:val="20"/>
                  <w:szCs w:val="20"/>
                </w:rPr>
                <w:t xml:space="preserve"> </w:t>
              </w:r>
              <w:proofErr w:type="spellStart"/>
              <w:r w:rsidRPr="00B20902">
                <w:rPr>
                  <w:rStyle w:val="Hyperlink"/>
                  <w:sz w:val="20"/>
                  <w:szCs w:val="20"/>
                </w:rPr>
                <w:t>increases</w:t>
              </w:r>
              <w:proofErr w:type="spellEnd"/>
              <w:r w:rsidRPr="00B20902">
                <w:rPr>
                  <w:rStyle w:val="Hyperlink"/>
                  <w:sz w:val="20"/>
                  <w:szCs w:val="20"/>
                </w:rPr>
                <w:t xml:space="preserve"> in </w:t>
              </w:r>
              <w:proofErr w:type="spellStart"/>
              <w:r w:rsidRPr="00B20902">
                <w:rPr>
                  <w:rStyle w:val="Hyperlink"/>
                  <w:sz w:val="20"/>
                  <w:szCs w:val="20"/>
                </w:rPr>
                <w:t>return</w:t>
              </w:r>
              <w:proofErr w:type="spellEnd"/>
              <w:r w:rsidRPr="00B20902">
                <w:rPr>
                  <w:rStyle w:val="Hyperlink"/>
                  <w:sz w:val="20"/>
                  <w:szCs w:val="20"/>
                </w:rPr>
                <w:t xml:space="preserve"> </w:t>
              </w:r>
              <w:proofErr w:type="spellStart"/>
              <w:r w:rsidRPr="00B20902">
                <w:rPr>
                  <w:rStyle w:val="Hyperlink"/>
                  <w:sz w:val="20"/>
                  <w:szCs w:val="20"/>
                </w:rPr>
                <w:t>for</w:t>
              </w:r>
              <w:proofErr w:type="spellEnd"/>
              <w:r w:rsidRPr="00B20902">
                <w:rPr>
                  <w:rStyle w:val="Hyperlink"/>
                  <w:sz w:val="20"/>
                  <w:szCs w:val="20"/>
                </w:rPr>
                <w:t xml:space="preserve"> </w:t>
              </w:r>
              <w:proofErr w:type="spellStart"/>
              <w:r w:rsidRPr="00B20902">
                <w:rPr>
                  <w:rStyle w:val="Hyperlink"/>
                  <w:sz w:val="20"/>
                  <w:szCs w:val="20"/>
                </w:rPr>
                <w:t>its</w:t>
              </w:r>
              <w:proofErr w:type="spellEnd"/>
              <w:r w:rsidRPr="00B20902">
                <w:rPr>
                  <w:rStyle w:val="Hyperlink"/>
                  <w:sz w:val="20"/>
                  <w:szCs w:val="20"/>
                </w:rPr>
                <w:t xml:space="preserve"> UK </w:t>
              </w:r>
              <w:proofErr w:type="spellStart"/>
              <w:r w:rsidRPr="00B20902">
                <w:rPr>
                  <w:rStyle w:val="Hyperlink"/>
                  <w:sz w:val="20"/>
                  <w:szCs w:val="20"/>
                </w:rPr>
                <w:t>investment</w:t>
              </w:r>
              <w:proofErr w:type="spellEnd"/>
              <w:r w:rsidRPr="00B20902">
                <w:rPr>
                  <w:rStyle w:val="Hyperlink"/>
                  <w:sz w:val="20"/>
                  <w:szCs w:val="20"/>
                </w:rPr>
                <w:t xml:space="preserve"> (FT)</w:t>
              </w:r>
            </w:hyperlink>
          </w:p>
        </w:tc>
      </w:tr>
      <w:tr w:rsidR="00F63C77" w:rsidRPr="00B20902" w14:paraId="608A4E75" w14:textId="77777777" w:rsidTr="0060037A">
        <w:trPr>
          <w:trHeight w:val="41"/>
        </w:trPr>
        <w:tc>
          <w:tcPr>
            <w:tcW w:w="15246" w:type="dxa"/>
            <w:gridSpan w:val="4"/>
            <w:shd w:val="clear" w:color="auto" w:fill="DEEAF6" w:themeFill="accent1" w:themeFillTint="33"/>
            <w:tcMar>
              <w:top w:w="29" w:type="dxa"/>
              <w:left w:w="115" w:type="dxa"/>
              <w:bottom w:w="29" w:type="dxa"/>
              <w:right w:w="115" w:type="dxa"/>
            </w:tcMar>
          </w:tcPr>
          <w:p w14:paraId="7AAD2C52" w14:textId="107BA7F1" w:rsidR="00F63C77" w:rsidRPr="00B20902" w:rsidRDefault="00F63C77" w:rsidP="00F63C77">
            <w:pPr>
              <w:spacing w:after="0"/>
              <w:jc w:val="both"/>
              <w:rPr>
                <w:rFonts w:asciiTheme="minorHAnsi" w:hAnsiTheme="minorHAnsi" w:cstheme="minorHAnsi"/>
                <w:b/>
              </w:rPr>
            </w:pPr>
            <w:r w:rsidRPr="00B20902">
              <w:rPr>
                <w:rFonts w:asciiTheme="minorHAnsi" w:hAnsiTheme="minorHAnsi" w:cstheme="minorHAnsi"/>
                <w:b/>
              </w:rPr>
              <w:t>Energetika, transportas, aplinka ir klimato kaita, žaliosios technologijos, kibernetinis saugumas</w:t>
            </w:r>
          </w:p>
        </w:tc>
      </w:tr>
      <w:tr w:rsidR="00F63C77" w:rsidRPr="00B20902" w14:paraId="5BF43850" w14:textId="77777777" w:rsidTr="00BD6CF7">
        <w:trPr>
          <w:trHeight w:val="41"/>
        </w:trPr>
        <w:tc>
          <w:tcPr>
            <w:tcW w:w="884" w:type="dxa"/>
            <w:gridSpan w:val="2"/>
            <w:tcMar>
              <w:top w:w="29" w:type="dxa"/>
              <w:left w:w="115" w:type="dxa"/>
              <w:bottom w:w="29" w:type="dxa"/>
              <w:right w:w="115" w:type="dxa"/>
            </w:tcMar>
          </w:tcPr>
          <w:p w14:paraId="30BCFB97" w14:textId="77777777" w:rsidR="00F63C77" w:rsidRPr="00B20902" w:rsidRDefault="00F63C77" w:rsidP="00F63C77">
            <w:pPr>
              <w:spacing w:after="0"/>
              <w:jc w:val="both"/>
              <w:rPr>
                <w:rFonts w:asciiTheme="minorHAnsi" w:hAnsiTheme="minorHAnsi" w:cstheme="minorHAnsi"/>
                <w:b/>
                <w:sz w:val="20"/>
                <w:szCs w:val="20"/>
              </w:rPr>
            </w:pPr>
          </w:p>
        </w:tc>
        <w:tc>
          <w:tcPr>
            <w:tcW w:w="11790" w:type="dxa"/>
          </w:tcPr>
          <w:p w14:paraId="5D0CA100" w14:textId="5C9C15C7" w:rsidR="00F63C77" w:rsidRPr="00B20902" w:rsidRDefault="00F63C77" w:rsidP="00F63C77">
            <w:pPr>
              <w:spacing w:after="0"/>
              <w:rPr>
                <w:rFonts w:asciiTheme="minorHAnsi" w:hAnsiTheme="minorHAnsi" w:cstheme="minorHAnsi"/>
                <w:sz w:val="20"/>
                <w:szCs w:val="20"/>
              </w:rPr>
            </w:pPr>
            <w:r w:rsidRPr="00B20902">
              <w:rPr>
                <w:rFonts w:asciiTheme="minorHAnsi" w:hAnsiTheme="minorHAnsi" w:cstheme="minorHAnsi"/>
                <w:sz w:val="20"/>
                <w:szCs w:val="20"/>
              </w:rPr>
              <w:t xml:space="preserve">JK Transporto Ministerija – moksliniai tyrimai ir eksperimentinė plėtra (MTEP) aviacijos </w:t>
            </w:r>
            <w:proofErr w:type="spellStart"/>
            <w:r w:rsidRPr="00B20902">
              <w:rPr>
                <w:rFonts w:asciiTheme="minorHAnsi" w:hAnsiTheme="minorHAnsi" w:cstheme="minorHAnsi"/>
                <w:sz w:val="20"/>
                <w:szCs w:val="20"/>
              </w:rPr>
              <w:t>dekarbonizacijai</w:t>
            </w:r>
            <w:proofErr w:type="spellEnd"/>
            <w:r w:rsidRPr="00B20902">
              <w:rPr>
                <w:rFonts w:asciiTheme="minorHAnsi" w:hAnsiTheme="minorHAnsi" w:cstheme="minorHAnsi"/>
                <w:sz w:val="20"/>
                <w:szCs w:val="20"/>
              </w:rPr>
              <w:t>.</w:t>
            </w:r>
          </w:p>
        </w:tc>
        <w:tc>
          <w:tcPr>
            <w:tcW w:w="2572" w:type="dxa"/>
          </w:tcPr>
          <w:p w14:paraId="48897256" w14:textId="132D6B37" w:rsidR="00F63C77" w:rsidRPr="00B20902" w:rsidRDefault="00F63C77" w:rsidP="00F63C77">
            <w:pPr>
              <w:spacing w:after="0"/>
              <w:jc w:val="both"/>
              <w:rPr>
                <w:rFonts w:asciiTheme="minorHAnsi" w:hAnsiTheme="minorHAnsi" w:cstheme="minorHAnsi"/>
                <w:sz w:val="20"/>
                <w:szCs w:val="20"/>
              </w:rPr>
            </w:pPr>
            <w:hyperlink r:id="rId53" w:history="1">
              <w:r w:rsidRPr="00B20902">
                <w:rPr>
                  <w:rStyle w:val="Hyperlink"/>
                  <w:rFonts w:asciiTheme="minorHAnsi" w:hAnsiTheme="minorHAnsi" w:cstheme="minorHAnsi"/>
                  <w:sz w:val="20"/>
                  <w:szCs w:val="20"/>
                </w:rPr>
                <w:t>GOV.UK</w:t>
              </w:r>
            </w:hyperlink>
            <w:r w:rsidRPr="00B20902">
              <w:rPr>
                <w:rFonts w:asciiTheme="minorHAnsi" w:hAnsiTheme="minorHAnsi" w:cstheme="minorHAnsi"/>
                <w:sz w:val="20"/>
                <w:szCs w:val="20"/>
              </w:rPr>
              <w:t xml:space="preserve"> </w:t>
            </w:r>
          </w:p>
        </w:tc>
      </w:tr>
      <w:tr w:rsidR="00F63C77" w:rsidRPr="00B20902" w14:paraId="4F2AE13C" w14:textId="77777777" w:rsidTr="00BD6CF7">
        <w:trPr>
          <w:trHeight w:val="41"/>
        </w:trPr>
        <w:tc>
          <w:tcPr>
            <w:tcW w:w="884" w:type="dxa"/>
            <w:gridSpan w:val="2"/>
            <w:tcMar>
              <w:top w:w="29" w:type="dxa"/>
              <w:left w:w="115" w:type="dxa"/>
              <w:bottom w:w="29" w:type="dxa"/>
              <w:right w:w="115" w:type="dxa"/>
            </w:tcMar>
          </w:tcPr>
          <w:p w14:paraId="41B91CE8" w14:textId="3E759128" w:rsidR="00F63C77" w:rsidRPr="00B20902" w:rsidRDefault="00F63C77" w:rsidP="00F63C77">
            <w:pPr>
              <w:spacing w:after="0"/>
              <w:jc w:val="both"/>
              <w:rPr>
                <w:rFonts w:asciiTheme="minorHAnsi" w:hAnsiTheme="minorHAnsi" w:cstheme="minorHAnsi"/>
                <w:bCs/>
                <w:sz w:val="20"/>
                <w:szCs w:val="20"/>
              </w:rPr>
            </w:pPr>
            <w:r w:rsidRPr="00B20902">
              <w:rPr>
                <w:rFonts w:asciiTheme="minorHAnsi" w:hAnsiTheme="minorHAnsi" w:cstheme="minorHAnsi"/>
                <w:bCs/>
                <w:color w:val="000000" w:themeColor="text1"/>
                <w:sz w:val="20"/>
                <w:szCs w:val="20"/>
              </w:rPr>
              <w:t>05/03</w:t>
            </w:r>
          </w:p>
        </w:tc>
        <w:tc>
          <w:tcPr>
            <w:tcW w:w="11790" w:type="dxa"/>
          </w:tcPr>
          <w:p w14:paraId="7596BFED" w14:textId="12AE8370" w:rsidR="00F63C77" w:rsidRPr="00B20902" w:rsidRDefault="00F63C77" w:rsidP="00F63C77">
            <w:pPr>
              <w:spacing w:after="0"/>
              <w:rPr>
                <w:rFonts w:asciiTheme="minorHAnsi" w:hAnsiTheme="minorHAnsi" w:cstheme="minorHAnsi"/>
                <w:sz w:val="20"/>
                <w:szCs w:val="20"/>
              </w:rPr>
            </w:pPr>
            <w:r w:rsidRPr="00B20902">
              <w:rPr>
                <w:sz w:val="20"/>
                <w:szCs w:val="20"/>
              </w:rPr>
              <w:t>Automobilių gamintoja</w:t>
            </w:r>
            <w:r w:rsidRPr="00B20902">
              <w:rPr>
                <w:i/>
                <w:iCs/>
                <w:sz w:val="20"/>
                <w:szCs w:val="20"/>
              </w:rPr>
              <w:t xml:space="preserve"> Nissan</w:t>
            </w:r>
            <w:r w:rsidRPr="00B20902">
              <w:rPr>
                <w:sz w:val="20"/>
                <w:szCs w:val="20"/>
              </w:rPr>
              <w:t xml:space="preserve"> perspėjo, kad gali uždaryti savo gamyklą </w:t>
            </w:r>
            <w:proofErr w:type="spellStart"/>
            <w:r w:rsidRPr="00B20902">
              <w:rPr>
                <w:sz w:val="20"/>
                <w:szCs w:val="20"/>
              </w:rPr>
              <w:t>Sanderlande</w:t>
            </w:r>
            <w:proofErr w:type="spellEnd"/>
            <w:r w:rsidRPr="00B20902">
              <w:rPr>
                <w:sz w:val="20"/>
                <w:szCs w:val="20"/>
              </w:rPr>
              <w:t>, jei JK nebus įtraukta į ES siūlomas „</w:t>
            </w:r>
            <w:proofErr w:type="spellStart"/>
            <w:r w:rsidRPr="00B20902">
              <w:rPr>
                <w:i/>
                <w:iCs/>
                <w:sz w:val="20"/>
                <w:szCs w:val="20"/>
              </w:rPr>
              <w:t>Made</w:t>
            </w:r>
            <w:proofErr w:type="spellEnd"/>
            <w:r w:rsidRPr="00B20902">
              <w:rPr>
                <w:i/>
                <w:iCs/>
                <w:sz w:val="20"/>
                <w:szCs w:val="20"/>
              </w:rPr>
              <w:t xml:space="preserve"> in </w:t>
            </w:r>
            <w:proofErr w:type="spellStart"/>
            <w:r w:rsidRPr="00B20902">
              <w:rPr>
                <w:i/>
                <w:iCs/>
                <w:sz w:val="20"/>
                <w:szCs w:val="20"/>
              </w:rPr>
              <w:t>Europe</w:t>
            </w:r>
            <w:proofErr w:type="spellEnd"/>
            <w:r w:rsidRPr="00B20902">
              <w:rPr>
                <w:sz w:val="20"/>
                <w:szCs w:val="20"/>
              </w:rPr>
              <w:t>“ taisykles. Pagal šias taisykles, įmonių parkams skirti automobiliai ir maži elektromobiliai turėtų būti surenkami ES teritorijoje, o tai galėtų pakenkti JK gamintojams, kurie eksportuoja į Europos rinką. Pramonės atstovai teigia, kad tokios nuostatos sumažintų JK automobilių konkurencingumą ir galėtų lemti darbo vietų praradimą. JK vyriausybė siekia užtikrinti, kad britų gamintojai būtų įtraukti į šią schemą, nes priešingu atveju gali kilti rimta grėsmė šalies automobilių pramonei.</w:t>
            </w:r>
          </w:p>
        </w:tc>
        <w:tc>
          <w:tcPr>
            <w:tcW w:w="2572" w:type="dxa"/>
          </w:tcPr>
          <w:p w14:paraId="334DEA86" w14:textId="26C7E71E" w:rsidR="00F63C77" w:rsidRPr="00B20902" w:rsidRDefault="00D70886" w:rsidP="00F63C77">
            <w:pPr>
              <w:spacing w:after="0"/>
              <w:rPr>
                <w:sz w:val="20"/>
                <w:szCs w:val="20"/>
              </w:rPr>
            </w:pPr>
            <w:hyperlink r:id="rId54" w:history="1">
              <w:r w:rsidRPr="00B20902">
                <w:rPr>
                  <w:rStyle w:val="Hyperlink"/>
                  <w:sz w:val="20"/>
                  <w:szCs w:val="20"/>
                </w:rPr>
                <w:t xml:space="preserve">Nissan </w:t>
              </w:r>
              <w:proofErr w:type="spellStart"/>
              <w:r w:rsidRPr="00B20902">
                <w:rPr>
                  <w:rStyle w:val="Hyperlink"/>
                  <w:sz w:val="20"/>
                  <w:szCs w:val="20"/>
                </w:rPr>
                <w:t>warns</w:t>
              </w:r>
              <w:proofErr w:type="spellEnd"/>
              <w:r w:rsidRPr="00B20902">
                <w:rPr>
                  <w:rStyle w:val="Hyperlink"/>
                  <w:sz w:val="20"/>
                  <w:szCs w:val="20"/>
                </w:rPr>
                <w:t xml:space="preserve"> of </w:t>
              </w:r>
              <w:proofErr w:type="spellStart"/>
              <w:r w:rsidRPr="00B20902">
                <w:rPr>
                  <w:rStyle w:val="Hyperlink"/>
                  <w:sz w:val="20"/>
                  <w:szCs w:val="20"/>
                </w:rPr>
                <w:t>Sunderland</w:t>
              </w:r>
              <w:proofErr w:type="spellEnd"/>
              <w:r w:rsidRPr="00B20902">
                <w:rPr>
                  <w:rStyle w:val="Hyperlink"/>
                  <w:sz w:val="20"/>
                  <w:szCs w:val="20"/>
                </w:rPr>
                <w:t xml:space="preserve"> </w:t>
              </w:r>
              <w:proofErr w:type="spellStart"/>
              <w:r w:rsidRPr="00B20902">
                <w:rPr>
                  <w:rStyle w:val="Hyperlink"/>
                  <w:sz w:val="20"/>
                  <w:szCs w:val="20"/>
                </w:rPr>
                <w:t>closure</w:t>
              </w:r>
              <w:proofErr w:type="spellEnd"/>
              <w:r w:rsidRPr="00B20902">
                <w:rPr>
                  <w:rStyle w:val="Hyperlink"/>
                  <w:sz w:val="20"/>
                  <w:szCs w:val="20"/>
                </w:rPr>
                <w:t xml:space="preserve"> </w:t>
              </w:r>
              <w:proofErr w:type="spellStart"/>
              <w:r w:rsidRPr="00B20902">
                <w:rPr>
                  <w:rStyle w:val="Hyperlink"/>
                  <w:sz w:val="20"/>
                  <w:szCs w:val="20"/>
                </w:rPr>
                <w:t>if</w:t>
              </w:r>
              <w:proofErr w:type="spellEnd"/>
              <w:r w:rsidRPr="00B20902">
                <w:rPr>
                  <w:rStyle w:val="Hyperlink"/>
                  <w:sz w:val="20"/>
                  <w:szCs w:val="20"/>
                </w:rPr>
                <w:t xml:space="preserve"> UK </w:t>
              </w:r>
              <w:proofErr w:type="spellStart"/>
              <w:r w:rsidRPr="00B20902">
                <w:rPr>
                  <w:rStyle w:val="Hyperlink"/>
                  <w:sz w:val="20"/>
                  <w:szCs w:val="20"/>
                </w:rPr>
                <w:t>excluded</w:t>
              </w:r>
              <w:proofErr w:type="spellEnd"/>
              <w:r w:rsidRPr="00B20902">
                <w:rPr>
                  <w:rStyle w:val="Hyperlink"/>
                  <w:sz w:val="20"/>
                  <w:szCs w:val="20"/>
                </w:rPr>
                <w:t xml:space="preserve"> </w:t>
              </w:r>
              <w:proofErr w:type="spellStart"/>
              <w:r w:rsidRPr="00B20902">
                <w:rPr>
                  <w:rStyle w:val="Hyperlink"/>
                  <w:sz w:val="20"/>
                  <w:szCs w:val="20"/>
                </w:rPr>
                <w:t>from</w:t>
              </w:r>
              <w:proofErr w:type="spellEnd"/>
              <w:r w:rsidRPr="00B20902">
                <w:rPr>
                  <w:rStyle w:val="Hyperlink"/>
                  <w:sz w:val="20"/>
                  <w:szCs w:val="20"/>
                </w:rPr>
                <w:t xml:space="preserve"> ‘</w:t>
              </w:r>
              <w:proofErr w:type="spellStart"/>
              <w:r w:rsidRPr="00B20902">
                <w:rPr>
                  <w:rStyle w:val="Hyperlink"/>
                  <w:sz w:val="20"/>
                  <w:szCs w:val="20"/>
                </w:rPr>
                <w:t>Made</w:t>
              </w:r>
              <w:proofErr w:type="spellEnd"/>
              <w:r w:rsidRPr="00B20902">
                <w:rPr>
                  <w:rStyle w:val="Hyperlink"/>
                  <w:sz w:val="20"/>
                  <w:szCs w:val="20"/>
                </w:rPr>
                <w:t xml:space="preserve"> in </w:t>
              </w:r>
              <w:proofErr w:type="spellStart"/>
              <w:r w:rsidRPr="00B20902">
                <w:rPr>
                  <w:rStyle w:val="Hyperlink"/>
                  <w:sz w:val="20"/>
                  <w:szCs w:val="20"/>
                </w:rPr>
                <w:t>Europe</w:t>
              </w:r>
              <w:proofErr w:type="spellEnd"/>
              <w:r w:rsidRPr="00B20902">
                <w:rPr>
                  <w:rStyle w:val="Hyperlink"/>
                  <w:sz w:val="20"/>
                  <w:szCs w:val="20"/>
                </w:rPr>
                <w:t xml:space="preserve">’ </w:t>
              </w:r>
              <w:proofErr w:type="spellStart"/>
              <w:r w:rsidRPr="00B20902">
                <w:rPr>
                  <w:rStyle w:val="Hyperlink"/>
                  <w:sz w:val="20"/>
                  <w:szCs w:val="20"/>
                </w:rPr>
                <w:t>rules</w:t>
              </w:r>
              <w:proofErr w:type="spellEnd"/>
              <w:r w:rsidRPr="00B20902">
                <w:rPr>
                  <w:rStyle w:val="Hyperlink"/>
                  <w:sz w:val="20"/>
                  <w:szCs w:val="20"/>
                </w:rPr>
                <w:t xml:space="preserve"> (FT)</w:t>
              </w:r>
            </w:hyperlink>
          </w:p>
        </w:tc>
      </w:tr>
      <w:tr w:rsidR="00541860" w:rsidRPr="00B20902" w14:paraId="0382EC63" w14:textId="77777777" w:rsidTr="00BD6CF7">
        <w:trPr>
          <w:trHeight w:val="41"/>
        </w:trPr>
        <w:tc>
          <w:tcPr>
            <w:tcW w:w="884" w:type="dxa"/>
            <w:gridSpan w:val="2"/>
            <w:tcMar>
              <w:top w:w="29" w:type="dxa"/>
              <w:left w:w="115" w:type="dxa"/>
              <w:bottom w:w="29" w:type="dxa"/>
              <w:right w:w="115" w:type="dxa"/>
            </w:tcMar>
          </w:tcPr>
          <w:p w14:paraId="2DB7E72B" w14:textId="30DAADA4" w:rsidR="00541860" w:rsidRPr="00B20902" w:rsidRDefault="00541860" w:rsidP="00541860">
            <w:pPr>
              <w:spacing w:after="0"/>
              <w:jc w:val="both"/>
              <w:rPr>
                <w:rFonts w:asciiTheme="minorHAnsi" w:hAnsiTheme="minorHAnsi" w:cstheme="minorHAnsi"/>
                <w:bCs/>
                <w:color w:val="000000" w:themeColor="text1"/>
                <w:sz w:val="20"/>
                <w:szCs w:val="20"/>
              </w:rPr>
            </w:pPr>
            <w:r w:rsidRPr="00B20902">
              <w:rPr>
                <w:rFonts w:asciiTheme="minorHAnsi" w:hAnsiTheme="minorHAnsi" w:cstheme="minorHAnsi"/>
                <w:sz w:val="20"/>
                <w:szCs w:val="20"/>
              </w:rPr>
              <w:t>10/03</w:t>
            </w:r>
          </w:p>
        </w:tc>
        <w:tc>
          <w:tcPr>
            <w:tcW w:w="11790" w:type="dxa"/>
          </w:tcPr>
          <w:p w14:paraId="032C3065" w14:textId="504440B9" w:rsidR="00541860" w:rsidRPr="00B20902" w:rsidRDefault="00541860" w:rsidP="00541860">
            <w:pPr>
              <w:spacing w:after="0"/>
              <w:rPr>
                <w:sz w:val="20"/>
                <w:szCs w:val="20"/>
              </w:rPr>
            </w:pPr>
            <w:r w:rsidRPr="00B20902">
              <w:rPr>
                <w:rFonts w:asciiTheme="minorHAnsi" w:hAnsiTheme="minorHAnsi" w:cstheme="minorHAnsi"/>
                <w:sz w:val="20"/>
                <w:szCs w:val="20"/>
              </w:rPr>
              <w:t>JK Konkurencijos ir rinkų institucija (</w:t>
            </w:r>
            <w:r w:rsidRPr="00B20902">
              <w:rPr>
                <w:rFonts w:asciiTheme="minorHAnsi" w:hAnsiTheme="minorHAnsi" w:cstheme="minorHAnsi"/>
                <w:i/>
                <w:iCs/>
                <w:sz w:val="20"/>
                <w:szCs w:val="20"/>
              </w:rPr>
              <w:t>CMA</w:t>
            </w:r>
            <w:r w:rsidRPr="00B20902">
              <w:rPr>
                <w:rFonts w:asciiTheme="minorHAnsi" w:hAnsiTheme="minorHAnsi" w:cstheme="minorHAnsi"/>
                <w:sz w:val="20"/>
                <w:szCs w:val="20"/>
              </w:rPr>
              <w:t>) leido penkioms vandens bendrovėms (</w:t>
            </w:r>
            <w:proofErr w:type="spellStart"/>
            <w:r w:rsidRPr="00B20902">
              <w:rPr>
                <w:rFonts w:asciiTheme="minorHAnsi" w:hAnsiTheme="minorHAnsi" w:cstheme="minorHAnsi"/>
                <w:i/>
                <w:iCs/>
                <w:sz w:val="20"/>
                <w:szCs w:val="20"/>
              </w:rPr>
              <w:t>Anglian</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Northumbrian</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Southern</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Water</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South</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East</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Water</w:t>
            </w:r>
            <w:proofErr w:type="spellEnd"/>
            <w:r w:rsidRPr="00B20902">
              <w:rPr>
                <w:rFonts w:asciiTheme="minorHAnsi" w:hAnsiTheme="minorHAnsi" w:cstheme="minorHAnsi"/>
                <w:i/>
                <w:iCs/>
                <w:sz w:val="20"/>
                <w:szCs w:val="20"/>
              </w:rPr>
              <w:t xml:space="preserve"> </w:t>
            </w:r>
            <w:r w:rsidRPr="00B20902">
              <w:rPr>
                <w:rFonts w:asciiTheme="minorHAnsi" w:hAnsiTheme="minorHAnsi" w:cstheme="minorHAnsi"/>
                <w:sz w:val="20"/>
                <w:szCs w:val="20"/>
              </w:rPr>
              <w:t xml:space="preserve">ir </w:t>
            </w:r>
            <w:proofErr w:type="spellStart"/>
            <w:r w:rsidRPr="00B20902">
              <w:rPr>
                <w:rFonts w:asciiTheme="minorHAnsi" w:hAnsiTheme="minorHAnsi" w:cstheme="minorHAnsi"/>
                <w:i/>
                <w:iCs/>
                <w:sz w:val="20"/>
                <w:szCs w:val="20"/>
              </w:rPr>
              <w:t>Wessex</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Water</w:t>
            </w:r>
            <w:proofErr w:type="spellEnd"/>
            <w:r w:rsidRPr="00B20902">
              <w:rPr>
                <w:rFonts w:asciiTheme="minorHAnsi" w:hAnsiTheme="minorHAnsi" w:cstheme="minorHAnsi"/>
                <w:i/>
                <w:iCs/>
                <w:sz w:val="20"/>
                <w:szCs w:val="20"/>
              </w:rPr>
              <w:t>)</w:t>
            </w:r>
            <w:r w:rsidRPr="00B20902">
              <w:rPr>
                <w:rFonts w:asciiTheme="minorHAnsi" w:hAnsiTheme="minorHAnsi" w:cstheme="minorHAnsi"/>
                <w:sz w:val="20"/>
                <w:szCs w:val="20"/>
              </w:rPr>
              <w:t xml:space="preserve"> per artimiausius penkerius metus vidutiniškai padidinti sąskaitas dar 2,2 %, kas sudarys apie 463 mln. svarų papildomų pajamų. Šis padidinimas taikomas papildomai prie jau anksčiau patvirtinto 24 % sąskaitų augimo. Tai reiškia, kad kai kurių vartotojų mokėjimai gali išaugti iki beveik 50 % ar daugiau. Sprendimas laikomas politiškai jautriu, nes jis priimtas pragyvenimo išlaidų krizės metu ir didėjant kritikai dėl privatizuotos JK vandens sistemos. </w:t>
            </w:r>
          </w:p>
        </w:tc>
        <w:tc>
          <w:tcPr>
            <w:tcW w:w="2572" w:type="dxa"/>
          </w:tcPr>
          <w:p w14:paraId="51494904" w14:textId="6573D25F" w:rsidR="00541860" w:rsidRPr="00B20902" w:rsidRDefault="00541860" w:rsidP="00541860">
            <w:pPr>
              <w:spacing w:after="0"/>
              <w:rPr>
                <w:sz w:val="20"/>
                <w:szCs w:val="20"/>
              </w:rPr>
            </w:pPr>
            <w:hyperlink r:id="rId55" w:history="1">
              <w:proofErr w:type="spellStart"/>
              <w:r w:rsidRPr="00B20902">
                <w:rPr>
                  <w:rStyle w:val="Hyperlink"/>
                  <w:rFonts w:asciiTheme="minorHAnsi" w:hAnsiTheme="minorHAnsi" w:cstheme="minorHAnsi"/>
                  <w:sz w:val="20"/>
                  <w:szCs w:val="20"/>
                </w:rPr>
                <w:t>Five</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water</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companies</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can</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raise</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bills</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by</w:t>
              </w:r>
              <w:proofErr w:type="spellEnd"/>
              <w:r w:rsidRPr="00B20902">
                <w:rPr>
                  <w:rStyle w:val="Hyperlink"/>
                  <w:rFonts w:asciiTheme="minorHAnsi" w:hAnsiTheme="minorHAnsi" w:cstheme="minorHAnsi"/>
                  <w:sz w:val="20"/>
                  <w:szCs w:val="20"/>
                </w:rPr>
                <w:t xml:space="preserve"> 2.2%, UK </w:t>
              </w:r>
              <w:proofErr w:type="spellStart"/>
              <w:r w:rsidRPr="00B20902">
                <w:rPr>
                  <w:rStyle w:val="Hyperlink"/>
                  <w:rFonts w:asciiTheme="minorHAnsi" w:hAnsiTheme="minorHAnsi" w:cstheme="minorHAnsi"/>
                  <w:sz w:val="20"/>
                  <w:szCs w:val="20"/>
                </w:rPr>
                <w:t>competition</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authority</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rules</w:t>
              </w:r>
              <w:proofErr w:type="spellEnd"/>
              <w:r w:rsidRPr="00B20902">
                <w:rPr>
                  <w:rStyle w:val="Hyperlink"/>
                  <w:rFonts w:asciiTheme="minorHAnsi" w:hAnsiTheme="minorHAnsi" w:cstheme="minorHAnsi"/>
                  <w:sz w:val="20"/>
                  <w:szCs w:val="20"/>
                </w:rPr>
                <w:t xml:space="preserve"> (FT)</w:t>
              </w:r>
            </w:hyperlink>
          </w:p>
        </w:tc>
      </w:tr>
      <w:tr w:rsidR="00541860" w:rsidRPr="00B20902" w14:paraId="467B7F45" w14:textId="77777777" w:rsidTr="00BD6CF7">
        <w:trPr>
          <w:trHeight w:val="41"/>
        </w:trPr>
        <w:tc>
          <w:tcPr>
            <w:tcW w:w="884" w:type="dxa"/>
            <w:gridSpan w:val="2"/>
            <w:tcMar>
              <w:top w:w="29" w:type="dxa"/>
              <w:left w:w="115" w:type="dxa"/>
              <w:bottom w:w="29" w:type="dxa"/>
              <w:right w:w="115" w:type="dxa"/>
            </w:tcMar>
          </w:tcPr>
          <w:p w14:paraId="68A1160C" w14:textId="0BD75C72" w:rsidR="00541860" w:rsidRPr="00B20902" w:rsidRDefault="00541860" w:rsidP="00541860">
            <w:pPr>
              <w:spacing w:after="0"/>
              <w:jc w:val="both"/>
              <w:rPr>
                <w:rFonts w:asciiTheme="minorHAnsi" w:hAnsiTheme="minorHAnsi" w:cstheme="minorHAnsi"/>
                <w:bCs/>
                <w:color w:val="000000" w:themeColor="text1"/>
                <w:sz w:val="20"/>
                <w:szCs w:val="20"/>
              </w:rPr>
            </w:pPr>
            <w:r w:rsidRPr="00B20902">
              <w:rPr>
                <w:rFonts w:asciiTheme="minorHAnsi" w:hAnsiTheme="minorHAnsi" w:cstheme="minorHAnsi"/>
                <w:bCs/>
                <w:color w:val="000000" w:themeColor="text1"/>
                <w:sz w:val="20"/>
                <w:szCs w:val="20"/>
              </w:rPr>
              <w:t>11/03</w:t>
            </w:r>
          </w:p>
        </w:tc>
        <w:tc>
          <w:tcPr>
            <w:tcW w:w="11790" w:type="dxa"/>
          </w:tcPr>
          <w:p w14:paraId="06D7B7D5" w14:textId="3CF606B3" w:rsidR="00541860" w:rsidRPr="00B20902" w:rsidRDefault="00541860" w:rsidP="00541860">
            <w:pPr>
              <w:spacing w:after="0"/>
              <w:rPr>
                <w:sz w:val="20"/>
                <w:szCs w:val="20"/>
              </w:rPr>
            </w:pPr>
            <w:r>
              <w:rPr>
                <w:sz w:val="20"/>
                <w:szCs w:val="20"/>
              </w:rPr>
              <w:t>JK</w:t>
            </w:r>
            <w:r w:rsidR="006E01A7">
              <w:rPr>
                <w:sz w:val="20"/>
                <w:szCs w:val="20"/>
              </w:rPr>
              <w:t>,</w:t>
            </w:r>
            <w:r>
              <w:rPr>
                <w:sz w:val="20"/>
                <w:szCs w:val="20"/>
              </w:rPr>
              <w:t xml:space="preserve"> </w:t>
            </w:r>
            <w:r w:rsidRPr="00B20902">
              <w:rPr>
                <w:sz w:val="20"/>
                <w:szCs w:val="20"/>
              </w:rPr>
              <w:t>kartu su Tarptautinės energetikos agentūros narėmis</w:t>
            </w:r>
            <w:r w:rsidR="006E01A7">
              <w:rPr>
                <w:sz w:val="20"/>
                <w:szCs w:val="20"/>
              </w:rPr>
              <w:t>,</w:t>
            </w:r>
            <w:r w:rsidRPr="00B20902">
              <w:rPr>
                <w:sz w:val="20"/>
                <w:szCs w:val="20"/>
              </w:rPr>
              <w:t xml:space="preserve"> dalyvauja koordinuotame naftos atsargų išleidime į rinką, siekiant sumažinti trumpalaikius tiekimo sutrikimus ir stabilizuoti kainas. Iš viso rinkai bus pateikta 400 mln. barelių naftos, iš jų JK skirs 13,5 mln. barelių, o vyriausybė pabrėžia, kad tai nepakenks šalies tiekimo saugumui, nes turimų atsargų pakanka gerokai daugiau. Kartu pažymima, kad ilgalaikis sprendimas yra mažinti priklausomybę nuo iškastinio kuro rinkų ir pereiti prie vietinės švarios energijos.</w:t>
            </w:r>
          </w:p>
        </w:tc>
        <w:tc>
          <w:tcPr>
            <w:tcW w:w="2572" w:type="dxa"/>
          </w:tcPr>
          <w:p w14:paraId="1CB42851" w14:textId="35648D60" w:rsidR="00541860" w:rsidRPr="00B20902" w:rsidRDefault="00541860" w:rsidP="00541860">
            <w:pPr>
              <w:spacing w:after="0"/>
              <w:rPr>
                <w:sz w:val="20"/>
                <w:szCs w:val="20"/>
              </w:rPr>
            </w:pPr>
            <w:hyperlink r:id="rId56" w:history="1">
              <w:r w:rsidRPr="00B20902">
                <w:rPr>
                  <w:rStyle w:val="Hyperlink"/>
                  <w:sz w:val="20"/>
                  <w:szCs w:val="20"/>
                </w:rPr>
                <w:t xml:space="preserve">UK </w:t>
              </w:r>
              <w:proofErr w:type="spellStart"/>
              <w:r w:rsidRPr="00B20902">
                <w:rPr>
                  <w:rStyle w:val="Hyperlink"/>
                  <w:sz w:val="20"/>
                  <w:szCs w:val="20"/>
                </w:rPr>
                <w:t>joins</w:t>
              </w:r>
              <w:proofErr w:type="spellEnd"/>
              <w:r w:rsidRPr="00B20902">
                <w:rPr>
                  <w:rStyle w:val="Hyperlink"/>
                  <w:sz w:val="20"/>
                  <w:szCs w:val="20"/>
                </w:rPr>
                <w:t xml:space="preserve"> IEA </w:t>
              </w:r>
              <w:proofErr w:type="spellStart"/>
              <w:r w:rsidRPr="00B20902">
                <w:rPr>
                  <w:rStyle w:val="Hyperlink"/>
                  <w:sz w:val="20"/>
                  <w:szCs w:val="20"/>
                </w:rPr>
                <w:t>members</w:t>
              </w:r>
              <w:proofErr w:type="spellEnd"/>
              <w:r w:rsidRPr="00B20902">
                <w:rPr>
                  <w:rStyle w:val="Hyperlink"/>
                  <w:sz w:val="20"/>
                  <w:szCs w:val="20"/>
                </w:rPr>
                <w:t xml:space="preserve"> in </w:t>
              </w:r>
              <w:proofErr w:type="spellStart"/>
              <w:r w:rsidRPr="00B20902">
                <w:rPr>
                  <w:rStyle w:val="Hyperlink"/>
                  <w:sz w:val="20"/>
                  <w:szCs w:val="20"/>
                </w:rPr>
                <w:t>coordinated</w:t>
              </w:r>
              <w:proofErr w:type="spellEnd"/>
              <w:r w:rsidRPr="00B20902">
                <w:rPr>
                  <w:rStyle w:val="Hyperlink"/>
                  <w:sz w:val="20"/>
                  <w:szCs w:val="20"/>
                </w:rPr>
                <w:t xml:space="preserve"> </w:t>
              </w:r>
              <w:proofErr w:type="spellStart"/>
              <w:r w:rsidRPr="00B20902">
                <w:rPr>
                  <w:rStyle w:val="Hyperlink"/>
                  <w:sz w:val="20"/>
                  <w:szCs w:val="20"/>
                </w:rPr>
                <w:t>oil</w:t>
              </w:r>
              <w:proofErr w:type="spellEnd"/>
              <w:r w:rsidRPr="00B20902">
                <w:rPr>
                  <w:rStyle w:val="Hyperlink"/>
                  <w:sz w:val="20"/>
                  <w:szCs w:val="20"/>
                </w:rPr>
                <w:t xml:space="preserve"> </w:t>
              </w:r>
              <w:proofErr w:type="spellStart"/>
              <w:r w:rsidRPr="00B20902">
                <w:rPr>
                  <w:rStyle w:val="Hyperlink"/>
                  <w:sz w:val="20"/>
                  <w:szCs w:val="20"/>
                </w:rPr>
                <w:t>stock</w:t>
              </w:r>
              <w:proofErr w:type="spellEnd"/>
              <w:r w:rsidRPr="00B20902">
                <w:rPr>
                  <w:rStyle w:val="Hyperlink"/>
                  <w:sz w:val="20"/>
                  <w:szCs w:val="20"/>
                </w:rPr>
                <w:t xml:space="preserve"> </w:t>
              </w:r>
              <w:proofErr w:type="spellStart"/>
              <w:r w:rsidRPr="00B20902">
                <w:rPr>
                  <w:rStyle w:val="Hyperlink"/>
                  <w:sz w:val="20"/>
                  <w:szCs w:val="20"/>
                </w:rPr>
                <w:t>release</w:t>
              </w:r>
              <w:proofErr w:type="spellEnd"/>
              <w:r w:rsidRPr="00B20902">
                <w:rPr>
                  <w:rStyle w:val="Hyperlink"/>
                  <w:sz w:val="20"/>
                  <w:szCs w:val="20"/>
                </w:rPr>
                <w:t xml:space="preserve"> (GOV.UK)</w:t>
              </w:r>
            </w:hyperlink>
            <w:r w:rsidRPr="00B20902">
              <w:rPr>
                <w:sz w:val="20"/>
                <w:szCs w:val="20"/>
              </w:rPr>
              <w:t xml:space="preserve"> </w:t>
            </w:r>
          </w:p>
        </w:tc>
      </w:tr>
      <w:tr w:rsidR="00541860" w:rsidRPr="00B20902" w14:paraId="75638EF0" w14:textId="77777777" w:rsidTr="00BD6CF7">
        <w:trPr>
          <w:trHeight w:val="41"/>
        </w:trPr>
        <w:tc>
          <w:tcPr>
            <w:tcW w:w="884" w:type="dxa"/>
            <w:gridSpan w:val="2"/>
            <w:tcMar>
              <w:top w:w="29" w:type="dxa"/>
              <w:left w:w="115" w:type="dxa"/>
              <w:bottom w:w="29" w:type="dxa"/>
              <w:right w:w="115" w:type="dxa"/>
            </w:tcMar>
          </w:tcPr>
          <w:p w14:paraId="6F136ABE" w14:textId="47CA6DE4" w:rsidR="00541860" w:rsidRPr="00B20902" w:rsidRDefault="00541860" w:rsidP="00541860">
            <w:pPr>
              <w:spacing w:after="0"/>
              <w:jc w:val="both"/>
              <w:rPr>
                <w:rFonts w:asciiTheme="minorHAnsi" w:hAnsiTheme="minorHAnsi" w:cstheme="minorHAnsi"/>
                <w:bCs/>
                <w:sz w:val="20"/>
                <w:szCs w:val="20"/>
              </w:rPr>
            </w:pPr>
            <w:r w:rsidRPr="00B20902">
              <w:rPr>
                <w:rFonts w:asciiTheme="minorHAnsi" w:hAnsiTheme="minorHAnsi" w:cstheme="minorHAnsi"/>
                <w:bCs/>
                <w:color w:val="000000" w:themeColor="text1"/>
                <w:sz w:val="20"/>
                <w:szCs w:val="20"/>
              </w:rPr>
              <w:lastRenderedPageBreak/>
              <w:t>13/03</w:t>
            </w:r>
          </w:p>
        </w:tc>
        <w:tc>
          <w:tcPr>
            <w:tcW w:w="11790" w:type="dxa"/>
          </w:tcPr>
          <w:p w14:paraId="56F2E412" w14:textId="6670024D"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b/>
                <w:bCs/>
                <w:sz w:val="20"/>
                <w:szCs w:val="20"/>
              </w:rPr>
              <w:t>Jungtinės Karalystės-Airijos susitikimas.</w:t>
            </w:r>
            <w:r w:rsidRPr="00B20902">
              <w:rPr>
                <w:rFonts w:asciiTheme="minorHAnsi" w:hAnsiTheme="minorHAnsi" w:cstheme="minorHAnsi"/>
                <w:sz w:val="20"/>
                <w:szCs w:val="20"/>
              </w:rPr>
              <w:t xml:space="preserve"> Prieš JK–Airijos viršūnių susitikimą, vykusį premjero </w:t>
            </w:r>
            <w:proofErr w:type="spellStart"/>
            <w:r w:rsidRPr="00B20902">
              <w:rPr>
                <w:rFonts w:asciiTheme="minorHAnsi" w:hAnsiTheme="minorHAnsi" w:cstheme="minorHAnsi"/>
                <w:sz w:val="20"/>
                <w:szCs w:val="20"/>
              </w:rPr>
              <w:t>Keir</w:t>
            </w:r>
            <w:proofErr w:type="spellEnd"/>
            <w:r w:rsidRPr="00B20902">
              <w:rPr>
                <w:rFonts w:asciiTheme="minorHAnsi" w:hAnsiTheme="minorHAnsi" w:cstheme="minorHAnsi"/>
                <w:sz w:val="20"/>
                <w:szCs w:val="20"/>
              </w:rPr>
              <w:t xml:space="preserve"> </w:t>
            </w:r>
            <w:proofErr w:type="spellStart"/>
            <w:r w:rsidRPr="00B20902">
              <w:rPr>
                <w:rFonts w:asciiTheme="minorHAnsi" w:hAnsiTheme="minorHAnsi" w:cstheme="minorHAnsi"/>
                <w:sz w:val="20"/>
                <w:szCs w:val="20"/>
              </w:rPr>
              <w:t>Starmer</w:t>
            </w:r>
            <w:proofErr w:type="spellEnd"/>
            <w:r w:rsidRPr="00B20902">
              <w:rPr>
                <w:rFonts w:asciiTheme="minorHAnsi" w:hAnsiTheme="minorHAnsi" w:cstheme="minorHAnsi"/>
                <w:sz w:val="20"/>
                <w:szCs w:val="20"/>
              </w:rPr>
              <w:t xml:space="preserve"> vizito Airijoje metu, paskelbta, kad JK gaus apie £937 mln. Airijos investicijų. Šios investicijos sukurs apie 850 darbo vietų ir apims energetikos projektus, kurie turėtų sumažinti elektros kainas. Vizito metu taip pat daug dėmesio buvo skirta pragyvenimo išlaidų krizei, ypač Šiaurės Airijoje. Šis bendradarbiavimas laikomas dalimi pastangų stiprinti JK ir Airijos santykius po „</w:t>
            </w:r>
            <w:r w:rsidRPr="00B20902">
              <w:rPr>
                <w:rFonts w:asciiTheme="minorHAnsi" w:hAnsiTheme="minorHAnsi" w:cstheme="minorHAnsi"/>
                <w:i/>
                <w:iCs/>
                <w:sz w:val="20"/>
                <w:szCs w:val="20"/>
              </w:rPr>
              <w:t>Brexit</w:t>
            </w:r>
            <w:r w:rsidRPr="00B20902">
              <w:rPr>
                <w:rFonts w:asciiTheme="minorHAnsi" w:hAnsiTheme="minorHAnsi" w:cstheme="minorHAnsi"/>
                <w:sz w:val="20"/>
                <w:szCs w:val="20"/>
              </w:rPr>
              <w:t>“.</w:t>
            </w:r>
          </w:p>
        </w:tc>
        <w:tc>
          <w:tcPr>
            <w:tcW w:w="2572" w:type="dxa"/>
          </w:tcPr>
          <w:p w14:paraId="3F2479DB" w14:textId="51710C03" w:rsidR="00541860" w:rsidRPr="00B20902" w:rsidRDefault="00541860" w:rsidP="00541860">
            <w:pPr>
              <w:spacing w:after="0"/>
              <w:rPr>
                <w:sz w:val="20"/>
                <w:szCs w:val="20"/>
              </w:rPr>
            </w:pPr>
            <w:hyperlink r:id="rId57" w:history="1">
              <w:r w:rsidRPr="00B20902">
                <w:rPr>
                  <w:rStyle w:val="Hyperlink"/>
                  <w:sz w:val="20"/>
                  <w:szCs w:val="20"/>
                </w:rPr>
                <w:t xml:space="preserve">UK to </w:t>
              </w:r>
              <w:proofErr w:type="spellStart"/>
              <w:r w:rsidRPr="00B20902">
                <w:rPr>
                  <w:rStyle w:val="Hyperlink"/>
                  <w:sz w:val="20"/>
                  <w:szCs w:val="20"/>
                </w:rPr>
                <w:t>benefit</w:t>
              </w:r>
              <w:proofErr w:type="spellEnd"/>
              <w:r w:rsidRPr="00B20902">
                <w:rPr>
                  <w:rStyle w:val="Hyperlink"/>
                  <w:sz w:val="20"/>
                  <w:szCs w:val="20"/>
                </w:rPr>
                <w:t xml:space="preserve"> </w:t>
              </w:r>
              <w:proofErr w:type="spellStart"/>
              <w:r w:rsidRPr="00B20902">
                <w:rPr>
                  <w:rStyle w:val="Hyperlink"/>
                  <w:sz w:val="20"/>
                  <w:szCs w:val="20"/>
                </w:rPr>
                <w:t>from</w:t>
              </w:r>
              <w:proofErr w:type="spellEnd"/>
              <w:r w:rsidRPr="00B20902">
                <w:rPr>
                  <w:rStyle w:val="Hyperlink"/>
                  <w:sz w:val="20"/>
                  <w:szCs w:val="20"/>
                </w:rPr>
                <w:t xml:space="preserve"> £937m </w:t>
              </w:r>
              <w:proofErr w:type="spellStart"/>
              <w:r w:rsidRPr="00B20902">
                <w:rPr>
                  <w:rStyle w:val="Hyperlink"/>
                  <w:sz w:val="20"/>
                  <w:szCs w:val="20"/>
                </w:rPr>
                <w:t>Irish</w:t>
              </w:r>
              <w:proofErr w:type="spellEnd"/>
              <w:r w:rsidRPr="00B20902">
                <w:rPr>
                  <w:rStyle w:val="Hyperlink"/>
                  <w:sz w:val="20"/>
                  <w:szCs w:val="20"/>
                </w:rPr>
                <w:t xml:space="preserve"> </w:t>
              </w:r>
              <w:proofErr w:type="spellStart"/>
              <w:r w:rsidRPr="00B20902">
                <w:rPr>
                  <w:rStyle w:val="Hyperlink"/>
                  <w:sz w:val="20"/>
                  <w:szCs w:val="20"/>
                </w:rPr>
                <w:t>investment</w:t>
              </w:r>
              <w:proofErr w:type="spellEnd"/>
              <w:r w:rsidRPr="00B20902">
                <w:rPr>
                  <w:rStyle w:val="Hyperlink"/>
                  <w:sz w:val="20"/>
                  <w:szCs w:val="20"/>
                </w:rPr>
                <w:t xml:space="preserve">, </w:t>
              </w:r>
              <w:proofErr w:type="spellStart"/>
              <w:r w:rsidRPr="00B20902">
                <w:rPr>
                  <w:rStyle w:val="Hyperlink"/>
                  <w:sz w:val="20"/>
                  <w:szCs w:val="20"/>
                </w:rPr>
                <w:t>says</w:t>
              </w:r>
              <w:proofErr w:type="spellEnd"/>
              <w:r w:rsidRPr="00B20902">
                <w:rPr>
                  <w:rStyle w:val="Hyperlink"/>
                  <w:sz w:val="20"/>
                  <w:szCs w:val="20"/>
                </w:rPr>
                <w:t xml:space="preserve"> </w:t>
              </w:r>
              <w:proofErr w:type="spellStart"/>
              <w:r w:rsidRPr="00B20902">
                <w:rPr>
                  <w:rStyle w:val="Hyperlink"/>
                  <w:sz w:val="20"/>
                  <w:szCs w:val="20"/>
                </w:rPr>
                <w:t>Starmer</w:t>
              </w:r>
              <w:proofErr w:type="spellEnd"/>
              <w:r w:rsidRPr="00B20902">
                <w:rPr>
                  <w:rStyle w:val="Hyperlink"/>
                  <w:sz w:val="20"/>
                  <w:szCs w:val="20"/>
                </w:rPr>
                <w:t xml:space="preserve"> (BBC)</w:t>
              </w:r>
            </w:hyperlink>
          </w:p>
        </w:tc>
      </w:tr>
      <w:tr w:rsidR="00541860" w:rsidRPr="00B20902" w14:paraId="3EBDDE58" w14:textId="77777777" w:rsidTr="00BD6CF7">
        <w:trPr>
          <w:trHeight w:val="41"/>
        </w:trPr>
        <w:tc>
          <w:tcPr>
            <w:tcW w:w="884" w:type="dxa"/>
            <w:gridSpan w:val="2"/>
            <w:tcMar>
              <w:top w:w="29" w:type="dxa"/>
              <w:left w:w="115" w:type="dxa"/>
              <w:bottom w:w="29" w:type="dxa"/>
              <w:right w:w="115" w:type="dxa"/>
            </w:tcMar>
          </w:tcPr>
          <w:p w14:paraId="260C5CA2" w14:textId="0CB224DC" w:rsidR="00541860" w:rsidRPr="00B20902" w:rsidRDefault="00541860" w:rsidP="00541860">
            <w:pPr>
              <w:spacing w:after="0"/>
              <w:jc w:val="both"/>
              <w:rPr>
                <w:rFonts w:asciiTheme="minorHAnsi" w:hAnsiTheme="minorHAnsi" w:cstheme="minorHAnsi"/>
                <w:bCs/>
                <w:color w:val="000000" w:themeColor="text1"/>
                <w:sz w:val="20"/>
                <w:szCs w:val="20"/>
              </w:rPr>
            </w:pPr>
            <w:r w:rsidRPr="00B20902">
              <w:rPr>
                <w:rFonts w:asciiTheme="minorHAnsi" w:hAnsiTheme="minorHAnsi" w:cstheme="minorHAnsi"/>
                <w:bCs/>
                <w:color w:val="000000" w:themeColor="text1"/>
                <w:sz w:val="20"/>
                <w:szCs w:val="20"/>
              </w:rPr>
              <w:t>13/03</w:t>
            </w:r>
          </w:p>
        </w:tc>
        <w:tc>
          <w:tcPr>
            <w:tcW w:w="11790" w:type="dxa"/>
          </w:tcPr>
          <w:p w14:paraId="434A6966" w14:textId="1E047D58"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sz w:val="20"/>
                <w:szCs w:val="20"/>
              </w:rPr>
              <w:t>JK degalų mažmenininkai buvo apkaltinti ministrų dėl dirbtinio kainų kėlimo. Žinoma, dėl karo Irane smarkiai išaugo naftos kainos, tačiau vyriausybė spaudžia mažinti kainas siekiant apsaugoti vartotojus. Tuo tarpu sektorius tvirtina, kad kainų augimą lemia pasaulinės rinkos sąlygos, o ne perteklinis pelnas. JK premjeras paskelbė apie £53 mln. paramos paketą daugiau nei milijonui namų ūkių. Lėšos bus paskirstytos regionams, didžiausia dalis teks Anglijai ir Šiaurės Airijai. Tačiau kritikai ragina išplėsti paramą visiems kaimo gyventojams, o ne tik labiausiai pažeidžiamiems.</w:t>
            </w:r>
          </w:p>
        </w:tc>
        <w:tc>
          <w:tcPr>
            <w:tcW w:w="2572" w:type="dxa"/>
          </w:tcPr>
          <w:p w14:paraId="18BA50E3" w14:textId="1BEAE4CB" w:rsidR="00541860" w:rsidRPr="00B20902" w:rsidRDefault="00541860" w:rsidP="00541860">
            <w:pPr>
              <w:spacing w:after="0"/>
              <w:rPr>
                <w:sz w:val="20"/>
                <w:szCs w:val="20"/>
              </w:rPr>
            </w:pPr>
            <w:hyperlink r:id="rId58" w:history="1">
              <w:proofErr w:type="spellStart"/>
              <w:r w:rsidRPr="00B20902">
                <w:rPr>
                  <w:rStyle w:val="Hyperlink"/>
                  <w:sz w:val="20"/>
                  <w:szCs w:val="20"/>
                </w:rPr>
                <w:t>Keir</w:t>
              </w:r>
              <w:proofErr w:type="spellEnd"/>
              <w:r w:rsidRPr="00B20902">
                <w:rPr>
                  <w:rStyle w:val="Hyperlink"/>
                  <w:sz w:val="20"/>
                  <w:szCs w:val="20"/>
                </w:rPr>
                <w:t xml:space="preserve"> </w:t>
              </w:r>
              <w:proofErr w:type="spellStart"/>
              <w:r w:rsidRPr="00B20902">
                <w:rPr>
                  <w:rStyle w:val="Hyperlink"/>
                  <w:sz w:val="20"/>
                  <w:szCs w:val="20"/>
                </w:rPr>
                <w:t>Starmer</w:t>
              </w:r>
              <w:proofErr w:type="spellEnd"/>
              <w:r w:rsidRPr="00B20902">
                <w:rPr>
                  <w:rStyle w:val="Hyperlink"/>
                  <w:sz w:val="20"/>
                  <w:szCs w:val="20"/>
                </w:rPr>
                <w:t xml:space="preserve"> to </w:t>
              </w:r>
              <w:proofErr w:type="spellStart"/>
              <w:r w:rsidRPr="00B20902">
                <w:rPr>
                  <w:rStyle w:val="Hyperlink"/>
                  <w:sz w:val="20"/>
                  <w:szCs w:val="20"/>
                </w:rPr>
                <w:t>set</w:t>
              </w:r>
              <w:proofErr w:type="spellEnd"/>
              <w:r w:rsidRPr="00B20902">
                <w:rPr>
                  <w:rStyle w:val="Hyperlink"/>
                  <w:sz w:val="20"/>
                  <w:szCs w:val="20"/>
                </w:rPr>
                <w:t xml:space="preserve"> </w:t>
              </w:r>
              <w:proofErr w:type="spellStart"/>
              <w:r w:rsidRPr="00B20902">
                <w:rPr>
                  <w:rStyle w:val="Hyperlink"/>
                  <w:sz w:val="20"/>
                  <w:szCs w:val="20"/>
                </w:rPr>
                <w:t>out</w:t>
              </w:r>
              <w:proofErr w:type="spellEnd"/>
              <w:r w:rsidRPr="00B20902">
                <w:rPr>
                  <w:rStyle w:val="Hyperlink"/>
                  <w:sz w:val="20"/>
                  <w:szCs w:val="20"/>
                </w:rPr>
                <w:t xml:space="preserve"> £50mn </w:t>
              </w:r>
              <w:proofErr w:type="spellStart"/>
              <w:r w:rsidRPr="00B20902">
                <w:rPr>
                  <w:rStyle w:val="Hyperlink"/>
                  <w:sz w:val="20"/>
                  <w:szCs w:val="20"/>
                </w:rPr>
                <w:t>energy</w:t>
              </w:r>
              <w:proofErr w:type="spellEnd"/>
              <w:r w:rsidRPr="00B20902">
                <w:rPr>
                  <w:rStyle w:val="Hyperlink"/>
                  <w:sz w:val="20"/>
                  <w:szCs w:val="20"/>
                </w:rPr>
                <w:t xml:space="preserve"> </w:t>
              </w:r>
              <w:proofErr w:type="spellStart"/>
              <w:r w:rsidRPr="00B20902">
                <w:rPr>
                  <w:rStyle w:val="Hyperlink"/>
                  <w:sz w:val="20"/>
                  <w:szCs w:val="20"/>
                </w:rPr>
                <w:t>support</w:t>
              </w:r>
              <w:proofErr w:type="spellEnd"/>
              <w:r w:rsidRPr="00B20902">
                <w:rPr>
                  <w:rStyle w:val="Hyperlink"/>
                  <w:sz w:val="20"/>
                  <w:szCs w:val="20"/>
                </w:rPr>
                <w:t xml:space="preserve"> </w:t>
              </w:r>
              <w:proofErr w:type="spellStart"/>
              <w:r w:rsidRPr="00B20902">
                <w:rPr>
                  <w:rStyle w:val="Hyperlink"/>
                  <w:sz w:val="20"/>
                  <w:szCs w:val="20"/>
                </w:rPr>
                <w:t>package</w:t>
              </w:r>
              <w:proofErr w:type="spellEnd"/>
              <w:r w:rsidRPr="00B20902">
                <w:rPr>
                  <w:rStyle w:val="Hyperlink"/>
                  <w:sz w:val="20"/>
                  <w:szCs w:val="20"/>
                </w:rPr>
                <w:t xml:space="preserve"> to </w:t>
              </w:r>
              <w:proofErr w:type="spellStart"/>
              <w:r w:rsidRPr="00B20902">
                <w:rPr>
                  <w:rStyle w:val="Hyperlink"/>
                  <w:sz w:val="20"/>
                  <w:szCs w:val="20"/>
                </w:rPr>
                <w:t>ease</w:t>
              </w:r>
              <w:proofErr w:type="spellEnd"/>
              <w:r w:rsidRPr="00B20902">
                <w:rPr>
                  <w:rStyle w:val="Hyperlink"/>
                  <w:sz w:val="20"/>
                  <w:szCs w:val="20"/>
                </w:rPr>
                <w:t xml:space="preserve"> </w:t>
              </w:r>
              <w:proofErr w:type="spellStart"/>
              <w:r w:rsidRPr="00B20902">
                <w:rPr>
                  <w:rStyle w:val="Hyperlink"/>
                  <w:sz w:val="20"/>
                  <w:szCs w:val="20"/>
                </w:rPr>
                <w:t>Iran</w:t>
              </w:r>
              <w:proofErr w:type="spellEnd"/>
              <w:r w:rsidRPr="00B20902">
                <w:rPr>
                  <w:rStyle w:val="Hyperlink"/>
                  <w:sz w:val="20"/>
                  <w:szCs w:val="20"/>
                </w:rPr>
                <w:t xml:space="preserve"> </w:t>
              </w:r>
              <w:proofErr w:type="spellStart"/>
              <w:r w:rsidRPr="00B20902">
                <w:rPr>
                  <w:rStyle w:val="Hyperlink"/>
                  <w:sz w:val="20"/>
                  <w:szCs w:val="20"/>
                </w:rPr>
                <w:t>war</w:t>
              </w:r>
              <w:proofErr w:type="spellEnd"/>
              <w:r w:rsidRPr="00B20902">
                <w:rPr>
                  <w:rStyle w:val="Hyperlink"/>
                  <w:sz w:val="20"/>
                  <w:szCs w:val="20"/>
                </w:rPr>
                <w:t xml:space="preserve"> </w:t>
              </w:r>
              <w:proofErr w:type="spellStart"/>
              <w:r w:rsidRPr="00B20902">
                <w:rPr>
                  <w:rStyle w:val="Hyperlink"/>
                  <w:sz w:val="20"/>
                  <w:szCs w:val="20"/>
                </w:rPr>
                <w:t>fallout</w:t>
              </w:r>
              <w:proofErr w:type="spellEnd"/>
              <w:r w:rsidRPr="00B20902">
                <w:rPr>
                  <w:rStyle w:val="Hyperlink"/>
                  <w:sz w:val="20"/>
                  <w:szCs w:val="20"/>
                </w:rPr>
                <w:t xml:space="preserve"> (FT)</w:t>
              </w:r>
            </w:hyperlink>
          </w:p>
        </w:tc>
      </w:tr>
      <w:tr w:rsidR="00541860" w:rsidRPr="00B20902" w14:paraId="69038266" w14:textId="77777777" w:rsidTr="00BD6CF7">
        <w:trPr>
          <w:trHeight w:val="41"/>
        </w:trPr>
        <w:tc>
          <w:tcPr>
            <w:tcW w:w="884" w:type="dxa"/>
            <w:gridSpan w:val="2"/>
            <w:tcMar>
              <w:top w:w="29" w:type="dxa"/>
              <w:left w:w="115" w:type="dxa"/>
              <w:bottom w:w="29" w:type="dxa"/>
              <w:right w:w="115" w:type="dxa"/>
            </w:tcMar>
          </w:tcPr>
          <w:p w14:paraId="15AC2B00" w14:textId="0C4FEF6B" w:rsidR="00541860" w:rsidRPr="00B20902" w:rsidRDefault="00541860" w:rsidP="00541860">
            <w:pPr>
              <w:spacing w:after="0"/>
              <w:jc w:val="both"/>
              <w:rPr>
                <w:rFonts w:asciiTheme="minorHAnsi" w:hAnsiTheme="minorHAnsi" w:cstheme="minorHAnsi"/>
                <w:bCs/>
                <w:color w:val="000000" w:themeColor="text1"/>
                <w:sz w:val="20"/>
                <w:szCs w:val="20"/>
              </w:rPr>
            </w:pPr>
            <w:r w:rsidRPr="00B20902">
              <w:rPr>
                <w:rFonts w:asciiTheme="minorHAnsi" w:hAnsiTheme="minorHAnsi" w:cstheme="minorHAnsi"/>
                <w:bCs/>
                <w:color w:val="000000" w:themeColor="text1"/>
                <w:sz w:val="20"/>
                <w:szCs w:val="20"/>
              </w:rPr>
              <w:t>13/03</w:t>
            </w:r>
          </w:p>
        </w:tc>
        <w:tc>
          <w:tcPr>
            <w:tcW w:w="11790" w:type="dxa"/>
          </w:tcPr>
          <w:p w14:paraId="08FA5567" w14:textId="63099838"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sz w:val="20"/>
                <w:szCs w:val="20"/>
              </w:rPr>
              <w:t xml:space="preserve">JK vyriausybė siekia paspartinti branduolinių elektrinių statybą, silpnindama kai kurias laukinės gamtos ir nacionalinių parkų apsaugos taisykles bei supaprastindama planavimo procedūras. Pagal siūlomus pakeitimus plėtotojai galėtų mokėti nustatytą įnašą į gamtos apsaugos fondą vietoje išsamių poveikio aplinkai vertinimų, tačiau kritikai perspėja, kad tai gali pakenkti aplinkosaugai ir sukelti ginčų su ES. Šie planai pateikiami tuo metu, kai JK siekia greičiau plėtoti branduolinę energetiką, nors esami projektai, tokie kaip </w:t>
            </w:r>
            <w:proofErr w:type="spellStart"/>
            <w:r w:rsidRPr="00B20902">
              <w:rPr>
                <w:rFonts w:asciiTheme="minorHAnsi" w:hAnsiTheme="minorHAnsi" w:cstheme="minorHAnsi"/>
                <w:sz w:val="20"/>
                <w:szCs w:val="20"/>
              </w:rPr>
              <w:t>Hinkley</w:t>
            </w:r>
            <w:proofErr w:type="spellEnd"/>
            <w:r w:rsidRPr="00B20902">
              <w:rPr>
                <w:rFonts w:asciiTheme="minorHAnsi" w:hAnsiTheme="minorHAnsi" w:cstheme="minorHAnsi"/>
                <w:sz w:val="20"/>
                <w:szCs w:val="20"/>
              </w:rPr>
              <w:t xml:space="preserve"> </w:t>
            </w:r>
            <w:proofErr w:type="spellStart"/>
            <w:r w:rsidRPr="00B20902">
              <w:rPr>
                <w:rFonts w:asciiTheme="minorHAnsi" w:hAnsiTheme="minorHAnsi" w:cstheme="minorHAnsi"/>
                <w:sz w:val="20"/>
                <w:szCs w:val="20"/>
              </w:rPr>
              <w:t>Point</w:t>
            </w:r>
            <w:proofErr w:type="spellEnd"/>
            <w:r w:rsidRPr="00B20902">
              <w:rPr>
                <w:rFonts w:asciiTheme="minorHAnsi" w:hAnsiTheme="minorHAnsi" w:cstheme="minorHAnsi"/>
                <w:sz w:val="20"/>
                <w:szCs w:val="20"/>
              </w:rPr>
              <w:t xml:space="preserve"> ir </w:t>
            </w:r>
            <w:proofErr w:type="spellStart"/>
            <w:r w:rsidRPr="00B20902">
              <w:rPr>
                <w:rFonts w:asciiTheme="minorHAnsi" w:hAnsiTheme="minorHAnsi" w:cstheme="minorHAnsi"/>
                <w:sz w:val="20"/>
                <w:szCs w:val="20"/>
              </w:rPr>
              <w:t>Sizewell</w:t>
            </w:r>
            <w:proofErr w:type="spellEnd"/>
            <w:r w:rsidRPr="00B20902">
              <w:rPr>
                <w:rFonts w:asciiTheme="minorHAnsi" w:hAnsiTheme="minorHAnsi" w:cstheme="minorHAnsi"/>
                <w:sz w:val="20"/>
                <w:szCs w:val="20"/>
              </w:rPr>
              <w:t xml:space="preserve"> C, jau dabar vėluoja ir viršija biudžetą.</w:t>
            </w:r>
          </w:p>
        </w:tc>
        <w:tc>
          <w:tcPr>
            <w:tcW w:w="2572" w:type="dxa"/>
          </w:tcPr>
          <w:p w14:paraId="06AAFEF4" w14:textId="633A7399" w:rsidR="00541860" w:rsidRPr="00B20902" w:rsidRDefault="00541860" w:rsidP="00541860">
            <w:pPr>
              <w:spacing w:after="0"/>
              <w:rPr>
                <w:sz w:val="20"/>
                <w:szCs w:val="20"/>
              </w:rPr>
            </w:pPr>
            <w:hyperlink r:id="rId59" w:history="1">
              <w:r w:rsidRPr="00B20902">
                <w:rPr>
                  <w:rStyle w:val="Hyperlink"/>
                  <w:sz w:val="20"/>
                  <w:szCs w:val="20"/>
                </w:rPr>
                <w:t xml:space="preserve">UK to </w:t>
              </w:r>
              <w:proofErr w:type="spellStart"/>
              <w:r w:rsidRPr="00B20902">
                <w:rPr>
                  <w:rStyle w:val="Hyperlink"/>
                  <w:sz w:val="20"/>
                  <w:szCs w:val="20"/>
                </w:rPr>
                <w:t>speed</w:t>
              </w:r>
              <w:proofErr w:type="spellEnd"/>
              <w:r w:rsidRPr="00B20902">
                <w:rPr>
                  <w:rStyle w:val="Hyperlink"/>
                  <w:sz w:val="20"/>
                  <w:szCs w:val="20"/>
                </w:rPr>
                <w:t xml:space="preserve"> </w:t>
              </w:r>
              <w:proofErr w:type="spellStart"/>
              <w:r w:rsidRPr="00B20902">
                <w:rPr>
                  <w:rStyle w:val="Hyperlink"/>
                  <w:sz w:val="20"/>
                  <w:szCs w:val="20"/>
                </w:rPr>
                <w:t>up</w:t>
              </w:r>
              <w:proofErr w:type="spellEnd"/>
              <w:r w:rsidRPr="00B20902">
                <w:rPr>
                  <w:rStyle w:val="Hyperlink"/>
                  <w:sz w:val="20"/>
                  <w:szCs w:val="20"/>
                </w:rPr>
                <w:t xml:space="preserve"> </w:t>
              </w:r>
              <w:proofErr w:type="spellStart"/>
              <w:r w:rsidRPr="00B20902">
                <w:rPr>
                  <w:rStyle w:val="Hyperlink"/>
                  <w:sz w:val="20"/>
                  <w:szCs w:val="20"/>
                </w:rPr>
                <w:t>nuclear</w:t>
              </w:r>
              <w:proofErr w:type="spellEnd"/>
              <w:r w:rsidRPr="00B20902">
                <w:rPr>
                  <w:rStyle w:val="Hyperlink"/>
                  <w:sz w:val="20"/>
                  <w:szCs w:val="20"/>
                </w:rPr>
                <w:t xml:space="preserve"> </w:t>
              </w:r>
              <w:proofErr w:type="spellStart"/>
              <w:r w:rsidRPr="00B20902">
                <w:rPr>
                  <w:rStyle w:val="Hyperlink"/>
                  <w:sz w:val="20"/>
                  <w:szCs w:val="20"/>
                </w:rPr>
                <w:t>power</w:t>
              </w:r>
              <w:proofErr w:type="spellEnd"/>
              <w:r w:rsidRPr="00B20902">
                <w:rPr>
                  <w:rStyle w:val="Hyperlink"/>
                  <w:sz w:val="20"/>
                  <w:szCs w:val="20"/>
                </w:rPr>
                <w:t xml:space="preserve"> </w:t>
              </w:r>
              <w:proofErr w:type="spellStart"/>
              <w:r w:rsidRPr="00B20902">
                <w:rPr>
                  <w:rStyle w:val="Hyperlink"/>
                  <w:sz w:val="20"/>
                  <w:szCs w:val="20"/>
                </w:rPr>
                <w:t>projects</w:t>
              </w:r>
              <w:proofErr w:type="spellEnd"/>
              <w:r w:rsidRPr="00B20902">
                <w:rPr>
                  <w:rStyle w:val="Hyperlink"/>
                  <w:sz w:val="20"/>
                  <w:szCs w:val="20"/>
                </w:rPr>
                <w:t xml:space="preserve"> </w:t>
              </w:r>
              <w:proofErr w:type="spellStart"/>
              <w:r w:rsidRPr="00B20902">
                <w:rPr>
                  <w:rStyle w:val="Hyperlink"/>
                  <w:sz w:val="20"/>
                  <w:szCs w:val="20"/>
                </w:rPr>
                <w:t>by</w:t>
              </w:r>
              <w:proofErr w:type="spellEnd"/>
              <w:r w:rsidRPr="00B20902">
                <w:rPr>
                  <w:rStyle w:val="Hyperlink"/>
                  <w:sz w:val="20"/>
                  <w:szCs w:val="20"/>
                </w:rPr>
                <w:t xml:space="preserve"> </w:t>
              </w:r>
              <w:proofErr w:type="spellStart"/>
              <w:r w:rsidRPr="00B20902">
                <w:rPr>
                  <w:rStyle w:val="Hyperlink"/>
                  <w:sz w:val="20"/>
                  <w:szCs w:val="20"/>
                </w:rPr>
                <w:t>weakening</w:t>
              </w:r>
              <w:proofErr w:type="spellEnd"/>
              <w:r w:rsidRPr="00B20902">
                <w:rPr>
                  <w:rStyle w:val="Hyperlink"/>
                  <w:sz w:val="20"/>
                  <w:szCs w:val="20"/>
                </w:rPr>
                <w:t xml:space="preserve"> </w:t>
              </w:r>
              <w:proofErr w:type="spellStart"/>
              <w:r w:rsidRPr="00B20902">
                <w:rPr>
                  <w:rStyle w:val="Hyperlink"/>
                  <w:sz w:val="20"/>
                  <w:szCs w:val="20"/>
                </w:rPr>
                <w:t>wildlife</w:t>
              </w:r>
              <w:proofErr w:type="spellEnd"/>
              <w:r w:rsidRPr="00B20902">
                <w:rPr>
                  <w:rStyle w:val="Hyperlink"/>
                  <w:sz w:val="20"/>
                  <w:szCs w:val="20"/>
                </w:rPr>
                <w:t xml:space="preserve"> </w:t>
              </w:r>
              <w:proofErr w:type="spellStart"/>
              <w:r w:rsidRPr="00B20902">
                <w:rPr>
                  <w:rStyle w:val="Hyperlink"/>
                  <w:sz w:val="20"/>
                  <w:szCs w:val="20"/>
                </w:rPr>
                <w:t>protection</w:t>
              </w:r>
              <w:proofErr w:type="spellEnd"/>
              <w:r w:rsidRPr="00B20902">
                <w:rPr>
                  <w:rStyle w:val="Hyperlink"/>
                  <w:sz w:val="20"/>
                  <w:szCs w:val="20"/>
                </w:rPr>
                <w:t xml:space="preserve"> (FT)</w:t>
              </w:r>
            </w:hyperlink>
            <w:r w:rsidRPr="00B20902">
              <w:rPr>
                <w:sz w:val="20"/>
                <w:szCs w:val="20"/>
              </w:rPr>
              <w:t xml:space="preserve"> </w:t>
            </w:r>
          </w:p>
        </w:tc>
      </w:tr>
      <w:tr w:rsidR="00541860" w:rsidRPr="00B20902" w14:paraId="08A06A19" w14:textId="77777777" w:rsidTr="00BD6CF7">
        <w:trPr>
          <w:trHeight w:val="41"/>
        </w:trPr>
        <w:tc>
          <w:tcPr>
            <w:tcW w:w="884" w:type="dxa"/>
            <w:gridSpan w:val="2"/>
            <w:tcMar>
              <w:top w:w="29" w:type="dxa"/>
              <w:left w:w="115" w:type="dxa"/>
              <w:bottom w:w="29" w:type="dxa"/>
              <w:right w:w="115" w:type="dxa"/>
            </w:tcMar>
          </w:tcPr>
          <w:p w14:paraId="1B43B9FA" w14:textId="057C1207" w:rsidR="00541860" w:rsidRPr="00B20902" w:rsidRDefault="00541860" w:rsidP="00541860">
            <w:pPr>
              <w:spacing w:after="0"/>
              <w:jc w:val="both"/>
              <w:rPr>
                <w:rFonts w:asciiTheme="minorHAnsi" w:hAnsiTheme="minorHAnsi" w:cstheme="minorHAnsi"/>
                <w:bCs/>
                <w:color w:val="000000" w:themeColor="text1"/>
                <w:sz w:val="20"/>
                <w:szCs w:val="20"/>
              </w:rPr>
            </w:pPr>
            <w:r w:rsidRPr="00B20902">
              <w:rPr>
                <w:rFonts w:asciiTheme="minorHAnsi" w:hAnsiTheme="minorHAnsi" w:cstheme="minorHAnsi"/>
                <w:bCs/>
                <w:color w:val="000000" w:themeColor="text1"/>
                <w:sz w:val="20"/>
                <w:szCs w:val="20"/>
              </w:rPr>
              <w:t>16/03</w:t>
            </w:r>
          </w:p>
        </w:tc>
        <w:tc>
          <w:tcPr>
            <w:tcW w:w="11790" w:type="dxa"/>
          </w:tcPr>
          <w:p w14:paraId="10425EED" w14:textId="276868F9"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sz w:val="20"/>
                <w:szCs w:val="20"/>
              </w:rPr>
              <w:t>Energetikos įmonės ragina JK vyriausybę didinti dujų saugyklų pajėgumus. JK turi mažas atsargas ir labai priklauso nuo importo, todėl kainų šuoliai ir tiekimo sutrikimai kelia didelę riziką. Ekspertai perspėja, kad mažėjanti vietinė gavyba dar labiau didins šį pažeidžiamumą ateityje. Vyriausybė svarsto galimą paramą saugyklų plėtrai, tačiau turi įvertinti kaštus ir naudą vartotojams.</w:t>
            </w:r>
          </w:p>
        </w:tc>
        <w:tc>
          <w:tcPr>
            <w:tcW w:w="2572" w:type="dxa"/>
          </w:tcPr>
          <w:p w14:paraId="5D4058ED" w14:textId="07C777E4" w:rsidR="00541860" w:rsidRPr="00B20902" w:rsidRDefault="00541860" w:rsidP="00541860">
            <w:pPr>
              <w:spacing w:after="0"/>
              <w:rPr>
                <w:sz w:val="20"/>
                <w:szCs w:val="20"/>
              </w:rPr>
            </w:pPr>
            <w:hyperlink r:id="rId60" w:history="1">
              <w:r w:rsidRPr="00B20902">
                <w:rPr>
                  <w:rStyle w:val="Hyperlink"/>
                  <w:sz w:val="20"/>
                  <w:szCs w:val="20"/>
                </w:rPr>
                <w:t xml:space="preserve">Energy </w:t>
              </w:r>
              <w:proofErr w:type="spellStart"/>
              <w:r w:rsidRPr="00B20902">
                <w:rPr>
                  <w:rStyle w:val="Hyperlink"/>
                  <w:sz w:val="20"/>
                  <w:szCs w:val="20"/>
                </w:rPr>
                <w:t>groups</w:t>
              </w:r>
              <w:proofErr w:type="spellEnd"/>
              <w:r w:rsidRPr="00B20902">
                <w:rPr>
                  <w:rStyle w:val="Hyperlink"/>
                  <w:sz w:val="20"/>
                  <w:szCs w:val="20"/>
                </w:rPr>
                <w:t xml:space="preserve"> </w:t>
              </w:r>
              <w:proofErr w:type="spellStart"/>
              <w:r w:rsidRPr="00B20902">
                <w:rPr>
                  <w:rStyle w:val="Hyperlink"/>
                  <w:sz w:val="20"/>
                  <w:szCs w:val="20"/>
                </w:rPr>
                <w:t>press</w:t>
              </w:r>
              <w:proofErr w:type="spellEnd"/>
              <w:r w:rsidRPr="00B20902">
                <w:rPr>
                  <w:rStyle w:val="Hyperlink"/>
                  <w:sz w:val="20"/>
                  <w:szCs w:val="20"/>
                </w:rPr>
                <w:t xml:space="preserve"> UK to </w:t>
              </w:r>
              <w:proofErr w:type="spellStart"/>
              <w:r w:rsidRPr="00B20902">
                <w:rPr>
                  <w:rStyle w:val="Hyperlink"/>
                  <w:sz w:val="20"/>
                  <w:szCs w:val="20"/>
                </w:rPr>
                <w:t>boost</w:t>
              </w:r>
              <w:proofErr w:type="spellEnd"/>
              <w:r w:rsidRPr="00B20902">
                <w:rPr>
                  <w:rStyle w:val="Hyperlink"/>
                  <w:sz w:val="20"/>
                  <w:szCs w:val="20"/>
                </w:rPr>
                <w:t xml:space="preserve"> </w:t>
              </w:r>
              <w:proofErr w:type="spellStart"/>
              <w:r w:rsidRPr="00B20902">
                <w:rPr>
                  <w:rStyle w:val="Hyperlink"/>
                  <w:sz w:val="20"/>
                  <w:szCs w:val="20"/>
                </w:rPr>
                <w:t>gas</w:t>
              </w:r>
              <w:proofErr w:type="spellEnd"/>
              <w:r w:rsidRPr="00B20902">
                <w:rPr>
                  <w:rStyle w:val="Hyperlink"/>
                  <w:sz w:val="20"/>
                  <w:szCs w:val="20"/>
                </w:rPr>
                <w:t xml:space="preserve"> </w:t>
              </w:r>
              <w:proofErr w:type="spellStart"/>
              <w:r w:rsidRPr="00B20902">
                <w:rPr>
                  <w:rStyle w:val="Hyperlink"/>
                  <w:sz w:val="20"/>
                  <w:szCs w:val="20"/>
                </w:rPr>
                <w:t>storage</w:t>
              </w:r>
              <w:proofErr w:type="spellEnd"/>
              <w:r w:rsidRPr="00B20902">
                <w:rPr>
                  <w:rStyle w:val="Hyperlink"/>
                  <w:sz w:val="20"/>
                  <w:szCs w:val="20"/>
                </w:rPr>
                <w:t xml:space="preserve"> </w:t>
              </w:r>
              <w:proofErr w:type="spellStart"/>
              <w:r w:rsidRPr="00B20902">
                <w:rPr>
                  <w:rStyle w:val="Hyperlink"/>
                  <w:sz w:val="20"/>
                  <w:szCs w:val="20"/>
                </w:rPr>
                <w:t>after</w:t>
              </w:r>
              <w:proofErr w:type="spellEnd"/>
              <w:r w:rsidRPr="00B20902">
                <w:rPr>
                  <w:rStyle w:val="Hyperlink"/>
                  <w:sz w:val="20"/>
                  <w:szCs w:val="20"/>
                </w:rPr>
                <w:t xml:space="preserve"> </w:t>
              </w:r>
              <w:proofErr w:type="spellStart"/>
              <w:r w:rsidRPr="00B20902">
                <w:rPr>
                  <w:rStyle w:val="Hyperlink"/>
                  <w:sz w:val="20"/>
                  <w:szCs w:val="20"/>
                </w:rPr>
                <w:t>Iran</w:t>
              </w:r>
              <w:proofErr w:type="spellEnd"/>
              <w:r w:rsidRPr="00B20902">
                <w:rPr>
                  <w:rStyle w:val="Hyperlink"/>
                  <w:sz w:val="20"/>
                  <w:szCs w:val="20"/>
                </w:rPr>
                <w:t xml:space="preserve"> </w:t>
              </w:r>
              <w:proofErr w:type="spellStart"/>
              <w:r w:rsidRPr="00B20902">
                <w:rPr>
                  <w:rStyle w:val="Hyperlink"/>
                  <w:sz w:val="20"/>
                  <w:szCs w:val="20"/>
                </w:rPr>
                <w:t>war</w:t>
              </w:r>
              <w:proofErr w:type="spellEnd"/>
              <w:r w:rsidRPr="00B20902">
                <w:rPr>
                  <w:rStyle w:val="Hyperlink"/>
                  <w:sz w:val="20"/>
                  <w:szCs w:val="20"/>
                </w:rPr>
                <w:t xml:space="preserve"> </w:t>
              </w:r>
              <w:proofErr w:type="spellStart"/>
              <w:r w:rsidRPr="00B20902">
                <w:rPr>
                  <w:rStyle w:val="Hyperlink"/>
                  <w:sz w:val="20"/>
                  <w:szCs w:val="20"/>
                </w:rPr>
                <w:t>price</w:t>
              </w:r>
              <w:proofErr w:type="spellEnd"/>
              <w:r w:rsidRPr="00B20902">
                <w:rPr>
                  <w:rStyle w:val="Hyperlink"/>
                  <w:sz w:val="20"/>
                  <w:szCs w:val="20"/>
                </w:rPr>
                <w:t xml:space="preserve"> </w:t>
              </w:r>
              <w:proofErr w:type="spellStart"/>
              <w:r w:rsidRPr="00B20902">
                <w:rPr>
                  <w:rStyle w:val="Hyperlink"/>
                  <w:sz w:val="20"/>
                  <w:szCs w:val="20"/>
                </w:rPr>
                <w:t>shock</w:t>
              </w:r>
              <w:proofErr w:type="spellEnd"/>
              <w:r w:rsidRPr="00B20902">
                <w:rPr>
                  <w:rStyle w:val="Hyperlink"/>
                  <w:sz w:val="20"/>
                  <w:szCs w:val="20"/>
                </w:rPr>
                <w:t xml:space="preserve"> (FT)</w:t>
              </w:r>
            </w:hyperlink>
          </w:p>
        </w:tc>
      </w:tr>
      <w:tr w:rsidR="00541860" w:rsidRPr="00B20902" w14:paraId="4FBCFA21" w14:textId="77777777" w:rsidTr="00BD6CF7">
        <w:trPr>
          <w:trHeight w:val="41"/>
        </w:trPr>
        <w:tc>
          <w:tcPr>
            <w:tcW w:w="884" w:type="dxa"/>
            <w:gridSpan w:val="2"/>
            <w:tcMar>
              <w:top w:w="29" w:type="dxa"/>
              <w:left w:w="115" w:type="dxa"/>
              <w:bottom w:w="29" w:type="dxa"/>
              <w:right w:w="115" w:type="dxa"/>
            </w:tcMar>
          </w:tcPr>
          <w:p w14:paraId="6A63C472" w14:textId="359A5049" w:rsidR="00541860" w:rsidRPr="00B20902" w:rsidRDefault="00541860" w:rsidP="00541860">
            <w:pPr>
              <w:spacing w:after="0"/>
              <w:jc w:val="both"/>
              <w:rPr>
                <w:rFonts w:asciiTheme="minorHAnsi" w:hAnsiTheme="minorHAnsi" w:cstheme="minorHAnsi"/>
                <w:bCs/>
                <w:color w:val="000000" w:themeColor="text1"/>
                <w:sz w:val="20"/>
                <w:szCs w:val="20"/>
              </w:rPr>
            </w:pPr>
            <w:r w:rsidRPr="00B20902">
              <w:rPr>
                <w:rFonts w:asciiTheme="minorHAnsi" w:hAnsiTheme="minorHAnsi" w:cstheme="minorHAnsi"/>
                <w:bCs/>
                <w:color w:val="000000" w:themeColor="text1"/>
                <w:sz w:val="20"/>
                <w:szCs w:val="20"/>
              </w:rPr>
              <w:t>21/03</w:t>
            </w:r>
          </w:p>
        </w:tc>
        <w:tc>
          <w:tcPr>
            <w:tcW w:w="11790" w:type="dxa"/>
          </w:tcPr>
          <w:p w14:paraId="10744400" w14:textId="5ECE7F2F"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sz w:val="20"/>
                <w:szCs w:val="20"/>
              </w:rPr>
              <w:t xml:space="preserve">JK </w:t>
            </w:r>
            <w:r w:rsidR="001D75FC">
              <w:rPr>
                <w:rFonts w:asciiTheme="minorHAnsi" w:hAnsiTheme="minorHAnsi" w:cstheme="minorHAnsi"/>
                <w:sz w:val="20"/>
                <w:szCs w:val="20"/>
              </w:rPr>
              <w:t>vyriausybė</w:t>
            </w:r>
            <w:r w:rsidRPr="00B20902">
              <w:rPr>
                <w:rFonts w:asciiTheme="minorHAnsi" w:hAnsiTheme="minorHAnsi" w:cstheme="minorHAnsi"/>
                <w:sz w:val="20"/>
                <w:szCs w:val="20"/>
              </w:rPr>
              <w:t xml:space="preserve"> ruošiasi nurodyti HS2 vadovybei ieškoti papildomų būdų sumažinti smarkiai išaugusias projekto išlaidas, įskaitant galimybę sumažinti traukinių maksimalų greitį. Manoma, kad lėtesni traukiniai galėtų padėti sutaupyti milijardus svarų statybų ir bandymų sąnaudų bei sutrumpinti projekto įgyvendinimo terminą. Tuo pat metu jau aiškėja, kad HS2 veikiausiai bus baigtas tik po 2037 metų, o bendra jo kaina viršys 100 mlrd. svarų</w:t>
            </w:r>
            <w:r w:rsidR="00736C9D">
              <w:rPr>
                <w:rFonts w:asciiTheme="minorHAnsi" w:hAnsiTheme="minorHAnsi" w:cstheme="minorHAnsi"/>
                <w:sz w:val="20"/>
                <w:szCs w:val="20"/>
              </w:rPr>
              <w:t>.</w:t>
            </w:r>
          </w:p>
        </w:tc>
        <w:tc>
          <w:tcPr>
            <w:tcW w:w="2572" w:type="dxa"/>
          </w:tcPr>
          <w:p w14:paraId="57616DC5" w14:textId="2DF3C6C9" w:rsidR="00541860" w:rsidRPr="00B20902" w:rsidRDefault="00541860" w:rsidP="00541860">
            <w:pPr>
              <w:spacing w:after="0"/>
              <w:rPr>
                <w:sz w:val="20"/>
                <w:szCs w:val="20"/>
              </w:rPr>
            </w:pPr>
            <w:hyperlink r:id="rId61" w:history="1">
              <w:proofErr w:type="spellStart"/>
              <w:r w:rsidRPr="00B20902">
                <w:rPr>
                  <w:rStyle w:val="Hyperlink"/>
                  <w:sz w:val="20"/>
                  <w:szCs w:val="20"/>
                </w:rPr>
                <w:t>Ministers</w:t>
              </w:r>
              <w:proofErr w:type="spellEnd"/>
              <w:r w:rsidRPr="00B20902">
                <w:rPr>
                  <w:rStyle w:val="Hyperlink"/>
                  <w:sz w:val="20"/>
                  <w:szCs w:val="20"/>
                </w:rPr>
                <w:t xml:space="preserve"> </w:t>
              </w:r>
              <w:proofErr w:type="spellStart"/>
              <w:r w:rsidRPr="00B20902">
                <w:rPr>
                  <w:rStyle w:val="Hyperlink"/>
                  <w:sz w:val="20"/>
                  <w:szCs w:val="20"/>
                </w:rPr>
                <w:t>set</w:t>
              </w:r>
              <w:proofErr w:type="spellEnd"/>
              <w:r w:rsidRPr="00B20902">
                <w:rPr>
                  <w:rStyle w:val="Hyperlink"/>
                  <w:sz w:val="20"/>
                  <w:szCs w:val="20"/>
                </w:rPr>
                <w:t xml:space="preserve"> to </w:t>
              </w:r>
              <w:proofErr w:type="spellStart"/>
              <w:r w:rsidRPr="00B20902">
                <w:rPr>
                  <w:rStyle w:val="Hyperlink"/>
                  <w:sz w:val="20"/>
                  <w:szCs w:val="20"/>
                </w:rPr>
                <w:t>order</w:t>
              </w:r>
              <w:proofErr w:type="spellEnd"/>
              <w:r w:rsidRPr="00B20902">
                <w:rPr>
                  <w:rStyle w:val="Hyperlink"/>
                  <w:sz w:val="20"/>
                  <w:szCs w:val="20"/>
                </w:rPr>
                <w:t xml:space="preserve"> HS2 to </w:t>
              </w:r>
              <w:proofErr w:type="spellStart"/>
              <w:r w:rsidRPr="00B20902">
                <w:rPr>
                  <w:rStyle w:val="Hyperlink"/>
                  <w:sz w:val="20"/>
                  <w:szCs w:val="20"/>
                </w:rPr>
                <w:t>consider</w:t>
              </w:r>
              <w:proofErr w:type="spellEnd"/>
              <w:r w:rsidRPr="00B20902">
                <w:rPr>
                  <w:rStyle w:val="Hyperlink"/>
                  <w:sz w:val="20"/>
                  <w:szCs w:val="20"/>
                </w:rPr>
                <w:t xml:space="preserve"> </w:t>
              </w:r>
              <w:proofErr w:type="spellStart"/>
              <w:r w:rsidRPr="00B20902">
                <w:rPr>
                  <w:rStyle w:val="Hyperlink"/>
                  <w:sz w:val="20"/>
                  <w:szCs w:val="20"/>
                </w:rPr>
                <w:t>slower</w:t>
              </w:r>
              <w:proofErr w:type="spellEnd"/>
              <w:r w:rsidRPr="00B20902">
                <w:rPr>
                  <w:rStyle w:val="Hyperlink"/>
                  <w:sz w:val="20"/>
                  <w:szCs w:val="20"/>
                </w:rPr>
                <w:t xml:space="preserve"> </w:t>
              </w:r>
              <w:proofErr w:type="spellStart"/>
              <w:r w:rsidRPr="00B20902">
                <w:rPr>
                  <w:rStyle w:val="Hyperlink"/>
                  <w:sz w:val="20"/>
                  <w:szCs w:val="20"/>
                </w:rPr>
                <w:t>trains</w:t>
              </w:r>
              <w:proofErr w:type="spellEnd"/>
              <w:r w:rsidRPr="00B20902">
                <w:rPr>
                  <w:rStyle w:val="Hyperlink"/>
                  <w:sz w:val="20"/>
                  <w:szCs w:val="20"/>
                </w:rPr>
                <w:t xml:space="preserve"> to save </w:t>
              </w:r>
              <w:proofErr w:type="spellStart"/>
              <w:r w:rsidRPr="00B20902">
                <w:rPr>
                  <w:rStyle w:val="Hyperlink"/>
                  <w:sz w:val="20"/>
                  <w:szCs w:val="20"/>
                </w:rPr>
                <w:t>billions</w:t>
              </w:r>
              <w:proofErr w:type="spellEnd"/>
              <w:r w:rsidRPr="00B20902">
                <w:rPr>
                  <w:rStyle w:val="Hyperlink"/>
                  <w:sz w:val="20"/>
                  <w:szCs w:val="20"/>
                </w:rPr>
                <w:t xml:space="preserve"> (FT)</w:t>
              </w:r>
            </w:hyperlink>
          </w:p>
        </w:tc>
      </w:tr>
      <w:tr w:rsidR="00541860" w:rsidRPr="00B20902" w14:paraId="5236A513" w14:textId="77777777" w:rsidTr="00BD6CF7">
        <w:trPr>
          <w:trHeight w:val="41"/>
        </w:trPr>
        <w:tc>
          <w:tcPr>
            <w:tcW w:w="884" w:type="dxa"/>
            <w:gridSpan w:val="2"/>
            <w:tcMar>
              <w:top w:w="29" w:type="dxa"/>
              <w:left w:w="115" w:type="dxa"/>
              <w:bottom w:w="29" w:type="dxa"/>
              <w:right w:w="115" w:type="dxa"/>
            </w:tcMar>
          </w:tcPr>
          <w:p w14:paraId="432D3333" w14:textId="00F81294" w:rsidR="00541860" w:rsidRPr="00B20902" w:rsidRDefault="00541860" w:rsidP="00541860">
            <w:pPr>
              <w:spacing w:after="0"/>
              <w:jc w:val="both"/>
              <w:rPr>
                <w:rFonts w:asciiTheme="minorHAnsi" w:hAnsiTheme="minorHAnsi" w:cstheme="minorHAnsi"/>
                <w:bCs/>
                <w:color w:val="000000" w:themeColor="text1"/>
                <w:sz w:val="20"/>
                <w:szCs w:val="20"/>
              </w:rPr>
            </w:pPr>
            <w:r w:rsidRPr="00B20902">
              <w:rPr>
                <w:rFonts w:asciiTheme="minorHAnsi" w:hAnsiTheme="minorHAnsi" w:cstheme="minorHAnsi"/>
                <w:bCs/>
                <w:color w:val="000000" w:themeColor="text1"/>
                <w:sz w:val="20"/>
                <w:szCs w:val="20"/>
              </w:rPr>
              <w:t>24/03</w:t>
            </w:r>
          </w:p>
        </w:tc>
        <w:tc>
          <w:tcPr>
            <w:tcW w:w="11790" w:type="dxa"/>
          </w:tcPr>
          <w:p w14:paraId="3811F555" w14:textId="06E00A2A"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sz w:val="20"/>
                <w:szCs w:val="20"/>
              </w:rPr>
              <w:t>„</w:t>
            </w:r>
            <w:proofErr w:type="spellStart"/>
            <w:r w:rsidRPr="00B20902">
              <w:rPr>
                <w:rFonts w:asciiTheme="minorHAnsi" w:hAnsiTheme="minorHAnsi" w:cstheme="minorHAnsi"/>
                <w:i/>
                <w:sz w:val="20"/>
                <w:szCs w:val="20"/>
              </w:rPr>
              <w:t>Great</w:t>
            </w:r>
            <w:proofErr w:type="spellEnd"/>
            <w:r w:rsidRPr="00B20902">
              <w:rPr>
                <w:rFonts w:asciiTheme="minorHAnsi" w:hAnsiTheme="minorHAnsi" w:cstheme="minorHAnsi"/>
                <w:i/>
                <w:sz w:val="20"/>
                <w:szCs w:val="20"/>
              </w:rPr>
              <w:t xml:space="preserve"> </w:t>
            </w:r>
            <w:proofErr w:type="spellStart"/>
            <w:r w:rsidRPr="00B20902">
              <w:rPr>
                <w:rFonts w:asciiTheme="minorHAnsi" w:hAnsiTheme="minorHAnsi" w:cstheme="minorHAnsi"/>
                <w:i/>
                <w:sz w:val="20"/>
                <w:szCs w:val="20"/>
              </w:rPr>
              <w:t>British</w:t>
            </w:r>
            <w:proofErr w:type="spellEnd"/>
            <w:r w:rsidRPr="00B20902">
              <w:rPr>
                <w:rFonts w:asciiTheme="minorHAnsi" w:hAnsiTheme="minorHAnsi" w:cstheme="minorHAnsi"/>
                <w:i/>
                <w:sz w:val="20"/>
                <w:szCs w:val="20"/>
              </w:rPr>
              <w:t xml:space="preserve"> Energy</w:t>
            </w:r>
            <w:r w:rsidRPr="00B20902">
              <w:rPr>
                <w:rFonts w:asciiTheme="minorHAnsi" w:hAnsiTheme="minorHAnsi" w:cstheme="minorHAnsi"/>
                <w:sz w:val="20"/>
                <w:szCs w:val="20"/>
              </w:rPr>
              <w:t xml:space="preserve">“ vadovas </w:t>
            </w:r>
            <w:proofErr w:type="spellStart"/>
            <w:r w:rsidRPr="00B20902">
              <w:rPr>
                <w:rFonts w:asciiTheme="minorHAnsi" w:hAnsiTheme="minorHAnsi" w:cstheme="minorHAnsi"/>
                <w:sz w:val="20"/>
                <w:szCs w:val="20"/>
              </w:rPr>
              <w:t>Juergen</w:t>
            </w:r>
            <w:proofErr w:type="spellEnd"/>
            <w:r w:rsidRPr="00B20902">
              <w:rPr>
                <w:rFonts w:asciiTheme="minorHAnsi" w:hAnsiTheme="minorHAnsi" w:cstheme="minorHAnsi"/>
                <w:sz w:val="20"/>
                <w:szCs w:val="20"/>
              </w:rPr>
              <w:t xml:space="preserve"> </w:t>
            </w:r>
            <w:proofErr w:type="spellStart"/>
            <w:r w:rsidRPr="00B20902">
              <w:rPr>
                <w:rFonts w:asciiTheme="minorHAnsi" w:hAnsiTheme="minorHAnsi" w:cstheme="minorHAnsi"/>
                <w:sz w:val="20"/>
                <w:szCs w:val="20"/>
              </w:rPr>
              <w:t>Maier</w:t>
            </w:r>
            <w:proofErr w:type="spellEnd"/>
            <w:r w:rsidRPr="00B20902">
              <w:rPr>
                <w:rFonts w:asciiTheme="minorHAnsi" w:hAnsiTheme="minorHAnsi" w:cstheme="minorHAnsi"/>
                <w:sz w:val="20"/>
                <w:szCs w:val="20"/>
              </w:rPr>
              <w:t xml:space="preserve"> paragino leisti daugiau naftos ir dujų gavybos Šiaurės jūroje, teigdamas, kad tai padėtų išlaikyti darbo vietas, palaikytų mokesčių pajamas ir galėtų būti mažiau taršu nei importuojamas iškastinis kuras. Tačiau jis kartu pabrėžė, kad didesnė vietinė gavyba pati savaime nesumažintų energijos kainų, nes nafta ir dujos prekiaujamos pasaulinėse rinkose. Vis dėlto vyriausybė kol kas laikosi pozicijos, kad ilgalaikė kryptis turi likti orientuota į atsinaujinančią energetiką ir perėjimą prie švaresnių technologijų</w:t>
            </w:r>
            <w:r w:rsidR="00736C9D">
              <w:rPr>
                <w:rFonts w:asciiTheme="minorHAnsi" w:hAnsiTheme="minorHAnsi" w:cstheme="minorHAnsi"/>
                <w:sz w:val="20"/>
                <w:szCs w:val="20"/>
              </w:rPr>
              <w:t>.</w:t>
            </w:r>
          </w:p>
        </w:tc>
        <w:tc>
          <w:tcPr>
            <w:tcW w:w="2572" w:type="dxa"/>
          </w:tcPr>
          <w:p w14:paraId="23FD9480" w14:textId="62199931" w:rsidR="00541860" w:rsidRPr="00B20902" w:rsidRDefault="00541860" w:rsidP="00541860">
            <w:pPr>
              <w:spacing w:after="0"/>
              <w:rPr>
                <w:sz w:val="20"/>
                <w:szCs w:val="20"/>
              </w:rPr>
            </w:pPr>
            <w:hyperlink r:id="rId62" w:history="1">
              <w:r w:rsidRPr="00B20902">
                <w:rPr>
                  <w:rStyle w:val="Hyperlink"/>
                  <w:sz w:val="20"/>
                  <w:szCs w:val="20"/>
                </w:rPr>
                <w:t xml:space="preserve">GB Energy </w:t>
              </w:r>
              <w:proofErr w:type="spellStart"/>
              <w:r w:rsidRPr="00B20902">
                <w:rPr>
                  <w:rStyle w:val="Hyperlink"/>
                  <w:sz w:val="20"/>
                  <w:szCs w:val="20"/>
                </w:rPr>
                <w:t>chair</w:t>
              </w:r>
              <w:proofErr w:type="spellEnd"/>
              <w:r w:rsidRPr="00B20902">
                <w:rPr>
                  <w:rStyle w:val="Hyperlink"/>
                  <w:sz w:val="20"/>
                  <w:szCs w:val="20"/>
                </w:rPr>
                <w:t xml:space="preserve"> </w:t>
              </w:r>
              <w:proofErr w:type="spellStart"/>
              <w:r w:rsidRPr="00B20902">
                <w:rPr>
                  <w:rStyle w:val="Hyperlink"/>
                  <w:sz w:val="20"/>
                  <w:szCs w:val="20"/>
                </w:rPr>
                <w:t>calls</w:t>
              </w:r>
              <w:proofErr w:type="spellEnd"/>
              <w:r w:rsidRPr="00B20902">
                <w:rPr>
                  <w:rStyle w:val="Hyperlink"/>
                  <w:sz w:val="20"/>
                  <w:szCs w:val="20"/>
                </w:rPr>
                <w:t xml:space="preserve"> </w:t>
              </w:r>
              <w:proofErr w:type="spellStart"/>
              <w:r w:rsidRPr="00B20902">
                <w:rPr>
                  <w:rStyle w:val="Hyperlink"/>
                  <w:sz w:val="20"/>
                  <w:szCs w:val="20"/>
                </w:rPr>
                <w:t>for</w:t>
              </w:r>
              <w:proofErr w:type="spellEnd"/>
              <w:r w:rsidRPr="00B20902">
                <w:rPr>
                  <w:rStyle w:val="Hyperlink"/>
                  <w:sz w:val="20"/>
                  <w:szCs w:val="20"/>
                </w:rPr>
                <w:t xml:space="preserve"> </w:t>
              </w:r>
              <w:proofErr w:type="spellStart"/>
              <w:r w:rsidRPr="00B20902">
                <w:rPr>
                  <w:rStyle w:val="Hyperlink"/>
                  <w:sz w:val="20"/>
                  <w:szCs w:val="20"/>
                </w:rPr>
                <w:t>more</w:t>
              </w:r>
              <w:proofErr w:type="spellEnd"/>
              <w:r w:rsidRPr="00B20902">
                <w:rPr>
                  <w:rStyle w:val="Hyperlink"/>
                  <w:sz w:val="20"/>
                  <w:szCs w:val="20"/>
                </w:rPr>
                <w:t xml:space="preserve"> North </w:t>
              </w:r>
              <w:proofErr w:type="spellStart"/>
              <w:r w:rsidRPr="00B20902">
                <w:rPr>
                  <w:rStyle w:val="Hyperlink"/>
                  <w:sz w:val="20"/>
                  <w:szCs w:val="20"/>
                </w:rPr>
                <w:t>Sea</w:t>
              </w:r>
              <w:proofErr w:type="spellEnd"/>
              <w:r w:rsidRPr="00B20902">
                <w:rPr>
                  <w:rStyle w:val="Hyperlink"/>
                  <w:sz w:val="20"/>
                  <w:szCs w:val="20"/>
                </w:rPr>
                <w:t xml:space="preserve"> </w:t>
              </w:r>
              <w:proofErr w:type="spellStart"/>
              <w:r w:rsidRPr="00B20902">
                <w:rPr>
                  <w:rStyle w:val="Hyperlink"/>
                  <w:sz w:val="20"/>
                  <w:szCs w:val="20"/>
                </w:rPr>
                <w:t>oil</w:t>
              </w:r>
              <w:proofErr w:type="spellEnd"/>
              <w:r w:rsidRPr="00B20902">
                <w:rPr>
                  <w:rStyle w:val="Hyperlink"/>
                  <w:sz w:val="20"/>
                  <w:szCs w:val="20"/>
                </w:rPr>
                <w:t xml:space="preserve"> </w:t>
              </w:r>
              <w:proofErr w:type="spellStart"/>
              <w:r w:rsidRPr="00B20902">
                <w:rPr>
                  <w:rStyle w:val="Hyperlink"/>
                  <w:sz w:val="20"/>
                  <w:szCs w:val="20"/>
                </w:rPr>
                <w:t>production</w:t>
              </w:r>
              <w:proofErr w:type="spellEnd"/>
              <w:r w:rsidRPr="00B20902">
                <w:rPr>
                  <w:rStyle w:val="Hyperlink"/>
                  <w:sz w:val="20"/>
                  <w:szCs w:val="20"/>
                </w:rPr>
                <w:t xml:space="preserve"> (FT)</w:t>
              </w:r>
            </w:hyperlink>
          </w:p>
        </w:tc>
      </w:tr>
      <w:tr w:rsidR="00541860" w:rsidRPr="00B20902" w14:paraId="6A5336E8" w14:textId="77777777" w:rsidTr="00BD6CF7">
        <w:trPr>
          <w:trHeight w:val="41"/>
        </w:trPr>
        <w:tc>
          <w:tcPr>
            <w:tcW w:w="884" w:type="dxa"/>
            <w:gridSpan w:val="2"/>
            <w:tcMar>
              <w:top w:w="29" w:type="dxa"/>
              <w:left w:w="115" w:type="dxa"/>
              <w:bottom w:w="29" w:type="dxa"/>
              <w:right w:w="115" w:type="dxa"/>
            </w:tcMar>
          </w:tcPr>
          <w:p w14:paraId="718CE473" w14:textId="127CCA4C" w:rsidR="00541860" w:rsidRPr="00B20902" w:rsidRDefault="00541860" w:rsidP="00541860">
            <w:pPr>
              <w:spacing w:after="0"/>
              <w:jc w:val="both"/>
              <w:rPr>
                <w:rFonts w:asciiTheme="minorHAnsi" w:hAnsiTheme="minorHAnsi" w:cstheme="minorHAnsi"/>
                <w:bCs/>
                <w:color w:val="000000" w:themeColor="text1"/>
                <w:sz w:val="20"/>
                <w:szCs w:val="20"/>
              </w:rPr>
            </w:pPr>
            <w:r w:rsidRPr="00B20902">
              <w:rPr>
                <w:rFonts w:asciiTheme="minorHAnsi" w:hAnsiTheme="minorHAnsi" w:cstheme="minorHAnsi"/>
                <w:bCs/>
                <w:color w:val="000000" w:themeColor="text1"/>
                <w:sz w:val="20"/>
                <w:szCs w:val="20"/>
              </w:rPr>
              <w:t>25/03</w:t>
            </w:r>
          </w:p>
        </w:tc>
        <w:tc>
          <w:tcPr>
            <w:tcW w:w="11790" w:type="dxa"/>
          </w:tcPr>
          <w:p w14:paraId="4524F3BB" w14:textId="7B904D34"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sz w:val="20"/>
                <w:szCs w:val="20"/>
              </w:rPr>
              <w:t>JK vyriausybė nusprendė laikinai atnaujinti uždarytos „</w:t>
            </w:r>
            <w:proofErr w:type="spellStart"/>
            <w:r w:rsidRPr="00B20902">
              <w:rPr>
                <w:rFonts w:asciiTheme="minorHAnsi" w:hAnsiTheme="minorHAnsi" w:cstheme="minorHAnsi"/>
                <w:i/>
                <w:sz w:val="20"/>
                <w:szCs w:val="20"/>
              </w:rPr>
              <w:t>Ensus</w:t>
            </w:r>
            <w:proofErr w:type="spellEnd"/>
            <w:r w:rsidRPr="00B20902">
              <w:rPr>
                <w:rFonts w:asciiTheme="minorHAnsi" w:hAnsiTheme="minorHAnsi" w:cstheme="minorHAnsi"/>
                <w:sz w:val="20"/>
                <w:szCs w:val="20"/>
              </w:rPr>
              <w:t>“ gamyklos veiklą, nes baiminamasi anglies dioksido trūkumo, kurį gali dar labiau paaštrinti Irano karas ir išaugusios energijos kainos Europoje. CO₂ yra svarbus daugeliui sričių – nuo gazuotų gėrimų ir maisto pakavimo iki medicinos bei skerdyklų veiklos, todėl valdžia pasirengusi skirti apie 100 mln. svarų, kad gamykla iš pradžių veiktų bent tris mėnesius. Straipsnyje pabrėžiama ironija, kad gamykla anksčiau buvo uždaryta po JK ir JAV prekybos susitarimo, o dabar ją tenka vėl atidaryti dėl geopolitinės krizės padarinių. EBPO (Ekonominio bendradarbiavimo ir plėtros organizacija) perspėja, kad iš visų G20 šalių būtent JK gali patirti didžiausią ekonomikos augimo smūgį dėl karo Artimuosiuose Rytuose, nes yra itin priklausoma nuo importuojamos energijos</w:t>
            </w:r>
            <w:r w:rsidR="00736C9D">
              <w:rPr>
                <w:rFonts w:asciiTheme="minorHAnsi" w:hAnsiTheme="minorHAnsi" w:cstheme="minorHAnsi"/>
                <w:sz w:val="20"/>
                <w:szCs w:val="20"/>
              </w:rPr>
              <w:t>.</w:t>
            </w:r>
          </w:p>
        </w:tc>
        <w:tc>
          <w:tcPr>
            <w:tcW w:w="2572" w:type="dxa"/>
          </w:tcPr>
          <w:p w14:paraId="35A732C3" w14:textId="7CED26A8" w:rsidR="00541860" w:rsidRPr="00B20902" w:rsidRDefault="00541860" w:rsidP="00541860">
            <w:pPr>
              <w:spacing w:after="0"/>
              <w:rPr>
                <w:sz w:val="20"/>
                <w:szCs w:val="20"/>
              </w:rPr>
            </w:pPr>
            <w:hyperlink r:id="rId63" w:history="1">
              <w:r w:rsidRPr="00B20902">
                <w:rPr>
                  <w:rStyle w:val="Hyperlink"/>
                  <w:sz w:val="20"/>
                  <w:szCs w:val="20"/>
                </w:rPr>
                <w:t xml:space="preserve">UK </w:t>
              </w:r>
              <w:proofErr w:type="spellStart"/>
              <w:r w:rsidRPr="00B20902">
                <w:rPr>
                  <w:rStyle w:val="Hyperlink"/>
                  <w:sz w:val="20"/>
                  <w:szCs w:val="20"/>
                </w:rPr>
                <w:t>faces</w:t>
              </w:r>
              <w:proofErr w:type="spellEnd"/>
              <w:r w:rsidRPr="00B20902">
                <w:rPr>
                  <w:rStyle w:val="Hyperlink"/>
                  <w:sz w:val="20"/>
                  <w:szCs w:val="20"/>
                </w:rPr>
                <w:t xml:space="preserve"> </w:t>
              </w:r>
              <w:proofErr w:type="spellStart"/>
              <w:r w:rsidRPr="00B20902">
                <w:rPr>
                  <w:rStyle w:val="Hyperlink"/>
                  <w:sz w:val="20"/>
                  <w:szCs w:val="20"/>
                </w:rPr>
                <w:t>biggest</w:t>
              </w:r>
              <w:proofErr w:type="spellEnd"/>
              <w:r w:rsidRPr="00B20902">
                <w:rPr>
                  <w:rStyle w:val="Hyperlink"/>
                  <w:sz w:val="20"/>
                  <w:szCs w:val="20"/>
                </w:rPr>
                <w:t xml:space="preserve"> </w:t>
              </w:r>
              <w:proofErr w:type="spellStart"/>
              <w:r w:rsidRPr="00B20902">
                <w:rPr>
                  <w:rStyle w:val="Hyperlink"/>
                  <w:sz w:val="20"/>
                  <w:szCs w:val="20"/>
                </w:rPr>
                <w:t>hit</w:t>
              </w:r>
              <w:proofErr w:type="spellEnd"/>
              <w:r w:rsidRPr="00B20902">
                <w:rPr>
                  <w:rStyle w:val="Hyperlink"/>
                  <w:sz w:val="20"/>
                  <w:szCs w:val="20"/>
                </w:rPr>
                <w:t xml:space="preserve"> to </w:t>
              </w:r>
              <w:proofErr w:type="spellStart"/>
              <w:r w:rsidRPr="00B20902">
                <w:rPr>
                  <w:rStyle w:val="Hyperlink"/>
                  <w:sz w:val="20"/>
                  <w:szCs w:val="20"/>
                </w:rPr>
                <w:t>growth</w:t>
              </w:r>
              <w:proofErr w:type="spellEnd"/>
              <w:r w:rsidRPr="00B20902">
                <w:rPr>
                  <w:rStyle w:val="Hyperlink"/>
                  <w:sz w:val="20"/>
                  <w:szCs w:val="20"/>
                </w:rPr>
                <w:t xml:space="preserve"> </w:t>
              </w:r>
              <w:proofErr w:type="spellStart"/>
              <w:r w:rsidRPr="00B20902">
                <w:rPr>
                  <w:rStyle w:val="Hyperlink"/>
                  <w:sz w:val="20"/>
                  <w:szCs w:val="20"/>
                </w:rPr>
                <w:t>from</w:t>
              </w:r>
              <w:proofErr w:type="spellEnd"/>
              <w:r w:rsidRPr="00B20902">
                <w:rPr>
                  <w:rStyle w:val="Hyperlink"/>
                  <w:sz w:val="20"/>
                  <w:szCs w:val="20"/>
                </w:rPr>
                <w:t xml:space="preserve"> </w:t>
              </w:r>
              <w:proofErr w:type="spellStart"/>
              <w:r w:rsidRPr="00B20902">
                <w:rPr>
                  <w:rStyle w:val="Hyperlink"/>
                  <w:sz w:val="20"/>
                  <w:szCs w:val="20"/>
                </w:rPr>
                <w:t>Middle</w:t>
              </w:r>
              <w:proofErr w:type="spellEnd"/>
              <w:r w:rsidRPr="00B20902">
                <w:rPr>
                  <w:rStyle w:val="Hyperlink"/>
                  <w:sz w:val="20"/>
                  <w:szCs w:val="20"/>
                </w:rPr>
                <w:t xml:space="preserve"> </w:t>
              </w:r>
              <w:proofErr w:type="spellStart"/>
              <w:r w:rsidRPr="00B20902">
                <w:rPr>
                  <w:rStyle w:val="Hyperlink"/>
                  <w:sz w:val="20"/>
                  <w:szCs w:val="20"/>
                </w:rPr>
                <w:t>East</w:t>
              </w:r>
              <w:proofErr w:type="spellEnd"/>
              <w:r w:rsidRPr="00B20902">
                <w:rPr>
                  <w:rStyle w:val="Hyperlink"/>
                  <w:sz w:val="20"/>
                  <w:szCs w:val="20"/>
                </w:rPr>
                <w:t xml:space="preserve"> </w:t>
              </w:r>
              <w:proofErr w:type="spellStart"/>
              <w:r w:rsidRPr="00B20902">
                <w:rPr>
                  <w:rStyle w:val="Hyperlink"/>
                  <w:sz w:val="20"/>
                  <w:szCs w:val="20"/>
                </w:rPr>
                <w:t>war</w:t>
              </w:r>
              <w:proofErr w:type="spellEnd"/>
              <w:r w:rsidRPr="00B20902">
                <w:rPr>
                  <w:rStyle w:val="Hyperlink"/>
                  <w:sz w:val="20"/>
                  <w:szCs w:val="20"/>
                </w:rPr>
                <w:t xml:space="preserve">, OECD </w:t>
              </w:r>
              <w:proofErr w:type="spellStart"/>
              <w:r w:rsidRPr="00B20902">
                <w:rPr>
                  <w:rStyle w:val="Hyperlink"/>
                  <w:sz w:val="20"/>
                  <w:szCs w:val="20"/>
                </w:rPr>
                <w:t>warns</w:t>
              </w:r>
              <w:proofErr w:type="spellEnd"/>
              <w:r w:rsidRPr="00B20902">
                <w:rPr>
                  <w:rStyle w:val="Hyperlink"/>
                  <w:sz w:val="20"/>
                  <w:szCs w:val="20"/>
                </w:rPr>
                <w:t xml:space="preserve"> (FT)</w:t>
              </w:r>
            </w:hyperlink>
          </w:p>
        </w:tc>
      </w:tr>
      <w:tr w:rsidR="00541860" w:rsidRPr="00B20902" w14:paraId="6683A6A9" w14:textId="77777777" w:rsidTr="00BD6CF7">
        <w:trPr>
          <w:trHeight w:val="41"/>
        </w:trPr>
        <w:tc>
          <w:tcPr>
            <w:tcW w:w="884" w:type="dxa"/>
            <w:gridSpan w:val="2"/>
            <w:tcMar>
              <w:top w:w="29" w:type="dxa"/>
              <w:left w:w="115" w:type="dxa"/>
              <w:bottom w:w="29" w:type="dxa"/>
              <w:right w:w="115" w:type="dxa"/>
            </w:tcMar>
          </w:tcPr>
          <w:p w14:paraId="2D263834" w14:textId="7FD9F23A" w:rsidR="00541860" w:rsidRPr="00B20902" w:rsidRDefault="00541860" w:rsidP="00541860">
            <w:pPr>
              <w:spacing w:after="0"/>
              <w:jc w:val="both"/>
              <w:rPr>
                <w:rFonts w:asciiTheme="minorHAnsi" w:hAnsiTheme="minorHAnsi" w:cstheme="minorHAnsi"/>
                <w:bCs/>
                <w:color w:val="000000" w:themeColor="text1"/>
                <w:sz w:val="20"/>
                <w:szCs w:val="20"/>
              </w:rPr>
            </w:pPr>
            <w:r w:rsidRPr="00B20902">
              <w:rPr>
                <w:rFonts w:asciiTheme="minorHAnsi" w:hAnsiTheme="minorHAnsi" w:cstheme="minorHAnsi"/>
                <w:bCs/>
                <w:color w:val="000000" w:themeColor="text1"/>
                <w:sz w:val="20"/>
                <w:szCs w:val="20"/>
              </w:rPr>
              <w:t>25/03</w:t>
            </w:r>
          </w:p>
        </w:tc>
        <w:tc>
          <w:tcPr>
            <w:tcW w:w="11790" w:type="dxa"/>
          </w:tcPr>
          <w:p w14:paraId="2E46F1CB" w14:textId="638F34EE"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sz w:val="20"/>
                <w:szCs w:val="20"/>
              </w:rPr>
              <w:t>JK vyriausybė pareiškė, kad Kinijos vėjo turbinų gamintojo „</w:t>
            </w:r>
            <w:proofErr w:type="spellStart"/>
            <w:r w:rsidRPr="00B20902">
              <w:rPr>
                <w:rFonts w:asciiTheme="minorHAnsi" w:hAnsiTheme="minorHAnsi" w:cstheme="minorHAnsi"/>
                <w:sz w:val="20"/>
                <w:szCs w:val="20"/>
              </w:rPr>
              <w:t>Ming</w:t>
            </w:r>
            <w:proofErr w:type="spellEnd"/>
            <w:r w:rsidRPr="00B20902">
              <w:rPr>
                <w:rFonts w:asciiTheme="minorHAnsi" w:hAnsiTheme="minorHAnsi" w:cstheme="minorHAnsi"/>
                <w:sz w:val="20"/>
                <w:szCs w:val="20"/>
              </w:rPr>
              <w:t xml:space="preserve"> </w:t>
            </w:r>
            <w:proofErr w:type="spellStart"/>
            <w:r w:rsidRPr="00B20902">
              <w:rPr>
                <w:rFonts w:asciiTheme="minorHAnsi" w:hAnsiTheme="minorHAnsi" w:cstheme="minorHAnsi"/>
                <w:sz w:val="20"/>
                <w:szCs w:val="20"/>
              </w:rPr>
              <w:t>Yang</w:t>
            </w:r>
            <w:proofErr w:type="spellEnd"/>
            <w:r w:rsidRPr="00B20902">
              <w:rPr>
                <w:rFonts w:asciiTheme="minorHAnsi" w:hAnsiTheme="minorHAnsi" w:cstheme="minorHAnsi"/>
                <w:sz w:val="20"/>
                <w:szCs w:val="20"/>
              </w:rPr>
              <w:t>“ produktai kelia nacionalinio saugumo riziką, todėl jų naudojimas šalies jūrų vėjo projektuose nebus remiamas. Šis sprendimas greičiausiai sužlugdys bendrovės planus investuoti iki 1,5 mlrd. svarų į gamyklą Škotijoje, nors vietos valdžia tikėjosi naujų darbo vietų ir stipresnės tiekimo grandinės. Sprendimas taip pat gali sustiprinti diskusijas dėl JK požiūrio į Kinijos investicijas ir galimo poveikio žaliosios energetikos kainoms.</w:t>
            </w:r>
          </w:p>
        </w:tc>
        <w:tc>
          <w:tcPr>
            <w:tcW w:w="2572" w:type="dxa"/>
          </w:tcPr>
          <w:p w14:paraId="72B6B67C" w14:textId="3ED0C882" w:rsidR="00541860" w:rsidRPr="00B20902" w:rsidRDefault="00541860" w:rsidP="00541860">
            <w:pPr>
              <w:spacing w:after="0"/>
              <w:rPr>
                <w:sz w:val="20"/>
                <w:szCs w:val="20"/>
              </w:rPr>
            </w:pPr>
            <w:hyperlink r:id="rId64" w:history="1">
              <w:r w:rsidRPr="00B20902">
                <w:rPr>
                  <w:rStyle w:val="Hyperlink"/>
                  <w:sz w:val="20"/>
                  <w:szCs w:val="20"/>
                </w:rPr>
                <w:t xml:space="preserve">UK </w:t>
              </w:r>
              <w:proofErr w:type="spellStart"/>
              <w:r w:rsidRPr="00B20902">
                <w:rPr>
                  <w:rStyle w:val="Hyperlink"/>
                  <w:sz w:val="20"/>
                  <w:szCs w:val="20"/>
                </w:rPr>
                <w:t>says</w:t>
              </w:r>
              <w:proofErr w:type="spellEnd"/>
              <w:r w:rsidRPr="00B20902">
                <w:rPr>
                  <w:rStyle w:val="Hyperlink"/>
                  <w:sz w:val="20"/>
                  <w:szCs w:val="20"/>
                </w:rPr>
                <w:t xml:space="preserve"> </w:t>
              </w:r>
              <w:proofErr w:type="spellStart"/>
              <w:r w:rsidRPr="00B20902">
                <w:rPr>
                  <w:rStyle w:val="Hyperlink"/>
                  <w:sz w:val="20"/>
                  <w:szCs w:val="20"/>
                </w:rPr>
                <w:t>Chinese</w:t>
              </w:r>
              <w:proofErr w:type="spellEnd"/>
              <w:r w:rsidRPr="00B20902">
                <w:rPr>
                  <w:rStyle w:val="Hyperlink"/>
                  <w:sz w:val="20"/>
                  <w:szCs w:val="20"/>
                </w:rPr>
                <w:t xml:space="preserve"> </w:t>
              </w:r>
              <w:proofErr w:type="spellStart"/>
              <w:r w:rsidRPr="00B20902">
                <w:rPr>
                  <w:rStyle w:val="Hyperlink"/>
                  <w:sz w:val="20"/>
                  <w:szCs w:val="20"/>
                </w:rPr>
                <w:t>wind</w:t>
              </w:r>
              <w:proofErr w:type="spellEnd"/>
              <w:r w:rsidRPr="00B20902">
                <w:rPr>
                  <w:rStyle w:val="Hyperlink"/>
                  <w:sz w:val="20"/>
                  <w:szCs w:val="20"/>
                </w:rPr>
                <w:t xml:space="preserve"> </w:t>
              </w:r>
              <w:proofErr w:type="spellStart"/>
              <w:r w:rsidRPr="00B20902">
                <w:rPr>
                  <w:rStyle w:val="Hyperlink"/>
                  <w:sz w:val="20"/>
                  <w:szCs w:val="20"/>
                </w:rPr>
                <w:t>turbine</w:t>
              </w:r>
              <w:proofErr w:type="spellEnd"/>
              <w:r w:rsidRPr="00B20902">
                <w:rPr>
                  <w:rStyle w:val="Hyperlink"/>
                  <w:sz w:val="20"/>
                  <w:szCs w:val="20"/>
                </w:rPr>
                <w:t xml:space="preserve"> </w:t>
              </w:r>
              <w:proofErr w:type="spellStart"/>
              <w:r w:rsidRPr="00B20902">
                <w:rPr>
                  <w:rStyle w:val="Hyperlink"/>
                  <w:sz w:val="20"/>
                  <w:szCs w:val="20"/>
                </w:rPr>
                <w:t>maker</w:t>
              </w:r>
              <w:proofErr w:type="spellEnd"/>
              <w:r w:rsidRPr="00B20902">
                <w:rPr>
                  <w:rStyle w:val="Hyperlink"/>
                  <w:sz w:val="20"/>
                  <w:szCs w:val="20"/>
                </w:rPr>
                <w:t xml:space="preserve"> </w:t>
              </w:r>
              <w:proofErr w:type="spellStart"/>
              <w:r w:rsidRPr="00B20902">
                <w:rPr>
                  <w:rStyle w:val="Hyperlink"/>
                  <w:sz w:val="20"/>
                  <w:szCs w:val="20"/>
                </w:rPr>
                <w:t>poses</w:t>
              </w:r>
              <w:proofErr w:type="spellEnd"/>
              <w:r w:rsidRPr="00B20902">
                <w:rPr>
                  <w:rStyle w:val="Hyperlink"/>
                  <w:sz w:val="20"/>
                  <w:szCs w:val="20"/>
                </w:rPr>
                <w:t xml:space="preserve"> </w:t>
              </w:r>
              <w:proofErr w:type="spellStart"/>
              <w:r w:rsidRPr="00B20902">
                <w:rPr>
                  <w:rStyle w:val="Hyperlink"/>
                  <w:sz w:val="20"/>
                  <w:szCs w:val="20"/>
                </w:rPr>
                <w:t>national</w:t>
              </w:r>
              <w:proofErr w:type="spellEnd"/>
              <w:r w:rsidRPr="00B20902">
                <w:rPr>
                  <w:rStyle w:val="Hyperlink"/>
                  <w:sz w:val="20"/>
                  <w:szCs w:val="20"/>
                </w:rPr>
                <w:t xml:space="preserve"> </w:t>
              </w:r>
              <w:proofErr w:type="spellStart"/>
              <w:r w:rsidRPr="00B20902">
                <w:rPr>
                  <w:rStyle w:val="Hyperlink"/>
                  <w:sz w:val="20"/>
                  <w:szCs w:val="20"/>
                </w:rPr>
                <w:t>security</w:t>
              </w:r>
              <w:proofErr w:type="spellEnd"/>
              <w:r w:rsidRPr="00B20902">
                <w:rPr>
                  <w:rStyle w:val="Hyperlink"/>
                  <w:sz w:val="20"/>
                  <w:szCs w:val="20"/>
                </w:rPr>
                <w:t xml:space="preserve"> </w:t>
              </w:r>
              <w:proofErr w:type="spellStart"/>
              <w:r w:rsidRPr="00B20902">
                <w:rPr>
                  <w:rStyle w:val="Hyperlink"/>
                  <w:sz w:val="20"/>
                  <w:szCs w:val="20"/>
                </w:rPr>
                <w:t>threat</w:t>
              </w:r>
              <w:proofErr w:type="spellEnd"/>
              <w:r w:rsidRPr="00B20902">
                <w:rPr>
                  <w:rStyle w:val="Hyperlink"/>
                  <w:sz w:val="20"/>
                  <w:szCs w:val="20"/>
                </w:rPr>
                <w:t xml:space="preserve"> (FT)</w:t>
              </w:r>
            </w:hyperlink>
            <w:r w:rsidRPr="00B20902">
              <w:rPr>
                <w:sz w:val="20"/>
                <w:szCs w:val="20"/>
              </w:rPr>
              <w:t xml:space="preserve"> </w:t>
            </w:r>
          </w:p>
        </w:tc>
      </w:tr>
      <w:tr w:rsidR="00541860" w:rsidRPr="00B20902" w14:paraId="1759CF21" w14:textId="77777777" w:rsidTr="00BD6CF7">
        <w:trPr>
          <w:trHeight w:val="41"/>
        </w:trPr>
        <w:tc>
          <w:tcPr>
            <w:tcW w:w="884" w:type="dxa"/>
            <w:gridSpan w:val="2"/>
            <w:tcMar>
              <w:top w:w="29" w:type="dxa"/>
              <w:left w:w="115" w:type="dxa"/>
              <w:bottom w:w="29" w:type="dxa"/>
              <w:right w:w="115" w:type="dxa"/>
            </w:tcMar>
          </w:tcPr>
          <w:p w14:paraId="4674B7B4" w14:textId="122B27CE" w:rsidR="00541860" w:rsidRPr="00B20902" w:rsidRDefault="00541860" w:rsidP="00541860">
            <w:pPr>
              <w:spacing w:after="0"/>
              <w:jc w:val="both"/>
              <w:rPr>
                <w:rFonts w:asciiTheme="minorHAnsi" w:hAnsiTheme="minorHAnsi" w:cstheme="minorHAnsi"/>
                <w:bCs/>
                <w:color w:val="000000" w:themeColor="text1"/>
                <w:sz w:val="20"/>
                <w:szCs w:val="20"/>
              </w:rPr>
            </w:pPr>
            <w:r w:rsidRPr="00B20902">
              <w:rPr>
                <w:rFonts w:asciiTheme="minorHAnsi" w:hAnsiTheme="minorHAnsi" w:cstheme="minorHAnsi"/>
                <w:bCs/>
                <w:color w:val="000000" w:themeColor="text1"/>
                <w:sz w:val="20"/>
                <w:szCs w:val="20"/>
              </w:rPr>
              <w:lastRenderedPageBreak/>
              <w:t>26/03</w:t>
            </w:r>
          </w:p>
        </w:tc>
        <w:tc>
          <w:tcPr>
            <w:tcW w:w="11790" w:type="dxa"/>
          </w:tcPr>
          <w:p w14:paraId="06B85E0B" w14:textId="194F34EE" w:rsidR="00541860" w:rsidRPr="00B20902" w:rsidRDefault="00541860" w:rsidP="00541860">
            <w:pPr>
              <w:spacing w:after="0"/>
              <w:rPr>
                <w:rFonts w:asciiTheme="minorHAnsi" w:hAnsiTheme="minorHAnsi" w:cstheme="minorHAnsi"/>
                <w:sz w:val="20"/>
                <w:szCs w:val="20"/>
              </w:rPr>
            </w:pPr>
            <w:r w:rsidRPr="00B20902">
              <w:rPr>
                <w:sz w:val="20"/>
                <w:szCs w:val="20"/>
              </w:rPr>
              <w:t>„</w:t>
            </w:r>
            <w:r w:rsidRPr="00B20902">
              <w:rPr>
                <w:i/>
                <w:iCs/>
                <w:sz w:val="20"/>
                <w:szCs w:val="20"/>
              </w:rPr>
              <w:t xml:space="preserve">Jaguar </w:t>
            </w:r>
            <w:proofErr w:type="spellStart"/>
            <w:r w:rsidRPr="00B20902">
              <w:rPr>
                <w:i/>
                <w:iCs/>
                <w:sz w:val="20"/>
                <w:szCs w:val="20"/>
              </w:rPr>
              <w:t>Land</w:t>
            </w:r>
            <w:proofErr w:type="spellEnd"/>
            <w:r w:rsidRPr="00B20902">
              <w:rPr>
                <w:i/>
                <w:iCs/>
                <w:sz w:val="20"/>
                <w:szCs w:val="20"/>
              </w:rPr>
              <w:t xml:space="preserve"> Rover</w:t>
            </w:r>
            <w:r w:rsidRPr="00B20902">
              <w:rPr>
                <w:sz w:val="20"/>
                <w:szCs w:val="20"/>
              </w:rPr>
              <w:t>“ stabdo „</w:t>
            </w:r>
            <w:r w:rsidRPr="00B20902">
              <w:rPr>
                <w:i/>
                <w:iCs/>
                <w:sz w:val="20"/>
                <w:szCs w:val="20"/>
              </w:rPr>
              <w:t>Range Rover</w:t>
            </w:r>
            <w:r w:rsidRPr="00B20902">
              <w:rPr>
                <w:sz w:val="20"/>
                <w:szCs w:val="20"/>
              </w:rPr>
              <w:t>“ ir „</w:t>
            </w:r>
            <w:r w:rsidRPr="00B20902">
              <w:rPr>
                <w:i/>
                <w:iCs/>
                <w:sz w:val="20"/>
                <w:szCs w:val="20"/>
              </w:rPr>
              <w:t xml:space="preserve">Range Rover </w:t>
            </w:r>
            <w:proofErr w:type="spellStart"/>
            <w:r w:rsidRPr="00B20902">
              <w:rPr>
                <w:i/>
                <w:iCs/>
                <w:sz w:val="20"/>
                <w:szCs w:val="20"/>
              </w:rPr>
              <w:t>Sport</w:t>
            </w:r>
            <w:proofErr w:type="spellEnd"/>
            <w:r w:rsidRPr="00B20902">
              <w:rPr>
                <w:sz w:val="20"/>
                <w:szCs w:val="20"/>
              </w:rPr>
              <w:t>“ gamybą savo didžiausioje J</w:t>
            </w:r>
            <w:r w:rsidR="00166A80">
              <w:rPr>
                <w:sz w:val="20"/>
                <w:szCs w:val="20"/>
              </w:rPr>
              <w:t xml:space="preserve">K </w:t>
            </w:r>
            <w:r w:rsidRPr="00B20902">
              <w:rPr>
                <w:sz w:val="20"/>
                <w:szCs w:val="20"/>
              </w:rPr>
              <w:t xml:space="preserve">gamykloje, </w:t>
            </w:r>
            <w:proofErr w:type="spellStart"/>
            <w:r w:rsidRPr="00B20902">
              <w:rPr>
                <w:sz w:val="20"/>
                <w:szCs w:val="20"/>
              </w:rPr>
              <w:t>Solihule</w:t>
            </w:r>
            <w:proofErr w:type="spellEnd"/>
            <w:r w:rsidRPr="00B20902">
              <w:rPr>
                <w:sz w:val="20"/>
                <w:szCs w:val="20"/>
              </w:rPr>
              <w:t>, dėl detalių tiekimo sutrikimo po gaisro Norvegijos tiekėjo gamykloje. Tai dar vienas smūgis bendrovei po pernai įvykusios kibernetinės atakos. Tuo pat metu nauji duomenys rodo, kad visos JK automobilių gamybos apimtys vasarį smuko 17,2 proc., nes silpsta tiek vidaus, tiek eksporto paklausa. Pramonės atstovai perspėja, kad Artimųjų Rytų krizė, aukštos energijos kainos ir prekybos kliūtys Europoje dar labiau didina spaudimą šalies automobilių sektoriui</w:t>
            </w:r>
            <w:r w:rsidR="00736C9D">
              <w:rPr>
                <w:sz w:val="20"/>
                <w:szCs w:val="20"/>
              </w:rPr>
              <w:t>.</w:t>
            </w:r>
          </w:p>
        </w:tc>
        <w:tc>
          <w:tcPr>
            <w:tcW w:w="2572" w:type="dxa"/>
          </w:tcPr>
          <w:p w14:paraId="69FC83D1" w14:textId="49C96039" w:rsidR="00541860" w:rsidRPr="00B20902" w:rsidRDefault="00541860" w:rsidP="00541860">
            <w:pPr>
              <w:spacing w:after="0"/>
              <w:rPr>
                <w:sz w:val="20"/>
                <w:szCs w:val="20"/>
              </w:rPr>
            </w:pPr>
            <w:hyperlink r:id="rId65" w:history="1">
              <w:r w:rsidRPr="00B20902">
                <w:rPr>
                  <w:rStyle w:val="Hyperlink"/>
                  <w:sz w:val="20"/>
                  <w:szCs w:val="20"/>
                </w:rPr>
                <w:t xml:space="preserve">Jaguar </w:t>
              </w:r>
              <w:proofErr w:type="spellStart"/>
              <w:r w:rsidRPr="00B20902">
                <w:rPr>
                  <w:rStyle w:val="Hyperlink"/>
                  <w:sz w:val="20"/>
                  <w:szCs w:val="20"/>
                </w:rPr>
                <w:t>Land</w:t>
              </w:r>
              <w:proofErr w:type="spellEnd"/>
              <w:r w:rsidRPr="00B20902">
                <w:rPr>
                  <w:rStyle w:val="Hyperlink"/>
                  <w:sz w:val="20"/>
                  <w:szCs w:val="20"/>
                </w:rPr>
                <w:t xml:space="preserve"> Rover to </w:t>
              </w:r>
              <w:proofErr w:type="spellStart"/>
              <w:r w:rsidRPr="00B20902">
                <w:rPr>
                  <w:rStyle w:val="Hyperlink"/>
                  <w:sz w:val="20"/>
                  <w:szCs w:val="20"/>
                </w:rPr>
                <w:t>shut</w:t>
              </w:r>
              <w:proofErr w:type="spellEnd"/>
              <w:r w:rsidRPr="00B20902">
                <w:rPr>
                  <w:rStyle w:val="Hyperlink"/>
                  <w:sz w:val="20"/>
                  <w:szCs w:val="20"/>
                </w:rPr>
                <w:t xml:space="preserve"> UK </w:t>
              </w:r>
              <w:proofErr w:type="spellStart"/>
              <w:r w:rsidRPr="00B20902">
                <w:rPr>
                  <w:rStyle w:val="Hyperlink"/>
                  <w:sz w:val="20"/>
                  <w:szCs w:val="20"/>
                </w:rPr>
                <w:t>plant</w:t>
              </w:r>
              <w:proofErr w:type="spellEnd"/>
              <w:r w:rsidRPr="00B20902">
                <w:rPr>
                  <w:rStyle w:val="Hyperlink"/>
                  <w:sz w:val="20"/>
                  <w:szCs w:val="20"/>
                </w:rPr>
                <w:t xml:space="preserve"> </w:t>
              </w:r>
              <w:proofErr w:type="spellStart"/>
              <w:r w:rsidRPr="00B20902">
                <w:rPr>
                  <w:rStyle w:val="Hyperlink"/>
                  <w:sz w:val="20"/>
                  <w:szCs w:val="20"/>
                </w:rPr>
                <w:t>for</w:t>
              </w:r>
              <w:proofErr w:type="spellEnd"/>
              <w:r w:rsidRPr="00B20902">
                <w:rPr>
                  <w:rStyle w:val="Hyperlink"/>
                  <w:sz w:val="20"/>
                  <w:szCs w:val="20"/>
                </w:rPr>
                <w:t xml:space="preserve"> </w:t>
              </w:r>
              <w:proofErr w:type="spellStart"/>
              <w:r w:rsidRPr="00B20902">
                <w:rPr>
                  <w:rStyle w:val="Hyperlink"/>
                  <w:sz w:val="20"/>
                  <w:szCs w:val="20"/>
                </w:rPr>
                <w:t>almost</w:t>
              </w:r>
              <w:proofErr w:type="spellEnd"/>
              <w:r w:rsidRPr="00B20902">
                <w:rPr>
                  <w:rStyle w:val="Hyperlink"/>
                  <w:sz w:val="20"/>
                  <w:szCs w:val="20"/>
                </w:rPr>
                <w:t xml:space="preserve"> </w:t>
              </w:r>
              <w:proofErr w:type="spellStart"/>
              <w:r w:rsidRPr="00B20902">
                <w:rPr>
                  <w:rStyle w:val="Hyperlink"/>
                  <w:sz w:val="20"/>
                  <w:szCs w:val="20"/>
                </w:rPr>
                <w:t>two</w:t>
              </w:r>
              <w:proofErr w:type="spellEnd"/>
              <w:r w:rsidRPr="00B20902">
                <w:rPr>
                  <w:rStyle w:val="Hyperlink"/>
                  <w:sz w:val="20"/>
                  <w:szCs w:val="20"/>
                </w:rPr>
                <w:t xml:space="preserve"> </w:t>
              </w:r>
              <w:proofErr w:type="spellStart"/>
              <w:r w:rsidRPr="00B20902">
                <w:rPr>
                  <w:rStyle w:val="Hyperlink"/>
                  <w:sz w:val="20"/>
                  <w:szCs w:val="20"/>
                </w:rPr>
                <w:t>weeks</w:t>
              </w:r>
              <w:proofErr w:type="spellEnd"/>
              <w:r w:rsidRPr="00B20902">
                <w:rPr>
                  <w:rStyle w:val="Hyperlink"/>
                  <w:sz w:val="20"/>
                  <w:szCs w:val="20"/>
                </w:rPr>
                <w:t xml:space="preserve"> </w:t>
              </w:r>
              <w:proofErr w:type="spellStart"/>
              <w:r w:rsidRPr="00B20902">
                <w:rPr>
                  <w:rStyle w:val="Hyperlink"/>
                  <w:sz w:val="20"/>
                  <w:szCs w:val="20"/>
                </w:rPr>
                <w:t>after</w:t>
              </w:r>
              <w:proofErr w:type="spellEnd"/>
              <w:r w:rsidRPr="00B20902">
                <w:rPr>
                  <w:rStyle w:val="Hyperlink"/>
                  <w:sz w:val="20"/>
                  <w:szCs w:val="20"/>
                </w:rPr>
                <w:t xml:space="preserve"> </w:t>
              </w:r>
              <w:proofErr w:type="spellStart"/>
              <w:r w:rsidRPr="00B20902">
                <w:rPr>
                  <w:rStyle w:val="Hyperlink"/>
                  <w:sz w:val="20"/>
                  <w:szCs w:val="20"/>
                </w:rPr>
                <w:t>supplier</w:t>
              </w:r>
              <w:proofErr w:type="spellEnd"/>
              <w:r w:rsidRPr="00B20902">
                <w:rPr>
                  <w:rStyle w:val="Hyperlink"/>
                  <w:sz w:val="20"/>
                  <w:szCs w:val="20"/>
                </w:rPr>
                <w:t xml:space="preserve"> </w:t>
              </w:r>
              <w:proofErr w:type="spellStart"/>
              <w:r w:rsidRPr="00B20902">
                <w:rPr>
                  <w:rStyle w:val="Hyperlink"/>
                  <w:sz w:val="20"/>
                  <w:szCs w:val="20"/>
                </w:rPr>
                <w:t>fire</w:t>
              </w:r>
              <w:proofErr w:type="spellEnd"/>
              <w:r w:rsidRPr="00B20902">
                <w:rPr>
                  <w:rStyle w:val="Hyperlink"/>
                  <w:sz w:val="20"/>
                  <w:szCs w:val="20"/>
                </w:rPr>
                <w:t xml:space="preserve"> (FT)</w:t>
              </w:r>
            </w:hyperlink>
            <w:r w:rsidRPr="00B20902">
              <w:rPr>
                <w:sz w:val="20"/>
                <w:szCs w:val="20"/>
              </w:rPr>
              <w:t xml:space="preserve">, </w:t>
            </w:r>
            <w:hyperlink r:id="rId66" w:history="1">
              <w:proofErr w:type="spellStart"/>
              <w:r w:rsidRPr="00B20902">
                <w:rPr>
                  <w:rStyle w:val="Hyperlink"/>
                  <w:sz w:val="20"/>
                  <w:szCs w:val="20"/>
                </w:rPr>
                <w:t>Automotiveworld</w:t>
              </w:r>
              <w:proofErr w:type="spellEnd"/>
            </w:hyperlink>
          </w:p>
        </w:tc>
      </w:tr>
      <w:tr w:rsidR="00541860" w:rsidRPr="00B20902" w14:paraId="54F0700F" w14:textId="77777777" w:rsidTr="00BD6CF7">
        <w:trPr>
          <w:trHeight w:val="41"/>
        </w:trPr>
        <w:tc>
          <w:tcPr>
            <w:tcW w:w="15246" w:type="dxa"/>
            <w:gridSpan w:val="4"/>
            <w:shd w:val="clear" w:color="auto" w:fill="DEEAF6"/>
            <w:tcMar>
              <w:top w:w="29" w:type="dxa"/>
              <w:left w:w="115" w:type="dxa"/>
              <w:bottom w:w="29" w:type="dxa"/>
              <w:right w:w="115" w:type="dxa"/>
            </w:tcMar>
          </w:tcPr>
          <w:p w14:paraId="50833761" w14:textId="77777777" w:rsidR="00541860" w:rsidRPr="00B20902" w:rsidRDefault="00541860" w:rsidP="00541860">
            <w:pPr>
              <w:spacing w:after="0"/>
              <w:jc w:val="both"/>
              <w:rPr>
                <w:rFonts w:asciiTheme="minorHAnsi" w:hAnsiTheme="minorHAnsi" w:cstheme="minorHAnsi"/>
                <w:b/>
              </w:rPr>
            </w:pPr>
            <w:proofErr w:type="spellStart"/>
            <w:r w:rsidRPr="00B20902">
              <w:rPr>
                <w:rFonts w:asciiTheme="minorHAnsi" w:hAnsiTheme="minorHAnsi" w:cstheme="minorHAnsi"/>
                <w:b/>
              </w:rPr>
              <w:t>Startuoliai</w:t>
            </w:r>
            <w:proofErr w:type="spellEnd"/>
            <w:r w:rsidRPr="00B20902">
              <w:rPr>
                <w:rFonts w:asciiTheme="minorHAnsi" w:hAnsiTheme="minorHAnsi" w:cstheme="minorHAnsi"/>
                <w:b/>
              </w:rPr>
              <w:t xml:space="preserve">, </w:t>
            </w:r>
            <w:proofErr w:type="spellStart"/>
            <w:r w:rsidRPr="00B20902">
              <w:rPr>
                <w:rFonts w:asciiTheme="minorHAnsi" w:hAnsiTheme="minorHAnsi" w:cstheme="minorHAnsi"/>
                <w:b/>
              </w:rPr>
              <w:t>fintech</w:t>
            </w:r>
            <w:proofErr w:type="spellEnd"/>
            <w:r w:rsidRPr="00B20902">
              <w:rPr>
                <w:rFonts w:asciiTheme="minorHAnsi" w:hAnsiTheme="minorHAnsi" w:cstheme="minorHAnsi"/>
                <w:b/>
              </w:rPr>
              <w:t>, informacinės ir ryšių technologijos, inžinerija ir kt. technologijos</w:t>
            </w:r>
          </w:p>
        </w:tc>
      </w:tr>
      <w:tr w:rsidR="00541860" w:rsidRPr="00B20902" w14:paraId="1EEC81E5" w14:textId="77777777" w:rsidTr="00010136">
        <w:trPr>
          <w:trHeight w:val="244"/>
        </w:trPr>
        <w:tc>
          <w:tcPr>
            <w:tcW w:w="877" w:type="dxa"/>
            <w:tcMar>
              <w:top w:w="29" w:type="dxa"/>
              <w:left w:w="115" w:type="dxa"/>
              <w:bottom w:w="29" w:type="dxa"/>
              <w:right w:w="115" w:type="dxa"/>
            </w:tcMar>
          </w:tcPr>
          <w:p w14:paraId="3FC4095F" w14:textId="77777777" w:rsidR="00541860" w:rsidRPr="00B20902" w:rsidRDefault="00541860" w:rsidP="00541860">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EA84E16" w14:textId="3066C671" w:rsidR="00541860" w:rsidRPr="00B20902" w:rsidRDefault="00541860" w:rsidP="00541860">
            <w:pPr>
              <w:rPr>
                <w:rFonts w:asciiTheme="minorHAnsi" w:hAnsiTheme="minorHAnsi" w:cstheme="minorHAnsi"/>
                <w:sz w:val="20"/>
                <w:szCs w:val="20"/>
              </w:rPr>
            </w:pPr>
            <w:r w:rsidRPr="00B20902">
              <w:rPr>
                <w:rFonts w:asciiTheme="minorHAnsi" w:hAnsiTheme="minorHAnsi" w:cstheme="minorHAnsi"/>
                <w:sz w:val="20"/>
                <w:szCs w:val="20"/>
              </w:rPr>
              <w:t>Sparčiausiai augančios technologijų įmonės JK</w:t>
            </w:r>
          </w:p>
        </w:tc>
        <w:tc>
          <w:tcPr>
            <w:tcW w:w="2572" w:type="dxa"/>
            <w:tcMar>
              <w:top w:w="29" w:type="dxa"/>
              <w:left w:w="115" w:type="dxa"/>
              <w:bottom w:w="29" w:type="dxa"/>
              <w:right w:w="115" w:type="dxa"/>
            </w:tcMar>
          </w:tcPr>
          <w:p w14:paraId="79C89441" w14:textId="23EE2B6E" w:rsidR="00541860" w:rsidRPr="00B20902" w:rsidRDefault="00541860" w:rsidP="00541860">
            <w:pPr>
              <w:spacing w:after="0"/>
              <w:rPr>
                <w:rFonts w:asciiTheme="minorHAnsi" w:hAnsiTheme="minorHAnsi" w:cstheme="minorHAnsi"/>
                <w:sz w:val="20"/>
                <w:szCs w:val="20"/>
              </w:rPr>
            </w:pPr>
            <w:hyperlink r:id="rId67" w:tgtFrame="_blank" w:history="1">
              <w:proofErr w:type="spellStart"/>
              <w:r w:rsidRPr="00B20902">
                <w:rPr>
                  <w:rStyle w:val="Hyperlink"/>
                  <w:rFonts w:asciiTheme="minorHAnsi" w:hAnsiTheme="minorHAnsi" w:cstheme="minorHAnsi"/>
                  <w:sz w:val="20"/>
                  <w:szCs w:val="20"/>
                </w:rPr>
                <w:t>Sunday</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Times</w:t>
              </w:r>
              <w:proofErr w:type="spellEnd"/>
              <w:r w:rsidRPr="00B20902">
                <w:rPr>
                  <w:rStyle w:val="Hyperlink"/>
                  <w:rFonts w:asciiTheme="minorHAnsi" w:hAnsiTheme="minorHAnsi" w:cstheme="minorHAnsi"/>
                  <w:sz w:val="20"/>
                  <w:szCs w:val="20"/>
                </w:rPr>
                <w:t xml:space="preserve"> 100 </w:t>
              </w:r>
              <w:proofErr w:type="spellStart"/>
              <w:r w:rsidRPr="00B20902">
                <w:rPr>
                  <w:rStyle w:val="Hyperlink"/>
                  <w:rFonts w:asciiTheme="minorHAnsi" w:hAnsiTheme="minorHAnsi" w:cstheme="minorHAnsi"/>
                  <w:sz w:val="20"/>
                  <w:szCs w:val="20"/>
                </w:rPr>
                <w:t>Tech</w:t>
              </w:r>
              <w:proofErr w:type="spellEnd"/>
              <w:r w:rsidRPr="00B20902">
                <w:rPr>
                  <w:rStyle w:val="Hyperlink"/>
                  <w:rFonts w:asciiTheme="minorHAnsi" w:hAnsiTheme="minorHAnsi" w:cstheme="minorHAnsi"/>
                  <w:sz w:val="20"/>
                  <w:szCs w:val="20"/>
                </w:rPr>
                <w:t xml:space="preserve"> 2026</w:t>
              </w:r>
            </w:hyperlink>
          </w:p>
        </w:tc>
      </w:tr>
      <w:tr w:rsidR="00541860" w:rsidRPr="00B20902" w14:paraId="67288343" w14:textId="77777777" w:rsidTr="00010136">
        <w:trPr>
          <w:trHeight w:val="244"/>
        </w:trPr>
        <w:tc>
          <w:tcPr>
            <w:tcW w:w="877" w:type="dxa"/>
            <w:tcMar>
              <w:top w:w="29" w:type="dxa"/>
              <w:left w:w="115" w:type="dxa"/>
              <w:bottom w:w="29" w:type="dxa"/>
              <w:right w:w="115" w:type="dxa"/>
            </w:tcMar>
          </w:tcPr>
          <w:p w14:paraId="3139CACF" w14:textId="64B181DC"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01/03</w:t>
            </w:r>
          </w:p>
        </w:tc>
        <w:tc>
          <w:tcPr>
            <w:tcW w:w="11797" w:type="dxa"/>
            <w:gridSpan w:val="2"/>
            <w:tcMar>
              <w:top w:w="29" w:type="dxa"/>
              <w:left w:w="115" w:type="dxa"/>
              <w:bottom w:w="29" w:type="dxa"/>
              <w:right w:w="115" w:type="dxa"/>
            </w:tcMar>
          </w:tcPr>
          <w:p w14:paraId="11263248" w14:textId="6AEFB5C6" w:rsidR="00541860" w:rsidRPr="00B20902" w:rsidRDefault="00541860" w:rsidP="00541860">
            <w:pPr>
              <w:rPr>
                <w:rFonts w:asciiTheme="minorHAnsi" w:hAnsiTheme="minorHAnsi" w:cstheme="minorHAnsi"/>
                <w:sz w:val="20"/>
                <w:szCs w:val="20"/>
              </w:rPr>
            </w:pPr>
            <w:r w:rsidRPr="00B20902">
              <w:rPr>
                <w:rFonts w:asciiTheme="minorHAnsi" w:hAnsiTheme="minorHAnsi" w:cstheme="minorHAnsi"/>
                <w:sz w:val="20"/>
                <w:szCs w:val="20"/>
              </w:rPr>
              <w:t>„</w:t>
            </w:r>
            <w:proofErr w:type="spellStart"/>
            <w:r w:rsidRPr="00B20902">
              <w:rPr>
                <w:rFonts w:asciiTheme="minorHAnsi" w:hAnsiTheme="minorHAnsi" w:cstheme="minorHAnsi"/>
                <w:sz w:val="20"/>
                <w:szCs w:val="20"/>
              </w:rPr>
              <w:t>Mastercard</w:t>
            </w:r>
            <w:proofErr w:type="spellEnd"/>
            <w:r w:rsidRPr="00B20902">
              <w:rPr>
                <w:rFonts w:asciiTheme="minorHAnsi" w:hAnsiTheme="minorHAnsi" w:cstheme="minorHAnsi"/>
                <w:sz w:val="20"/>
                <w:szCs w:val="20"/>
              </w:rPr>
              <w:t xml:space="preserve">“ stiprina savo pozicijas kovoje dėl svarbaus JK mokėjimų infrastruktūros kontrakto, paskirdama ilgametį valstybės tarnybos veteraną Joną </w:t>
            </w:r>
            <w:proofErr w:type="spellStart"/>
            <w:r w:rsidRPr="00B20902">
              <w:rPr>
                <w:rFonts w:asciiTheme="minorHAnsi" w:hAnsiTheme="minorHAnsi" w:cstheme="minorHAnsi"/>
                <w:sz w:val="20"/>
                <w:szCs w:val="20"/>
              </w:rPr>
              <w:t>Thompsoną</w:t>
            </w:r>
            <w:proofErr w:type="spellEnd"/>
            <w:r w:rsidRPr="00B20902">
              <w:rPr>
                <w:rFonts w:asciiTheme="minorHAnsi" w:hAnsiTheme="minorHAnsi" w:cstheme="minorHAnsi"/>
                <w:sz w:val="20"/>
                <w:szCs w:val="20"/>
              </w:rPr>
              <w:t xml:space="preserve"> vadovauti savo JK padaliniui „</w:t>
            </w:r>
            <w:proofErr w:type="spellStart"/>
            <w:r w:rsidRPr="00B20902">
              <w:rPr>
                <w:rFonts w:asciiTheme="minorHAnsi" w:hAnsiTheme="minorHAnsi" w:cstheme="minorHAnsi"/>
                <w:sz w:val="20"/>
                <w:szCs w:val="20"/>
              </w:rPr>
              <w:t>Vocalink</w:t>
            </w:r>
            <w:proofErr w:type="spellEnd"/>
            <w:r w:rsidRPr="00B20902">
              <w:rPr>
                <w:rFonts w:asciiTheme="minorHAnsi" w:hAnsiTheme="minorHAnsi" w:cstheme="minorHAnsi"/>
                <w:sz w:val="20"/>
                <w:szCs w:val="20"/>
              </w:rPr>
              <w:t>“. Šis žingsnis turi parodyti „</w:t>
            </w:r>
            <w:proofErr w:type="spellStart"/>
            <w:r w:rsidRPr="00B20902">
              <w:rPr>
                <w:rFonts w:asciiTheme="minorHAnsi" w:hAnsiTheme="minorHAnsi" w:cstheme="minorHAnsi"/>
                <w:sz w:val="20"/>
                <w:szCs w:val="20"/>
              </w:rPr>
              <w:t>Vocalink</w:t>
            </w:r>
            <w:proofErr w:type="spellEnd"/>
            <w:r w:rsidRPr="00B20902">
              <w:rPr>
                <w:rFonts w:asciiTheme="minorHAnsi" w:hAnsiTheme="minorHAnsi" w:cstheme="minorHAnsi"/>
                <w:sz w:val="20"/>
                <w:szCs w:val="20"/>
              </w:rPr>
              <w:t>“ valdybos nepriklausomumą tuo metu, kai bendrovė siekia laimėti naujos šalies mokėjimų platformos kūrimo konkursą, nors jos galimybes temdo ankstesnės reguliacinės problemos ir bauda. Visa tai vyksta platesnių pastangų kontekste didinti konkurenciją JK mokėjimų rinkoje ir mažinti priklausomybę nuo dominuojančių kortelių tinklų.</w:t>
            </w:r>
          </w:p>
        </w:tc>
        <w:tc>
          <w:tcPr>
            <w:tcW w:w="2572" w:type="dxa"/>
            <w:tcMar>
              <w:top w:w="29" w:type="dxa"/>
              <w:left w:w="115" w:type="dxa"/>
              <w:bottom w:w="29" w:type="dxa"/>
              <w:right w:w="115" w:type="dxa"/>
            </w:tcMar>
          </w:tcPr>
          <w:p w14:paraId="0163A7C9" w14:textId="683AC775" w:rsidR="00541860" w:rsidRPr="00B20902" w:rsidRDefault="00541860" w:rsidP="00541860">
            <w:pPr>
              <w:spacing w:after="0"/>
              <w:rPr>
                <w:sz w:val="20"/>
                <w:szCs w:val="20"/>
              </w:rPr>
            </w:pPr>
            <w:hyperlink r:id="rId68" w:history="1">
              <w:proofErr w:type="spellStart"/>
              <w:r w:rsidRPr="00B20902">
                <w:rPr>
                  <w:rStyle w:val="Hyperlink"/>
                  <w:sz w:val="20"/>
                  <w:szCs w:val="20"/>
                </w:rPr>
                <w:t>Mastercard</w:t>
              </w:r>
              <w:proofErr w:type="spellEnd"/>
              <w:r w:rsidRPr="00B20902">
                <w:rPr>
                  <w:rStyle w:val="Hyperlink"/>
                  <w:sz w:val="20"/>
                  <w:szCs w:val="20"/>
                </w:rPr>
                <w:t xml:space="preserve"> </w:t>
              </w:r>
              <w:proofErr w:type="spellStart"/>
              <w:r w:rsidRPr="00B20902">
                <w:rPr>
                  <w:rStyle w:val="Hyperlink"/>
                  <w:sz w:val="20"/>
                  <w:szCs w:val="20"/>
                </w:rPr>
                <w:t>hires</w:t>
              </w:r>
              <w:proofErr w:type="spellEnd"/>
              <w:r w:rsidRPr="00B20902">
                <w:rPr>
                  <w:rStyle w:val="Hyperlink"/>
                  <w:sz w:val="20"/>
                  <w:szCs w:val="20"/>
                </w:rPr>
                <w:t xml:space="preserve"> </w:t>
              </w:r>
              <w:proofErr w:type="spellStart"/>
              <w:r w:rsidRPr="00B20902">
                <w:rPr>
                  <w:rStyle w:val="Hyperlink"/>
                  <w:sz w:val="20"/>
                  <w:szCs w:val="20"/>
                </w:rPr>
                <w:t>Whitehall</w:t>
              </w:r>
              <w:proofErr w:type="spellEnd"/>
              <w:r w:rsidRPr="00B20902">
                <w:rPr>
                  <w:rStyle w:val="Hyperlink"/>
                  <w:sz w:val="20"/>
                  <w:szCs w:val="20"/>
                </w:rPr>
                <w:t xml:space="preserve"> </w:t>
              </w:r>
              <w:proofErr w:type="spellStart"/>
              <w:r w:rsidRPr="00B20902">
                <w:rPr>
                  <w:rStyle w:val="Hyperlink"/>
                  <w:sz w:val="20"/>
                  <w:szCs w:val="20"/>
                </w:rPr>
                <w:t>veteran</w:t>
              </w:r>
              <w:proofErr w:type="spellEnd"/>
              <w:r w:rsidRPr="00B20902">
                <w:rPr>
                  <w:rStyle w:val="Hyperlink"/>
                  <w:sz w:val="20"/>
                  <w:szCs w:val="20"/>
                </w:rPr>
                <w:t xml:space="preserve"> to </w:t>
              </w:r>
              <w:proofErr w:type="spellStart"/>
              <w:r w:rsidRPr="00B20902">
                <w:rPr>
                  <w:rStyle w:val="Hyperlink"/>
                  <w:sz w:val="20"/>
                  <w:szCs w:val="20"/>
                </w:rPr>
                <w:t>bolster</w:t>
              </w:r>
              <w:proofErr w:type="spellEnd"/>
              <w:r w:rsidRPr="00B20902">
                <w:rPr>
                  <w:rStyle w:val="Hyperlink"/>
                  <w:sz w:val="20"/>
                  <w:szCs w:val="20"/>
                </w:rPr>
                <w:t xml:space="preserve"> </w:t>
              </w:r>
              <w:proofErr w:type="spellStart"/>
              <w:r w:rsidRPr="00B20902">
                <w:rPr>
                  <w:rStyle w:val="Hyperlink"/>
                  <w:sz w:val="20"/>
                  <w:szCs w:val="20"/>
                </w:rPr>
                <w:t>push</w:t>
              </w:r>
              <w:proofErr w:type="spellEnd"/>
              <w:r w:rsidRPr="00B20902">
                <w:rPr>
                  <w:rStyle w:val="Hyperlink"/>
                  <w:sz w:val="20"/>
                  <w:szCs w:val="20"/>
                </w:rPr>
                <w:t xml:space="preserve"> </w:t>
              </w:r>
              <w:proofErr w:type="spellStart"/>
              <w:r w:rsidRPr="00B20902">
                <w:rPr>
                  <w:rStyle w:val="Hyperlink"/>
                  <w:sz w:val="20"/>
                  <w:szCs w:val="20"/>
                </w:rPr>
                <w:t>for</w:t>
              </w:r>
              <w:proofErr w:type="spellEnd"/>
              <w:r w:rsidRPr="00B20902">
                <w:rPr>
                  <w:rStyle w:val="Hyperlink"/>
                  <w:sz w:val="20"/>
                  <w:szCs w:val="20"/>
                </w:rPr>
                <w:t xml:space="preserve"> </w:t>
              </w:r>
              <w:proofErr w:type="spellStart"/>
              <w:r w:rsidRPr="00B20902">
                <w:rPr>
                  <w:rStyle w:val="Hyperlink"/>
                  <w:sz w:val="20"/>
                  <w:szCs w:val="20"/>
                </w:rPr>
                <w:t>key</w:t>
              </w:r>
              <w:proofErr w:type="spellEnd"/>
              <w:r w:rsidRPr="00B20902">
                <w:rPr>
                  <w:rStyle w:val="Hyperlink"/>
                  <w:sz w:val="20"/>
                  <w:szCs w:val="20"/>
                </w:rPr>
                <w:t xml:space="preserve"> UK </w:t>
              </w:r>
              <w:proofErr w:type="spellStart"/>
              <w:r w:rsidRPr="00B20902">
                <w:rPr>
                  <w:rStyle w:val="Hyperlink"/>
                  <w:sz w:val="20"/>
                  <w:szCs w:val="20"/>
                </w:rPr>
                <w:t>contract</w:t>
              </w:r>
              <w:proofErr w:type="spellEnd"/>
              <w:r w:rsidRPr="00B20902">
                <w:rPr>
                  <w:rStyle w:val="Hyperlink"/>
                  <w:sz w:val="20"/>
                  <w:szCs w:val="20"/>
                </w:rPr>
                <w:t xml:space="preserve"> (FT)</w:t>
              </w:r>
            </w:hyperlink>
            <w:r w:rsidRPr="00B20902">
              <w:rPr>
                <w:sz w:val="20"/>
                <w:szCs w:val="20"/>
              </w:rPr>
              <w:t xml:space="preserve"> </w:t>
            </w:r>
          </w:p>
        </w:tc>
      </w:tr>
      <w:tr w:rsidR="00541860" w:rsidRPr="00B20902" w14:paraId="6F0079FF" w14:textId="77777777" w:rsidTr="00010136">
        <w:trPr>
          <w:trHeight w:val="244"/>
        </w:trPr>
        <w:tc>
          <w:tcPr>
            <w:tcW w:w="877" w:type="dxa"/>
            <w:tcMar>
              <w:top w:w="29" w:type="dxa"/>
              <w:left w:w="115" w:type="dxa"/>
              <w:bottom w:w="29" w:type="dxa"/>
              <w:right w:w="115" w:type="dxa"/>
            </w:tcMar>
          </w:tcPr>
          <w:p w14:paraId="7C7EB84C" w14:textId="134F6759"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05/03</w:t>
            </w:r>
          </w:p>
        </w:tc>
        <w:tc>
          <w:tcPr>
            <w:tcW w:w="11797" w:type="dxa"/>
            <w:gridSpan w:val="2"/>
            <w:tcMar>
              <w:top w:w="29" w:type="dxa"/>
              <w:left w:w="115" w:type="dxa"/>
              <w:bottom w:w="29" w:type="dxa"/>
              <w:right w:w="115" w:type="dxa"/>
            </w:tcMar>
          </w:tcPr>
          <w:p w14:paraId="24714781" w14:textId="1F606BAE" w:rsidR="00541860" w:rsidRPr="00B20902" w:rsidRDefault="00541860" w:rsidP="00541860">
            <w:pPr>
              <w:rPr>
                <w:rFonts w:asciiTheme="minorHAnsi" w:hAnsiTheme="minorHAnsi" w:cstheme="minorHAnsi"/>
                <w:sz w:val="20"/>
                <w:szCs w:val="20"/>
              </w:rPr>
            </w:pPr>
            <w:r w:rsidRPr="00B20902">
              <w:rPr>
                <w:rFonts w:asciiTheme="minorHAnsi" w:hAnsiTheme="minorHAnsi" w:cstheme="minorHAnsi"/>
                <w:sz w:val="20"/>
                <w:szCs w:val="20"/>
              </w:rPr>
              <w:t>ES į galutinį kandidatų sąrašą atrinko įmones iš Prancūzijos, Švedijos ir JK, kurios galėtų tapti išoriniu fondo valdytoju iniciatyvai „</w:t>
            </w:r>
            <w:proofErr w:type="spellStart"/>
            <w:r w:rsidRPr="00B20902">
              <w:rPr>
                <w:rFonts w:asciiTheme="minorHAnsi" w:hAnsiTheme="minorHAnsi" w:cstheme="minorHAnsi"/>
                <w:i/>
                <w:iCs/>
                <w:sz w:val="20"/>
                <w:szCs w:val="20"/>
              </w:rPr>
              <w:t>Scale-up</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Europe</w:t>
            </w:r>
            <w:proofErr w:type="spellEnd"/>
            <w:r w:rsidRPr="00B20902">
              <w:rPr>
                <w:rFonts w:asciiTheme="minorHAnsi" w:hAnsiTheme="minorHAnsi" w:cstheme="minorHAnsi"/>
                <w:sz w:val="20"/>
                <w:szCs w:val="20"/>
              </w:rPr>
              <w:t xml:space="preserve">“, o galutinis sprendimas turėtų būti priimtas balandį. Iniciatyva siekia skatinti Europoje kurtas alternatyvas strateginėse technologijų srityse, tokiose kaip kvantinės technologijos, dirbtinis intelektas, </w:t>
            </w:r>
            <w:proofErr w:type="spellStart"/>
            <w:r w:rsidRPr="00B20902">
              <w:rPr>
                <w:rFonts w:asciiTheme="minorHAnsi" w:hAnsiTheme="minorHAnsi" w:cstheme="minorHAnsi"/>
                <w:sz w:val="20"/>
                <w:szCs w:val="20"/>
              </w:rPr>
              <w:t>robotika</w:t>
            </w:r>
            <w:proofErr w:type="spellEnd"/>
            <w:r w:rsidRPr="00B20902">
              <w:rPr>
                <w:rFonts w:asciiTheme="minorHAnsi" w:hAnsiTheme="minorHAnsi" w:cstheme="minorHAnsi"/>
                <w:sz w:val="20"/>
                <w:szCs w:val="20"/>
              </w:rPr>
              <w:t xml:space="preserve"> ir biotechnologijos. </w:t>
            </w:r>
          </w:p>
        </w:tc>
        <w:tc>
          <w:tcPr>
            <w:tcW w:w="2572" w:type="dxa"/>
            <w:tcMar>
              <w:top w:w="29" w:type="dxa"/>
              <w:left w:w="115" w:type="dxa"/>
              <w:bottom w:w="29" w:type="dxa"/>
              <w:right w:w="115" w:type="dxa"/>
            </w:tcMar>
          </w:tcPr>
          <w:p w14:paraId="28D0D823" w14:textId="05599D2B" w:rsidR="00541860" w:rsidRPr="00B20902" w:rsidRDefault="00541860" w:rsidP="00541860">
            <w:pPr>
              <w:spacing w:after="0"/>
              <w:rPr>
                <w:sz w:val="20"/>
                <w:szCs w:val="20"/>
              </w:rPr>
            </w:pPr>
            <w:hyperlink r:id="rId69" w:history="1">
              <w:r w:rsidRPr="00B20902">
                <w:rPr>
                  <w:rStyle w:val="Hyperlink"/>
                  <w:sz w:val="20"/>
                  <w:szCs w:val="20"/>
                </w:rPr>
                <w:t xml:space="preserve">EU </w:t>
              </w:r>
              <w:proofErr w:type="spellStart"/>
              <w:r w:rsidRPr="00B20902">
                <w:rPr>
                  <w:rStyle w:val="Hyperlink"/>
                  <w:sz w:val="20"/>
                  <w:szCs w:val="20"/>
                </w:rPr>
                <w:t>Shortlists</w:t>
              </w:r>
              <w:proofErr w:type="spellEnd"/>
              <w:r w:rsidRPr="00B20902">
                <w:rPr>
                  <w:rStyle w:val="Hyperlink"/>
                  <w:sz w:val="20"/>
                  <w:szCs w:val="20"/>
                </w:rPr>
                <w:t xml:space="preserve"> </w:t>
              </w:r>
              <w:proofErr w:type="spellStart"/>
              <w:r w:rsidRPr="00B20902">
                <w:rPr>
                  <w:rStyle w:val="Hyperlink"/>
                  <w:sz w:val="20"/>
                  <w:szCs w:val="20"/>
                </w:rPr>
                <w:t>Swedish</w:t>
              </w:r>
              <w:proofErr w:type="spellEnd"/>
              <w:r w:rsidRPr="00B20902">
                <w:rPr>
                  <w:rStyle w:val="Hyperlink"/>
                  <w:sz w:val="20"/>
                  <w:szCs w:val="20"/>
                </w:rPr>
                <w:t xml:space="preserve">, UK </w:t>
              </w:r>
              <w:proofErr w:type="spellStart"/>
              <w:r w:rsidRPr="00B20902">
                <w:rPr>
                  <w:rStyle w:val="Hyperlink"/>
                  <w:sz w:val="20"/>
                  <w:szCs w:val="20"/>
                </w:rPr>
                <w:t>Firms</w:t>
              </w:r>
              <w:proofErr w:type="spellEnd"/>
              <w:r w:rsidRPr="00B20902">
                <w:rPr>
                  <w:rStyle w:val="Hyperlink"/>
                  <w:sz w:val="20"/>
                  <w:szCs w:val="20"/>
                </w:rPr>
                <w:t xml:space="preserve"> to </w:t>
              </w:r>
              <w:proofErr w:type="spellStart"/>
              <w:r w:rsidRPr="00B20902">
                <w:rPr>
                  <w:rStyle w:val="Hyperlink"/>
                  <w:sz w:val="20"/>
                  <w:szCs w:val="20"/>
                </w:rPr>
                <w:t>Manage</w:t>
              </w:r>
              <w:proofErr w:type="spellEnd"/>
              <w:r w:rsidRPr="00B20902">
                <w:rPr>
                  <w:rStyle w:val="Hyperlink"/>
                  <w:sz w:val="20"/>
                  <w:szCs w:val="20"/>
                </w:rPr>
                <w:t xml:space="preserve"> €5 </w:t>
              </w:r>
              <w:proofErr w:type="spellStart"/>
              <w:r w:rsidRPr="00B20902">
                <w:rPr>
                  <w:rStyle w:val="Hyperlink"/>
                  <w:sz w:val="20"/>
                  <w:szCs w:val="20"/>
                </w:rPr>
                <w:t>Billion</w:t>
              </w:r>
              <w:proofErr w:type="spellEnd"/>
              <w:r w:rsidRPr="00B20902">
                <w:rPr>
                  <w:rStyle w:val="Hyperlink"/>
                  <w:sz w:val="20"/>
                  <w:szCs w:val="20"/>
                </w:rPr>
                <w:t xml:space="preserve"> </w:t>
              </w:r>
              <w:proofErr w:type="spellStart"/>
              <w:r w:rsidRPr="00B20902">
                <w:rPr>
                  <w:rStyle w:val="Hyperlink"/>
                  <w:sz w:val="20"/>
                  <w:szCs w:val="20"/>
                </w:rPr>
                <w:t>Tech</w:t>
              </w:r>
              <w:proofErr w:type="spellEnd"/>
              <w:r w:rsidRPr="00B20902">
                <w:rPr>
                  <w:rStyle w:val="Hyperlink"/>
                  <w:sz w:val="20"/>
                  <w:szCs w:val="20"/>
                </w:rPr>
                <w:t xml:space="preserve"> </w:t>
              </w:r>
              <w:proofErr w:type="spellStart"/>
              <w:r w:rsidRPr="00B20902">
                <w:rPr>
                  <w:rStyle w:val="Hyperlink"/>
                  <w:sz w:val="20"/>
                  <w:szCs w:val="20"/>
                </w:rPr>
                <w:t>Fund</w:t>
              </w:r>
              <w:proofErr w:type="spellEnd"/>
              <w:r w:rsidRPr="00B20902">
                <w:rPr>
                  <w:rStyle w:val="Hyperlink"/>
                  <w:sz w:val="20"/>
                  <w:szCs w:val="20"/>
                </w:rPr>
                <w:t xml:space="preserve"> (</w:t>
              </w:r>
              <w:proofErr w:type="spellStart"/>
              <w:r w:rsidRPr="00B20902">
                <w:rPr>
                  <w:rStyle w:val="Hyperlink"/>
                  <w:sz w:val="20"/>
                  <w:szCs w:val="20"/>
                </w:rPr>
                <w:t>Bloomberg</w:t>
              </w:r>
              <w:proofErr w:type="spellEnd"/>
              <w:r w:rsidRPr="00B20902">
                <w:rPr>
                  <w:rStyle w:val="Hyperlink"/>
                  <w:sz w:val="20"/>
                  <w:szCs w:val="20"/>
                </w:rPr>
                <w:t>)</w:t>
              </w:r>
            </w:hyperlink>
          </w:p>
        </w:tc>
      </w:tr>
      <w:tr w:rsidR="00541860" w:rsidRPr="00B20902" w14:paraId="4E0C3E52" w14:textId="77777777" w:rsidTr="00010136">
        <w:trPr>
          <w:trHeight w:val="244"/>
        </w:trPr>
        <w:tc>
          <w:tcPr>
            <w:tcW w:w="877" w:type="dxa"/>
            <w:tcMar>
              <w:top w:w="29" w:type="dxa"/>
              <w:left w:w="115" w:type="dxa"/>
              <w:bottom w:w="29" w:type="dxa"/>
              <w:right w:w="115" w:type="dxa"/>
            </w:tcMar>
          </w:tcPr>
          <w:p w14:paraId="21297A96" w14:textId="452B74B5"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06/03</w:t>
            </w:r>
          </w:p>
        </w:tc>
        <w:tc>
          <w:tcPr>
            <w:tcW w:w="11797" w:type="dxa"/>
            <w:gridSpan w:val="2"/>
            <w:tcMar>
              <w:top w:w="29" w:type="dxa"/>
              <w:left w:w="115" w:type="dxa"/>
              <w:bottom w:w="29" w:type="dxa"/>
              <w:right w:w="115" w:type="dxa"/>
            </w:tcMar>
          </w:tcPr>
          <w:p w14:paraId="4F509C92" w14:textId="10CB75A9" w:rsidR="00541860" w:rsidRPr="00B20902" w:rsidRDefault="00541860" w:rsidP="00541860">
            <w:pPr>
              <w:rPr>
                <w:rFonts w:asciiTheme="minorHAnsi" w:hAnsiTheme="minorHAnsi" w:cstheme="minorHAnsi"/>
                <w:sz w:val="20"/>
                <w:szCs w:val="20"/>
              </w:rPr>
            </w:pPr>
            <w:r w:rsidRPr="00B20902">
              <w:rPr>
                <w:rFonts w:asciiTheme="minorHAnsi" w:hAnsiTheme="minorHAnsi" w:cstheme="minorHAnsi"/>
                <w:sz w:val="20"/>
                <w:szCs w:val="20"/>
              </w:rPr>
              <w:t>„</w:t>
            </w:r>
            <w:proofErr w:type="spellStart"/>
            <w:r w:rsidRPr="00B20902">
              <w:rPr>
                <w:rFonts w:asciiTheme="minorHAnsi" w:hAnsiTheme="minorHAnsi" w:cstheme="minorHAnsi"/>
                <w:sz w:val="20"/>
                <w:szCs w:val="20"/>
              </w:rPr>
              <w:t>Lloyds</w:t>
            </w:r>
            <w:proofErr w:type="spellEnd"/>
            <w:r w:rsidRPr="00B20902">
              <w:rPr>
                <w:rFonts w:asciiTheme="minorHAnsi" w:hAnsiTheme="minorHAnsi" w:cstheme="minorHAnsi"/>
                <w:sz w:val="20"/>
                <w:szCs w:val="20"/>
              </w:rPr>
              <w:t xml:space="preserve"> </w:t>
            </w:r>
            <w:proofErr w:type="spellStart"/>
            <w:r w:rsidRPr="00B20902">
              <w:rPr>
                <w:rFonts w:asciiTheme="minorHAnsi" w:hAnsiTheme="minorHAnsi" w:cstheme="minorHAnsi"/>
                <w:sz w:val="20"/>
                <w:szCs w:val="20"/>
              </w:rPr>
              <w:t>Banking</w:t>
            </w:r>
            <w:proofErr w:type="spellEnd"/>
            <w:r w:rsidRPr="00B20902">
              <w:rPr>
                <w:rFonts w:asciiTheme="minorHAnsi" w:hAnsiTheme="minorHAnsi" w:cstheme="minorHAnsi"/>
                <w:sz w:val="20"/>
                <w:szCs w:val="20"/>
              </w:rPr>
              <w:t xml:space="preserve"> Group“ siekia persitvarkyti į „didžiausią JK </w:t>
            </w:r>
            <w:proofErr w:type="spellStart"/>
            <w:r w:rsidRPr="00B20902">
              <w:rPr>
                <w:rFonts w:asciiTheme="minorHAnsi" w:hAnsiTheme="minorHAnsi" w:cstheme="minorHAnsi"/>
                <w:sz w:val="20"/>
                <w:szCs w:val="20"/>
              </w:rPr>
              <w:t>fintech</w:t>
            </w:r>
            <w:proofErr w:type="spellEnd"/>
            <w:r w:rsidRPr="00B20902">
              <w:rPr>
                <w:rFonts w:asciiTheme="minorHAnsi" w:hAnsiTheme="minorHAnsi" w:cstheme="minorHAnsi"/>
                <w:sz w:val="20"/>
                <w:szCs w:val="20"/>
              </w:rPr>
              <w:t xml:space="preserve">“ bendrovę, mažindama technologijų sąnaudas, plėsdama duomenų ir technologijų funkcijas bei </w:t>
            </w:r>
            <w:proofErr w:type="spellStart"/>
            <w:r w:rsidRPr="00B20902">
              <w:rPr>
                <w:rFonts w:asciiTheme="minorHAnsi" w:hAnsiTheme="minorHAnsi" w:cstheme="minorHAnsi"/>
                <w:sz w:val="20"/>
                <w:szCs w:val="20"/>
              </w:rPr>
              <w:t>komercindama</w:t>
            </w:r>
            <w:proofErr w:type="spellEnd"/>
            <w:r w:rsidRPr="00B20902">
              <w:rPr>
                <w:rFonts w:asciiTheme="minorHAnsi" w:hAnsiTheme="minorHAnsi" w:cstheme="minorHAnsi"/>
                <w:sz w:val="20"/>
                <w:szCs w:val="20"/>
              </w:rPr>
              <w:t xml:space="preserve"> daugiau </w:t>
            </w:r>
            <w:proofErr w:type="spellStart"/>
            <w:r w:rsidRPr="00B20902">
              <w:rPr>
                <w:rFonts w:asciiTheme="minorHAnsi" w:hAnsiTheme="minorHAnsi" w:cstheme="minorHAnsi"/>
                <w:sz w:val="20"/>
                <w:szCs w:val="20"/>
              </w:rPr>
              <w:t>anonimizuotų</w:t>
            </w:r>
            <w:proofErr w:type="spellEnd"/>
            <w:r w:rsidRPr="00B20902">
              <w:rPr>
                <w:rFonts w:asciiTheme="minorHAnsi" w:hAnsiTheme="minorHAnsi" w:cstheme="minorHAnsi"/>
                <w:sz w:val="20"/>
                <w:szCs w:val="20"/>
              </w:rPr>
              <w:t xml:space="preserve"> klientų duomenų. Bankas planuoja iki 2028 m. sutaupyti šimtus milijonų svarų, atsisakyti šimtų vidinių programėlių, uždaryti dalį duomenų centrų ir daugiau procesų automatizuoti, įskaitant atitikties kontrolę. Vis dėlto ši strategija kelia klausimų dėl duomenų naudojimo, darbuotojų pasirengimo ir platesnių banko pertvarkos rizikų.</w:t>
            </w:r>
          </w:p>
        </w:tc>
        <w:tc>
          <w:tcPr>
            <w:tcW w:w="2572" w:type="dxa"/>
            <w:tcMar>
              <w:top w:w="29" w:type="dxa"/>
              <w:left w:w="115" w:type="dxa"/>
              <w:bottom w:w="29" w:type="dxa"/>
              <w:right w:w="115" w:type="dxa"/>
            </w:tcMar>
          </w:tcPr>
          <w:p w14:paraId="6293756A" w14:textId="4C2189AB" w:rsidR="00541860" w:rsidRPr="00B20902" w:rsidRDefault="00541860" w:rsidP="00541860">
            <w:pPr>
              <w:spacing w:after="0"/>
              <w:rPr>
                <w:sz w:val="20"/>
                <w:szCs w:val="20"/>
              </w:rPr>
            </w:pPr>
            <w:hyperlink r:id="rId70" w:history="1">
              <w:proofErr w:type="spellStart"/>
              <w:r w:rsidRPr="00B20902">
                <w:rPr>
                  <w:rStyle w:val="Hyperlink"/>
                  <w:sz w:val="20"/>
                  <w:szCs w:val="20"/>
                </w:rPr>
                <w:t>Lloyds</w:t>
              </w:r>
              <w:proofErr w:type="spellEnd"/>
              <w:r w:rsidRPr="00B20902">
                <w:rPr>
                  <w:rStyle w:val="Hyperlink"/>
                  <w:sz w:val="20"/>
                  <w:szCs w:val="20"/>
                </w:rPr>
                <w:t xml:space="preserve"> </w:t>
              </w:r>
              <w:proofErr w:type="spellStart"/>
              <w:r w:rsidRPr="00B20902">
                <w:rPr>
                  <w:rStyle w:val="Hyperlink"/>
                  <w:sz w:val="20"/>
                  <w:szCs w:val="20"/>
                </w:rPr>
                <w:t>strives</w:t>
              </w:r>
              <w:proofErr w:type="spellEnd"/>
              <w:r w:rsidRPr="00B20902">
                <w:rPr>
                  <w:rStyle w:val="Hyperlink"/>
                  <w:sz w:val="20"/>
                  <w:szCs w:val="20"/>
                </w:rPr>
                <w:t xml:space="preserve"> to be ‘</w:t>
              </w:r>
              <w:proofErr w:type="spellStart"/>
              <w:r w:rsidRPr="00B20902">
                <w:rPr>
                  <w:rStyle w:val="Hyperlink"/>
                  <w:sz w:val="20"/>
                  <w:szCs w:val="20"/>
                </w:rPr>
                <w:t>UK’s</w:t>
              </w:r>
              <w:proofErr w:type="spellEnd"/>
              <w:r w:rsidRPr="00B20902">
                <w:rPr>
                  <w:rStyle w:val="Hyperlink"/>
                  <w:sz w:val="20"/>
                  <w:szCs w:val="20"/>
                </w:rPr>
                <w:t xml:space="preserve"> </w:t>
              </w:r>
              <w:proofErr w:type="spellStart"/>
              <w:r w:rsidRPr="00B20902">
                <w:rPr>
                  <w:rStyle w:val="Hyperlink"/>
                  <w:sz w:val="20"/>
                  <w:szCs w:val="20"/>
                </w:rPr>
                <w:t>biggest</w:t>
              </w:r>
              <w:proofErr w:type="spellEnd"/>
              <w:r w:rsidRPr="00B20902">
                <w:rPr>
                  <w:rStyle w:val="Hyperlink"/>
                  <w:sz w:val="20"/>
                  <w:szCs w:val="20"/>
                </w:rPr>
                <w:t xml:space="preserve"> </w:t>
              </w:r>
              <w:proofErr w:type="spellStart"/>
              <w:r w:rsidRPr="00B20902">
                <w:rPr>
                  <w:rStyle w:val="Hyperlink"/>
                  <w:sz w:val="20"/>
                  <w:szCs w:val="20"/>
                </w:rPr>
                <w:t>fintech</w:t>
              </w:r>
              <w:proofErr w:type="spellEnd"/>
              <w:r w:rsidRPr="00B20902">
                <w:rPr>
                  <w:rStyle w:val="Hyperlink"/>
                  <w:sz w:val="20"/>
                  <w:szCs w:val="20"/>
                </w:rPr>
                <w:t xml:space="preserve">’ </w:t>
              </w:r>
              <w:proofErr w:type="spellStart"/>
              <w:r w:rsidRPr="00B20902">
                <w:rPr>
                  <w:rStyle w:val="Hyperlink"/>
                  <w:sz w:val="20"/>
                  <w:szCs w:val="20"/>
                </w:rPr>
                <w:t>by</w:t>
              </w:r>
              <w:proofErr w:type="spellEnd"/>
              <w:r w:rsidRPr="00B20902">
                <w:rPr>
                  <w:rStyle w:val="Hyperlink"/>
                  <w:sz w:val="20"/>
                  <w:szCs w:val="20"/>
                </w:rPr>
                <w:t xml:space="preserve"> </w:t>
              </w:r>
              <w:proofErr w:type="spellStart"/>
              <w:r w:rsidRPr="00B20902">
                <w:rPr>
                  <w:rStyle w:val="Hyperlink"/>
                  <w:sz w:val="20"/>
                  <w:szCs w:val="20"/>
                </w:rPr>
                <w:t>selling</w:t>
              </w:r>
              <w:proofErr w:type="spellEnd"/>
              <w:r w:rsidRPr="00B20902">
                <w:rPr>
                  <w:rStyle w:val="Hyperlink"/>
                  <w:sz w:val="20"/>
                  <w:szCs w:val="20"/>
                </w:rPr>
                <w:t xml:space="preserve"> </w:t>
              </w:r>
              <w:proofErr w:type="spellStart"/>
              <w:r w:rsidRPr="00B20902">
                <w:rPr>
                  <w:rStyle w:val="Hyperlink"/>
                  <w:sz w:val="20"/>
                  <w:szCs w:val="20"/>
                </w:rPr>
                <w:t>more</w:t>
              </w:r>
              <w:proofErr w:type="spellEnd"/>
              <w:r w:rsidRPr="00B20902">
                <w:rPr>
                  <w:rStyle w:val="Hyperlink"/>
                  <w:sz w:val="20"/>
                  <w:szCs w:val="20"/>
                </w:rPr>
                <w:t xml:space="preserve"> </w:t>
              </w:r>
              <w:proofErr w:type="spellStart"/>
              <w:r w:rsidRPr="00B20902">
                <w:rPr>
                  <w:rStyle w:val="Hyperlink"/>
                  <w:sz w:val="20"/>
                  <w:szCs w:val="20"/>
                </w:rPr>
                <w:t>customer</w:t>
              </w:r>
              <w:proofErr w:type="spellEnd"/>
              <w:r w:rsidRPr="00B20902">
                <w:rPr>
                  <w:rStyle w:val="Hyperlink"/>
                  <w:sz w:val="20"/>
                  <w:szCs w:val="20"/>
                </w:rPr>
                <w:t xml:space="preserve"> data (FT)</w:t>
              </w:r>
            </w:hyperlink>
            <w:r w:rsidRPr="00B20902">
              <w:rPr>
                <w:sz w:val="20"/>
                <w:szCs w:val="20"/>
              </w:rPr>
              <w:t xml:space="preserve"> </w:t>
            </w:r>
          </w:p>
        </w:tc>
      </w:tr>
      <w:tr w:rsidR="00541860" w:rsidRPr="00B20902" w14:paraId="2F15D8BE" w14:textId="77777777" w:rsidTr="00010136">
        <w:trPr>
          <w:trHeight w:val="244"/>
        </w:trPr>
        <w:tc>
          <w:tcPr>
            <w:tcW w:w="877" w:type="dxa"/>
            <w:tcMar>
              <w:top w:w="29" w:type="dxa"/>
              <w:left w:w="115" w:type="dxa"/>
              <w:bottom w:w="29" w:type="dxa"/>
              <w:right w:w="115" w:type="dxa"/>
            </w:tcMar>
          </w:tcPr>
          <w:p w14:paraId="3893BFB6" w14:textId="5EEE907C"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11/03</w:t>
            </w:r>
          </w:p>
        </w:tc>
        <w:tc>
          <w:tcPr>
            <w:tcW w:w="11797" w:type="dxa"/>
            <w:gridSpan w:val="2"/>
            <w:tcMar>
              <w:top w:w="29" w:type="dxa"/>
              <w:left w:w="115" w:type="dxa"/>
              <w:bottom w:w="29" w:type="dxa"/>
              <w:right w:w="115" w:type="dxa"/>
            </w:tcMar>
          </w:tcPr>
          <w:p w14:paraId="172E6E0E" w14:textId="37CF8D26" w:rsidR="00541860" w:rsidRPr="00B20902" w:rsidRDefault="00541860" w:rsidP="00541860">
            <w:pPr>
              <w:rPr>
                <w:rFonts w:asciiTheme="minorHAnsi" w:hAnsiTheme="minorHAnsi" w:cstheme="minorHAnsi"/>
                <w:sz w:val="20"/>
                <w:szCs w:val="20"/>
              </w:rPr>
            </w:pPr>
            <w:r w:rsidRPr="00B20902">
              <w:rPr>
                <w:rFonts w:asciiTheme="minorHAnsi" w:hAnsiTheme="minorHAnsi" w:cstheme="minorHAnsi"/>
                <w:sz w:val="20"/>
                <w:szCs w:val="20"/>
              </w:rPr>
              <w:t>Nors JK ekonomikos augimas išlieka silpnas, technologijų sektorius sparčiai plečiasi ir tampa vis patrauklesnis darbuotojams. Šio sektoriaus įmonės sudaro didelę dalį geriausių darbdavių reitingų, o jų patrauklumą lemia aukštesni atlyginimai, geros karjeros perspektyvos, lankstus darbo modelis ir galimybė nuolat tobulinti įgūdžius. Technologijų sektorius taip pat suteikia darbuotojams galimybę įgyti su dirbtiniu intelektu susijusių kompetencijų, kurios gali padėti prisitaikyti prie darbo rinkos pokyčių ateityje</w:t>
            </w:r>
            <w:r w:rsidR="00736C9D">
              <w:rPr>
                <w:rFonts w:asciiTheme="minorHAnsi" w:hAnsiTheme="minorHAnsi" w:cstheme="minorHAnsi"/>
                <w:sz w:val="20"/>
                <w:szCs w:val="20"/>
              </w:rPr>
              <w:t>.</w:t>
            </w:r>
          </w:p>
        </w:tc>
        <w:tc>
          <w:tcPr>
            <w:tcW w:w="2572" w:type="dxa"/>
            <w:tcMar>
              <w:top w:w="29" w:type="dxa"/>
              <w:left w:w="115" w:type="dxa"/>
              <w:bottom w:w="29" w:type="dxa"/>
              <w:right w:w="115" w:type="dxa"/>
            </w:tcMar>
          </w:tcPr>
          <w:p w14:paraId="6B40C6C1" w14:textId="7B364043" w:rsidR="00541860" w:rsidRPr="00B20902" w:rsidRDefault="00541860" w:rsidP="00541860">
            <w:pPr>
              <w:spacing w:after="0"/>
              <w:rPr>
                <w:sz w:val="20"/>
                <w:szCs w:val="20"/>
              </w:rPr>
            </w:pPr>
            <w:hyperlink r:id="rId71" w:history="1">
              <w:proofErr w:type="spellStart"/>
              <w:r w:rsidRPr="00B20902">
                <w:rPr>
                  <w:rStyle w:val="Hyperlink"/>
                  <w:sz w:val="20"/>
                  <w:szCs w:val="20"/>
                </w:rPr>
                <w:t>Good</w:t>
              </w:r>
              <w:proofErr w:type="spellEnd"/>
              <w:r w:rsidRPr="00B20902">
                <w:rPr>
                  <w:rStyle w:val="Hyperlink"/>
                  <w:sz w:val="20"/>
                  <w:szCs w:val="20"/>
                </w:rPr>
                <w:t xml:space="preserve"> </w:t>
              </w:r>
              <w:proofErr w:type="spellStart"/>
              <w:r w:rsidRPr="00B20902">
                <w:rPr>
                  <w:rStyle w:val="Hyperlink"/>
                  <w:sz w:val="20"/>
                  <w:szCs w:val="20"/>
                </w:rPr>
                <w:t>pay</w:t>
              </w:r>
              <w:proofErr w:type="spellEnd"/>
              <w:r w:rsidRPr="00B20902">
                <w:rPr>
                  <w:rStyle w:val="Hyperlink"/>
                  <w:sz w:val="20"/>
                  <w:szCs w:val="20"/>
                </w:rPr>
                <w:t xml:space="preserve"> </w:t>
              </w:r>
              <w:proofErr w:type="spellStart"/>
              <w:r w:rsidRPr="00B20902">
                <w:rPr>
                  <w:rStyle w:val="Hyperlink"/>
                  <w:sz w:val="20"/>
                  <w:szCs w:val="20"/>
                </w:rPr>
                <w:t>and</w:t>
              </w:r>
              <w:proofErr w:type="spellEnd"/>
              <w:r w:rsidRPr="00B20902">
                <w:rPr>
                  <w:rStyle w:val="Hyperlink"/>
                  <w:sz w:val="20"/>
                  <w:szCs w:val="20"/>
                </w:rPr>
                <w:t xml:space="preserve"> </w:t>
              </w:r>
              <w:proofErr w:type="spellStart"/>
              <w:r w:rsidRPr="00B20902">
                <w:rPr>
                  <w:rStyle w:val="Hyperlink"/>
                  <w:sz w:val="20"/>
                  <w:szCs w:val="20"/>
                </w:rPr>
                <w:t>prospects</w:t>
              </w:r>
              <w:proofErr w:type="spellEnd"/>
              <w:r w:rsidRPr="00B20902">
                <w:rPr>
                  <w:rStyle w:val="Hyperlink"/>
                  <w:sz w:val="20"/>
                  <w:szCs w:val="20"/>
                </w:rPr>
                <w:t xml:space="preserve"> </w:t>
              </w:r>
              <w:proofErr w:type="spellStart"/>
              <w:r w:rsidRPr="00B20902">
                <w:rPr>
                  <w:rStyle w:val="Hyperlink"/>
                  <w:sz w:val="20"/>
                  <w:szCs w:val="20"/>
                </w:rPr>
                <w:t>enhance</w:t>
              </w:r>
              <w:proofErr w:type="spellEnd"/>
              <w:r w:rsidRPr="00B20902">
                <w:rPr>
                  <w:rStyle w:val="Hyperlink"/>
                  <w:sz w:val="20"/>
                  <w:szCs w:val="20"/>
                </w:rPr>
                <w:t xml:space="preserve"> </w:t>
              </w:r>
              <w:proofErr w:type="spellStart"/>
              <w:r w:rsidRPr="00B20902">
                <w:rPr>
                  <w:rStyle w:val="Hyperlink"/>
                  <w:sz w:val="20"/>
                  <w:szCs w:val="20"/>
                </w:rPr>
                <w:t>tech</w:t>
              </w:r>
              <w:proofErr w:type="spellEnd"/>
              <w:r w:rsidRPr="00B20902">
                <w:rPr>
                  <w:rStyle w:val="Hyperlink"/>
                  <w:sz w:val="20"/>
                  <w:szCs w:val="20"/>
                </w:rPr>
                <w:t xml:space="preserve"> </w:t>
              </w:r>
              <w:proofErr w:type="spellStart"/>
              <w:r w:rsidRPr="00B20902">
                <w:rPr>
                  <w:rStyle w:val="Hyperlink"/>
                  <w:sz w:val="20"/>
                  <w:szCs w:val="20"/>
                </w:rPr>
                <w:t>sector’s</w:t>
              </w:r>
              <w:proofErr w:type="spellEnd"/>
              <w:r w:rsidRPr="00B20902">
                <w:rPr>
                  <w:rStyle w:val="Hyperlink"/>
                  <w:sz w:val="20"/>
                  <w:szCs w:val="20"/>
                </w:rPr>
                <w:t xml:space="preserve"> </w:t>
              </w:r>
              <w:proofErr w:type="spellStart"/>
              <w:r w:rsidRPr="00B20902">
                <w:rPr>
                  <w:rStyle w:val="Hyperlink"/>
                  <w:sz w:val="20"/>
                  <w:szCs w:val="20"/>
                </w:rPr>
                <w:t>pulling</w:t>
              </w:r>
              <w:proofErr w:type="spellEnd"/>
              <w:r w:rsidRPr="00B20902">
                <w:rPr>
                  <w:rStyle w:val="Hyperlink"/>
                  <w:sz w:val="20"/>
                  <w:szCs w:val="20"/>
                </w:rPr>
                <w:t xml:space="preserve"> </w:t>
              </w:r>
              <w:proofErr w:type="spellStart"/>
              <w:r w:rsidRPr="00B20902">
                <w:rPr>
                  <w:rStyle w:val="Hyperlink"/>
                  <w:sz w:val="20"/>
                  <w:szCs w:val="20"/>
                </w:rPr>
                <w:t>power</w:t>
              </w:r>
              <w:proofErr w:type="spellEnd"/>
              <w:r w:rsidRPr="00B20902">
                <w:rPr>
                  <w:rStyle w:val="Hyperlink"/>
                  <w:sz w:val="20"/>
                  <w:szCs w:val="20"/>
                </w:rPr>
                <w:t xml:space="preserve"> (FT)</w:t>
              </w:r>
            </w:hyperlink>
          </w:p>
        </w:tc>
      </w:tr>
      <w:tr w:rsidR="00541860" w:rsidRPr="00B20902" w14:paraId="7060BCE7" w14:textId="77777777" w:rsidTr="00010136">
        <w:trPr>
          <w:trHeight w:val="244"/>
        </w:trPr>
        <w:tc>
          <w:tcPr>
            <w:tcW w:w="877" w:type="dxa"/>
            <w:tcMar>
              <w:top w:w="29" w:type="dxa"/>
              <w:left w:w="115" w:type="dxa"/>
              <w:bottom w:w="29" w:type="dxa"/>
              <w:right w:w="115" w:type="dxa"/>
            </w:tcMar>
          </w:tcPr>
          <w:p w14:paraId="66CA4C91" w14:textId="26DF6714"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17/03</w:t>
            </w:r>
          </w:p>
        </w:tc>
        <w:tc>
          <w:tcPr>
            <w:tcW w:w="11797" w:type="dxa"/>
            <w:gridSpan w:val="2"/>
            <w:tcMar>
              <w:top w:w="29" w:type="dxa"/>
              <w:left w:w="115" w:type="dxa"/>
              <w:bottom w:w="29" w:type="dxa"/>
              <w:right w:w="115" w:type="dxa"/>
            </w:tcMar>
          </w:tcPr>
          <w:p w14:paraId="79E83BF0" w14:textId="330AC524" w:rsidR="00541860" w:rsidRPr="00B20902" w:rsidRDefault="00541860" w:rsidP="00541860">
            <w:pPr>
              <w:rPr>
                <w:rFonts w:asciiTheme="minorHAnsi" w:hAnsiTheme="minorHAnsi" w:cstheme="minorHAnsi"/>
                <w:sz w:val="20"/>
                <w:szCs w:val="20"/>
              </w:rPr>
            </w:pPr>
            <w:r w:rsidRPr="00B20902">
              <w:rPr>
                <w:rFonts w:asciiTheme="minorHAnsi" w:hAnsiTheme="minorHAnsi" w:cstheme="minorHAnsi"/>
                <w:sz w:val="20"/>
                <w:szCs w:val="20"/>
              </w:rPr>
              <w:t>Skolintojams vis sunkiau finansuoti milžiniškus duomenų centrų projektus, nes rinkoje trūksta pakankamo draudimo, ypač sparčiai augant AI skirtų objektų dydžiui ir vertei. Dėl nepakankamos apsaugos nuo stichinių nelaimių, elektros ar vandens tiekimo sutrikimų kai kurie investuotojai jau atsisako sandorių, o kiti priversti prisiimti didesnę riziką. Nors draudimo pasiūla pamažu plečiasi, pilnas tokių projektų padengimas dažnai išlieka arba nepasiekiamas, arba pernelyg brangus.</w:t>
            </w:r>
          </w:p>
        </w:tc>
        <w:tc>
          <w:tcPr>
            <w:tcW w:w="2572" w:type="dxa"/>
            <w:tcMar>
              <w:top w:w="29" w:type="dxa"/>
              <w:left w:w="115" w:type="dxa"/>
              <w:bottom w:w="29" w:type="dxa"/>
              <w:right w:w="115" w:type="dxa"/>
            </w:tcMar>
          </w:tcPr>
          <w:p w14:paraId="5D5065DD" w14:textId="00EBA7B8" w:rsidR="00541860" w:rsidRPr="00B20902" w:rsidRDefault="00541860" w:rsidP="00541860">
            <w:pPr>
              <w:spacing w:after="0"/>
              <w:rPr>
                <w:sz w:val="20"/>
                <w:szCs w:val="20"/>
              </w:rPr>
            </w:pPr>
            <w:hyperlink r:id="rId72" w:history="1">
              <w:proofErr w:type="spellStart"/>
              <w:r w:rsidRPr="00B20902">
                <w:rPr>
                  <w:rStyle w:val="Hyperlink"/>
                  <w:sz w:val="20"/>
                  <w:szCs w:val="20"/>
                </w:rPr>
                <w:t>Lenders</w:t>
              </w:r>
              <w:proofErr w:type="spellEnd"/>
              <w:r w:rsidRPr="00B20902">
                <w:rPr>
                  <w:rStyle w:val="Hyperlink"/>
                  <w:sz w:val="20"/>
                  <w:szCs w:val="20"/>
                </w:rPr>
                <w:t xml:space="preserve"> </w:t>
              </w:r>
              <w:proofErr w:type="spellStart"/>
              <w:r w:rsidRPr="00B20902">
                <w:rPr>
                  <w:rStyle w:val="Hyperlink"/>
                  <w:sz w:val="20"/>
                  <w:szCs w:val="20"/>
                </w:rPr>
                <w:t>struggle</w:t>
              </w:r>
              <w:proofErr w:type="spellEnd"/>
              <w:r w:rsidRPr="00B20902">
                <w:rPr>
                  <w:rStyle w:val="Hyperlink"/>
                  <w:sz w:val="20"/>
                  <w:szCs w:val="20"/>
                </w:rPr>
                <w:t xml:space="preserve"> to </w:t>
              </w:r>
              <w:proofErr w:type="spellStart"/>
              <w:r w:rsidRPr="00B20902">
                <w:rPr>
                  <w:rStyle w:val="Hyperlink"/>
                  <w:sz w:val="20"/>
                  <w:szCs w:val="20"/>
                </w:rPr>
                <w:t>find</w:t>
              </w:r>
              <w:proofErr w:type="spellEnd"/>
              <w:r w:rsidRPr="00B20902">
                <w:rPr>
                  <w:rStyle w:val="Hyperlink"/>
                  <w:sz w:val="20"/>
                  <w:szCs w:val="20"/>
                </w:rPr>
                <w:t xml:space="preserve"> </w:t>
              </w:r>
              <w:proofErr w:type="spellStart"/>
              <w:r w:rsidRPr="00B20902">
                <w:rPr>
                  <w:rStyle w:val="Hyperlink"/>
                  <w:sz w:val="20"/>
                  <w:szCs w:val="20"/>
                </w:rPr>
                <w:t>insurance</w:t>
              </w:r>
              <w:proofErr w:type="spellEnd"/>
              <w:r w:rsidRPr="00B20902">
                <w:rPr>
                  <w:rStyle w:val="Hyperlink"/>
                  <w:sz w:val="20"/>
                  <w:szCs w:val="20"/>
                </w:rPr>
                <w:t xml:space="preserve"> </w:t>
              </w:r>
              <w:proofErr w:type="spellStart"/>
              <w:r w:rsidRPr="00B20902">
                <w:rPr>
                  <w:rStyle w:val="Hyperlink"/>
                  <w:sz w:val="20"/>
                  <w:szCs w:val="20"/>
                </w:rPr>
                <w:t>cover</w:t>
              </w:r>
              <w:proofErr w:type="spellEnd"/>
              <w:r w:rsidRPr="00B20902">
                <w:rPr>
                  <w:rStyle w:val="Hyperlink"/>
                  <w:sz w:val="20"/>
                  <w:szCs w:val="20"/>
                </w:rPr>
                <w:t xml:space="preserve"> </w:t>
              </w:r>
              <w:proofErr w:type="spellStart"/>
              <w:r w:rsidRPr="00B20902">
                <w:rPr>
                  <w:rStyle w:val="Hyperlink"/>
                  <w:sz w:val="20"/>
                  <w:szCs w:val="20"/>
                </w:rPr>
                <w:t>for</w:t>
              </w:r>
              <w:proofErr w:type="spellEnd"/>
              <w:r w:rsidRPr="00B20902">
                <w:rPr>
                  <w:rStyle w:val="Hyperlink"/>
                  <w:sz w:val="20"/>
                  <w:szCs w:val="20"/>
                </w:rPr>
                <w:t xml:space="preserve"> </w:t>
              </w:r>
              <w:proofErr w:type="spellStart"/>
              <w:r w:rsidRPr="00B20902">
                <w:rPr>
                  <w:rStyle w:val="Hyperlink"/>
                  <w:sz w:val="20"/>
                  <w:szCs w:val="20"/>
                </w:rPr>
                <w:t>mega</w:t>
              </w:r>
              <w:proofErr w:type="spellEnd"/>
              <w:r w:rsidRPr="00B20902">
                <w:rPr>
                  <w:rStyle w:val="Hyperlink"/>
                  <w:sz w:val="20"/>
                  <w:szCs w:val="20"/>
                </w:rPr>
                <w:t xml:space="preserve"> data centre </w:t>
              </w:r>
              <w:proofErr w:type="spellStart"/>
              <w:r w:rsidRPr="00B20902">
                <w:rPr>
                  <w:rStyle w:val="Hyperlink"/>
                  <w:sz w:val="20"/>
                  <w:szCs w:val="20"/>
                </w:rPr>
                <w:t>projects</w:t>
              </w:r>
              <w:proofErr w:type="spellEnd"/>
              <w:r w:rsidRPr="00B20902">
                <w:rPr>
                  <w:rStyle w:val="Hyperlink"/>
                  <w:sz w:val="20"/>
                  <w:szCs w:val="20"/>
                </w:rPr>
                <w:t xml:space="preserve"> (FT)</w:t>
              </w:r>
            </w:hyperlink>
            <w:r w:rsidRPr="00B20902">
              <w:rPr>
                <w:sz w:val="20"/>
                <w:szCs w:val="20"/>
              </w:rPr>
              <w:t xml:space="preserve"> </w:t>
            </w:r>
          </w:p>
        </w:tc>
      </w:tr>
      <w:tr w:rsidR="00541860" w:rsidRPr="00B20902" w14:paraId="74D8635D" w14:textId="77777777" w:rsidTr="00010136">
        <w:trPr>
          <w:trHeight w:val="244"/>
        </w:trPr>
        <w:tc>
          <w:tcPr>
            <w:tcW w:w="877" w:type="dxa"/>
            <w:tcMar>
              <w:top w:w="29" w:type="dxa"/>
              <w:left w:w="115" w:type="dxa"/>
              <w:bottom w:w="29" w:type="dxa"/>
              <w:right w:w="115" w:type="dxa"/>
            </w:tcMar>
          </w:tcPr>
          <w:p w14:paraId="17EB8C61" w14:textId="1872EB89" w:rsidR="00541860" w:rsidRPr="00B20902" w:rsidRDefault="00541860" w:rsidP="00541860">
            <w:pPr>
              <w:spacing w:after="0"/>
              <w:jc w:val="both"/>
              <w:rPr>
                <w:rFonts w:asciiTheme="minorHAnsi" w:hAnsiTheme="minorHAnsi" w:cstheme="minorHAnsi"/>
                <w:sz w:val="20"/>
                <w:szCs w:val="20"/>
              </w:rPr>
            </w:pPr>
            <w:r>
              <w:rPr>
                <w:rFonts w:asciiTheme="minorHAnsi" w:hAnsiTheme="minorHAnsi" w:cstheme="minorHAnsi"/>
                <w:sz w:val="20"/>
                <w:szCs w:val="20"/>
              </w:rPr>
              <w:t>24/03</w:t>
            </w:r>
          </w:p>
        </w:tc>
        <w:tc>
          <w:tcPr>
            <w:tcW w:w="11797" w:type="dxa"/>
            <w:gridSpan w:val="2"/>
            <w:tcMar>
              <w:top w:w="29" w:type="dxa"/>
              <w:left w:w="115" w:type="dxa"/>
              <w:bottom w:w="29" w:type="dxa"/>
              <w:right w:w="115" w:type="dxa"/>
            </w:tcMar>
          </w:tcPr>
          <w:p w14:paraId="4275109F" w14:textId="1099E4CE" w:rsidR="00541860" w:rsidRPr="00B20902" w:rsidRDefault="00541860" w:rsidP="00541860">
            <w:pPr>
              <w:rPr>
                <w:rFonts w:asciiTheme="minorHAnsi" w:hAnsiTheme="minorHAnsi" w:cstheme="minorHAnsi"/>
                <w:sz w:val="20"/>
                <w:szCs w:val="20"/>
              </w:rPr>
            </w:pPr>
            <w:r w:rsidRPr="00B20902">
              <w:rPr>
                <w:rFonts w:asciiTheme="minorHAnsi" w:hAnsiTheme="minorHAnsi" w:cstheme="minorHAnsi"/>
                <w:sz w:val="20"/>
                <w:szCs w:val="20"/>
              </w:rPr>
              <w:t>„</w:t>
            </w:r>
            <w:proofErr w:type="spellStart"/>
            <w:r w:rsidRPr="00B20902">
              <w:rPr>
                <w:rFonts w:asciiTheme="minorHAnsi" w:hAnsiTheme="minorHAnsi" w:cstheme="minorHAnsi"/>
                <w:i/>
                <w:sz w:val="20"/>
                <w:szCs w:val="20"/>
              </w:rPr>
              <w:t>Revolut</w:t>
            </w:r>
            <w:proofErr w:type="spellEnd"/>
            <w:r w:rsidRPr="00B20902">
              <w:rPr>
                <w:rFonts w:asciiTheme="minorHAnsi" w:hAnsiTheme="minorHAnsi" w:cstheme="minorHAnsi"/>
                <w:sz w:val="20"/>
                <w:szCs w:val="20"/>
              </w:rPr>
              <w:t xml:space="preserve">“ 2025 metais pasiekė rekordinį 1,7 mlrd. svarų pelną prieš mokesčius, nes sparčiai augo klientų skaičius, pajamos iš kortelių operacijų, indėlių palūkanų ir mokamų prenumeratų. Bendrovės rezultatai sustiprėjo po to, kai ji gavo visavertę JK banko licenciją, kuri atvers kelią plačiau teikti paskolas ir konkuruoti su tradiciniais bankais. Klientų skaičius per metus išaugo nuo 52,5 mln. iki 68,3 mln., o bendros </w:t>
            </w:r>
            <w:r w:rsidRPr="00B20902">
              <w:rPr>
                <w:rFonts w:asciiTheme="minorHAnsi" w:hAnsiTheme="minorHAnsi" w:cstheme="minorHAnsi"/>
                <w:sz w:val="20"/>
                <w:szCs w:val="20"/>
              </w:rPr>
              <w:lastRenderedPageBreak/>
              <w:t>pajamos pakilo iki 4,5 mlrd. svarų. Straipsnyje pabrėžiama, kad ši licencija yra svarbi ne tik plėtrai JK, bet ir tarptautinėms „</w:t>
            </w:r>
            <w:proofErr w:type="spellStart"/>
            <w:r w:rsidRPr="00B20902">
              <w:rPr>
                <w:rFonts w:asciiTheme="minorHAnsi" w:hAnsiTheme="minorHAnsi" w:cstheme="minorHAnsi"/>
                <w:i/>
                <w:sz w:val="20"/>
                <w:szCs w:val="20"/>
              </w:rPr>
              <w:t>Revolut</w:t>
            </w:r>
            <w:proofErr w:type="spellEnd"/>
            <w:r w:rsidRPr="00B20902">
              <w:rPr>
                <w:rFonts w:asciiTheme="minorHAnsi" w:hAnsiTheme="minorHAnsi" w:cstheme="minorHAnsi"/>
                <w:sz w:val="20"/>
                <w:szCs w:val="20"/>
              </w:rPr>
              <w:t>“ ambicijoms, įskaitant žingsnius į JAV rinką</w:t>
            </w:r>
            <w:r w:rsidR="00736C9D">
              <w:rPr>
                <w:rFonts w:asciiTheme="minorHAnsi" w:hAnsiTheme="minorHAnsi" w:cstheme="minorHAnsi"/>
                <w:sz w:val="20"/>
                <w:szCs w:val="20"/>
              </w:rPr>
              <w:t>.</w:t>
            </w:r>
          </w:p>
        </w:tc>
        <w:tc>
          <w:tcPr>
            <w:tcW w:w="2572" w:type="dxa"/>
            <w:tcMar>
              <w:top w:w="29" w:type="dxa"/>
              <w:left w:w="115" w:type="dxa"/>
              <w:bottom w:w="29" w:type="dxa"/>
              <w:right w:w="115" w:type="dxa"/>
            </w:tcMar>
          </w:tcPr>
          <w:p w14:paraId="200B841F" w14:textId="5F7625C4" w:rsidR="00541860" w:rsidRPr="00B20902" w:rsidRDefault="00541860" w:rsidP="00541860">
            <w:pPr>
              <w:spacing w:after="0"/>
              <w:rPr>
                <w:sz w:val="20"/>
                <w:szCs w:val="20"/>
              </w:rPr>
            </w:pPr>
            <w:hyperlink r:id="rId73" w:history="1">
              <w:proofErr w:type="spellStart"/>
              <w:r w:rsidRPr="00B20902">
                <w:rPr>
                  <w:rStyle w:val="Hyperlink"/>
                  <w:sz w:val="20"/>
                  <w:szCs w:val="20"/>
                </w:rPr>
                <w:t>Revolut</w:t>
              </w:r>
              <w:proofErr w:type="spellEnd"/>
              <w:r w:rsidRPr="00B20902">
                <w:rPr>
                  <w:rStyle w:val="Hyperlink"/>
                  <w:sz w:val="20"/>
                  <w:szCs w:val="20"/>
                </w:rPr>
                <w:t xml:space="preserve"> </w:t>
              </w:r>
              <w:proofErr w:type="spellStart"/>
              <w:r w:rsidRPr="00B20902">
                <w:rPr>
                  <w:rStyle w:val="Hyperlink"/>
                  <w:sz w:val="20"/>
                  <w:szCs w:val="20"/>
                </w:rPr>
                <w:t>profits</w:t>
              </w:r>
              <w:proofErr w:type="spellEnd"/>
              <w:r w:rsidRPr="00B20902">
                <w:rPr>
                  <w:rStyle w:val="Hyperlink"/>
                  <w:sz w:val="20"/>
                  <w:szCs w:val="20"/>
                </w:rPr>
                <w:t xml:space="preserve"> </w:t>
              </w:r>
              <w:proofErr w:type="spellStart"/>
              <w:r w:rsidRPr="00B20902">
                <w:rPr>
                  <w:rStyle w:val="Hyperlink"/>
                  <w:sz w:val="20"/>
                  <w:szCs w:val="20"/>
                </w:rPr>
                <w:t>surge</w:t>
              </w:r>
              <w:proofErr w:type="spellEnd"/>
              <w:r w:rsidRPr="00B20902">
                <w:rPr>
                  <w:rStyle w:val="Hyperlink"/>
                  <w:sz w:val="20"/>
                  <w:szCs w:val="20"/>
                </w:rPr>
                <w:t xml:space="preserve"> to </w:t>
              </w:r>
              <w:proofErr w:type="spellStart"/>
              <w:r w:rsidRPr="00B20902">
                <w:rPr>
                  <w:rStyle w:val="Hyperlink"/>
                  <w:sz w:val="20"/>
                  <w:szCs w:val="20"/>
                </w:rPr>
                <w:t>record</w:t>
              </w:r>
              <w:proofErr w:type="spellEnd"/>
              <w:r w:rsidRPr="00B20902">
                <w:rPr>
                  <w:rStyle w:val="Hyperlink"/>
                  <w:sz w:val="20"/>
                  <w:szCs w:val="20"/>
                </w:rPr>
                <w:t xml:space="preserve"> £1.7bn </w:t>
              </w:r>
              <w:proofErr w:type="spellStart"/>
              <w:r w:rsidRPr="00B20902">
                <w:rPr>
                  <w:rStyle w:val="Hyperlink"/>
                  <w:sz w:val="20"/>
                  <w:szCs w:val="20"/>
                </w:rPr>
                <w:t>as</w:t>
              </w:r>
              <w:proofErr w:type="spellEnd"/>
              <w:r w:rsidRPr="00B20902">
                <w:rPr>
                  <w:rStyle w:val="Hyperlink"/>
                  <w:sz w:val="20"/>
                  <w:szCs w:val="20"/>
                </w:rPr>
                <w:t xml:space="preserve"> it </w:t>
              </w:r>
              <w:proofErr w:type="spellStart"/>
              <w:r w:rsidRPr="00B20902">
                <w:rPr>
                  <w:rStyle w:val="Hyperlink"/>
                  <w:sz w:val="20"/>
                  <w:szCs w:val="20"/>
                </w:rPr>
                <w:t>wins</w:t>
              </w:r>
              <w:proofErr w:type="spellEnd"/>
              <w:r w:rsidRPr="00B20902">
                <w:rPr>
                  <w:rStyle w:val="Hyperlink"/>
                  <w:sz w:val="20"/>
                  <w:szCs w:val="20"/>
                </w:rPr>
                <w:t xml:space="preserve"> </w:t>
              </w:r>
              <w:proofErr w:type="spellStart"/>
              <w:r w:rsidRPr="00B20902">
                <w:rPr>
                  <w:rStyle w:val="Hyperlink"/>
                  <w:sz w:val="20"/>
                  <w:szCs w:val="20"/>
                </w:rPr>
                <w:t>more</w:t>
              </w:r>
              <w:proofErr w:type="spellEnd"/>
              <w:r w:rsidRPr="00B20902">
                <w:rPr>
                  <w:rStyle w:val="Hyperlink"/>
                  <w:sz w:val="20"/>
                  <w:szCs w:val="20"/>
                </w:rPr>
                <w:t xml:space="preserve"> </w:t>
              </w:r>
              <w:proofErr w:type="spellStart"/>
              <w:r w:rsidRPr="00B20902">
                <w:rPr>
                  <w:rStyle w:val="Hyperlink"/>
                  <w:sz w:val="20"/>
                  <w:szCs w:val="20"/>
                </w:rPr>
                <w:t>customers</w:t>
              </w:r>
              <w:proofErr w:type="spellEnd"/>
              <w:r w:rsidRPr="00B20902">
                <w:rPr>
                  <w:rStyle w:val="Hyperlink"/>
                  <w:sz w:val="20"/>
                  <w:szCs w:val="20"/>
                </w:rPr>
                <w:t xml:space="preserve"> (FT)</w:t>
              </w:r>
            </w:hyperlink>
          </w:p>
        </w:tc>
      </w:tr>
      <w:tr w:rsidR="00541860" w:rsidRPr="00B20902" w14:paraId="2E2E37F1" w14:textId="77777777" w:rsidTr="00010136">
        <w:trPr>
          <w:trHeight w:val="244"/>
        </w:trPr>
        <w:tc>
          <w:tcPr>
            <w:tcW w:w="877" w:type="dxa"/>
            <w:tcMar>
              <w:top w:w="29" w:type="dxa"/>
              <w:left w:w="115" w:type="dxa"/>
              <w:bottom w:w="29" w:type="dxa"/>
              <w:right w:w="115" w:type="dxa"/>
            </w:tcMar>
          </w:tcPr>
          <w:p w14:paraId="1F5281EB" w14:textId="71302D86"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24/03</w:t>
            </w:r>
          </w:p>
        </w:tc>
        <w:tc>
          <w:tcPr>
            <w:tcW w:w="11797" w:type="dxa"/>
            <w:gridSpan w:val="2"/>
            <w:tcMar>
              <w:top w:w="29" w:type="dxa"/>
              <w:left w:w="115" w:type="dxa"/>
              <w:bottom w:w="29" w:type="dxa"/>
              <w:right w:w="115" w:type="dxa"/>
            </w:tcMar>
          </w:tcPr>
          <w:p w14:paraId="3B4EE9A4" w14:textId="35042721" w:rsidR="00541860" w:rsidRPr="00B20902" w:rsidRDefault="00541860" w:rsidP="00541860">
            <w:pPr>
              <w:rPr>
                <w:rFonts w:asciiTheme="minorHAnsi" w:hAnsiTheme="minorHAnsi" w:cstheme="minorHAnsi"/>
                <w:sz w:val="20"/>
                <w:szCs w:val="20"/>
              </w:rPr>
            </w:pPr>
            <w:r w:rsidRPr="00B20902">
              <w:rPr>
                <w:rFonts w:asciiTheme="minorHAnsi" w:hAnsiTheme="minorHAnsi" w:cstheme="minorHAnsi"/>
                <w:sz w:val="20"/>
                <w:szCs w:val="20"/>
              </w:rPr>
              <w:t>„</w:t>
            </w:r>
            <w:proofErr w:type="spellStart"/>
            <w:r w:rsidRPr="00B20902">
              <w:rPr>
                <w:rFonts w:asciiTheme="minorHAnsi" w:hAnsiTheme="minorHAnsi" w:cstheme="minorHAnsi"/>
                <w:sz w:val="20"/>
                <w:szCs w:val="20"/>
              </w:rPr>
              <w:t>Arm</w:t>
            </w:r>
            <w:proofErr w:type="spellEnd"/>
            <w:r w:rsidRPr="00B20902">
              <w:rPr>
                <w:rFonts w:asciiTheme="minorHAnsi" w:hAnsiTheme="minorHAnsi" w:cstheme="minorHAnsi"/>
                <w:sz w:val="20"/>
                <w:szCs w:val="20"/>
              </w:rPr>
              <w:t>“ akcijos pakilo po to, kai bendrovė paskelbė, kad naujasis jos viduje kuriamas AI lustas gali tapti pagrindiniu veiksniu, padėsiančiu per penkerius metus padidinti pajamas penkis kartus. Bendrovė keičia strategiją – nuo lustų architektūros licencijavimo pereina prie nuosavų lustų gamybos, o pirmieji klientai turėtų būti „Meta“ ir „</w:t>
            </w:r>
            <w:proofErr w:type="spellStart"/>
            <w:r w:rsidRPr="00B20902">
              <w:rPr>
                <w:rFonts w:asciiTheme="minorHAnsi" w:hAnsiTheme="minorHAnsi" w:cstheme="minorHAnsi"/>
                <w:sz w:val="20"/>
                <w:szCs w:val="20"/>
              </w:rPr>
              <w:t>OpenAI</w:t>
            </w:r>
            <w:proofErr w:type="spellEnd"/>
            <w:r w:rsidRPr="00B20902">
              <w:rPr>
                <w:rFonts w:asciiTheme="minorHAnsi" w:hAnsiTheme="minorHAnsi" w:cstheme="minorHAnsi"/>
                <w:sz w:val="20"/>
                <w:szCs w:val="20"/>
              </w:rPr>
              <w:t>“. Šis žingsnis gali smarkiai padidinti „</w:t>
            </w:r>
            <w:proofErr w:type="spellStart"/>
            <w:r w:rsidRPr="00B20902">
              <w:rPr>
                <w:rFonts w:asciiTheme="minorHAnsi" w:hAnsiTheme="minorHAnsi" w:cstheme="minorHAnsi"/>
                <w:sz w:val="20"/>
                <w:szCs w:val="20"/>
              </w:rPr>
              <w:t>Arm</w:t>
            </w:r>
            <w:proofErr w:type="spellEnd"/>
            <w:r w:rsidRPr="00B20902">
              <w:rPr>
                <w:rFonts w:asciiTheme="minorHAnsi" w:hAnsiTheme="minorHAnsi" w:cstheme="minorHAnsi"/>
                <w:sz w:val="20"/>
                <w:szCs w:val="20"/>
              </w:rPr>
              <w:t>“ pajamas, tačiau kartu reiškia ir didesnę konkurenciją su kai kuriais dabartiniais partneriais bei spaudimą pelno maržoms.</w:t>
            </w:r>
          </w:p>
        </w:tc>
        <w:tc>
          <w:tcPr>
            <w:tcW w:w="2572" w:type="dxa"/>
            <w:tcMar>
              <w:top w:w="29" w:type="dxa"/>
              <w:left w:w="115" w:type="dxa"/>
              <w:bottom w:w="29" w:type="dxa"/>
              <w:right w:w="115" w:type="dxa"/>
            </w:tcMar>
          </w:tcPr>
          <w:p w14:paraId="5D66072D" w14:textId="2CA2883F" w:rsidR="00541860" w:rsidRPr="00B20902" w:rsidRDefault="00541860" w:rsidP="00541860">
            <w:pPr>
              <w:spacing w:after="0"/>
              <w:rPr>
                <w:sz w:val="20"/>
                <w:szCs w:val="20"/>
              </w:rPr>
            </w:pPr>
            <w:hyperlink r:id="rId74" w:history="1">
              <w:proofErr w:type="spellStart"/>
              <w:r w:rsidRPr="00B20902">
                <w:rPr>
                  <w:rStyle w:val="Hyperlink"/>
                  <w:sz w:val="20"/>
                  <w:szCs w:val="20"/>
                </w:rPr>
                <w:t>Arm</w:t>
              </w:r>
              <w:proofErr w:type="spellEnd"/>
              <w:r w:rsidRPr="00B20902">
                <w:rPr>
                  <w:rStyle w:val="Hyperlink"/>
                  <w:sz w:val="20"/>
                  <w:szCs w:val="20"/>
                </w:rPr>
                <w:t xml:space="preserve"> </w:t>
              </w:r>
              <w:proofErr w:type="spellStart"/>
              <w:r w:rsidRPr="00B20902">
                <w:rPr>
                  <w:rStyle w:val="Hyperlink"/>
                  <w:sz w:val="20"/>
                  <w:szCs w:val="20"/>
                </w:rPr>
                <w:t>shares</w:t>
              </w:r>
              <w:proofErr w:type="spellEnd"/>
              <w:r w:rsidRPr="00B20902">
                <w:rPr>
                  <w:rStyle w:val="Hyperlink"/>
                  <w:sz w:val="20"/>
                  <w:szCs w:val="20"/>
                </w:rPr>
                <w:t xml:space="preserve"> </w:t>
              </w:r>
              <w:proofErr w:type="spellStart"/>
              <w:r w:rsidRPr="00B20902">
                <w:rPr>
                  <w:rStyle w:val="Hyperlink"/>
                  <w:sz w:val="20"/>
                  <w:szCs w:val="20"/>
                </w:rPr>
                <w:t>rise</w:t>
              </w:r>
              <w:proofErr w:type="spellEnd"/>
              <w:r w:rsidRPr="00B20902">
                <w:rPr>
                  <w:rStyle w:val="Hyperlink"/>
                  <w:sz w:val="20"/>
                  <w:szCs w:val="20"/>
                </w:rPr>
                <w:t xml:space="preserve"> </w:t>
              </w:r>
              <w:proofErr w:type="spellStart"/>
              <w:r w:rsidRPr="00B20902">
                <w:rPr>
                  <w:rStyle w:val="Hyperlink"/>
                  <w:sz w:val="20"/>
                  <w:szCs w:val="20"/>
                </w:rPr>
                <w:t>as</w:t>
              </w:r>
              <w:proofErr w:type="spellEnd"/>
              <w:r w:rsidRPr="00B20902">
                <w:rPr>
                  <w:rStyle w:val="Hyperlink"/>
                  <w:sz w:val="20"/>
                  <w:szCs w:val="20"/>
                </w:rPr>
                <w:t xml:space="preserve"> it </w:t>
              </w:r>
              <w:proofErr w:type="spellStart"/>
              <w:r w:rsidRPr="00B20902">
                <w:rPr>
                  <w:rStyle w:val="Hyperlink"/>
                  <w:sz w:val="20"/>
                  <w:szCs w:val="20"/>
                </w:rPr>
                <w:t>forecasts</w:t>
              </w:r>
              <w:proofErr w:type="spellEnd"/>
              <w:r w:rsidRPr="00B20902">
                <w:rPr>
                  <w:rStyle w:val="Hyperlink"/>
                  <w:sz w:val="20"/>
                  <w:szCs w:val="20"/>
                </w:rPr>
                <w:t xml:space="preserve"> </w:t>
              </w:r>
              <w:proofErr w:type="spellStart"/>
              <w:r w:rsidRPr="00B20902">
                <w:rPr>
                  <w:rStyle w:val="Hyperlink"/>
                  <w:sz w:val="20"/>
                  <w:szCs w:val="20"/>
                </w:rPr>
                <w:t>revenue</w:t>
              </w:r>
              <w:proofErr w:type="spellEnd"/>
              <w:r w:rsidRPr="00B20902">
                <w:rPr>
                  <w:rStyle w:val="Hyperlink"/>
                  <w:sz w:val="20"/>
                  <w:szCs w:val="20"/>
                </w:rPr>
                <w:t xml:space="preserve"> </w:t>
              </w:r>
              <w:proofErr w:type="spellStart"/>
              <w:r w:rsidRPr="00B20902">
                <w:rPr>
                  <w:rStyle w:val="Hyperlink"/>
                  <w:sz w:val="20"/>
                  <w:szCs w:val="20"/>
                </w:rPr>
                <w:t>boost</w:t>
              </w:r>
              <w:proofErr w:type="spellEnd"/>
              <w:r w:rsidRPr="00B20902">
                <w:rPr>
                  <w:rStyle w:val="Hyperlink"/>
                  <w:sz w:val="20"/>
                  <w:szCs w:val="20"/>
                </w:rPr>
                <w:t xml:space="preserve"> </w:t>
              </w:r>
              <w:proofErr w:type="spellStart"/>
              <w:r w:rsidRPr="00B20902">
                <w:rPr>
                  <w:rStyle w:val="Hyperlink"/>
                  <w:sz w:val="20"/>
                  <w:szCs w:val="20"/>
                </w:rPr>
                <w:t>from</w:t>
              </w:r>
              <w:proofErr w:type="spellEnd"/>
              <w:r w:rsidRPr="00B20902">
                <w:rPr>
                  <w:rStyle w:val="Hyperlink"/>
                  <w:sz w:val="20"/>
                  <w:szCs w:val="20"/>
                </w:rPr>
                <w:t xml:space="preserve"> in-</w:t>
              </w:r>
              <w:proofErr w:type="spellStart"/>
              <w:r w:rsidRPr="00B20902">
                <w:rPr>
                  <w:rStyle w:val="Hyperlink"/>
                  <w:sz w:val="20"/>
                  <w:szCs w:val="20"/>
                </w:rPr>
                <w:t>house</w:t>
              </w:r>
              <w:proofErr w:type="spellEnd"/>
              <w:r w:rsidRPr="00B20902">
                <w:rPr>
                  <w:rStyle w:val="Hyperlink"/>
                  <w:sz w:val="20"/>
                  <w:szCs w:val="20"/>
                </w:rPr>
                <w:t xml:space="preserve"> AI </w:t>
              </w:r>
              <w:proofErr w:type="spellStart"/>
              <w:r w:rsidRPr="00B20902">
                <w:rPr>
                  <w:rStyle w:val="Hyperlink"/>
                  <w:sz w:val="20"/>
                  <w:szCs w:val="20"/>
                </w:rPr>
                <w:t>chip</w:t>
              </w:r>
              <w:proofErr w:type="spellEnd"/>
              <w:r w:rsidRPr="00B20902">
                <w:rPr>
                  <w:rStyle w:val="Hyperlink"/>
                  <w:sz w:val="20"/>
                  <w:szCs w:val="20"/>
                </w:rPr>
                <w:t xml:space="preserve"> (FT)</w:t>
              </w:r>
            </w:hyperlink>
            <w:r w:rsidRPr="00B20902">
              <w:rPr>
                <w:sz w:val="20"/>
                <w:szCs w:val="20"/>
              </w:rPr>
              <w:t xml:space="preserve"> </w:t>
            </w:r>
          </w:p>
        </w:tc>
      </w:tr>
      <w:tr w:rsidR="00541860" w:rsidRPr="00B20902" w14:paraId="67E05717" w14:textId="77777777" w:rsidTr="00FB67AB">
        <w:trPr>
          <w:trHeight w:val="244"/>
        </w:trPr>
        <w:tc>
          <w:tcPr>
            <w:tcW w:w="15246" w:type="dxa"/>
            <w:gridSpan w:val="4"/>
            <w:shd w:val="clear" w:color="auto" w:fill="DEEAF6" w:themeFill="accent1" w:themeFillTint="33"/>
            <w:tcMar>
              <w:top w:w="29" w:type="dxa"/>
              <w:left w:w="115" w:type="dxa"/>
              <w:bottom w:w="29" w:type="dxa"/>
              <w:right w:w="115" w:type="dxa"/>
            </w:tcMar>
          </w:tcPr>
          <w:p w14:paraId="092B942E" w14:textId="6CA50E74" w:rsidR="00541860" w:rsidRPr="00B20902" w:rsidRDefault="00541860" w:rsidP="00541860">
            <w:pPr>
              <w:spacing w:after="0"/>
              <w:rPr>
                <w:rFonts w:asciiTheme="minorHAnsi" w:hAnsiTheme="minorHAnsi" w:cstheme="minorHAnsi"/>
                <w:b/>
                <w:bCs/>
              </w:rPr>
            </w:pPr>
            <w:r w:rsidRPr="00B20902">
              <w:rPr>
                <w:rFonts w:asciiTheme="minorHAnsi" w:hAnsiTheme="minorHAnsi" w:cstheme="minorHAnsi"/>
                <w:b/>
                <w:bCs/>
              </w:rPr>
              <w:t>Gynybos pramonė</w:t>
            </w:r>
          </w:p>
        </w:tc>
      </w:tr>
      <w:tr w:rsidR="00541860" w:rsidRPr="00B20902" w14:paraId="224B94ED" w14:textId="77777777" w:rsidTr="00BD6CF7">
        <w:trPr>
          <w:trHeight w:val="244"/>
        </w:trPr>
        <w:tc>
          <w:tcPr>
            <w:tcW w:w="877" w:type="dxa"/>
            <w:tcMar>
              <w:top w:w="29" w:type="dxa"/>
              <w:left w:w="115" w:type="dxa"/>
              <w:bottom w:w="29" w:type="dxa"/>
              <w:right w:w="115" w:type="dxa"/>
            </w:tcMar>
          </w:tcPr>
          <w:p w14:paraId="662ED42F" w14:textId="6B2FC5B7"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10/03</w:t>
            </w:r>
          </w:p>
        </w:tc>
        <w:tc>
          <w:tcPr>
            <w:tcW w:w="11797" w:type="dxa"/>
            <w:gridSpan w:val="2"/>
            <w:tcMar>
              <w:top w:w="29" w:type="dxa"/>
              <w:left w:w="115" w:type="dxa"/>
              <w:bottom w:w="29" w:type="dxa"/>
              <w:right w:w="115" w:type="dxa"/>
            </w:tcMar>
          </w:tcPr>
          <w:p w14:paraId="2D8EFFFE" w14:textId="6F2F4E4A" w:rsidR="00541860" w:rsidRPr="00B20902" w:rsidRDefault="00541860" w:rsidP="00541860">
            <w:pPr>
              <w:spacing w:after="0"/>
              <w:rPr>
                <w:rFonts w:asciiTheme="minorHAnsi" w:hAnsiTheme="minorHAnsi" w:cstheme="minorHAnsi"/>
                <w:sz w:val="20"/>
                <w:szCs w:val="20"/>
              </w:rPr>
            </w:pPr>
            <w:r w:rsidRPr="00B20902">
              <w:rPr>
                <w:sz w:val="20"/>
                <w:szCs w:val="20"/>
              </w:rPr>
              <w:t>Stokholmo tarptautinio taikos tyrimų instituto (</w:t>
            </w:r>
            <w:r w:rsidRPr="00B20902">
              <w:rPr>
                <w:i/>
                <w:iCs/>
                <w:sz w:val="20"/>
                <w:szCs w:val="20"/>
              </w:rPr>
              <w:t>SIPRI</w:t>
            </w:r>
            <w:r w:rsidRPr="00B20902">
              <w:rPr>
                <w:sz w:val="20"/>
                <w:szCs w:val="20"/>
              </w:rPr>
              <w:t>) ataskaita rodo, kad 2021–2025 m. Europa sudarė 33 % pasaulinių ginklų importo ir tapo didžiausiu importuojančiu regionu. Didžiausios Europos importuotojos buvo Ukraina, Lenkija ir JK, o maždaug pusė Europoje įsigyjamų ginklų buvo pagaminti JAV. NATO Europos narių ginklų importas, palyginti su 2016–2020 m., išaugo 143 %, o JAV išliko didžiausia pasaulio ginklų eksportuotoja, sudaranti 42 % pasaulinio eksporto.</w:t>
            </w:r>
          </w:p>
        </w:tc>
        <w:tc>
          <w:tcPr>
            <w:tcW w:w="2572" w:type="dxa"/>
            <w:tcMar>
              <w:top w:w="29" w:type="dxa"/>
              <w:left w:w="115" w:type="dxa"/>
              <w:bottom w:w="29" w:type="dxa"/>
              <w:right w:w="115" w:type="dxa"/>
            </w:tcMar>
          </w:tcPr>
          <w:p w14:paraId="61FF82D8" w14:textId="02DB621F" w:rsidR="00541860" w:rsidRPr="00B20902" w:rsidRDefault="00541860" w:rsidP="00541860">
            <w:pPr>
              <w:spacing w:after="0"/>
              <w:rPr>
                <w:rFonts w:asciiTheme="minorHAnsi" w:hAnsiTheme="minorHAnsi" w:cstheme="minorHAnsi"/>
                <w:sz w:val="20"/>
                <w:szCs w:val="20"/>
              </w:rPr>
            </w:pPr>
            <w:hyperlink r:id="rId75" w:history="1">
              <w:proofErr w:type="spellStart"/>
              <w:r w:rsidRPr="00B20902">
                <w:rPr>
                  <w:rStyle w:val="Hyperlink"/>
                  <w:sz w:val="20"/>
                  <w:szCs w:val="20"/>
                </w:rPr>
                <w:t>Europe</w:t>
              </w:r>
              <w:proofErr w:type="spellEnd"/>
              <w:r w:rsidRPr="00B20902">
                <w:rPr>
                  <w:rStyle w:val="Hyperlink"/>
                  <w:sz w:val="20"/>
                  <w:szCs w:val="20"/>
                </w:rPr>
                <w:t xml:space="preserve"> </w:t>
              </w:r>
              <w:proofErr w:type="spellStart"/>
              <w:r w:rsidRPr="00B20902">
                <w:rPr>
                  <w:rStyle w:val="Hyperlink"/>
                  <w:sz w:val="20"/>
                  <w:szCs w:val="20"/>
                </w:rPr>
                <w:t>leads</w:t>
              </w:r>
              <w:proofErr w:type="spellEnd"/>
              <w:r w:rsidRPr="00B20902">
                <w:rPr>
                  <w:rStyle w:val="Hyperlink"/>
                  <w:sz w:val="20"/>
                  <w:szCs w:val="20"/>
                </w:rPr>
                <w:t xml:space="preserve"> </w:t>
              </w:r>
              <w:proofErr w:type="spellStart"/>
              <w:r w:rsidRPr="00B20902">
                <w:rPr>
                  <w:rStyle w:val="Hyperlink"/>
                  <w:sz w:val="20"/>
                  <w:szCs w:val="20"/>
                </w:rPr>
                <w:t>global</w:t>
              </w:r>
              <w:proofErr w:type="spellEnd"/>
              <w:r w:rsidRPr="00B20902">
                <w:rPr>
                  <w:rStyle w:val="Hyperlink"/>
                  <w:sz w:val="20"/>
                  <w:szCs w:val="20"/>
                </w:rPr>
                <w:t xml:space="preserve"> </w:t>
              </w:r>
              <w:proofErr w:type="spellStart"/>
              <w:r w:rsidRPr="00B20902">
                <w:rPr>
                  <w:rStyle w:val="Hyperlink"/>
                  <w:sz w:val="20"/>
                  <w:szCs w:val="20"/>
                </w:rPr>
                <w:t>arms</w:t>
              </w:r>
              <w:proofErr w:type="spellEnd"/>
              <w:r w:rsidRPr="00B20902">
                <w:rPr>
                  <w:rStyle w:val="Hyperlink"/>
                  <w:sz w:val="20"/>
                  <w:szCs w:val="20"/>
                </w:rPr>
                <w:t xml:space="preserve"> </w:t>
              </w:r>
              <w:proofErr w:type="spellStart"/>
              <w:r w:rsidRPr="00B20902">
                <w:rPr>
                  <w:rStyle w:val="Hyperlink"/>
                  <w:sz w:val="20"/>
                  <w:szCs w:val="20"/>
                </w:rPr>
                <w:t>imports</w:t>
              </w:r>
              <w:proofErr w:type="spellEnd"/>
              <w:r w:rsidRPr="00B20902">
                <w:rPr>
                  <w:rStyle w:val="Hyperlink"/>
                  <w:sz w:val="20"/>
                  <w:szCs w:val="20"/>
                </w:rPr>
                <w:t xml:space="preserve"> </w:t>
              </w:r>
              <w:proofErr w:type="spellStart"/>
              <w:r w:rsidRPr="00B20902">
                <w:rPr>
                  <w:rStyle w:val="Hyperlink"/>
                  <w:sz w:val="20"/>
                  <w:szCs w:val="20"/>
                </w:rPr>
                <w:t>market</w:t>
              </w:r>
              <w:proofErr w:type="spellEnd"/>
              <w:r w:rsidRPr="00B20902">
                <w:rPr>
                  <w:rStyle w:val="Hyperlink"/>
                  <w:sz w:val="20"/>
                  <w:szCs w:val="20"/>
                </w:rPr>
                <w:t xml:space="preserve"> </w:t>
              </w:r>
              <w:proofErr w:type="spellStart"/>
              <w:r w:rsidRPr="00B20902">
                <w:rPr>
                  <w:rStyle w:val="Hyperlink"/>
                  <w:sz w:val="20"/>
                  <w:szCs w:val="20"/>
                </w:rPr>
                <w:t>as</w:t>
              </w:r>
              <w:proofErr w:type="spellEnd"/>
              <w:r w:rsidRPr="00B20902">
                <w:rPr>
                  <w:rStyle w:val="Hyperlink"/>
                  <w:sz w:val="20"/>
                  <w:szCs w:val="20"/>
                </w:rPr>
                <w:t xml:space="preserve"> </w:t>
              </w:r>
              <w:proofErr w:type="spellStart"/>
              <w:r w:rsidRPr="00B20902">
                <w:rPr>
                  <w:rStyle w:val="Hyperlink"/>
                  <w:sz w:val="20"/>
                  <w:szCs w:val="20"/>
                </w:rPr>
                <w:t>demand</w:t>
              </w:r>
              <w:proofErr w:type="spellEnd"/>
              <w:r w:rsidRPr="00B20902">
                <w:rPr>
                  <w:rStyle w:val="Hyperlink"/>
                  <w:sz w:val="20"/>
                  <w:szCs w:val="20"/>
                </w:rPr>
                <w:t xml:space="preserve"> </w:t>
              </w:r>
              <w:proofErr w:type="spellStart"/>
              <w:r w:rsidRPr="00B20902">
                <w:rPr>
                  <w:rStyle w:val="Hyperlink"/>
                  <w:sz w:val="20"/>
                  <w:szCs w:val="20"/>
                </w:rPr>
                <w:t>surges</w:t>
              </w:r>
              <w:proofErr w:type="spellEnd"/>
              <w:r w:rsidRPr="00B20902">
                <w:rPr>
                  <w:rStyle w:val="Hyperlink"/>
                  <w:sz w:val="20"/>
                  <w:szCs w:val="20"/>
                </w:rPr>
                <w:t xml:space="preserve">: SIPRI </w:t>
              </w:r>
              <w:proofErr w:type="spellStart"/>
              <w:r w:rsidRPr="00B20902">
                <w:rPr>
                  <w:rStyle w:val="Hyperlink"/>
                  <w:sz w:val="20"/>
                  <w:szCs w:val="20"/>
                </w:rPr>
                <w:t>report</w:t>
              </w:r>
              <w:proofErr w:type="spellEnd"/>
              <w:r w:rsidRPr="00B20902">
                <w:rPr>
                  <w:rStyle w:val="Hyperlink"/>
                  <w:sz w:val="20"/>
                  <w:szCs w:val="20"/>
                </w:rPr>
                <w:t xml:space="preserve"> (</w:t>
              </w:r>
              <w:proofErr w:type="spellStart"/>
              <w:r w:rsidRPr="00B20902">
                <w:rPr>
                  <w:rStyle w:val="Hyperlink"/>
                  <w:sz w:val="20"/>
                  <w:szCs w:val="20"/>
                </w:rPr>
                <w:t>Breaking</w:t>
              </w:r>
              <w:proofErr w:type="spellEnd"/>
              <w:r w:rsidRPr="00B20902">
                <w:rPr>
                  <w:rStyle w:val="Hyperlink"/>
                  <w:sz w:val="20"/>
                  <w:szCs w:val="20"/>
                </w:rPr>
                <w:t xml:space="preserve"> </w:t>
              </w:r>
              <w:proofErr w:type="spellStart"/>
              <w:r w:rsidRPr="00B20902">
                <w:rPr>
                  <w:rStyle w:val="Hyperlink"/>
                  <w:sz w:val="20"/>
                  <w:szCs w:val="20"/>
                </w:rPr>
                <w:t>Defense</w:t>
              </w:r>
              <w:proofErr w:type="spellEnd"/>
              <w:r w:rsidRPr="00B20902">
                <w:rPr>
                  <w:rStyle w:val="Hyperlink"/>
                  <w:sz w:val="20"/>
                  <w:szCs w:val="20"/>
                </w:rPr>
                <w:t>)</w:t>
              </w:r>
            </w:hyperlink>
          </w:p>
        </w:tc>
      </w:tr>
      <w:tr w:rsidR="00541860" w:rsidRPr="00B20902" w14:paraId="5B62EECF" w14:textId="77777777" w:rsidTr="00BD6CF7">
        <w:trPr>
          <w:trHeight w:val="244"/>
        </w:trPr>
        <w:tc>
          <w:tcPr>
            <w:tcW w:w="877" w:type="dxa"/>
            <w:tcMar>
              <w:top w:w="29" w:type="dxa"/>
              <w:left w:w="115" w:type="dxa"/>
              <w:bottom w:w="29" w:type="dxa"/>
              <w:right w:w="115" w:type="dxa"/>
            </w:tcMar>
          </w:tcPr>
          <w:p w14:paraId="08866BEF" w14:textId="162EFC95"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17/03</w:t>
            </w:r>
          </w:p>
        </w:tc>
        <w:tc>
          <w:tcPr>
            <w:tcW w:w="11797" w:type="dxa"/>
            <w:gridSpan w:val="2"/>
            <w:tcMar>
              <w:top w:w="29" w:type="dxa"/>
              <w:left w:w="115" w:type="dxa"/>
              <w:bottom w:w="29" w:type="dxa"/>
              <w:right w:w="115" w:type="dxa"/>
            </w:tcMar>
          </w:tcPr>
          <w:p w14:paraId="27E75B6F" w14:textId="0C5D71F9" w:rsidR="00541860" w:rsidRPr="00B20902" w:rsidRDefault="00541860" w:rsidP="00541860">
            <w:pPr>
              <w:spacing w:after="0"/>
              <w:rPr>
                <w:sz w:val="20"/>
                <w:szCs w:val="20"/>
              </w:rPr>
            </w:pPr>
            <w:r w:rsidRPr="00B20902">
              <w:rPr>
                <w:sz w:val="20"/>
                <w:szCs w:val="20"/>
              </w:rPr>
              <w:t xml:space="preserve">JK ir Ukraina planuoja sudaryti naują partnerystę, skirtą stiprinti gynybinius pajėgumus prieš aukštųjų technologijų karines grėsmes, ypač dronus. Susitarimas apima £500 tūkst. vertės dirbtinio intelekto centro steigimą Ukrainos gynybos ministerijai </w:t>
            </w:r>
            <w:proofErr w:type="spellStart"/>
            <w:r w:rsidRPr="00B20902">
              <w:rPr>
                <w:sz w:val="20"/>
                <w:szCs w:val="20"/>
              </w:rPr>
              <w:t>Kyjive</w:t>
            </w:r>
            <w:proofErr w:type="spellEnd"/>
            <w:r w:rsidRPr="00B20902">
              <w:rPr>
                <w:sz w:val="20"/>
                <w:szCs w:val="20"/>
              </w:rPr>
              <w:t xml:space="preserve">. Apie tai paskelbta Ukrainos prezidento </w:t>
            </w:r>
            <w:proofErr w:type="spellStart"/>
            <w:r w:rsidRPr="00B20902">
              <w:rPr>
                <w:sz w:val="20"/>
                <w:szCs w:val="20"/>
              </w:rPr>
              <w:t>Volodymyr</w:t>
            </w:r>
            <w:proofErr w:type="spellEnd"/>
            <w:r w:rsidRPr="00B20902">
              <w:rPr>
                <w:sz w:val="20"/>
                <w:szCs w:val="20"/>
              </w:rPr>
              <w:t xml:space="preserve"> </w:t>
            </w:r>
            <w:proofErr w:type="spellStart"/>
            <w:r w:rsidRPr="00B20902">
              <w:rPr>
                <w:sz w:val="20"/>
                <w:szCs w:val="20"/>
              </w:rPr>
              <w:t>Zelenskyy</w:t>
            </w:r>
            <w:proofErr w:type="spellEnd"/>
            <w:r w:rsidRPr="00B20902">
              <w:rPr>
                <w:sz w:val="20"/>
                <w:szCs w:val="20"/>
              </w:rPr>
              <w:t xml:space="preserve"> vizito Londone metu.</w:t>
            </w:r>
          </w:p>
        </w:tc>
        <w:tc>
          <w:tcPr>
            <w:tcW w:w="2572" w:type="dxa"/>
            <w:tcMar>
              <w:top w:w="29" w:type="dxa"/>
              <w:left w:w="115" w:type="dxa"/>
              <w:bottom w:w="29" w:type="dxa"/>
              <w:right w:w="115" w:type="dxa"/>
            </w:tcMar>
          </w:tcPr>
          <w:p w14:paraId="71AB8039" w14:textId="6BF1DB5D" w:rsidR="00541860" w:rsidRPr="00B20902" w:rsidRDefault="00541860" w:rsidP="00541860">
            <w:pPr>
              <w:spacing w:after="0"/>
              <w:rPr>
                <w:sz w:val="20"/>
                <w:szCs w:val="20"/>
              </w:rPr>
            </w:pPr>
            <w:hyperlink r:id="rId76" w:history="1">
              <w:proofErr w:type="spellStart"/>
              <w:r w:rsidRPr="00B20902">
                <w:rPr>
                  <w:rStyle w:val="Hyperlink"/>
                  <w:sz w:val="20"/>
                  <w:szCs w:val="20"/>
                </w:rPr>
                <w:t>Ukraine</w:t>
              </w:r>
              <w:proofErr w:type="spellEnd"/>
              <w:r w:rsidRPr="00B20902">
                <w:rPr>
                  <w:rStyle w:val="Hyperlink"/>
                  <w:sz w:val="20"/>
                  <w:szCs w:val="20"/>
                </w:rPr>
                <w:t xml:space="preserve"> </w:t>
              </w:r>
              <w:proofErr w:type="spellStart"/>
              <w:r w:rsidRPr="00B20902">
                <w:rPr>
                  <w:rStyle w:val="Hyperlink"/>
                  <w:sz w:val="20"/>
                  <w:szCs w:val="20"/>
                </w:rPr>
                <w:t>Defence</w:t>
              </w:r>
              <w:proofErr w:type="spellEnd"/>
              <w:r w:rsidRPr="00B20902">
                <w:rPr>
                  <w:rStyle w:val="Hyperlink"/>
                  <w:sz w:val="20"/>
                  <w:szCs w:val="20"/>
                </w:rPr>
                <w:t xml:space="preserve"> </w:t>
              </w:r>
              <w:proofErr w:type="spellStart"/>
              <w:r w:rsidRPr="00B20902">
                <w:rPr>
                  <w:rStyle w:val="Hyperlink"/>
                  <w:sz w:val="20"/>
                  <w:szCs w:val="20"/>
                </w:rPr>
                <w:t>Partnership</w:t>
              </w:r>
              <w:proofErr w:type="spellEnd"/>
              <w:r w:rsidRPr="00B20902">
                <w:rPr>
                  <w:rStyle w:val="Hyperlink"/>
                  <w:sz w:val="20"/>
                  <w:szCs w:val="20"/>
                </w:rPr>
                <w:t xml:space="preserve"> </w:t>
              </w:r>
              <w:proofErr w:type="spellStart"/>
              <w:r w:rsidRPr="00B20902">
                <w:rPr>
                  <w:rStyle w:val="Hyperlink"/>
                  <w:sz w:val="20"/>
                  <w:szCs w:val="20"/>
                </w:rPr>
                <w:t>set</w:t>
              </w:r>
              <w:proofErr w:type="spellEnd"/>
              <w:r w:rsidRPr="00B20902">
                <w:rPr>
                  <w:rStyle w:val="Hyperlink"/>
                  <w:sz w:val="20"/>
                  <w:szCs w:val="20"/>
                </w:rPr>
                <w:t xml:space="preserve"> to </w:t>
              </w:r>
              <w:proofErr w:type="spellStart"/>
              <w:r w:rsidRPr="00B20902">
                <w:rPr>
                  <w:rStyle w:val="Hyperlink"/>
                  <w:sz w:val="20"/>
                  <w:szCs w:val="20"/>
                </w:rPr>
                <w:t>boost</w:t>
              </w:r>
              <w:proofErr w:type="spellEnd"/>
              <w:r w:rsidRPr="00B20902">
                <w:rPr>
                  <w:rStyle w:val="Hyperlink"/>
                  <w:sz w:val="20"/>
                  <w:szCs w:val="20"/>
                </w:rPr>
                <w:t xml:space="preserve"> </w:t>
              </w:r>
              <w:proofErr w:type="spellStart"/>
              <w:r w:rsidRPr="00B20902">
                <w:rPr>
                  <w:rStyle w:val="Hyperlink"/>
                  <w:sz w:val="20"/>
                  <w:szCs w:val="20"/>
                </w:rPr>
                <w:t>global</w:t>
              </w:r>
              <w:proofErr w:type="spellEnd"/>
              <w:r w:rsidRPr="00B20902">
                <w:rPr>
                  <w:rStyle w:val="Hyperlink"/>
                  <w:sz w:val="20"/>
                  <w:szCs w:val="20"/>
                </w:rPr>
                <w:t xml:space="preserve"> </w:t>
              </w:r>
              <w:proofErr w:type="spellStart"/>
              <w:r w:rsidRPr="00B20902">
                <w:rPr>
                  <w:rStyle w:val="Hyperlink"/>
                  <w:sz w:val="20"/>
                  <w:szCs w:val="20"/>
                </w:rPr>
                <w:t>production</w:t>
              </w:r>
              <w:proofErr w:type="spellEnd"/>
              <w:r w:rsidRPr="00B20902">
                <w:rPr>
                  <w:rStyle w:val="Hyperlink"/>
                  <w:sz w:val="20"/>
                  <w:szCs w:val="20"/>
                </w:rPr>
                <w:t xml:space="preserve"> </w:t>
              </w:r>
              <w:proofErr w:type="spellStart"/>
              <w:r w:rsidRPr="00B20902">
                <w:rPr>
                  <w:rStyle w:val="Hyperlink"/>
                  <w:sz w:val="20"/>
                  <w:szCs w:val="20"/>
                </w:rPr>
                <w:t>and</w:t>
              </w:r>
              <w:proofErr w:type="spellEnd"/>
              <w:r w:rsidRPr="00B20902">
                <w:rPr>
                  <w:rStyle w:val="Hyperlink"/>
                  <w:sz w:val="20"/>
                  <w:szCs w:val="20"/>
                </w:rPr>
                <w:t xml:space="preserve"> </w:t>
              </w:r>
              <w:proofErr w:type="spellStart"/>
              <w:r w:rsidRPr="00B20902">
                <w:rPr>
                  <w:rStyle w:val="Hyperlink"/>
                  <w:sz w:val="20"/>
                  <w:szCs w:val="20"/>
                </w:rPr>
                <w:t>national</w:t>
              </w:r>
              <w:proofErr w:type="spellEnd"/>
              <w:r w:rsidRPr="00B20902">
                <w:rPr>
                  <w:rStyle w:val="Hyperlink"/>
                  <w:sz w:val="20"/>
                  <w:szCs w:val="20"/>
                </w:rPr>
                <w:t xml:space="preserve"> </w:t>
              </w:r>
              <w:proofErr w:type="spellStart"/>
              <w:r w:rsidRPr="00B20902">
                <w:rPr>
                  <w:rStyle w:val="Hyperlink"/>
                  <w:sz w:val="20"/>
                  <w:szCs w:val="20"/>
                </w:rPr>
                <w:t>security</w:t>
              </w:r>
              <w:proofErr w:type="spellEnd"/>
              <w:r w:rsidRPr="00B20902">
                <w:rPr>
                  <w:rStyle w:val="Hyperlink"/>
                  <w:sz w:val="20"/>
                  <w:szCs w:val="20"/>
                </w:rPr>
                <w:t xml:space="preserve"> (GOV.UK)</w:t>
              </w:r>
            </w:hyperlink>
          </w:p>
        </w:tc>
      </w:tr>
      <w:tr w:rsidR="00541860" w:rsidRPr="00B20902" w14:paraId="4952239C" w14:textId="77777777" w:rsidTr="00BD6CF7">
        <w:trPr>
          <w:trHeight w:val="244"/>
        </w:trPr>
        <w:tc>
          <w:tcPr>
            <w:tcW w:w="877" w:type="dxa"/>
            <w:tcMar>
              <w:top w:w="29" w:type="dxa"/>
              <w:left w:w="115" w:type="dxa"/>
              <w:bottom w:w="29" w:type="dxa"/>
              <w:right w:w="115" w:type="dxa"/>
            </w:tcMar>
          </w:tcPr>
          <w:p w14:paraId="55372857" w14:textId="7C84281D"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17/03</w:t>
            </w:r>
          </w:p>
        </w:tc>
        <w:tc>
          <w:tcPr>
            <w:tcW w:w="11797" w:type="dxa"/>
            <w:gridSpan w:val="2"/>
            <w:tcMar>
              <w:top w:w="29" w:type="dxa"/>
              <w:left w:w="115" w:type="dxa"/>
              <w:bottom w:w="29" w:type="dxa"/>
              <w:right w:w="115" w:type="dxa"/>
            </w:tcMar>
          </w:tcPr>
          <w:p w14:paraId="40137E7A" w14:textId="39A9FA15" w:rsidR="00541860" w:rsidRPr="00B20902" w:rsidRDefault="00541860" w:rsidP="00541860">
            <w:pPr>
              <w:spacing w:after="0"/>
              <w:rPr>
                <w:sz w:val="20"/>
                <w:szCs w:val="20"/>
              </w:rPr>
            </w:pPr>
            <w:r w:rsidRPr="00B20902">
              <w:rPr>
                <w:sz w:val="20"/>
                <w:szCs w:val="20"/>
              </w:rPr>
              <w:t xml:space="preserve">JK gynybos </w:t>
            </w:r>
            <w:proofErr w:type="spellStart"/>
            <w:r w:rsidRPr="00B20902">
              <w:rPr>
                <w:sz w:val="20"/>
                <w:szCs w:val="20"/>
              </w:rPr>
              <w:t>startuolis</w:t>
            </w:r>
            <w:proofErr w:type="spellEnd"/>
            <w:r w:rsidRPr="00B20902">
              <w:rPr>
                <w:sz w:val="20"/>
                <w:szCs w:val="20"/>
              </w:rPr>
              <w:t xml:space="preserve"> „</w:t>
            </w:r>
            <w:proofErr w:type="spellStart"/>
            <w:r w:rsidRPr="00B20902">
              <w:rPr>
                <w:sz w:val="20"/>
                <w:szCs w:val="20"/>
              </w:rPr>
              <w:t>Cambridge</w:t>
            </w:r>
            <w:proofErr w:type="spellEnd"/>
            <w:r w:rsidRPr="00B20902">
              <w:rPr>
                <w:sz w:val="20"/>
                <w:szCs w:val="20"/>
              </w:rPr>
              <w:t xml:space="preserve"> </w:t>
            </w:r>
            <w:proofErr w:type="spellStart"/>
            <w:r w:rsidRPr="00B20902">
              <w:rPr>
                <w:sz w:val="20"/>
                <w:szCs w:val="20"/>
              </w:rPr>
              <w:t>Aerospace</w:t>
            </w:r>
            <w:proofErr w:type="spellEnd"/>
            <w:r w:rsidRPr="00B20902">
              <w:rPr>
                <w:sz w:val="20"/>
                <w:szCs w:val="20"/>
              </w:rPr>
              <w:t>“ derasi dėl naujo finansavimo pritraukimo, kuris galėtų įvertinti bendrovę daugiau nei 1 mlrd. dolerių, nes augant geopolitinei įtampai didėja pigesnių oro gynybos sprendimų paklausa. Įmonė kuria pigesnes dronų ir raketų perėmimo sistemas, tokias kaip „</w:t>
            </w:r>
            <w:proofErr w:type="spellStart"/>
            <w:r w:rsidRPr="00B20902">
              <w:rPr>
                <w:sz w:val="20"/>
                <w:szCs w:val="20"/>
              </w:rPr>
              <w:t>Skyhammer</w:t>
            </w:r>
            <w:proofErr w:type="spellEnd"/>
            <w:r w:rsidRPr="00B20902">
              <w:rPr>
                <w:sz w:val="20"/>
                <w:szCs w:val="20"/>
              </w:rPr>
              <w:t>“ ir „</w:t>
            </w:r>
            <w:proofErr w:type="spellStart"/>
            <w:r w:rsidRPr="00B20902">
              <w:rPr>
                <w:sz w:val="20"/>
                <w:szCs w:val="20"/>
              </w:rPr>
              <w:t>Starhammer</w:t>
            </w:r>
            <w:proofErr w:type="spellEnd"/>
            <w:r w:rsidRPr="00B20902">
              <w:rPr>
                <w:sz w:val="20"/>
                <w:szCs w:val="20"/>
              </w:rPr>
              <w:t xml:space="preserve">“, siekdama pasiūlyti ekonomiškesnę alternatyvą brangioms tradicinėms oro gynybos sistemoms. Šis susidomėjimas atspindi platesnę tendenciją Europoje, kur investicijos į gynybos technologijų </w:t>
            </w:r>
            <w:proofErr w:type="spellStart"/>
            <w:r w:rsidRPr="00B20902">
              <w:rPr>
                <w:sz w:val="20"/>
                <w:szCs w:val="20"/>
              </w:rPr>
              <w:t>startuolius</w:t>
            </w:r>
            <w:proofErr w:type="spellEnd"/>
            <w:r w:rsidRPr="00B20902">
              <w:rPr>
                <w:sz w:val="20"/>
                <w:szCs w:val="20"/>
              </w:rPr>
              <w:t xml:space="preserve"> sparčiai auga.</w:t>
            </w:r>
          </w:p>
        </w:tc>
        <w:tc>
          <w:tcPr>
            <w:tcW w:w="2572" w:type="dxa"/>
            <w:tcMar>
              <w:top w:w="29" w:type="dxa"/>
              <w:left w:w="115" w:type="dxa"/>
              <w:bottom w:w="29" w:type="dxa"/>
              <w:right w:w="115" w:type="dxa"/>
            </w:tcMar>
          </w:tcPr>
          <w:p w14:paraId="46E7E53D" w14:textId="52D4FEDF" w:rsidR="00541860" w:rsidRPr="00B20902" w:rsidRDefault="00541860" w:rsidP="00541860">
            <w:pPr>
              <w:spacing w:after="0"/>
              <w:rPr>
                <w:sz w:val="20"/>
                <w:szCs w:val="20"/>
              </w:rPr>
            </w:pPr>
            <w:hyperlink r:id="rId77" w:history="1">
              <w:r w:rsidRPr="00B20902">
                <w:rPr>
                  <w:rStyle w:val="Hyperlink"/>
                  <w:sz w:val="20"/>
                  <w:szCs w:val="20"/>
                </w:rPr>
                <w:t xml:space="preserve">UK drone </w:t>
              </w:r>
              <w:proofErr w:type="spellStart"/>
              <w:r w:rsidRPr="00B20902">
                <w:rPr>
                  <w:rStyle w:val="Hyperlink"/>
                  <w:sz w:val="20"/>
                  <w:szCs w:val="20"/>
                </w:rPr>
                <w:t>interceptor</w:t>
              </w:r>
              <w:proofErr w:type="spellEnd"/>
              <w:r w:rsidRPr="00B20902">
                <w:rPr>
                  <w:rStyle w:val="Hyperlink"/>
                  <w:sz w:val="20"/>
                  <w:szCs w:val="20"/>
                </w:rPr>
                <w:t xml:space="preserve"> </w:t>
              </w:r>
              <w:proofErr w:type="spellStart"/>
              <w:r w:rsidRPr="00B20902">
                <w:rPr>
                  <w:rStyle w:val="Hyperlink"/>
                  <w:sz w:val="20"/>
                  <w:szCs w:val="20"/>
                </w:rPr>
                <w:t>start-up</w:t>
              </w:r>
              <w:proofErr w:type="spellEnd"/>
              <w:r w:rsidRPr="00B20902">
                <w:rPr>
                  <w:rStyle w:val="Hyperlink"/>
                  <w:sz w:val="20"/>
                  <w:szCs w:val="20"/>
                </w:rPr>
                <w:t xml:space="preserve"> in </w:t>
              </w:r>
              <w:proofErr w:type="spellStart"/>
              <w:r w:rsidRPr="00B20902">
                <w:rPr>
                  <w:rStyle w:val="Hyperlink"/>
                  <w:sz w:val="20"/>
                  <w:szCs w:val="20"/>
                </w:rPr>
                <w:t>funding</w:t>
              </w:r>
              <w:proofErr w:type="spellEnd"/>
              <w:r w:rsidRPr="00B20902">
                <w:rPr>
                  <w:rStyle w:val="Hyperlink"/>
                  <w:sz w:val="20"/>
                  <w:szCs w:val="20"/>
                </w:rPr>
                <w:t xml:space="preserve"> </w:t>
              </w:r>
              <w:proofErr w:type="spellStart"/>
              <w:r w:rsidRPr="00B20902">
                <w:rPr>
                  <w:rStyle w:val="Hyperlink"/>
                  <w:sz w:val="20"/>
                  <w:szCs w:val="20"/>
                </w:rPr>
                <w:t>talks</w:t>
              </w:r>
              <w:proofErr w:type="spellEnd"/>
              <w:r w:rsidRPr="00B20902">
                <w:rPr>
                  <w:rStyle w:val="Hyperlink"/>
                  <w:sz w:val="20"/>
                  <w:szCs w:val="20"/>
                </w:rPr>
                <w:t xml:space="preserve"> at $1bn-plus </w:t>
              </w:r>
              <w:proofErr w:type="spellStart"/>
              <w:r w:rsidRPr="00B20902">
                <w:rPr>
                  <w:rStyle w:val="Hyperlink"/>
                  <w:sz w:val="20"/>
                  <w:szCs w:val="20"/>
                </w:rPr>
                <w:t>valuation</w:t>
              </w:r>
              <w:proofErr w:type="spellEnd"/>
              <w:r w:rsidRPr="00B20902">
                <w:rPr>
                  <w:rStyle w:val="Hyperlink"/>
                  <w:sz w:val="20"/>
                  <w:szCs w:val="20"/>
                </w:rPr>
                <w:t xml:space="preserve"> (FT)</w:t>
              </w:r>
            </w:hyperlink>
            <w:r w:rsidRPr="00B20902">
              <w:rPr>
                <w:sz w:val="20"/>
                <w:szCs w:val="20"/>
              </w:rPr>
              <w:t xml:space="preserve"> </w:t>
            </w:r>
          </w:p>
        </w:tc>
      </w:tr>
      <w:tr w:rsidR="00541860" w:rsidRPr="00B20902" w14:paraId="628963DB" w14:textId="77777777" w:rsidTr="00BD6CF7">
        <w:trPr>
          <w:trHeight w:val="428"/>
        </w:trPr>
        <w:tc>
          <w:tcPr>
            <w:tcW w:w="15246" w:type="dxa"/>
            <w:gridSpan w:val="4"/>
            <w:shd w:val="clear" w:color="auto" w:fill="DEEAF6"/>
            <w:tcMar>
              <w:top w:w="29" w:type="dxa"/>
              <w:left w:w="115" w:type="dxa"/>
              <w:bottom w:w="29" w:type="dxa"/>
              <w:right w:w="115" w:type="dxa"/>
            </w:tcMar>
          </w:tcPr>
          <w:p w14:paraId="3E9E860D" w14:textId="130BFBDB" w:rsidR="00541860" w:rsidRPr="00B20902" w:rsidRDefault="00541860" w:rsidP="00541860">
            <w:pPr>
              <w:spacing w:after="0"/>
              <w:jc w:val="both"/>
              <w:rPr>
                <w:rFonts w:asciiTheme="minorHAnsi" w:hAnsiTheme="minorHAnsi" w:cstheme="minorHAnsi"/>
                <w:b/>
                <w:bCs/>
              </w:rPr>
            </w:pPr>
            <w:r w:rsidRPr="00B20902">
              <w:rPr>
                <w:rFonts w:asciiTheme="minorHAnsi" w:hAnsiTheme="minorHAnsi" w:cstheme="minorHAnsi"/>
                <w:b/>
                <w:bCs/>
              </w:rPr>
              <w:t>Bendra ekonominė informacija</w:t>
            </w:r>
          </w:p>
        </w:tc>
      </w:tr>
      <w:tr w:rsidR="00541860" w:rsidRPr="00B20902" w14:paraId="49A40EC7" w14:textId="77777777" w:rsidTr="00BD6CF7">
        <w:trPr>
          <w:trHeight w:val="41"/>
        </w:trPr>
        <w:tc>
          <w:tcPr>
            <w:tcW w:w="877" w:type="dxa"/>
            <w:tcMar>
              <w:top w:w="29" w:type="dxa"/>
              <w:left w:w="115" w:type="dxa"/>
              <w:bottom w:w="29" w:type="dxa"/>
              <w:right w:w="115" w:type="dxa"/>
            </w:tcMar>
          </w:tcPr>
          <w:p w14:paraId="673D5158" w14:textId="77777777" w:rsidR="00541860" w:rsidRPr="00B20902" w:rsidRDefault="00541860" w:rsidP="00541860">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6667D67" w14:textId="0BC2A8B6" w:rsidR="00541860" w:rsidRPr="009A36AC" w:rsidRDefault="00541860" w:rsidP="00541860">
            <w:pPr>
              <w:spacing w:after="160" w:line="259" w:lineRule="auto"/>
              <w:rPr>
                <w:rFonts w:asciiTheme="minorHAnsi" w:hAnsiTheme="minorHAnsi" w:cstheme="minorHAnsi"/>
                <w:b/>
                <w:bCs/>
                <w:sz w:val="20"/>
                <w:szCs w:val="20"/>
              </w:rPr>
            </w:pPr>
            <w:r w:rsidRPr="009A36AC">
              <w:rPr>
                <w:rFonts w:asciiTheme="minorHAnsi" w:hAnsiTheme="minorHAnsi" w:cstheme="minorHAnsi"/>
                <w:b/>
                <w:bCs/>
                <w:sz w:val="20"/>
                <w:szCs w:val="20"/>
              </w:rPr>
              <w:t xml:space="preserve">Jungtinės Karalystės ekonomikos prognozės: 2026 m. kovas. </w:t>
            </w:r>
          </w:p>
        </w:tc>
        <w:tc>
          <w:tcPr>
            <w:tcW w:w="2572" w:type="dxa"/>
            <w:tcMar>
              <w:top w:w="29" w:type="dxa"/>
              <w:left w:w="115" w:type="dxa"/>
              <w:bottom w:w="29" w:type="dxa"/>
              <w:right w:w="115" w:type="dxa"/>
            </w:tcMar>
          </w:tcPr>
          <w:p w14:paraId="14E5A97E" w14:textId="2BDC03F9" w:rsidR="00541860" w:rsidRPr="00B20902" w:rsidRDefault="00541860" w:rsidP="00541860">
            <w:pPr>
              <w:spacing w:after="0"/>
              <w:rPr>
                <w:rFonts w:asciiTheme="minorHAnsi" w:hAnsiTheme="minorHAnsi" w:cstheme="minorHAnsi"/>
                <w:sz w:val="20"/>
                <w:szCs w:val="20"/>
              </w:rPr>
            </w:pPr>
            <w:hyperlink r:id="rId78" w:history="1">
              <w:proofErr w:type="spellStart"/>
              <w:r w:rsidRPr="00B20902">
                <w:rPr>
                  <w:rStyle w:val="Hyperlink"/>
                  <w:rFonts w:asciiTheme="minorHAnsi" w:hAnsiTheme="minorHAnsi" w:cstheme="minorHAnsi"/>
                  <w:sz w:val="20"/>
                  <w:szCs w:val="20"/>
                </w:rPr>
                <w:t>Forecasts</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for</w:t>
              </w:r>
              <w:proofErr w:type="spellEnd"/>
              <w:r w:rsidRPr="00B20902">
                <w:rPr>
                  <w:rStyle w:val="Hyperlink"/>
                  <w:rFonts w:asciiTheme="minorHAnsi" w:hAnsiTheme="minorHAnsi" w:cstheme="minorHAnsi"/>
                  <w:sz w:val="20"/>
                  <w:szCs w:val="20"/>
                </w:rPr>
                <w:t xml:space="preserve"> the UK </w:t>
              </w:r>
              <w:proofErr w:type="spellStart"/>
              <w:r w:rsidRPr="00B20902">
                <w:rPr>
                  <w:rStyle w:val="Hyperlink"/>
                  <w:rFonts w:asciiTheme="minorHAnsi" w:hAnsiTheme="minorHAnsi" w:cstheme="minorHAnsi"/>
                  <w:sz w:val="20"/>
                  <w:szCs w:val="20"/>
                </w:rPr>
                <w:t>economy</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March</w:t>
              </w:r>
              <w:proofErr w:type="spellEnd"/>
              <w:r w:rsidRPr="00B20902">
                <w:rPr>
                  <w:rStyle w:val="Hyperlink"/>
                  <w:rFonts w:asciiTheme="minorHAnsi" w:hAnsiTheme="minorHAnsi" w:cstheme="minorHAnsi"/>
                  <w:sz w:val="20"/>
                  <w:szCs w:val="20"/>
                </w:rPr>
                <w:t xml:space="preserve"> 2026</w:t>
              </w:r>
            </w:hyperlink>
            <w:r w:rsidRPr="00B20902">
              <w:rPr>
                <w:rFonts w:asciiTheme="minorHAnsi" w:hAnsiTheme="minorHAnsi" w:cstheme="minorHAnsi"/>
                <w:sz w:val="20"/>
                <w:szCs w:val="20"/>
              </w:rPr>
              <w:t xml:space="preserve"> </w:t>
            </w:r>
          </w:p>
        </w:tc>
      </w:tr>
      <w:tr w:rsidR="00541860" w:rsidRPr="00B20902" w14:paraId="5A233483" w14:textId="77777777" w:rsidTr="00BD6CF7">
        <w:trPr>
          <w:trHeight w:val="41"/>
        </w:trPr>
        <w:tc>
          <w:tcPr>
            <w:tcW w:w="877" w:type="dxa"/>
            <w:tcMar>
              <w:top w:w="29" w:type="dxa"/>
              <w:left w:w="115" w:type="dxa"/>
              <w:bottom w:w="29" w:type="dxa"/>
              <w:right w:w="115" w:type="dxa"/>
            </w:tcMar>
          </w:tcPr>
          <w:p w14:paraId="24461A08" w14:textId="77777777" w:rsidR="00541860" w:rsidRPr="00B20902" w:rsidRDefault="00541860" w:rsidP="00541860">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06162E0" w14:textId="6AE537EE" w:rsidR="00541860" w:rsidRPr="009A36AC" w:rsidRDefault="00541860" w:rsidP="00541860">
            <w:pPr>
              <w:spacing w:after="160" w:line="259" w:lineRule="auto"/>
              <w:rPr>
                <w:rFonts w:asciiTheme="minorHAnsi" w:hAnsiTheme="minorHAnsi" w:cstheme="minorHAnsi"/>
                <w:b/>
                <w:bCs/>
                <w:sz w:val="20"/>
                <w:szCs w:val="20"/>
              </w:rPr>
            </w:pPr>
            <w:r w:rsidRPr="009745B6">
              <w:rPr>
                <w:rFonts w:asciiTheme="minorHAnsi" w:hAnsiTheme="minorHAnsi" w:cstheme="minorHAnsi"/>
                <w:b/>
                <w:bCs/>
                <w:sz w:val="20"/>
                <w:szCs w:val="20"/>
              </w:rPr>
              <w:t>2026 m. kovo mėn. ekonominė ir fiskalinė apžvalga</w:t>
            </w:r>
            <w:r w:rsidRPr="00B20902">
              <w:rPr>
                <w:rFonts w:asciiTheme="minorHAnsi" w:hAnsiTheme="minorHAnsi" w:cstheme="minorHAnsi"/>
                <w:sz w:val="20"/>
                <w:szCs w:val="20"/>
              </w:rPr>
              <w:t>.</w:t>
            </w:r>
            <w:r>
              <w:rPr>
                <w:rFonts w:asciiTheme="minorHAnsi" w:hAnsiTheme="minorHAnsi" w:cstheme="minorHAnsi"/>
                <w:sz w:val="20"/>
                <w:szCs w:val="20"/>
              </w:rPr>
              <w:t xml:space="preserve"> </w:t>
            </w:r>
            <w:r w:rsidRPr="00B20902">
              <w:rPr>
                <w:rFonts w:asciiTheme="minorHAnsi" w:hAnsiTheme="minorHAnsi" w:cstheme="minorHAnsi"/>
                <w:sz w:val="20"/>
                <w:szCs w:val="20"/>
              </w:rPr>
              <w:t>JK fiskalinė padėtis išlieka sudėtinga: per du dešimtmečius viešojo sektoriaus skola, kaip BVP dalis, beveik patrigubėjo, o skolinimasis pastaruosius ketverius metus laikėsi apie 5 proc. BVP. Centrinė prognozė numato, kad realusis BVP augimas sulėtės nuo 1,4 proc. 2025 m. iki 1,1 proc. 2026 m., vėliau 2027-2030 m. vidutiniškai sieks 1,6 proc., o infliacija iki 2026 m. pabaigos grįš prie 2 proc. tikslo. Tuo pat metu viešojo sektoriaus grynasis skolinimasis turėtų mažėti nuo 5,2 proc. BVP 2024-2025 m. iki 4,3 proc. 2025-2026 m. ir 1,6 proc. 2030-2031 m., o grynoji skola prognozuojama iš esmės stabili, apie 95 proc. BVP ankstyvaisiais 2030-aisiais</w:t>
            </w:r>
            <w:r>
              <w:rPr>
                <w:rFonts w:asciiTheme="minorHAnsi" w:hAnsiTheme="minorHAnsi" w:cstheme="minorHAnsi"/>
                <w:sz w:val="20"/>
                <w:szCs w:val="20"/>
              </w:rPr>
              <w:t>.</w:t>
            </w:r>
          </w:p>
        </w:tc>
        <w:tc>
          <w:tcPr>
            <w:tcW w:w="2572" w:type="dxa"/>
            <w:tcMar>
              <w:top w:w="29" w:type="dxa"/>
              <w:left w:w="115" w:type="dxa"/>
              <w:bottom w:w="29" w:type="dxa"/>
              <w:right w:w="115" w:type="dxa"/>
            </w:tcMar>
          </w:tcPr>
          <w:p w14:paraId="231AE72B" w14:textId="769F9913" w:rsidR="00541860" w:rsidRPr="00B20902" w:rsidRDefault="00541860" w:rsidP="00541860">
            <w:pPr>
              <w:spacing w:after="0"/>
              <w:rPr>
                <w:rFonts w:asciiTheme="minorHAnsi" w:hAnsiTheme="minorHAnsi" w:cstheme="minorHAnsi"/>
                <w:sz w:val="20"/>
                <w:szCs w:val="20"/>
              </w:rPr>
            </w:pPr>
            <w:hyperlink r:id="rId79" w:history="1">
              <w:proofErr w:type="spellStart"/>
              <w:r w:rsidRPr="00B20902">
                <w:rPr>
                  <w:rStyle w:val="Hyperlink"/>
                  <w:rFonts w:asciiTheme="minorHAnsi" w:hAnsiTheme="minorHAnsi" w:cstheme="minorHAnsi"/>
                  <w:sz w:val="20"/>
                  <w:szCs w:val="20"/>
                </w:rPr>
                <w:t>March</w:t>
              </w:r>
              <w:proofErr w:type="spellEnd"/>
              <w:r w:rsidRPr="00B20902">
                <w:rPr>
                  <w:rStyle w:val="Hyperlink"/>
                  <w:rFonts w:asciiTheme="minorHAnsi" w:hAnsiTheme="minorHAnsi" w:cstheme="minorHAnsi"/>
                  <w:sz w:val="20"/>
                  <w:szCs w:val="20"/>
                </w:rPr>
                <w:t xml:space="preserve"> 2026 Economic </w:t>
              </w:r>
              <w:proofErr w:type="spellStart"/>
              <w:r w:rsidRPr="00B20902">
                <w:rPr>
                  <w:rStyle w:val="Hyperlink"/>
                  <w:rFonts w:asciiTheme="minorHAnsi" w:hAnsiTheme="minorHAnsi" w:cstheme="minorHAnsi"/>
                  <w:sz w:val="20"/>
                  <w:szCs w:val="20"/>
                </w:rPr>
                <w:t>and</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fiscal</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outlook</w:t>
              </w:r>
              <w:proofErr w:type="spellEnd"/>
              <w:r w:rsidRPr="00B20902">
                <w:rPr>
                  <w:rStyle w:val="Hyperlink"/>
                  <w:rFonts w:asciiTheme="minorHAnsi" w:hAnsiTheme="minorHAnsi" w:cstheme="minorHAnsi"/>
                  <w:sz w:val="20"/>
                  <w:szCs w:val="20"/>
                </w:rPr>
                <w:t xml:space="preserve"> (GOV.UK)</w:t>
              </w:r>
            </w:hyperlink>
            <w:r w:rsidRPr="00B20902">
              <w:rPr>
                <w:rFonts w:asciiTheme="minorHAnsi" w:hAnsiTheme="minorHAnsi" w:cstheme="minorHAnsi"/>
                <w:sz w:val="20"/>
                <w:szCs w:val="20"/>
              </w:rPr>
              <w:t xml:space="preserve"> </w:t>
            </w:r>
          </w:p>
        </w:tc>
      </w:tr>
      <w:tr w:rsidR="00541860" w:rsidRPr="00B20902" w14:paraId="6C1D79AD" w14:textId="77777777" w:rsidTr="00BD6CF7">
        <w:trPr>
          <w:trHeight w:val="41"/>
        </w:trPr>
        <w:tc>
          <w:tcPr>
            <w:tcW w:w="877" w:type="dxa"/>
            <w:tcMar>
              <w:top w:w="29" w:type="dxa"/>
              <w:left w:w="115" w:type="dxa"/>
              <w:bottom w:w="29" w:type="dxa"/>
              <w:right w:w="115" w:type="dxa"/>
            </w:tcMar>
          </w:tcPr>
          <w:p w14:paraId="688DE6D3" w14:textId="17A4C921" w:rsidR="00541860" w:rsidRPr="00B20902" w:rsidRDefault="00541860" w:rsidP="00541860">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95A8B2D" w14:textId="77777777" w:rsidR="00541860" w:rsidRDefault="00541860" w:rsidP="00541860">
            <w:pPr>
              <w:spacing w:after="160" w:line="259" w:lineRule="auto"/>
              <w:rPr>
                <w:rFonts w:asciiTheme="minorHAnsi" w:hAnsiTheme="minorHAnsi" w:cstheme="minorHAnsi"/>
                <w:sz w:val="20"/>
                <w:szCs w:val="20"/>
              </w:rPr>
            </w:pPr>
            <w:r w:rsidRPr="009A36AC">
              <w:rPr>
                <w:rFonts w:asciiTheme="minorHAnsi" w:hAnsiTheme="minorHAnsi" w:cstheme="minorHAnsi"/>
                <w:sz w:val="20"/>
                <w:szCs w:val="20"/>
              </w:rPr>
              <w:t>JK ekonomika 2025 m. pabaigoje ir 2026 m. pradžioje buvo silpna: augimas beveik sustojo, OECD sumažino 2026 m. BVP prognozę iki 0,7 proc., o infliacijos prognozę padidino iki 4 proc.; analitikai įspėja, kad karas su Iranu, brangstanti energija, silpna paklausa ir stringantis paslaugų bei gamybos sektorius gali dar labiau apsunkinti augimą ir riboti Anglijos banko galimybes mažinti palūkanas.</w:t>
            </w:r>
          </w:p>
          <w:p w14:paraId="26DD21FE" w14:textId="73D4E4CD" w:rsidR="00541860" w:rsidRPr="00B20902" w:rsidRDefault="00541860" w:rsidP="00541860">
            <w:pPr>
              <w:spacing w:after="160" w:line="259" w:lineRule="auto"/>
              <w:rPr>
                <w:rFonts w:asciiTheme="minorHAnsi" w:hAnsiTheme="minorHAnsi" w:cstheme="minorHAnsi"/>
                <w:sz w:val="20"/>
                <w:szCs w:val="20"/>
              </w:rPr>
            </w:pPr>
            <w:r w:rsidRPr="00541860">
              <w:rPr>
                <w:rFonts w:asciiTheme="minorHAnsi" w:hAnsiTheme="minorHAnsi" w:cstheme="minorHAnsi"/>
                <w:sz w:val="20"/>
                <w:szCs w:val="20"/>
              </w:rPr>
              <w:t xml:space="preserve">Dėl karo su Iranu ir šoktelėjusių energijos kainų JK ekonomikai gresia dar stipresnis infliacijos ir augimo sulėtėjimo smūgis: Maisto ir gėrimų federacija prognozuoja, kad maisto infliacija šiemet gali pakilti iki 9 proc., nes brangsta energija, transportas, pakuotės ir stringa tiekimo </w:t>
            </w:r>
            <w:r w:rsidRPr="00541860">
              <w:rPr>
                <w:rFonts w:asciiTheme="minorHAnsi" w:hAnsiTheme="minorHAnsi" w:cstheme="minorHAnsi"/>
                <w:sz w:val="20"/>
                <w:szCs w:val="20"/>
              </w:rPr>
              <w:lastRenderedPageBreak/>
              <w:t>grandinės, o ūkininkai perspėja, kad be paramos gali pritrūkti vietinių šviežių daržovių ir brangti greitai gendantys bei daug energijos reikalaujantys produktai. Anglijos bankas tuo metu įspėja, kad brangstanti energija didina spaudimą ekonomikai, finansų sistemai ir namų ūkiams: apie 1,3 mln. gyventojų gali susidurti su didesnėmis būsto paskolų įmokomis, nes kyla palūkanos ir mažėja paskolų pasiūla. Padėtį dar labiau sunkina rekordiškai augančios degalų kainos, išaugę valstybės skolinimosi kaštai ir prognozuojamas maždaug 20 proc. namų ūkių energijos sąskaitų šuolis nuo liepos, todėl vyriausybei tenka ieškoti papildomos pagalbos priemonių vartotojams ir verslui, o ekonomistai vis garsiau perspėja apie didėjančią recesijos riziką.</w:t>
            </w:r>
          </w:p>
        </w:tc>
        <w:tc>
          <w:tcPr>
            <w:tcW w:w="2572" w:type="dxa"/>
            <w:tcMar>
              <w:top w:w="29" w:type="dxa"/>
              <w:left w:w="115" w:type="dxa"/>
              <w:bottom w:w="29" w:type="dxa"/>
              <w:right w:w="115" w:type="dxa"/>
            </w:tcMar>
          </w:tcPr>
          <w:p w14:paraId="2DF1C34C" w14:textId="77777777" w:rsidR="00541860" w:rsidRPr="00B20902" w:rsidRDefault="00541860" w:rsidP="00541860">
            <w:pPr>
              <w:spacing w:after="0"/>
              <w:rPr>
                <w:rFonts w:asciiTheme="minorHAnsi" w:hAnsiTheme="minorHAnsi" w:cstheme="minorHAnsi"/>
                <w:sz w:val="20"/>
                <w:szCs w:val="20"/>
              </w:rPr>
            </w:pPr>
            <w:hyperlink r:id="rId80" w:history="1">
              <w:r w:rsidRPr="00B20902">
                <w:rPr>
                  <w:rStyle w:val="Hyperlink"/>
                  <w:rFonts w:asciiTheme="minorHAnsi" w:hAnsiTheme="minorHAnsi" w:cstheme="minorHAnsi"/>
                  <w:sz w:val="20"/>
                  <w:szCs w:val="20"/>
                </w:rPr>
                <w:t xml:space="preserve">UK </w:t>
              </w:r>
              <w:proofErr w:type="spellStart"/>
              <w:r w:rsidRPr="00B20902">
                <w:rPr>
                  <w:rStyle w:val="Hyperlink"/>
                  <w:rFonts w:asciiTheme="minorHAnsi" w:hAnsiTheme="minorHAnsi" w:cstheme="minorHAnsi"/>
                  <w:sz w:val="20"/>
                  <w:szCs w:val="20"/>
                </w:rPr>
                <w:t>economy</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limped</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into</w:t>
              </w:r>
              <w:proofErr w:type="spellEnd"/>
              <w:r w:rsidRPr="00B20902">
                <w:rPr>
                  <w:rStyle w:val="Hyperlink"/>
                  <w:rFonts w:asciiTheme="minorHAnsi" w:hAnsiTheme="minorHAnsi" w:cstheme="minorHAnsi"/>
                  <w:sz w:val="20"/>
                  <w:szCs w:val="20"/>
                </w:rPr>
                <w:t xml:space="preserve"> the </w:t>
              </w:r>
              <w:proofErr w:type="spellStart"/>
              <w:r w:rsidRPr="00B20902">
                <w:rPr>
                  <w:rStyle w:val="Hyperlink"/>
                  <w:rFonts w:asciiTheme="minorHAnsi" w:hAnsiTheme="minorHAnsi" w:cstheme="minorHAnsi"/>
                  <w:sz w:val="20"/>
                  <w:szCs w:val="20"/>
                </w:rPr>
                <w:t>end</w:t>
              </w:r>
              <w:proofErr w:type="spellEnd"/>
              <w:r w:rsidRPr="00B20902">
                <w:rPr>
                  <w:rStyle w:val="Hyperlink"/>
                  <w:rFonts w:asciiTheme="minorHAnsi" w:hAnsiTheme="minorHAnsi" w:cstheme="minorHAnsi"/>
                  <w:sz w:val="20"/>
                  <w:szCs w:val="20"/>
                </w:rPr>
                <w:t xml:space="preserve"> of </w:t>
              </w:r>
              <w:proofErr w:type="spellStart"/>
              <w:r w:rsidRPr="00B20902">
                <w:rPr>
                  <w:rStyle w:val="Hyperlink"/>
                  <w:rFonts w:asciiTheme="minorHAnsi" w:hAnsiTheme="minorHAnsi" w:cstheme="minorHAnsi"/>
                  <w:sz w:val="20"/>
                  <w:szCs w:val="20"/>
                </w:rPr>
                <w:t>last</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year</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before</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Iran</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war</w:t>
              </w:r>
              <w:proofErr w:type="spellEnd"/>
              <w:r w:rsidRPr="00B20902">
                <w:rPr>
                  <w:rStyle w:val="Hyperlink"/>
                  <w:rFonts w:asciiTheme="minorHAnsi" w:hAnsiTheme="minorHAnsi" w:cstheme="minorHAnsi"/>
                  <w:sz w:val="20"/>
                  <w:szCs w:val="20"/>
                </w:rPr>
                <w:t xml:space="preserve"> (Reuters)</w:t>
              </w:r>
            </w:hyperlink>
            <w:r w:rsidRPr="00B20902">
              <w:rPr>
                <w:rFonts w:asciiTheme="minorHAnsi" w:hAnsiTheme="minorHAnsi" w:cstheme="minorHAnsi"/>
                <w:sz w:val="20"/>
                <w:szCs w:val="20"/>
              </w:rPr>
              <w:t xml:space="preserve">  </w:t>
            </w:r>
          </w:p>
          <w:p w14:paraId="06C77C21" w14:textId="2EDE1520" w:rsidR="00541860" w:rsidRDefault="00541860" w:rsidP="00541860">
            <w:pPr>
              <w:spacing w:after="0"/>
              <w:rPr>
                <w:rFonts w:asciiTheme="minorHAnsi" w:hAnsiTheme="minorHAnsi" w:cstheme="minorHAnsi"/>
                <w:sz w:val="20"/>
                <w:szCs w:val="20"/>
              </w:rPr>
            </w:pPr>
            <w:hyperlink r:id="rId81" w:history="1">
              <w:r w:rsidRPr="00B20902">
                <w:rPr>
                  <w:rStyle w:val="Hyperlink"/>
                  <w:rFonts w:asciiTheme="minorHAnsi" w:hAnsiTheme="minorHAnsi" w:cstheme="minorHAnsi"/>
                  <w:sz w:val="20"/>
                  <w:szCs w:val="20"/>
                </w:rPr>
                <w:t xml:space="preserve">UK </w:t>
              </w:r>
              <w:proofErr w:type="spellStart"/>
              <w:r w:rsidRPr="00B20902">
                <w:rPr>
                  <w:rStyle w:val="Hyperlink"/>
                  <w:rFonts w:asciiTheme="minorHAnsi" w:hAnsiTheme="minorHAnsi" w:cstheme="minorHAnsi"/>
                  <w:sz w:val="20"/>
                  <w:szCs w:val="20"/>
                </w:rPr>
                <w:t>economy</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unexpectedly</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failed</w:t>
              </w:r>
              <w:proofErr w:type="spellEnd"/>
              <w:r w:rsidRPr="00B20902">
                <w:rPr>
                  <w:rStyle w:val="Hyperlink"/>
                  <w:rFonts w:asciiTheme="minorHAnsi" w:hAnsiTheme="minorHAnsi" w:cstheme="minorHAnsi"/>
                  <w:sz w:val="20"/>
                  <w:szCs w:val="20"/>
                </w:rPr>
                <w:t xml:space="preserve"> to </w:t>
              </w:r>
              <w:proofErr w:type="spellStart"/>
              <w:r w:rsidRPr="00B20902">
                <w:rPr>
                  <w:rStyle w:val="Hyperlink"/>
                  <w:rFonts w:asciiTheme="minorHAnsi" w:hAnsiTheme="minorHAnsi" w:cstheme="minorHAnsi"/>
                  <w:sz w:val="20"/>
                  <w:szCs w:val="20"/>
                </w:rPr>
                <w:t>grow</w:t>
              </w:r>
              <w:proofErr w:type="spellEnd"/>
              <w:r w:rsidRPr="00B20902">
                <w:rPr>
                  <w:rStyle w:val="Hyperlink"/>
                  <w:rFonts w:asciiTheme="minorHAnsi" w:hAnsiTheme="minorHAnsi" w:cstheme="minorHAnsi"/>
                  <w:sz w:val="20"/>
                  <w:szCs w:val="20"/>
                </w:rPr>
                <w:t xml:space="preserve"> in </w:t>
              </w:r>
              <w:proofErr w:type="spellStart"/>
              <w:r w:rsidRPr="00B20902">
                <w:rPr>
                  <w:rStyle w:val="Hyperlink"/>
                  <w:rFonts w:asciiTheme="minorHAnsi" w:hAnsiTheme="minorHAnsi" w:cstheme="minorHAnsi"/>
                  <w:sz w:val="20"/>
                  <w:szCs w:val="20"/>
                </w:rPr>
                <w:t>January</w:t>
              </w:r>
              <w:proofErr w:type="spellEnd"/>
              <w:r w:rsidRPr="00B20902">
                <w:rPr>
                  <w:rStyle w:val="Hyperlink"/>
                  <w:rFonts w:asciiTheme="minorHAnsi" w:hAnsiTheme="minorHAnsi" w:cstheme="minorHAnsi"/>
                  <w:sz w:val="20"/>
                  <w:szCs w:val="20"/>
                </w:rPr>
                <w:t xml:space="preserve"> (FT)</w:t>
              </w:r>
            </w:hyperlink>
            <w:r w:rsidRPr="00B20902">
              <w:rPr>
                <w:rFonts w:asciiTheme="minorHAnsi" w:hAnsiTheme="minorHAnsi" w:cstheme="minorHAnsi"/>
                <w:sz w:val="20"/>
                <w:szCs w:val="20"/>
              </w:rPr>
              <w:t xml:space="preserve"> </w:t>
            </w:r>
          </w:p>
          <w:p w14:paraId="6142C4C3" w14:textId="2EB8E8CB" w:rsidR="00541860" w:rsidRPr="00B20902" w:rsidRDefault="00541860" w:rsidP="00541860">
            <w:pPr>
              <w:spacing w:after="0"/>
              <w:rPr>
                <w:rFonts w:asciiTheme="minorHAnsi" w:hAnsiTheme="minorHAnsi" w:cstheme="minorHAnsi"/>
                <w:sz w:val="20"/>
                <w:szCs w:val="20"/>
              </w:rPr>
            </w:pPr>
            <w:hyperlink r:id="rId82" w:history="1">
              <w:r w:rsidRPr="00B20902">
                <w:rPr>
                  <w:rStyle w:val="Hyperlink"/>
                  <w:rFonts w:asciiTheme="minorHAnsi" w:hAnsiTheme="minorHAnsi" w:cstheme="minorHAnsi"/>
                  <w:sz w:val="20"/>
                  <w:szCs w:val="20"/>
                </w:rPr>
                <w:t xml:space="preserve">UK </w:t>
              </w:r>
              <w:proofErr w:type="spellStart"/>
              <w:r w:rsidRPr="00B20902">
                <w:rPr>
                  <w:rStyle w:val="Hyperlink"/>
                  <w:rFonts w:asciiTheme="minorHAnsi" w:hAnsiTheme="minorHAnsi" w:cstheme="minorHAnsi"/>
                  <w:sz w:val="20"/>
                  <w:szCs w:val="20"/>
                </w:rPr>
                <w:t>household</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energy</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bills</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expected</w:t>
              </w:r>
              <w:proofErr w:type="spellEnd"/>
              <w:r w:rsidRPr="00B20902">
                <w:rPr>
                  <w:rStyle w:val="Hyperlink"/>
                  <w:rFonts w:asciiTheme="minorHAnsi" w:hAnsiTheme="minorHAnsi" w:cstheme="minorHAnsi"/>
                  <w:sz w:val="20"/>
                  <w:szCs w:val="20"/>
                </w:rPr>
                <w:t xml:space="preserve"> to </w:t>
              </w:r>
              <w:proofErr w:type="spellStart"/>
              <w:r w:rsidRPr="00B20902">
                <w:rPr>
                  <w:rStyle w:val="Hyperlink"/>
                  <w:rFonts w:asciiTheme="minorHAnsi" w:hAnsiTheme="minorHAnsi" w:cstheme="minorHAnsi"/>
                  <w:sz w:val="20"/>
                  <w:szCs w:val="20"/>
                </w:rPr>
                <w:t>rise</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by</w:t>
              </w:r>
              <w:proofErr w:type="spellEnd"/>
              <w:r w:rsidRPr="00B20902">
                <w:rPr>
                  <w:rStyle w:val="Hyperlink"/>
                  <w:rFonts w:asciiTheme="minorHAnsi" w:hAnsiTheme="minorHAnsi" w:cstheme="minorHAnsi"/>
                  <w:sz w:val="20"/>
                  <w:szCs w:val="20"/>
                </w:rPr>
                <w:t xml:space="preserve"> £332 </w:t>
              </w:r>
              <w:proofErr w:type="spellStart"/>
              <w:r w:rsidRPr="00B20902">
                <w:rPr>
                  <w:rStyle w:val="Hyperlink"/>
                  <w:rFonts w:asciiTheme="minorHAnsi" w:hAnsiTheme="minorHAnsi" w:cstheme="minorHAnsi"/>
                  <w:sz w:val="20"/>
                  <w:szCs w:val="20"/>
                </w:rPr>
                <w:t>as</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Iran</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war</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drives</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up</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prices</w:t>
              </w:r>
              <w:proofErr w:type="spellEnd"/>
              <w:r w:rsidRPr="00B20902">
                <w:rPr>
                  <w:rStyle w:val="Hyperlink"/>
                  <w:rFonts w:asciiTheme="minorHAnsi" w:hAnsiTheme="minorHAnsi" w:cstheme="minorHAnsi"/>
                  <w:sz w:val="20"/>
                  <w:szCs w:val="20"/>
                </w:rPr>
                <w:t xml:space="preserve"> (FT)</w:t>
              </w:r>
            </w:hyperlink>
            <w:r w:rsidRPr="00B20902">
              <w:rPr>
                <w:rFonts w:asciiTheme="minorHAnsi" w:hAnsiTheme="minorHAnsi" w:cstheme="minorHAnsi"/>
                <w:sz w:val="20"/>
                <w:szCs w:val="20"/>
              </w:rPr>
              <w:t xml:space="preserve"> </w:t>
            </w:r>
          </w:p>
          <w:p w14:paraId="03C615E6" w14:textId="59834D1F" w:rsidR="00541860" w:rsidRDefault="00541860" w:rsidP="00541860">
            <w:pPr>
              <w:spacing w:after="0"/>
              <w:rPr>
                <w:rFonts w:asciiTheme="minorHAnsi" w:hAnsiTheme="minorHAnsi" w:cstheme="minorHAnsi"/>
                <w:sz w:val="20"/>
                <w:szCs w:val="20"/>
              </w:rPr>
            </w:pPr>
            <w:hyperlink r:id="rId83" w:history="1">
              <w:r w:rsidRPr="00B20902">
                <w:rPr>
                  <w:rStyle w:val="Hyperlink"/>
                  <w:rFonts w:asciiTheme="minorHAnsi" w:hAnsiTheme="minorHAnsi" w:cstheme="minorHAnsi"/>
                  <w:sz w:val="20"/>
                  <w:szCs w:val="20"/>
                </w:rPr>
                <w:t xml:space="preserve">UK </w:t>
              </w:r>
              <w:proofErr w:type="spellStart"/>
              <w:r w:rsidRPr="00B20902">
                <w:rPr>
                  <w:rStyle w:val="Hyperlink"/>
                  <w:rFonts w:asciiTheme="minorHAnsi" w:hAnsiTheme="minorHAnsi" w:cstheme="minorHAnsi"/>
                  <w:sz w:val="20"/>
                  <w:szCs w:val="20"/>
                </w:rPr>
                <w:t>borrowing</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costs</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reach</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highest</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level</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since</w:t>
              </w:r>
              <w:proofErr w:type="spellEnd"/>
              <w:r w:rsidRPr="00B20902">
                <w:rPr>
                  <w:rStyle w:val="Hyperlink"/>
                  <w:rFonts w:asciiTheme="minorHAnsi" w:hAnsiTheme="minorHAnsi" w:cstheme="minorHAnsi"/>
                  <w:sz w:val="20"/>
                  <w:szCs w:val="20"/>
                </w:rPr>
                <w:t xml:space="preserve"> 2008 </w:t>
              </w:r>
              <w:proofErr w:type="spellStart"/>
              <w:r w:rsidRPr="00B20902">
                <w:rPr>
                  <w:rStyle w:val="Hyperlink"/>
                  <w:rFonts w:asciiTheme="minorHAnsi" w:hAnsiTheme="minorHAnsi" w:cstheme="minorHAnsi"/>
                  <w:sz w:val="20"/>
                  <w:szCs w:val="20"/>
                </w:rPr>
                <w:t>as</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economic</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hit</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from</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war</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mounts</w:t>
              </w:r>
              <w:proofErr w:type="spellEnd"/>
              <w:r w:rsidRPr="00B20902">
                <w:rPr>
                  <w:rStyle w:val="Hyperlink"/>
                  <w:rFonts w:asciiTheme="minorHAnsi" w:hAnsiTheme="minorHAnsi" w:cstheme="minorHAnsi"/>
                  <w:sz w:val="20"/>
                  <w:szCs w:val="20"/>
                </w:rPr>
                <w:t xml:space="preserve"> (FT)</w:t>
              </w:r>
            </w:hyperlink>
            <w:r w:rsidRPr="00B20902">
              <w:rPr>
                <w:rFonts w:asciiTheme="minorHAnsi" w:hAnsiTheme="minorHAnsi" w:cstheme="minorHAnsi"/>
                <w:sz w:val="20"/>
                <w:szCs w:val="20"/>
              </w:rPr>
              <w:t xml:space="preserve"> </w:t>
            </w:r>
          </w:p>
          <w:p w14:paraId="7A7709F7" w14:textId="54C360E5" w:rsidR="00541860" w:rsidRPr="00B20902" w:rsidRDefault="00541860" w:rsidP="00541860">
            <w:pPr>
              <w:spacing w:after="0"/>
              <w:rPr>
                <w:rFonts w:asciiTheme="minorHAnsi" w:hAnsiTheme="minorHAnsi" w:cstheme="minorHAnsi"/>
                <w:sz w:val="20"/>
                <w:szCs w:val="20"/>
              </w:rPr>
            </w:pPr>
            <w:hyperlink r:id="rId84" w:history="1">
              <w:proofErr w:type="spellStart"/>
              <w:r>
                <w:rPr>
                  <w:rStyle w:val="Hyperlink"/>
                  <w:rFonts w:asciiTheme="minorHAnsi" w:hAnsiTheme="minorHAnsi" w:cstheme="minorHAnsi"/>
                  <w:sz w:val="20"/>
                  <w:szCs w:val="20"/>
                </w:rPr>
                <w:t>Food</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giants</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were</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finally</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starting</w:t>
              </w:r>
              <w:proofErr w:type="spellEnd"/>
              <w:r>
                <w:rPr>
                  <w:rStyle w:val="Hyperlink"/>
                  <w:rFonts w:asciiTheme="minorHAnsi" w:hAnsiTheme="minorHAnsi" w:cstheme="minorHAnsi"/>
                  <w:sz w:val="20"/>
                  <w:szCs w:val="20"/>
                </w:rPr>
                <w:t xml:space="preserve"> to </w:t>
              </w:r>
              <w:proofErr w:type="spellStart"/>
              <w:r>
                <w:rPr>
                  <w:rStyle w:val="Hyperlink"/>
                  <w:rFonts w:asciiTheme="minorHAnsi" w:hAnsiTheme="minorHAnsi" w:cstheme="minorHAnsi"/>
                  <w:sz w:val="20"/>
                  <w:szCs w:val="20"/>
                </w:rPr>
                <w:t>cut</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prices</w:t>
              </w:r>
              <w:proofErr w:type="spellEnd"/>
              <w:r>
                <w:rPr>
                  <w:rStyle w:val="Hyperlink"/>
                  <w:rFonts w:asciiTheme="minorHAnsi" w:hAnsiTheme="minorHAnsi" w:cstheme="minorHAnsi"/>
                  <w:sz w:val="20"/>
                  <w:szCs w:val="20"/>
                </w:rPr>
                <w:t xml:space="preserve"> — </w:t>
              </w:r>
              <w:proofErr w:type="spellStart"/>
              <w:r>
                <w:rPr>
                  <w:rStyle w:val="Hyperlink"/>
                  <w:rFonts w:asciiTheme="minorHAnsi" w:hAnsiTheme="minorHAnsi" w:cstheme="minorHAnsi"/>
                  <w:sz w:val="20"/>
                  <w:szCs w:val="20"/>
                </w:rPr>
                <w:t>then</w:t>
              </w:r>
              <w:proofErr w:type="spellEnd"/>
              <w:r>
                <w:rPr>
                  <w:rStyle w:val="Hyperlink"/>
                  <w:rFonts w:asciiTheme="minorHAnsi" w:hAnsiTheme="minorHAnsi" w:cstheme="minorHAnsi"/>
                  <w:sz w:val="20"/>
                  <w:szCs w:val="20"/>
                </w:rPr>
                <w:t xml:space="preserve"> the </w:t>
              </w:r>
              <w:proofErr w:type="spellStart"/>
              <w:r>
                <w:rPr>
                  <w:rStyle w:val="Hyperlink"/>
                  <w:rFonts w:asciiTheme="minorHAnsi" w:hAnsiTheme="minorHAnsi" w:cstheme="minorHAnsi"/>
                  <w:sz w:val="20"/>
                  <w:szCs w:val="20"/>
                </w:rPr>
                <w:t>war</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began</w:t>
              </w:r>
              <w:proofErr w:type="spellEnd"/>
              <w:r>
                <w:rPr>
                  <w:rStyle w:val="Hyperlink"/>
                  <w:rFonts w:asciiTheme="minorHAnsi" w:hAnsiTheme="minorHAnsi" w:cstheme="minorHAnsi"/>
                  <w:sz w:val="20"/>
                  <w:szCs w:val="20"/>
                </w:rPr>
                <w:t xml:space="preserve"> (FT)</w:t>
              </w:r>
            </w:hyperlink>
          </w:p>
          <w:p w14:paraId="0C6DD1FC" w14:textId="7403B705" w:rsidR="00541860" w:rsidRPr="00B20902" w:rsidRDefault="00541860" w:rsidP="00541860">
            <w:pPr>
              <w:spacing w:after="0"/>
              <w:rPr>
                <w:rFonts w:asciiTheme="minorHAnsi" w:hAnsiTheme="minorHAnsi" w:cstheme="minorHAnsi"/>
                <w:sz w:val="20"/>
                <w:szCs w:val="20"/>
              </w:rPr>
            </w:pPr>
            <w:hyperlink r:id="rId85" w:history="1">
              <w:r>
                <w:rPr>
                  <w:rStyle w:val="Hyperlink"/>
                  <w:rFonts w:asciiTheme="minorHAnsi" w:hAnsiTheme="minorHAnsi" w:cstheme="minorHAnsi"/>
                  <w:sz w:val="20"/>
                  <w:szCs w:val="20"/>
                </w:rPr>
                <w:t>‘</w:t>
              </w:r>
              <w:proofErr w:type="spellStart"/>
              <w:r>
                <w:rPr>
                  <w:rStyle w:val="Hyperlink"/>
                  <w:rFonts w:asciiTheme="minorHAnsi" w:hAnsiTheme="minorHAnsi" w:cstheme="minorHAnsi"/>
                  <w:sz w:val="20"/>
                  <w:szCs w:val="20"/>
                </w:rPr>
                <w:t>Unprecedented</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monthly</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rise</w:t>
              </w:r>
              <w:proofErr w:type="spellEnd"/>
              <w:r>
                <w:rPr>
                  <w:rStyle w:val="Hyperlink"/>
                  <w:rFonts w:asciiTheme="minorHAnsi" w:hAnsiTheme="minorHAnsi" w:cstheme="minorHAnsi"/>
                  <w:sz w:val="20"/>
                  <w:szCs w:val="20"/>
                </w:rPr>
                <w:t xml:space="preserve"> in </w:t>
              </w:r>
              <w:proofErr w:type="spellStart"/>
              <w:r>
                <w:rPr>
                  <w:rStyle w:val="Hyperlink"/>
                  <w:rFonts w:asciiTheme="minorHAnsi" w:hAnsiTheme="minorHAnsi" w:cstheme="minorHAnsi"/>
                  <w:sz w:val="20"/>
                  <w:szCs w:val="20"/>
                </w:rPr>
                <w:t>fuel</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prices</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since</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Iran</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war</w:t>
              </w:r>
              <w:proofErr w:type="spellEnd"/>
              <w:r>
                <w:rPr>
                  <w:rStyle w:val="Hyperlink"/>
                  <w:rFonts w:asciiTheme="minorHAnsi" w:hAnsiTheme="minorHAnsi" w:cstheme="minorHAnsi"/>
                  <w:sz w:val="20"/>
                  <w:szCs w:val="20"/>
                </w:rPr>
                <w:t xml:space="preserve"> (The </w:t>
              </w:r>
              <w:proofErr w:type="spellStart"/>
              <w:r>
                <w:rPr>
                  <w:rStyle w:val="Hyperlink"/>
                  <w:rFonts w:asciiTheme="minorHAnsi" w:hAnsiTheme="minorHAnsi" w:cstheme="minorHAnsi"/>
                  <w:sz w:val="20"/>
                  <w:szCs w:val="20"/>
                </w:rPr>
                <w:t>Times</w:t>
              </w:r>
              <w:proofErr w:type="spellEnd"/>
              <w:r>
                <w:rPr>
                  <w:rStyle w:val="Hyperlink"/>
                  <w:rFonts w:asciiTheme="minorHAnsi" w:hAnsiTheme="minorHAnsi" w:cstheme="minorHAnsi"/>
                  <w:sz w:val="20"/>
                  <w:szCs w:val="20"/>
                </w:rPr>
                <w:t>)</w:t>
              </w:r>
            </w:hyperlink>
          </w:p>
        </w:tc>
      </w:tr>
      <w:tr w:rsidR="00541860" w:rsidRPr="00B20902" w14:paraId="2316FDE2" w14:textId="77777777" w:rsidTr="00BD6CF7">
        <w:trPr>
          <w:trHeight w:val="41"/>
        </w:trPr>
        <w:tc>
          <w:tcPr>
            <w:tcW w:w="877" w:type="dxa"/>
            <w:tcMar>
              <w:top w:w="29" w:type="dxa"/>
              <w:left w:w="115" w:type="dxa"/>
              <w:bottom w:w="29" w:type="dxa"/>
              <w:right w:w="115" w:type="dxa"/>
            </w:tcMar>
          </w:tcPr>
          <w:p w14:paraId="480768B8" w14:textId="14515DCD" w:rsidR="00541860" w:rsidRPr="00B20902" w:rsidRDefault="00541860" w:rsidP="00541860">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F492D6A" w14:textId="1F5A8CA8" w:rsidR="00541860" w:rsidRPr="00B20902" w:rsidRDefault="00541860" w:rsidP="00541860">
            <w:pPr>
              <w:spacing w:after="160" w:line="259" w:lineRule="auto"/>
              <w:rPr>
                <w:rFonts w:asciiTheme="minorHAnsi" w:hAnsiTheme="minorHAnsi" w:cstheme="minorHAnsi"/>
                <w:sz w:val="20"/>
                <w:szCs w:val="20"/>
              </w:rPr>
            </w:pPr>
            <w:r>
              <w:rPr>
                <w:rFonts w:asciiTheme="minorHAnsi" w:hAnsiTheme="minorHAnsi" w:cstheme="minorHAnsi"/>
                <w:sz w:val="20"/>
                <w:szCs w:val="20"/>
              </w:rPr>
              <w:t xml:space="preserve">Kovo 23 d. </w:t>
            </w:r>
            <w:proofErr w:type="spellStart"/>
            <w:r>
              <w:rPr>
                <w:rFonts w:asciiTheme="minorHAnsi" w:hAnsiTheme="minorHAnsi" w:cstheme="minorHAnsi"/>
                <w:sz w:val="20"/>
                <w:szCs w:val="20"/>
              </w:rPr>
              <w:t>K</w:t>
            </w:r>
            <w:r w:rsidRPr="00B20902">
              <w:rPr>
                <w:rFonts w:asciiTheme="minorHAnsi" w:hAnsiTheme="minorHAnsi" w:cstheme="minorHAnsi"/>
                <w:sz w:val="20"/>
                <w:szCs w:val="20"/>
              </w:rPr>
              <w:t>eir</w:t>
            </w:r>
            <w:proofErr w:type="spellEnd"/>
            <w:r w:rsidRPr="00B20902">
              <w:rPr>
                <w:rFonts w:asciiTheme="minorHAnsi" w:hAnsiTheme="minorHAnsi" w:cstheme="minorHAnsi"/>
                <w:sz w:val="20"/>
                <w:szCs w:val="20"/>
              </w:rPr>
              <w:t xml:space="preserve"> </w:t>
            </w:r>
            <w:proofErr w:type="spellStart"/>
            <w:r w:rsidRPr="00B20902">
              <w:rPr>
                <w:rFonts w:asciiTheme="minorHAnsi" w:hAnsiTheme="minorHAnsi" w:cstheme="minorHAnsi"/>
                <w:sz w:val="20"/>
                <w:szCs w:val="20"/>
              </w:rPr>
              <w:t>Starmer</w:t>
            </w:r>
            <w:proofErr w:type="spellEnd"/>
            <w:r w:rsidRPr="00B20902">
              <w:rPr>
                <w:rFonts w:asciiTheme="minorHAnsi" w:hAnsiTheme="minorHAnsi" w:cstheme="minorHAnsi"/>
                <w:sz w:val="20"/>
                <w:szCs w:val="20"/>
              </w:rPr>
              <w:t xml:space="preserve"> sušaukė COBRA posėdį dėl besitęsiančio karo Artimuosiuose Rytuose poveikio JK ekonomikai ir pragyvenimo išlaidoms. Posėdyje dalyvavo pagrindiniai ministrai, tarp jų </w:t>
            </w:r>
            <w:proofErr w:type="spellStart"/>
            <w:r w:rsidRPr="00B20902">
              <w:rPr>
                <w:rFonts w:asciiTheme="minorHAnsi" w:hAnsiTheme="minorHAnsi" w:cstheme="minorHAnsi"/>
                <w:sz w:val="20"/>
                <w:szCs w:val="20"/>
              </w:rPr>
              <w:t>Rachel</w:t>
            </w:r>
            <w:proofErr w:type="spellEnd"/>
            <w:r w:rsidRPr="00B20902">
              <w:rPr>
                <w:rFonts w:asciiTheme="minorHAnsi" w:hAnsiTheme="minorHAnsi" w:cstheme="minorHAnsi"/>
                <w:sz w:val="20"/>
                <w:szCs w:val="20"/>
              </w:rPr>
              <w:t xml:space="preserve"> </w:t>
            </w:r>
            <w:proofErr w:type="spellStart"/>
            <w:r w:rsidRPr="00B20902">
              <w:rPr>
                <w:rFonts w:asciiTheme="minorHAnsi" w:hAnsiTheme="minorHAnsi" w:cstheme="minorHAnsi"/>
                <w:sz w:val="20"/>
                <w:szCs w:val="20"/>
              </w:rPr>
              <w:t>Reeves</w:t>
            </w:r>
            <w:proofErr w:type="spellEnd"/>
            <w:r w:rsidRPr="00B20902">
              <w:rPr>
                <w:rFonts w:asciiTheme="minorHAnsi" w:hAnsiTheme="minorHAnsi" w:cstheme="minorHAnsi"/>
                <w:sz w:val="20"/>
                <w:szCs w:val="20"/>
              </w:rPr>
              <w:t xml:space="preserve"> ir Ed </w:t>
            </w:r>
            <w:proofErr w:type="spellStart"/>
            <w:r w:rsidRPr="00B20902">
              <w:rPr>
                <w:rFonts w:asciiTheme="minorHAnsi" w:hAnsiTheme="minorHAnsi" w:cstheme="minorHAnsi"/>
                <w:sz w:val="20"/>
                <w:szCs w:val="20"/>
              </w:rPr>
              <w:t>Miliband</w:t>
            </w:r>
            <w:proofErr w:type="spellEnd"/>
            <w:r w:rsidRPr="00B20902">
              <w:rPr>
                <w:rFonts w:asciiTheme="minorHAnsi" w:hAnsiTheme="minorHAnsi" w:cstheme="minorHAnsi"/>
                <w:sz w:val="20"/>
                <w:szCs w:val="20"/>
              </w:rPr>
              <w:t xml:space="preserve">, taip pat Anglijos banko vadovas </w:t>
            </w:r>
            <w:proofErr w:type="spellStart"/>
            <w:r w:rsidRPr="00B20902">
              <w:rPr>
                <w:rFonts w:asciiTheme="minorHAnsi" w:hAnsiTheme="minorHAnsi" w:cstheme="minorHAnsi"/>
                <w:sz w:val="20"/>
                <w:szCs w:val="20"/>
              </w:rPr>
              <w:t>Andrew</w:t>
            </w:r>
            <w:proofErr w:type="spellEnd"/>
            <w:r w:rsidRPr="00B20902">
              <w:rPr>
                <w:rFonts w:asciiTheme="minorHAnsi" w:hAnsiTheme="minorHAnsi" w:cstheme="minorHAnsi"/>
                <w:sz w:val="20"/>
                <w:szCs w:val="20"/>
              </w:rPr>
              <w:t xml:space="preserve"> </w:t>
            </w:r>
            <w:proofErr w:type="spellStart"/>
            <w:r w:rsidRPr="00B20902">
              <w:rPr>
                <w:rFonts w:asciiTheme="minorHAnsi" w:hAnsiTheme="minorHAnsi" w:cstheme="minorHAnsi"/>
                <w:sz w:val="20"/>
                <w:szCs w:val="20"/>
              </w:rPr>
              <w:t>Bailey</w:t>
            </w:r>
            <w:proofErr w:type="spellEnd"/>
            <w:r w:rsidRPr="00B20902">
              <w:rPr>
                <w:rFonts w:asciiTheme="minorHAnsi" w:hAnsiTheme="minorHAnsi" w:cstheme="minorHAnsi"/>
                <w:sz w:val="20"/>
                <w:szCs w:val="20"/>
              </w:rPr>
              <w:t xml:space="preserve">, o pagrindinis dėmesys buvo skiriamas energijos kainoms, infliacijai ir galimai pagalbai namų ūkiams. </w:t>
            </w:r>
            <w:proofErr w:type="spellStart"/>
            <w:r w:rsidRPr="00B20902">
              <w:rPr>
                <w:rFonts w:asciiTheme="minorHAnsi" w:hAnsiTheme="minorHAnsi" w:cstheme="minorHAnsi"/>
                <w:sz w:val="20"/>
                <w:szCs w:val="20"/>
              </w:rPr>
              <w:t>Starmer</w:t>
            </w:r>
            <w:proofErr w:type="spellEnd"/>
            <w:r w:rsidRPr="00B20902">
              <w:rPr>
                <w:rFonts w:asciiTheme="minorHAnsi" w:hAnsiTheme="minorHAnsi" w:cstheme="minorHAnsi"/>
                <w:sz w:val="20"/>
                <w:szCs w:val="20"/>
              </w:rPr>
              <w:t xml:space="preserve"> teigė, jog reikia aptarti „visas įmanomas priemones“ pragyvenimo išlaidų spaudimui mažinti. JK vyriausybė pradėjo svarstyti tikslinę paramą </w:t>
            </w:r>
            <w:proofErr w:type="spellStart"/>
            <w:r w:rsidRPr="00B20902">
              <w:rPr>
                <w:rFonts w:asciiTheme="minorHAnsi" w:hAnsiTheme="minorHAnsi" w:cstheme="minorHAnsi"/>
                <w:sz w:val="20"/>
                <w:szCs w:val="20"/>
              </w:rPr>
              <w:t>pažeidžiamiausiems</w:t>
            </w:r>
            <w:proofErr w:type="spellEnd"/>
            <w:r w:rsidRPr="00B20902">
              <w:rPr>
                <w:rFonts w:asciiTheme="minorHAnsi" w:hAnsiTheme="minorHAnsi" w:cstheme="minorHAnsi"/>
                <w:sz w:val="20"/>
                <w:szCs w:val="20"/>
              </w:rPr>
              <w:t xml:space="preserve"> namų ūkiams. </w:t>
            </w:r>
            <w:proofErr w:type="spellStart"/>
            <w:r w:rsidRPr="00B20902">
              <w:rPr>
                <w:rFonts w:asciiTheme="minorHAnsi" w:hAnsiTheme="minorHAnsi" w:cstheme="minorHAnsi"/>
                <w:sz w:val="20"/>
                <w:szCs w:val="20"/>
              </w:rPr>
              <w:t>Keir</w:t>
            </w:r>
            <w:proofErr w:type="spellEnd"/>
            <w:r w:rsidRPr="00B20902">
              <w:rPr>
                <w:rFonts w:asciiTheme="minorHAnsi" w:hAnsiTheme="minorHAnsi" w:cstheme="minorHAnsi"/>
                <w:sz w:val="20"/>
                <w:szCs w:val="20"/>
              </w:rPr>
              <w:t xml:space="preserve"> </w:t>
            </w:r>
            <w:proofErr w:type="spellStart"/>
            <w:r w:rsidRPr="00B20902">
              <w:rPr>
                <w:rFonts w:asciiTheme="minorHAnsi" w:hAnsiTheme="minorHAnsi" w:cstheme="minorHAnsi"/>
                <w:sz w:val="20"/>
                <w:szCs w:val="20"/>
              </w:rPr>
              <w:t>Starmer</w:t>
            </w:r>
            <w:proofErr w:type="spellEnd"/>
            <w:r w:rsidRPr="00B20902">
              <w:rPr>
                <w:rFonts w:asciiTheme="minorHAnsi" w:hAnsiTheme="minorHAnsi" w:cstheme="minorHAnsi"/>
                <w:sz w:val="20"/>
                <w:szCs w:val="20"/>
              </w:rPr>
              <w:t xml:space="preserve"> pabrėžė, kad pagalba nebus visuotinė. Vyriausybė taip pat svarsto, kaip apsaugoti labiausiai paveiktus sektorius ir sustiprinti priežiūrą, kad energetikos bendrovės nepasinaudotų krize pertekliniam pelnui. Straipsnyje pabrėžiama, kad ministrai ruošiasi galimam ilgesniam energijos kainų šokui, o ne trumpalaikei krizei</w:t>
            </w:r>
            <w:r>
              <w:rPr>
                <w:rFonts w:asciiTheme="minorHAnsi" w:hAnsiTheme="minorHAnsi" w:cstheme="minorHAnsi"/>
                <w:sz w:val="20"/>
                <w:szCs w:val="20"/>
              </w:rPr>
              <w:t>.</w:t>
            </w:r>
          </w:p>
        </w:tc>
        <w:tc>
          <w:tcPr>
            <w:tcW w:w="2572" w:type="dxa"/>
            <w:tcMar>
              <w:top w:w="29" w:type="dxa"/>
              <w:left w:w="115" w:type="dxa"/>
              <w:bottom w:w="29" w:type="dxa"/>
              <w:right w:w="115" w:type="dxa"/>
            </w:tcMar>
          </w:tcPr>
          <w:p w14:paraId="2EDFCCC7" w14:textId="33D8CEDF" w:rsidR="00541860" w:rsidRPr="00B20902" w:rsidRDefault="00541860" w:rsidP="00541860">
            <w:pPr>
              <w:spacing w:after="0"/>
              <w:rPr>
                <w:rFonts w:asciiTheme="minorHAnsi" w:hAnsiTheme="minorHAnsi" w:cstheme="minorHAnsi"/>
                <w:sz w:val="20"/>
                <w:szCs w:val="20"/>
              </w:rPr>
            </w:pPr>
            <w:hyperlink r:id="rId86" w:history="1">
              <w:proofErr w:type="spellStart"/>
              <w:r w:rsidRPr="00B20902">
                <w:rPr>
                  <w:rStyle w:val="Hyperlink"/>
                  <w:rFonts w:asciiTheme="minorHAnsi" w:hAnsiTheme="minorHAnsi" w:cstheme="minorHAnsi"/>
                  <w:sz w:val="20"/>
                  <w:szCs w:val="20"/>
                </w:rPr>
                <w:t>Readout</w:t>
              </w:r>
              <w:proofErr w:type="spellEnd"/>
              <w:r w:rsidRPr="00B20902">
                <w:rPr>
                  <w:rStyle w:val="Hyperlink"/>
                  <w:rFonts w:asciiTheme="minorHAnsi" w:hAnsiTheme="minorHAnsi" w:cstheme="minorHAnsi"/>
                  <w:sz w:val="20"/>
                  <w:szCs w:val="20"/>
                </w:rPr>
                <w:t xml:space="preserve">: COBR(M) – </w:t>
              </w:r>
              <w:proofErr w:type="spellStart"/>
              <w:r w:rsidRPr="00B20902">
                <w:rPr>
                  <w:rStyle w:val="Hyperlink"/>
                  <w:rFonts w:asciiTheme="minorHAnsi" w:hAnsiTheme="minorHAnsi" w:cstheme="minorHAnsi"/>
                  <w:sz w:val="20"/>
                  <w:szCs w:val="20"/>
                </w:rPr>
                <w:t>Iran</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economic</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and</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domestic</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impacts</w:t>
              </w:r>
              <w:proofErr w:type="spellEnd"/>
              <w:r w:rsidRPr="00B20902">
                <w:rPr>
                  <w:rStyle w:val="Hyperlink"/>
                  <w:rFonts w:asciiTheme="minorHAnsi" w:hAnsiTheme="minorHAnsi" w:cstheme="minorHAnsi"/>
                  <w:sz w:val="20"/>
                  <w:szCs w:val="20"/>
                </w:rPr>
                <w:t xml:space="preserve">: 23 </w:t>
              </w:r>
              <w:proofErr w:type="spellStart"/>
              <w:r w:rsidRPr="00B20902">
                <w:rPr>
                  <w:rStyle w:val="Hyperlink"/>
                  <w:rFonts w:asciiTheme="minorHAnsi" w:hAnsiTheme="minorHAnsi" w:cstheme="minorHAnsi"/>
                  <w:sz w:val="20"/>
                  <w:szCs w:val="20"/>
                </w:rPr>
                <w:t>March</w:t>
              </w:r>
              <w:proofErr w:type="spellEnd"/>
              <w:r w:rsidRPr="00B20902">
                <w:rPr>
                  <w:rStyle w:val="Hyperlink"/>
                  <w:rFonts w:asciiTheme="minorHAnsi" w:hAnsiTheme="minorHAnsi" w:cstheme="minorHAnsi"/>
                  <w:sz w:val="20"/>
                  <w:szCs w:val="20"/>
                </w:rPr>
                <w:t xml:space="preserve"> 2026 (GOV.UK)</w:t>
              </w:r>
            </w:hyperlink>
            <w:r w:rsidRPr="00B20902">
              <w:rPr>
                <w:rFonts w:asciiTheme="minorHAnsi" w:hAnsiTheme="minorHAnsi" w:cstheme="minorHAnsi"/>
                <w:sz w:val="20"/>
                <w:szCs w:val="20"/>
              </w:rPr>
              <w:t xml:space="preserve"> </w:t>
            </w:r>
          </w:p>
          <w:p w14:paraId="15601BCB" w14:textId="780670D0" w:rsidR="00541860" w:rsidRPr="00B20902" w:rsidRDefault="00541860" w:rsidP="00541860">
            <w:pPr>
              <w:spacing w:after="0"/>
              <w:rPr>
                <w:rFonts w:asciiTheme="minorHAnsi" w:hAnsiTheme="minorHAnsi" w:cstheme="minorHAnsi"/>
                <w:sz w:val="20"/>
                <w:szCs w:val="20"/>
              </w:rPr>
            </w:pPr>
            <w:hyperlink r:id="rId87" w:history="1">
              <w:r w:rsidRPr="00B20902">
                <w:rPr>
                  <w:rStyle w:val="Hyperlink"/>
                  <w:rFonts w:asciiTheme="minorHAnsi" w:hAnsiTheme="minorHAnsi" w:cstheme="minorHAnsi"/>
                  <w:sz w:val="20"/>
                  <w:szCs w:val="20"/>
                </w:rPr>
                <w:t xml:space="preserve">UK </w:t>
              </w:r>
              <w:proofErr w:type="spellStart"/>
              <w:r w:rsidRPr="00B20902">
                <w:rPr>
                  <w:rStyle w:val="Hyperlink"/>
                  <w:rFonts w:asciiTheme="minorHAnsi" w:hAnsiTheme="minorHAnsi" w:cstheme="minorHAnsi"/>
                  <w:sz w:val="20"/>
                  <w:szCs w:val="20"/>
                </w:rPr>
                <w:t>looks</w:t>
              </w:r>
              <w:proofErr w:type="spellEnd"/>
              <w:r w:rsidRPr="00B20902">
                <w:rPr>
                  <w:rStyle w:val="Hyperlink"/>
                  <w:rFonts w:asciiTheme="minorHAnsi" w:hAnsiTheme="minorHAnsi" w:cstheme="minorHAnsi"/>
                  <w:sz w:val="20"/>
                  <w:szCs w:val="20"/>
                </w:rPr>
                <w:t xml:space="preserve"> at </w:t>
              </w:r>
              <w:proofErr w:type="spellStart"/>
              <w:r w:rsidRPr="00B20902">
                <w:rPr>
                  <w:rStyle w:val="Hyperlink"/>
                  <w:rFonts w:asciiTheme="minorHAnsi" w:hAnsiTheme="minorHAnsi" w:cstheme="minorHAnsi"/>
                  <w:sz w:val="20"/>
                  <w:szCs w:val="20"/>
                </w:rPr>
                <w:t>supporting</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vulnerable</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households</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after</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surge</w:t>
              </w:r>
              <w:proofErr w:type="spellEnd"/>
              <w:r w:rsidRPr="00B20902">
                <w:rPr>
                  <w:rStyle w:val="Hyperlink"/>
                  <w:rFonts w:asciiTheme="minorHAnsi" w:hAnsiTheme="minorHAnsi" w:cstheme="minorHAnsi"/>
                  <w:sz w:val="20"/>
                  <w:szCs w:val="20"/>
                </w:rPr>
                <w:t xml:space="preserve"> in </w:t>
              </w:r>
              <w:proofErr w:type="spellStart"/>
              <w:r w:rsidRPr="00B20902">
                <w:rPr>
                  <w:rStyle w:val="Hyperlink"/>
                  <w:rFonts w:asciiTheme="minorHAnsi" w:hAnsiTheme="minorHAnsi" w:cstheme="minorHAnsi"/>
                  <w:sz w:val="20"/>
                  <w:szCs w:val="20"/>
                </w:rPr>
                <w:t>energy</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prices</w:t>
              </w:r>
              <w:proofErr w:type="spellEnd"/>
              <w:r w:rsidRPr="00B20902">
                <w:rPr>
                  <w:rStyle w:val="Hyperlink"/>
                  <w:rFonts w:asciiTheme="minorHAnsi" w:hAnsiTheme="minorHAnsi" w:cstheme="minorHAnsi"/>
                  <w:sz w:val="20"/>
                  <w:szCs w:val="20"/>
                </w:rPr>
                <w:t xml:space="preserve"> (FT)</w:t>
              </w:r>
            </w:hyperlink>
          </w:p>
        </w:tc>
      </w:tr>
      <w:tr w:rsidR="00541860" w:rsidRPr="00B20902" w14:paraId="55A2CBF7" w14:textId="77777777" w:rsidTr="00BD6CF7">
        <w:trPr>
          <w:trHeight w:val="41"/>
        </w:trPr>
        <w:tc>
          <w:tcPr>
            <w:tcW w:w="877" w:type="dxa"/>
            <w:tcMar>
              <w:top w:w="29" w:type="dxa"/>
              <w:left w:w="115" w:type="dxa"/>
              <w:bottom w:w="29" w:type="dxa"/>
              <w:right w:w="115" w:type="dxa"/>
            </w:tcMar>
          </w:tcPr>
          <w:p w14:paraId="70BC4B0E" w14:textId="23743726"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03/03</w:t>
            </w:r>
          </w:p>
        </w:tc>
        <w:tc>
          <w:tcPr>
            <w:tcW w:w="11797" w:type="dxa"/>
            <w:gridSpan w:val="2"/>
            <w:tcMar>
              <w:top w:w="29" w:type="dxa"/>
              <w:left w:w="115" w:type="dxa"/>
              <w:bottom w:w="29" w:type="dxa"/>
              <w:right w:w="115" w:type="dxa"/>
            </w:tcMar>
          </w:tcPr>
          <w:p w14:paraId="029845B6" w14:textId="21965C9E" w:rsidR="00541860" w:rsidRPr="00B20902" w:rsidRDefault="00541860" w:rsidP="00541860">
            <w:pPr>
              <w:spacing w:after="0"/>
              <w:rPr>
                <w:rFonts w:asciiTheme="minorHAnsi" w:hAnsiTheme="minorHAnsi" w:cstheme="minorHAnsi"/>
                <w:sz w:val="20"/>
                <w:szCs w:val="20"/>
              </w:rPr>
            </w:pPr>
            <w:proofErr w:type="spellStart"/>
            <w:r w:rsidRPr="00B20902">
              <w:rPr>
                <w:rFonts w:asciiTheme="minorHAnsi" w:hAnsiTheme="minorHAnsi" w:cstheme="minorHAnsi"/>
                <w:sz w:val="20"/>
                <w:szCs w:val="20"/>
              </w:rPr>
              <w:t>Rachel</w:t>
            </w:r>
            <w:proofErr w:type="spellEnd"/>
            <w:r w:rsidRPr="00B20902">
              <w:rPr>
                <w:rFonts w:asciiTheme="minorHAnsi" w:hAnsiTheme="minorHAnsi" w:cstheme="minorHAnsi"/>
                <w:sz w:val="20"/>
                <w:szCs w:val="20"/>
              </w:rPr>
              <w:t xml:space="preserve"> </w:t>
            </w:r>
            <w:proofErr w:type="spellStart"/>
            <w:r w:rsidRPr="00B20902">
              <w:rPr>
                <w:rFonts w:asciiTheme="minorHAnsi" w:hAnsiTheme="minorHAnsi" w:cstheme="minorHAnsi"/>
                <w:sz w:val="20"/>
                <w:szCs w:val="20"/>
              </w:rPr>
              <w:t>Reeves</w:t>
            </w:r>
            <w:proofErr w:type="spellEnd"/>
            <w:r w:rsidRPr="00B20902">
              <w:rPr>
                <w:rFonts w:asciiTheme="minorHAnsi" w:hAnsiTheme="minorHAnsi" w:cstheme="minorHAnsi"/>
                <w:sz w:val="20"/>
                <w:szCs w:val="20"/>
              </w:rPr>
              <w:t xml:space="preserve"> planuoja lėčiau didinti minimalų atlyginimą jaunimui, nes kyla baimių, kad darbdaviams tampa per brangu samdyti jaunus darbuotojus. Vyriausybė gali atidėti planą suvienodinti minimalų atlyginimą visiems darbuotojams nuo 18 metų iki 2030-ųjų ar dar vėliau, nors tai buvo pažadas rinkimų programoje. Šiuo metu 18–20 metų darbuotojams minimalus atlygis sieks apie £10.85 per valandą, o 21+ darbuotojams – £12.71, o jaunimo nedarbas jau pakilo iki 16,1 % (aukščiausio lygio per dešimtmetį).</w:t>
            </w:r>
          </w:p>
        </w:tc>
        <w:tc>
          <w:tcPr>
            <w:tcW w:w="2572" w:type="dxa"/>
            <w:tcMar>
              <w:top w:w="29" w:type="dxa"/>
              <w:left w:w="115" w:type="dxa"/>
              <w:bottom w:w="29" w:type="dxa"/>
              <w:right w:w="115" w:type="dxa"/>
            </w:tcMar>
          </w:tcPr>
          <w:p w14:paraId="26B700B4" w14:textId="555859E8" w:rsidR="00541860" w:rsidRPr="00B20902" w:rsidRDefault="00541860" w:rsidP="00541860">
            <w:pPr>
              <w:spacing w:after="0"/>
              <w:rPr>
                <w:rFonts w:asciiTheme="minorHAnsi" w:hAnsiTheme="minorHAnsi" w:cstheme="minorHAnsi"/>
                <w:sz w:val="20"/>
                <w:szCs w:val="20"/>
              </w:rPr>
            </w:pPr>
            <w:hyperlink r:id="rId88" w:history="1">
              <w:proofErr w:type="spellStart"/>
              <w:r w:rsidRPr="00B20902">
                <w:rPr>
                  <w:rStyle w:val="Hyperlink"/>
                  <w:rFonts w:asciiTheme="minorHAnsi" w:hAnsiTheme="minorHAnsi" w:cstheme="minorHAnsi"/>
                  <w:sz w:val="20"/>
                  <w:szCs w:val="20"/>
                </w:rPr>
                <w:t>Rachel</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Reeves</w:t>
              </w:r>
              <w:proofErr w:type="spellEnd"/>
              <w:r w:rsidRPr="00B20902">
                <w:rPr>
                  <w:rStyle w:val="Hyperlink"/>
                  <w:rFonts w:asciiTheme="minorHAnsi" w:hAnsiTheme="minorHAnsi" w:cstheme="minorHAnsi"/>
                  <w:sz w:val="20"/>
                  <w:szCs w:val="20"/>
                </w:rPr>
                <w:t xml:space="preserve"> to </w:t>
              </w:r>
              <w:proofErr w:type="spellStart"/>
              <w:r w:rsidRPr="00B20902">
                <w:rPr>
                  <w:rStyle w:val="Hyperlink"/>
                  <w:rFonts w:asciiTheme="minorHAnsi" w:hAnsiTheme="minorHAnsi" w:cstheme="minorHAnsi"/>
                  <w:sz w:val="20"/>
                  <w:szCs w:val="20"/>
                </w:rPr>
                <w:t>slow</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down</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increase</w:t>
              </w:r>
              <w:proofErr w:type="spellEnd"/>
              <w:r w:rsidRPr="00B20902">
                <w:rPr>
                  <w:rStyle w:val="Hyperlink"/>
                  <w:rFonts w:asciiTheme="minorHAnsi" w:hAnsiTheme="minorHAnsi" w:cstheme="minorHAnsi"/>
                  <w:sz w:val="20"/>
                  <w:szCs w:val="20"/>
                </w:rPr>
                <w:t xml:space="preserve"> to </w:t>
              </w:r>
              <w:proofErr w:type="spellStart"/>
              <w:r w:rsidRPr="00B20902">
                <w:rPr>
                  <w:rStyle w:val="Hyperlink"/>
                  <w:rFonts w:asciiTheme="minorHAnsi" w:hAnsiTheme="minorHAnsi" w:cstheme="minorHAnsi"/>
                  <w:sz w:val="20"/>
                  <w:szCs w:val="20"/>
                </w:rPr>
                <w:t>youth</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minimum</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wage</w:t>
              </w:r>
              <w:proofErr w:type="spellEnd"/>
              <w:r w:rsidRPr="00B20902">
                <w:rPr>
                  <w:rStyle w:val="Hyperlink"/>
                  <w:rFonts w:asciiTheme="minorHAnsi" w:hAnsiTheme="minorHAnsi" w:cstheme="minorHAnsi"/>
                  <w:sz w:val="20"/>
                  <w:szCs w:val="20"/>
                </w:rPr>
                <w:t xml:space="preserve"> (FT)</w:t>
              </w:r>
            </w:hyperlink>
          </w:p>
        </w:tc>
      </w:tr>
      <w:tr w:rsidR="00541860" w:rsidRPr="00B20902" w14:paraId="1A0C71AC" w14:textId="77777777" w:rsidTr="00BD6CF7">
        <w:trPr>
          <w:trHeight w:val="41"/>
        </w:trPr>
        <w:tc>
          <w:tcPr>
            <w:tcW w:w="877" w:type="dxa"/>
            <w:tcMar>
              <w:top w:w="29" w:type="dxa"/>
              <w:left w:w="115" w:type="dxa"/>
              <w:bottom w:w="29" w:type="dxa"/>
              <w:right w:w="115" w:type="dxa"/>
            </w:tcMar>
          </w:tcPr>
          <w:p w14:paraId="23495716" w14:textId="5052E153"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06/03</w:t>
            </w:r>
          </w:p>
        </w:tc>
        <w:tc>
          <w:tcPr>
            <w:tcW w:w="11797" w:type="dxa"/>
            <w:gridSpan w:val="2"/>
            <w:tcMar>
              <w:top w:w="29" w:type="dxa"/>
              <w:left w:w="115" w:type="dxa"/>
              <w:bottom w:w="29" w:type="dxa"/>
              <w:right w:w="115" w:type="dxa"/>
            </w:tcMar>
          </w:tcPr>
          <w:p w14:paraId="4F9EB2BE" w14:textId="1C9B42D4"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sz w:val="20"/>
                <w:szCs w:val="20"/>
              </w:rPr>
              <w:t xml:space="preserve">JK vyriausybės obligacijų (angl. </w:t>
            </w:r>
            <w:proofErr w:type="spellStart"/>
            <w:r w:rsidRPr="00B20902">
              <w:rPr>
                <w:rFonts w:asciiTheme="minorHAnsi" w:hAnsiTheme="minorHAnsi" w:cstheme="minorHAnsi"/>
                <w:i/>
                <w:iCs/>
                <w:sz w:val="20"/>
                <w:szCs w:val="20"/>
              </w:rPr>
              <w:t>gilts</w:t>
            </w:r>
            <w:proofErr w:type="spellEnd"/>
            <w:r w:rsidRPr="00B20902">
              <w:rPr>
                <w:rFonts w:asciiTheme="minorHAnsi" w:hAnsiTheme="minorHAnsi" w:cstheme="minorHAnsi"/>
                <w:sz w:val="20"/>
                <w:szCs w:val="20"/>
              </w:rPr>
              <w:t xml:space="preserve">) rinkoje įvyko staigus kritimas dėl augančių infliacijos baimių, kurias sustiprino karas su Iranu ir smarkiai išaugusios naftos bei dujų kainos. 10 metų obligacijų pajamingumas pakilo iki maždaug 4,7 %, o rinkos lūkesčiai dėl Anglijos banko palūkanų mažinimo šiais metais gerokai sumažėjo. Analitikai įspėja, kad jei energijos kainos išliks aukštos, infliacija JK gali vėl kilti virš 3 %, o centrinis bankas netgi gali būti priverstas didinti palūkanų normas. </w:t>
            </w:r>
          </w:p>
        </w:tc>
        <w:tc>
          <w:tcPr>
            <w:tcW w:w="2572" w:type="dxa"/>
            <w:tcMar>
              <w:top w:w="29" w:type="dxa"/>
              <w:left w:w="115" w:type="dxa"/>
              <w:bottom w:w="29" w:type="dxa"/>
              <w:right w:w="115" w:type="dxa"/>
            </w:tcMar>
          </w:tcPr>
          <w:p w14:paraId="163C155E" w14:textId="507EFB46" w:rsidR="00541860" w:rsidRPr="00B20902" w:rsidRDefault="00541860" w:rsidP="00541860">
            <w:pPr>
              <w:spacing w:after="0"/>
              <w:rPr>
                <w:rFonts w:asciiTheme="minorHAnsi" w:hAnsiTheme="minorHAnsi" w:cstheme="minorHAnsi"/>
                <w:sz w:val="20"/>
                <w:szCs w:val="20"/>
              </w:rPr>
            </w:pPr>
            <w:hyperlink r:id="rId89" w:history="1">
              <w:proofErr w:type="spellStart"/>
              <w:r w:rsidRPr="00B20902">
                <w:rPr>
                  <w:rStyle w:val="Hyperlink"/>
                  <w:rFonts w:asciiTheme="minorHAnsi" w:hAnsiTheme="minorHAnsi" w:cstheme="minorHAnsi"/>
                  <w:sz w:val="20"/>
                  <w:szCs w:val="20"/>
                </w:rPr>
                <w:t>Gilts</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sell</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off</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sharply</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on</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fears</w:t>
              </w:r>
              <w:proofErr w:type="spellEnd"/>
              <w:r w:rsidRPr="00B20902">
                <w:rPr>
                  <w:rStyle w:val="Hyperlink"/>
                  <w:rFonts w:asciiTheme="minorHAnsi" w:hAnsiTheme="minorHAnsi" w:cstheme="minorHAnsi"/>
                  <w:sz w:val="20"/>
                  <w:szCs w:val="20"/>
                </w:rPr>
                <w:t xml:space="preserve"> of </w:t>
              </w:r>
              <w:proofErr w:type="spellStart"/>
              <w:r w:rsidRPr="00B20902">
                <w:rPr>
                  <w:rStyle w:val="Hyperlink"/>
                  <w:rFonts w:asciiTheme="minorHAnsi" w:hAnsiTheme="minorHAnsi" w:cstheme="minorHAnsi"/>
                  <w:sz w:val="20"/>
                  <w:szCs w:val="20"/>
                </w:rPr>
                <w:t>inflation</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from</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Iran</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war</w:t>
              </w:r>
              <w:proofErr w:type="spellEnd"/>
              <w:r w:rsidRPr="00B20902">
                <w:rPr>
                  <w:rStyle w:val="Hyperlink"/>
                  <w:rFonts w:asciiTheme="minorHAnsi" w:hAnsiTheme="minorHAnsi" w:cstheme="minorHAnsi"/>
                  <w:sz w:val="20"/>
                  <w:szCs w:val="20"/>
                </w:rPr>
                <w:t xml:space="preserve"> (FT)</w:t>
              </w:r>
            </w:hyperlink>
          </w:p>
        </w:tc>
      </w:tr>
      <w:tr w:rsidR="00541860" w:rsidRPr="00B20902" w14:paraId="74E37C05" w14:textId="77777777" w:rsidTr="00BD6CF7">
        <w:trPr>
          <w:trHeight w:val="41"/>
        </w:trPr>
        <w:tc>
          <w:tcPr>
            <w:tcW w:w="877" w:type="dxa"/>
            <w:tcMar>
              <w:top w:w="29" w:type="dxa"/>
              <w:left w:w="115" w:type="dxa"/>
              <w:bottom w:w="29" w:type="dxa"/>
              <w:right w:w="115" w:type="dxa"/>
            </w:tcMar>
          </w:tcPr>
          <w:p w14:paraId="57D09328" w14:textId="5E3D1A6C"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09/03</w:t>
            </w:r>
          </w:p>
        </w:tc>
        <w:tc>
          <w:tcPr>
            <w:tcW w:w="11797" w:type="dxa"/>
            <w:gridSpan w:val="2"/>
            <w:tcMar>
              <w:top w:w="29" w:type="dxa"/>
              <w:left w:w="115" w:type="dxa"/>
              <w:bottom w:w="29" w:type="dxa"/>
              <w:right w:w="115" w:type="dxa"/>
            </w:tcMar>
          </w:tcPr>
          <w:p w14:paraId="77AA3C4C" w14:textId="1342E57C"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sz w:val="20"/>
                <w:szCs w:val="20"/>
              </w:rPr>
              <w:t xml:space="preserve">JK iždo kanclerė </w:t>
            </w:r>
            <w:proofErr w:type="spellStart"/>
            <w:r w:rsidRPr="00B20902">
              <w:rPr>
                <w:rFonts w:asciiTheme="minorHAnsi" w:hAnsiTheme="minorHAnsi" w:cstheme="minorHAnsi"/>
                <w:sz w:val="20"/>
                <w:szCs w:val="20"/>
              </w:rPr>
              <w:t>Rachel</w:t>
            </w:r>
            <w:proofErr w:type="spellEnd"/>
            <w:r w:rsidRPr="00B20902">
              <w:rPr>
                <w:rFonts w:asciiTheme="minorHAnsi" w:hAnsiTheme="minorHAnsi" w:cstheme="minorHAnsi"/>
                <w:sz w:val="20"/>
                <w:szCs w:val="20"/>
              </w:rPr>
              <w:t xml:space="preserve"> </w:t>
            </w:r>
            <w:proofErr w:type="spellStart"/>
            <w:r w:rsidRPr="00B20902">
              <w:rPr>
                <w:rFonts w:asciiTheme="minorHAnsi" w:hAnsiTheme="minorHAnsi" w:cstheme="minorHAnsi"/>
                <w:sz w:val="20"/>
                <w:szCs w:val="20"/>
              </w:rPr>
              <w:t>Reeves</w:t>
            </w:r>
            <w:proofErr w:type="spellEnd"/>
            <w:r w:rsidRPr="00B20902">
              <w:rPr>
                <w:rFonts w:asciiTheme="minorHAnsi" w:hAnsiTheme="minorHAnsi" w:cstheme="minorHAnsi"/>
                <w:sz w:val="20"/>
                <w:szCs w:val="20"/>
              </w:rPr>
              <w:t xml:space="preserve"> perspėjo, kad Artimųjų Rytų krizė greičiausiai padidins infliaciją artimiausiais mėnesiais ir gali sukelti naują pragyvenimo išlaidų spaudimą. Ji teigė, kad vyriausybė stebės degalų kainas ir svarstys priemones, kaip apriboti šildymo kuro kainų augimą, ypač Šiaurės Airijoje ir kaimo vietovėse, kur jis plačiai naudojamas. Naftos kaina jau yra pakilus virš 100 JAV dolerių už barelį, benzino kaina – 5 pensus, o dyzelino – 9 pensus už litrą. Jei ši tendencija išliks, kainos gali dar labiau augti. Vyriausybė svarsto priemones, kurios padėtų apsaugoti namų ūkius ir verslą nuo didesnių kuro kainų. Tuo pat metu rinkos dabar tikisi, kad Anglijos bankas šiemet gali net padidinti palūkanų normas – investuotojai mato apie 70 % tikimybę ketvirčio punkto didinimui, o analitikai įspėja, kad infliacija metų pabaigoje gali priartėti prie 4 %</w:t>
            </w:r>
            <w:r>
              <w:rPr>
                <w:rFonts w:asciiTheme="minorHAnsi" w:hAnsiTheme="minorHAnsi" w:cstheme="minorHAnsi"/>
                <w:sz w:val="20"/>
                <w:szCs w:val="20"/>
              </w:rPr>
              <w:t>.</w:t>
            </w:r>
          </w:p>
        </w:tc>
        <w:tc>
          <w:tcPr>
            <w:tcW w:w="2572" w:type="dxa"/>
            <w:tcMar>
              <w:top w:w="29" w:type="dxa"/>
              <w:left w:w="115" w:type="dxa"/>
              <w:bottom w:w="29" w:type="dxa"/>
              <w:right w:w="115" w:type="dxa"/>
            </w:tcMar>
          </w:tcPr>
          <w:p w14:paraId="40589125" w14:textId="77777777" w:rsidR="00541860" w:rsidRPr="00B20902" w:rsidRDefault="00541860" w:rsidP="00541860">
            <w:pPr>
              <w:spacing w:after="0"/>
              <w:rPr>
                <w:rFonts w:asciiTheme="minorHAnsi" w:hAnsiTheme="minorHAnsi" w:cstheme="minorHAnsi"/>
                <w:sz w:val="20"/>
                <w:szCs w:val="20"/>
              </w:rPr>
            </w:pPr>
            <w:hyperlink r:id="rId90" w:history="1">
              <w:proofErr w:type="spellStart"/>
              <w:r w:rsidRPr="00B20902">
                <w:rPr>
                  <w:rStyle w:val="Hyperlink"/>
                  <w:rFonts w:asciiTheme="minorHAnsi" w:hAnsiTheme="minorHAnsi" w:cstheme="minorHAnsi"/>
                  <w:sz w:val="20"/>
                  <w:szCs w:val="20"/>
                </w:rPr>
                <w:t>Middle</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East</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crisis</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likely</w:t>
              </w:r>
              <w:proofErr w:type="spellEnd"/>
              <w:r w:rsidRPr="00B20902">
                <w:rPr>
                  <w:rStyle w:val="Hyperlink"/>
                  <w:rFonts w:asciiTheme="minorHAnsi" w:hAnsiTheme="minorHAnsi" w:cstheme="minorHAnsi"/>
                  <w:sz w:val="20"/>
                  <w:szCs w:val="20"/>
                </w:rPr>
                <w:t xml:space="preserve">’ to </w:t>
              </w:r>
              <w:proofErr w:type="spellStart"/>
              <w:r w:rsidRPr="00B20902">
                <w:rPr>
                  <w:rStyle w:val="Hyperlink"/>
                  <w:rFonts w:asciiTheme="minorHAnsi" w:hAnsiTheme="minorHAnsi" w:cstheme="minorHAnsi"/>
                  <w:sz w:val="20"/>
                  <w:szCs w:val="20"/>
                </w:rPr>
                <w:t>push</w:t>
              </w:r>
              <w:proofErr w:type="spellEnd"/>
              <w:r w:rsidRPr="00B20902">
                <w:rPr>
                  <w:rStyle w:val="Hyperlink"/>
                  <w:rFonts w:asciiTheme="minorHAnsi" w:hAnsiTheme="minorHAnsi" w:cstheme="minorHAnsi"/>
                  <w:sz w:val="20"/>
                  <w:szCs w:val="20"/>
                </w:rPr>
                <w:t xml:space="preserve"> UK </w:t>
              </w:r>
              <w:proofErr w:type="spellStart"/>
              <w:r w:rsidRPr="00B20902">
                <w:rPr>
                  <w:rStyle w:val="Hyperlink"/>
                  <w:rFonts w:asciiTheme="minorHAnsi" w:hAnsiTheme="minorHAnsi" w:cstheme="minorHAnsi"/>
                  <w:sz w:val="20"/>
                  <w:szCs w:val="20"/>
                </w:rPr>
                <w:t>inflation</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up</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Rachel</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Reeves</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tells</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MPs</w:t>
              </w:r>
              <w:proofErr w:type="spellEnd"/>
              <w:r w:rsidRPr="00B20902">
                <w:rPr>
                  <w:rStyle w:val="Hyperlink"/>
                  <w:rFonts w:asciiTheme="minorHAnsi" w:hAnsiTheme="minorHAnsi" w:cstheme="minorHAnsi"/>
                  <w:sz w:val="20"/>
                  <w:szCs w:val="20"/>
                </w:rPr>
                <w:t xml:space="preserve"> (FT)</w:t>
              </w:r>
            </w:hyperlink>
            <w:r w:rsidRPr="00B20902">
              <w:rPr>
                <w:rFonts w:asciiTheme="minorHAnsi" w:hAnsiTheme="minorHAnsi" w:cstheme="minorHAnsi"/>
                <w:sz w:val="20"/>
                <w:szCs w:val="20"/>
              </w:rPr>
              <w:t xml:space="preserve"> </w:t>
            </w:r>
          </w:p>
          <w:p w14:paraId="58D8167C" w14:textId="55A0C24B" w:rsidR="00541860" w:rsidRPr="00B20902" w:rsidRDefault="00541860" w:rsidP="00541860">
            <w:pPr>
              <w:spacing w:after="0"/>
              <w:rPr>
                <w:rFonts w:asciiTheme="minorHAnsi" w:hAnsiTheme="minorHAnsi" w:cstheme="minorHAnsi"/>
                <w:sz w:val="20"/>
                <w:szCs w:val="20"/>
              </w:rPr>
            </w:pPr>
            <w:hyperlink r:id="rId91" w:history="1">
              <w:r w:rsidRPr="00B20902">
                <w:rPr>
                  <w:rStyle w:val="Hyperlink"/>
                  <w:rFonts w:asciiTheme="minorHAnsi" w:hAnsiTheme="minorHAnsi" w:cstheme="minorHAnsi"/>
                  <w:sz w:val="20"/>
                  <w:szCs w:val="20"/>
                </w:rPr>
                <w:t xml:space="preserve">UK </w:t>
              </w:r>
              <w:proofErr w:type="spellStart"/>
              <w:r w:rsidRPr="00B20902">
                <w:rPr>
                  <w:rStyle w:val="Hyperlink"/>
                  <w:rFonts w:asciiTheme="minorHAnsi" w:hAnsiTheme="minorHAnsi" w:cstheme="minorHAnsi"/>
                  <w:sz w:val="20"/>
                  <w:szCs w:val="20"/>
                </w:rPr>
                <w:t>inflation</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likely</w:t>
              </w:r>
              <w:proofErr w:type="spellEnd"/>
              <w:r w:rsidRPr="00B20902">
                <w:rPr>
                  <w:rStyle w:val="Hyperlink"/>
                  <w:rFonts w:asciiTheme="minorHAnsi" w:hAnsiTheme="minorHAnsi" w:cstheme="minorHAnsi"/>
                  <w:sz w:val="20"/>
                  <w:szCs w:val="20"/>
                </w:rPr>
                <w:t xml:space="preserve"> to </w:t>
              </w:r>
              <w:proofErr w:type="spellStart"/>
              <w:r w:rsidRPr="00B20902">
                <w:rPr>
                  <w:rStyle w:val="Hyperlink"/>
                  <w:rFonts w:asciiTheme="minorHAnsi" w:hAnsiTheme="minorHAnsi" w:cstheme="minorHAnsi"/>
                  <w:sz w:val="20"/>
                  <w:szCs w:val="20"/>
                </w:rPr>
                <w:t>rise</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because</w:t>
              </w:r>
              <w:proofErr w:type="spellEnd"/>
              <w:r w:rsidRPr="00B20902">
                <w:rPr>
                  <w:rStyle w:val="Hyperlink"/>
                  <w:rFonts w:asciiTheme="minorHAnsi" w:hAnsiTheme="minorHAnsi" w:cstheme="minorHAnsi"/>
                  <w:sz w:val="20"/>
                  <w:szCs w:val="20"/>
                </w:rPr>
                <w:t xml:space="preserve"> of </w:t>
              </w:r>
              <w:proofErr w:type="spellStart"/>
              <w:r w:rsidRPr="00B20902">
                <w:rPr>
                  <w:rStyle w:val="Hyperlink"/>
                  <w:rFonts w:asciiTheme="minorHAnsi" w:hAnsiTheme="minorHAnsi" w:cstheme="minorHAnsi"/>
                  <w:sz w:val="20"/>
                  <w:szCs w:val="20"/>
                </w:rPr>
                <w:t>Middle</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East</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war</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says</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Rachel</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Reeves</w:t>
              </w:r>
              <w:proofErr w:type="spellEnd"/>
              <w:r w:rsidRPr="00B20902">
                <w:rPr>
                  <w:rStyle w:val="Hyperlink"/>
                  <w:rFonts w:asciiTheme="minorHAnsi" w:hAnsiTheme="minorHAnsi" w:cstheme="minorHAnsi"/>
                  <w:sz w:val="20"/>
                  <w:szCs w:val="20"/>
                </w:rPr>
                <w:t xml:space="preserve"> (The </w:t>
              </w:r>
              <w:proofErr w:type="spellStart"/>
              <w:r w:rsidRPr="00B20902">
                <w:rPr>
                  <w:rStyle w:val="Hyperlink"/>
                  <w:rFonts w:asciiTheme="minorHAnsi" w:hAnsiTheme="minorHAnsi" w:cstheme="minorHAnsi"/>
                  <w:sz w:val="20"/>
                  <w:szCs w:val="20"/>
                </w:rPr>
                <w:t>Guardian</w:t>
              </w:r>
              <w:proofErr w:type="spellEnd"/>
              <w:r w:rsidRPr="00B20902">
                <w:rPr>
                  <w:rStyle w:val="Hyperlink"/>
                  <w:rFonts w:asciiTheme="minorHAnsi" w:hAnsiTheme="minorHAnsi" w:cstheme="minorHAnsi"/>
                  <w:sz w:val="20"/>
                  <w:szCs w:val="20"/>
                </w:rPr>
                <w:t>)</w:t>
              </w:r>
            </w:hyperlink>
          </w:p>
        </w:tc>
      </w:tr>
      <w:tr w:rsidR="00DA0EA1" w:rsidRPr="00B20902" w14:paraId="07EF4227" w14:textId="77777777" w:rsidTr="00BD6CF7">
        <w:trPr>
          <w:trHeight w:val="41"/>
        </w:trPr>
        <w:tc>
          <w:tcPr>
            <w:tcW w:w="877" w:type="dxa"/>
            <w:tcMar>
              <w:top w:w="29" w:type="dxa"/>
              <w:left w:w="115" w:type="dxa"/>
              <w:bottom w:w="29" w:type="dxa"/>
              <w:right w:w="115" w:type="dxa"/>
            </w:tcMar>
          </w:tcPr>
          <w:p w14:paraId="385C995A" w14:textId="51B2B462" w:rsidR="00DA0EA1" w:rsidRPr="00B20902" w:rsidRDefault="00DA0EA1" w:rsidP="00DA0EA1">
            <w:pPr>
              <w:spacing w:after="0"/>
              <w:jc w:val="both"/>
              <w:rPr>
                <w:rFonts w:asciiTheme="minorHAnsi" w:hAnsiTheme="minorHAnsi" w:cstheme="minorHAnsi"/>
                <w:sz w:val="20"/>
                <w:szCs w:val="20"/>
              </w:rPr>
            </w:pPr>
            <w:r w:rsidRPr="00B20902">
              <w:rPr>
                <w:rFonts w:asciiTheme="minorHAnsi" w:hAnsiTheme="minorHAnsi" w:cstheme="minorHAnsi"/>
                <w:sz w:val="20"/>
                <w:szCs w:val="20"/>
              </w:rPr>
              <w:lastRenderedPageBreak/>
              <w:t>11/03</w:t>
            </w:r>
          </w:p>
        </w:tc>
        <w:tc>
          <w:tcPr>
            <w:tcW w:w="11797" w:type="dxa"/>
            <w:gridSpan w:val="2"/>
            <w:tcMar>
              <w:top w:w="29" w:type="dxa"/>
              <w:left w:w="115" w:type="dxa"/>
              <w:bottom w:w="29" w:type="dxa"/>
              <w:right w:w="115" w:type="dxa"/>
            </w:tcMar>
          </w:tcPr>
          <w:p w14:paraId="5373F6B3" w14:textId="4FBEFFDF" w:rsidR="00DA0EA1" w:rsidRPr="00B20902" w:rsidRDefault="00DA0EA1" w:rsidP="00DA0EA1">
            <w:pPr>
              <w:spacing w:after="0"/>
              <w:rPr>
                <w:rFonts w:asciiTheme="minorHAnsi" w:hAnsiTheme="minorHAnsi" w:cstheme="minorHAnsi"/>
                <w:sz w:val="20"/>
                <w:szCs w:val="20"/>
              </w:rPr>
            </w:pPr>
            <w:r w:rsidRPr="006E01A7">
              <w:rPr>
                <w:rFonts w:asciiTheme="minorHAnsi" w:hAnsiTheme="minorHAnsi" w:cstheme="minorHAnsi"/>
                <w:sz w:val="20"/>
                <w:szCs w:val="20"/>
              </w:rPr>
              <w:t xml:space="preserve">Rizikos draudimo fondas </w:t>
            </w:r>
            <w:proofErr w:type="spellStart"/>
            <w:r w:rsidRPr="006E01A7">
              <w:rPr>
                <w:rFonts w:asciiTheme="minorHAnsi" w:hAnsiTheme="minorHAnsi" w:cstheme="minorHAnsi"/>
                <w:sz w:val="20"/>
                <w:szCs w:val="20"/>
              </w:rPr>
              <w:t>Caxton</w:t>
            </w:r>
            <w:proofErr w:type="spellEnd"/>
            <w:r w:rsidRPr="006E01A7">
              <w:rPr>
                <w:rFonts w:asciiTheme="minorHAnsi" w:hAnsiTheme="minorHAnsi" w:cstheme="minorHAnsi"/>
                <w:sz w:val="20"/>
                <w:szCs w:val="20"/>
              </w:rPr>
              <w:t xml:space="preserve"> Associates dėl Artimųjų Rytų konflikto sukeltų rinkų svyravimų patyrė daugiau kaip 600 mln. JAV dolerių nuostolių, o jo „</w:t>
            </w:r>
            <w:proofErr w:type="spellStart"/>
            <w:r w:rsidRPr="006E01A7">
              <w:rPr>
                <w:rFonts w:asciiTheme="minorHAnsi" w:hAnsiTheme="minorHAnsi" w:cstheme="minorHAnsi"/>
                <w:sz w:val="20"/>
                <w:szCs w:val="20"/>
              </w:rPr>
              <w:t>Macro</w:t>
            </w:r>
            <w:proofErr w:type="spellEnd"/>
            <w:r w:rsidRPr="006E01A7">
              <w:rPr>
                <w:rFonts w:asciiTheme="minorHAnsi" w:hAnsiTheme="minorHAnsi" w:cstheme="minorHAnsi"/>
                <w:sz w:val="20"/>
                <w:szCs w:val="20"/>
              </w:rPr>
              <w:t xml:space="preserve">“ fondas per savaitę smuko apie 7 % dėl energijos ir obligacijų kainų šuolių. Tuo metu įtampa prie </w:t>
            </w:r>
            <w:proofErr w:type="spellStart"/>
            <w:r w:rsidRPr="006E01A7">
              <w:rPr>
                <w:rFonts w:asciiTheme="minorHAnsi" w:hAnsiTheme="minorHAnsi" w:cstheme="minorHAnsi"/>
                <w:sz w:val="20"/>
                <w:szCs w:val="20"/>
              </w:rPr>
              <w:t>Hormūzo</w:t>
            </w:r>
            <w:proofErr w:type="spellEnd"/>
            <w:r w:rsidRPr="006E01A7">
              <w:rPr>
                <w:rFonts w:asciiTheme="minorHAnsi" w:hAnsiTheme="minorHAnsi" w:cstheme="minorHAnsi"/>
                <w:sz w:val="20"/>
                <w:szCs w:val="20"/>
              </w:rPr>
              <w:t xml:space="preserve"> sąsiaurio sutrikdė laivybą, smarkiai padidino naftos kainas ir draudimo įmokas (iki 12 kartų), nors </w:t>
            </w:r>
            <w:proofErr w:type="spellStart"/>
            <w:r w:rsidRPr="006E01A7">
              <w:rPr>
                <w:rFonts w:asciiTheme="minorHAnsi" w:hAnsiTheme="minorHAnsi" w:cstheme="minorHAnsi"/>
                <w:sz w:val="20"/>
                <w:szCs w:val="20"/>
              </w:rPr>
              <w:t>Lloyd’s</w:t>
            </w:r>
            <w:proofErr w:type="spellEnd"/>
            <w:r w:rsidRPr="006E01A7">
              <w:rPr>
                <w:rFonts w:asciiTheme="minorHAnsi" w:hAnsiTheme="minorHAnsi" w:cstheme="minorHAnsi"/>
                <w:sz w:val="20"/>
                <w:szCs w:val="20"/>
              </w:rPr>
              <w:t xml:space="preserve"> of London toliau teikia draudimą, o JAV svarsto iki 20 mlrd. dolerių perdraudimo schemą prekybai atkurti.</w:t>
            </w:r>
          </w:p>
        </w:tc>
        <w:tc>
          <w:tcPr>
            <w:tcW w:w="2572" w:type="dxa"/>
            <w:tcMar>
              <w:top w:w="29" w:type="dxa"/>
              <w:left w:w="115" w:type="dxa"/>
              <w:bottom w:w="29" w:type="dxa"/>
              <w:right w:w="115" w:type="dxa"/>
            </w:tcMar>
          </w:tcPr>
          <w:p w14:paraId="6D6AF9E8" w14:textId="77777777" w:rsidR="00DA0EA1" w:rsidRPr="00B20902" w:rsidRDefault="00DA0EA1" w:rsidP="00DA0EA1">
            <w:pPr>
              <w:spacing w:after="0"/>
              <w:rPr>
                <w:sz w:val="20"/>
                <w:szCs w:val="20"/>
              </w:rPr>
            </w:pPr>
            <w:hyperlink r:id="rId92" w:history="1">
              <w:proofErr w:type="spellStart"/>
              <w:r w:rsidRPr="00B20902">
                <w:rPr>
                  <w:rStyle w:val="Hyperlink"/>
                  <w:sz w:val="20"/>
                  <w:szCs w:val="20"/>
                </w:rPr>
                <w:t>Hedge</w:t>
              </w:r>
              <w:proofErr w:type="spellEnd"/>
              <w:r w:rsidRPr="00B20902">
                <w:rPr>
                  <w:rStyle w:val="Hyperlink"/>
                  <w:sz w:val="20"/>
                  <w:szCs w:val="20"/>
                </w:rPr>
                <w:t xml:space="preserve"> </w:t>
              </w:r>
              <w:proofErr w:type="spellStart"/>
              <w:r w:rsidRPr="00B20902">
                <w:rPr>
                  <w:rStyle w:val="Hyperlink"/>
                  <w:sz w:val="20"/>
                  <w:szCs w:val="20"/>
                </w:rPr>
                <w:t>fund</w:t>
              </w:r>
              <w:proofErr w:type="spellEnd"/>
              <w:r w:rsidRPr="00B20902">
                <w:rPr>
                  <w:rStyle w:val="Hyperlink"/>
                  <w:sz w:val="20"/>
                  <w:szCs w:val="20"/>
                </w:rPr>
                <w:t xml:space="preserve"> </w:t>
              </w:r>
              <w:proofErr w:type="spellStart"/>
              <w:r w:rsidRPr="00B20902">
                <w:rPr>
                  <w:rStyle w:val="Hyperlink"/>
                  <w:sz w:val="20"/>
                  <w:szCs w:val="20"/>
                </w:rPr>
                <w:t>Caxton</w:t>
              </w:r>
              <w:proofErr w:type="spellEnd"/>
              <w:r w:rsidRPr="00B20902">
                <w:rPr>
                  <w:rStyle w:val="Hyperlink"/>
                  <w:sz w:val="20"/>
                  <w:szCs w:val="20"/>
                </w:rPr>
                <w:t xml:space="preserve"> </w:t>
              </w:r>
              <w:proofErr w:type="spellStart"/>
              <w:r w:rsidRPr="00B20902">
                <w:rPr>
                  <w:rStyle w:val="Hyperlink"/>
                  <w:sz w:val="20"/>
                  <w:szCs w:val="20"/>
                </w:rPr>
                <w:t>loses</w:t>
              </w:r>
              <w:proofErr w:type="spellEnd"/>
              <w:r w:rsidRPr="00B20902">
                <w:rPr>
                  <w:rStyle w:val="Hyperlink"/>
                  <w:sz w:val="20"/>
                  <w:szCs w:val="20"/>
                </w:rPr>
                <w:t xml:space="preserve"> </w:t>
              </w:r>
              <w:proofErr w:type="spellStart"/>
              <w:r w:rsidRPr="00B20902">
                <w:rPr>
                  <w:rStyle w:val="Hyperlink"/>
                  <w:sz w:val="20"/>
                  <w:szCs w:val="20"/>
                </w:rPr>
                <w:t>more</w:t>
              </w:r>
              <w:proofErr w:type="spellEnd"/>
              <w:r w:rsidRPr="00B20902">
                <w:rPr>
                  <w:rStyle w:val="Hyperlink"/>
                  <w:sz w:val="20"/>
                  <w:szCs w:val="20"/>
                </w:rPr>
                <w:t xml:space="preserve"> </w:t>
              </w:r>
              <w:proofErr w:type="spellStart"/>
              <w:r w:rsidRPr="00B20902">
                <w:rPr>
                  <w:rStyle w:val="Hyperlink"/>
                  <w:sz w:val="20"/>
                  <w:szCs w:val="20"/>
                </w:rPr>
                <w:t>than</w:t>
              </w:r>
              <w:proofErr w:type="spellEnd"/>
              <w:r w:rsidRPr="00B20902">
                <w:rPr>
                  <w:rStyle w:val="Hyperlink"/>
                  <w:sz w:val="20"/>
                  <w:szCs w:val="20"/>
                </w:rPr>
                <w:t xml:space="preserve"> $600mn in </w:t>
              </w:r>
              <w:proofErr w:type="spellStart"/>
              <w:r w:rsidRPr="00B20902">
                <w:rPr>
                  <w:rStyle w:val="Hyperlink"/>
                  <w:sz w:val="20"/>
                  <w:szCs w:val="20"/>
                </w:rPr>
                <w:t>Iran</w:t>
              </w:r>
              <w:proofErr w:type="spellEnd"/>
              <w:r w:rsidRPr="00B20902">
                <w:rPr>
                  <w:rStyle w:val="Hyperlink"/>
                  <w:sz w:val="20"/>
                  <w:szCs w:val="20"/>
                </w:rPr>
                <w:t xml:space="preserve"> </w:t>
              </w:r>
              <w:proofErr w:type="spellStart"/>
              <w:r w:rsidRPr="00B20902">
                <w:rPr>
                  <w:rStyle w:val="Hyperlink"/>
                  <w:sz w:val="20"/>
                  <w:szCs w:val="20"/>
                </w:rPr>
                <w:t>war</w:t>
              </w:r>
              <w:proofErr w:type="spellEnd"/>
              <w:r w:rsidRPr="00B20902">
                <w:rPr>
                  <w:rStyle w:val="Hyperlink"/>
                  <w:sz w:val="20"/>
                  <w:szCs w:val="20"/>
                </w:rPr>
                <w:t xml:space="preserve"> </w:t>
              </w:r>
              <w:proofErr w:type="spellStart"/>
              <w:r w:rsidRPr="00B20902">
                <w:rPr>
                  <w:rStyle w:val="Hyperlink"/>
                  <w:sz w:val="20"/>
                  <w:szCs w:val="20"/>
                </w:rPr>
                <w:t>fallout</w:t>
              </w:r>
              <w:proofErr w:type="spellEnd"/>
              <w:r w:rsidRPr="00B20902">
                <w:rPr>
                  <w:rStyle w:val="Hyperlink"/>
                  <w:sz w:val="20"/>
                  <w:szCs w:val="20"/>
                </w:rPr>
                <w:t xml:space="preserve"> (FT)</w:t>
              </w:r>
            </w:hyperlink>
            <w:r w:rsidRPr="00B20902">
              <w:rPr>
                <w:sz w:val="20"/>
                <w:szCs w:val="20"/>
              </w:rPr>
              <w:t xml:space="preserve">  </w:t>
            </w:r>
          </w:p>
          <w:p w14:paraId="22CC052D" w14:textId="3C0228B3" w:rsidR="00DA0EA1" w:rsidRDefault="00DA0EA1" w:rsidP="00DA0EA1">
            <w:pPr>
              <w:spacing w:after="0"/>
            </w:pPr>
            <w:hyperlink r:id="rId93" w:history="1">
              <w:proofErr w:type="spellStart"/>
              <w:r w:rsidRPr="00B20902">
                <w:rPr>
                  <w:rStyle w:val="Hyperlink"/>
                  <w:sz w:val="20"/>
                  <w:szCs w:val="20"/>
                </w:rPr>
                <w:t>Lloyd’s</w:t>
              </w:r>
              <w:proofErr w:type="spellEnd"/>
              <w:r w:rsidRPr="00B20902">
                <w:rPr>
                  <w:rStyle w:val="Hyperlink"/>
                  <w:sz w:val="20"/>
                  <w:szCs w:val="20"/>
                </w:rPr>
                <w:t xml:space="preserve"> of London </w:t>
              </w:r>
              <w:proofErr w:type="spellStart"/>
              <w:r w:rsidRPr="00B20902">
                <w:rPr>
                  <w:rStyle w:val="Hyperlink"/>
                  <w:sz w:val="20"/>
                  <w:szCs w:val="20"/>
                </w:rPr>
                <w:t>says</w:t>
              </w:r>
              <w:proofErr w:type="spellEnd"/>
              <w:r w:rsidRPr="00B20902">
                <w:rPr>
                  <w:rStyle w:val="Hyperlink"/>
                  <w:sz w:val="20"/>
                  <w:szCs w:val="20"/>
                </w:rPr>
                <w:t xml:space="preserve"> it </w:t>
              </w:r>
              <w:proofErr w:type="spellStart"/>
              <w:r w:rsidRPr="00B20902">
                <w:rPr>
                  <w:rStyle w:val="Hyperlink"/>
                  <w:sz w:val="20"/>
                  <w:szCs w:val="20"/>
                </w:rPr>
                <w:t>will</w:t>
              </w:r>
              <w:proofErr w:type="spellEnd"/>
              <w:r w:rsidRPr="00B20902">
                <w:rPr>
                  <w:rStyle w:val="Hyperlink"/>
                  <w:sz w:val="20"/>
                  <w:szCs w:val="20"/>
                </w:rPr>
                <w:t xml:space="preserve"> </w:t>
              </w:r>
              <w:proofErr w:type="spellStart"/>
              <w:r w:rsidRPr="00B20902">
                <w:rPr>
                  <w:rStyle w:val="Hyperlink"/>
                  <w:sz w:val="20"/>
                  <w:szCs w:val="20"/>
                </w:rPr>
                <w:t>still</w:t>
              </w:r>
              <w:proofErr w:type="spellEnd"/>
              <w:r w:rsidRPr="00B20902">
                <w:rPr>
                  <w:rStyle w:val="Hyperlink"/>
                  <w:sz w:val="20"/>
                  <w:szCs w:val="20"/>
                </w:rPr>
                <w:t xml:space="preserve"> </w:t>
              </w:r>
              <w:proofErr w:type="spellStart"/>
              <w:r w:rsidRPr="00B20902">
                <w:rPr>
                  <w:rStyle w:val="Hyperlink"/>
                  <w:sz w:val="20"/>
                  <w:szCs w:val="20"/>
                </w:rPr>
                <w:t>insure</w:t>
              </w:r>
              <w:proofErr w:type="spellEnd"/>
              <w:r w:rsidRPr="00B20902">
                <w:rPr>
                  <w:rStyle w:val="Hyperlink"/>
                  <w:sz w:val="20"/>
                  <w:szCs w:val="20"/>
                </w:rPr>
                <w:t xml:space="preserve"> ‘</w:t>
              </w:r>
              <w:proofErr w:type="spellStart"/>
              <w:r w:rsidRPr="00B20902">
                <w:rPr>
                  <w:rStyle w:val="Hyperlink"/>
                  <w:sz w:val="20"/>
                  <w:szCs w:val="20"/>
                </w:rPr>
                <w:t>basically</w:t>
              </w:r>
              <w:proofErr w:type="spellEnd"/>
              <w:r w:rsidRPr="00B20902">
                <w:rPr>
                  <w:rStyle w:val="Hyperlink"/>
                  <w:sz w:val="20"/>
                  <w:szCs w:val="20"/>
                </w:rPr>
                <w:t xml:space="preserve"> </w:t>
              </w:r>
              <w:proofErr w:type="spellStart"/>
              <w:r w:rsidRPr="00B20902">
                <w:rPr>
                  <w:rStyle w:val="Hyperlink"/>
                  <w:sz w:val="20"/>
                  <w:szCs w:val="20"/>
                </w:rPr>
                <w:t>anyone</w:t>
              </w:r>
              <w:proofErr w:type="spellEnd"/>
              <w:r w:rsidRPr="00B20902">
                <w:rPr>
                  <w:rStyle w:val="Hyperlink"/>
                  <w:sz w:val="20"/>
                  <w:szCs w:val="20"/>
                </w:rPr>
                <w:t xml:space="preserve">’ in the </w:t>
              </w:r>
              <w:proofErr w:type="spellStart"/>
              <w:r w:rsidRPr="00B20902">
                <w:rPr>
                  <w:rStyle w:val="Hyperlink"/>
                  <w:sz w:val="20"/>
                  <w:szCs w:val="20"/>
                </w:rPr>
                <w:t>Gulf</w:t>
              </w:r>
              <w:proofErr w:type="spellEnd"/>
              <w:r w:rsidRPr="00B20902">
                <w:rPr>
                  <w:rStyle w:val="Hyperlink"/>
                  <w:sz w:val="20"/>
                  <w:szCs w:val="20"/>
                </w:rPr>
                <w:t xml:space="preserve"> (FT)</w:t>
              </w:r>
            </w:hyperlink>
          </w:p>
        </w:tc>
      </w:tr>
      <w:tr w:rsidR="00DA0EA1" w:rsidRPr="00B20902" w14:paraId="5FBEA06E" w14:textId="77777777" w:rsidTr="00BD6CF7">
        <w:trPr>
          <w:trHeight w:val="41"/>
        </w:trPr>
        <w:tc>
          <w:tcPr>
            <w:tcW w:w="877" w:type="dxa"/>
            <w:tcMar>
              <w:top w:w="29" w:type="dxa"/>
              <w:left w:w="115" w:type="dxa"/>
              <w:bottom w:w="29" w:type="dxa"/>
              <w:right w:w="115" w:type="dxa"/>
            </w:tcMar>
          </w:tcPr>
          <w:p w14:paraId="2EC53B1B" w14:textId="39E038C3" w:rsidR="00DA0EA1" w:rsidRPr="00B20902" w:rsidRDefault="00DA0EA1" w:rsidP="00DA0EA1">
            <w:pPr>
              <w:spacing w:after="0"/>
              <w:jc w:val="both"/>
              <w:rPr>
                <w:rFonts w:asciiTheme="minorHAnsi" w:hAnsiTheme="minorHAnsi" w:cstheme="minorHAnsi"/>
                <w:sz w:val="20"/>
                <w:szCs w:val="20"/>
              </w:rPr>
            </w:pPr>
            <w:r w:rsidRPr="00B20902">
              <w:rPr>
                <w:rFonts w:asciiTheme="minorHAnsi" w:hAnsiTheme="minorHAnsi" w:cstheme="minorHAnsi"/>
                <w:sz w:val="20"/>
                <w:szCs w:val="20"/>
              </w:rPr>
              <w:t>12/03</w:t>
            </w:r>
          </w:p>
        </w:tc>
        <w:tc>
          <w:tcPr>
            <w:tcW w:w="11797" w:type="dxa"/>
            <w:gridSpan w:val="2"/>
            <w:tcMar>
              <w:top w:w="29" w:type="dxa"/>
              <w:left w:w="115" w:type="dxa"/>
              <w:bottom w:w="29" w:type="dxa"/>
              <w:right w:w="115" w:type="dxa"/>
            </w:tcMar>
          </w:tcPr>
          <w:p w14:paraId="5F793866" w14:textId="69EE7398" w:rsidR="00DA0EA1" w:rsidRPr="00B20902" w:rsidRDefault="00DA0EA1" w:rsidP="00DA0EA1">
            <w:pPr>
              <w:spacing w:after="0"/>
              <w:rPr>
                <w:rFonts w:asciiTheme="minorHAnsi" w:hAnsiTheme="minorHAnsi" w:cstheme="minorHAnsi"/>
                <w:sz w:val="20"/>
                <w:szCs w:val="20"/>
              </w:rPr>
            </w:pPr>
            <w:r w:rsidRPr="00B20902">
              <w:rPr>
                <w:rFonts w:asciiTheme="minorHAnsi" w:hAnsiTheme="minorHAnsi" w:cstheme="minorHAnsi"/>
                <w:sz w:val="20"/>
                <w:szCs w:val="20"/>
              </w:rPr>
              <w:t>JK bankai per dvi dienas iš rinkos pašalino beveik 500 būsto paskolų pasiūlymų, nes dėl karo su Iranu didėja infliacijos ir palūkanų normų augimo rizika. Vidutinė dvejų metų fiksuotų palūkanų hipotekos norma pakilo iki 5,01 %, nuo 4,84 % praėjusį penktadienį, o kai kurie bankai jau pradėjo didinti paskolų kainas arba keisti pasiūlymus. Nekilnojamojo turto apklausa rodo, kad dėl karo Artimuosiuose Rytuose pablogėjo JK būsto kainų perspektyvos. Karas padidino naftos ir dujų kainas, o tai sustiprino infliacijos baimes ir sumažino tikimybę, kad Anglijos bankas šiemet mažins palūkanų normas, todėl hipotekos palūkanos išlieka aukštos. Karališkosios licencijuotų matininkų institucijos (</w:t>
            </w:r>
            <w:r w:rsidRPr="00B20902">
              <w:rPr>
                <w:rFonts w:asciiTheme="minorHAnsi" w:hAnsiTheme="minorHAnsi" w:cstheme="minorHAnsi"/>
                <w:i/>
                <w:iCs/>
                <w:sz w:val="20"/>
                <w:szCs w:val="20"/>
              </w:rPr>
              <w:t>RICS</w:t>
            </w:r>
            <w:r w:rsidRPr="00B20902">
              <w:rPr>
                <w:rFonts w:asciiTheme="minorHAnsi" w:hAnsiTheme="minorHAnsi" w:cstheme="minorHAnsi"/>
                <w:sz w:val="20"/>
                <w:szCs w:val="20"/>
              </w:rPr>
              <w:t xml:space="preserve">) indeksas, rodantis artimiausių trijų mėnesių kainų lūkesčius, vasario mėn. smarkiai krito nuo –6 iki –18. </w:t>
            </w:r>
          </w:p>
        </w:tc>
        <w:tc>
          <w:tcPr>
            <w:tcW w:w="2572" w:type="dxa"/>
            <w:tcMar>
              <w:top w:w="29" w:type="dxa"/>
              <w:left w:w="115" w:type="dxa"/>
              <w:bottom w:w="29" w:type="dxa"/>
              <w:right w:w="115" w:type="dxa"/>
            </w:tcMar>
          </w:tcPr>
          <w:p w14:paraId="7BD5777D" w14:textId="77777777" w:rsidR="00DA0EA1" w:rsidRPr="00B20902" w:rsidRDefault="00DA0EA1" w:rsidP="00DA0EA1">
            <w:pPr>
              <w:spacing w:after="0"/>
              <w:rPr>
                <w:sz w:val="20"/>
                <w:szCs w:val="20"/>
              </w:rPr>
            </w:pPr>
            <w:hyperlink r:id="rId94" w:history="1">
              <w:proofErr w:type="spellStart"/>
              <w:r w:rsidRPr="00B20902">
                <w:rPr>
                  <w:rStyle w:val="Hyperlink"/>
                  <w:sz w:val="20"/>
                  <w:szCs w:val="20"/>
                </w:rPr>
                <w:t>Nearly</w:t>
              </w:r>
              <w:proofErr w:type="spellEnd"/>
              <w:r w:rsidRPr="00B20902">
                <w:rPr>
                  <w:rStyle w:val="Hyperlink"/>
                  <w:sz w:val="20"/>
                  <w:szCs w:val="20"/>
                </w:rPr>
                <w:t xml:space="preserve"> 500 </w:t>
              </w:r>
              <w:proofErr w:type="spellStart"/>
              <w:r w:rsidRPr="00B20902">
                <w:rPr>
                  <w:rStyle w:val="Hyperlink"/>
                  <w:sz w:val="20"/>
                  <w:szCs w:val="20"/>
                </w:rPr>
                <w:t>mortgage</w:t>
              </w:r>
              <w:proofErr w:type="spellEnd"/>
              <w:r w:rsidRPr="00B20902">
                <w:rPr>
                  <w:rStyle w:val="Hyperlink"/>
                  <w:sz w:val="20"/>
                  <w:szCs w:val="20"/>
                </w:rPr>
                <w:t xml:space="preserve"> </w:t>
              </w:r>
              <w:proofErr w:type="spellStart"/>
              <w:r w:rsidRPr="00B20902">
                <w:rPr>
                  <w:rStyle w:val="Hyperlink"/>
                  <w:sz w:val="20"/>
                  <w:szCs w:val="20"/>
                </w:rPr>
                <w:t>deals</w:t>
              </w:r>
              <w:proofErr w:type="spellEnd"/>
              <w:r w:rsidRPr="00B20902">
                <w:rPr>
                  <w:rStyle w:val="Hyperlink"/>
                  <w:sz w:val="20"/>
                  <w:szCs w:val="20"/>
                </w:rPr>
                <w:t xml:space="preserve"> </w:t>
              </w:r>
              <w:proofErr w:type="spellStart"/>
              <w:r w:rsidRPr="00B20902">
                <w:rPr>
                  <w:rStyle w:val="Hyperlink"/>
                  <w:sz w:val="20"/>
                  <w:szCs w:val="20"/>
                </w:rPr>
                <w:t>withdrawn</w:t>
              </w:r>
              <w:proofErr w:type="spellEnd"/>
              <w:r w:rsidRPr="00B20902">
                <w:rPr>
                  <w:rStyle w:val="Hyperlink"/>
                  <w:sz w:val="20"/>
                  <w:szCs w:val="20"/>
                </w:rPr>
                <w:t xml:space="preserve"> </w:t>
              </w:r>
              <w:proofErr w:type="spellStart"/>
              <w:r w:rsidRPr="00B20902">
                <w:rPr>
                  <w:rStyle w:val="Hyperlink"/>
                  <w:sz w:val="20"/>
                  <w:szCs w:val="20"/>
                </w:rPr>
                <w:t>by</w:t>
              </w:r>
              <w:proofErr w:type="spellEnd"/>
              <w:r w:rsidRPr="00B20902">
                <w:rPr>
                  <w:rStyle w:val="Hyperlink"/>
                  <w:sz w:val="20"/>
                  <w:szCs w:val="20"/>
                </w:rPr>
                <w:t xml:space="preserve"> UK </w:t>
              </w:r>
              <w:proofErr w:type="spellStart"/>
              <w:r w:rsidRPr="00B20902">
                <w:rPr>
                  <w:rStyle w:val="Hyperlink"/>
                  <w:sz w:val="20"/>
                  <w:szCs w:val="20"/>
                </w:rPr>
                <w:t>lenders</w:t>
              </w:r>
              <w:proofErr w:type="spellEnd"/>
              <w:r w:rsidRPr="00B20902">
                <w:rPr>
                  <w:rStyle w:val="Hyperlink"/>
                  <w:sz w:val="20"/>
                  <w:szCs w:val="20"/>
                </w:rPr>
                <w:t xml:space="preserve"> in </w:t>
              </w:r>
              <w:proofErr w:type="spellStart"/>
              <w:r w:rsidRPr="00B20902">
                <w:rPr>
                  <w:rStyle w:val="Hyperlink"/>
                  <w:sz w:val="20"/>
                  <w:szCs w:val="20"/>
                </w:rPr>
                <w:t>two</w:t>
              </w:r>
              <w:proofErr w:type="spellEnd"/>
              <w:r w:rsidRPr="00B20902">
                <w:rPr>
                  <w:rStyle w:val="Hyperlink"/>
                  <w:sz w:val="20"/>
                  <w:szCs w:val="20"/>
                </w:rPr>
                <w:t xml:space="preserve"> </w:t>
              </w:r>
              <w:proofErr w:type="spellStart"/>
              <w:r w:rsidRPr="00B20902">
                <w:rPr>
                  <w:rStyle w:val="Hyperlink"/>
                  <w:sz w:val="20"/>
                  <w:szCs w:val="20"/>
                </w:rPr>
                <w:t>days</w:t>
              </w:r>
              <w:proofErr w:type="spellEnd"/>
              <w:r w:rsidRPr="00B20902">
                <w:rPr>
                  <w:rStyle w:val="Hyperlink"/>
                  <w:sz w:val="20"/>
                  <w:szCs w:val="20"/>
                </w:rPr>
                <w:t xml:space="preserve"> (FT)</w:t>
              </w:r>
            </w:hyperlink>
            <w:r w:rsidRPr="00B20902">
              <w:rPr>
                <w:sz w:val="20"/>
                <w:szCs w:val="20"/>
              </w:rPr>
              <w:t xml:space="preserve"> </w:t>
            </w:r>
          </w:p>
          <w:p w14:paraId="487586BB" w14:textId="4755FE7B" w:rsidR="00DA0EA1" w:rsidRDefault="00DA0EA1" w:rsidP="00DA0EA1">
            <w:pPr>
              <w:spacing w:after="0"/>
            </w:pPr>
            <w:hyperlink r:id="rId95" w:history="1">
              <w:proofErr w:type="spellStart"/>
              <w:r w:rsidRPr="00B20902">
                <w:rPr>
                  <w:rStyle w:val="Hyperlink"/>
                  <w:sz w:val="20"/>
                  <w:szCs w:val="20"/>
                </w:rPr>
                <w:t>Middle</w:t>
              </w:r>
              <w:proofErr w:type="spellEnd"/>
              <w:r w:rsidRPr="00B20902">
                <w:rPr>
                  <w:rStyle w:val="Hyperlink"/>
                  <w:sz w:val="20"/>
                  <w:szCs w:val="20"/>
                </w:rPr>
                <w:t xml:space="preserve"> </w:t>
              </w:r>
              <w:proofErr w:type="spellStart"/>
              <w:r w:rsidRPr="00B20902">
                <w:rPr>
                  <w:rStyle w:val="Hyperlink"/>
                  <w:sz w:val="20"/>
                  <w:szCs w:val="20"/>
                </w:rPr>
                <w:t>East</w:t>
              </w:r>
              <w:proofErr w:type="spellEnd"/>
              <w:r w:rsidRPr="00B20902">
                <w:rPr>
                  <w:rStyle w:val="Hyperlink"/>
                  <w:sz w:val="20"/>
                  <w:szCs w:val="20"/>
                </w:rPr>
                <w:t xml:space="preserve"> </w:t>
              </w:r>
              <w:proofErr w:type="spellStart"/>
              <w:r w:rsidRPr="00B20902">
                <w:rPr>
                  <w:rStyle w:val="Hyperlink"/>
                  <w:sz w:val="20"/>
                  <w:szCs w:val="20"/>
                </w:rPr>
                <w:t>war</w:t>
              </w:r>
              <w:proofErr w:type="spellEnd"/>
              <w:r w:rsidRPr="00B20902">
                <w:rPr>
                  <w:rStyle w:val="Hyperlink"/>
                  <w:sz w:val="20"/>
                  <w:szCs w:val="20"/>
                </w:rPr>
                <w:t xml:space="preserve"> </w:t>
              </w:r>
              <w:proofErr w:type="spellStart"/>
              <w:r w:rsidRPr="00B20902">
                <w:rPr>
                  <w:rStyle w:val="Hyperlink"/>
                  <w:sz w:val="20"/>
                  <w:szCs w:val="20"/>
                </w:rPr>
                <w:t>darkens</w:t>
              </w:r>
              <w:proofErr w:type="spellEnd"/>
              <w:r w:rsidRPr="00B20902">
                <w:rPr>
                  <w:rStyle w:val="Hyperlink"/>
                  <w:sz w:val="20"/>
                  <w:szCs w:val="20"/>
                </w:rPr>
                <w:t xml:space="preserve"> </w:t>
              </w:r>
              <w:proofErr w:type="spellStart"/>
              <w:r w:rsidRPr="00B20902">
                <w:rPr>
                  <w:rStyle w:val="Hyperlink"/>
                  <w:sz w:val="20"/>
                  <w:szCs w:val="20"/>
                </w:rPr>
                <w:t>outlook</w:t>
              </w:r>
              <w:proofErr w:type="spellEnd"/>
              <w:r w:rsidRPr="00B20902">
                <w:rPr>
                  <w:rStyle w:val="Hyperlink"/>
                  <w:sz w:val="20"/>
                  <w:szCs w:val="20"/>
                </w:rPr>
                <w:t xml:space="preserve"> </w:t>
              </w:r>
              <w:proofErr w:type="spellStart"/>
              <w:r w:rsidRPr="00B20902">
                <w:rPr>
                  <w:rStyle w:val="Hyperlink"/>
                  <w:sz w:val="20"/>
                  <w:szCs w:val="20"/>
                </w:rPr>
                <w:t>for</w:t>
              </w:r>
              <w:proofErr w:type="spellEnd"/>
              <w:r w:rsidRPr="00B20902">
                <w:rPr>
                  <w:rStyle w:val="Hyperlink"/>
                  <w:sz w:val="20"/>
                  <w:szCs w:val="20"/>
                </w:rPr>
                <w:t xml:space="preserve"> UK </w:t>
              </w:r>
              <w:proofErr w:type="spellStart"/>
              <w:r w:rsidRPr="00B20902">
                <w:rPr>
                  <w:rStyle w:val="Hyperlink"/>
                  <w:sz w:val="20"/>
                  <w:szCs w:val="20"/>
                </w:rPr>
                <w:t>house</w:t>
              </w:r>
              <w:proofErr w:type="spellEnd"/>
              <w:r w:rsidRPr="00B20902">
                <w:rPr>
                  <w:rStyle w:val="Hyperlink"/>
                  <w:sz w:val="20"/>
                  <w:szCs w:val="20"/>
                </w:rPr>
                <w:t xml:space="preserve"> </w:t>
              </w:r>
              <w:proofErr w:type="spellStart"/>
              <w:r w:rsidRPr="00B20902">
                <w:rPr>
                  <w:rStyle w:val="Hyperlink"/>
                  <w:sz w:val="20"/>
                  <w:szCs w:val="20"/>
                </w:rPr>
                <w:t>prices</w:t>
              </w:r>
              <w:proofErr w:type="spellEnd"/>
              <w:r w:rsidRPr="00B20902">
                <w:rPr>
                  <w:rStyle w:val="Hyperlink"/>
                  <w:sz w:val="20"/>
                  <w:szCs w:val="20"/>
                </w:rPr>
                <w:t xml:space="preserve">, </w:t>
              </w:r>
              <w:proofErr w:type="spellStart"/>
              <w:r w:rsidRPr="00B20902">
                <w:rPr>
                  <w:rStyle w:val="Hyperlink"/>
                  <w:sz w:val="20"/>
                  <w:szCs w:val="20"/>
                </w:rPr>
                <w:t>survey</w:t>
              </w:r>
              <w:proofErr w:type="spellEnd"/>
              <w:r w:rsidRPr="00B20902">
                <w:rPr>
                  <w:rStyle w:val="Hyperlink"/>
                  <w:sz w:val="20"/>
                  <w:szCs w:val="20"/>
                </w:rPr>
                <w:t xml:space="preserve"> </w:t>
              </w:r>
              <w:proofErr w:type="spellStart"/>
              <w:r w:rsidRPr="00B20902">
                <w:rPr>
                  <w:rStyle w:val="Hyperlink"/>
                  <w:sz w:val="20"/>
                  <w:szCs w:val="20"/>
                </w:rPr>
                <w:t>says</w:t>
              </w:r>
              <w:proofErr w:type="spellEnd"/>
              <w:r w:rsidRPr="00B20902">
                <w:rPr>
                  <w:rStyle w:val="Hyperlink"/>
                  <w:sz w:val="20"/>
                  <w:szCs w:val="20"/>
                </w:rPr>
                <w:t xml:space="preserve"> (FT)</w:t>
              </w:r>
            </w:hyperlink>
            <w:r w:rsidRPr="00B20902">
              <w:rPr>
                <w:sz w:val="20"/>
                <w:szCs w:val="20"/>
              </w:rPr>
              <w:t xml:space="preserve"> </w:t>
            </w:r>
          </w:p>
        </w:tc>
      </w:tr>
      <w:tr w:rsidR="00541860" w:rsidRPr="00B20902" w14:paraId="0DF291DA" w14:textId="77777777" w:rsidTr="00BD6CF7">
        <w:trPr>
          <w:trHeight w:val="41"/>
        </w:trPr>
        <w:tc>
          <w:tcPr>
            <w:tcW w:w="877" w:type="dxa"/>
            <w:tcMar>
              <w:top w:w="29" w:type="dxa"/>
              <w:left w:w="115" w:type="dxa"/>
              <w:bottom w:w="29" w:type="dxa"/>
              <w:right w:w="115" w:type="dxa"/>
            </w:tcMar>
          </w:tcPr>
          <w:p w14:paraId="0B0ECF16" w14:textId="7ADAFB74"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18/03</w:t>
            </w:r>
          </w:p>
        </w:tc>
        <w:tc>
          <w:tcPr>
            <w:tcW w:w="11797" w:type="dxa"/>
            <w:gridSpan w:val="2"/>
            <w:tcMar>
              <w:top w:w="29" w:type="dxa"/>
              <w:left w:w="115" w:type="dxa"/>
              <w:bottom w:w="29" w:type="dxa"/>
              <w:right w:w="115" w:type="dxa"/>
            </w:tcMar>
          </w:tcPr>
          <w:p w14:paraId="522B3FA8" w14:textId="21F55064"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sz w:val="20"/>
                <w:szCs w:val="20"/>
              </w:rPr>
              <w:t>JK būsto rinkoje pasiektas rekordinis kainų skirtumas tarp pirmojo būsto ir didesnių namų, todėl gyventojams vis sunkiau „kilti“ nekilnojamojo turto laiptais. Mažesni būstai vidutiniškai kainuoja apie £227 tūkst., o didesni – apie £346 tūkst., todėl skirtumas siekia daugiau nei 50 proc. Didžiausi sunkumai juntami Londone ir Pietryčių Anglijoje, kur kainų skirtumai yra dar didesni.</w:t>
            </w:r>
          </w:p>
        </w:tc>
        <w:tc>
          <w:tcPr>
            <w:tcW w:w="2572" w:type="dxa"/>
            <w:tcMar>
              <w:top w:w="29" w:type="dxa"/>
              <w:left w:w="115" w:type="dxa"/>
              <w:bottom w:w="29" w:type="dxa"/>
              <w:right w:w="115" w:type="dxa"/>
            </w:tcMar>
          </w:tcPr>
          <w:p w14:paraId="6035E081" w14:textId="5D572EC7" w:rsidR="00541860" w:rsidRPr="00B20902" w:rsidRDefault="00541860" w:rsidP="00541860">
            <w:pPr>
              <w:spacing w:after="0"/>
              <w:rPr>
                <w:rFonts w:asciiTheme="minorHAnsi" w:hAnsiTheme="minorHAnsi" w:cstheme="minorHAnsi"/>
                <w:sz w:val="20"/>
                <w:szCs w:val="20"/>
              </w:rPr>
            </w:pPr>
            <w:hyperlink r:id="rId96" w:history="1">
              <w:r w:rsidRPr="00B20902">
                <w:rPr>
                  <w:rStyle w:val="Hyperlink"/>
                  <w:rFonts w:asciiTheme="minorHAnsi" w:hAnsiTheme="minorHAnsi" w:cstheme="minorHAnsi"/>
                  <w:sz w:val="20"/>
                  <w:szCs w:val="20"/>
                </w:rPr>
                <w:t xml:space="preserve">UK </w:t>
              </w:r>
              <w:proofErr w:type="spellStart"/>
              <w:r w:rsidRPr="00B20902">
                <w:rPr>
                  <w:rStyle w:val="Hyperlink"/>
                  <w:rFonts w:asciiTheme="minorHAnsi" w:hAnsiTheme="minorHAnsi" w:cstheme="minorHAnsi"/>
                  <w:sz w:val="20"/>
                  <w:szCs w:val="20"/>
                </w:rPr>
                <w:t>price</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gap</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between</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first-time</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properties</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and</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bigger</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homes</w:t>
              </w:r>
              <w:proofErr w:type="spellEnd"/>
              <w:r w:rsidRPr="00B20902">
                <w:rPr>
                  <w:rStyle w:val="Hyperlink"/>
                  <w:rFonts w:asciiTheme="minorHAnsi" w:hAnsiTheme="minorHAnsi" w:cstheme="minorHAnsi"/>
                  <w:sz w:val="20"/>
                  <w:szCs w:val="20"/>
                </w:rPr>
                <w:t xml:space="preserve"> at </w:t>
              </w:r>
              <w:proofErr w:type="spellStart"/>
              <w:r w:rsidRPr="00B20902">
                <w:rPr>
                  <w:rStyle w:val="Hyperlink"/>
                  <w:rFonts w:asciiTheme="minorHAnsi" w:hAnsiTheme="minorHAnsi" w:cstheme="minorHAnsi"/>
                  <w:sz w:val="20"/>
                  <w:szCs w:val="20"/>
                </w:rPr>
                <w:t>record</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high</w:t>
              </w:r>
              <w:proofErr w:type="spellEnd"/>
              <w:r w:rsidRPr="00B20902">
                <w:rPr>
                  <w:rStyle w:val="Hyperlink"/>
                  <w:rFonts w:asciiTheme="minorHAnsi" w:hAnsiTheme="minorHAnsi" w:cstheme="minorHAnsi"/>
                  <w:sz w:val="20"/>
                  <w:szCs w:val="20"/>
                </w:rPr>
                <w:t xml:space="preserve"> (FT)</w:t>
              </w:r>
            </w:hyperlink>
          </w:p>
        </w:tc>
      </w:tr>
      <w:tr w:rsidR="00541860" w:rsidRPr="00B20902" w14:paraId="03CA3E95" w14:textId="77777777" w:rsidTr="00BD6CF7">
        <w:trPr>
          <w:trHeight w:val="41"/>
        </w:trPr>
        <w:tc>
          <w:tcPr>
            <w:tcW w:w="877" w:type="dxa"/>
            <w:tcMar>
              <w:top w:w="29" w:type="dxa"/>
              <w:left w:w="115" w:type="dxa"/>
              <w:bottom w:w="29" w:type="dxa"/>
              <w:right w:w="115" w:type="dxa"/>
            </w:tcMar>
          </w:tcPr>
          <w:p w14:paraId="78B65FAF" w14:textId="2CE0A901"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19/03</w:t>
            </w:r>
          </w:p>
        </w:tc>
        <w:tc>
          <w:tcPr>
            <w:tcW w:w="11797" w:type="dxa"/>
            <w:gridSpan w:val="2"/>
            <w:tcMar>
              <w:top w:w="29" w:type="dxa"/>
              <w:left w:w="115" w:type="dxa"/>
              <w:bottom w:w="29" w:type="dxa"/>
              <w:right w:w="115" w:type="dxa"/>
            </w:tcMar>
          </w:tcPr>
          <w:p w14:paraId="0781B00B" w14:textId="3B3B1546"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sz w:val="20"/>
                <w:szCs w:val="20"/>
              </w:rPr>
              <w:t xml:space="preserve">JK planuoja įvesti naujus muitus plienui, siekdama apsaugoti vietos gamintojus nuo pigesnio importo, ypač iš Kinijos. Numatyta sumažinti be muitų leidžiamas importo kvotas ir taikyti iki 50 proc. tarifus viršijančiam kiekiui, taip priartinant politiką prie ES ir JAV. Šis žingsnis laikomas svarbiu pokyčiu link aktyvesnės pramonės apsaugos ir nacionalinio saugumo stiprinimo. Tačiau kritikai įspėja, kad tai gali padidinti sąnaudas įmonėms, kurios priklauso nuo importuojamo plieno. </w:t>
            </w:r>
          </w:p>
        </w:tc>
        <w:tc>
          <w:tcPr>
            <w:tcW w:w="2572" w:type="dxa"/>
            <w:tcMar>
              <w:top w:w="29" w:type="dxa"/>
              <w:left w:w="115" w:type="dxa"/>
              <w:bottom w:w="29" w:type="dxa"/>
              <w:right w:w="115" w:type="dxa"/>
            </w:tcMar>
          </w:tcPr>
          <w:p w14:paraId="154B4607" w14:textId="58BE2063" w:rsidR="00541860" w:rsidRPr="00B20902" w:rsidRDefault="00541860" w:rsidP="00541860">
            <w:pPr>
              <w:spacing w:after="0"/>
              <w:rPr>
                <w:rFonts w:asciiTheme="minorHAnsi" w:hAnsiTheme="minorHAnsi" w:cstheme="minorHAnsi"/>
                <w:sz w:val="20"/>
                <w:szCs w:val="20"/>
              </w:rPr>
            </w:pPr>
            <w:hyperlink r:id="rId97" w:history="1">
              <w:r w:rsidRPr="00B20902">
                <w:rPr>
                  <w:rStyle w:val="Hyperlink"/>
                  <w:rFonts w:asciiTheme="minorHAnsi" w:hAnsiTheme="minorHAnsi" w:cstheme="minorHAnsi"/>
                  <w:sz w:val="20"/>
                  <w:szCs w:val="20"/>
                </w:rPr>
                <w:t xml:space="preserve">UK to </w:t>
              </w:r>
              <w:proofErr w:type="spellStart"/>
              <w:r w:rsidRPr="00B20902">
                <w:rPr>
                  <w:rStyle w:val="Hyperlink"/>
                  <w:rFonts w:asciiTheme="minorHAnsi" w:hAnsiTheme="minorHAnsi" w:cstheme="minorHAnsi"/>
                  <w:sz w:val="20"/>
                  <w:szCs w:val="20"/>
                </w:rPr>
                <w:t>protect</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steel</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industry</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with</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new</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import</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tariffs</w:t>
              </w:r>
              <w:proofErr w:type="spellEnd"/>
              <w:r w:rsidRPr="00B20902">
                <w:rPr>
                  <w:rStyle w:val="Hyperlink"/>
                  <w:rFonts w:asciiTheme="minorHAnsi" w:hAnsiTheme="minorHAnsi" w:cstheme="minorHAnsi"/>
                  <w:sz w:val="20"/>
                  <w:szCs w:val="20"/>
                </w:rPr>
                <w:t xml:space="preserve"> (FT)</w:t>
              </w:r>
            </w:hyperlink>
          </w:p>
        </w:tc>
      </w:tr>
      <w:tr w:rsidR="00541860" w:rsidRPr="00B20902" w14:paraId="3E41EC79" w14:textId="77777777" w:rsidTr="00BD6CF7">
        <w:trPr>
          <w:trHeight w:val="41"/>
        </w:trPr>
        <w:tc>
          <w:tcPr>
            <w:tcW w:w="877" w:type="dxa"/>
            <w:tcMar>
              <w:top w:w="29" w:type="dxa"/>
              <w:left w:w="115" w:type="dxa"/>
              <w:bottom w:w="29" w:type="dxa"/>
              <w:right w:w="115" w:type="dxa"/>
            </w:tcMar>
          </w:tcPr>
          <w:p w14:paraId="2A142EA3" w14:textId="2C247154" w:rsidR="00541860" w:rsidRPr="00B20902" w:rsidRDefault="00541860" w:rsidP="00541860">
            <w:pPr>
              <w:spacing w:after="0"/>
              <w:jc w:val="both"/>
              <w:rPr>
                <w:rFonts w:asciiTheme="minorHAnsi" w:hAnsiTheme="minorHAnsi" w:cstheme="minorHAnsi"/>
                <w:sz w:val="20"/>
                <w:szCs w:val="20"/>
              </w:rPr>
            </w:pPr>
            <w:r>
              <w:rPr>
                <w:rFonts w:asciiTheme="minorHAnsi" w:hAnsiTheme="minorHAnsi" w:cstheme="minorHAnsi"/>
                <w:sz w:val="20"/>
                <w:szCs w:val="20"/>
              </w:rPr>
              <w:t>19/03</w:t>
            </w:r>
          </w:p>
        </w:tc>
        <w:tc>
          <w:tcPr>
            <w:tcW w:w="11797" w:type="dxa"/>
            <w:gridSpan w:val="2"/>
            <w:tcMar>
              <w:top w:w="29" w:type="dxa"/>
              <w:left w:w="115" w:type="dxa"/>
              <w:bottom w:w="29" w:type="dxa"/>
              <w:right w:w="115" w:type="dxa"/>
            </w:tcMar>
          </w:tcPr>
          <w:p w14:paraId="634DFA94" w14:textId="0D1C8081"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sz w:val="20"/>
                <w:szCs w:val="20"/>
              </w:rPr>
              <w:t xml:space="preserve">JK ir Nigerija pasirašė 746 mln. svarų vertės susitarimą dėl dviejų pagrindinių Nigerijos uostų modernizavimo Lagose, o bent 236 mln. svarų iš šios sumos bus skirta </w:t>
            </w:r>
            <w:r>
              <w:rPr>
                <w:rFonts w:asciiTheme="minorHAnsi" w:hAnsiTheme="minorHAnsi" w:cstheme="minorHAnsi"/>
                <w:sz w:val="20"/>
                <w:szCs w:val="20"/>
              </w:rPr>
              <w:t>JK</w:t>
            </w:r>
            <w:r w:rsidRPr="00B20902">
              <w:rPr>
                <w:rFonts w:asciiTheme="minorHAnsi" w:hAnsiTheme="minorHAnsi" w:cstheme="minorHAnsi"/>
                <w:sz w:val="20"/>
                <w:szCs w:val="20"/>
              </w:rPr>
              <w:t xml:space="preserve"> įmonėms. Didžiausią naudą gaus „</w:t>
            </w:r>
            <w:proofErr w:type="spellStart"/>
            <w:r w:rsidRPr="00B20902">
              <w:rPr>
                <w:rFonts w:asciiTheme="minorHAnsi" w:hAnsiTheme="minorHAnsi" w:cstheme="minorHAnsi"/>
                <w:sz w:val="20"/>
                <w:szCs w:val="20"/>
              </w:rPr>
              <w:t>British</w:t>
            </w:r>
            <w:proofErr w:type="spellEnd"/>
            <w:r w:rsidRPr="00B20902">
              <w:rPr>
                <w:rFonts w:asciiTheme="minorHAnsi" w:hAnsiTheme="minorHAnsi" w:cstheme="minorHAnsi"/>
                <w:sz w:val="20"/>
                <w:szCs w:val="20"/>
              </w:rPr>
              <w:t xml:space="preserve"> </w:t>
            </w:r>
            <w:proofErr w:type="spellStart"/>
            <w:r w:rsidRPr="00B20902">
              <w:rPr>
                <w:rFonts w:asciiTheme="minorHAnsi" w:hAnsiTheme="minorHAnsi" w:cstheme="minorHAnsi"/>
                <w:sz w:val="20"/>
                <w:szCs w:val="20"/>
              </w:rPr>
              <w:t>Steel</w:t>
            </w:r>
            <w:proofErr w:type="spellEnd"/>
            <w:r w:rsidRPr="00B20902">
              <w:rPr>
                <w:rFonts w:asciiTheme="minorHAnsi" w:hAnsiTheme="minorHAnsi" w:cstheme="minorHAnsi"/>
                <w:sz w:val="20"/>
                <w:szCs w:val="20"/>
              </w:rPr>
              <w:t>“, kuri sudarė rekordinį 70 mln. svarų eksporto sandorį dėl 120 000 tonų plieno ruošinių tiekimo, o susitarimas taip pat turėtų paremti tūkstančius kvalifikuotų darbo vietų JK. Be to, abi šalys pasirašys susitarimo memorandumą dėl tolesnio prekybos ir investicijų bendradarbiavimo.</w:t>
            </w:r>
          </w:p>
        </w:tc>
        <w:tc>
          <w:tcPr>
            <w:tcW w:w="2572" w:type="dxa"/>
            <w:tcMar>
              <w:top w:w="29" w:type="dxa"/>
              <w:left w:w="115" w:type="dxa"/>
              <w:bottom w:w="29" w:type="dxa"/>
              <w:right w:w="115" w:type="dxa"/>
            </w:tcMar>
          </w:tcPr>
          <w:p w14:paraId="4192F807" w14:textId="197A984D" w:rsidR="00541860" w:rsidRPr="00B20902" w:rsidRDefault="00541860" w:rsidP="00541860">
            <w:pPr>
              <w:spacing w:after="0"/>
              <w:rPr>
                <w:rFonts w:asciiTheme="minorHAnsi" w:hAnsiTheme="minorHAnsi" w:cstheme="minorHAnsi"/>
                <w:sz w:val="20"/>
                <w:szCs w:val="20"/>
              </w:rPr>
            </w:pPr>
            <w:hyperlink r:id="rId98" w:history="1">
              <w:proofErr w:type="spellStart"/>
              <w:r w:rsidRPr="00B20902">
                <w:rPr>
                  <w:rStyle w:val="Hyperlink"/>
                  <w:rFonts w:asciiTheme="minorHAnsi" w:hAnsiTheme="minorHAnsi" w:cstheme="minorHAnsi"/>
                  <w:sz w:val="20"/>
                  <w:szCs w:val="20"/>
                </w:rPr>
                <w:t>Record-breaking</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order</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for</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British</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Steel</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as</w:t>
              </w:r>
              <w:proofErr w:type="spellEnd"/>
              <w:r w:rsidRPr="00B20902">
                <w:rPr>
                  <w:rStyle w:val="Hyperlink"/>
                  <w:rFonts w:asciiTheme="minorHAnsi" w:hAnsiTheme="minorHAnsi" w:cstheme="minorHAnsi"/>
                  <w:sz w:val="20"/>
                  <w:szCs w:val="20"/>
                </w:rPr>
                <w:t xml:space="preserve"> UK </w:t>
              </w:r>
              <w:proofErr w:type="spellStart"/>
              <w:r w:rsidRPr="00B20902">
                <w:rPr>
                  <w:rStyle w:val="Hyperlink"/>
                  <w:rFonts w:asciiTheme="minorHAnsi" w:hAnsiTheme="minorHAnsi" w:cstheme="minorHAnsi"/>
                  <w:sz w:val="20"/>
                  <w:szCs w:val="20"/>
                </w:rPr>
                <w:t>and</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Nigeria</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sign</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landmark</w:t>
              </w:r>
              <w:proofErr w:type="spellEnd"/>
              <w:r w:rsidRPr="00B20902">
                <w:rPr>
                  <w:rStyle w:val="Hyperlink"/>
                  <w:rFonts w:asciiTheme="minorHAnsi" w:hAnsiTheme="minorHAnsi" w:cstheme="minorHAnsi"/>
                  <w:sz w:val="20"/>
                  <w:szCs w:val="20"/>
                </w:rPr>
                <w:t xml:space="preserve"> £746 </w:t>
              </w:r>
              <w:proofErr w:type="spellStart"/>
              <w:r w:rsidRPr="00B20902">
                <w:rPr>
                  <w:rStyle w:val="Hyperlink"/>
                  <w:rFonts w:asciiTheme="minorHAnsi" w:hAnsiTheme="minorHAnsi" w:cstheme="minorHAnsi"/>
                  <w:sz w:val="20"/>
                  <w:szCs w:val="20"/>
                </w:rPr>
                <w:t>million</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ports</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deal</w:t>
              </w:r>
              <w:proofErr w:type="spellEnd"/>
              <w:r w:rsidRPr="00B20902">
                <w:rPr>
                  <w:rStyle w:val="Hyperlink"/>
                  <w:rFonts w:asciiTheme="minorHAnsi" w:hAnsiTheme="minorHAnsi" w:cstheme="minorHAnsi"/>
                  <w:sz w:val="20"/>
                  <w:szCs w:val="20"/>
                </w:rPr>
                <w:t xml:space="preserve"> (GOV.UK)</w:t>
              </w:r>
            </w:hyperlink>
            <w:r w:rsidRPr="00B20902">
              <w:rPr>
                <w:rFonts w:asciiTheme="minorHAnsi" w:hAnsiTheme="minorHAnsi" w:cstheme="minorHAnsi"/>
                <w:sz w:val="20"/>
                <w:szCs w:val="20"/>
              </w:rPr>
              <w:t xml:space="preserve"> </w:t>
            </w:r>
          </w:p>
        </w:tc>
      </w:tr>
      <w:tr w:rsidR="00541860" w:rsidRPr="00B20902" w14:paraId="3AF7776F" w14:textId="77777777" w:rsidTr="00BD6CF7">
        <w:trPr>
          <w:trHeight w:val="41"/>
        </w:trPr>
        <w:tc>
          <w:tcPr>
            <w:tcW w:w="877" w:type="dxa"/>
            <w:tcMar>
              <w:top w:w="29" w:type="dxa"/>
              <w:left w:w="115" w:type="dxa"/>
              <w:bottom w:w="29" w:type="dxa"/>
              <w:right w:w="115" w:type="dxa"/>
            </w:tcMar>
          </w:tcPr>
          <w:p w14:paraId="20A5319F" w14:textId="1B311BB6"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19/03</w:t>
            </w:r>
          </w:p>
        </w:tc>
        <w:tc>
          <w:tcPr>
            <w:tcW w:w="11797" w:type="dxa"/>
            <w:gridSpan w:val="2"/>
            <w:tcMar>
              <w:top w:w="29" w:type="dxa"/>
              <w:left w:w="115" w:type="dxa"/>
              <w:bottom w:w="29" w:type="dxa"/>
              <w:right w:w="115" w:type="dxa"/>
            </w:tcMar>
          </w:tcPr>
          <w:p w14:paraId="7C6D6D2F" w14:textId="68715D37" w:rsidR="00541860" w:rsidRPr="00B20902" w:rsidRDefault="00541860" w:rsidP="00541860">
            <w:pPr>
              <w:spacing w:after="0"/>
              <w:rPr>
                <w:rFonts w:asciiTheme="minorHAnsi" w:hAnsiTheme="minorHAnsi" w:cstheme="minorHAnsi"/>
                <w:sz w:val="20"/>
                <w:szCs w:val="20"/>
              </w:rPr>
            </w:pPr>
            <w:r>
              <w:rPr>
                <w:rFonts w:asciiTheme="minorHAnsi" w:hAnsiTheme="minorHAnsi" w:cstheme="minorHAnsi"/>
                <w:sz w:val="20"/>
                <w:szCs w:val="20"/>
              </w:rPr>
              <w:t>JK</w:t>
            </w:r>
            <w:r w:rsidRPr="00B20902">
              <w:rPr>
                <w:rFonts w:asciiTheme="minorHAnsi" w:hAnsiTheme="minorHAnsi" w:cstheme="minorHAnsi"/>
                <w:sz w:val="20"/>
                <w:szCs w:val="20"/>
              </w:rPr>
              <w:t xml:space="preserve"> vyriausybė paskelbė apie didelius paramos mažinimus Afrikai ir Artimiesiems Rytams. Dalį šios tarptautinės pagalbos biudžeto nukreips gynybai. Parama Afrikai iki 2028–2029 m. sumažės daugiau nei per pusę (nuo 1,5 mlrd. svarų iki 677 mln.), o Artimųjų Rytų ir Šiaurės Afrikos regionui skiriamos lėšos sumažės 58 proc., (nuo 857 mln. iki 362 mln.). Užsienio reikalų sekretorė </w:t>
            </w:r>
            <w:proofErr w:type="spellStart"/>
            <w:r w:rsidRPr="00B20902">
              <w:rPr>
                <w:rFonts w:asciiTheme="minorHAnsi" w:hAnsiTheme="minorHAnsi" w:cstheme="minorHAnsi"/>
                <w:sz w:val="20"/>
                <w:szCs w:val="20"/>
              </w:rPr>
              <w:t>Yvette</w:t>
            </w:r>
            <w:proofErr w:type="spellEnd"/>
            <w:r w:rsidRPr="00B20902">
              <w:rPr>
                <w:rFonts w:asciiTheme="minorHAnsi" w:hAnsiTheme="minorHAnsi" w:cstheme="minorHAnsi"/>
                <w:sz w:val="20"/>
                <w:szCs w:val="20"/>
              </w:rPr>
              <w:t xml:space="preserve"> </w:t>
            </w:r>
            <w:proofErr w:type="spellStart"/>
            <w:r w:rsidRPr="00B20902">
              <w:rPr>
                <w:rFonts w:asciiTheme="minorHAnsi" w:hAnsiTheme="minorHAnsi" w:cstheme="minorHAnsi"/>
                <w:sz w:val="20"/>
                <w:szCs w:val="20"/>
              </w:rPr>
              <w:t>Cooper</w:t>
            </w:r>
            <w:proofErr w:type="spellEnd"/>
            <w:r w:rsidRPr="00B20902">
              <w:rPr>
                <w:rFonts w:asciiTheme="minorHAnsi" w:hAnsiTheme="minorHAnsi" w:cstheme="minorHAnsi"/>
                <w:sz w:val="20"/>
                <w:szCs w:val="20"/>
              </w:rPr>
              <w:t xml:space="preserve"> teigė, kad tai reiškia „sunkius pasirinkimus ir neišvengiamus kompromisus“, nors JK esą išliks svarbi tarptautinės pagalbos teikėja.</w:t>
            </w:r>
          </w:p>
        </w:tc>
        <w:tc>
          <w:tcPr>
            <w:tcW w:w="2572" w:type="dxa"/>
            <w:tcMar>
              <w:top w:w="29" w:type="dxa"/>
              <w:left w:w="115" w:type="dxa"/>
              <w:bottom w:w="29" w:type="dxa"/>
              <w:right w:w="115" w:type="dxa"/>
            </w:tcMar>
          </w:tcPr>
          <w:p w14:paraId="0D02AEC5" w14:textId="301C2FAB" w:rsidR="00541860" w:rsidRPr="00B20902" w:rsidRDefault="00541860" w:rsidP="00541860">
            <w:pPr>
              <w:spacing w:after="0"/>
              <w:rPr>
                <w:rFonts w:asciiTheme="minorHAnsi" w:hAnsiTheme="minorHAnsi" w:cstheme="minorHAnsi"/>
                <w:sz w:val="20"/>
                <w:szCs w:val="20"/>
              </w:rPr>
            </w:pPr>
            <w:hyperlink r:id="rId99" w:history="1">
              <w:r w:rsidRPr="00B20902">
                <w:rPr>
                  <w:rStyle w:val="Hyperlink"/>
                  <w:rFonts w:asciiTheme="minorHAnsi" w:hAnsiTheme="minorHAnsi" w:cstheme="minorHAnsi"/>
                  <w:sz w:val="20"/>
                  <w:szCs w:val="20"/>
                </w:rPr>
                <w:t xml:space="preserve">UK </w:t>
              </w:r>
              <w:proofErr w:type="spellStart"/>
              <w:r w:rsidRPr="00B20902">
                <w:rPr>
                  <w:rStyle w:val="Hyperlink"/>
                  <w:rFonts w:asciiTheme="minorHAnsi" w:hAnsiTheme="minorHAnsi" w:cstheme="minorHAnsi"/>
                  <w:sz w:val="20"/>
                  <w:szCs w:val="20"/>
                </w:rPr>
                <w:t>reveals</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cuts</w:t>
              </w:r>
              <w:proofErr w:type="spellEnd"/>
              <w:r w:rsidRPr="00B20902">
                <w:rPr>
                  <w:rStyle w:val="Hyperlink"/>
                  <w:rFonts w:asciiTheme="minorHAnsi" w:hAnsiTheme="minorHAnsi" w:cstheme="minorHAnsi"/>
                  <w:sz w:val="20"/>
                  <w:szCs w:val="20"/>
                </w:rPr>
                <w:t xml:space="preserve"> to </w:t>
              </w:r>
              <w:proofErr w:type="spellStart"/>
              <w:r w:rsidRPr="00B20902">
                <w:rPr>
                  <w:rStyle w:val="Hyperlink"/>
                  <w:rFonts w:asciiTheme="minorHAnsi" w:hAnsiTheme="minorHAnsi" w:cstheme="minorHAnsi"/>
                  <w:sz w:val="20"/>
                  <w:szCs w:val="20"/>
                </w:rPr>
                <w:t>aid</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for</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Africa</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and</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Middle</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East</w:t>
              </w:r>
              <w:proofErr w:type="spellEnd"/>
              <w:r w:rsidRPr="00B20902">
                <w:rPr>
                  <w:rStyle w:val="Hyperlink"/>
                  <w:rFonts w:asciiTheme="minorHAnsi" w:hAnsiTheme="minorHAnsi" w:cstheme="minorHAnsi"/>
                  <w:sz w:val="20"/>
                  <w:szCs w:val="20"/>
                </w:rPr>
                <w:t xml:space="preserve"> (FT)</w:t>
              </w:r>
            </w:hyperlink>
          </w:p>
        </w:tc>
      </w:tr>
      <w:tr w:rsidR="00541860" w:rsidRPr="00B20902" w14:paraId="28FF3ABC" w14:textId="77777777" w:rsidTr="00BD6CF7">
        <w:trPr>
          <w:trHeight w:val="41"/>
        </w:trPr>
        <w:tc>
          <w:tcPr>
            <w:tcW w:w="877" w:type="dxa"/>
            <w:tcMar>
              <w:top w:w="29" w:type="dxa"/>
              <w:left w:w="115" w:type="dxa"/>
              <w:bottom w:w="29" w:type="dxa"/>
              <w:right w:w="115" w:type="dxa"/>
            </w:tcMar>
          </w:tcPr>
          <w:p w14:paraId="7D2EFE2C" w14:textId="59F6E444"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20/03</w:t>
            </w:r>
          </w:p>
        </w:tc>
        <w:tc>
          <w:tcPr>
            <w:tcW w:w="11797" w:type="dxa"/>
            <w:gridSpan w:val="2"/>
            <w:tcMar>
              <w:top w:w="29" w:type="dxa"/>
              <w:left w:w="115" w:type="dxa"/>
              <w:bottom w:w="29" w:type="dxa"/>
              <w:right w:w="115" w:type="dxa"/>
            </w:tcMar>
          </w:tcPr>
          <w:p w14:paraId="0ED9EB9A" w14:textId="75DED0B7"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sz w:val="20"/>
                <w:szCs w:val="20"/>
              </w:rPr>
              <w:t xml:space="preserve">JK planuoja stiprinti finansinių paslaugų ryšius su Europos Sąjunga, nes kanclerė </w:t>
            </w:r>
            <w:proofErr w:type="spellStart"/>
            <w:r w:rsidRPr="00B20902">
              <w:rPr>
                <w:rFonts w:asciiTheme="minorHAnsi" w:hAnsiTheme="minorHAnsi" w:cstheme="minorHAnsi"/>
                <w:sz w:val="20"/>
                <w:szCs w:val="20"/>
              </w:rPr>
              <w:t>Rachel</w:t>
            </w:r>
            <w:proofErr w:type="spellEnd"/>
            <w:r w:rsidRPr="00B20902">
              <w:rPr>
                <w:rFonts w:asciiTheme="minorHAnsi" w:hAnsiTheme="minorHAnsi" w:cstheme="minorHAnsi"/>
                <w:sz w:val="20"/>
                <w:szCs w:val="20"/>
              </w:rPr>
              <w:t xml:space="preserve"> </w:t>
            </w:r>
            <w:proofErr w:type="spellStart"/>
            <w:r w:rsidRPr="00B20902">
              <w:rPr>
                <w:rFonts w:asciiTheme="minorHAnsi" w:hAnsiTheme="minorHAnsi" w:cstheme="minorHAnsi"/>
                <w:sz w:val="20"/>
                <w:szCs w:val="20"/>
              </w:rPr>
              <w:t>Reeves</w:t>
            </w:r>
            <w:proofErr w:type="spellEnd"/>
            <w:r w:rsidRPr="00B20902">
              <w:rPr>
                <w:rFonts w:asciiTheme="minorHAnsi" w:hAnsiTheme="minorHAnsi" w:cstheme="minorHAnsi"/>
                <w:sz w:val="20"/>
                <w:szCs w:val="20"/>
              </w:rPr>
              <w:t xml:space="preserve"> siekia paskatinti vidaus ekonomikos augimą. Miesto reikalų ministrė </w:t>
            </w:r>
            <w:proofErr w:type="spellStart"/>
            <w:r w:rsidRPr="00B20902">
              <w:rPr>
                <w:rFonts w:asciiTheme="minorHAnsi" w:hAnsiTheme="minorHAnsi" w:cstheme="minorHAnsi"/>
                <w:sz w:val="20"/>
                <w:szCs w:val="20"/>
              </w:rPr>
              <w:t>Lucy</w:t>
            </w:r>
            <w:proofErr w:type="spellEnd"/>
            <w:r w:rsidRPr="00B20902">
              <w:rPr>
                <w:rFonts w:asciiTheme="minorHAnsi" w:hAnsiTheme="minorHAnsi" w:cstheme="minorHAnsi"/>
                <w:sz w:val="20"/>
                <w:szCs w:val="20"/>
              </w:rPr>
              <w:t xml:space="preserve"> </w:t>
            </w:r>
            <w:proofErr w:type="spellStart"/>
            <w:r w:rsidRPr="00B20902">
              <w:rPr>
                <w:rFonts w:asciiTheme="minorHAnsi" w:hAnsiTheme="minorHAnsi" w:cstheme="minorHAnsi"/>
                <w:sz w:val="20"/>
                <w:szCs w:val="20"/>
              </w:rPr>
              <w:t>Rigby</w:t>
            </w:r>
            <w:proofErr w:type="spellEnd"/>
            <w:r w:rsidRPr="00B20902">
              <w:rPr>
                <w:rFonts w:asciiTheme="minorHAnsi" w:hAnsiTheme="minorHAnsi" w:cstheme="minorHAnsi"/>
                <w:sz w:val="20"/>
                <w:szCs w:val="20"/>
              </w:rPr>
              <w:t xml:space="preserve"> vyks į Paryžių, Berlyną ir Liuksemburgą, kad mažintų prekybos trukdžius ir remtų kapitalo rinkų plėtrą. </w:t>
            </w:r>
          </w:p>
        </w:tc>
        <w:tc>
          <w:tcPr>
            <w:tcW w:w="2572" w:type="dxa"/>
            <w:tcMar>
              <w:top w:w="29" w:type="dxa"/>
              <w:left w:w="115" w:type="dxa"/>
              <w:bottom w:w="29" w:type="dxa"/>
              <w:right w:w="115" w:type="dxa"/>
            </w:tcMar>
          </w:tcPr>
          <w:p w14:paraId="5930321C" w14:textId="5F74E999" w:rsidR="00541860" w:rsidRPr="00B20902" w:rsidRDefault="00541860" w:rsidP="00541860">
            <w:pPr>
              <w:spacing w:after="0"/>
              <w:rPr>
                <w:rFonts w:asciiTheme="minorHAnsi" w:hAnsiTheme="minorHAnsi" w:cstheme="minorHAnsi"/>
                <w:sz w:val="20"/>
                <w:szCs w:val="20"/>
              </w:rPr>
            </w:pPr>
            <w:hyperlink r:id="rId100" w:tgtFrame="_blank" w:history="1">
              <w:r w:rsidRPr="00B20902">
                <w:rPr>
                  <w:rStyle w:val="Hyperlink"/>
                  <w:rFonts w:asciiTheme="minorHAnsi" w:hAnsiTheme="minorHAnsi" w:cstheme="minorHAnsi"/>
                  <w:sz w:val="20"/>
                  <w:szCs w:val="20"/>
                </w:rPr>
                <w:t xml:space="preserve">UK to </w:t>
              </w:r>
              <w:proofErr w:type="spellStart"/>
              <w:r w:rsidRPr="00B20902">
                <w:rPr>
                  <w:rStyle w:val="Hyperlink"/>
                  <w:rFonts w:asciiTheme="minorHAnsi" w:hAnsiTheme="minorHAnsi" w:cstheme="minorHAnsi"/>
                  <w:sz w:val="20"/>
                  <w:szCs w:val="20"/>
                </w:rPr>
                <w:t>Seek</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Closer</w:t>
              </w:r>
              <w:proofErr w:type="spellEnd"/>
              <w:r w:rsidRPr="00B20902">
                <w:rPr>
                  <w:rStyle w:val="Hyperlink"/>
                  <w:rFonts w:asciiTheme="minorHAnsi" w:hAnsiTheme="minorHAnsi" w:cstheme="minorHAnsi"/>
                  <w:sz w:val="20"/>
                  <w:szCs w:val="20"/>
                </w:rPr>
                <w:t xml:space="preserve"> Financial Ties </w:t>
              </w:r>
              <w:proofErr w:type="spellStart"/>
              <w:r w:rsidRPr="00B20902">
                <w:rPr>
                  <w:rStyle w:val="Hyperlink"/>
                  <w:rFonts w:asciiTheme="minorHAnsi" w:hAnsiTheme="minorHAnsi" w:cstheme="minorHAnsi"/>
                  <w:sz w:val="20"/>
                  <w:szCs w:val="20"/>
                </w:rPr>
                <w:t>With</w:t>
              </w:r>
              <w:proofErr w:type="spellEnd"/>
              <w:r w:rsidRPr="00B20902">
                <w:rPr>
                  <w:rStyle w:val="Hyperlink"/>
                  <w:rFonts w:asciiTheme="minorHAnsi" w:hAnsiTheme="minorHAnsi" w:cstheme="minorHAnsi"/>
                  <w:sz w:val="20"/>
                  <w:szCs w:val="20"/>
                </w:rPr>
                <w:t xml:space="preserve"> EU </w:t>
              </w:r>
              <w:proofErr w:type="spellStart"/>
              <w:r w:rsidRPr="00B20902">
                <w:rPr>
                  <w:rStyle w:val="Hyperlink"/>
                  <w:rFonts w:asciiTheme="minorHAnsi" w:hAnsiTheme="minorHAnsi" w:cstheme="minorHAnsi"/>
                  <w:sz w:val="20"/>
                  <w:szCs w:val="20"/>
                </w:rPr>
                <w:t>as</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Reeves</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Chases</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Growth</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Bloomberg</w:t>
              </w:r>
              <w:proofErr w:type="spellEnd"/>
              <w:r w:rsidRPr="00B20902">
                <w:rPr>
                  <w:rStyle w:val="Hyperlink"/>
                  <w:rFonts w:asciiTheme="minorHAnsi" w:hAnsiTheme="minorHAnsi" w:cstheme="minorHAnsi"/>
                  <w:sz w:val="20"/>
                  <w:szCs w:val="20"/>
                </w:rPr>
                <w:t>)</w:t>
              </w:r>
            </w:hyperlink>
          </w:p>
        </w:tc>
      </w:tr>
      <w:tr w:rsidR="00541860" w:rsidRPr="00B20902" w14:paraId="48E3AE99" w14:textId="77777777" w:rsidTr="00BD6CF7">
        <w:trPr>
          <w:trHeight w:val="41"/>
        </w:trPr>
        <w:tc>
          <w:tcPr>
            <w:tcW w:w="877" w:type="dxa"/>
            <w:tcMar>
              <w:top w:w="29" w:type="dxa"/>
              <w:left w:w="115" w:type="dxa"/>
              <w:bottom w:w="29" w:type="dxa"/>
              <w:right w:w="115" w:type="dxa"/>
            </w:tcMar>
          </w:tcPr>
          <w:p w14:paraId="0B4DA502" w14:textId="6ADC50E8"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21/03</w:t>
            </w:r>
          </w:p>
        </w:tc>
        <w:tc>
          <w:tcPr>
            <w:tcW w:w="11797" w:type="dxa"/>
            <w:gridSpan w:val="2"/>
            <w:tcMar>
              <w:top w:w="29" w:type="dxa"/>
              <w:left w:w="115" w:type="dxa"/>
              <w:bottom w:w="29" w:type="dxa"/>
              <w:right w:w="115" w:type="dxa"/>
            </w:tcMar>
          </w:tcPr>
          <w:p w14:paraId="3CBFFADE" w14:textId="22C8367B"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sz w:val="20"/>
                <w:szCs w:val="20"/>
              </w:rPr>
              <w:t xml:space="preserve">Gyvybės draudimo pardavimai JK smarkiai išaugo po </w:t>
            </w:r>
            <w:proofErr w:type="spellStart"/>
            <w:r w:rsidRPr="00B20902">
              <w:rPr>
                <w:rFonts w:asciiTheme="minorHAnsi" w:hAnsiTheme="minorHAnsi" w:cstheme="minorHAnsi"/>
                <w:sz w:val="20"/>
                <w:szCs w:val="20"/>
              </w:rPr>
              <w:t>Rachel</w:t>
            </w:r>
            <w:proofErr w:type="spellEnd"/>
            <w:r w:rsidRPr="00B20902">
              <w:rPr>
                <w:rFonts w:asciiTheme="minorHAnsi" w:hAnsiTheme="minorHAnsi" w:cstheme="minorHAnsi"/>
                <w:sz w:val="20"/>
                <w:szCs w:val="20"/>
              </w:rPr>
              <w:t xml:space="preserve"> </w:t>
            </w:r>
            <w:proofErr w:type="spellStart"/>
            <w:r w:rsidRPr="00B20902">
              <w:rPr>
                <w:rFonts w:asciiTheme="minorHAnsi" w:hAnsiTheme="minorHAnsi" w:cstheme="minorHAnsi"/>
                <w:sz w:val="20"/>
                <w:szCs w:val="20"/>
              </w:rPr>
              <w:t>Reeves</w:t>
            </w:r>
            <w:proofErr w:type="spellEnd"/>
            <w:r w:rsidRPr="00B20902">
              <w:rPr>
                <w:rFonts w:asciiTheme="minorHAnsi" w:hAnsiTheme="minorHAnsi" w:cstheme="minorHAnsi"/>
                <w:sz w:val="20"/>
                <w:szCs w:val="20"/>
              </w:rPr>
              <w:t xml:space="preserve"> sprendimų išplėsti paveldėjimo mokesčio taikymą, ypač pensijoms, verslo ir žemės ūkio turtui. Draudikai ir turto valdytojai teigia, kad vis daugiau žmonių renkasi viso gyvenimo draudimą kaip būdą padengti būsimą paveldėjimo mokesčio naštą ir apsaugoti šeimos turtą nuo priverstinio pardavimo</w:t>
            </w:r>
            <w:r>
              <w:rPr>
                <w:rFonts w:asciiTheme="minorHAnsi" w:hAnsiTheme="minorHAnsi" w:cstheme="minorHAnsi"/>
                <w:sz w:val="20"/>
                <w:szCs w:val="20"/>
              </w:rPr>
              <w:t>.</w:t>
            </w:r>
          </w:p>
        </w:tc>
        <w:tc>
          <w:tcPr>
            <w:tcW w:w="2572" w:type="dxa"/>
            <w:tcMar>
              <w:top w:w="29" w:type="dxa"/>
              <w:left w:w="115" w:type="dxa"/>
              <w:bottom w:w="29" w:type="dxa"/>
              <w:right w:w="115" w:type="dxa"/>
            </w:tcMar>
          </w:tcPr>
          <w:p w14:paraId="2C07F8E2" w14:textId="49554D8B" w:rsidR="00541860" w:rsidRPr="00B20902" w:rsidRDefault="00541860" w:rsidP="00541860">
            <w:pPr>
              <w:spacing w:after="0"/>
              <w:rPr>
                <w:rFonts w:asciiTheme="minorHAnsi" w:hAnsiTheme="minorHAnsi" w:cstheme="minorHAnsi"/>
                <w:sz w:val="20"/>
                <w:szCs w:val="20"/>
              </w:rPr>
            </w:pPr>
            <w:hyperlink r:id="rId101" w:history="1">
              <w:proofErr w:type="spellStart"/>
              <w:r w:rsidRPr="00B20902">
                <w:rPr>
                  <w:rStyle w:val="Hyperlink"/>
                  <w:rFonts w:asciiTheme="minorHAnsi" w:hAnsiTheme="minorHAnsi" w:cstheme="minorHAnsi"/>
                  <w:sz w:val="20"/>
                  <w:szCs w:val="20"/>
                </w:rPr>
                <w:t>Life</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insurance</w:t>
              </w:r>
              <w:proofErr w:type="spellEnd"/>
              <w:r w:rsidRPr="00B20902">
                <w:rPr>
                  <w:rStyle w:val="Hyperlink"/>
                  <w:rFonts w:asciiTheme="minorHAnsi" w:hAnsiTheme="minorHAnsi" w:cstheme="minorHAnsi"/>
                  <w:sz w:val="20"/>
                  <w:szCs w:val="20"/>
                </w:rPr>
                <w:t xml:space="preserve"> sales </w:t>
              </w:r>
              <w:proofErr w:type="spellStart"/>
              <w:r w:rsidRPr="00B20902">
                <w:rPr>
                  <w:rStyle w:val="Hyperlink"/>
                  <w:rFonts w:asciiTheme="minorHAnsi" w:hAnsiTheme="minorHAnsi" w:cstheme="minorHAnsi"/>
                  <w:sz w:val="20"/>
                  <w:szCs w:val="20"/>
                </w:rPr>
                <w:t>surge</w:t>
              </w:r>
              <w:proofErr w:type="spellEnd"/>
              <w:r w:rsidRPr="00B20902">
                <w:rPr>
                  <w:rStyle w:val="Hyperlink"/>
                  <w:rFonts w:asciiTheme="minorHAnsi" w:hAnsiTheme="minorHAnsi" w:cstheme="minorHAnsi"/>
                  <w:sz w:val="20"/>
                  <w:szCs w:val="20"/>
                </w:rPr>
                <w:t xml:space="preserve"> in </w:t>
              </w:r>
              <w:proofErr w:type="spellStart"/>
              <w:r w:rsidRPr="00B20902">
                <w:rPr>
                  <w:rStyle w:val="Hyperlink"/>
                  <w:rFonts w:asciiTheme="minorHAnsi" w:hAnsiTheme="minorHAnsi" w:cstheme="minorHAnsi"/>
                  <w:sz w:val="20"/>
                  <w:szCs w:val="20"/>
                </w:rPr>
                <w:t>wake</w:t>
              </w:r>
              <w:proofErr w:type="spellEnd"/>
              <w:r w:rsidRPr="00B20902">
                <w:rPr>
                  <w:rStyle w:val="Hyperlink"/>
                  <w:rFonts w:asciiTheme="minorHAnsi" w:hAnsiTheme="minorHAnsi" w:cstheme="minorHAnsi"/>
                  <w:sz w:val="20"/>
                  <w:szCs w:val="20"/>
                </w:rPr>
                <w:t xml:space="preserve"> of </w:t>
              </w:r>
              <w:proofErr w:type="spellStart"/>
              <w:r w:rsidRPr="00B20902">
                <w:rPr>
                  <w:rStyle w:val="Hyperlink"/>
                  <w:rFonts w:asciiTheme="minorHAnsi" w:hAnsiTheme="minorHAnsi" w:cstheme="minorHAnsi"/>
                  <w:sz w:val="20"/>
                  <w:szCs w:val="20"/>
                </w:rPr>
                <w:t>Reeves</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inheritance</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tax</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shake-up</w:t>
              </w:r>
              <w:proofErr w:type="spellEnd"/>
              <w:r w:rsidRPr="00B20902">
                <w:rPr>
                  <w:rStyle w:val="Hyperlink"/>
                  <w:rFonts w:asciiTheme="minorHAnsi" w:hAnsiTheme="minorHAnsi" w:cstheme="minorHAnsi"/>
                  <w:sz w:val="20"/>
                  <w:szCs w:val="20"/>
                </w:rPr>
                <w:t xml:space="preserve"> (FT)</w:t>
              </w:r>
            </w:hyperlink>
          </w:p>
        </w:tc>
      </w:tr>
      <w:tr w:rsidR="00541860" w:rsidRPr="00B20902" w14:paraId="35FFBDC1" w14:textId="77777777" w:rsidTr="00BD6CF7">
        <w:trPr>
          <w:trHeight w:val="41"/>
        </w:trPr>
        <w:tc>
          <w:tcPr>
            <w:tcW w:w="877" w:type="dxa"/>
            <w:tcMar>
              <w:top w:w="29" w:type="dxa"/>
              <w:left w:w="115" w:type="dxa"/>
              <w:bottom w:w="29" w:type="dxa"/>
              <w:right w:w="115" w:type="dxa"/>
            </w:tcMar>
          </w:tcPr>
          <w:p w14:paraId="6EE358D4" w14:textId="522AA976"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29/03</w:t>
            </w:r>
          </w:p>
        </w:tc>
        <w:tc>
          <w:tcPr>
            <w:tcW w:w="11797" w:type="dxa"/>
            <w:gridSpan w:val="2"/>
            <w:tcMar>
              <w:top w:w="29" w:type="dxa"/>
              <w:left w:w="115" w:type="dxa"/>
              <w:bottom w:w="29" w:type="dxa"/>
              <w:right w:w="115" w:type="dxa"/>
            </w:tcMar>
          </w:tcPr>
          <w:p w14:paraId="22D3B640" w14:textId="6ED5E95A"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sz w:val="20"/>
                <w:szCs w:val="20"/>
              </w:rPr>
              <w:t xml:space="preserve">Anglijos </w:t>
            </w:r>
            <w:r w:rsidR="00DA0EA1">
              <w:rPr>
                <w:rFonts w:asciiTheme="minorHAnsi" w:hAnsiTheme="minorHAnsi" w:cstheme="minorHAnsi"/>
                <w:sz w:val="20"/>
                <w:szCs w:val="20"/>
              </w:rPr>
              <w:t>profesinio</w:t>
            </w:r>
            <w:r w:rsidRPr="00B20902">
              <w:rPr>
                <w:rFonts w:asciiTheme="minorHAnsi" w:hAnsiTheme="minorHAnsi" w:cstheme="minorHAnsi"/>
                <w:sz w:val="20"/>
                <w:szCs w:val="20"/>
              </w:rPr>
              <w:t xml:space="preserve"> mokymo koledžai perspėja, kad dėl finansavimo trūkumo kitais metais gali nepriimti tūkstančių studentų, ypač statybų srityje. Sektorius teigia, kad vyriausybė, nedidindama finansavimo pati kenkia savo tikslams didinti būsto statybą ir mažinti jaunimo </w:t>
            </w:r>
            <w:r w:rsidRPr="00B20902">
              <w:rPr>
                <w:rFonts w:asciiTheme="minorHAnsi" w:hAnsiTheme="minorHAnsi" w:cstheme="minorHAnsi"/>
                <w:sz w:val="20"/>
                <w:szCs w:val="20"/>
              </w:rPr>
              <w:lastRenderedPageBreak/>
              <w:t>nedarbingumą. Koledžų asociacijos duomenimis, gali būti prarastos 12 642 vietos, o dauguma jų būtų skirtos statybų specialybėms. Švietimo departamentas tvirtina, kad bendras finansavimas didėja, tačiau koledžai sako, jog to nepakanka nei studentų skaičiui išlaikyti, nei konkurencingam atlyginimui užtikrinti</w:t>
            </w:r>
            <w:r>
              <w:rPr>
                <w:rFonts w:asciiTheme="minorHAnsi" w:hAnsiTheme="minorHAnsi" w:cstheme="minorHAnsi"/>
                <w:sz w:val="20"/>
                <w:szCs w:val="20"/>
              </w:rPr>
              <w:t>.</w:t>
            </w:r>
          </w:p>
        </w:tc>
        <w:tc>
          <w:tcPr>
            <w:tcW w:w="2572" w:type="dxa"/>
            <w:tcMar>
              <w:top w:w="29" w:type="dxa"/>
              <w:left w:w="115" w:type="dxa"/>
              <w:bottom w:w="29" w:type="dxa"/>
              <w:right w:w="115" w:type="dxa"/>
            </w:tcMar>
          </w:tcPr>
          <w:p w14:paraId="2F038B32" w14:textId="69AD1A28" w:rsidR="00541860" w:rsidRPr="00B20902" w:rsidRDefault="00541860" w:rsidP="00541860">
            <w:pPr>
              <w:spacing w:after="0"/>
              <w:rPr>
                <w:rFonts w:asciiTheme="minorHAnsi" w:hAnsiTheme="minorHAnsi" w:cstheme="minorHAnsi"/>
                <w:sz w:val="20"/>
                <w:szCs w:val="20"/>
              </w:rPr>
            </w:pPr>
            <w:hyperlink r:id="rId102" w:tgtFrame="_blank" w:history="1">
              <w:proofErr w:type="spellStart"/>
              <w:r w:rsidRPr="00B20902">
                <w:rPr>
                  <w:rStyle w:val="Hyperlink"/>
                  <w:rFonts w:asciiTheme="minorHAnsi" w:hAnsiTheme="minorHAnsi" w:cstheme="minorHAnsi"/>
                  <w:sz w:val="20"/>
                  <w:szCs w:val="20"/>
                </w:rPr>
                <w:t>Thousands</w:t>
              </w:r>
              <w:proofErr w:type="spellEnd"/>
              <w:r w:rsidRPr="00B20902">
                <w:rPr>
                  <w:rStyle w:val="Hyperlink"/>
                  <w:rFonts w:asciiTheme="minorHAnsi" w:hAnsiTheme="minorHAnsi" w:cstheme="minorHAnsi"/>
                  <w:sz w:val="20"/>
                  <w:szCs w:val="20"/>
                </w:rPr>
                <w:t xml:space="preserve"> of </w:t>
              </w:r>
              <w:proofErr w:type="spellStart"/>
              <w:r w:rsidRPr="00B20902">
                <w:rPr>
                  <w:rStyle w:val="Hyperlink"/>
                  <w:rFonts w:asciiTheme="minorHAnsi" w:hAnsiTheme="minorHAnsi" w:cstheme="minorHAnsi"/>
                  <w:sz w:val="20"/>
                  <w:szCs w:val="20"/>
                </w:rPr>
                <w:t>construction</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places</w:t>
              </w:r>
              <w:proofErr w:type="spellEnd"/>
              <w:r w:rsidRPr="00B20902">
                <w:rPr>
                  <w:rStyle w:val="Hyperlink"/>
                  <w:rFonts w:asciiTheme="minorHAnsi" w:hAnsiTheme="minorHAnsi" w:cstheme="minorHAnsi"/>
                  <w:sz w:val="20"/>
                  <w:szCs w:val="20"/>
                </w:rPr>
                <w:t xml:space="preserve"> at risk </w:t>
              </w:r>
              <w:proofErr w:type="spellStart"/>
              <w:r w:rsidRPr="00B20902">
                <w:rPr>
                  <w:rStyle w:val="Hyperlink"/>
                  <w:rFonts w:asciiTheme="minorHAnsi" w:hAnsiTheme="minorHAnsi" w:cstheme="minorHAnsi"/>
                  <w:sz w:val="20"/>
                  <w:szCs w:val="20"/>
                </w:rPr>
                <w:t>as</w:t>
              </w:r>
              <w:proofErr w:type="spellEnd"/>
              <w:r w:rsidRPr="00B20902">
                <w:rPr>
                  <w:rStyle w:val="Hyperlink"/>
                  <w:rFonts w:asciiTheme="minorHAnsi" w:hAnsiTheme="minorHAnsi" w:cstheme="minorHAnsi"/>
                  <w:sz w:val="20"/>
                  <w:szCs w:val="20"/>
                </w:rPr>
                <w:t xml:space="preserve"> English </w:t>
              </w:r>
              <w:proofErr w:type="spellStart"/>
              <w:r w:rsidRPr="00B20902">
                <w:rPr>
                  <w:rStyle w:val="Hyperlink"/>
                  <w:rFonts w:asciiTheme="minorHAnsi" w:hAnsiTheme="minorHAnsi" w:cstheme="minorHAnsi"/>
                  <w:sz w:val="20"/>
                  <w:szCs w:val="20"/>
                </w:rPr>
                <w:lastRenderedPageBreak/>
                <w:t>college</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funding</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pressures</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mount</w:t>
              </w:r>
              <w:proofErr w:type="spellEnd"/>
              <w:r w:rsidRPr="00B20902">
                <w:rPr>
                  <w:rStyle w:val="Hyperlink"/>
                  <w:rFonts w:asciiTheme="minorHAnsi" w:hAnsiTheme="minorHAnsi" w:cstheme="minorHAnsi"/>
                  <w:sz w:val="20"/>
                  <w:szCs w:val="20"/>
                </w:rPr>
                <w:t xml:space="preserve"> (FT)</w:t>
              </w:r>
            </w:hyperlink>
          </w:p>
        </w:tc>
      </w:tr>
      <w:tr w:rsidR="00541860" w:rsidRPr="00B20902" w14:paraId="22AF31EE" w14:textId="77777777" w:rsidTr="00BD6CF7">
        <w:trPr>
          <w:trHeight w:val="41"/>
        </w:trPr>
        <w:tc>
          <w:tcPr>
            <w:tcW w:w="877" w:type="dxa"/>
            <w:tcMar>
              <w:top w:w="29" w:type="dxa"/>
              <w:left w:w="115" w:type="dxa"/>
              <w:bottom w:w="29" w:type="dxa"/>
              <w:right w:w="115" w:type="dxa"/>
            </w:tcMar>
          </w:tcPr>
          <w:p w14:paraId="40D0A830" w14:textId="70F719FE"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lastRenderedPageBreak/>
              <w:t>30/03</w:t>
            </w:r>
          </w:p>
        </w:tc>
        <w:tc>
          <w:tcPr>
            <w:tcW w:w="11797" w:type="dxa"/>
            <w:gridSpan w:val="2"/>
            <w:tcMar>
              <w:top w:w="29" w:type="dxa"/>
              <w:left w:w="115" w:type="dxa"/>
              <w:bottom w:w="29" w:type="dxa"/>
              <w:right w:w="115" w:type="dxa"/>
            </w:tcMar>
          </w:tcPr>
          <w:p w14:paraId="1FD108CA" w14:textId="7054139A"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sz w:val="20"/>
                <w:szCs w:val="20"/>
              </w:rPr>
              <w:t>JK vyriausybė greičiausiai visiškai perims „</w:t>
            </w:r>
            <w:proofErr w:type="spellStart"/>
            <w:r w:rsidRPr="00B20902">
              <w:rPr>
                <w:rFonts w:asciiTheme="minorHAnsi" w:hAnsiTheme="minorHAnsi" w:cstheme="minorHAnsi"/>
                <w:i/>
                <w:iCs/>
                <w:sz w:val="20"/>
                <w:szCs w:val="20"/>
              </w:rPr>
              <w:t>British</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Steel</w:t>
            </w:r>
            <w:proofErr w:type="spellEnd"/>
            <w:r w:rsidRPr="00B20902">
              <w:rPr>
                <w:rFonts w:asciiTheme="minorHAnsi" w:hAnsiTheme="minorHAnsi" w:cstheme="minorHAnsi"/>
                <w:sz w:val="20"/>
                <w:szCs w:val="20"/>
              </w:rPr>
              <w:t>“, nes bendrovė patiria didžiulius nuostolius, o derybos su jos Kinijos savininke „</w:t>
            </w:r>
            <w:proofErr w:type="spellStart"/>
            <w:r w:rsidRPr="00B20902">
              <w:rPr>
                <w:rFonts w:asciiTheme="minorHAnsi" w:hAnsiTheme="minorHAnsi" w:cstheme="minorHAnsi"/>
                <w:i/>
                <w:iCs/>
                <w:sz w:val="20"/>
                <w:szCs w:val="20"/>
              </w:rPr>
              <w:t>Jingye</w:t>
            </w:r>
            <w:proofErr w:type="spellEnd"/>
            <w:r w:rsidRPr="00B20902">
              <w:rPr>
                <w:rFonts w:asciiTheme="minorHAnsi" w:hAnsiTheme="minorHAnsi" w:cstheme="minorHAnsi"/>
                <w:sz w:val="20"/>
                <w:szCs w:val="20"/>
              </w:rPr>
              <w:t>“ vis dar tęsiasi. Valstybė jau skyrė šimtus milijonų svarų, kad bendrovė išliktų, tačiau kol kas neturi visiškos teisinės kontrolės jos strateginiams sprendimams. Taigi, perėmimas laikomas būtinu žingsniu apsaugoti darbo vietas ir svarbią plieno gamybą šalyje. Tai ypač svarbu todėl, kad ši įmonė valdo paskutines veikiančias aukštakrosnes Britanijoje. Kartu vyriausybė nori, kad ateityje plieno gamyba būtų modernesnė ir mažiau tarši, nors dėl to dalis darbo vietų gali išnykti</w:t>
            </w:r>
            <w:r>
              <w:rPr>
                <w:rFonts w:asciiTheme="minorHAnsi" w:hAnsiTheme="minorHAnsi" w:cstheme="minorHAnsi"/>
                <w:sz w:val="20"/>
                <w:szCs w:val="20"/>
              </w:rPr>
              <w:t>.</w:t>
            </w:r>
          </w:p>
        </w:tc>
        <w:tc>
          <w:tcPr>
            <w:tcW w:w="2572" w:type="dxa"/>
            <w:tcMar>
              <w:top w:w="29" w:type="dxa"/>
              <w:left w:w="115" w:type="dxa"/>
              <w:bottom w:w="29" w:type="dxa"/>
              <w:right w:w="115" w:type="dxa"/>
            </w:tcMar>
          </w:tcPr>
          <w:p w14:paraId="314AEE92" w14:textId="468C7517" w:rsidR="00541860" w:rsidRPr="00B20902" w:rsidRDefault="00541860" w:rsidP="00541860">
            <w:pPr>
              <w:spacing w:after="0"/>
              <w:rPr>
                <w:rFonts w:asciiTheme="minorHAnsi" w:hAnsiTheme="minorHAnsi" w:cstheme="minorHAnsi"/>
                <w:sz w:val="20"/>
                <w:szCs w:val="20"/>
              </w:rPr>
            </w:pPr>
            <w:hyperlink r:id="rId103" w:tgtFrame="_blank" w:history="1">
              <w:r w:rsidRPr="00B20902">
                <w:rPr>
                  <w:rStyle w:val="Hyperlink"/>
                  <w:rFonts w:asciiTheme="minorHAnsi" w:hAnsiTheme="minorHAnsi" w:cstheme="minorHAnsi"/>
                  <w:sz w:val="20"/>
                  <w:szCs w:val="20"/>
                </w:rPr>
                <w:t xml:space="preserve">UK </w:t>
              </w:r>
              <w:proofErr w:type="spellStart"/>
              <w:r w:rsidRPr="00B20902">
                <w:rPr>
                  <w:rStyle w:val="Hyperlink"/>
                  <w:rFonts w:asciiTheme="minorHAnsi" w:hAnsiTheme="minorHAnsi" w:cstheme="minorHAnsi"/>
                  <w:sz w:val="20"/>
                  <w:szCs w:val="20"/>
                </w:rPr>
                <w:t>government</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on</w:t>
              </w:r>
              <w:proofErr w:type="spellEnd"/>
              <w:r w:rsidRPr="00B20902">
                <w:rPr>
                  <w:rStyle w:val="Hyperlink"/>
                  <w:rFonts w:asciiTheme="minorHAnsi" w:hAnsiTheme="minorHAnsi" w:cstheme="minorHAnsi"/>
                  <w:sz w:val="20"/>
                  <w:szCs w:val="20"/>
                </w:rPr>
                <w:t xml:space="preserve"> verge of </w:t>
              </w:r>
              <w:proofErr w:type="spellStart"/>
              <w:r w:rsidRPr="00B20902">
                <w:rPr>
                  <w:rStyle w:val="Hyperlink"/>
                  <w:rFonts w:asciiTheme="minorHAnsi" w:hAnsiTheme="minorHAnsi" w:cstheme="minorHAnsi"/>
                  <w:sz w:val="20"/>
                  <w:szCs w:val="20"/>
                </w:rPr>
                <w:t>full</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nationalisation</w:t>
              </w:r>
              <w:proofErr w:type="spellEnd"/>
              <w:r w:rsidRPr="00B20902">
                <w:rPr>
                  <w:rStyle w:val="Hyperlink"/>
                  <w:rFonts w:asciiTheme="minorHAnsi" w:hAnsiTheme="minorHAnsi" w:cstheme="minorHAnsi"/>
                  <w:sz w:val="20"/>
                  <w:szCs w:val="20"/>
                </w:rPr>
                <w:t xml:space="preserve"> of </w:t>
              </w:r>
              <w:proofErr w:type="spellStart"/>
              <w:r w:rsidRPr="00B20902">
                <w:rPr>
                  <w:rStyle w:val="Hyperlink"/>
                  <w:rFonts w:asciiTheme="minorHAnsi" w:hAnsiTheme="minorHAnsi" w:cstheme="minorHAnsi"/>
                  <w:sz w:val="20"/>
                  <w:szCs w:val="20"/>
                </w:rPr>
                <w:t>British</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Steel</w:t>
              </w:r>
              <w:proofErr w:type="spellEnd"/>
              <w:r w:rsidRPr="00B20902">
                <w:rPr>
                  <w:rStyle w:val="Hyperlink"/>
                  <w:rFonts w:asciiTheme="minorHAnsi" w:hAnsiTheme="minorHAnsi" w:cstheme="minorHAnsi"/>
                  <w:sz w:val="20"/>
                  <w:szCs w:val="20"/>
                </w:rPr>
                <w:t xml:space="preserve"> (FT)</w:t>
              </w:r>
            </w:hyperlink>
          </w:p>
        </w:tc>
      </w:tr>
      <w:tr w:rsidR="00541860" w:rsidRPr="00B20902" w14:paraId="31C7C7A9" w14:textId="77777777" w:rsidTr="00BD6CF7">
        <w:trPr>
          <w:trHeight w:val="41"/>
        </w:trPr>
        <w:tc>
          <w:tcPr>
            <w:tcW w:w="877" w:type="dxa"/>
            <w:tcMar>
              <w:top w:w="29" w:type="dxa"/>
              <w:left w:w="115" w:type="dxa"/>
              <w:bottom w:w="29" w:type="dxa"/>
              <w:right w:w="115" w:type="dxa"/>
            </w:tcMar>
          </w:tcPr>
          <w:p w14:paraId="585F0775" w14:textId="75055EDB"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31/03</w:t>
            </w:r>
          </w:p>
        </w:tc>
        <w:tc>
          <w:tcPr>
            <w:tcW w:w="11797" w:type="dxa"/>
            <w:gridSpan w:val="2"/>
            <w:tcMar>
              <w:top w:w="29" w:type="dxa"/>
              <w:left w:w="115" w:type="dxa"/>
              <w:bottom w:w="29" w:type="dxa"/>
              <w:right w:w="115" w:type="dxa"/>
            </w:tcMar>
          </w:tcPr>
          <w:p w14:paraId="50ADF7D5" w14:textId="6CF9D0AE"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sz w:val="20"/>
                <w:szCs w:val="20"/>
              </w:rPr>
              <w:t>Viena didžiausių investicijų bendrovių pasaulyje, „</w:t>
            </w:r>
            <w:proofErr w:type="spellStart"/>
            <w:r w:rsidRPr="00B20902">
              <w:rPr>
                <w:rFonts w:asciiTheme="minorHAnsi" w:hAnsiTheme="minorHAnsi" w:cstheme="minorHAnsi"/>
                <w:i/>
                <w:iCs/>
                <w:sz w:val="20"/>
                <w:szCs w:val="20"/>
              </w:rPr>
              <w:t>BlackRock</w:t>
            </w:r>
            <w:proofErr w:type="spellEnd"/>
            <w:r w:rsidRPr="00B20902">
              <w:rPr>
                <w:rFonts w:asciiTheme="minorHAnsi" w:hAnsiTheme="minorHAnsi" w:cstheme="minorHAnsi"/>
                <w:sz w:val="20"/>
                <w:szCs w:val="20"/>
              </w:rPr>
              <w:t>“, ir vienas didžiausių vietos valdžios pensijų fondų, „</w:t>
            </w:r>
            <w:proofErr w:type="spellStart"/>
            <w:r w:rsidRPr="00B20902">
              <w:rPr>
                <w:rFonts w:asciiTheme="minorHAnsi" w:hAnsiTheme="minorHAnsi" w:cstheme="minorHAnsi"/>
                <w:i/>
                <w:iCs/>
                <w:sz w:val="20"/>
                <w:szCs w:val="20"/>
              </w:rPr>
              <w:t>Greater</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Manchester</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Pension</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Fund</w:t>
            </w:r>
            <w:proofErr w:type="spellEnd"/>
            <w:r w:rsidRPr="00B20902">
              <w:rPr>
                <w:rFonts w:asciiTheme="minorHAnsi" w:hAnsiTheme="minorHAnsi" w:cstheme="minorHAnsi"/>
                <w:sz w:val="20"/>
                <w:szCs w:val="20"/>
              </w:rPr>
              <w:t>“, ketina investuoti 1 mlrd. svarų į NHS nekilnojamąjį turtą, kad padėtų atnaujinti pasenusią JK sveikatos priežiūros infrastruktūrą. Per artimiausius penkerius metus planuojama plėsti investicijas į šeimos gydytojų klinikas, naujus sveikatos centrus ir atnaujinamus NHS pastatus. Vyriausybė remia tokius projektus, nes siekia pritraukti daugiau privataus kapitalo į viešąją infrastruktūrą. Vis dėlto dalis kritikų perspėja, kad tai gali dar labiau padidinti privataus sektoriaus vaidmenį NHS</w:t>
            </w:r>
            <w:r>
              <w:rPr>
                <w:rFonts w:asciiTheme="minorHAnsi" w:hAnsiTheme="minorHAnsi" w:cstheme="minorHAnsi"/>
                <w:sz w:val="20"/>
                <w:szCs w:val="20"/>
              </w:rPr>
              <w:t>.</w:t>
            </w:r>
          </w:p>
        </w:tc>
        <w:tc>
          <w:tcPr>
            <w:tcW w:w="2572" w:type="dxa"/>
            <w:tcMar>
              <w:top w:w="29" w:type="dxa"/>
              <w:left w:w="115" w:type="dxa"/>
              <w:bottom w:w="29" w:type="dxa"/>
              <w:right w:w="115" w:type="dxa"/>
            </w:tcMar>
          </w:tcPr>
          <w:p w14:paraId="3D098889" w14:textId="42B93FAD" w:rsidR="00541860" w:rsidRPr="00B20902" w:rsidRDefault="00541860" w:rsidP="00541860">
            <w:pPr>
              <w:spacing w:after="0"/>
              <w:rPr>
                <w:rFonts w:asciiTheme="minorHAnsi" w:hAnsiTheme="minorHAnsi" w:cstheme="minorHAnsi"/>
                <w:sz w:val="20"/>
                <w:szCs w:val="20"/>
              </w:rPr>
            </w:pPr>
            <w:hyperlink r:id="rId104" w:history="1">
              <w:proofErr w:type="spellStart"/>
              <w:r w:rsidRPr="00B20902">
                <w:rPr>
                  <w:rStyle w:val="Hyperlink"/>
                  <w:rFonts w:asciiTheme="minorHAnsi" w:hAnsiTheme="minorHAnsi" w:cstheme="minorHAnsi"/>
                  <w:sz w:val="20"/>
                  <w:szCs w:val="20"/>
                </w:rPr>
                <w:t>BlackRock</w:t>
              </w:r>
              <w:proofErr w:type="spellEnd"/>
              <w:r w:rsidRPr="00B20902">
                <w:rPr>
                  <w:rStyle w:val="Hyperlink"/>
                  <w:rFonts w:asciiTheme="minorHAnsi" w:hAnsiTheme="minorHAnsi" w:cstheme="minorHAnsi"/>
                  <w:sz w:val="20"/>
                  <w:szCs w:val="20"/>
                </w:rPr>
                <w:t xml:space="preserve"> to </w:t>
              </w:r>
              <w:proofErr w:type="spellStart"/>
              <w:r w:rsidRPr="00B20902">
                <w:rPr>
                  <w:rStyle w:val="Hyperlink"/>
                  <w:rFonts w:asciiTheme="minorHAnsi" w:hAnsiTheme="minorHAnsi" w:cstheme="minorHAnsi"/>
                  <w:sz w:val="20"/>
                  <w:szCs w:val="20"/>
                </w:rPr>
                <w:t>boost</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investment</w:t>
              </w:r>
              <w:proofErr w:type="spellEnd"/>
              <w:r w:rsidRPr="00B20902">
                <w:rPr>
                  <w:rStyle w:val="Hyperlink"/>
                  <w:rFonts w:asciiTheme="minorHAnsi" w:hAnsiTheme="minorHAnsi" w:cstheme="minorHAnsi"/>
                  <w:sz w:val="20"/>
                  <w:szCs w:val="20"/>
                </w:rPr>
                <w:t xml:space="preserve"> in NHS </w:t>
              </w:r>
              <w:proofErr w:type="spellStart"/>
              <w:r w:rsidRPr="00B20902">
                <w:rPr>
                  <w:rStyle w:val="Hyperlink"/>
                  <w:rFonts w:asciiTheme="minorHAnsi" w:hAnsiTheme="minorHAnsi" w:cstheme="minorHAnsi"/>
                  <w:sz w:val="20"/>
                  <w:szCs w:val="20"/>
                </w:rPr>
                <w:t>property</w:t>
              </w:r>
              <w:proofErr w:type="spellEnd"/>
              <w:r w:rsidRPr="00B20902">
                <w:rPr>
                  <w:rStyle w:val="Hyperlink"/>
                  <w:rFonts w:asciiTheme="minorHAnsi" w:hAnsiTheme="minorHAnsi" w:cstheme="minorHAnsi"/>
                  <w:sz w:val="20"/>
                  <w:szCs w:val="20"/>
                </w:rPr>
                <w:t xml:space="preserve"> (FT)</w:t>
              </w:r>
            </w:hyperlink>
          </w:p>
        </w:tc>
      </w:tr>
      <w:tr w:rsidR="00541860" w:rsidRPr="00B20902" w14:paraId="16E2FBD6" w14:textId="77777777" w:rsidTr="00BD6CF7">
        <w:trPr>
          <w:trHeight w:val="41"/>
        </w:trPr>
        <w:tc>
          <w:tcPr>
            <w:tcW w:w="15246" w:type="dxa"/>
            <w:gridSpan w:val="4"/>
            <w:shd w:val="clear" w:color="auto" w:fill="DEEAF6" w:themeFill="accent1" w:themeFillTint="33"/>
            <w:tcMar>
              <w:top w:w="29" w:type="dxa"/>
              <w:left w:w="115" w:type="dxa"/>
              <w:bottom w:w="29" w:type="dxa"/>
              <w:right w:w="115" w:type="dxa"/>
            </w:tcMar>
          </w:tcPr>
          <w:p w14:paraId="7D50914C" w14:textId="77777777" w:rsidR="00541860" w:rsidRPr="00B20902" w:rsidRDefault="00541860" w:rsidP="00541860">
            <w:pPr>
              <w:spacing w:after="0"/>
              <w:rPr>
                <w:rFonts w:asciiTheme="minorHAnsi" w:hAnsiTheme="minorHAnsi" w:cstheme="minorHAnsi"/>
              </w:rPr>
            </w:pPr>
            <w:r w:rsidRPr="00B20902">
              <w:rPr>
                <w:rFonts w:asciiTheme="minorHAnsi" w:hAnsiTheme="minorHAnsi" w:cstheme="minorHAnsi"/>
                <w:b/>
              </w:rPr>
              <w:t>Strategijos ir naudingi dokumentai</w:t>
            </w:r>
          </w:p>
        </w:tc>
      </w:tr>
      <w:tr w:rsidR="00541860" w:rsidRPr="00B20902" w14:paraId="7BD6FAD8" w14:textId="77777777" w:rsidTr="00BD6CF7">
        <w:trPr>
          <w:trHeight w:val="41"/>
        </w:trPr>
        <w:tc>
          <w:tcPr>
            <w:tcW w:w="877" w:type="dxa"/>
            <w:tcMar>
              <w:top w:w="29" w:type="dxa"/>
              <w:left w:w="115" w:type="dxa"/>
              <w:bottom w:w="29" w:type="dxa"/>
              <w:right w:w="115" w:type="dxa"/>
            </w:tcMar>
          </w:tcPr>
          <w:p w14:paraId="5EDE443F" w14:textId="77777777" w:rsidR="00541860" w:rsidRPr="00B20902" w:rsidRDefault="00541860" w:rsidP="00541860">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FECFC08" w14:textId="77777777"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sz w:val="20"/>
                <w:szCs w:val="20"/>
              </w:rPr>
              <w:t>2025 m. Darbo teisių įstatymo teisinių ir ekonominių pasekmių vertinimas</w:t>
            </w:r>
          </w:p>
        </w:tc>
        <w:tc>
          <w:tcPr>
            <w:tcW w:w="2572" w:type="dxa"/>
            <w:tcMar>
              <w:top w:w="29" w:type="dxa"/>
              <w:left w:w="115" w:type="dxa"/>
              <w:bottom w:w="29" w:type="dxa"/>
              <w:right w:w="115" w:type="dxa"/>
            </w:tcMar>
          </w:tcPr>
          <w:p w14:paraId="118D7BE7" w14:textId="77777777" w:rsidR="00541860" w:rsidRPr="00B20902" w:rsidRDefault="00541860" w:rsidP="00541860">
            <w:pPr>
              <w:spacing w:after="0"/>
              <w:rPr>
                <w:rFonts w:asciiTheme="minorHAnsi" w:hAnsiTheme="minorHAnsi" w:cstheme="minorHAnsi"/>
                <w:sz w:val="20"/>
                <w:szCs w:val="20"/>
              </w:rPr>
            </w:pPr>
            <w:hyperlink r:id="rId105" w:tgtFrame="_blank" w:history="1">
              <w:r w:rsidRPr="00B20902">
                <w:rPr>
                  <w:rStyle w:val="Hyperlink"/>
                  <w:rFonts w:asciiTheme="minorHAnsi" w:hAnsiTheme="minorHAnsi" w:cstheme="minorHAnsi"/>
                  <w:sz w:val="20"/>
                  <w:szCs w:val="20"/>
                </w:rPr>
                <w:t>GOV.UK</w:t>
              </w:r>
            </w:hyperlink>
          </w:p>
        </w:tc>
      </w:tr>
      <w:tr w:rsidR="00541860" w:rsidRPr="00B20902" w14:paraId="08A60E5B" w14:textId="77777777" w:rsidTr="00BD6CF7">
        <w:trPr>
          <w:trHeight w:val="41"/>
        </w:trPr>
        <w:tc>
          <w:tcPr>
            <w:tcW w:w="877" w:type="dxa"/>
            <w:tcMar>
              <w:top w:w="29" w:type="dxa"/>
              <w:left w:w="115" w:type="dxa"/>
              <w:bottom w:w="29" w:type="dxa"/>
              <w:right w:w="115" w:type="dxa"/>
            </w:tcMar>
          </w:tcPr>
          <w:p w14:paraId="01623DF0" w14:textId="77777777" w:rsidR="00541860" w:rsidRPr="00B20902" w:rsidRDefault="00541860" w:rsidP="00541860">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0EED144" w14:textId="77777777"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2026 m. JK ekonomikos prognozės</w:t>
            </w:r>
          </w:p>
        </w:tc>
        <w:tc>
          <w:tcPr>
            <w:tcW w:w="2572" w:type="dxa"/>
            <w:tcMar>
              <w:top w:w="29" w:type="dxa"/>
              <w:left w:w="115" w:type="dxa"/>
              <w:bottom w:w="29" w:type="dxa"/>
              <w:right w:w="115" w:type="dxa"/>
            </w:tcMar>
          </w:tcPr>
          <w:p w14:paraId="54DEF691" w14:textId="77777777" w:rsidR="00541860" w:rsidRPr="00B20902" w:rsidRDefault="00541860" w:rsidP="00541860">
            <w:pPr>
              <w:spacing w:after="0"/>
              <w:rPr>
                <w:rFonts w:asciiTheme="minorHAnsi" w:hAnsiTheme="minorHAnsi" w:cstheme="minorHAnsi"/>
                <w:sz w:val="20"/>
                <w:szCs w:val="20"/>
              </w:rPr>
            </w:pPr>
            <w:hyperlink r:id="rId106" w:tgtFrame="_blank" w:history="1">
              <w:r w:rsidRPr="00B20902">
                <w:rPr>
                  <w:rStyle w:val="Hyperlink"/>
                  <w:rFonts w:asciiTheme="minorHAnsi" w:hAnsiTheme="minorHAnsi" w:cstheme="minorHAnsi"/>
                  <w:sz w:val="20"/>
                  <w:szCs w:val="20"/>
                </w:rPr>
                <w:t>GOV.UK</w:t>
              </w:r>
            </w:hyperlink>
          </w:p>
        </w:tc>
      </w:tr>
      <w:tr w:rsidR="00541860" w:rsidRPr="00B20902" w14:paraId="46F11A26" w14:textId="77777777" w:rsidTr="00BD6CF7">
        <w:trPr>
          <w:trHeight w:val="41"/>
        </w:trPr>
        <w:tc>
          <w:tcPr>
            <w:tcW w:w="877" w:type="dxa"/>
            <w:tcMar>
              <w:top w:w="29" w:type="dxa"/>
              <w:left w:w="115" w:type="dxa"/>
              <w:bottom w:w="29" w:type="dxa"/>
              <w:right w:w="115" w:type="dxa"/>
            </w:tcMar>
          </w:tcPr>
          <w:p w14:paraId="6581639E" w14:textId="77777777" w:rsidR="00541860" w:rsidRPr="00B20902" w:rsidRDefault="00541860" w:rsidP="00541860">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FD784D5" w14:textId="77777777"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Apklausa apie DI taikymą inžinerinėje biologijoje</w:t>
            </w:r>
          </w:p>
        </w:tc>
        <w:tc>
          <w:tcPr>
            <w:tcW w:w="2572" w:type="dxa"/>
            <w:tcMar>
              <w:top w:w="29" w:type="dxa"/>
              <w:left w:w="115" w:type="dxa"/>
              <w:bottom w:w="29" w:type="dxa"/>
              <w:right w:w="115" w:type="dxa"/>
            </w:tcMar>
          </w:tcPr>
          <w:p w14:paraId="7A0FB073" w14:textId="77777777" w:rsidR="00541860" w:rsidRPr="00B20902" w:rsidRDefault="00541860" w:rsidP="00541860">
            <w:pPr>
              <w:spacing w:after="0"/>
              <w:rPr>
                <w:rFonts w:asciiTheme="minorHAnsi" w:hAnsiTheme="minorHAnsi" w:cstheme="minorHAnsi"/>
                <w:sz w:val="20"/>
                <w:szCs w:val="20"/>
              </w:rPr>
            </w:pPr>
            <w:hyperlink r:id="rId107" w:tgtFrame="_blank" w:history="1">
              <w:r w:rsidRPr="00B20902">
                <w:rPr>
                  <w:rStyle w:val="Hyperlink"/>
                  <w:rFonts w:asciiTheme="minorHAnsi" w:hAnsiTheme="minorHAnsi" w:cstheme="minorHAnsi"/>
                  <w:sz w:val="20"/>
                  <w:szCs w:val="20"/>
                </w:rPr>
                <w:t>GOV.UK</w:t>
              </w:r>
            </w:hyperlink>
          </w:p>
        </w:tc>
      </w:tr>
      <w:tr w:rsidR="00541860" w:rsidRPr="00B20902" w14:paraId="728F49FF" w14:textId="77777777" w:rsidTr="00BD6CF7">
        <w:trPr>
          <w:trHeight w:val="41"/>
        </w:trPr>
        <w:tc>
          <w:tcPr>
            <w:tcW w:w="877" w:type="dxa"/>
            <w:tcMar>
              <w:top w:w="29" w:type="dxa"/>
              <w:left w:w="115" w:type="dxa"/>
              <w:bottom w:w="29" w:type="dxa"/>
              <w:right w:w="115" w:type="dxa"/>
            </w:tcMar>
          </w:tcPr>
          <w:p w14:paraId="2A84ECB6" w14:textId="77777777" w:rsidR="00541860" w:rsidRPr="00B20902" w:rsidRDefault="00541860" w:rsidP="00541860">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879D1D7" w14:textId="77777777"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DCMS (Kultūros, žiniasklaidos ir sporto departamento) sektorių ekonominiai vertinimai</w:t>
            </w:r>
          </w:p>
        </w:tc>
        <w:tc>
          <w:tcPr>
            <w:tcW w:w="2572" w:type="dxa"/>
            <w:tcMar>
              <w:top w:w="29" w:type="dxa"/>
              <w:left w:w="115" w:type="dxa"/>
              <w:bottom w:w="29" w:type="dxa"/>
              <w:right w:w="115" w:type="dxa"/>
            </w:tcMar>
          </w:tcPr>
          <w:p w14:paraId="04740924" w14:textId="77777777" w:rsidR="00541860" w:rsidRPr="00B20902" w:rsidRDefault="00541860" w:rsidP="00541860">
            <w:pPr>
              <w:spacing w:after="0"/>
              <w:rPr>
                <w:sz w:val="20"/>
                <w:szCs w:val="20"/>
              </w:rPr>
            </w:pPr>
            <w:hyperlink r:id="rId108" w:history="1">
              <w:r w:rsidRPr="00B20902">
                <w:rPr>
                  <w:rStyle w:val="Hyperlink"/>
                  <w:sz w:val="20"/>
                  <w:szCs w:val="20"/>
                </w:rPr>
                <w:t xml:space="preserve">DCMS </w:t>
              </w:r>
              <w:proofErr w:type="spellStart"/>
              <w:r w:rsidRPr="00B20902">
                <w:rPr>
                  <w:rStyle w:val="Hyperlink"/>
                  <w:sz w:val="20"/>
                  <w:szCs w:val="20"/>
                </w:rPr>
                <w:t>Sectors</w:t>
              </w:r>
              <w:proofErr w:type="spellEnd"/>
              <w:r w:rsidRPr="00B20902">
                <w:rPr>
                  <w:rStyle w:val="Hyperlink"/>
                  <w:sz w:val="20"/>
                  <w:szCs w:val="20"/>
                </w:rPr>
                <w:t xml:space="preserve"> Economic </w:t>
              </w:r>
              <w:proofErr w:type="spellStart"/>
              <w:r w:rsidRPr="00B20902">
                <w:rPr>
                  <w:rStyle w:val="Hyperlink"/>
                  <w:sz w:val="20"/>
                  <w:szCs w:val="20"/>
                </w:rPr>
                <w:t>Estimates</w:t>
              </w:r>
              <w:proofErr w:type="spellEnd"/>
            </w:hyperlink>
            <w:r w:rsidRPr="00B20902">
              <w:rPr>
                <w:sz w:val="20"/>
                <w:szCs w:val="20"/>
              </w:rPr>
              <w:t xml:space="preserve"> </w:t>
            </w:r>
          </w:p>
        </w:tc>
      </w:tr>
      <w:tr w:rsidR="00541860" w:rsidRPr="00B20902" w14:paraId="4B118815" w14:textId="77777777" w:rsidTr="00BD6CF7">
        <w:trPr>
          <w:trHeight w:val="41"/>
        </w:trPr>
        <w:tc>
          <w:tcPr>
            <w:tcW w:w="877" w:type="dxa"/>
            <w:tcMar>
              <w:top w:w="29" w:type="dxa"/>
              <w:left w:w="115" w:type="dxa"/>
              <w:bottom w:w="29" w:type="dxa"/>
              <w:right w:w="115" w:type="dxa"/>
            </w:tcMar>
          </w:tcPr>
          <w:p w14:paraId="7E16A402" w14:textId="77777777" w:rsidR="00541860" w:rsidRPr="00B20902" w:rsidRDefault="00541860" w:rsidP="00541860">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59EE1FA" w14:textId="77777777"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DI diegimo tyrimas - Šis tyrimas rodo, kad DI naudojimas JK versle dar yra gana ribotas – jį naudoja apie 16 % įmonių, o dauguma neturi planų jį diegti.</w:t>
            </w:r>
          </w:p>
        </w:tc>
        <w:tc>
          <w:tcPr>
            <w:tcW w:w="2572" w:type="dxa"/>
            <w:tcMar>
              <w:top w:w="29" w:type="dxa"/>
              <w:left w:w="115" w:type="dxa"/>
              <w:bottom w:w="29" w:type="dxa"/>
              <w:right w:w="115" w:type="dxa"/>
            </w:tcMar>
          </w:tcPr>
          <w:p w14:paraId="7B501A65" w14:textId="77777777" w:rsidR="00541860" w:rsidRPr="00B20902" w:rsidRDefault="00541860" w:rsidP="00541860">
            <w:pPr>
              <w:spacing w:after="0"/>
              <w:rPr>
                <w:sz w:val="20"/>
                <w:szCs w:val="20"/>
              </w:rPr>
            </w:pPr>
            <w:hyperlink r:id="rId109" w:history="1">
              <w:r w:rsidRPr="00B20902">
                <w:rPr>
                  <w:rStyle w:val="Hyperlink"/>
                  <w:sz w:val="20"/>
                  <w:szCs w:val="20"/>
                </w:rPr>
                <w:t xml:space="preserve">AI </w:t>
              </w:r>
              <w:proofErr w:type="spellStart"/>
              <w:r w:rsidRPr="00B20902">
                <w:rPr>
                  <w:rStyle w:val="Hyperlink"/>
                  <w:sz w:val="20"/>
                  <w:szCs w:val="20"/>
                </w:rPr>
                <w:t>Adoption</w:t>
              </w:r>
              <w:proofErr w:type="spellEnd"/>
              <w:r w:rsidRPr="00B20902">
                <w:rPr>
                  <w:rStyle w:val="Hyperlink"/>
                  <w:sz w:val="20"/>
                  <w:szCs w:val="20"/>
                </w:rPr>
                <w:t xml:space="preserve"> </w:t>
              </w:r>
              <w:proofErr w:type="spellStart"/>
              <w:r w:rsidRPr="00B20902">
                <w:rPr>
                  <w:rStyle w:val="Hyperlink"/>
                  <w:sz w:val="20"/>
                  <w:szCs w:val="20"/>
                </w:rPr>
                <w:t>Research</w:t>
              </w:r>
              <w:proofErr w:type="spellEnd"/>
            </w:hyperlink>
            <w:r w:rsidRPr="00B20902">
              <w:rPr>
                <w:sz w:val="20"/>
                <w:szCs w:val="20"/>
              </w:rPr>
              <w:t xml:space="preserve"> </w:t>
            </w:r>
          </w:p>
        </w:tc>
      </w:tr>
      <w:tr w:rsidR="00541860" w:rsidRPr="00B20902" w14:paraId="164CE44D" w14:textId="77777777" w:rsidTr="00BD6CF7">
        <w:trPr>
          <w:trHeight w:val="41"/>
        </w:trPr>
        <w:tc>
          <w:tcPr>
            <w:tcW w:w="877" w:type="dxa"/>
            <w:tcMar>
              <w:top w:w="29" w:type="dxa"/>
              <w:left w:w="115" w:type="dxa"/>
              <w:bottom w:w="29" w:type="dxa"/>
              <w:right w:w="115" w:type="dxa"/>
            </w:tcMar>
          </w:tcPr>
          <w:p w14:paraId="7A9E5CFA" w14:textId="77777777" w:rsidR="00541860" w:rsidRPr="00B20902" w:rsidRDefault="00541860" w:rsidP="00541860">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861CA5F" w14:textId="77777777" w:rsidR="00541860" w:rsidRPr="00B20902" w:rsidRDefault="00541860" w:rsidP="00541860">
            <w:pPr>
              <w:spacing w:after="0"/>
              <w:jc w:val="both"/>
              <w:rPr>
                <w:rFonts w:asciiTheme="minorHAnsi" w:hAnsiTheme="minorHAnsi" w:cstheme="minorHAnsi"/>
                <w:bCs/>
                <w:sz w:val="20"/>
                <w:szCs w:val="20"/>
              </w:rPr>
            </w:pPr>
            <w:r w:rsidRPr="00B20902">
              <w:rPr>
                <w:rFonts w:asciiTheme="minorHAnsi" w:hAnsiTheme="minorHAnsi" w:cstheme="minorHAnsi"/>
                <w:bCs/>
                <w:sz w:val="20"/>
                <w:szCs w:val="20"/>
              </w:rPr>
              <w:t>DI galimybių veiksmų planas</w:t>
            </w:r>
          </w:p>
        </w:tc>
        <w:tc>
          <w:tcPr>
            <w:tcW w:w="2572" w:type="dxa"/>
            <w:tcMar>
              <w:top w:w="29" w:type="dxa"/>
              <w:left w:w="115" w:type="dxa"/>
              <w:bottom w:w="29" w:type="dxa"/>
              <w:right w:w="115" w:type="dxa"/>
            </w:tcMar>
          </w:tcPr>
          <w:p w14:paraId="4A9D798D" w14:textId="77777777" w:rsidR="00541860" w:rsidRPr="00B20902" w:rsidRDefault="00541860" w:rsidP="00541860">
            <w:pPr>
              <w:spacing w:after="0"/>
              <w:rPr>
                <w:rStyle w:val="Hyperlink"/>
                <w:rFonts w:asciiTheme="minorHAnsi" w:hAnsiTheme="minorHAnsi" w:cstheme="minorHAnsi"/>
                <w:sz w:val="20"/>
                <w:szCs w:val="20"/>
              </w:rPr>
            </w:pPr>
            <w:hyperlink r:id="rId110" w:history="1">
              <w:r w:rsidRPr="00B20902">
                <w:rPr>
                  <w:rStyle w:val="Hyperlink"/>
                  <w:rFonts w:asciiTheme="minorHAnsi" w:hAnsiTheme="minorHAnsi" w:cstheme="minorHAnsi"/>
                  <w:sz w:val="20"/>
                  <w:szCs w:val="20"/>
                </w:rPr>
                <w:t>GOV.UK</w:t>
              </w:r>
            </w:hyperlink>
            <w:r w:rsidRPr="00B20902">
              <w:rPr>
                <w:rFonts w:asciiTheme="minorHAnsi" w:hAnsiTheme="minorHAnsi" w:cstheme="minorHAnsi"/>
                <w:sz w:val="20"/>
                <w:szCs w:val="20"/>
              </w:rPr>
              <w:t xml:space="preserve"> </w:t>
            </w:r>
          </w:p>
        </w:tc>
      </w:tr>
      <w:tr w:rsidR="00541860" w:rsidRPr="00B20902" w14:paraId="4316A6E7" w14:textId="77777777" w:rsidTr="000968EC">
        <w:trPr>
          <w:trHeight w:val="321"/>
        </w:trPr>
        <w:tc>
          <w:tcPr>
            <w:tcW w:w="877" w:type="dxa"/>
            <w:tcMar>
              <w:top w:w="29" w:type="dxa"/>
              <w:left w:w="115" w:type="dxa"/>
              <w:bottom w:w="29" w:type="dxa"/>
              <w:right w:w="115" w:type="dxa"/>
            </w:tcMar>
          </w:tcPr>
          <w:p w14:paraId="1EDF1BCA" w14:textId="77777777" w:rsidR="00541860" w:rsidRPr="00B20902" w:rsidRDefault="00541860" w:rsidP="00541860">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039E899" w14:textId="77777777"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DI gebėjimų ir poveikio JK darbo rinkai vertinimas</w:t>
            </w:r>
          </w:p>
        </w:tc>
        <w:tc>
          <w:tcPr>
            <w:tcW w:w="2572" w:type="dxa"/>
            <w:tcMar>
              <w:top w:w="29" w:type="dxa"/>
              <w:left w:w="115" w:type="dxa"/>
              <w:bottom w:w="29" w:type="dxa"/>
              <w:right w:w="115" w:type="dxa"/>
            </w:tcMar>
          </w:tcPr>
          <w:p w14:paraId="789D3C13" w14:textId="77777777" w:rsidR="00541860" w:rsidRPr="00B20902" w:rsidRDefault="00541860" w:rsidP="00541860">
            <w:pPr>
              <w:spacing w:after="0"/>
              <w:rPr>
                <w:sz w:val="20"/>
                <w:szCs w:val="20"/>
              </w:rPr>
            </w:pPr>
            <w:hyperlink r:id="rId111" w:tgtFrame="_blank" w:history="1">
              <w:r w:rsidRPr="00B20902">
                <w:rPr>
                  <w:rStyle w:val="Hyperlink"/>
                  <w:rFonts w:asciiTheme="minorHAnsi" w:hAnsiTheme="minorHAnsi" w:cstheme="minorHAnsi"/>
                  <w:sz w:val="20"/>
                  <w:szCs w:val="20"/>
                </w:rPr>
                <w:t>Vertinimas</w:t>
              </w:r>
            </w:hyperlink>
          </w:p>
        </w:tc>
      </w:tr>
      <w:tr w:rsidR="00541860" w:rsidRPr="00B20902" w14:paraId="5D7F77CC" w14:textId="77777777" w:rsidTr="000968EC">
        <w:trPr>
          <w:trHeight w:val="244"/>
        </w:trPr>
        <w:tc>
          <w:tcPr>
            <w:tcW w:w="877" w:type="dxa"/>
            <w:tcMar>
              <w:top w:w="29" w:type="dxa"/>
              <w:left w:w="115" w:type="dxa"/>
              <w:bottom w:w="29" w:type="dxa"/>
              <w:right w:w="115" w:type="dxa"/>
            </w:tcMar>
          </w:tcPr>
          <w:p w14:paraId="570DCB73" w14:textId="77777777" w:rsidR="00541860" w:rsidRPr="00B20902" w:rsidRDefault="00541860" w:rsidP="00541860">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742EB52" w14:textId="77777777"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DI poveikio darbo rinkai 2025 m. apklausos ataskaita</w:t>
            </w:r>
          </w:p>
        </w:tc>
        <w:tc>
          <w:tcPr>
            <w:tcW w:w="2572" w:type="dxa"/>
            <w:tcMar>
              <w:top w:w="29" w:type="dxa"/>
              <w:left w:w="115" w:type="dxa"/>
              <w:bottom w:w="29" w:type="dxa"/>
              <w:right w:w="115" w:type="dxa"/>
            </w:tcMar>
          </w:tcPr>
          <w:p w14:paraId="6D4A7BE2" w14:textId="77777777" w:rsidR="00541860" w:rsidRPr="00B20902" w:rsidRDefault="00541860" w:rsidP="00541860">
            <w:pPr>
              <w:spacing w:after="0"/>
              <w:rPr>
                <w:rFonts w:asciiTheme="minorHAnsi" w:hAnsiTheme="minorHAnsi" w:cstheme="minorHAnsi"/>
                <w:sz w:val="20"/>
                <w:szCs w:val="20"/>
              </w:rPr>
            </w:pPr>
            <w:hyperlink r:id="rId112" w:tgtFrame="_blank" w:history="1">
              <w:r w:rsidRPr="00B20902">
                <w:rPr>
                  <w:rStyle w:val="Hyperlink"/>
                  <w:rFonts w:asciiTheme="minorHAnsi" w:hAnsiTheme="minorHAnsi" w:cstheme="minorHAnsi"/>
                  <w:sz w:val="20"/>
                  <w:szCs w:val="20"/>
                </w:rPr>
                <w:t>Ataskaita</w:t>
              </w:r>
            </w:hyperlink>
          </w:p>
        </w:tc>
      </w:tr>
      <w:tr w:rsidR="00541860" w:rsidRPr="00B20902" w14:paraId="79C55A37" w14:textId="77777777" w:rsidTr="00BD6CF7">
        <w:trPr>
          <w:trHeight w:val="41"/>
        </w:trPr>
        <w:tc>
          <w:tcPr>
            <w:tcW w:w="877" w:type="dxa"/>
            <w:tcMar>
              <w:top w:w="29" w:type="dxa"/>
              <w:left w:w="115" w:type="dxa"/>
              <w:bottom w:w="29" w:type="dxa"/>
              <w:right w:w="115" w:type="dxa"/>
            </w:tcMar>
          </w:tcPr>
          <w:p w14:paraId="7E23C01F" w14:textId="77777777" w:rsidR="00541860" w:rsidRPr="00B20902" w:rsidRDefault="00541860" w:rsidP="00541860">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C8E5E7F" w14:textId="77777777"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Energetinio atsparumo strategija</w:t>
            </w:r>
          </w:p>
        </w:tc>
        <w:tc>
          <w:tcPr>
            <w:tcW w:w="2572" w:type="dxa"/>
            <w:tcMar>
              <w:top w:w="29" w:type="dxa"/>
              <w:left w:w="115" w:type="dxa"/>
              <w:bottom w:w="29" w:type="dxa"/>
              <w:right w:w="115" w:type="dxa"/>
            </w:tcMar>
          </w:tcPr>
          <w:p w14:paraId="3CCC0414" w14:textId="77777777" w:rsidR="00541860" w:rsidRPr="00B20902" w:rsidRDefault="00541860" w:rsidP="00541860">
            <w:pPr>
              <w:spacing w:after="0" w:line="240" w:lineRule="auto"/>
              <w:rPr>
                <w:rFonts w:asciiTheme="minorHAnsi" w:hAnsiTheme="minorHAnsi" w:cstheme="minorHAnsi"/>
                <w:sz w:val="20"/>
                <w:szCs w:val="20"/>
              </w:rPr>
            </w:pPr>
            <w:hyperlink r:id="rId113" w:history="1">
              <w:proofErr w:type="spellStart"/>
              <w:r w:rsidRPr="00B20902">
                <w:rPr>
                  <w:rStyle w:val="Hyperlink"/>
                  <w:rFonts w:asciiTheme="minorHAnsi" w:hAnsiTheme="minorHAnsi" w:cstheme="minorHAnsi"/>
                  <w:sz w:val="20"/>
                  <w:szCs w:val="20"/>
                </w:rPr>
                <w:t>Strategy</w:t>
              </w:r>
              <w:proofErr w:type="spellEnd"/>
            </w:hyperlink>
          </w:p>
        </w:tc>
      </w:tr>
      <w:tr w:rsidR="00541860" w:rsidRPr="00B20902" w14:paraId="35743162" w14:textId="77777777" w:rsidTr="00BD6CF7">
        <w:trPr>
          <w:trHeight w:val="41"/>
        </w:trPr>
        <w:tc>
          <w:tcPr>
            <w:tcW w:w="877" w:type="dxa"/>
            <w:tcMar>
              <w:top w:w="29" w:type="dxa"/>
              <w:left w:w="115" w:type="dxa"/>
              <w:bottom w:w="29" w:type="dxa"/>
              <w:right w:w="115" w:type="dxa"/>
            </w:tcMar>
          </w:tcPr>
          <w:p w14:paraId="2322DFDA" w14:textId="77777777" w:rsidR="00541860" w:rsidRPr="00B20902" w:rsidRDefault="00541860" w:rsidP="00541860">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BF26904" w14:textId="77777777"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JK maisto sektoriaus strategija</w:t>
            </w:r>
          </w:p>
        </w:tc>
        <w:tc>
          <w:tcPr>
            <w:tcW w:w="2572" w:type="dxa"/>
            <w:tcMar>
              <w:top w:w="29" w:type="dxa"/>
              <w:left w:w="115" w:type="dxa"/>
              <w:bottom w:w="29" w:type="dxa"/>
              <w:right w:w="115" w:type="dxa"/>
            </w:tcMar>
          </w:tcPr>
          <w:p w14:paraId="6DB3887B" w14:textId="77777777" w:rsidR="00541860" w:rsidRPr="00B20902" w:rsidRDefault="00541860" w:rsidP="00541860">
            <w:pPr>
              <w:spacing w:after="0"/>
              <w:rPr>
                <w:rStyle w:val="Hyperlink"/>
                <w:rFonts w:asciiTheme="minorHAnsi" w:hAnsiTheme="minorHAnsi" w:cstheme="minorHAnsi"/>
                <w:sz w:val="20"/>
                <w:szCs w:val="20"/>
              </w:rPr>
            </w:pPr>
            <w:r w:rsidRPr="00B20902">
              <w:rPr>
                <w:rFonts w:asciiTheme="minorHAnsi" w:hAnsiTheme="minorHAnsi" w:cstheme="minorHAnsi"/>
                <w:color w:val="000000"/>
                <w:sz w:val="20"/>
                <w:szCs w:val="20"/>
              </w:rPr>
              <w:fldChar w:fldCharType="begin"/>
            </w:r>
            <w:r w:rsidRPr="00B20902">
              <w:rPr>
                <w:rFonts w:asciiTheme="minorHAnsi" w:hAnsiTheme="minorHAnsi" w:cstheme="minorHAnsi"/>
                <w:color w:val="000000"/>
                <w:sz w:val="20"/>
                <w:szCs w:val="20"/>
              </w:rPr>
              <w:instrText>HYPERLINK "https://www.gov.uk/government/publications/a-uk-government-food-strategy-for-england/a-uk-government-food-strategy-for-england-considering-the-wider-uk-food-system"</w:instrText>
            </w:r>
            <w:r w:rsidRPr="00B20902">
              <w:rPr>
                <w:rFonts w:asciiTheme="minorHAnsi" w:hAnsiTheme="minorHAnsi" w:cstheme="minorHAnsi"/>
                <w:color w:val="000000"/>
                <w:sz w:val="20"/>
                <w:szCs w:val="20"/>
              </w:rPr>
            </w:r>
            <w:r w:rsidRPr="00B20902">
              <w:rPr>
                <w:rFonts w:asciiTheme="minorHAnsi" w:hAnsiTheme="minorHAnsi" w:cstheme="minorHAnsi"/>
                <w:color w:val="000000"/>
                <w:sz w:val="20"/>
                <w:szCs w:val="20"/>
              </w:rPr>
              <w:fldChar w:fldCharType="separate"/>
            </w:r>
            <w:r w:rsidRPr="00B20902">
              <w:rPr>
                <w:rStyle w:val="Hyperlink"/>
                <w:rFonts w:asciiTheme="minorHAnsi" w:hAnsiTheme="minorHAnsi" w:cstheme="minorHAnsi"/>
                <w:sz w:val="20"/>
                <w:szCs w:val="20"/>
              </w:rPr>
              <w:t xml:space="preserve">A UK </w:t>
            </w:r>
            <w:proofErr w:type="spellStart"/>
            <w:r w:rsidRPr="00B20902">
              <w:rPr>
                <w:rStyle w:val="Hyperlink"/>
                <w:rFonts w:asciiTheme="minorHAnsi" w:hAnsiTheme="minorHAnsi" w:cstheme="minorHAnsi"/>
                <w:sz w:val="20"/>
                <w:szCs w:val="20"/>
              </w:rPr>
              <w:t>government</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food</w:t>
            </w:r>
            <w:proofErr w:type="spellEnd"/>
          </w:p>
          <w:p w14:paraId="1B87C235" w14:textId="77777777" w:rsidR="00541860" w:rsidRPr="00B20902" w:rsidRDefault="00541860" w:rsidP="00541860">
            <w:pPr>
              <w:spacing w:after="0"/>
              <w:rPr>
                <w:rStyle w:val="Hyperlink"/>
                <w:rFonts w:asciiTheme="minorHAnsi" w:hAnsiTheme="minorHAnsi" w:cstheme="minorHAnsi"/>
                <w:sz w:val="20"/>
                <w:szCs w:val="20"/>
              </w:rPr>
            </w:pPr>
            <w:proofErr w:type="spellStart"/>
            <w:r w:rsidRPr="00B20902">
              <w:rPr>
                <w:rStyle w:val="Hyperlink"/>
                <w:rFonts w:asciiTheme="minorHAnsi" w:hAnsiTheme="minorHAnsi" w:cstheme="minorHAnsi"/>
                <w:sz w:val="20"/>
                <w:szCs w:val="20"/>
              </w:rPr>
              <w:t>strategy</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for</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England</w:t>
            </w:r>
            <w:proofErr w:type="spellEnd"/>
            <w:r w:rsidRPr="00B20902">
              <w:rPr>
                <w:rStyle w:val="Hyperlink"/>
                <w:rFonts w:asciiTheme="minorHAnsi" w:hAnsiTheme="minorHAnsi" w:cstheme="minorHAnsi"/>
                <w:sz w:val="20"/>
                <w:szCs w:val="20"/>
              </w:rPr>
              <w:t>,</w:t>
            </w:r>
          </w:p>
          <w:p w14:paraId="423237E8" w14:textId="77777777" w:rsidR="00541860" w:rsidRPr="00B20902" w:rsidRDefault="00541860" w:rsidP="00541860">
            <w:pPr>
              <w:spacing w:after="0"/>
              <w:rPr>
                <w:rStyle w:val="Hyperlink"/>
                <w:rFonts w:asciiTheme="minorHAnsi" w:hAnsiTheme="minorHAnsi" w:cstheme="minorHAnsi"/>
                <w:sz w:val="20"/>
                <w:szCs w:val="20"/>
              </w:rPr>
            </w:pPr>
            <w:proofErr w:type="spellStart"/>
            <w:r w:rsidRPr="00B20902">
              <w:rPr>
                <w:rStyle w:val="Hyperlink"/>
                <w:rFonts w:asciiTheme="minorHAnsi" w:hAnsiTheme="minorHAnsi" w:cstheme="minorHAnsi"/>
                <w:sz w:val="20"/>
                <w:szCs w:val="20"/>
              </w:rPr>
              <w:t>considering</w:t>
            </w:r>
            <w:proofErr w:type="spellEnd"/>
            <w:r w:rsidRPr="00B20902">
              <w:rPr>
                <w:rStyle w:val="Hyperlink"/>
                <w:rFonts w:asciiTheme="minorHAnsi" w:hAnsiTheme="minorHAnsi" w:cstheme="minorHAnsi"/>
                <w:sz w:val="20"/>
                <w:szCs w:val="20"/>
              </w:rPr>
              <w:t xml:space="preserve"> the </w:t>
            </w:r>
            <w:proofErr w:type="spellStart"/>
            <w:r w:rsidRPr="00B20902">
              <w:rPr>
                <w:rStyle w:val="Hyperlink"/>
                <w:rFonts w:asciiTheme="minorHAnsi" w:hAnsiTheme="minorHAnsi" w:cstheme="minorHAnsi"/>
                <w:sz w:val="20"/>
                <w:szCs w:val="20"/>
              </w:rPr>
              <w:t>wider</w:t>
            </w:r>
            <w:proofErr w:type="spellEnd"/>
          </w:p>
          <w:p w14:paraId="1B979228" w14:textId="77777777" w:rsidR="00541860" w:rsidRPr="00B20902" w:rsidRDefault="00541860" w:rsidP="00541860">
            <w:pPr>
              <w:spacing w:after="0"/>
              <w:rPr>
                <w:rStyle w:val="Hyperlink"/>
                <w:rFonts w:asciiTheme="minorHAnsi" w:hAnsiTheme="minorHAnsi" w:cstheme="minorHAnsi"/>
                <w:sz w:val="20"/>
                <w:szCs w:val="20"/>
              </w:rPr>
            </w:pPr>
            <w:r w:rsidRPr="00B20902">
              <w:rPr>
                <w:rStyle w:val="Hyperlink"/>
                <w:rFonts w:asciiTheme="minorHAnsi" w:hAnsiTheme="minorHAnsi" w:cstheme="minorHAnsi"/>
                <w:sz w:val="20"/>
                <w:szCs w:val="20"/>
              </w:rPr>
              <w:t xml:space="preserve">UK </w:t>
            </w:r>
            <w:proofErr w:type="spellStart"/>
            <w:r w:rsidRPr="00B20902">
              <w:rPr>
                <w:rStyle w:val="Hyperlink"/>
                <w:rFonts w:asciiTheme="minorHAnsi" w:hAnsiTheme="minorHAnsi" w:cstheme="minorHAnsi"/>
                <w:sz w:val="20"/>
                <w:szCs w:val="20"/>
              </w:rPr>
              <w:t>food</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system</w:t>
            </w:r>
            <w:proofErr w:type="spellEnd"/>
            <w:r w:rsidRPr="00B20902">
              <w:rPr>
                <w:rStyle w:val="Hyperlink"/>
                <w:rFonts w:asciiTheme="minorHAnsi" w:hAnsiTheme="minorHAnsi" w:cstheme="minorHAnsi"/>
                <w:sz w:val="20"/>
                <w:szCs w:val="20"/>
              </w:rPr>
              <w:t xml:space="preserve"> -</w:t>
            </w:r>
          </w:p>
          <w:p w14:paraId="20CEB7F7" w14:textId="77777777" w:rsidR="00541860" w:rsidRPr="00B20902" w:rsidRDefault="00541860" w:rsidP="00541860">
            <w:pPr>
              <w:spacing w:after="0"/>
              <w:rPr>
                <w:rStyle w:val="Hyperlink"/>
                <w:rFonts w:asciiTheme="minorHAnsi" w:hAnsiTheme="minorHAnsi" w:cstheme="minorHAnsi"/>
                <w:sz w:val="20"/>
                <w:szCs w:val="20"/>
              </w:rPr>
            </w:pPr>
            <w:r w:rsidRPr="00B20902">
              <w:rPr>
                <w:rStyle w:val="Hyperlink"/>
                <w:rFonts w:asciiTheme="minorHAnsi" w:hAnsiTheme="minorHAnsi" w:cstheme="minorHAnsi"/>
                <w:sz w:val="20"/>
                <w:szCs w:val="20"/>
              </w:rPr>
              <w:t>GOV.UK</w:t>
            </w:r>
            <w:r w:rsidRPr="00B20902">
              <w:rPr>
                <w:rFonts w:asciiTheme="minorHAnsi" w:hAnsiTheme="minorHAnsi" w:cstheme="minorHAnsi"/>
                <w:color w:val="000000"/>
                <w:sz w:val="20"/>
                <w:szCs w:val="20"/>
              </w:rPr>
              <w:fldChar w:fldCharType="end"/>
            </w:r>
          </w:p>
        </w:tc>
      </w:tr>
      <w:tr w:rsidR="00541860" w:rsidRPr="00B20902" w14:paraId="5C7A76A8" w14:textId="77777777" w:rsidTr="00BD6CF7">
        <w:trPr>
          <w:trHeight w:val="41"/>
        </w:trPr>
        <w:tc>
          <w:tcPr>
            <w:tcW w:w="877" w:type="dxa"/>
            <w:tcMar>
              <w:top w:w="29" w:type="dxa"/>
              <w:left w:w="115" w:type="dxa"/>
              <w:bottom w:w="29" w:type="dxa"/>
              <w:right w:w="115" w:type="dxa"/>
            </w:tcMar>
          </w:tcPr>
          <w:p w14:paraId="5BCBF3F3" w14:textId="77777777" w:rsidR="00541860" w:rsidRPr="00B20902" w:rsidRDefault="00541860" w:rsidP="00541860">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A5AA2F2" w14:textId="4D5A9F61" w:rsidR="00541860" w:rsidRPr="00B20902" w:rsidRDefault="00541860" w:rsidP="00541860">
            <w:pPr>
              <w:spacing w:after="0"/>
              <w:jc w:val="both"/>
              <w:rPr>
                <w:rFonts w:asciiTheme="minorHAnsi" w:hAnsiTheme="minorHAnsi" w:cstheme="minorHAnsi"/>
                <w:sz w:val="20"/>
                <w:szCs w:val="20"/>
              </w:rPr>
            </w:pPr>
            <w:r w:rsidRPr="009A36AC">
              <w:rPr>
                <w:rFonts w:asciiTheme="minorHAnsi" w:hAnsiTheme="minorHAnsi" w:cstheme="minorHAnsi"/>
                <w:b/>
                <w:bCs/>
                <w:sz w:val="20"/>
                <w:szCs w:val="20"/>
              </w:rPr>
              <w:t>JK plieno strategija</w:t>
            </w:r>
            <w:r w:rsidRPr="00B20902">
              <w:rPr>
                <w:rFonts w:asciiTheme="minorHAnsi" w:hAnsiTheme="minorHAnsi" w:cstheme="minorHAnsi"/>
                <w:sz w:val="20"/>
                <w:szCs w:val="20"/>
              </w:rPr>
              <w:t xml:space="preserve"> </w:t>
            </w:r>
            <w:r>
              <w:rPr>
                <w:rFonts w:asciiTheme="minorHAnsi" w:hAnsiTheme="minorHAnsi" w:cstheme="minorHAnsi"/>
                <w:sz w:val="20"/>
                <w:szCs w:val="20"/>
              </w:rPr>
              <w:t xml:space="preserve">- </w:t>
            </w:r>
            <w:r w:rsidRPr="00B20902">
              <w:rPr>
                <w:rFonts w:asciiTheme="minorHAnsi" w:hAnsiTheme="minorHAnsi" w:cstheme="minorHAnsi"/>
                <w:sz w:val="20"/>
                <w:szCs w:val="20"/>
              </w:rPr>
              <w:t>siekia atgaivinti šalies plieno pramonę, kad ji būtų konkurencingesnė, ekologiškesnė ir geriau aprūpintų vidaus rinką. Joje pabrėžiami pagrindiniai sektoriaus sunkumai - didelės sąnaudos, pasaulinė konkurencija ir pasenusi infrastruktūra - bei numatomos priemonės skatinti vietinę gamybą ir paklausą.</w:t>
            </w:r>
          </w:p>
        </w:tc>
        <w:tc>
          <w:tcPr>
            <w:tcW w:w="2572" w:type="dxa"/>
            <w:tcMar>
              <w:top w:w="29" w:type="dxa"/>
              <w:left w:w="115" w:type="dxa"/>
              <w:bottom w:w="29" w:type="dxa"/>
              <w:right w:w="115" w:type="dxa"/>
            </w:tcMar>
          </w:tcPr>
          <w:p w14:paraId="4229E672" w14:textId="28A1361E" w:rsidR="00541860" w:rsidRPr="00B20902" w:rsidRDefault="00541860" w:rsidP="00541860">
            <w:pPr>
              <w:spacing w:after="0"/>
              <w:rPr>
                <w:rFonts w:asciiTheme="minorHAnsi" w:hAnsiTheme="minorHAnsi" w:cstheme="minorHAnsi"/>
                <w:color w:val="000000"/>
                <w:sz w:val="20"/>
                <w:szCs w:val="20"/>
              </w:rPr>
            </w:pPr>
            <w:hyperlink r:id="rId114" w:anchor="full-publication-update-history" w:history="1">
              <w:r w:rsidRPr="00B20902">
                <w:rPr>
                  <w:rStyle w:val="Hyperlink"/>
                  <w:rFonts w:asciiTheme="minorHAnsi" w:hAnsiTheme="minorHAnsi" w:cstheme="minorHAnsi"/>
                  <w:sz w:val="20"/>
                  <w:szCs w:val="20"/>
                </w:rPr>
                <w:t xml:space="preserve">UK </w:t>
              </w:r>
              <w:proofErr w:type="spellStart"/>
              <w:r w:rsidRPr="00B20902">
                <w:rPr>
                  <w:rStyle w:val="Hyperlink"/>
                  <w:rFonts w:asciiTheme="minorHAnsi" w:hAnsiTheme="minorHAnsi" w:cstheme="minorHAnsi"/>
                  <w:sz w:val="20"/>
                  <w:szCs w:val="20"/>
                </w:rPr>
                <w:t>Steel</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Startegy</w:t>
              </w:r>
              <w:proofErr w:type="spellEnd"/>
              <w:r w:rsidRPr="00B20902">
                <w:rPr>
                  <w:rStyle w:val="Hyperlink"/>
                  <w:rFonts w:asciiTheme="minorHAnsi" w:hAnsiTheme="minorHAnsi" w:cstheme="minorHAnsi"/>
                  <w:sz w:val="20"/>
                  <w:szCs w:val="20"/>
                </w:rPr>
                <w:t xml:space="preserve"> 20 </w:t>
              </w:r>
              <w:proofErr w:type="spellStart"/>
              <w:r w:rsidRPr="00B20902">
                <w:rPr>
                  <w:rStyle w:val="Hyperlink"/>
                  <w:rFonts w:asciiTheme="minorHAnsi" w:hAnsiTheme="minorHAnsi" w:cstheme="minorHAnsi"/>
                  <w:sz w:val="20"/>
                  <w:szCs w:val="20"/>
                </w:rPr>
                <w:t>March</w:t>
              </w:r>
              <w:proofErr w:type="spellEnd"/>
              <w:r w:rsidRPr="00B20902">
                <w:rPr>
                  <w:rStyle w:val="Hyperlink"/>
                  <w:rFonts w:asciiTheme="minorHAnsi" w:hAnsiTheme="minorHAnsi" w:cstheme="minorHAnsi"/>
                  <w:sz w:val="20"/>
                  <w:szCs w:val="20"/>
                </w:rPr>
                <w:t xml:space="preserve"> 2026</w:t>
              </w:r>
            </w:hyperlink>
            <w:r w:rsidRPr="00B20902">
              <w:rPr>
                <w:rFonts w:asciiTheme="minorHAnsi" w:hAnsiTheme="minorHAnsi" w:cstheme="minorHAnsi"/>
                <w:sz w:val="20"/>
                <w:szCs w:val="20"/>
              </w:rPr>
              <w:t xml:space="preserve"> </w:t>
            </w:r>
          </w:p>
        </w:tc>
      </w:tr>
      <w:tr w:rsidR="00541860" w:rsidRPr="00B20902" w14:paraId="149B5DE9" w14:textId="77777777" w:rsidTr="00BD6CF7">
        <w:trPr>
          <w:trHeight w:val="41"/>
        </w:trPr>
        <w:tc>
          <w:tcPr>
            <w:tcW w:w="877" w:type="dxa"/>
            <w:tcMar>
              <w:top w:w="29" w:type="dxa"/>
              <w:left w:w="115" w:type="dxa"/>
              <w:bottom w:w="29" w:type="dxa"/>
              <w:right w:w="115" w:type="dxa"/>
            </w:tcMar>
          </w:tcPr>
          <w:p w14:paraId="45974E59" w14:textId="77777777" w:rsidR="00541860" w:rsidRPr="00B20902" w:rsidRDefault="00541860" w:rsidP="00541860">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8A58CB0" w14:textId="77777777"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sz w:val="20"/>
                <w:szCs w:val="20"/>
              </w:rPr>
              <w:t>JK Prekybos susitarimai. Sąrašas apima prekybos susitarimus: galiojančius; pasirašytus, bet dar neįsigaliojusius, bei tuos, dėl kurių deramasi.</w:t>
            </w:r>
          </w:p>
        </w:tc>
        <w:tc>
          <w:tcPr>
            <w:tcW w:w="2572" w:type="dxa"/>
            <w:tcMar>
              <w:top w:w="29" w:type="dxa"/>
              <w:left w:w="115" w:type="dxa"/>
              <w:bottom w:w="29" w:type="dxa"/>
              <w:right w:w="115" w:type="dxa"/>
            </w:tcMar>
          </w:tcPr>
          <w:p w14:paraId="62132C67" w14:textId="77777777" w:rsidR="00541860" w:rsidRPr="00B20902" w:rsidRDefault="00541860" w:rsidP="00541860">
            <w:pPr>
              <w:spacing w:after="0"/>
              <w:rPr>
                <w:rFonts w:asciiTheme="minorHAnsi" w:hAnsiTheme="minorHAnsi" w:cstheme="minorHAnsi"/>
                <w:sz w:val="20"/>
                <w:szCs w:val="20"/>
              </w:rPr>
            </w:pPr>
            <w:hyperlink r:id="rId115" w:history="1">
              <w:r w:rsidRPr="00B20902">
                <w:rPr>
                  <w:rStyle w:val="Hyperlink"/>
                  <w:rFonts w:asciiTheme="minorHAnsi" w:hAnsiTheme="minorHAnsi" w:cstheme="minorHAnsi"/>
                  <w:sz w:val="20"/>
                  <w:szCs w:val="20"/>
                </w:rPr>
                <w:t xml:space="preserve">The </w:t>
              </w:r>
              <w:proofErr w:type="spellStart"/>
              <w:r w:rsidRPr="00B20902">
                <w:rPr>
                  <w:rStyle w:val="Hyperlink"/>
                  <w:rFonts w:asciiTheme="minorHAnsi" w:hAnsiTheme="minorHAnsi" w:cstheme="minorHAnsi"/>
                  <w:sz w:val="20"/>
                  <w:szCs w:val="20"/>
                </w:rPr>
                <w:t>UK‘s</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Trade</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agreements</w:t>
              </w:r>
              <w:proofErr w:type="spellEnd"/>
            </w:hyperlink>
          </w:p>
        </w:tc>
      </w:tr>
      <w:tr w:rsidR="00541860" w:rsidRPr="00B20902" w14:paraId="69EA2FFA" w14:textId="77777777" w:rsidTr="00BD6CF7">
        <w:trPr>
          <w:trHeight w:val="41"/>
        </w:trPr>
        <w:tc>
          <w:tcPr>
            <w:tcW w:w="877" w:type="dxa"/>
            <w:tcMar>
              <w:top w:w="29" w:type="dxa"/>
              <w:left w:w="115" w:type="dxa"/>
              <w:bottom w:w="29" w:type="dxa"/>
              <w:right w:w="115" w:type="dxa"/>
            </w:tcMar>
          </w:tcPr>
          <w:p w14:paraId="276E7C1A" w14:textId="77777777" w:rsidR="00541860" w:rsidRPr="00B20902" w:rsidRDefault="00541860" w:rsidP="00541860">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49BBDB9" w14:textId="77777777" w:rsidR="00541860" w:rsidRPr="00B20902" w:rsidRDefault="00541860" w:rsidP="00541860">
            <w:pPr>
              <w:rPr>
                <w:rFonts w:asciiTheme="minorHAnsi" w:hAnsiTheme="minorHAnsi" w:cstheme="minorHAnsi"/>
                <w:sz w:val="20"/>
                <w:szCs w:val="20"/>
              </w:rPr>
            </w:pPr>
            <w:r w:rsidRPr="00B20902">
              <w:rPr>
                <w:rFonts w:asciiTheme="minorHAnsi" w:hAnsiTheme="minorHAnsi" w:cstheme="minorHAnsi"/>
                <w:sz w:val="20"/>
                <w:szCs w:val="20"/>
              </w:rPr>
              <w:t>JK Transporto ministerija (</w:t>
            </w:r>
            <w:proofErr w:type="spellStart"/>
            <w:r w:rsidRPr="00B20902">
              <w:rPr>
                <w:rFonts w:asciiTheme="minorHAnsi" w:hAnsiTheme="minorHAnsi" w:cstheme="minorHAnsi"/>
                <w:sz w:val="20"/>
                <w:szCs w:val="20"/>
              </w:rPr>
              <w:t>DfT</w:t>
            </w:r>
            <w:proofErr w:type="spellEnd"/>
            <w:r w:rsidRPr="00B20902">
              <w:rPr>
                <w:rFonts w:asciiTheme="minorHAnsi" w:hAnsiTheme="minorHAnsi" w:cstheme="minorHAnsi"/>
                <w:sz w:val="20"/>
                <w:szCs w:val="20"/>
              </w:rPr>
              <w:t>) paskelbė transporto sektoriaus prisitaikymo prie klimato kaitos strategiją</w:t>
            </w:r>
          </w:p>
        </w:tc>
        <w:tc>
          <w:tcPr>
            <w:tcW w:w="2572" w:type="dxa"/>
            <w:tcMar>
              <w:top w:w="29" w:type="dxa"/>
              <w:left w:w="115" w:type="dxa"/>
              <w:bottom w:w="29" w:type="dxa"/>
              <w:right w:w="115" w:type="dxa"/>
            </w:tcMar>
          </w:tcPr>
          <w:p w14:paraId="75CA3899" w14:textId="77777777" w:rsidR="00541860" w:rsidRPr="00B20902" w:rsidRDefault="00541860" w:rsidP="00541860">
            <w:pPr>
              <w:spacing w:after="0"/>
              <w:rPr>
                <w:rFonts w:asciiTheme="minorHAnsi" w:hAnsiTheme="minorHAnsi" w:cstheme="minorHAnsi"/>
                <w:sz w:val="20"/>
                <w:szCs w:val="20"/>
              </w:rPr>
            </w:pPr>
            <w:hyperlink r:id="rId116" w:history="1">
              <w:proofErr w:type="spellStart"/>
              <w:r w:rsidRPr="00B20902">
                <w:rPr>
                  <w:rStyle w:val="Hyperlink"/>
                  <w:rFonts w:asciiTheme="minorHAnsi" w:hAnsiTheme="minorHAnsi" w:cstheme="minorHAnsi"/>
                  <w:sz w:val="20"/>
                  <w:szCs w:val="20"/>
                </w:rPr>
                <w:t>Climate</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adaptation</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strategy</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for</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transport</w:t>
              </w:r>
              <w:proofErr w:type="spellEnd"/>
            </w:hyperlink>
            <w:r w:rsidRPr="00B20902">
              <w:rPr>
                <w:rFonts w:asciiTheme="minorHAnsi" w:hAnsiTheme="minorHAnsi" w:cstheme="minorHAnsi"/>
                <w:sz w:val="20"/>
                <w:szCs w:val="20"/>
              </w:rPr>
              <w:t xml:space="preserve"> </w:t>
            </w:r>
          </w:p>
        </w:tc>
      </w:tr>
      <w:tr w:rsidR="00541860" w:rsidRPr="00B20902" w14:paraId="4776566B" w14:textId="77777777" w:rsidTr="00BD6CF7">
        <w:trPr>
          <w:trHeight w:val="41"/>
        </w:trPr>
        <w:tc>
          <w:tcPr>
            <w:tcW w:w="877" w:type="dxa"/>
            <w:tcMar>
              <w:top w:w="29" w:type="dxa"/>
              <w:left w:w="115" w:type="dxa"/>
              <w:bottom w:w="29" w:type="dxa"/>
              <w:right w:w="115" w:type="dxa"/>
            </w:tcMar>
          </w:tcPr>
          <w:p w14:paraId="583F8753" w14:textId="77777777" w:rsidR="00541860" w:rsidRPr="00B20902" w:rsidRDefault="00541860" w:rsidP="00541860">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8375E83" w14:textId="77777777"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 xml:space="preserve">Jūrų transporto </w:t>
            </w:r>
            <w:proofErr w:type="spellStart"/>
            <w:r w:rsidRPr="00B20902">
              <w:rPr>
                <w:rFonts w:asciiTheme="minorHAnsi" w:hAnsiTheme="minorHAnsi" w:cstheme="minorHAnsi"/>
                <w:sz w:val="20"/>
                <w:szCs w:val="20"/>
              </w:rPr>
              <w:t>dekarbonizacijos</w:t>
            </w:r>
            <w:proofErr w:type="spellEnd"/>
            <w:r w:rsidRPr="00B20902">
              <w:rPr>
                <w:rFonts w:asciiTheme="minorHAnsi" w:hAnsiTheme="minorHAnsi" w:cstheme="minorHAnsi"/>
                <w:sz w:val="20"/>
                <w:szCs w:val="20"/>
              </w:rPr>
              <w:t xml:space="preserve"> strategija</w:t>
            </w:r>
          </w:p>
        </w:tc>
        <w:tc>
          <w:tcPr>
            <w:tcW w:w="2572" w:type="dxa"/>
            <w:tcMar>
              <w:top w:w="29" w:type="dxa"/>
              <w:left w:w="115" w:type="dxa"/>
              <w:bottom w:w="29" w:type="dxa"/>
              <w:right w:w="115" w:type="dxa"/>
            </w:tcMar>
          </w:tcPr>
          <w:p w14:paraId="1F317586" w14:textId="77777777" w:rsidR="00541860" w:rsidRPr="00B20902" w:rsidRDefault="00541860" w:rsidP="00541860">
            <w:pPr>
              <w:spacing w:after="0"/>
              <w:rPr>
                <w:rStyle w:val="Hyperlink"/>
                <w:rFonts w:asciiTheme="minorHAnsi" w:hAnsiTheme="minorHAnsi" w:cstheme="minorHAnsi"/>
                <w:sz w:val="20"/>
                <w:szCs w:val="20"/>
              </w:rPr>
            </w:pPr>
            <w:hyperlink r:id="rId117" w:history="1">
              <w:proofErr w:type="spellStart"/>
              <w:r w:rsidRPr="00B20902">
                <w:rPr>
                  <w:rStyle w:val="Hyperlink"/>
                  <w:rFonts w:asciiTheme="minorHAnsi" w:hAnsiTheme="minorHAnsi" w:cstheme="minorHAnsi"/>
                  <w:sz w:val="20"/>
                  <w:szCs w:val="20"/>
                </w:rPr>
                <w:t>Strategy</w:t>
              </w:r>
              <w:proofErr w:type="spellEnd"/>
            </w:hyperlink>
          </w:p>
        </w:tc>
      </w:tr>
      <w:tr w:rsidR="00541860" w:rsidRPr="00B20902" w14:paraId="1D8A08AB" w14:textId="77777777" w:rsidTr="00BD6CF7">
        <w:trPr>
          <w:trHeight w:val="41"/>
        </w:trPr>
        <w:tc>
          <w:tcPr>
            <w:tcW w:w="877" w:type="dxa"/>
            <w:tcMar>
              <w:top w:w="29" w:type="dxa"/>
              <w:left w:w="115" w:type="dxa"/>
              <w:bottom w:w="29" w:type="dxa"/>
              <w:right w:w="115" w:type="dxa"/>
            </w:tcMar>
          </w:tcPr>
          <w:p w14:paraId="21DE1E51" w14:textId="77777777" w:rsidR="00541860" w:rsidRPr="00B20902" w:rsidRDefault="00541860" w:rsidP="00541860">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13DBBED" w14:textId="77777777" w:rsidR="00541860" w:rsidRPr="00B20902" w:rsidRDefault="00541860" w:rsidP="00541860">
            <w:pPr>
              <w:spacing w:after="0" w:line="240" w:lineRule="auto"/>
              <w:rPr>
                <w:rFonts w:asciiTheme="minorHAnsi" w:hAnsiTheme="minorHAnsi" w:cstheme="minorHAnsi"/>
                <w:sz w:val="20"/>
                <w:szCs w:val="20"/>
              </w:rPr>
            </w:pPr>
            <w:r w:rsidRPr="00B20902">
              <w:rPr>
                <w:rFonts w:asciiTheme="minorHAnsi" w:hAnsiTheme="minorHAnsi" w:cstheme="minorHAnsi"/>
                <w:sz w:val="20"/>
                <w:szCs w:val="20"/>
              </w:rPr>
              <w:t>Kibernetinio augimo veiksmų planas</w:t>
            </w:r>
          </w:p>
        </w:tc>
        <w:tc>
          <w:tcPr>
            <w:tcW w:w="2572" w:type="dxa"/>
            <w:tcMar>
              <w:top w:w="29" w:type="dxa"/>
              <w:left w:w="115" w:type="dxa"/>
              <w:bottom w:w="29" w:type="dxa"/>
              <w:right w:w="115" w:type="dxa"/>
            </w:tcMar>
          </w:tcPr>
          <w:p w14:paraId="185F5D46" w14:textId="77777777" w:rsidR="00541860" w:rsidRPr="00B20902" w:rsidRDefault="00541860" w:rsidP="00541860">
            <w:pPr>
              <w:spacing w:after="0"/>
              <w:rPr>
                <w:rFonts w:asciiTheme="minorHAnsi" w:hAnsiTheme="minorHAnsi" w:cstheme="minorHAnsi"/>
                <w:sz w:val="20"/>
                <w:szCs w:val="20"/>
              </w:rPr>
            </w:pPr>
            <w:hyperlink r:id="rId118" w:history="1">
              <w:proofErr w:type="spellStart"/>
              <w:r w:rsidRPr="00B20902">
                <w:rPr>
                  <w:rStyle w:val="Hyperlink"/>
                  <w:rFonts w:asciiTheme="minorHAnsi" w:hAnsiTheme="minorHAnsi" w:cstheme="minorHAnsi"/>
                  <w:sz w:val="20"/>
                  <w:szCs w:val="20"/>
                </w:rPr>
                <w:t>Cyber</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Growth</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Action</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Plan</w:t>
              </w:r>
              <w:proofErr w:type="spellEnd"/>
            </w:hyperlink>
          </w:p>
        </w:tc>
      </w:tr>
      <w:tr w:rsidR="00541860" w:rsidRPr="00B20902" w14:paraId="4C4B68CC" w14:textId="77777777" w:rsidTr="00BD6CF7">
        <w:trPr>
          <w:trHeight w:val="41"/>
        </w:trPr>
        <w:tc>
          <w:tcPr>
            <w:tcW w:w="877" w:type="dxa"/>
            <w:tcMar>
              <w:top w:w="29" w:type="dxa"/>
              <w:left w:w="115" w:type="dxa"/>
              <w:bottom w:w="29" w:type="dxa"/>
              <w:right w:w="115" w:type="dxa"/>
            </w:tcMar>
          </w:tcPr>
          <w:p w14:paraId="537B517A" w14:textId="77777777" w:rsidR="00541860" w:rsidRPr="00B20902" w:rsidRDefault="00541860" w:rsidP="00541860">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CF1887E" w14:textId="77777777"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Kibernetinio saugumo ilgalaikio tyrimo penktosios bangos rezultatai (pateikia naujausius duomenis apie kibernetinio saugumo praktiką vidutinėse ir didelėse įmonėse bei dideles pajamas gaunančiose labdaros organizacijose JK)</w:t>
            </w:r>
          </w:p>
        </w:tc>
        <w:tc>
          <w:tcPr>
            <w:tcW w:w="2572" w:type="dxa"/>
            <w:tcMar>
              <w:top w:w="29" w:type="dxa"/>
              <w:left w:w="115" w:type="dxa"/>
              <w:bottom w:w="29" w:type="dxa"/>
              <w:right w:w="115" w:type="dxa"/>
            </w:tcMar>
          </w:tcPr>
          <w:p w14:paraId="190E1514" w14:textId="77777777" w:rsidR="00541860" w:rsidRPr="00B20902" w:rsidRDefault="00541860" w:rsidP="00541860">
            <w:pPr>
              <w:spacing w:after="0"/>
              <w:rPr>
                <w:sz w:val="20"/>
                <w:szCs w:val="20"/>
              </w:rPr>
            </w:pPr>
            <w:hyperlink r:id="rId119" w:history="1">
              <w:r w:rsidRPr="00B20902">
                <w:rPr>
                  <w:rStyle w:val="Hyperlink"/>
                  <w:sz w:val="20"/>
                  <w:szCs w:val="20"/>
                </w:rPr>
                <w:t>GOV.UK</w:t>
              </w:r>
            </w:hyperlink>
            <w:r w:rsidRPr="00B20902">
              <w:rPr>
                <w:sz w:val="20"/>
                <w:szCs w:val="20"/>
              </w:rPr>
              <w:t xml:space="preserve"> </w:t>
            </w:r>
          </w:p>
        </w:tc>
      </w:tr>
      <w:tr w:rsidR="00541860" w:rsidRPr="00B20902" w14:paraId="25D18581" w14:textId="77777777" w:rsidTr="00BD6CF7">
        <w:trPr>
          <w:trHeight w:val="41"/>
        </w:trPr>
        <w:tc>
          <w:tcPr>
            <w:tcW w:w="877" w:type="dxa"/>
            <w:tcMar>
              <w:top w:w="29" w:type="dxa"/>
              <w:left w:w="115" w:type="dxa"/>
              <w:bottom w:w="29" w:type="dxa"/>
              <w:right w:w="115" w:type="dxa"/>
            </w:tcMar>
          </w:tcPr>
          <w:p w14:paraId="04002D5C" w14:textId="77777777" w:rsidR="00541860" w:rsidRPr="00B20902" w:rsidRDefault="00541860" w:rsidP="00541860">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5D8CE55" w14:textId="77777777" w:rsidR="00541860" w:rsidRPr="00B20902" w:rsidRDefault="00541860" w:rsidP="00541860">
            <w:pPr>
              <w:spacing w:after="0" w:line="240" w:lineRule="auto"/>
              <w:rPr>
                <w:rFonts w:asciiTheme="minorHAnsi" w:hAnsiTheme="minorHAnsi" w:cstheme="minorHAnsi"/>
                <w:sz w:val="20"/>
                <w:szCs w:val="20"/>
              </w:rPr>
            </w:pPr>
            <w:r w:rsidRPr="00B20902">
              <w:rPr>
                <w:rFonts w:asciiTheme="minorHAnsi" w:hAnsiTheme="minorHAnsi" w:cstheme="minorHAnsi"/>
                <w:sz w:val="20"/>
                <w:szCs w:val="20"/>
              </w:rPr>
              <w:t xml:space="preserve">Kibernetinio saugumo veiksmų planas </w:t>
            </w:r>
          </w:p>
        </w:tc>
        <w:tc>
          <w:tcPr>
            <w:tcW w:w="2572" w:type="dxa"/>
            <w:tcMar>
              <w:top w:w="29" w:type="dxa"/>
              <w:left w:w="115" w:type="dxa"/>
              <w:bottom w:w="29" w:type="dxa"/>
              <w:right w:w="115" w:type="dxa"/>
            </w:tcMar>
          </w:tcPr>
          <w:p w14:paraId="3970574A" w14:textId="77777777" w:rsidR="00541860" w:rsidRPr="00B20902" w:rsidRDefault="00541860" w:rsidP="00541860">
            <w:pPr>
              <w:spacing w:after="0"/>
              <w:rPr>
                <w:rFonts w:asciiTheme="minorHAnsi" w:hAnsiTheme="minorHAnsi" w:cstheme="minorHAnsi"/>
                <w:sz w:val="20"/>
                <w:szCs w:val="20"/>
              </w:rPr>
            </w:pPr>
            <w:hyperlink r:id="rId120" w:anchor="chapter-5" w:tgtFrame="_blank" w:history="1">
              <w:proofErr w:type="spellStart"/>
              <w:r w:rsidRPr="00B20902">
                <w:rPr>
                  <w:rStyle w:val="Hyperlink"/>
                  <w:rFonts w:asciiTheme="minorHAnsi" w:hAnsiTheme="minorHAnsi" w:cstheme="minorHAnsi"/>
                  <w:sz w:val="20"/>
                  <w:szCs w:val="20"/>
                </w:rPr>
                <w:t>Cyber</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Action</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Plan</w:t>
              </w:r>
              <w:proofErr w:type="spellEnd"/>
            </w:hyperlink>
          </w:p>
        </w:tc>
      </w:tr>
      <w:tr w:rsidR="00541860" w:rsidRPr="00B20902" w14:paraId="551EBBD9" w14:textId="77777777" w:rsidTr="00BD6CF7">
        <w:trPr>
          <w:trHeight w:val="41"/>
        </w:trPr>
        <w:tc>
          <w:tcPr>
            <w:tcW w:w="877" w:type="dxa"/>
            <w:tcMar>
              <w:top w:w="29" w:type="dxa"/>
              <w:left w:w="115" w:type="dxa"/>
              <w:bottom w:w="29" w:type="dxa"/>
              <w:right w:w="115" w:type="dxa"/>
            </w:tcMar>
          </w:tcPr>
          <w:p w14:paraId="71FB749C" w14:textId="77777777" w:rsidR="00541860" w:rsidRPr="00B20902" w:rsidRDefault="00541860" w:rsidP="00541860">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6B58134" w14:textId="77777777"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Mažų ir vidutinių verslų strategija</w:t>
            </w:r>
          </w:p>
        </w:tc>
        <w:tc>
          <w:tcPr>
            <w:tcW w:w="2572" w:type="dxa"/>
            <w:tcMar>
              <w:top w:w="29" w:type="dxa"/>
              <w:left w:w="115" w:type="dxa"/>
              <w:bottom w:w="29" w:type="dxa"/>
              <w:right w:w="115" w:type="dxa"/>
            </w:tcMar>
          </w:tcPr>
          <w:p w14:paraId="0C2A7D8A" w14:textId="77777777" w:rsidR="00541860" w:rsidRPr="00B20902" w:rsidRDefault="00541860" w:rsidP="00541860">
            <w:pPr>
              <w:spacing w:after="0"/>
              <w:rPr>
                <w:rFonts w:asciiTheme="minorHAnsi" w:hAnsiTheme="minorHAnsi" w:cstheme="minorHAnsi"/>
                <w:sz w:val="20"/>
                <w:szCs w:val="20"/>
              </w:rPr>
            </w:pPr>
            <w:hyperlink r:id="rId121" w:history="1">
              <w:r w:rsidRPr="00B20902">
                <w:rPr>
                  <w:rStyle w:val="Hyperlink"/>
                  <w:rFonts w:asciiTheme="minorHAnsi" w:hAnsiTheme="minorHAnsi" w:cstheme="minorHAnsi"/>
                  <w:sz w:val="20"/>
                  <w:szCs w:val="20"/>
                </w:rPr>
                <w:t>GOV.UK</w:t>
              </w:r>
            </w:hyperlink>
            <w:r w:rsidRPr="00B20902">
              <w:rPr>
                <w:rFonts w:asciiTheme="minorHAnsi" w:hAnsiTheme="minorHAnsi" w:cstheme="minorHAnsi"/>
                <w:sz w:val="20"/>
                <w:szCs w:val="20"/>
              </w:rPr>
              <w:t xml:space="preserve"> </w:t>
            </w:r>
          </w:p>
        </w:tc>
      </w:tr>
      <w:tr w:rsidR="00541860" w:rsidRPr="00B20902" w14:paraId="29B6C05E" w14:textId="77777777" w:rsidTr="00BD6CF7">
        <w:trPr>
          <w:trHeight w:val="41"/>
        </w:trPr>
        <w:tc>
          <w:tcPr>
            <w:tcW w:w="877" w:type="dxa"/>
            <w:tcMar>
              <w:top w:w="29" w:type="dxa"/>
              <w:left w:w="115" w:type="dxa"/>
              <w:bottom w:w="29" w:type="dxa"/>
              <w:right w:w="115" w:type="dxa"/>
            </w:tcMar>
          </w:tcPr>
          <w:p w14:paraId="17194DD3" w14:textId="77777777" w:rsidR="00541860" w:rsidRPr="00B20902" w:rsidRDefault="00541860" w:rsidP="00541860">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0CB50E6" w14:textId="77777777"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Mokėjimų infrastruktūros strategija</w:t>
            </w:r>
          </w:p>
        </w:tc>
        <w:tc>
          <w:tcPr>
            <w:tcW w:w="2572" w:type="dxa"/>
            <w:tcMar>
              <w:top w:w="29" w:type="dxa"/>
              <w:left w:w="115" w:type="dxa"/>
              <w:bottom w:w="29" w:type="dxa"/>
              <w:right w:w="115" w:type="dxa"/>
            </w:tcMar>
          </w:tcPr>
          <w:p w14:paraId="52EB58B4" w14:textId="77777777" w:rsidR="00541860" w:rsidRPr="00B20902" w:rsidRDefault="00541860" w:rsidP="00541860">
            <w:pPr>
              <w:spacing w:after="0"/>
              <w:rPr>
                <w:rFonts w:asciiTheme="minorHAnsi" w:hAnsiTheme="minorHAnsi" w:cstheme="minorHAnsi"/>
                <w:color w:val="000000"/>
                <w:sz w:val="20"/>
                <w:szCs w:val="20"/>
              </w:rPr>
            </w:pPr>
            <w:hyperlink r:id="rId122" w:history="1">
              <w:proofErr w:type="spellStart"/>
              <w:r w:rsidRPr="00B20902">
                <w:rPr>
                  <w:rStyle w:val="Hyperlink"/>
                  <w:rFonts w:asciiTheme="minorHAnsi" w:hAnsiTheme="minorHAnsi" w:cstheme="minorHAnsi"/>
                  <w:sz w:val="20"/>
                  <w:szCs w:val="20"/>
                </w:rPr>
                <w:t>Strategy</w:t>
              </w:r>
              <w:proofErr w:type="spellEnd"/>
            </w:hyperlink>
          </w:p>
        </w:tc>
      </w:tr>
      <w:tr w:rsidR="00541860" w:rsidRPr="00B20902" w14:paraId="061AFA5E" w14:textId="77777777" w:rsidTr="00BD6CF7">
        <w:trPr>
          <w:trHeight w:val="41"/>
        </w:trPr>
        <w:tc>
          <w:tcPr>
            <w:tcW w:w="877" w:type="dxa"/>
            <w:tcMar>
              <w:top w:w="29" w:type="dxa"/>
              <w:left w:w="115" w:type="dxa"/>
              <w:bottom w:w="29" w:type="dxa"/>
              <w:right w:w="115" w:type="dxa"/>
            </w:tcMar>
          </w:tcPr>
          <w:p w14:paraId="62FE9ADB" w14:textId="77777777" w:rsidR="00541860" w:rsidRPr="00B20902" w:rsidRDefault="00541860" w:rsidP="00541860">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C87B30D" w14:textId="77777777"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Nauja tarptautinio švietimo strategija</w:t>
            </w:r>
          </w:p>
        </w:tc>
        <w:tc>
          <w:tcPr>
            <w:tcW w:w="2572" w:type="dxa"/>
            <w:tcMar>
              <w:top w:w="29" w:type="dxa"/>
              <w:left w:w="115" w:type="dxa"/>
              <w:bottom w:w="29" w:type="dxa"/>
              <w:right w:w="115" w:type="dxa"/>
            </w:tcMar>
          </w:tcPr>
          <w:p w14:paraId="5CECDE5A" w14:textId="77777777" w:rsidR="00541860" w:rsidRPr="00B20902" w:rsidRDefault="00541860" w:rsidP="00541860">
            <w:pPr>
              <w:spacing w:after="0"/>
              <w:rPr>
                <w:rFonts w:asciiTheme="minorHAnsi" w:hAnsiTheme="minorHAnsi" w:cstheme="minorHAnsi"/>
                <w:sz w:val="20"/>
                <w:szCs w:val="20"/>
              </w:rPr>
            </w:pPr>
            <w:hyperlink r:id="rId123" w:tgtFrame="_blank" w:history="1">
              <w:r w:rsidRPr="00B20902">
                <w:rPr>
                  <w:rStyle w:val="Hyperlink"/>
                  <w:rFonts w:asciiTheme="minorHAnsi" w:hAnsiTheme="minorHAnsi" w:cstheme="minorHAnsi"/>
                  <w:sz w:val="20"/>
                  <w:szCs w:val="20"/>
                </w:rPr>
                <w:t>GOV.UK</w:t>
              </w:r>
            </w:hyperlink>
          </w:p>
        </w:tc>
      </w:tr>
      <w:tr w:rsidR="00541860" w:rsidRPr="00B20902" w14:paraId="655F33D8" w14:textId="77777777" w:rsidTr="00BD6CF7">
        <w:trPr>
          <w:trHeight w:val="41"/>
        </w:trPr>
        <w:tc>
          <w:tcPr>
            <w:tcW w:w="877" w:type="dxa"/>
            <w:tcMar>
              <w:top w:w="29" w:type="dxa"/>
              <w:left w:w="115" w:type="dxa"/>
              <w:bottom w:w="29" w:type="dxa"/>
              <w:right w:w="115" w:type="dxa"/>
            </w:tcMar>
          </w:tcPr>
          <w:p w14:paraId="54038931" w14:textId="77777777" w:rsidR="00541860" w:rsidRPr="00B20902" w:rsidRDefault="00541860" w:rsidP="00541860">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6B2FA9D" w14:textId="77777777"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Pramonės strategija</w:t>
            </w:r>
          </w:p>
        </w:tc>
        <w:tc>
          <w:tcPr>
            <w:tcW w:w="2572" w:type="dxa"/>
            <w:tcMar>
              <w:top w:w="29" w:type="dxa"/>
              <w:left w:w="115" w:type="dxa"/>
              <w:bottom w:w="29" w:type="dxa"/>
              <w:right w:w="115" w:type="dxa"/>
            </w:tcMar>
          </w:tcPr>
          <w:p w14:paraId="3B451C65" w14:textId="77777777" w:rsidR="00541860" w:rsidRPr="00B20902" w:rsidRDefault="00541860" w:rsidP="00541860">
            <w:pPr>
              <w:spacing w:after="0"/>
              <w:rPr>
                <w:rFonts w:asciiTheme="minorHAnsi" w:hAnsiTheme="minorHAnsi" w:cstheme="minorHAnsi"/>
                <w:sz w:val="20"/>
                <w:szCs w:val="20"/>
              </w:rPr>
            </w:pPr>
            <w:hyperlink r:id="rId124" w:history="1">
              <w:proofErr w:type="spellStart"/>
              <w:r w:rsidRPr="00B20902">
                <w:rPr>
                  <w:rStyle w:val="Hyperlink"/>
                  <w:rFonts w:asciiTheme="minorHAnsi" w:hAnsiTheme="minorHAnsi" w:cstheme="minorHAnsi"/>
                  <w:sz w:val="20"/>
                  <w:szCs w:val="20"/>
                </w:rPr>
                <w:t>Industrial</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Strategy</w:t>
              </w:r>
              <w:proofErr w:type="spellEnd"/>
            </w:hyperlink>
            <w:r w:rsidRPr="00B20902">
              <w:rPr>
                <w:rFonts w:asciiTheme="minorHAnsi" w:hAnsiTheme="minorHAnsi" w:cstheme="minorHAnsi"/>
                <w:sz w:val="20"/>
                <w:szCs w:val="20"/>
              </w:rPr>
              <w:t xml:space="preserve"> </w:t>
            </w:r>
          </w:p>
        </w:tc>
      </w:tr>
      <w:tr w:rsidR="00541860" w:rsidRPr="00B20902" w14:paraId="2A322673" w14:textId="77777777" w:rsidTr="00BD6CF7">
        <w:trPr>
          <w:trHeight w:val="41"/>
        </w:trPr>
        <w:tc>
          <w:tcPr>
            <w:tcW w:w="877" w:type="dxa"/>
            <w:tcMar>
              <w:top w:w="29" w:type="dxa"/>
              <w:left w:w="115" w:type="dxa"/>
              <w:bottom w:w="29" w:type="dxa"/>
              <w:right w:w="115" w:type="dxa"/>
            </w:tcMar>
          </w:tcPr>
          <w:p w14:paraId="1054C78E" w14:textId="77777777" w:rsidR="00541860" w:rsidRPr="00B20902" w:rsidRDefault="00541860" w:rsidP="00541860">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F783D26" w14:textId="77777777"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Pramonės strategijos sektorinės dalys (</w:t>
            </w:r>
            <w:proofErr w:type="spellStart"/>
            <w:r w:rsidRPr="00B20902">
              <w:rPr>
                <w:rFonts w:asciiTheme="minorHAnsi" w:hAnsiTheme="minorHAnsi" w:cstheme="minorHAnsi"/>
                <w:i/>
                <w:iCs/>
                <w:sz w:val="20"/>
                <w:szCs w:val="20"/>
              </w:rPr>
              <w:t>advanced</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manufacturing</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creative</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industries</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clean</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energy</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industries</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digital</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and</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technologies</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professional</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and</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business</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services</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life</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sciences</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financial</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services</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defence</w:t>
            </w:r>
            <w:proofErr w:type="spellEnd"/>
            <w:r w:rsidRPr="00B20902">
              <w:rPr>
                <w:rFonts w:asciiTheme="minorHAnsi" w:hAnsiTheme="minorHAnsi" w:cstheme="minorHAnsi"/>
                <w:sz w:val="20"/>
                <w:szCs w:val="20"/>
              </w:rPr>
              <w:t>)</w:t>
            </w:r>
          </w:p>
        </w:tc>
        <w:tc>
          <w:tcPr>
            <w:tcW w:w="2572" w:type="dxa"/>
            <w:tcMar>
              <w:top w:w="29" w:type="dxa"/>
              <w:left w:w="115" w:type="dxa"/>
              <w:bottom w:w="29" w:type="dxa"/>
              <w:right w:w="115" w:type="dxa"/>
            </w:tcMar>
          </w:tcPr>
          <w:p w14:paraId="62CE94DF" w14:textId="77777777" w:rsidR="00541860" w:rsidRPr="00B20902" w:rsidRDefault="00541860" w:rsidP="00541860">
            <w:pPr>
              <w:spacing w:after="0"/>
              <w:rPr>
                <w:rFonts w:asciiTheme="minorHAnsi" w:hAnsiTheme="minorHAnsi" w:cstheme="minorHAnsi"/>
                <w:sz w:val="20"/>
                <w:szCs w:val="20"/>
              </w:rPr>
            </w:pPr>
            <w:hyperlink r:id="rId125" w:history="1">
              <w:proofErr w:type="spellStart"/>
              <w:r w:rsidRPr="00B20902">
                <w:rPr>
                  <w:rStyle w:val="Hyperlink"/>
                  <w:rFonts w:asciiTheme="minorHAnsi" w:hAnsiTheme="minorHAnsi" w:cstheme="minorHAnsi"/>
                  <w:sz w:val="20"/>
                  <w:szCs w:val="20"/>
                </w:rPr>
                <w:t>Sectors</w:t>
              </w:r>
              <w:proofErr w:type="spellEnd"/>
            </w:hyperlink>
            <w:r w:rsidRPr="00B20902">
              <w:rPr>
                <w:rFonts w:asciiTheme="minorHAnsi" w:hAnsiTheme="minorHAnsi" w:cstheme="minorHAnsi"/>
                <w:sz w:val="20"/>
                <w:szCs w:val="20"/>
              </w:rPr>
              <w:t xml:space="preserve"> </w:t>
            </w:r>
          </w:p>
        </w:tc>
      </w:tr>
      <w:tr w:rsidR="00541860" w:rsidRPr="00B20902" w14:paraId="67298D80" w14:textId="77777777" w:rsidTr="00BD6CF7">
        <w:trPr>
          <w:trHeight w:val="41"/>
        </w:trPr>
        <w:tc>
          <w:tcPr>
            <w:tcW w:w="877" w:type="dxa"/>
            <w:tcMar>
              <w:top w:w="29" w:type="dxa"/>
              <w:left w:w="115" w:type="dxa"/>
              <w:bottom w:w="29" w:type="dxa"/>
              <w:right w:w="115" w:type="dxa"/>
            </w:tcMar>
          </w:tcPr>
          <w:p w14:paraId="60F9D1C8" w14:textId="77777777" w:rsidR="00541860" w:rsidRPr="00B20902" w:rsidRDefault="00541860" w:rsidP="00541860">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AF1D4D9" w14:textId="77777777"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Prekybos strategija</w:t>
            </w:r>
          </w:p>
        </w:tc>
        <w:tc>
          <w:tcPr>
            <w:tcW w:w="2572" w:type="dxa"/>
            <w:tcMar>
              <w:top w:w="29" w:type="dxa"/>
              <w:left w:w="115" w:type="dxa"/>
              <w:bottom w:w="29" w:type="dxa"/>
              <w:right w:w="115" w:type="dxa"/>
            </w:tcMar>
          </w:tcPr>
          <w:p w14:paraId="5A7F77F3" w14:textId="77777777" w:rsidR="00541860" w:rsidRPr="00B20902" w:rsidRDefault="00541860" w:rsidP="00541860">
            <w:pPr>
              <w:spacing w:after="0"/>
              <w:rPr>
                <w:rFonts w:asciiTheme="minorHAnsi" w:hAnsiTheme="minorHAnsi" w:cstheme="minorHAnsi"/>
                <w:sz w:val="20"/>
                <w:szCs w:val="20"/>
              </w:rPr>
            </w:pPr>
            <w:hyperlink r:id="rId126" w:history="1">
              <w:r w:rsidRPr="00B20902">
                <w:rPr>
                  <w:rStyle w:val="Hyperlink"/>
                  <w:rFonts w:asciiTheme="minorHAnsi" w:hAnsiTheme="minorHAnsi" w:cstheme="minorHAnsi"/>
                  <w:sz w:val="20"/>
                  <w:szCs w:val="20"/>
                </w:rPr>
                <w:t xml:space="preserve">UK </w:t>
              </w:r>
              <w:proofErr w:type="spellStart"/>
              <w:r w:rsidRPr="00B20902">
                <w:rPr>
                  <w:rStyle w:val="Hyperlink"/>
                  <w:rFonts w:asciiTheme="minorHAnsi" w:hAnsiTheme="minorHAnsi" w:cstheme="minorHAnsi"/>
                  <w:sz w:val="20"/>
                  <w:szCs w:val="20"/>
                </w:rPr>
                <w:t>Trade</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Startegy</w:t>
              </w:r>
              <w:proofErr w:type="spellEnd"/>
            </w:hyperlink>
            <w:r w:rsidRPr="00B20902">
              <w:rPr>
                <w:rFonts w:asciiTheme="minorHAnsi" w:hAnsiTheme="minorHAnsi" w:cstheme="minorHAnsi"/>
                <w:sz w:val="20"/>
                <w:szCs w:val="20"/>
              </w:rPr>
              <w:t xml:space="preserve"> </w:t>
            </w:r>
          </w:p>
        </w:tc>
      </w:tr>
      <w:tr w:rsidR="00541860" w:rsidRPr="00B20902" w14:paraId="46BBAF09" w14:textId="77777777" w:rsidTr="00BD6CF7">
        <w:trPr>
          <w:trHeight w:val="41"/>
        </w:trPr>
        <w:tc>
          <w:tcPr>
            <w:tcW w:w="877" w:type="dxa"/>
            <w:tcMar>
              <w:top w:w="29" w:type="dxa"/>
              <w:left w:w="115" w:type="dxa"/>
              <w:bottom w:w="29" w:type="dxa"/>
              <w:right w:w="115" w:type="dxa"/>
            </w:tcMar>
          </w:tcPr>
          <w:p w14:paraId="40265ABD" w14:textId="77777777" w:rsidR="00541860" w:rsidRPr="00B20902" w:rsidRDefault="00541860" w:rsidP="00541860">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A73EC70" w14:textId="77777777"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Švarios energijos 2030 veiksmų planas</w:t>
            </w:r>
          </w:p>
        </w:tc>
        <w:tc>
          <w:tcPr>
            <w:tcW w:w="2572" w:type="dxa"/>
            <w:tcMar>
              <w:top w:w="29" w:type="dxa"/>
              <w:left w:w="115" w:type="dxa"/>
              <w:bottom w:w="29" w:type="dxa"/>
              <w:right w:w="115" w:type="dxa"/>
            </w:tcMar>
          </w:tcPr>
          <w:p w14:paraId="6C424E1D" w14:textId="77777777" w:rsidR="00541860" w:rsidRPr="00B20902" w:rsidRDefault="00541860" w:rsidP="00541860">
            <w:pPr>
              <w:spacing w:after="0"/>
              <w:rPr>
                <w:rStyle w:val="Hyperlink"/>
                <w:rFonts w:asciiTheme="minorHAnsi" w:hAnsiTheme="minorHAnsi" w:cstheme="minorHAnsi"/>
                <w:sz w:val="20"/>
                <w:szCs w:val="20"/>
              </w:rPr>
            </w:pPr>
            <w:hyperlink r:id="rId127" w:history="1">
              <w:r w:rsidRPr="00B20902">
                <w:rPr>
                  <w:rStyle w:val="Hyperlink"/>
                  <w:rFonts w:asciiTheme="minorHAnsi" w:hAnsiTheme="minorHAnsi" w:cstheme="minorHAnsi"/>
                  <w:sz w:val="20"/>
                  <w:szCs w:val="20"/>
                </w:rPr>
                <w:t>GOV.UK</w:t>
              </w:r>
            </w:hyperlink>
            <w:r w:rsidRPr="00B20902">
              <w:rPr>
                <w:rFonts w:asciiTheme="minorHAnsi" w:hAnsiTheme="minorHAnsi" w:cstheme="minorHAnsi"/>
                <w:sz w:val="20"/>
                <w:szCs w:val="20"/>
              </w:rPr>
              <w:t xml:space="preserve"> </w:t>
            </w:r>
          </w:p>
        </w:tc>
      </w:tr>
      <w:tr w:rsidR="00541860" w:rsidRPr="00B20902" w14:paraId="6ECBAFAD" w14:textId="77777777" w:rsidTr="00BD6CF7">
        <w:trPr>
          <w:trHeight w:val="41"/>
        </w:trPr>
        <w:tc>
          <w:tcPr>
            <w:tcW w:w="877" w:type="dxa"/>
            <w:tcMar>
              <w:top w:w="29" w:type="dxa"/>
              <w:left w:w="115" w:type="dxa"/>
              <w:bottom w:w="29" w:type="dxa"/>
              <w:right w:w="115" w:type="dxa"/>
            </w:tcMar>
          </w:tcPr>
          <w:p w14:paraId="2936D9E4" w14:textId="77777777" w:rsidR="00541860" w:rsidRPr="00B20902" w:rsidRDefault="00541860" w:rsidP="00541860">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851CFB4" w14:textId="77777777"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b/>
                <w:sz w:val="20"/>
                <w:szCs w:val="20"/>
              </w:rPr>
              <w:t>Viešieji pirkimai.</w:t>
            </w:r>
            <w:r w:rsidRPr="00B20902">
              <w:rPr>
                <w:rFonts w:asciiTheme="minorHAnsi" w:hAnsiTheme="minorHAnsi" w:cstheme="minorHAnsi"/>
                <w:sz w:val="20"/>
                <w:szCs w:val="20"/>
              </w:rPr>
              <w:t xml:space="preserve"> Nuo 2021 m. ES verslai gali dalyvauti JK viešuosiuose pirkimuose pagal naują tvarką: pareiškėjų teisės, įsipareigojimai ir kitos sąlygos bus reglamentuojamos JK teisės aktais bei PPO Vyriausybės viešųjų pirkimų susitarimo principais </w:t>
            </w:r>
            <w:r w:rsidRPr="00B20902">
              <w:rPr>
                <w:rFonts w:asciiTheme="minorHAnsi" w:hAnsiTheme="minorHAnsi" w:cstheme="minorHAnsi"/>
                <w:i/>
                <w:iCs/>
                <w:sz w:val="20"/>
                <w:szCs w:val="20"/>
              </w:rPr>
              <w:t xml:space="preserve">(WTO </w:t>
            </w:r>
            <w:proofErr w:type="spellStart"/>
            <w:r w:rsidRPr="00B20902">
              <w:rPr>
                <w:rFonts w:asciiTheme="minorHAnsi" w:hAnsiTheme="minorHAnsi" w:cstheme="minorHAnsi"/>
                <w:i/>
                <w:iCs/>
                <w:sz w:val="20"/>
                <w:szCs w:val="20"/>
              </w:rPr>
              <w:t>Government</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Procurement</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Agreement</w:t>
            </w:r>
            <w:proofErr w:type="spellEnd"/>
            <w:r w:rsidRPr="00B20902">
              <w:rPr>
                <w:rFonts w:asciiTheme="minorHAnsi" w:hAnsiTheme="minorHAnsi" w:cstheme="minorHAnsi"/>
                <w:i/>
                <w:iCs/>
                <w:sz w:val="20"/>
                <w:szCs w:val="20"/>
              </w:rPr>
              <w:t xml:space="preserve"> – GPA)</w:t>
            </w:r>
            <w:r w:rsidRPr="00B20902">
              <w:rPr>
                <w:rFonts w:asciiTheme="minorHAnsi" w:hAnsiTheme="minorHAnsi" w:cstheme="minorHAnsi"/>
                <w:sz w:val="20"/>
                <w:szCs w:val="20"/>
              </w:rPr>
              <w:t xml:space="preserve">, o nebe ES direktyvomis. Viešuosius pirkimus su reikalavimais tiekėjams galima rasti JK viešųjų pirkimų portale ir filtruoti pagal sektorius.  </w:t>
            </w:r>
          </w:p>
        </w:tc>
        <w:tc>
          <w:tcPr>
            <w:tcW w:w="2572" w:type="dxa"/>
            <w:tcMar>
              <w:top w:w="29" w:type="dxa"/>
              <w:left w:w="115" w:type="dxa"/>
              <w:bottom w:w="29" w:type="dxa"/>
              <w:right w:w="115" w:type="dxa"/>
            </w:tcMar>
          </w:tcPr>
          <w:p w14:paraId="3599F7FF" w14:textId="18EB619E" w:rsidR="00541860" w:rsidRPr="00B20902" w:rsidRDefault="00541860" w:rsidP="00541860">
            <w:pPr>
              <w:spacing w:after="0"/>
              <w:rPr>
                <w:rFonts w:asciiTheme="minorHAnsi" w:hAnsiTheme="minorHAnsi" w:cstheme="minorHAnsi"/>
                <w:sz w:val="20"/>
                <w:szCs w:val="20"/>
              </w:rPr>
            </w:pPr>
            <w:hyperlink r:id="rId128" w:history="1">
              <w:proofErr w:type="spellStart"/>
              <w:r w:rsidRPr="00B20902">
                <w:rPr>
                  <w:rStyle w:val="Hyperlink"/>
                  <w:rFonts w:asciiTheme="minorHAnsi" w:hAnsiTheme="minorHAnsi" w:cstheme="minorHAnsi"/>
                  <w:sz w:val="20"/>
                  <w:szCs w:val="20"/>
                </w:rPr>
                <w:t>Find</w:t>
              </w:r>
              <w:proofErr w:type="spellEnd"/>
              <w:r w:rsidRPr="00B20902">
                <w:rPr>
                  <w:rStyle w:val="Hyperlink"/>
                  <w:rFonts w:asciiTheme="minorHAnsi" w:hAnsiTheme="minorHAnsi" w:cstheme="minorHAnsi"/>
                  <w:sz w:val="20"/>
                  <w:szCs w:val="20"/>
                </w:rPr>
                <w:t xml:space="preserve"> a </w:t>
              </w:r>
              <w:proofErr w:type="spellStart"/>
              <w:r w:rsidRPr="00B20902">
                <w:rPr>
                  <w:rStyle w:val="Hyperlink"/>
                  <w:rFonts w:asciiTheme="minorHAnsi" w:hAnsiTheme="minorHAnsi" w:cstheme="minorHAnsi"/>
                  <w:sz w:val="20"/>
                  <w:szCs w:val="20"/>
                </w:rPr>
                <w:t>Tender</w:t>
              </w:r>
              <w:proofErr w:type="spellEnd"/>
              <w:r w:rsidRPr="00B20902">
                <w:rPr>
                  <w:rStyle w:val="Hyperlink"/>
                  <w:rFonts w:asciiTheme="minorHAnsi" w:hAnsiTheme="minorHAnsi" w:cstheme="minorHAnsi"/>
                  <w:sz w:val="20"/>
                  <w:szCs w:val="20"/>
                </w:rPr>
                <w:t xml:space="preserve"> (find-tender.service.gov.uk)</w:t>
              </w:r>
            </w:hyperlink>
          </w:p>
        </w:tc>
      </w:tr>
      <w:tr w:rsidR="00541860" w:rsidRPr="00B20902" w14:paraId="777A46DC" w14:textId="77777777" w:rsidTr="00A23863">
        <w:trPr>
          <w:trHeight w:val="812"/>
        </w:trPr>
        <w:tc>
          <w:tcPr>
            <w:tcW w:w="877" w:type="dxa"/>
            <w:tcMar>
              <w:top w:w="29" w:type="dxa"/>
              <w:left w:w="115" w:type="dxa"/>
              <w:bottom w:w="29" w:type="dxa"/>
              <w:right w:w="115" w:type="dxa"/>
            </w:tcMar>
          </w:tcPr>
          <w:p w14:paraId="171F68FA" w14:textId="77777777" w:rsidR="00541860" w:rsidRPr="00B20902" w:rsidRDefault="00541860" w:rsidP="00541860">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B0AEC4E" w14:textId="77777777" w:rsidR="00541860" w:rsidRPr="00B20902" w:rsidRDefault="00541860" w:rsidP="00541860">
            <w:pPr>
              <w:spacing w:after="0"/>
              <w:jc w:val="both"/>
              <w:rPr>
                <w:rFonts w:asciiTheme="minorHAnsi" w:hAnsiTheme="minorHAnsi" w:cstheme="minorHAnsi"/>
                <w:bCs/>
                <w:sz w:val="20"/>
                <w:szCs w:val="20"/>
              </w:rPr>
            </w:pPr>
            <w:r w:rsidRPr="00B20902">
              <w:rPr>
                <w:rFonts w:asciiTheme="minorHAnsi" w:hAnsiTheme="minorHAnsi" w:cstheme="minorHAnsi"/>
                <w:bCs/>
                <w:sz w:val="20"/>
                <w:szCs w:val="20"/>
              </w:rPr>
              <w:t>Žaliosios energetikos planas</w:t>
            </w:r>
          </w:p>
        </w:tc>
        <w:tc>
          <w:tcPr>
            <w:tcW w:w="2572" w:type="dxa"/>
            <w:tcMar>
              <w:top w:w="29" w:type="dxa"/>
              <w:left w:w="115" w:type="dxa"/>
              <w:bottom w:w="29" w:type="dxa"/>
              <w:right w:w="115" w:type="dxa"/>
            </w:tcMar>
          </w:tcPr>
          <w:p w14:paraId="5D1829A0" w14:textId="77777777" w:rsidR="00541860" w:rsidRPr="00B20902" w:rsidRDefault="00541860" w:rsidP="00541860">
            <w:pPr>
              <w:spacing w:after="0" w:line="240" w:lineRule="auto"/>
              <w:rPr>
                <w:rFonts w:asciiTheme="minorHAnsi" w:hAnsiTheme="minorHAnsi" w:cstheme="minorHAnsi"/>
                <w:sz w:val="20"/>
                <w:szCs w:val="20"/>
              </w:rPr>
            </w:pPr>
            <w:hyperlink r:id="rId129" w:history="1">
              <w:r w:rsidRPr="00B20902">
                <w:rPr>
                  <w:rStyle w:val="Hyperlink"/>
                  <w:rFonts w:asciiTheme="minorHAnsi" w:hAnsiTheme="minorHAnsi" w:cstheme="minorHAnsi"/>
                  <w:sz w:val="20"/>
                  <w:szCs w:val="20"/>
                </w:rPr>
                <w:t>GOV.UK</w:t>
              </w:r>
            </w:hyperlink>
          </w:p>
          <w:p w14:paraId="0301CF4C" w14:textId="77777777" w:rsidR="00541860" w:rsidRPr="00B20902" w:rsidRDefault="00541860" w:rsidP="00541860">
            <w:pPr>
              <w:spacing w:after="0"/>
              <w:rPr>
                <w:rFonts w:asciiTheme="minorHAnsi" w:hAnsiTheme="minorHAnsi" w:cstheme="minorHAnsi"/>
                <w:sz w:val="20"/>
                <w:szCs w:val="20"/>
              </w:rPr>
            </w:pPr>
            <w:hyperlink r:id="rId130" w:history="1">
              <w:proofErr w:type="spellStart"/>
              <w:r w:rsidRPr="00B20902">
                <w:rPr>
                  <w:rStyle w:val="Hyperlink"/>
                  <w:rFonts w:asciiTheme="minorHAnsi" w:hAnsiTheme="minorHAnsi" w:cstheme="minorHAnsi"/>
                  <w:sz w:val="20"/>
                  <w:szCs w:val="20"/>
                </w:rPr>
                <w:t>Clean</w:t>
              </w:r>
              <w:proofErr w:type="spellEnd"/>
              <w:r w:rsidRPr="00B20902">
                <w:rPr>
                  <w:rStyle w:val="Hyperlink"/>
                  <w:rFonts w:asciiTheme="minorHAnsi" w:hAnsiTheme="minorHAnsi" w:cstheme="minorHAnsi"/>
                  <w:sz w:val="20"/>
                  <w:szCs w:val="20"/>
                </w:rPr>
                <w:t xml:space="preserve"> Power 2030: </w:t>
              </w:r>
              <w:proofErr w:type="spellStart"/>
              <w:r w:rsidRPr="00B20902">
                <w:rPr>
                  <w:rStyle w:val="Hyperlink"/>
                  <w:rFonts w:asciiTheme="minorHAnsi" w:hAnsiTheme="minorHAnsi" w:cstheme="minorHAnsi"/>
                  <w:sz w:val="20"/>
                  <w:szCs w:val="20"/>
                </w:rPr>
                <w:t>Action</w:t>
              </w:r>
              <w:proofErr w:type="spellEnd"/>
              <w:r w:rsidRPr="00B20902">
                <w:rPr>
                  <w:rStyle w:val="Hyperlink"/>
                  <w:rFonts w:asciiTheme="minorHAnsi" w:hAnsiTheme="minorHAnsi" w:cstheme="minorHAnsi"/>
                  <w:sz w:val="20"/>
                  <w:szCs w:val="20"/>
                </w:rPr>
                <w:t xml:space="preserve"> </w:t>
              </w:r>
              <w:proofErr w:type="spellStart"/>
              <w:r w:rsidRPr="00B20902">
                <w:rPr>
                  <w:rStyle w:val="Hyperlink"/>
                  <w:rFonts w:asciiTheme="minorHAnsi" w:hAnsiTheme="minorHAnsi" w:cstheme="minorHAnsi"/>
                  <w:sz w:val="20"/>
                  <w:szCs w:val="20"/>
                </w:rPr>
                <w:t>Plan</w:t>
              </w:r>
              <w:proofErr w:type="spellEnd"/>
            </w:hyperlink>
          </w:p>
        </w:tc>
      </w:tr>
      <w:tr w:rsidR="00541860" w:rsidRPr="00B20902" w14:paraId="2FE4290F" w14:textId="77777777" w:rsidTr="00BD6CF7">
        <w:trPr>
          <w:trHeight w:val="111"/>
        </w:trPr>
        <w:tc>
          <w:tcPr>
            <w:tcW w:w="15246" w:type="dxa"/>
            <w:gridSpan w:val="4"/>
            <w:shd w:val="clear" w:color="auto" w:fill="DEEAF6"/>
            <w:tcMar>
              <w:top w:w="29" w:type="dxa"/>
              <w:left w:w="115" w:type="dxa"/>
              <w:bottom w:w="29" w:type="dxa"/>
              <w:right w:w="115" w:type="dxa"/>
            </w:tcMar>
          </w:tcPr>
          <w:p w14:paraId="0FCFBF22" w14:textId="4AB28F68" w:rsidR="00541860" w:rsidRPr="00B20902" w:rsidRDefault="00541860" w:rsidP="00541860">
            <w:pPr>
              <w:spacing w:after="0"/>
              <w:rPr>
                <w:rFonts w:asciiTheme="minorHAnsi" w:hAnsiTheme="minorHAnsi" w:cstheme="minorHAnsi"/>
              </w:rPr>
            </w:pPr>
            <w:r w:rsidRPr="00B20902">
              <w:rPr>
                <w:rFonts w:asciiTheme="minorHAnsi" w:hAnsiTheme="minorHAnsi" w:cstheme="minorHAnsi"/>
                <w:b/>
              </w:rPr>
              <w:t>PORTUGALIJA</w:t>
            </w:r>
          </w:p>
        </w:tc>
      </w:tr>
      <w:tr w:rsidR="00541860" w:rsidRPr="00B20902" w14:paraId="4F8DFBBF" w14:textId="77777777" w:rsidTr="00BD6CF7">
        <w:trPr>
          <w:trHeight w:val="371"/>
        </w:trPr>
        <w:tc>
          <w:tcPr>
            <w:tcW w:w="15246" w:type="dxa"/>
            <w:gridSpan w:val="4"/>
            <w:shd w:val="clear" w:color="auto" w:fill="DEEAF6"/>
            <w:tcMar>
              <w:top w:w="29" w:type="dxa"/>
              <w:left w:w="115" w:type="dxa"/>
              <w:bottom w:w="29" w:type="dxa"/>
              <w:right w:w="115" w:type="dxa"/>
            </w:tcMar>
          </w:tcPr>
          <w:p w14:paraId="5F07F6A5" w14:textId="77777777" w:rsidR="00541860" w:rsidRPr="00B20902" w:rsidRDefault="00541860" w:rsidP="00541860">
            <w:pPr>
              <w:spacing w:after="0"/>
              <w:rPr>
                <w:rFonts w:asciiTheme="minorHAnsi" w:hAnsiTheme="minorHAnsi" w:cstheme="minorHAnsi"/>
                <w:b/>
              </w:rPr>
            </w:pPr>
            <w:r w:rsidRPr="00B20902">
              <w:rPr>
                <w:rFonts w:asciiTheme="minorHAnsi" w:hAnsiTheme="minorHAnsi" w:cstheme="minorHAnsi"/>
                <w:b/>
              </w:rPr>
              <w:t>Bendra ekonominė informacija</w:t>
            </w:r>
          </w:p>
        </w:tc>
      </w:tr>
      <w:tr w:rsidR="00541860" w:rsidRPr="00B20902" w14:paraId="5F71485E" w14:textId="77777777" w:rsidTr="00BD6CF7">
        <w:trPr>
          <w:trHeight w:val="369"/>
        </w:trPr>
        <w:tc>
          <w:tcPr>
            <w:tcW w:w="877" w:type="dxa"/>
            <w:tcMar>
              <w:top w:w="29" w:type="dxa"/>
              <w:left w:w="115" w:type="dxa"/>
              <w:bottom w:w="29" w:type="dxa"/>
              <w:right w:w="115" w:type="dxa"/>
            </w:tcMar>
          </w:tcPr>
          <w:p w14:paraId="696581FC" w14:textId="77777777" w:rsidR="00541860" w:rsidRPr="00B20902" w:rsidRDefault="00541860" w:rsidP="00541860">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6389C2D" w14:textId="0FE2E79D"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sz w:val="20"/>
                <w:szCs w:val="20"/>
              </w:rPr>
              <w:t>Portugalijos verslo, ekonomikos ir finansų renginiai.</w:t>
            </w:r>
          </w:p>
        </w:tc>
        <w:tc>
          <w:tcPr>
            <w:tcW w:w="2572" w:type="dxa"/>
            <w:tcMar>
              <w:top w:w="29" w:type="dxa"/>
              <w:left w:w="115" w:type="dxa"/>
              <w:bottom w:w="29" w:type="dxa"/>
              <w:right w:w="115" w:type="dxa"/>
            </w:tcMar>
          </w:tcPr>
          <w:p w14:paraId="74CC5F4F" w14:textId="25DA06AF" w:rsidR="00541860" w:rsidRPr="00B20902" w:rsidRDefault="00541860" w:rsidP="00541860">
            <w:pPr>
              <w:spacing w:after="0" w:line="240" w:lineRule="auto"/>
              <w:rPr>
                <w:rFonts w:asciiTheme="minorHAnsi" w:hAnsiTheme="minorHAnsi" w:cstheme="minorHAnsi"/>
                <w:sz w:val="20"/>
                <w:szCs w:val="20"/>
              </w:rPr>
            </w:pPr>
            <w:hyperlink r:id="rId131" w:history="1">
              <w:r w:rsidRPr="00B20902">
                <w:rPr>
                  <w:rStyle w:val="Hyperlink"/>
                  <w:rFonts w:asciiTheme="minorHAnsi" w:hAnsiTheme="minorHAnsi" w:cstheme="minorHAnsi"/>
                  <w:sz w:val="20"/>
                  <w:szCs w:val="20"/>
                </w:rPr>
                <w:t>https://eco.sapo.pt/eventos/</w:t>
              </w:r>
            </w:hyperlink>
            <w:r w:rsidRPr="00B20902">
              <w:rPr>
                <w:rFonts w:asciiTheme="minorHAnsi" w:hAnsiTheme="minorHAnsi" w:cstheme="minorHAnsi"/>
                <w:sz w:val="20"/>
                <w:szCs w:val="20"/>
              </w:rPr>
              <w:t xml:space="preserve"> </w:t>
            </w:r>
          </w:p>
        </w:tc>
      </w:tr>
      <w:tr w:rsidR="00541860" w:rsidRPr="00B20902" w14:paraId="670F1FAE" w14:textId="77777777" w:rsidTr="00BD6CF7">
        <w:trPr>
          <w:trHeight w:val="369"/>
        </w:trPr>
        <w:tc>
          <w:tcPr>
            <w:tcW w:w="877" w:type="dxa"/>
            <w:tcMar>
              <w:top w:w="29" w:type="dxa"/>
              <w:left w:w="115" w:type="dxa"/>
              <w:bottom w:w="29" w:type="dxa"/>
              <w:right w:w="115" w:type="dxa"/>
            </w:tcMar>
          </w:tcPr>
          <w:p w14:paraId="4FDE8532" w14:textId="77777777" w:rsidR="00541860" w:rsidRPr="00B20902" w:rsidRDefault="00541860" w:rsidP="00541860">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6A8B811" w14:textId="301F2297"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sz w:val="20"/>
                <w:szCs w:val="20"/>
              </w:rPr>
              <w:t>Europos Sąjungos įvykiai, iniciatyvos Portugalijoje.</w:t>
            </w:r>
          </w:p>
        </w:tc>
        <w:tc>
          <w:tcPr>
            <w:tcW w:w="2572" w:type="dxa"/>
            <w:tcMar>
              <w:top w:w="29" w:type="dxa"/>
              <w:left w:w="115" w:type="dxa"/>
              <w:bottom w:w="29" w:type="dxa"/>
              <w:right w:w="115" w:type="dxa"/>
            </w:tcMar>
          </w:tcPr>
          <w:p w14:paraId="31AA230B" w14:textId="7751F4AB" w:rsidR="00541860" w:rsidRPr="00B20902" w:rsidRDefault="00541860" w:rsidP="00541860">
            <w:pPr>
              <w:spacing w:after="0" w:line="240" w:lineRule="auto"/>
              <w:rPr>
                <w:rFonts w:asciiTheme="minorHAnsi" w:hAnsiTheme="minorHAnsi" w:cstheme="minorHAnsi"/>
                <w:sz w:val="20"/>
                <w:szCs w:val="20"/>
              </w:rPr>
            </w:pPr>
            <w:hyperlink r:id="rId132" w:history="1">
              <w:r w:rsidRPr="00B20902">
                <w:rPr>
                  <w:rStyle w:val="Hyperlink"/>
                  <w:rFonts w:asciiTheme="minorHAnsi" w:hAnsiTheme="minorHAnsi" w:cstheme="minorHAnsi"/>
                  <w:sz w:val="20"/>
                  <w:szCs w:val="20"/>
                </w:rPr>
                <w:t xml:space="preserve">Euagenda.eu </w:t>
              </w:r>
            </w:hyperlink>
            <w:r w:rsidRPr="00B20902">
              <w:rPr>
                <w:rFonts w:asciiTheme="minorHAnsi" w:hAnsiTheme="minorHAnsi" w:cstheme="minorHAnsi"/>
                <w:sz w:val="20"/>
                <w:szCs w:val="20"/>
              </w:rPr>
              <w:t xml:space="preserve"> </w:t>
            </w:r>
          </w:p>
        </w:tc>
      </w:tr>
      <w:tr w:rsidR="00541860" w:rsidRPr="00B20902" w14:paraId="332C0C95" w14:textId="77777777" w:rsidTr="001D6425">
        <w:trPr>
          <w:trHeight w:val="316"/>
        </w:trPr>
        <w:tc>
          <w:tcPr>
            <w:tcW w:w="877" w:type="dxa"/>
            <w:tcMar>
              <w:top w:w="29" w:type="dxa"/>
              <w:left w:w="115" w:type="dxa"/>
              <w:bottom w:w="29" w:type="dxa"/>
              <w:right w:w="115" w:type="dxa"/>
            </w:tcMar>
          </w:tcPr>
          <w:p w14:paraId="0A5AE872" w14:textId="77777777" w:rsidR="00541860" w:rsidRPr="00B20902" w:rsidRDefault="00541860" w:rsidP="00541860">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C941B61" w14:textId="55775AC1"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sz w:val="20"/>
                <w:szCs w:val="20"/>
              </w:rPr>
              <w:t>BVP 2,1 proc.</w:t>
            </w:r>
          </w:p>
        </w:tc>
        <w:tc>
          <w:tcPr>
            <w:tcW w:w="2572" w:type="dxa"/>
            <w:tcMar>
              <w:top w:w="29" w:type="dxa"/>
              <w:left w:w="115" w:type="dxa"/>
              <w:bottom w:w="29" w:type="dxa"/>
              <w:right w:w="115" w:type="dxa"/>
            </w:tcMar>
          </w:tcPr>
          <w:p w14:paraId="38EB3A65" w14:textId="01349689" w:rsidR="00541860" w:rsidRPr="00B20902" w:rsidRDefault="00541860" w:rsidP="00541860">
            <w:pPr>
              <w:spacing w:after="0" w:line="240" w:lineRule="auto"/>
              <w:rPr>
                <w:rFonts w:asciiTheme="minorHAnsi" w:eastAsia="Times New Roman" w:hAnsiTheme="minorHAnsi" w:cstheme="minorHAnsi"/>
                <w:color w:val="0563C1"/>
                <w:sz w:val="20"/>
                <w:szCs w:val="20"/>
                <w:u w:val="single"/>
                <w:lang w:eastAsia="lt-LT"/>
              </w:rPr>
            </w:pPr>
            <w:hyperlink r:id="rId133" w:tgtFrame="_blank" w:history="1">
              <w:r w:rsidRPr="00B20902">
                <w:rPr>
                  <w:rStyle w:val="Hyperlink"/>
                  <w:rFonts w:asciiTheme="minorHAnsi" w:eastAsia="Times New Roman" w:hAnsiTheme="minorHAnsi" w:cstheme="minorHAnsi"/>
                  <w:sz w:val="20"/>
                  <w:szCs w:val="20"/>
                  <w:lang w:eastAsia="lt-LT"/>
                </w:rPr>
                <w:t>Bportugal.pt</w:t>
              </w:r>
            </w:hyperlink>
          </w:p>
        </w:tc>
      </w:tr>
      <w:tr w:rsidR="00541860" w:rsidRPr="00B20902" w14:paraId="07F0A6A7" w14:textId="77777777" w:rsidTr="00BD6CF7">
        <w:trPr>
          <w:trHeight w:val="369"/>
        </w:trPr>
        <w:tc>
          <w:tcPr>
            <w:tcW w:w="877" w:type="dxa"/>
            <w:tcMar>
              <w:top w:w="29" w:type="dxa"/>
              <w:left w:w="115" w:type="dxa"/>
              <w:bottom w:w="29" w:type="dxa"/>
              <w:right w:w="115" w:type="dxa"/>
            </w:tcMar>
          </w:tcPr>
          <w:p w14:paraId="78B14B65" w14:textId="31A78FDD" w:rsidR="00541860" w:rsidRPr="00B20902" w:rsidRDefault="00541860" w:rsidP="00541860">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4A65D9F" w14:textId="045C2956" w:rsidR="00541860" w:rsidRPr="00B20902" w:rsidRDefault="00541860" w:rsidP="00541860">
            <w:pPr>
              <w:tabs>
                <w:tab w:val="left" w:pos="1982"/>
              </w:tabs>
              <w:spacing w:after="0"/>
              <w:rPr>
                <w:rFonts w:asciiTheme="minorHAnsi" w:hAnsiTheme="minorHAnsi" w:cstheme="minorHAnsi"/>
                <w:sz w:val="20"/>
                <w:szCs w:val="20"/>
              </w:rPr>
            </w:pPr>
            <w:r w:rsidRPr="00B20902">
              <w:rPr>
                <w:rFonts w:asciiTheme="minorHAnsi" w:hAnsiTheme="minorHAnsi" w:cstheme="minorHAnsi"/>
                <w:sz w:val="20"/>
                <w:szCs w:val="20"/>
              </w:rPr>
              <w:t>Infliacija 2,7 proc.</w:t>
            </w:r>
            <w:r w:rsidRPr="00B20902">
              <w:rPr>
                <w:rFonts w:asciiTheme="minorHAnsi" w:hAnsiTheme="minorHAnsi" w:cstheme="minorHAnsi"/>
                <w:sz w:val="20"/>
                <w:szCs w:val="20"/>
              </w:rPr>
              <w:tab/>
            </w:r>
          </w:p>
        </w:tc>
        <w:tc>
          <w:tcPr>
            <w:tcW w:w="2572" w:type="dxa"/>
            <w:tcMar>
              <w:top w:w="29" w:type="dxa"/>
              <w:left w:w="115" w:type="dxa"/>
              <w:bottom w:w="29" w:type="dxa"/>
              <w:right w:w="115" w:type="dxa"/>
            </w:tcMar>
          </w:tcPr>
          <w:p w14:paraId="3D628763" w14:textId="41C3AB5C" w:rsidR="00541860" w:rsidRPr="00B20902" w:rsidRDefault="00541860" w:rsidP="00541860">
            <w:pPr>
              <w:spacing w:after="0" w:line="240" w:lineRule="auto"/>
              <w:rPr>
                <w:rFonts w:asciiTheme="minorHAnsi" w:hAnsiTheme="minorHAnsi" w:cstheme="minorHAnsi"/>
                <w:sz w:val="20"/>
                <w:szCs w:val="20"/>
              </w:rPr>
            </w:pPr>
            <w:hyperlink r:id="rId134" w:tgtFrame="_blank" w:history="1">
              <w:proofErr w:type="spellStart"/>
              <w:r w:rsidRPr="00B20902">
                <w:rPr>
                  <w:rStyle w:val="Hyperlink"/>
                  <w:rFonts w:asciiTheme="minorHAnsi" w:eastAsia="Times New Roman" w:hAnsiTheme="minorHAnsi" w:cstheme="minorHAnsi"/>
                  <w:sz w:val="20"/>
                  <w:szCs w:val="20"/>
                  <w:lang w:eastAsia="lt-LT"/>
                </w:rPr>
                <w:t>Statistics</w:t>
              </w:r>
              <w:proofErr w:type="spellEnd"/>
              <w:r w:rsidRPr="00B20902">
                <w:rPr>
                  <w:rStyle w:val="Hyperlink"/>
                  <w:rFonts w:asciiTheme="minorHAnsi" w:eastAsia="Times New Roman" w:hAnsiTheme="minorHAnsi" w:cstheme="minorHAnsi"/>
                  <w:sz w:val="20"/>
                  <w:szCs w:val="20"/>
                  <w:lang w:eastAsia="lt-LT"/>
                </w:rPr>
                <w:t xml:space="preserve"> </w:t>
              </w:r>
              <w:proofErr w:type="spellStart"/>
              <w:r w:rsidRPr="00B20902">
                <w:rPr>
                  <w:rStyle w:val="Hyperlink"/>
                  <w:rFonts w:asciiTheme="minorHAnsi" w:eastAsia="Times New Roman" w:hAnsiTheme="minorHAnsi" w:cstheme="minorHAnsi"/>
                  <w:sz w:val="20"/>
                  <w:szCs w:val="20"/>
                  <w:lang w:eastAsia="lt-LT"/>
                </w:rPr>
                <w:t>Portugal</w:t>
              </w:r>
              <w:proofErr w:type="spellEnd"/>
            </w:hyperlink>
          </w:p>
        </w:tc>
      </w:tr>
      <w:tr w:rsidR="00541860" w:rsidRPr="00B20902" w14:paraId="0D35D259" w14:textId="77777777" w:rsidTr="00BD6CF7">
        <w:trPr>
          <w:trHeight w:val="369"/>
        </w:trPr>
        <w:tc>
          <w:tcPr>
            <w:tcW w:w="877" w:type="dxa"/>
            <w:tcMar>
              <w:top w:w="29" w:type="dxa"/>
              <w:left w:w="115" w:type="dxa"/>
              <w:bottom w:w="29" w:type="dxa"/>
              <w:right w:w="115" w:type="dxa"/>
            </w:tcMar>
          </w:tcPr>
          <w:p w14:paraId="562994E1" w14:textId="74617E80" w:rsidR="00541860" w:rsidRPr="00B20902" w:rsidRDefault="00541860" w:rsidP="00541860">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4415C40" w14:textId="1AD3D48E"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sz w:val="20"/>
                <w:szCs w:val="20"/>
              </w:rPr>
              <w:t>Nedarbo lygis 5,8 proc.</w:t>
            </w:r>
          </w:p>
        </w:tc>
        <w:tc>
          <w:tcPr>
            <w:tcW w:w="2572" w:type="dxa"/>
            <w:tcMar>
              <w:top w:w="29" w:type="dxa"/>
              <w:left w:w="115" w:type="dxa"/>
              <w:bottom w:w="29" w:type="dxa"/>
              <w:right w:w="115" w:type="dxa"/>
            </w:tcMar>
          </w:tcPr>
          <w:p w14:paraId="2A7CB4EE" w14:textId="30EF56E7" w:rsidR="00541860" w:rsidRPr="00B20902" w:rsidRDefault="00541860" w:rsidP="00541860">
            <w:pPr>
              <w:spacing w:after="0" w:line="240" w:lineRule="auto"/>
              <w:rPr>
                <w:rStyle w:val="Hyperlink"/>
                <w:rFonts w:asciiTheme="minorHAnsi" w:eastAsia="Times New Roman" w:hAnsiTheme="minorHAnsi" w:cstheme="minorHAnsi"/>
                <w:sz w:val="20"/>
                <w:szCs w:val="20"/>
                <w:lang w:eastAsia="lt-LT"/>
              </w:rPr>
            </w:pPr>
            <w:hyperlink r:id="rId135" w:history="1">
              <w:proofErr w:type="spellStart"/>
              <w:r w:rsidRPr="00B20902">
                <w:rPr>
                  <w:rStyle w:val="Hyperlink"/>
                  <w:rFonts w:asciiTheme="minorHAnsi" w:eastAsia="Times New Roman" w:hAnsiTheme="minorHAnsi" w:cstheme="minorHAnsi"/>
                  <w:sz w:val="20"/>
                  <w:szCs w:val="20"/>
                  <w:lang w:eastAsia="lt-LT"/>
                </w:rPr>
                <w:t>Statistics</w:t>
              </w:r>
              <w:proofErr w:type="spellEnd"/>
              <w:r w:rsidRPr="00B20902">
                <w:rPr>
                  <w:rStyle w:val="Hyperlink"/>
                  <w:rFonts w:asciiTheme="minorHAnsi" w:eastAsia="Times New Roman" w:hAnsiTheme="minorHAnsi" w:cstheme="minorHAnsi"/>
                  <w:sz w:val="20"/>
                  <w:szCs w:val="20"/>
                  <w:lang w:eastAsia="lt-LT"/>
                </w:rPr>
                <w:t xml:space="preserve"> </w:t>
              </w:r>
              <w:proofErr w:type="spellStart"/>
              <w:r w:rsidRPr="00B20902">
                <w:rPr>
                  <w:rStyle w:val="Hyperlink"/>
                  <w:rFonts w:asciiTheme="minorHAnsi" w:eastAsia="Times New Roman" w:hAnsiTheme="minorHAnsi" w:cstheme="minorHAnsi"/>
                  <w:sz w:val="20"/>
                  <w:szCs w:val="20"/>
                  <w:lang w:eastAsia="lt-LT"/>
                </w:rPr>
                <w:t>Portugal</w:t>
              </w:r>
              <w:proofErr w:type="spellEnd"/>
            </w:hyperlink>
          </w:p>
        </w:tc>
      </w:tr>
      <w:tr w:rsidR="00541860" w:rsidRPr="00B20902" w14:paraId="61F51F60" w14:textId="77777777" w:rsidTr="00BD6CF7">
        <w:trPr>
          <w:trHeight w:val="369"/>
        </w:trPr>
        <w:tc>
          <w:tcPr>
            <w:tcW w:w="877" w:type="dxa"/>
            <w:tcMar>
              <w:top w:w="29" w:type="dxa"/>
              <w:left w:w="115" w:type="dxa"/>
              <w:bottom w:w="29" w:type="dxa"/>
              <w:right w:w="115" w:type="dxa"/>
            </w:tcMar>
          </w:tcPr>
          <w:p w14:paraId="40AFF37C" w14:textId="1A54311A" w:rsidR="00541860" w:rsidRPr="00B20902" w:rsidRDefault="00541860" w:rsidP="00541860">
            <w:pPr>
              <w:spacing w:after="0" w:line="240" w:lineRule="auto"/>
              <w:jc w:val="both"/>
              <w:rPr>
                <w:rFonts w:asciiTheme="minorHAnsi" w:hAnsiTheme="minorHAnsi" w:cstheme="minorHAnsi"/>
                <w:sz w:val="20"/>
                <w:szCs w:val="20"/>
              </w:rPr>
            </w:pPr>
            <w:r w:rsidRPr="00B20902">
              <w:rPr>
                <w:rFonts w:asciiTheme="minorHAnsi" w:hAnsiTheme="minorHAnsi" w:cstheme="minorHAnsi"/>
                <w:sz w:val="20"/>
                <w:szCs w:val="20"/>
              </w:rPr>
              <w:lastRenderedPageBreak/>
              <w:t>02/03</w:t>
            </w:r>
          </w:p>
        </w:tc>
        <w:tc>
          <w:tcPr>
            <w:tcW w:w="11797" w:type="dxa"/>
            <w:gridSpan w:val="2"/>
            <w:tcMar>
              <w:top w:w="29" w:type="dxa"/>
              <w:left w:w="115" w:type="dxa"/>
              <w:bottom w:w="29" w:type="dxa"/>
              <w:right w:w="115" w:type="dxa"/>
            </w:tcMar>
          </w:tcPr>
          <w:p w14:paraId="391CA541" w14:textId="6B5A12EA"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sz w:val="20"/>
                <w:szCs w:val="20"/>
              </w:rPr>
              <w:t xml:space="preserve">Portugalijos ekonomikos ministras pareiškė, kad kylanti naftos kaina yra neigiama žinia, tačiau pabrėžė, jog šalis šiandien yra atsparesnė tokiems sukrėtimams, nes apie 70 proc. suvartojamos elektros pagaminama iš atsinaujinančių šaltinių. Vyriausybė žada atidžiai stebėti padėtį ir, jei reikės, imtis priemonių ekonomikai, gyventojų gerovei ir viešiesiems finansams apsaugoti, o šiuo metu, ministro teigimu, nėra pagrindo skubiai peržiūrėti biudžeto. Padėtį pasaulio naftos rinkoje paaštrino JAV ir Izraelio smūgiai Iranui bei trikdžiai </w:t>
            </w:r>
            <w:proofErr w:type="spellStart"/>
            <w:r w:rsidRPr="00B20902">
              <w:rPr>
                <w:rFonts w:asciiTheme="minorHAnsi" w:hAnsiTheme="minorHAnsi" w:cstheme="minorHAnsi"/>
                <w:sz w:val="20"/>
                <w:szCs w:val="20"/>
              </w:rPr>
              <w:t>Hormūzo</w:t>
            </w:r>
            <w:proofErr w:type="spellEnd"/>
            <w:r w:rsidRPr="00B20902">
              <w:rPr>
                <w:rFonts w:asciiTheme="minorHAnsi" w:hAnsiTheme="minorHAnsi" w:cstheme="minorHAnsi"/>
                <w:sz w:val="20"/>
                <w:szCs w:val="20"/>
              </w:rPr>
              <w:t xml:space="preserve"> sąsiauryje, nors tiek Portugalija, tiek Europos Komisija kol kas ramina dėl energijos tiekimo saugumo.</w:t>
            </w:r>
          </w:p>
        </w:tc>
        <w:tc>
          <w:tcPr>
            <w:tcW w:w="2572" w:type="dxa"/>
            <w:tcMar>
              <w:top w:w="29" w:type="dxa"/>
              <w:left w:w="115" w:type="dxa"/>
              <w:bottom w:w="29" w:type="dxa"/>
              <w:right w:w="115" w:type="dxa"/>
            </w:tcMar>
          </w:tcPr>
          <w:p w14:paraId="1AFC73DA" w14:textId="2953A5FA" w:rsidR="00541860" w:rsidRPr="00B20902" w:rsidRDefault="00541860" w:rsidP="00541860">
            <w:pPr>
              <w:spacing w:after="0" w:line="240" w:lineRule="auto"/>
              <w:rPr>
                <w:sz w:val="20"/>
                <w:szCs w:val="20"/>
              </w:rPr>
            </w:pPr>
            <w:hyperlink r:id="rId136" w:history="1">
              <w:proofErr w:type="spellStart"/>
              <w:r w:rsidRPr="00B20902">
                <w:rPr>
                  <w:rStyle w:val="Hyperlink"/>
                  <w:sz w:val="20"/>
                  <w:szCs w:val="20"/>
                </w:rPr>
                <w:t>Portuguese</w:t>
              </w:r>
              <w:proofErr w:type="spellEnd"/>
              <w:r w:rsidRPr="00B20902">
                <w:rPr>
                  <w:rStyle w:val="Hyperlink"/>
                  <w:sz w:val="20"/>
                  <w:szCs w:val="20"/>
                </w:rPr>
                <w:t xml:space="preserve"> </w:t>
              </w:r>
              <w:proofErr w:type="spellStart"/>
              <w:r w:rsidRPr="00B20902">
                <w:rPr>
                  <w:rStyle w:val="Hyperlink"/>
                  <w:sz w:val="20"/>
                  <w:szCs w:val="20"/>
                </w:rPr>
                <w:t>Government</w:t>
              </w:r>
              <w:proofErr w:type="spellEnd"/>
              <w:r w:rsidRPr="00B20902">
                <w:rPr>
                  <w:rStyle w:val="Hyperlink"/>
                  <w:sz w:val="20"/>
                  <w:szCs w:val="20"/>
                </w:rPr>
                <w:t xml:space="preserve"> to </w:t>
              </w:r>
              <w:proofErr w:type="spellStart"/>
              <w:r w:rsidRPr="00B20902">
                <w:rPr>
                  <w:rStyle w:val="Hyperlink"/>
                  <w:sz w:val="20"/>
                  <w:szCs w:val="20"/>
                </w:rPr>
                <w:t>control</w:t>
              </w:r>
              <w:proofErr w:type="spellEnd"/>
              <w:r w:rsidRPr="00B20902">
                <w:rPr>
                  <w:rStyle w:val="Hyperlink"/>
                  <w:sz w:val="20"/>
                  <w:szCs w:val="20"/>
                </w:rPr>
                <w:t xml:space="preserve"> </w:t>
              </w:r>
              <w:proofErr w:type="spellStart"/>
              <w:r w:rsidRPr="00B20902">
                <w:rPr>
                  <w:rStyle w:val="Hyperlink"/>
                  <w:sz w:val="20"/>
                  <w:szCs w:val="20"/>
                </w:rPr>
                <w:t>oil</w:t>
              </w:r>
              <w:proofErr w:type="spellEnd"/>
              <w:r w:rsidRPr="00B20902">
                <w:rPr>
                  <w:rStyle w:val="Hyperlink"/>
                  <w:sz w:val="20"/>
                  <w:szCs w:val="20"/>
                </w:rPr>
                <w:t xml:space="preserve"> </w:t>
              </w:r>
              <w:proofErr w:type="spellStart"/>
              <w:r w:rsidRPr="00B20902">
                <w:rPr>
                  <w:rStyle w:val="Hyperlink"/>
                  <w:sz w:val="20"/>
                  <w:szCs w:val="20"/>
                </w:rPr>
                <w:t>prices</w:t>
              </w:r>
              <w:proofErr w:type="spellEnd"/>
              <w:r w:rsidRPr="00B20902">
                <w:rPr>
                  <w:rStyle w:val="Hyperlink"/>
                  <w:sz w:val="20"/>
                  <w:szCs w:val="20"/>
                </w:rPr>
                <w:t xml:space="preserve"> (</w:t>
              </w:r>
              <w:proofErr w:type="spellStart"/>
              <w:r w:rsidRPr="00B20902">
                <w:rPr>
                  <w:rStyle w:val="Hyperlink"/>
                  <w:sz w:val="20"/>
                  <w:szCs w:val="20"/>
                </w:rPr>
                <w:t>Theportugalnews</w:t>
              </w:r>
              <w:proofErr w:type="spellEnd"/>
              <w:r w:rsidRPr="00B20902">
                <w:rPr>
                  <w:rStyle w:val="Hyperlink"/>
                  <w:sz w:val="20"/>
                  <w:szCs w:val="20"/>
                </w:rPr>
                <w:t>)</w:t>
              </w:r>
            </w:hyperlink>
            <w:r w:rsidRPr="00B20902">
              <w:rPr>
                <w:sz w:val="20"/>
                <w:szCs w:val="20"/>
              </w:rPr>
              <w:t xml:space="preserve"> </w:t>
            </w:r>
          </w:p>
        </w:tc>
      </w:tr>
      <w:tr w:rsidR="00541860" w:rsidRPr="00B20902" w14:paraId="2A52CD86" w14:textId="77777777" w:rsidTr="00BD6CF7">
        <w:trPr>
          <w:trHeight w:val="369"/>
        </w:trPr>
        <w:tc>
          <w:tcPr>
            <w:tcW w:w="877" w:type="dxa"/>
            <w:tcMar>
              <w:top w:w="29" w:type="dxa"/>
              <w:left w:w="115" w:type="dxa"/>
              <w:bottom w:w="29" w:type="dxa"/>
              <w:right w:w="115" w:type="dxa"/>
            </w:tcMar>
          </w:tcPr>
          <w:p w14:paraId="1603745D" w14:textId="14D447D6" w:rsidR="00541860" w:rsidRPr="00B20902" w:rsidRDefault="00541860" w:rsidP="00541860">
            <w:pPr>
              <w:spacing w:after="0" w:line="240" w:lineRule="auto"/>
              <w:jc w:val="both"/>
              <w:rPr>
                <w:rFonts w:asciiTheme="minorHAnsi" w:hAnsiTheme="minorHAnsi" w:cstheme="minorHAnsi"/>
                <w:sz w:val="20"/>
                <w:szCs w:val="20"/>
              </w:rPr>
            </w:pPr>
            <w:r w:rsidRPr="00B20902">
              <w:rPr>
                <w:rFonts w:asciiTheme="minorHAnsi" w:hAnsiTheme="minorHAnsi" w:cstheme="minorHAnsi"/>
                <w:sz w:val="20"/>
                <w:szCs w:val="20"/>
              </w:rPr>
              <w:t>03/03</w:t>
            </w:r>
          </w:p>
        </w:tc>
        <w:tc>
          <w:tcPr>
            <w:tcW w:w="11797" w:type="dxa"/>
            <w:gridSpan w:val="2"/>
            <w:tcMar>
              <w:top w:w="29" w:type="dxa"/>
              <w:left w:w="115" w:type="dxa"/>
              <w:bottom w:w="29" w:type="dxa"/>
              <w:right w:w="115" w:type="dxa"/>
            </w:tcMar>
          </w:tcPr>
          <w:p w14:paraId="1D93DBCB" w14:textId="6F7E3CE3"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sz w:val="20"/>
                <w:szCs w:val="20"/>
              </w:rPr>
              <w:t>Airijos ir Portugalijos verslo tinklas paskelbė apie tvarumo konferenciją „</w:t>
            </w:r>
            <w:proofErr w:type="spellStart"/>
            <w:r w:rsidRPr="00B20902">
              <w:rPr>
                <w:rFonts w:asciiTheme="minorHAnsi" w:hAnsiTheme="minorHAnsi" w:cstheme="minorHAnsi"/>
                <w:sz w:val="20"/>
                <w:szCs w:val="20"/>
              </w:rPr>
              <w:t>Ocean</w:t>
            </w:r>
            <w:proofErr w:type="spellEnd"/>
            <w:r w:rsidRPr="00B20902">
              <w:rPr>
                <w:rFonts w:asciiTheme="minorHAnsi" w:hAnsiTheme="minorHAnsi" w:cstheme="minorHAnsi"/>
                <w:sz w:val="20"/>
                <w:szCs w:val="20"/>
              </w:rPr>
              <w:t xml:space="preserve"> – The </w:t>
            </w:r>
            <w:proofErr w:type="spellStart"/>
            <w:r w:rsidRPr="00B20902">
              <w:rPr>
                <w:rFonts w:asciiTheme="minorHAnsi" w:hAnsiTheme="minorHAnsi" w:cstheme="minorHAnsi"/>
                <w:sz w:val="20"/>
                <w:szCs w:val="20"/>
              </w:rPr>
              <w:t>Blue</w:t>
            </w:r>
            <w:proofErr w:type="spellEnd"/>
            <w:r w:rsidRPr="00B20902">
              <w:rPr>
                <w:rFonts w:asciiTheme="minorHAnsi" w:hAnsiTheme="minorHAnsi" w:cstheme="minorHAnsi"/>
                <w:sz w:val="20"/>
                <w:szCs w:val="20"/>
              </w:rPr>
              <w:t xml:space="preserve"> </w:t>
            </w:r>
            <w:proofErr w:type="spellStart"/>
            <w:r w:rsidRPr="00B20902">
              <w:rPr>
                <w:rFonts w:asciiTheme="minorHAnsi" w:hAnsiTheme="minorHAnsi" w:cstheme="minorHAnsi"/>
                <w:sz w:val="20"/>
                <w:szCs w:val="20"/>
              </w:rPr>
              <w:t>Economy</w:t>
            </w:r>
            <w:proofErr w:type="spellEnd"/>
            <w:r w:rsidRPr="00B20902">
              <w:rPr>
                <w:rFonts w:asciiTheme="minorHAnsi" w:hAnsiTheme="minorHAnsi" w:cstheme="minorHAnsi"/>
                <w:sz w:val="20"/>
                <w:szCs w:val="20"/>
              </w:rPr>
              <w:t>“, kuri vyks 2026 m. kovo 17 d. Lisabonoje ir bus skirta mėlynosios ekonomikos, klimato iššūkių, pakrančių infrastruktūros bei vandenynų apsaugos temoms. Renginyje dalyvaus mokslo, verslo ir nevyriausybinio sektoriaus atstovai iš abiejų šalių, o pagrindinis dėmesys bus skiriamas bendradarbiavimo galimybėms, technologinėms inovacijoms ir klimato kaitos poveikiui pakrantėms.</w:t>
            </w:r>
          </w:p>
        </w:tc>
        <w:tc>
          <w:tcPr>
            <w:tcW w:w="2572" w:type="dxa"/>
            <w:tcMar>
              <w:top w:w="29" w:type="dxa"/>
              <w:left w:w="115" w:type="dxa"/>
              <w:bottom w:w="29" w:type="dxa"/>
              <w:right w:w="115" w:type="dxa"/>
            </w:tcMar>
          </w:tcPr>
          <w:p w14:paraId="4C63C393" w14:textId="31BFB3F2" w:rsidR="00541860" w:rsidRPr="00B20902" w:rsidRDefault="00541860" w:rsidP="00541860">
            <w:pPr>
              <w:spacing w:after="0" w:line="240" w:lineRule="auto"/>
              <w:rPr>
                <w:sz w:val="20"/>
                <w:szCs w:val="20"/>
              </w:rPr>
            </w:pPr>
            <w:hyperlink r:id="rId137" w:history="1">
              <w:proofErr w:type="spellStart"/>
              <w:r w:rsidRPr="00B20902">
                <w:rPr>
                  <w:rStyle w:val="Hyperlink"/>
                  <w:sz w:val="20"/>
                  <w:szCs w:val="20"/>
                </w:rPr>
                <w:t>Ireland-Portugal</w:t>
              </w:r>
              <w:proofErr w:type="spellEnd"/>
              <w:r w:rsidRPr="00B20902">
                <w:rPr>
                  <w:rStyle w:val="Hyperlink"/>
                  <w:sz w:val="20"/>
                  <w:szCs w:val="20"/>
                </w:rPr>
                <w:t xml:space="preserve"> </w:t>
              </w:r>
              <w:proofErr w:type="spellStart"/>
              <w:r w:rsidRPr="00B20902">
                <w:rPr>
                  <w:rStyle w:val="Hyperlink"/>
                  <w:sz w:val="20"/>
                  <w:szCs w:val="20"/>
                </w:rPr>
                <w:t>sustainability</w:t>
              </w:r>
              <w:proofErr w:type="spellEnd"/>
              <w:r w:rsidRPr="00B20902">
                <w:rPr>
                  <w:rStyle w:val="Hyperlink"/>
                  <w:sz w:val="20"/>
                  <w:szCs w:val="20"/>
                </w:rPr>
                <w:t xml:space="preserve"> </w:t>
              </w:r>
              <w:proofErr w:type="spellStart"/>
              <w:r w:rsidRPr="00B20902">
                <w:rPr>
                  <w:rStyle w:val="Hyperlink"/>
                  <w:sz w:val="20"/>
                  <w:szCs w:val="20"/>
                </w:rPr>
                <w:t>conference</w:t>
              </w:r>
              <w:proofErr w:type="spellEnd"/>
              <w:r w:rsidRPr="00B20902">
                <w:rPr>
                  <w:rStyle w:val="Hyperlink"/>
                  <w:sz w:val="20"/>
                  <w:szCs w:val="20"/>
                </w:rPr>
                <w:t xml:space="preserve"> (</w:t>
              </w:r>
              <w:proofErr w:type="spellStart"/>
              <w:r w:rsidRPr="00B20902">
                <w:rPr>
                  <w:rStyle w:val="Hyperlink"/>
                  <w:sz w:val="20"/>
                  <w:szCs w:val="20"/>
                </w:rPr>
                <w:t>Theportugalnews</w:t>
              </w:r>
              <w:proofErr w:type="spellEnd"/>
              <w:r w:rsidRPr="00B20902">
                <w:rPr>
                  <w:rStyle w:val="Hyperlink"/>
                  <w:sz w:val="20"/>
                  <w:szCs w:val="20"/>
                </w:rPr>
                <w:t>)</w:t>
              </w:r>
            </w:hyperlink>
            <w:r w:rsidRPr="00B20902">
              <w:rPr>
                <w:sz w:val="20"/>
                <w:szCs w:val="20"/>
              </w:rPr>
              <w:t xml:space="preserve"> </w:t>
            </w:r>
          </w:p>
        </w:tc>
      </w:tr>
      <w:tr w:rsidR="00541860" w:rsidRPr="00B20902" w14:paraId="725CA085" w14:textId="77777777" w:rsidTr="00BD6CF7">
        <w:trPr>
          <w:trHeight w:val="369"/>
        </w:trPr>
        <w:tc>
          <w:tcPr>
            <w:tcW w:w="877" w:type="dxa"/>
            <w:tcMar>
              <w:top w:w="29" w:type="dxa"/>
              <w:left w:w="115" w:type="dxa"/>
              <w:bottom w:w="29" w:type="dxa"/>
              <w:right w:w="115" w:type="dxa"/>
            </w:tcMar>
          </w:tcPr>
          <w:p w14:paraId="1A3950A7" w14:textId="634D204F" w:rsidR="00541860" w:rsidRPr="00B20902" w:rsidRDefault="00541860" w:rsidP="00541860">
            <w:pPr>
              <w:spacing w:after="0" w:line="240" w:lineRule="auto"/>
              <w:jc w:val="both"/>
              <w:rPr>
                <w:rFonts w:asciiTheme="minorHAnsi" w:hAnsiTheme="minorHAnsi" w:cstheme="minorHAnsi"/>
                <w:sz w:val="20"/>
                <w:szCs w:val="20"/>
              </w:rPr>
            </w:pPr>
            <w:r w:rsidRPr="00B20902">
              <w:rPr>
                <w:rFonts w:asciiTheme="minorHAnsi" w:hAnsiTheme="minorHAnsi" w:cstheme="minorHAnsi"/>
                <w:sz w:val="20"/>
                <w:szCs w:val="20"/>
              </w:rPr>
              <w:t>05/03</w:t>
            </w:r>
          </w:p>
        </w:tc>
        <w:tc>
          <w:tcPr>
            <w:tcW w:w="11797" w:type="dxa"/>
            <w:gridSpan w:val="2"/>
            <w:tcMar>
              <w:top w:w="29" w:type="dxa"/>
              <w:left w:w="115" w:type="dxa"/>
              <w:bottom w:w="29" w:type="dxa"/>
              <w:right w:w="115" w:type="dxa"/>
            </w:tcMar>
          </w:tcPr>
          <w:p w14:paraId="23D7D563" w14:textId="66C25125"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sz w:val="20"/>
                <w:szCs w:val="20"/>
              </w:rPr>
              <w:t xml:space="preserve">Portugalija suteikė bendrovei „ATMOS </w:t>
            </w:r>
            <w:proofErr w:type="spellStart"/>
            <w:r w:rsidRPr="00B20902">
              <w:rPr>
                <w:rFonts w:asciiTheme="minorHAnsi" w:hAnsiTheme="minorHAnsi" w:cstheme="minorHAnsi"/>
                <w:sz w:val="20"/>
                <w:szCs w:val="20"/>
              </w:rPr>
              <w:t>Space</w:t>
            </w:r>
            <w:proofErr w:type="spellEnd"/>
            <w:r w:rsidRPr="00B20902">
              <w:rPr>
                <w:rFonts w:asciiTheme="minorHAnsi" w:hAnsiTheme="minorHAnsi" w:cstheme="minorHAnsi"/>
                <w:sz w:val="20"/>
                <w:szCs w:val="20"/>
              </w:rPr>
              <w:t xml:space="preserve"> </w:t>
            </w:r>
            <w:proofErr w:type="spellStart"/>
            <w:r w:rsidRPr="00B20902">
              <w:rPr>
                <w:rFonts w:asciiTheme="minorHAnsi" w:hAnsiTheme="minorHAnsi" w:cstheme="minorHAnsi"/>
                <w:sz w:val="20"/>
                <w:szCs w:val="20"/>
              </w:rPr>
              <w:t>Cargo</w:t>
            </w:r>
            <w:proofErr w:type="spellEnd"/>
            <w:r w:rsidRPr="00B20902">
              <w:rPr>
                <w:rFonts w:asciiTheme="minorHAnsi" w:hAnsiTheme="minorHAnsi" w:cstheme="minorHAnsi"/>
                <w:sz w:val="20"/>
                <w:szCs w:val="20"/>
              </w:rPr>
              <w:t>“ pirmąją komercinę licenciją Europoje kosminio aparato kontroliuojamam grįžimui į atmosferą ir jo atgavimui pagal nacionalinę teisinę sistemą. PHOENIX 2.1 misijos sugrįžimas planuojamas 2026 m. antroje pusėje netoli Santa Marijos salos Azoruose, o šis sprendimas stiprina Portugalijos siekį tapti Europos vartais grįžimui iš kosmoso.</w:t>
            </w:r>
          </w:p>
        </w:tc>
        <w:tc>
          <w:tcPr>
            <w:tcW w:w="2572" w:type="dxa"/>
            <w:tcMar>
              <w:top w:w="29" w:type="dxa"/>
              <w:left w:w="115" w:type="dxa"/>
              <w:bottom w:w="29" w:type="dxa"/>
              <w:right w:w="115" w:type="dxa"/>
            </w:tcMar>
          </w:tcPr>
          <w:p w14:paraId="2A21EBB7" w14:textId="5E7A042B" w:rsidR="00541860" w:rsidRPr="00B20902" w:rsidRDefault="00541860" w:rsidP="00541860">
            <w:pPr>
              <w:spacing w:after="0" w:line="240" w:lineRule="auto"/>
              <w:rPr>
                <w:sz w:val="20"/>
                <w:szCs w:val="20"/>
              </w:rPr>
            </w:pPr>
            <w:hyperlink r:id="rId138" w:history="1">
              <w:proofErr w:type="spellStart"/>
              <w:r w:rsidRPr="00B20902">
                <w:rPr>
                  <w:rStyle w:val="Hyperlink"/>
                  <w:sz w:val="20"/>
                  <w:szCs w:val="20"/>
                </w:rPr>
                <w:t>Portugal</w:t>
              </w:r>
              <w:proofErr w:type="spellEnd"/>
              <w:r w:rsidRPr="00B20902">
                <w:rPr>
                  <w:rStyle w:val="Hyperlink"/>
                  <w:sz w:val="20"/>
                  <w:szCs w:val="20"/>
                </w:rPr>
                <w:t xml:space="preserve"> </w:t>
              </w:r>
              <w:proofErr w:type="spellStart"/>
              <w:r w:rsidRPr="00B20902">
                <w:rPr>
                  <w:rStyle w:val="Hyperlink"/>
                  <w:sz w:val="20"/>
                  <w:szCs w:val="20"/>
                </w:rPr>
                <w:t>grants</w:t>
              </w:r>
              <w:proofErr w:type="spellEnd"/>
              <w:r w:rsidRPr="00B20902">
                <w:rPr>
                  <w:rStyle w:val="Hyperlink"/>
                  <w:sz w:val="20"/>
                  <w:szCs w:val="20"/>
                </w:rPr>
                <w:t xml:space="preserve"> </w:t>
              </w:r>
              <w:proofErr w:type="spellStart"/>
              <w:r w:rsidRPr="00B20902">
                <w:rPr>
                  <w:rStyle w:val="Hyperlink"/>
                  <w:sz w:val="20"/>
                  <w:szCs w:val="20"/>
                </w:rPr>
                <w:t>licence</w:t>
              </w:r>
              <w:proofErr w:type="spellEnd"/>
              <w:r w:rsidRPr="00B20902">
                <w:rPr>
                  <w:rStyle w:val="Hyperlink"/>
                  <w:sz w:val="20"/>
                  <w:szCs w:val="20"/>
                </w:rPr>
                <w:t xml:space="preserve"> </w:t>
              </w:r>
              <w:proofErr w:type="spellStart"/>
              <w:r w:rsidRPr="00B20902">
                <w:rPr>
                  <w:rStyle w:val="Hyperlink"/>
                  <w:sz w:val="20"/>
                  <w:szCs w:val="20"/>
                </w:rPr>
                <w:t>for</w:t>
              </w:r>
              <w:proofErr w:type="spellEnd"/>
              <w:r w:rsidRPr="00B20902">
                <w:rPr>
                  <w:rStyle w:val="Hyperlink"/>
                  <w:sz w:val="20"/>
                  <w:szCs w:val="20"/>
                </w:rPr>
                <w:t xml:space="preserve"> </w:t>
              </w:r>
              <w:proofErr w:type="spellStart"/>
              <w:r w:rsidRPr="00B20902">
                <w:rPr>
                  <w:rStyle w:val="Hyperlink"/>
                  <w:sz w:val="20"/>
                  <w:szCs w:val="20"/>
                </w:rPr>
                <w:t>space</w:t>
              </w:r>
              <w:proofErr w:type="spellEnd"/>
              <w:r w:rsidRPr="00B20902">
                <w:rPr>
                  <w:rStyle w:val="Hyperlink"/>
                  <w:sz w:val="20"/>
                  <w:szCs w:val="20"/>
                </w:rPr>
                <w:t xml:space="preserve"> </w:t>
              </w:r>
              <w:proofErr w:type="spellStart"/>
              <w:r w:rsidRPr="00B20902">
                <w:rPr>
                  <w:rStyle w:val="Hyperlink"/>
                  <w:sz w:val="20"/>
                  <w:szCs w:val="20"/>
                </w:rPr>
                <w:t>vehicle</w:t>
              </w:r>
              <w:proofErr w:type="spellEnd"/>
              <w:r w:rsidRPr="00B20902">
                <w:rPr>
                  <w:rStyle w:val="Hyperlink"/>
                  <w:sz w:val="20"/>
                  <w:szCs w:val="20"/>
                </w:rPr>
                <w:t xml:space="preserve"> </w:t>
              </w:r>
              <w:proofErr w:type="spellStart"/>
              <w:r w:rsidRPr="00B20902">
                <w:rPr>
                  <w:rStyle w:val="Hyperlink"/>
                  <w:sz w:val="20"/>
                  <w:szCs w:val="20"/>
                </w:rPr>
                <w:t>re-entry</w:t>
              </w:r>
              <w:proofErr w:type="spellEnd"/>
              <w:r w:rsidRPr="00B20902">
                <w:rPr>
                  <w:rStyle w:val="Hyperlink"/>
                  <w:sz w:val="20"/>
                  <w:szCs w:val="20"/>
                </w:rPr>
                <w:t xml:space="preserve"> (</w:t>
              </w:r>
              <w:proofErr w:type="spellStart"/>
              <w:r w:rsidRPr="00B20902">
                <w:rPr>
                  <w:rStyle w:val="Hyperlink"/>
                  <w:sz w:val="20"/>
                  <w:szCs w:val="20"/>
                </w:rPr>
                <w:t>Theportugalnews</w:t>
              </w:r>
              <w:proofErr w:type="spellEnd"/>
              <w:r w:rsidRPr="00B20902">
                <w:rPr>
                  <w:rStyle w:val="Hyperlink"/>
                  <w:sz w:val="20"/>
                  <w:szCs w:val="20"/>
                </w:rPr>
                <w:t>)</w:t>
              </w:r>
            </w:hyperlink>
            <w:r w:rsidRPr="00B20902">
              <w:rPr>
                <w:sz w:val="20"/>
                <w:szCs w:val="20"/>
              </w:rPr>
              <w:t xml:space="preserve"> </w:t>
            </w:r>
          </w:p>
        </w:tc>
      </w:tr>
      <w:tr w:rsidR="00541860" w:rsidRPr="00B20902" w14:paraId="146D9368" w14:textId="77777777" w:rsidTr="00BD6CF7">
        <w:trPr>
          <w:trHeight w:val="369"/>
        </w:trPr>
        <w:tc>
          <w:tcPr>
            <w:tcW w:w="877" w:type="dxa"/>
            <w:tcMar>
              <w:top w:w="29" w:type="dxa"/>
              <w:left w:w="115" w:type="dxa"/>
              <w:bottom w:w="29" w:type="dxa"/>
              <w:right w:w="115" w:type="dxa"/>
            </w:tcMar>
          </w:tcPr>
          <w:p w14:paraId="1821F43E" w14:textId="2AD32C6C" w:rsidR="00541860" w:rsidRPr="00B20902" w:rsidRDefault="00541860" w:rsidP="00541860">
            <w:pPr>
              <w:spacing w:after="0" w:line="240" w:lineRule="auto"/>
              <w:jc w:val="both"/>
              <w:rPr>
                <w:rFonts w:asciiTheme="minorHAnsi" w:hAnsiTheme="minorHAnsi" w:cstheme="minorHAnsi"/>
                <w:sz w:val="20"/>
                <w:szCs w:val="20"/>
              </w:rPr>
            </w:pPr>
            <w:r w:rsidRPr="00B20902">
              <w:rPr>
                <w:rFonts w:asciiTheme="minorHAnsi" w:hAnsiTheme="minorHAnsi" w:cstheme="minorHAnsi"/>
                <w:sz w:val="20"/>
                <w:szCs w:val="20"/>
              </w:rPr>
              <w:t>10/03</w:t>
            </w:r>
          </w:p>
        </w:tc>
        <w:tc>
          <w:tcPr>
            <w:tcW w:w="11797" w:type="dxa"/>
            <w:gridSpan w:val="2"/>
            <w:tcMar>
              <w:top w:w="29" w:type="dxa"/>
              <w:left w:w="115" w:type="dxa"/>
              <w:bottom w:w="29" w:type="dxa"/>
              <w:right w:w="115" w:type="dxa"/>
            </w:tcMar>
          </w:tcPr>
          <w:p w14:paraId="1EB0BE15" w14:textId="77777777" w:rsidR="00541860" w:rsidRPr="00B20902" w:rsidRDefault="00541860" w:rsidP="00541860">
            <w:pPr>
              <w:spacing w:after="0"/>
              <w:rPr>
                <w:rFonts w:asciiTheme="minorHAnsi" w:hAnsiTheme="minorHAnsi" w:cstheme="minorHAnsi"/>
                <w:sz w:val="20"/>
                <w:szCs w:val="20"/>
              </w:rPr>
            </w:pPr>
            <w:proofErr w:type="spellStart"/>
            <w:r w:rsidRPr="00B20902">
              <w:rPr>
                <w:rFonts w:asciiTheme="minorHAnsi" w:hAnsiTheme="minorHAnsi" w:cstheme="minorHAnsi"/>
                <w:sz w:val="20"/>
                <w:szCs w:val="20"/>
              </w:rPr>
              <w:t>Sinesas</w:t>
            </w:r>
            <w:proofErr w:type="spellEnd"/>
            <w:r w:rsidRPr="00B20902">
              <w:rPr>
                <w:rFonts w:asciiTheme="minorHAnsi" w:hAnsiTheme="minorHAnsi" w:cstheme="minorHAnsi"/>
                <w:sz w:val="20"/>
                <w:szCs w:val="20"/>
              </w:rPr>
              <w:t xml:space="preserve"> pristatomas kaip strategiškai svarbus Portugalijos centras, kuriame susikerta dirbtinis intelektas, duomenų centrų plėtra ir atsinaujinančios energijos pajėgumai. Straipsnyje pabrėžiama, kad planuojamos milžiniškos investicijos į „</w:t>
            </w:r>
            <w:proofErr w:type="spellStart"/>
            <w:r w:rsidRPr="00B20902">
              <w:rPr>
                <w:rFonts w:asciiTheme="minorHAnsi" w:hAnsiTheme="minorHAnsi" w:cstheme="minorHAnsi"/>
                <w:sz w:val="20"/>
                <w:szCs w:val="20"/>
              </w:rPr>
              <w:t>Sines</w:t>
            </w:r>
            <w:proofErr w:type="spellEnd"/>
            <w:r w:rsidRPr="00B20902">
              <w:rPr>
                <w:rFonts w:asciiTheme="minorHAnsi" w:hAnsiTheme="minorHAnsi" w:cstheme="minorHAnsi"/>
                <w:sz w:val="20"/>
                <w:szCs w:val="20"/>
              </w:rPr>
              <w:t xml:space="preserve"> Data </w:t>
            </w:r>
            <w:proofErr w:type="spellStart"/>
            <w:r w:rsidRPr="00B20902">
              <w:rPr>
                <w:rFonts w:asciiTheme="minorHAnsi" w:hAnsiTheme="minorHAnsi" w:cstheme="minorHAnsi"/>
                <w:sz w:val="20"/>
                <w:szCs w:val="20"/>
              </w:rPr>
              <w:t>Campus</w:t>
            </w:r>
            <w:proofErr w:type="spellEnd"/>
            <w:r w:rsidRPr="00B20902">
              <w:rPr>
                <w:rFonts w:asciiTheme="minorHAnsi" w:hAnsiTheme="minorHAnsi" w:cstheme="minorHAnsi"/>
                <w:sz w:val="20"/>
                <w:szCs w:val="20"/>
              </w:rPr>
              <w:t>“, stipri jūrinė kabelių infrastruktūra ir žaliosios energijos pasiūla gali paversti šį regioną vienu svarbiausių skaitmeninės ekonomikos mazgų Atlanto Europoje. Tačiau kartu įspėjama, kad spartus augimas kelia iššūkių būsto, viešųjų paslaugų ir teritorijų planavimo srityse.</w:t>
            </w:r>
          </w:p>
          <w:p w14:paraId="69A3BE8C" w14:textId="6EB6696E" w:rsidR="00541860" w:rsidRPr="00B20902" w:rsidRDefault="00541860" w:rsidP="00541860">
            <w:pPr>
              <w:spacing w:after="0"/>
              <w:rPr>
                <w:rFonts w:asciiTheme="minorHAnsi" w:hAnsiTheme="minorHAnsi" w:cstheme="minorHAnsi"/>
                <w:sz w:val="20"/>
                <w:szCs w:val="20"/>
              </w:rPr>
            </w:pPr>
          </w:p>
        </w:tc>
        <w:tc>
          <w:tcPr>
            <w:tcW w:w="2572" w:type="dxa"/>
            <w:tcMar>
              <w:top w:w="29" w:type="dxa"/>
              <w:left w:w="115" w:type="dxa"/>
              <w:bottom w:w="29" w:type="dxa"/>
              <w:right w:w="115" w:type="dxa"/>
            </w:tcMar>
          </w:tcPr>
          <w:p w14:paraId="49D1E5E6" w14:textId="558DEA81" w:rsidR="00541860" w:rsidRPr="00B20902" w:rsidRDefault="00541860" w:rsidP="00541860">
            <w:pPr>
              <w:spacing w:after="0" w:line="240" w:lineRule="auto"/>
              <w:rPr>
                <w:sz w:val="20"/>
                <w:szCs w:val="20"/>
              </w:rPr>
            </w:pPr>
            <w:hyperlink r:id="rId139" w:history="1">
              <w:proofErr w:type="spellStart"/>
              <w:r w:rsidRPr="00B20902">
                <w:rPr>
                  <w:rStyle w:val="Hyperlink"/>
                  <w:sz w:val="20"/>
                  <w:szCs w:val="20"/>
                </w:rPr>
                <w:t>Sines</w:t>
              </w:r>
              <w:proofErr w:type="spellEnd"/>
              <w:r w:rsidRPr="00B20902">
                <w:rPr>
                  <w:rStyle w:val="Hyperlink"/>
                  <w:sz w:val="20"/>
                  <w:szCs w:val="20"/>
                </w:rPr>
                <w:t xml:space="preserve">, Energy </w:t>
              </w:r>
              <w:proofErr w:type="spellStart"/>
              <w:r w:rsidRPr="00B20902">
                <w:rPr>
                  <w:rStyle w:val="Hyperlink"/>
                  <w:sz w:val="20"/>
                  <w:szCs w:val="20"/>
                </w:rPr>
                <w:t>and</w:t>
              </w:r>
              <w:proofErr w:type="spellEnd"/>
              <w:r w:rsidRPr="00B20902">
                <w:rPr>
                  <w:rStyle w:val="Hyperlink"/>
                  <w:sz w:val="20"/>
                  <w:szCs w:val="20"/>
                </w:rPr>
                <w:t xml:space="preserve"> </w:t>
              </w:r>
              <w:proofErr w:type="spellStart"/>
              <w:r w:rsidRPr="00B20902">
                <w:rPr>
                  <w:rStyle w:val="Hyperlink"/>
                  <w:sz w:val="20"/>
                  <w:szCs w:val="20"/>
                </w:rPr>
                <w:t>Artificial</w:t>
              </w:r>
              <w:proofErr w:type="spellEnd"/>
              <w:r w:rsidRPr="00B20902">
                <w:rPr>
                  <w:rStyle w:val="Hyperlink"/>
                  <w:sz w:val="20"/>
                  <w:szCs w:val="20"/>
                </w:rPr>
                <w:t xml:space="preserve"> </w:t>
              </w:r>
              <w:proofErr w:type="spellStart"/>
              <w:r w:rsidRPr="00B20902">
                <w:rPr>
                  <w:rStyle w:val="Hyperlink"/>
                  <w:sz w:val="20"/>
                  <w:szCs w:val="20"/>
                </w:rPr>
                <w:t>Intelligence</w:t>
              </w:r>
              <w:proofErr w:type="spellEnd"/>
              <w:r w:rsidRPr="00B20902">
                <w:rPr>
                  <w:rStyle w:val="Hyperlink"/>
                  <w:sz w:val="20"/>
                  <w:szCs w:val="20"/>
                </w:rPr>
                <w:t xml:space="preserve">: </w:t>
              </w:r>
              <w:proofErr w:type="spellStart"/>
              <w:r w:rsidRPr="00B20902">
                <w:rPr>
                  <w:rStyle w:val="Hyperlink"/>
                  <w:sz w:val="20"/>
                  <w:szCs w:val="20"/>
                </w:rPr>
                <w:t>Where</w:t>
              </w:r>
              <w:proofErr w:type="spellEnd"/>
              <w:r w:rsidRPr="00B20902">
                <w:rPr>
                  <w:rStyle w:val="Hyperlink"/>
                  <w:sz w:val="20"/>
                  <w:szCs w:val="20"/>
                </w:rPr>
                <w:t xml:space="preserve"> the </w:t>
              </w:r>
              <w:proofErr w:type="spellStart"/>
              <w:r w:rsidRPr="00B20902">
                <w:rPr>
                  <w:rStyle w:val="Hyperlink"/>
                  <w:sz w:val="20"/>
                  <w:szCs w:val="20"/>
                </w:rPr>
                <w:t>New</w:t>
              </w:r>
              <w:proofErr w:type="spellEnd"/>
              <w:r w:rsidRPr="00B20902">
                <w:rPr>
                  <w:rStyle w:val="Hyperlink"/>
                  <w:sz w:val="20"/>
                  <w:szCs w:val="20"/>
                </w:rPr>
                <w:t xml:space="preserve"> </w:t>
              </w:r>
              <w:proofErr w:type="spellStart"/>
              <w:r w:rsidRPr="00B20902">
                <w:rPr>
                  <w:rStyle w:val="Hyperlink"/>
                  <w:sz w:val="20"/>
                  <w:szCs w:val="20"/>
                </w:rPr>
                <w:t>Economy</w:t>
              </w:r>
              <w:proofErr w:type="spellEnd"/>
              <w:r w:rsidRPr="00B20902">
                <w:rPr>
                  <w:rStyle w:val="Hyperlink"/>
                  <w:sz w:val="20"/>
                  <w:szCs w:val="20"/>
                </w:rPr>
                <w:t xml:space="preserve"> Begins (</w:t>
              </w:r>
              <w:proofErr w:type="spellStart"/>
              <w:r w:rsidRPr="00B20902">
                <w:rPr>
                  <w:rStyle w:val="Hyperlink"/>
                  <w:sz w:val="20"/>
                  <w:szCs w:val="20"/>
                </w:rPr>
                <w:t>Theportugalnews</w:t>
              </w:r>
              <w:proofErr w:type="spellEnd"/>
              <w:r w:rsidRPr="00B20902">
                <w:rPr>
                  <w:rStyle w:val="Hyperlink"/>
                  <w:sz w:val="20"/>
                  <w:szCs w:val="20"/>
                </w:rPr>
                <w:t>)</w:t>
              </w:r>
            </w:hyperlink>
            <w:r w:rsidRPr="00B20902">
              <w:rPr>
                <w:sz w:val="20"/>
                <w:szCs w:val="20"/>
              </w:rPr>
              <w:t xml:space="preserve"> </w:t>
            </w:r>
          </w:p>
        </w:tc>
      </w:tr>
      <w:tr w:rsidR="00541860" w:rsidRPr="00B20902" w14:paraId="3F721203" w14:textId="77777777" w:rsidTr="00BD6CF7">
        <w:trPr>
          <w:trHeight w:val="369"/>
        </w:trPr>
        <w:tc>
          <w:tcPr>
            <w:tcW w:w="877" w:type="dxa"/>
            <w:tcMar>
              <w:top w:w="29" w:type="dxa"/>
              <w:left w:w="115" w:type="dxa"/>
              <w:bottom w:w="29" w:type="dxa"/>
              <w:right w:w="115" w:type="dxa"/>
            </w:tcMar>
          </w:tcPr>
          <w:p w14:paraId="740E86E9" w14:textId="498AA9E7" w:rsidR="00541860" w:rsidRPr="00B20902" w:rsidRDefault="00541860" w:rsidP="00541860">
            <w:pPr>
              <w:spacing w:after="0" w:line="240" w:lineRule="auto"/>
              <w:jc w:val="both"/>
              <w:rPr>
                <w:rFonts w:asciiTheme="minorHAnsi" w:hAnsiTheme="minorHAnsi" w:cstheme="minorHAnsi"/>
                <w:sz w:val="20"/>
                <w:szCs w:val="20"/>
              </w:rPr>
            </w:pPr>
            <w:r w:rsidRPr="00B20902">
              <w:rPr>
                <w:rFonts w:asciiTheme="minorHAnsi" w:hAnsiTheme="minorHAnsi" w:cstheme="minorHAnsi"/>
                <w:sz w:val="20"/>
                <w:szCs w:val="20"/>
              </w:rPr>
              <w:t>18/03</w:t>
            </w:r>
          </w:p>
        </w:tc>
        <w:tc>
          <w:tcPr>
            <w:tcW w:w="11797" w:type="dxa"/>
            <w:gridSpan w:val="2"/>
            <w:tcMar>
              <w:top w:w="29" w:type="dxa"/>
              <w:left w:w="115" w:type="dxa"/>
              <w:bottom w:w="29" w:type="dxa"/>
              <w:right w:w="115" w:type="dxa"/>
            </w:tcMar>
          </w:tcPr>
          <w:p w14:paraId="6C5A9BEB" w14:textId="7F16FFFE"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sz w:val="20"/>
                <w:szCs w:val="20"/>
              </w:rPr>
              <w:t xml:space="preserve">JAV tiesioginės investicijos Portugalijoje nuo 2019 m. išaugo apie 149 proc. ir pasiekė 16,8 mlrd. eurų, todėl JAV tapo trečiu pagal dydį užsienio investuotoju šalyje, aplenkdamos Kiniją ir </w:t>
            </w:r>
            <w:r w:rsidR="00166A80">
              <w:rPr>
                <w:rFonts w:asciiTheme="minorHAnsi" w:hAnsiTheme="minorHAnsi" w:cstheme="minorHAnsi"/>
                <w:sz w:val="20"/>
                <w:szCs w:val="20"/>
              </w:rPr>
              <w:t>JK</w:t>
            </w:r>
            <w:r w:rsidRPr="00B20902">
              <w:rPr>
                <w:rFonts w:asciiTheme="minorHAnsi" w:hAnsiTheme="minorHAnsi" w:cstheme="minorHAnsi"/>
                <w:sz w:val="20"/>
                <w:szCs w:val="20"/>
              </w:rPr>
              <w:t xml:space="preserve">. Augimą daugiausia skatino investicijos į gamybą, finansus ir technologijas, o vienas ryškiausių naujų projektų – planuojama „Microsoft“ maždaug 10 mlrd. dolerių investicija į duomenų centrus </w:t>
            </w:r>
            <w:proofErr w:type="spellStart"/>
            <w:r w:rsidRPr="00B20902">
              <w:rPr>
                <w:rFonts w:asciiTheme="minorHAnsi" w:hAnsiTheme="minorHAnsi" w:cstheme="minorHAnsi"/>
                <w:sz w:val="20"/>
                <w:szCs w:val="20"/>
              </w:rPr>
              <w:t>Sinese</w:t>
            </w:r>
            <w:proofErr w:type="spellEnd"/>
            <w:r w:rsidRPr="00B20902">
              <w:rPr>
                <w:rFonts w:asciiTheme="minorHAnsi" w:hAnsiTheme="minorHAnsi" w:cstheme="minorHAnsi"/>
                <w:sz w:val="20"/>
                <w:szCs w:val="20"/>
              </w:rPr>
              <w:t>.</w:t>
            </w:r>
          </w:p>
        </w:tc>
        <w:tc>
          <w:tcPr>
            <w:tcW w:w="2572" w:type="dxa"/>
            <w:tcMar>
              <w:top w:w="29" w:type="dxa"/>
              <w:left w:w="115" w:type="dxa"/>
              <w:bottom w:w="29" w:type="dxa"/>
              <w:right w:w="115" w:type="dxa"/>
            </w:tcMar>
          </w:tcPr>
          <w:p w14:paraId="6B1C8047" w14:textId="426CB276" w:rsidR="00541860" w:rsidRPr="00B20902" w:rsidRDefault="00541860" w:rsidP="00541860">
            <w:pPr>
              <w:spacing w:after="0" w:line="240" w:lineRule="auto"/>
              <w:rPr>
                <w:sz w:val="20"/>
                <w:szCs w:val="20"/>
              </w:rPr>
            </w:pPr>
            <w:hyperlink r:id="rId140" w:history="1">
              <w:r w:rsidRPr="00B20902">
                <w:rPr>
                  <w:rStyle w:val="Hyperlink"/>
                  <w:sz w:val="20"/>
                  <w:szCs w:val="20"/>
                </w:rPr>
                <w:t xml:space="preserve">US </w:t>
              </w:r>
              <w:proofErr w:type="spellStart"/>
              <w:r w:rsidRPr="00B20902">
                <w:rPr>
                  <w:rStyle w:val="Hyperlink"/>
                  <w:sz w:val="20"/>
                  <w:szCs w:val="20"/>
                </w:rPr>
                <w:t>investment</w:t>
              </w:r>
              <w:proofErr w:type="spellEnd"/>
              <w:r w:rsidRPr="00B20902">
                <w:rPr>
                  <w:rStyle w:val="Hyperlink"/>
                  <w:sz w:val="20"/>
                  <w:szCs w:val="20"/>
                </w:rPr>
                <w:t xml:space="preserve"> in </w:t>
              </w:r>
              <w:proofErr w:type="spellStart"/>
              <w:r w:rsidRPr="00B20902">
                <w:rPr>
                  <w:rStyle w:val="Hyperlink"/>
                  <w:sz w:val="20"/>
                  <w:szCs w:val="20"/>
                </w:rPr>
                <w:t>Portugal</w:t>
              </w:r>
              <w:proofErr w:type="spellEnd"/>
              <w:r w:rsidRPr="00B20902">
                <w:rPr>
                  <w:rStyle w:val="Hyperlink"/>
                  <w:sz w:val="20"/>
                  <w:szCs w:val="20"/>
                </w:rPr>
                <w:t xml:space="preserve"> </w:t>
              </w:r>
              <w:proofErr w:type="spellStart"/>
              <w:r w:rsidRPr="00B20902">
                <w:rPr>
                  <w:rStyle w:val="Hyperlink"/>
                  <w:sz w:val="20"/>
                  <w:szCs w:val="20"/>
                </w:rPr>
                <w:t>soars</w:t>
              </w:r>
              <w:proofErr w:type="spellEnd"/>
              <w:r w:rsidRPr="00B20902">
                <w:rPr>
                  <w:rStyle w:val="Hyperlink"/>
                  <w:sz w:val="20"/>
                  <w:szCs w:val="20"/>
                </w:rPr>
                <w:t xml:space="preserve"> 149% </w:t>
              </w:r>
              <w:proofErr w:type="spellStart"/>
              <w:r w:rsidRPr="00B20902">
                <w:rPr>
                  <w:rStyle w:val="Hyperlink"/>
                  <w:sz w:val="20"/>
                  <w:szCs w:val="20"/>
                </w:rPr>
                <w:t>since</w:t>
              </w:r>
              <w:proofErr w:type="spellEnd"/>
              <w:r w:rsidRPr="00B20902">
                <w:rPr>
                  <w:rStyle w:val="Hyperlink"/>
                  <w:sz w:val="20"/>
                  <w:szCs w:val="20"/>
                </w:rPr>
                <w:t xml:space="preserve"> 2019 (</w:t>
              </w:r>
              <w:proofErr w:type="spellStart"/>
              <w:r w:rsidRPr="00B20902">
                <w:rPr>
                  <w:rStyle w:val="Hyperlink"/>
                  <w:sz w:val="20"/>
                  <w:szCs w:val="20"/>
                </w:rPr>
                <w:t>Portugalresident</w:t>
              </w:r>
              <w:proofErr w:type="spellEnd"/>
              <w:r w:rsidRPr="00B20902">
                <w:rPr>
                  <w:rStyle w:val="Hyperlink"/>
                  <w:sz w:val="20"/>
                  <w:szCs w:val="20"/>
                </w:rPr>
                <w:t>)</w:t>
              </w:r>
            </w:hyperlink>
            <w:r w:rsidRPr="00B20902">
              <w:rPr>
                <w:sz w:val="20"/>
                <w:szCs w:val="20"/>
              </w:rPr>
              <w:t xml:space="preserve"> </w:t>
            </w:r>
          </w:p>
        </w:tc>
      </w:tr>
      <w:tr w:rsidR="00541860" w:rsidRPr="00B20902" w14:paraId="17DC7FDE" w14:textId="77777777" w:rsidTr="00BD6CF7">
        <w:trPr>
          <w:trHeight w:val="369"/>
        </w:trPr>
        <w:tc>
          <w:tcPr>
            <w:tcW w:w="877" w:type="dxa"/>
            <w:tcMar>
              <w:top w:w="29" w:type="dxa"/>
              <w:left w:w="115" w:type="dxa"/>
              <w:bottom w:w="29" w:type="dxa"/>
              <w:right w:w="115" w:type="dxa"/>
            </w:tcMar>
          </w:tcPr>
          <w:p w14:paraId="5195BCBB" w14:textId="2C0D11D8" w:rsidR="00541860" w:rsidRPr="00B20902" w:rsidRDefault="00541860" w:rsidP="00541860">
            <w:pPr>
              <w:spacing w:after="0" w:line="240" w:lineRule="auto"/>
              <w:jc w:val="both"/>
              <w:rPr>
                <w:rFonts w:asciiTheme="minorHAnsi" w:hAnsiTheme="minorHAnsi" w:cstheme="minorHAnsi"/>
                <w:sz w:val="20"/>
                <w:szCs w:val="20"/>
              </w:rPr>
            </w:pPr>
            <w:r w:rsidRPr="00B20902">
              <w:rPr>
                <w:rFonts w:asciiTheme="minorHAnsi" w:hAnsiTheme="minorHAnsi" w:cstheme="minorHAnsi"/>
                <w:sz w:val="20"/>
                <w:szCs w:val="20"/>
              </w:rPr>
              <w:t>26/03</w:t>
            </w:r>
          </w:p>
        </w:tc>
        <w:tc>
          <w:tcPr>
            <w:tcW w:w="11797" w:type="dxa"/>
            <w:gridSpan w:val="2"/>
            <w:tcMar>
              <w:top w:w="29" w:type="dxa"/>
              <w:left w:w="115" w:type="dxa"/>
              <w:bottom w:w="29" w:type="dxa"/>
              <w:right w:w="115" w:type="dxa"/>
            </w:tcMar>
          </w:tcPr>
          <w:p w14:paraId="7876325D" w14:textId="27130BDB"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sz w:val="20"/>
                <w:szCs w:val="20"/>
              </w:rPr>
              <w:t>Portugalija, patvirtinusi Nacionalinį duomenų centrų planą, siekia tapti strategiškai svarbiu duomenų centrų ir platesnės skaitmeninės ekonomikos centru, siūlydama paprastesnį licencijavimą, iš anksto patvirtintas zonas ir aiškesnį investuotojų aptarnavimą. Šalies pranašumais laikomi atsinaujinančios energijos ištekliai, palanki geografinė padėtis ir povandeninių kabelių jungtys, tačiau sėkmė priklausys nuo to, kaip bus sprendžiami elektros tinklo, teritorijų planavimo ir aplinkosaugos iššūkiai.</w:t>
            </w:r>
          </w:p>
        </w:tc>
        <w:tc>
          <w:tcPr>
            <w:tcW w:w="2572" w:type="dxa"/>
            <w:tcMar>
              <w:top w:w="29" w:type="dxa"/>
              <w:left w:w="115" w:type="dxa"/>
              <w:bottom w:w="29" w:type="dxa"/>
              <w:right w:w="115" w:type="dxa"/>
            </w:tcMar>
          </w:tcPr>
          <w:p w14:paraId="69771138" w14:textId="6FB70A7F" w:rsidR="00541860" w:rsidRPr="00B20902" w:rsidRDefault="00541860" w:rsidP="00541860">
            <w:pPr>
              <w:spacing w:after="0" w:line="240" w:lineRule="auto"/>
              <w:rPr>
                <w:sz w:val="20"/>
                <w:szCs w:val="20"/>
              </w:rPr>
            </w:pPr>
            <w:hyperlink r:id="rId141" w:history="1">
              <w:proofErr w:type="spellStart"/>
              <w:r w:rsidRPr="00B20902">
                <w:rPr>
                  <w:rStyle w:val="Hyperlink"/>
                  <w:sz w:val="20"/>
                  <w:szCs w:val="20"/>
                </w:rPr>
                <w:t>Portugal</w:t>
              </w:r>
              <w:proofErr w:type="spellEnd"/>
              <w:r w:rsidRPr="00B20902">
                <w:rPr>
                  <w:rStyle w:val="Hyperlink"/>
                  <w:sz w:val="20"/>
                  <w:szCs w:val="20"/>
                </w:rPr>
                <w:t xml:space="preserve"> </w:t>
              </w:r>
              <w:proofErr w:type="spellStart"/>
              <w:r w:rsidRPr="00B20902">
                <w:rPr>
                  <w:rStyle w:val="Hyperlink"/>
                  <w:sz w:val="20"/>
                  <w:szCs w:val="20"/>
                </w:rPr>
                <w:t>positions</w:t>
              </w:r>
              <w:proofErr w:type="spellEnd"/>
              <w:r w:rsidRPr="00B20902">
                <w:rPr>
                  <w:rStyle w:val="Hyperlink"/>
                  <w:sz w:val="20"/>
                  <w:szCs w:val="20"/>
                </w:rPr>
                <w:t xml:space="preserve"> </w:t>
              </w:r>
              <w:proofErr w:type="spellStart"/>
              <w:r w:rsidRPr="00B20902">
                <w:rPr>
                  <w:rStyle w:val="Hyperlink"/>
                  <w:sz w:val="20"/>
                  <w:szCs w:val="20"/>
                </w:rPr>
                <w:t>itself</w:t>
              </w:r>
              <w:proofErr w:type="spellEnd"/>
              <w:r w:rsidRPr="00B20902">
                <w:rPr>
                  <w:rStyle w:val="Hyperlink"/>
                  <w:sz w:val="20"/>
                  <w:szCs w:val="20"/>
                </w:rPr>
                <w:t xml:space="preserve"> </w:t>
              </w:r>
              <w:proofErr w:type="spellStart"/>
              <w:r w:rsidRPr="00B20902">
                <w:rPr>
                  <w:rStyle w:val="Hyperlink"/>
                  <w:sz w:val="20"/>
                  <w:szCs w:val="20"/>
                </w:rPr>
                <w:t>as</w:t>
              </w:r>
              <w:proofErr w:type="spellEnd"/>
              <w:r w:rsidRPr="00B20902">
                <w:rPr>
                  <w:rStyle w:val="Hyperlink"/>
                  <w:sz w:val="20"/>
                  <w:szCs w:val="20"/>
                </w:rPr>
                <w:t xml:space="preserve"> a </w:t>
              </w:r>
              <w:proofErr w:type="spellStart"/>
              <w:r w:rsidRPr="00B20902">
                <w:rPr>
                  <w:rStyle w:val="Hyperlink"/>
                  <w:sz w:val="20"/>
                  <w:szCs w:val="20"/>
                </w:rPr>
                <w:t>strategic</w:t>
              </w:r>
              <w:proofErr w:type="spellEnd"/>
              <w:r w:rsidRPr="00B20902">
                <w:rPr>
                  <w:rStyle w:val="Hyperlink"/>
                  <w:sz w:val="20"/>
                  <w:szCs w:val="20"/>
                </w:rPr>
                <w:t xml:space="preserve"> </w:t>
              </w:r>
              <w:proofErr w:type="spellStart"/>
              <w:r w:rsidRPr="00B20902">
                <w:rPr>
                  <w:rStyle w:val="Hyperlink"/>
                  <w:sz w:val="20"/>
                  <w:szCs w:val="20"/>
                </w:rPr>
                <w:t>hub</w:t>
              </w:r>
              <w:proofErr w:type="spellEnd"/>
              <w:r w:rsidRPr="00B20902">
                <w:rPr>
                  <w:rStyle w:val="Hyperlink"/>
                  <w:sz w:val="20"/>
                  <w:szCs w:val="20"/>
                </w:rPr>
                <w:t xml:space="preserve"> </w:t>
              </w:r>
              <w:proofErr w:type="spellStart"/>
              <w:r w:rsidRPr="00B20902">
                <w:rPr>
                  <w:rStyle w:val="Hyperlink"/>
                  <w:sz w:val="20"/>
                  <w:szCs w:val="20"/>
                </w:rPr>
                <w:t>for</w:t>
              </w:r>
              <w:proofErr w:type="spellEnd"/>
              <w:r w:rsidRPr="00B20902">
                <w:rPr>
                  <w:rStyle w:val="Hyperlink"/>
                  <w:sz w:val="20"/>
                  <w:szCs w:val="20"/>
                </w:rPr>
                <w:t xml:space="preserve"> data </w:t>
              </w:r>
              <w:proofErr w:type="spellStart"/>
              <w:r w:rsidRPr="00B20902">
                <w:rPr>
                  <w:rStyle w:val="Hyperlink"/>
                  <w:sz w:val="20"/>
                  <w:szCs w:val="20"/>
                </w:rPr>
                <w:t>centers</w:t>
              </w:r>
              <w:proofErr w:type="spellEnd"/>
              <w:r w:rsidRPr="00B20902">
                <w:rPr>
                  <w:rStyle w:val="Hyperlink"/>
                  <w:sz w:val="20"/>
                  <w:szCs w:val="20"/>
                </w:rPr>
                <w:t xml:space="preserve"> (</w:t>
              </w:r>
              <w:proofErr w:type="spellStart"/>
              <w:r w:rsidRPr="00B20902">
                <w:rPr>
                  <w:rStyle w:val="Hyperlink"/>
                  <w:sz w:val="20"/>
                  <w:szCs w:val="20"/>
                </w:rPr>
                <w:t>Theportugalnews</w:t>
              </w:r>
              <w:proofErr w:type="spellEnd"/>
              <w:r w:rsidRPr="00B20902">
                <w:rPr>
                  <w:rStyle w:val="Hyperlink"/>
                  <w:sz w:val="20"/>
                  <w:szCs w:val="20"/>
                </w:rPr>
                <w:t>)</w:t>
              </w:r>
            </w:hyperlink>
            <w:r w:rsidRPr="00B20902">
              <w:rPr>
                <w:sz w:val="20"/>
                <w:szCs w:val="20"/>
              </w:rPr>
              <w:t xml:space="preserve"> </w:t>
            </w:r>
          </w:p>
        </w:tc>
      </w:tr>
      <w:tr w:rsidR="00541860" w:rsidRPr="00B20902" w14:paraId="2B6CD1BA" w14:textId="77777777" w:rsidTr="00BD6CF7">
        <w:trPr>
          <w:trHeight w:val="369"/>
        </w:trPr>
        <w:tc>
          <w:tcPr>
            <w:tcW w:w="877" w:type="dxa"/>
            <w:tcMar>
              <w:top w:w="29" w:type="dxa"/>
              <w:left w:w="115" w:type="dxa"/>
              <w:bottom w:w="29" w:type="dxa"/>
              <w:right w:w="115" w:type="dxa"/>
            </w:tcMar>
          </w:tcPr>
          <w:p w14:paraId="0A72111D" w14:textId="64BEEF08" w:rsidR="00541860" w:rsidRPr="00B20902" w:rsidRDefault="00541860" w:rsidP="00541860">
            <w:pPr>
              <w:spacing w:after="0" w:line="240" w:lineRule="auto"/>
              <w:jc w:val="both"/>
              <w:rPr>
                <w:rFonts w:asciiTheme="minorHAnsi" w:hAnsiTheme="minorHAnsi" w:cstheme="minorHAnsi"/>
                <w:sz w:val="20"/>
                <w:szCs w:val="20"/>
              </w:rPr>
            </w:pPr>
            <w:r w:rsidRPr="00B20902">
              <w:rPr>
                <w:rFonts w:asciiTheme="minorHAnsi" w:hAnsiTheme="minorHAnsi" w:cstheme="minorHAnsi"/>
                <w:sz w:val="20"/>
                <w:szCs w:val="20"/>
              </w:rPr>
              <w:t>29/03</w:t>
            </w:r>
          </w:p>
        </w:tc>
        <w:tc>
          <w:tcPr>
            <w:tcW w:w="11797" w:type="dxa"/>
            <w:gridSpan w:val="2"/>
            <w:tcMar>
              <w:top w:w="29" w:type="dxa"/>
              <w:left w:w="115" w:type="dxa"/>
              <w:bottom w:w="29" w:type="dxa"/>
              <w:right w:w="115" w:type="dxa"/>
            </w:tcMar>
          </w:tcPr>
          <w:p w14:paraId="550731D1" w14:textId="750BC44D"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sz w:val="20"/>
                <w:szCs w:val="20"/>
              </w:rPr>
              <w:t>Portugalijoje užimtumo augimas 2025 m. pradėjo lėtėti, daugiausia dėl griežtesnės imigracijos politikos ir silpnesnio ekonomikos augimo, ypač sektoriuose, kurie po pandemijos augo sparčiausiai. Portugalijos centrinis bankas perspėja, kad ateityje šalies ekonomikos augimas turės labiau remtis produktyvumo didinimu, investicijomis, įgūdžių stiprinimu ir inovacijomis, o ne vien naujų darbo vietų kūrimu.</w:t>
            </w:r>
          </w:p>
        </w:tc>
        <w:tc>
          <w:tcPr>
            <w:tcW w:w="2572" w:type="dxa"/>
            <w:tcMar>
              <w:top w:w="29" w:type="dxa"/>
              <w:left w:w="115" w:type="dxa"/>
              <w:bottom w:w="29" w:type="dxa"/>
              <w:right w:w="115" w:type="dxa"/>
            </w:tcMar>
          </w:tcPr>
          <w:p w14:paraId="100F062E" w14:textId="7863CCB6" w:rsidR="00541860" w:rsidRPr="00B20902" w:rsidRDefault="00541860" w:rsidP="00541860">
            <w:pPr>
              <w:spacing w:after="0" w:line="240" w:lineRule="auto"/>
              <w:rPr>
                <w:sz w:val="20"/>
                <w:szCs w:val="20"/>
              </w:rPr>
            </w:pPr>
            <w:hyperlink r:id="rId142" w:history="1">
              <w:proofErr w:type="spellStart"/>
              <w:r w:rsidRPr="00B20902">
                <w:rPr>
                  <w:rStyle w:val="Hyperlink"/>
                  <w:sz w:val="20"/>
                  <w:szCs w:val="20"/>
                </w:rPr>
                <w:t>Employment</w:t>
              </w:r>
              <w:proofErr w:type="spellEnd"/>
              <w:r w:rsidRPr="00B20902">
                <w:rPr>
                  <w:rStyle w:val="Hyperlink"/>
                  <w:sz w:val="20"/>
                  <w:szCs w:val="20"/>
                </w:rPr>
                <w:t xml:space="preserve"> </w:t>
              </w:r>
              <w:proofErr w:type="spellStart"/>
              <w:r w:rsidRPr="00B20902">
                <w:rPr>
                  <w:rStyle w:val="Hyperlink"/>
                  <w:sz w:val="20"/>
                  <w:szCs w:val="20"/>
                </w:rPr>
                <w:t>slows</w:t>
              </w:r>
              <w:proofErr w:type="spellEnd"/>
              <w:r w:rsidRPr="00B20902">
                <w:rPr>
                  <w:rStyle w:val="Hyperlink"/>
                  <w:sz w:val="20"/>
                  <w:szCs w:val="20"/>
                </w:rPr>
                <w:t xml:space="preserve"> </w:t>
              </w:r>
              <w:proofErr w:type="spellStart"/>
              <w:r w:rsidRPr="00B20902">
                <w:rPr>
                  <w:rStyle w:val="Hyperlink"/>
                  <w:sz w:val="20"/>
                  <w:szCs w:val="20"/>
                </w:rPr>
                <w:t>down</w:t>
              </w:r>
              <w:proofErr w:type="spellEnd"/>
              <w:r w:rsidRPr="00B20902">
                <w:rPr>
                  <w:rStyle w:val="Hyperlink"/>
                  <w:sz w:val="20"/>
                  <w:szCs w:val="20"/>
                </w:rPr>
                <w:t xml:space="preserve"> in </w:t>
              </w:r>
              <w:proofErr w:type="spellStart"/>
              <w:r w:rsidRPr="00B20902">
                <w:rPr>
                  <w:rStyle w:val="Hyperlink"/>
                  <w:sz w:val="20"/>
                  <w:szCs w:val="20"/>
                </w:rPr>
                <w:t>Portugal</w:t>
              </w:r>
              <w:proofErr w:type="spellEnd"/>
              <w:r w:rsidRPr="00B20902">
                <w:rPr>
                  <w:rStyle w:val="Hyperlink"/>
                  <w:sz w:val="20"/>
                  <w:szCs w:val="20"/>
                </w:rPr>
                <w:t xml:space="preserve"> </w:t>
              </w:r>
              <w:proofErr w:type="spellStart"/>
              <w:r w:rsidRPr="00B20902">
                <w:rPr>
                  <w:rStyle w:val="Hyperlink"/>
                  <w:sz w:val="20"/>
                  <w:szCs w:val="20"/>
                </w:rPr>
                <w:t>as</w:t>
              </w:r>
              <w:proofErr w:type="spellEnd"/>
              <w:r w:rsidRPr="00B20902">
                <w:rPr>
                  <w:rStyle w:val="Hyperlink"/>
                  <w:sz w:val="20"/>
                  <w:szCs w:val="20"/>
                </w:rPr>
                <w:t xml:space="preserve"> </w:t>
              </w:r>
              <w:proofErr w:type="spellStart"/>
              <w:r w:rsidRPr="00B20902">
                <w:rPr>
                  <w:rStyle w:val="Hyperlink"/>
                  <w:sz w:val="20"/>
                  <w:szCs w:val="20"/>
                </w:rPr>
                <w:t>immigration</w:t>
              </w:r>
              <w:proofErr w:type="spellEnd"/>
              <w:r w:rsidRPr="00B20902">
                <w:rPr>
                  <w:rStyle w:val="Hyperlink"/>
                  <w:sz w:val="20"/>
                  <w:szCs w:val="20"/>
                </w:rPr>
                <w:t xml:space="preserve"> </w:t>
              </w:r>
              <w:proofErr w:type="spellStart"/>
              <w:r w:rsidRPr="00B20902">
                <w:rPr>
                  <w:rStyle w:val="Hyperlink"/>
                  <w:sz w:val="20"/>
                  <w:szCs w:val="20"/>
                </w:rPr>
                <w:t>tightens</w:t>
              </w:r>
              <w:proofErr w:type="spellEnd"/>
              <w:r w:rsidRPr="00B20902">
                <w:rPr>
                  <w:rStyle w:val="Hyperlink"/>
                  <w:sz w:val="20"/>
                  <w:szCs w:val="20"/>
                </w:rPr>
                <w:t xml:space="preserve"> (</w:t>
              </w:r>
              <w:proofErr w:type="spellStart"/>
              <w:r w:rsidRPr="00B20902">
                <w:rPr>
                  <w:rStyle w:val="Hyperlink"/>
                  <w:sz w:val="20"/>
                  <w:szCs w:val="20"/>
                </w:rPr>
                <w:t>Theportugalnews</w:t>
              </w:r>
              <w:proofErr w:type="spellEnd"/>
              <w:r w:rsidRPr="00B20902">
                <w:rPr>
                  <w:rStyle w:val="Hyperlink"/>
                  <w:sz w:val="20"/>
                  <w:szCs w:val="20"/>
                </w:rPr>
                <w:t>)</w:t>
              </w:r>
            </w:hyperlink>
            <w:r w:rsidRPr="00B20902">
              <w:rPr>
                <w:sz w:val="20"/>
                <w:szCs w:val="20"/>
              </w:rPr>
              <w:t xml:space="preserve"> </w:t>
            </w:r>
          </w:p>
        </w:tc>
      </w:tr>
      <w:tr w:rsidR="00541860" w:rsidRPr="00B20902" w14:paraId="5126CB57" w14:textId="77777777" w:rsidTr="00BD6CF7">
        <w:trPr>
          <w:trHeight w:val="369"/>
        </w:trPr>
        <w:tc>
          <w:tcPr>
            <w:tcW w:w="877" w:type="dxa"/>
            <w:tcMar>
              <w:top w:w="29" w:type="dxa"/>
              <w:left w:w="115" w:type="dxa"/>
              <w:bottom w:w="29" w:type="dxa"/>
              <w:right w:w="115" w:type="dxa"/>
            </w:tcMar>
          </w:tcPr>
          <w:p w14:paraId="520DCF8A" w14:textId="3A2D936E" w:rsidR="00541860" w:rsidRPr="00B20902" w:rsidRDefault="00541860" w:rsidP="00541860">
            <w:pPr>
              <w:spacing w:after="0" w:line="240" w:lineRule="auto"/>
              <w:jc w:val="both"/>
              <w:rPr>
                <w:rFonts w:asciiTheme="minorHAnsi" w:hAnsiTheme="minorHAnsi" w:cstheme="minorHAnsi"/>
                <w:sz w:val="20"/>
                <w:szCs w:val="20"/>
              </w:rPr>
            </w:pPr>
            <w:r w:rsidRPr="00B20902">
              <w:rPr>
                <w:rFonts w:asciiTheme="minorHAnsi" w:hAnsiTheme="minorHAnsi" w:cstheme="minorHAnsi"/>
                <w:sz w:val="20"/>
                <w:szCs w:val="20"/>
              </w:rPr>
              <w:t>30/03</w:t>
            </w:r>
          </w:p>
        </w:tc>
        <w:tc>
          <w:tcPr>
            <w:tcW w:w="11797" w:type="dxa"/>
            <w:gridSpan w:val="2"/>
            <w:tcMar>
              <w:top w:w="29" w:type="dxa"/>
              <w:left w:w="115" w:type="dxa"/>
              <w:bottom w:w="29" w:type="dxa"/>
              <w:right w:w="115" w:type="dxa"/>
            </w:tcMar>
          </w:tcPr>
          <w:p w14:paraId="76DFB007" w14:textId="67545923"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sz w:val="20"/>
                <w:szCs w:val="20"/>
              </w:rPr>
              <w:t>EBPO vertinimu, Portugalijos ekonomika pastaraisiais metais tapo stabilesnė: augimas išlieka nuosaikus, užimtumas gana tvirtas, viešieji finansai sustiprėjo, o atsinaujinančios energijos plėtra didina šalies atsparumą išorės sukrėtimams. Tačiau gyventojai vis dar jaučia didelį spaudimą dėl būsto kainų, pragyvenimo išlaidų ir lėtesnio darbo našumo augimo, kuris riboja atlyginimų kilimą ir konkurencingumą. Ataskaita pabrėžia, kad tolesnė pažanga priklausys nuo sprendimų, susijusių su būsto pasiūla, inovacijomis, įgūdžių ir darbo rinkos poreikių derinimu bei produktyvumo didinimu.</w:t>
            </w:r>
          </w:p>
        </w:tc>
        <w:tc>
          <w:tcPr>
            <w:tcW w:w="2572" w:type="dxa"/>
            <w:tcMar>
              <w:top w:w="29" w:type="dxa"/>
              <w:left w:w="115" w:type="dxa"/>
              <w:bottom w:w="29" w:type="dxa"/>
              <w:right w:w="115" w:type="dxa"/>
            </w:tcMar>
          </w:tcPr>
          <w:p w14:paraId="7E710702" w14:textId="66D2A975" w:rsidR="00541860" w:rsidRPr="00B20902" w:rsidRDefault="00541860" w:rsidP="00541860">
            <w:pPr>
              <w:spacing w:after="0" w:line="240" w:lineRule="auto"/>
              <w:rPr>
                <w:sz w:val="20"/>
                <w:szCs w:val="20"/>
              </w:rPr>
            </w:pPr>
            <w:hyperlink r:id="rId143" w:history="1">
              <w:proofErr w:type="spellStart"/>
              <w:r w:rsidRPr="00B20902">
                <w:rPr>
                  <w:rStyle w:val="Hyperlink"/>
                  <w:sz w:val="20"/>
                  <w:szCs w:val="20"/>
                </w:rPr>
                <w:t>Portugal</w:t>
              </w:r>
              <w:proofErr w:type="spellEnd"/>
              <w:r w:rsidRPr="00B20902">
                <w:rPr>
                  <w:rStyle w:val="Hyperlink"/>
                  <w:sz w:val="20"/>
                  <w:szCs w:val="20"/>
                </w:rPr>
                <w:t xml:space="preserve"> </w:t>
              </w:r>
              <w:proofErr w:type="spellStart"/>
              <w:r w:rsidRPr="00B20902">
                <w:rPr>
                  <w:rStyle w:val="Hyperlink"/>
                  <w:sz w:val="20"/>
                  <w:szCs w:val="20"/>
                </w:rPr>
                <w:t>economy</w:t>
              </w:r>
              <w:proofErr w:type="spellEnd"/>
              <w:r w:rsidRPr="00B20902">
                <w:rPr>
                  <w:rStyle w:val="Hyperlink"/>
                  <w:sz w:val="20"/>
                  <w:szCs w:val="20"/>
                </w:rPr>
                <w:t xml:space="preserve"> </w:t>
              </w:r>
              <w:proofErr w:type="spellStart"/>
              <w:r w:rsidRPr="00B20902">
                <w:rPr>
                  <w:rStyle w:val="Hyperlink"/>
                  <w:sz w:val="20"/>
                  <w:szCs w:val="20"/>
                </w:rPr>
                <w:t>has</w:t>
              </w:r>
              <w:proofErr w:type="spellEnd"/>
              <w:r w:rsidRPr="00B20902">
                <w:rPr>
                  <w:rStyle w:val="Hyperlink"/>
                  <w:sz w:val="20"/>
                  <w:szCs w:val="20"/>
                </w:rPr>
                <w:t xml:space="preserve"> </w:t>
              </w:r>
              <w:proofErr w:type="spellStart"/>
              <w:r w:rsidRPr="00B20902">
                <w:rPr>
                  <w:rStyle w:val="Hyperlink"/>
                  <w:sz w:val="20"/>
                  <w:szCs w:val="20"/>
                </w:rPr>
                <w:t>stabilised</w:t>
              </w:r>
              <w:proofErr w:type="spellEnd"/>
              <w:r w:rsidRPr="00B20902">
                <w:rPr>
                  <w:rStyle w:val="Hyperlink"/>
                  <w:sz w:val="20"/>
                  <w:szCs w:val="20"/>
                </w:rPr>
                <w:t xml:space="preserve">, </w:t>
              </w:r>
              <w:proofErr w:type="spellStart"/>
              <w:r w:rsidRPr="00B20902">
                <w:rPr>
                  <w:rStyle w:val="Hyperlink"/>
                  <w:sz w:val="20"/>
                  <w:szCs w:val="20"/>
                </w:rPr>
                <w:t>but</w:t>
              </w:r>
              <w:proofErr w:type="spellEnd"/>
              <w:r w:rsidRPr="00B20902">
                <w:rPr>
                  <w:rStyle w:val="Hyperlink"/>
                  <w:sz w:val="20"/>
                  <w:szCs w:val="20"/>
                </w:rPr>
                <w:t xml:space="preserve"> </w:t>
              </w:r>
              <w:proofErr w:type="spellStart"/>
              <w:r w:rsidRPr="00B20902">
                <w:rPr>
                  <w:rStyle w:val="Hyperlink"/>
                  <w:sz w:val="20"/>
                  <w:szCs w:val="20"/>
                </w:rPr>
                <w:t>many</w:t>
              </w:r>
              <w:proofErr w:type="spellEnd"/>
              <w:r w:rsidRPr="00B20902">
                <w:rPr>
                  <w:rStyle w:val="Hyperlink"/>
                  <w:sz w:val="20"/>
                  <w:szCs w:val="20"/>
                </w:rPr>
                <w:t xml:space="preserve"> </w:t>
              </w:r>
              <w:proofErr w:type="spellStart"/>
              <w:r w:rsidRPr="00B20902">
                <w:rPr>
                  <w:rStyle w:val="Hyperlink"/>
                  <w:sz w:val="20"/>
                  <w:szCs w:val="20"/>
                </w:rPr>
                <w:t>pressures</w:t>
              </w:r>
              <w:proofErr w:type="spellEnd"/>
              <w:r w:rsidRPr="00B20902">
                <w:rPr>
                  <w:rStyle w:val="Hyperlink"/>
                  <w:sz w:val="20"/>
                  <w:szCs w:val="20"/>
                </w:rPr>
                <w:t xml:space="preserve"> </w:t>
              </w:r>
              <w:proofErr w:type="spellStart"/>
              <w:r w:rsidRPr="00B20902">
                <w:rPr>
                  <w:rStyle w:val="Hyperlink"/>
                  <w:sz w:val="20"/>
                  <w:szCs w:val="20"/>
                </w:rPr>
                <w:t>remain</w:t>
              </w:r>
              <w:proofErr w:type="spellEnd"/>
              <w:r w:rsidRPr="00B20902">
                <w:rPr>
                  <w:rStyle w:val="Hyperlink"/>
                  <w:sz w:val="20"/>
                  <w:szCs w:val="20"/>
                </w:rPr>
                <w:t xml:space="preserve"> (</w:t>
              </w:r>
              <w:proofErr w:type="spellStart"/>
              <w:r w:rsidRPr="00B20902">
                <w:rPr>
                  <w:rStyle w:val="Hyperlink"/>
                  <w:sz w:val="20"/>
                  <w:szCs w:val="20"/>
                </w:rPr>
                <w:t>Theportugalnews</w:t>
              </w:r>
              <w:proofErr w:type="spellEnd"/>
              <w:r w:rsidRPr="00B20902">
                <w:rPr>
                  <w:rStyle w:val="Hyperlink"/>
                  <w:sz w:val="20"/>
                  <w:szCs w:val="20"/>
                </w:rPr>
                <w:t>)</w:t>
              </w:r>
            </w:hyperlink>
            <w:r w:rsidRPr="00B20902">
              <w:rPr>
                <w:sz w:val="20"/>
                <w:szCs w:val="20"/>
              </w:rPr>
              <w:t xml:space="preserve"> </w:t>
            </w:r>
          </w:p>
        </w:tc>
      </w:tr>
      <w:tr w:rsidR="00541860" w:rsidRPr="00B20902" w14:paraId="1F4E4AB2" w14:textId="77777777" w:rsidTr="00BD6CF7">
        <w:trPr>
          <w:trHeight w:val="369"/>
        </w:trPr>
        <w:tc>
          <w:tcPr>
            <w:tcW w:w="877" w:type="dxa"/>
            <w:tcMar>
              <w:top w:w="29" w:type="dxa"/>
              <w:left w:w="115" w:type="dxa"/>
              <w:bottom w:w="29" w:type="dxa"/>
              <w:right w:w="115" w:type="dxa"/>
            </w:tcMar>
          </w:tcPr>
          <w:p w14:paraId="1C3CEE19" w14:textId="7602149A" w:rsidR="00541860" w:rsidRPr="00B20902" w:rsidRDefault="00541860" w:rsidP="00541860">
            <w:pPr>
              <w:spacing w:after="0" w:line="240" w:lineRule="auto"/>
              <w:jc w:val="both"/>
              <w:rPr>
                <w:rFonts w:asciiTheme="minorHAnsi" w:hAnsiTheme="minorHAnsi" w:cstheme="minorHAnsi"/>
                <w:sz w:val="20"/>
                <w:szCs w:val="20"/>
              </w:rPr>
            </w:pPr>
            <w:r w:rsidRPr="00B20902">
              <w:rPr>
                <w:rFonts w:asciiTheme="minorHAnsi" w:hAnsiTheme="minorHAnsi" w:cstheme="minorHAnsi"/>
                <w:sz w:val="20"/>
                <w:szCs w:val="20"/>
              </w:rPr>
              <w:t>30/03</w:t>
            </w:r>
          </w:p>
        </w:tc>
        <w:tc>
          <w:tcPr>
            <w:tcW w:w="11797" w:type="dxa"/>
            <w:gridSpan w:val="2"/>
            <w:tcMar>
              <w:top w:w="29" w:type="dxa"/>
              <w:left w:w="115" w:type="dxa"/>
              <w:bottom w:w="29" w:type="dxa"/>
              <w:right w:w="115" w:type="dxa"/>
            </w:tcMar>
          </w:tcPr>
          <w:p w14:paraId="6886FF7C" w14:textId="4DE69FD4" w:rsidR="00541860" w:rsidRPr="00B20902" w:rsidRDefault="00541860" w:rsidP="00541860">
            <w:pPr>
              <w:spacing w:after="0"/>
              <w:rPr>
                <w:rFonts w:asciiTheme="minorHAnsi" w:hAnsiTheme="minorHAnsi" w:cstheme="minorHAnsi"/>
                <w:sz w:val="20"/>
                <w:szCs w:val="20"/>
              </w:rPr>
            </w:pPr>
            <w:r w:rsidRPr="00B20902">
              <w:rPr>
                <w:rFonts w:asciiTheme="minorHAnsi" w:hAnsiTheme="minorHAnsi" w:cstheme="minorHAnsi"/>
                <w:sz w:val="20"/>
                <w:szCs w:val="20"/>
              </w:rPr>
              <w:t>Portugalija 2026 m. kovo 30 d. su „</w:t>
            </w:r>
            <w:proofErr w:type="spellStart"/>
            <w:r w:rsidRPr="00B20902">
              <w:rPr>
                <w:rFonts w:asciiTheme="minorHAnsi" w:hAnsiTheme="minorHAnsi" w:cstheme="minorHAnsi"/>
                <w:sz w:val="20"/>
                <w:szCs w:val="20"/>
              </w:rPr>
              <w:t>SpaceX</w:t>
            </w:r>
            <w:proofErr w:type="spellEnd"/>
            <w:r w:rsidRPr="00B20902">
              <w:rPr>
                <w:rFonts w:asciiTheme="minorHAnsi" w:hAnsiTheme="minorHAnsi" w:cstheme="minorHAnsi"/>
                <w:sz w:val="20"/>
                <w:szCs w:val="20"/>
              </w:rPr>
              <w:t>“ raketa paleido šešis palydovus: du papildys „</w:t>
            </w:r>
            <w:proofErr w:type="spellStart"/>
            <w:r w:rsidRPr="00B20902">
              <w:rPr>
                <w:rFonts w:asciiTheme="minorHAnsi" w:hAnsiTheme="minorHAnsi" w:cstheme="minorHAnsi"/>
                <w:sz w:val="20"/>
                <w:szCs w:val="20"/>
              </w:rPr>
              <w:t>Atlantic</w:t>
            </w:r>
            <w:proofErr w:type="spellEnd"/>
            <w:r w:rsidRPr="00B20902">
              <w:rPr>
                <w:rFonts w:asciiTheme="minorHAnsi" w:hAnsiTheme="minorHAnsi" w:cstheme="minorHAnsi"/>
                <w:sz w:val="20"/>
                <w:szCs w:val="20"/>
              </w:rPr>
              <w:t xml:space="preserve"> </w:t>
            </w:r>
            <w:proofErr w:type="spellStart"/>
            <w:r w:rsidRPr="00B20902">
              <w:rPr>
                <w:rFonts w:asciiTheme="minorHAnsi" w:hAnsiTheme="minorHAnsi" w:cstheme="minorHAnsi"/>
                <w:sz w:val="20"/>
                <w:szCs w:val="20"/>
              </w:rPr>
              <w:t>Constellation</w:t>
            </w:r>
            <w:proofErr w:type="spellEnd"/>
            <w:r w:rsidRPr="00B20902">
              <w:rPr>
                <w:rFonts w:asciiTheme="minorHAnsi" w:hAnsiTheme="minorHAnsi" w:cstheme="minorHAnsi"/>
                <w:sz w:val="20"/>
                <w:szCs w:val="20"/>
              </w:rPr>
              <w:t>“, o keturi kurs „</w:t>
            </w:r>
            <w:proofErr w:type="spellStart"/>
            <w:r w:rsidRPr="00B20902">
              <w:rPr>
                <w:rFonts w:asciiTheme="minorHAnsi" w:hAnsiTheme="minorHAnsi" w:cstheme="minorHAnsi"/>
                <w:sz w:val="20"/>
                <w:szCs w:val="20"/>
              </w:rPr>
              <w:t>Lusíada</w:t>
            </w:r>
            <w:proofErr w:type="spellEnd"/>
            <w:r w:rsidRPr="00B20902">
              <w:rPr>
                <w:rFonts w:asciiTheme="minorHAnsi" w:hAnsiTheme="minorHAnsi" w:cstheme="minorHAnsi"/>
                <w:sz w:val="20"/>
                <w:szCs w:val="20"/>
              </w:rPr>
              <w:t xml:space="preserve"> </w:t>
            </w:r>
            <w:proofErr w:type="spellStart"/>
            <w:r w:rsidRPr="00B20902">
              <w:rPr>
                <w:rFonts w:asciiTheme="minorHAnsi" w:hAnsiTheme="minorHAnsi" w:cstheme="minorHAnsi"/>
                <w:sz w:val="20"/>
                <w:szCs w:val="20"/>
              </w:rPr>
              <w:t>Constellation</w:t>
            </w:r>
            <w:proofErr w:type="spellEnd"/>
            <w:r w:rsidRPr="00B20902">
              <w:rPr>
                <w:rFonts w:asciiTheme="minorHAnsi" w:hAnsiTheme="minorHAnsi" w:cstheme="minorHAnsi"/>
                <w:sz w:val="20"/>
                <w:szCs w:val="20"/>
              </w:rPr>
              <w:t xml:space="preserve">“, skirtą civilinėms ir karinėms jūrų navigacijos bei ryšio paslaugoms. Šis žingsnis stiprina šalies kosmoso pajėgumus, įskaitant Žemės stebėjimą bet kokiomis oro sąlygomis, jūrų saugumą ir Portugalijos išskirtinės ekonominės zonos stebėseną. </w:t>
            </w:r>
          </w:p>
        </w:tc>
        <w:tc>
          <w:tcPr>
            <w:tcW w:w="2572" w:type="dxa"/>
            <w:tcMar>
              <w:top w:w="29" w:type="dxa"/>
              <w:left w:w="115" w:type="dxa"/>
              <w:bottom w:w="29" w:type="dxa"/>
              <w:right w:w="115" w:type="dxa"/>
            </w:tcMar>
          </w:tcPr>
          <w:p w14:paraId="1E04200D" w14:textId="5691A7C2" w:rsidR="00541860" w:rsidRPr="00B20902" w:rsidRDefault="00541860" w:rsidP="00541860">
            <w:pPr>
              <w:spacing w:after="0" w:line="240" w:lineRule="auto"/>
              <w:rPr>
                <w:sz w:val="20"/>
                <w:szCs w:val="20"/>
              </w:rPr>
            </w:pPr>
            <w:hyperlink r:id="rId144" w:history="1">
              <w:proofErr w:type="spellStart"/>
              <w:r w:rsidRPr="00B20902">
                <w:rPr>
                  <w:rStyle w:val="Hyperlink"/>
                  <w:sz w:val="20"/>
                  <w:szCs w:val="20"/>
                </w:rPr>
                <w:t>Portugal</w:t>
              </w:r>
              <w:proofErr w:type="spellEnd"/>
              <w:r w:rsidRPr="00B20902">
                <w:rPr>
                  <w:rStyle w:val="Hyperlink"/>
                  <w:sz w:val="20"/>
                  <w:szCs w:val="20"/>
                </w:rPr>
                <w:t xml:space="preserve"> </w:t>
              </w:r>
              <w:proofErr w:type="spellStart"/>
              <w:r w:rsidRPr="00B20902">
                <w:rPr>
                  <w:rStyle w:val="Hyperlink"/>
                  <w:sz w:val="20"/>
                  <w:szCs w:val="20"/>
                </w:rPr>
                <w:t>launches</w:t>
              </w:r>
              <w:proofErr w:type="spellEnd"/>
              <w:r w:rsidRPr="00B20902">
                <w:rPr>
                  <w:rStyle w:val="Hyperlink"/>
                  <w:sz w:val="20"/>
                  <w:szCs w:val="20"/>
                </w:rPr>
                <w:t xml:space="preserve"> </w:t>
              </w:r>
              <w:proofErr w:type="spellStart"/>
              <w:r w:rsidRPr="00B20902">
                <w:rPr>
                  <w:rStyle w:val="Hyperlink"/>
                  <w:sz w:val="20"/>
                  <w:szCs w:val="20"/>
                </w:rPr>
                <w:t>six</w:t>
              </w:r>
              <w:proofErr w:type="spellEnd"/>
              <w:r w:rsidRPr="00B20902">
                <w:rPr>
                  <w:rStyle w:val="Hyperlink"/>
                  <w:sz w:val="20"/>
                  <w:szCs w:val="20"/>
                </w:rPr>
                <w:t xml:space="preserve"> </w:t>
              </w:r>
              <w:proofErr w:type="spellStart"/>
              <w:r w:rsidRPr="00B20902">
                <w:rPr>
                  <w:rStyle w:val="Hyperlink"/>
                  <w:sz w:val="20"/>
                  <w:szCs w:val="20"/>
                </w:rPr>
                <w:t>satellites</w:t>
              </w:r>
              <w:proofErr w:type="spellEnd"/>
              <w:r w:rsidRPr="00B20902">
                <w:rPr>
                  <w:rStyle w:val="Hyperlink"/>
                  <w:sz w:val="20"/>
                  <w:szCs w:val="20"/>
                </w:rPr>
                <w:t xml:space="preserve"> </w:t>
              </w:r>
              <w:proofErr w:type="spellStart"/>
              <w:r w:rsidRPr="00B20902">
                <w:rPr>
                  <w:rStyle w:val="Hyperlink"/>
                  <w:sz w:val="20"/>
                  <w:szCs w:val="20"/>
                </w:rPr>
                <w:t>into</w:t>
              </w:r>
              <w:proofErr w:type="spellEnd"/>
              <w:r w:rsidRPr="00B20902">
                <w:rPr>
                  <w:rStyle w:val="Hyperlink"/>
                  <w:sz w:val="20"/>
                  <w:szCs w:val="20"/>
                </w:rPr>
                <w:t xml:space="preserve"> </w:t>
              </w:r>
              <w:proofErr w:type="spellStart"/>
              <w:r w:rsidRPr="00B20902">
                <w:rPr>
                  <w:rStyle w:val="Hyperlink"/>
                  <w:sz w:val="20"/>
                  <w:szCs w:val="20"/>
                </w:rPr>
                <w:t>space</w:t>
              </w:r>
              <w:proofErr w:type="spellEnd"/>
              <w:r w:rsidRPr="00B20902">
                <w:rPr>
                  <w:rStyle w:val="Hyperlink"/>
                  <w:sz w:val="20"/>
                  <w:szCs w:val="20"/>
                </w:rPr>
                <w:t xml:space="preserve"> (</w:t>
              </w:r>
              <w:proofErr w:type="spellStart"/>
              <w:r w:rsidRPr="00B20902">
                <w:rPr>
                  <w:rStyle w:val="Hyperlink"/>
                  <w:sz w:val="20"/>
                  <w:szCs w:val="20"/>
                </w:rPr>
                <w:t>Portugalresident</w:t>
              </w:r>
              <w:proofErr w:type="spellEnd"/>
              <w:r w:rsidRPr="00B20902">
                <w:rPr>
                  <w:rStyle w:val="Hyperlink"/>
                  <w:sz w:val="20"/>
                  <w:szCs w:val="20"/>
                </w:rPr>
                <w:t>)</w:t>
              </w:r>
            </w:hyperlink>
            <w:r w:rsidRPr="00B20902">
              <w:rPr>
                <w:sz w:val="20"/>
                <w:szCs w:val="20"/>
              </w:rPr>
              <w:t xml:space="preserve"> </w:t>
            </w:r>
          </w:p>
        </w:tc>
      </w:tr>
      <w:tr w:rsidR="00541860" w:rsidRPr="00B20902" w14:paraId="7F98AB82" w14:textId="77777777" w:rsidTr="00BD6CF7">
        <w:trPr>
          <w:trHeight w:val="385"/>
        </w:trPr>
        <w:tc>
          <w:tcPr>
            <w:tcW w:w="15246" w:type="dxa"/>
            <w:gridSpan w:val="4"/>
            <w:shd w:val="clear" w:color="auto" w:fill="DEEAF6"/>
            <w:tcMar>
              <w:top w:w="29" w:type="dxa"/>
              <w:left w:w="115" w:type="dxa"/>
              <w:bottom w:w="29" w:type="dxa"/>
              <w:right w:w="115" w:type="dxa"/>
            </w:tcMar>
            <w:vAlign w:val="center"/>
          </w:tcPr>
          <w:p w14:paraId="407FBD94" w14:textId="77777777" w:rsidR="00541860" w:rsidRPr="00B20902" w:rsidRDefault="00541860" w:rsidP="00541860">
            <w:pPr>
              <w:spacing w:after="0"/>
              <w:rPr>
                <w:rFonts w:asciiTheme="minorHAnsi" w:hAnsiTheme="minorHAnsi" w:cstheme="minorHAnsi"/>
              </w:rPr>
            </w:pPr>
            <w:r w:rsidRPr="00B20902">
              <w:rPr>
                <w:rFonts w:asciiTheme="minorHAnsi" w:hAnsiTheme="minorHAnsi" w:cstheme="minorHAnsi"/>
                <w:b/>
              </w:rPr>
              <w:lastRenderedPageBreak/>
              <w:t>OMANAS</w:t>
            </w:r>
          </w:p>
        </w:tc>
      </w:tr>
      <w:tr w:rsidR="00541860" w:rsidRPr="00B20902" w14:paraId="3F0A8528" w14:textId="77777777" w:rsidTr="00BD6CF7">
        <w:trPr>
          <w:trHeight w:val="385"/>
        </w:trPr>
        <w:tc>
          <w:tcPr>
            <w:tcW w:w="15246" w:type="dxa"/>
            <w:gridSpan w:val="4"/>
            <w:shd w:val="clear" w:color="auto" w:fill="DEEAF6"/>
            <w:tcMar>
              <w:top w:w="29" w:type="dxa"/>
              <w:left w:w="115" w:type="dxa"/>
              <w:bottom w:w="29" w:type="dxa"/>
              <w:right w:w="115" w:type="dxa"/>
            </w:tcMar>
            <w:vAlign w:val="center"/>
          </w:tcPr>
          <w:p w14:paraId="1EF884C7" w14:textId="77777777" w:rsidR="00541860" w:rsidRPr="00B20902" w:rsidRDefault="00541860" w:rsidP="00541860">
            <w:pPr>
              <w:spacing w:after="0"/>
              <w:jc w:val="both"/>
              <w:rPr>
                <w:rFonts w:asciiTheme="minorHAnsi" w:hAnsiTheme="minorHAnsi" w:cstheme="minorHAnsi"/>
              </w:rPr>
            </w:pPr>
            <w:r w:rsidRPr="00B20902">
              <w:rPr>
                <w:rFonts w:asciiTheme="minorHAnsi" w:hAnsiTheme="minorHAnsi" w:cstheme="minorHAnsi"/>
                <w:b/>
              </w:rPr>
              <w:t xml:space="preserve">Bendra ekonominė informacija </w:t>
            </w:r>
          </w:p>
        </w:tc>
      </w:tr>
      <w:tr w:rsidR="00541860" w:rsidRPr="00B20902" w14:paraId="268B914E" w14:textId="77777777" w:rsidTr="00BD6CF7">
        <w:trPr>
          <w:trHeight w:val="355"/>
        </w:trPr>
        <w:tc>
          <w:tcPr>
            <w:tcW w:w="877" w:type="dxa"/>
            <w:tcMar>
              <w:top w:w="29" w:type="dxa"/>
              <w:left w:w="115" w:type="dxa"/>
              <w:bottom w:w="29" w:type="dxa"/>
              <w:right w:w="115" w:type="dxa"/>
            </w:tcMar>
          </w:tcPr>
          <w:p w14:paraId="6E4A2157" w14:textId="77777777" w:rsidR="00541860" w:rsidRPr="00B20902" w:rsidRDefault="00541860" w:rsidP="00541860">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CEE035D" w14:textId="1691095B" w:rsidR="00541860" w:rsidRPr="00B20902" w:rsidRDefault="00541860" w:rsidP="00541860">
            <w:pPr>
              <w:tabs>
                <w:tab w:val="left" w:pos="2629"/>
              </w:tabs>
              <w:spacing w:after="0"/>
              <w:rPr>
                <w:sz w:val="20"/>
                <w:szCs w:val="20"/>
              </w:rPr>
            </w:pPr>
            <w:r w:rsidRPr="00B20902">
              <w:rPr>
                <w:sz w:val="20"/>
                <w:szCs w:val="20"/>
              </w:rPr>
              <w:t>2025 m. Omano prekybos perteklius sumažėjo 27 proc. – iki 6,09 mlrd. Omano rialų (15,8 mlrd. JAV dolerių), palyginti su 8,34 mlrd. rialų metais anksčiau, nes smukusios naftos ir dujų eksporto pajamos nusvėrė ne naftos eksporto ir reeksporto augimą. Bendras prekių eksportas krito 7,1 proc. iki 23,26 mlrd. rialų, o tam įtakos turėjo ir mažesnės pasaulinės naftos kainos: 2025 m. „</w:t>
            </w:r>
            <w:proofErr w:type="spellStart"/>
            <w:r w:rsidRPr="00B20902">
              <w:rPr>
                <w:sz w:val="20"/>
                <w:szCs w:val="20"/>
              </w:rPr>
              <w:t>Brent</w:t>
            </w:r>
            <w:proofErr w:type="spellEnd"/>
            <w:r w:rsidRPr="00B20902">
              <w:rPr>
                <w:sz w:val="20"/>
                <w:szCs w:val="20"/>
              </w:rPr>
              <w:t>“ vidutiniškai kainavo apie 69 JAV dolerius už barelį, palyginti su maždaug 80 JAV dolerių 2024 m.</w:t>
            </w:r>
          </w:p>
        </w:tc>
        <w:tc>
          <w:tcPr>
            <w:tcW w:w="2572" w:type="dxa"/>
            <w:tcMar>
              <w:top w:w="29" w:type="dxa"/>
              <w:left w:w="115" w:type="dxa"/>
              <w:bottom w:w="29" w:type="dxa"/>
              <w:right w:w="115" w:type="dxa"/>
            </w:tcMar>
          </w:tcPr>
          <w:p w14:paraId="4203CAE5" w14:textId="322379AA" w:rsidR="00541860" w:rsidRPr="00B20902" w:rsidRDefault="00541860" w:rsidP="00541860">
            <w:pPr>
              <w:spacing w:after="0"/>
              <w:rPr>
                <w:sz w:val="20"/>
                <w:szCs w:val="20"/>
              </w:rPr>
            </w:pPr>
            <w:hyperlink r:id="rId145" w:history="1">
              <w:r w:rsidRPr="00B20902">
                <w:rPr>
                  <w:rStyle w:val="Hyperlink"/>
                  <w:sz w:val="20"/>
                  <w:szCs w:val="20"/>
                </w:rPr>
                <w:t xml:space="preserve">Oman </w:t>
              </w:r>
              <w:proofErr w:type="spellStart"/>
              <w:r w:rsidRPr="00B20902">
                <w:rPr>
                  <w:rStyle w:val="Hyperlink"/>
                  <w:sz w:val="20"/>
                  <w:szCs w:val="20"/>
                </w:rPr>
                <w:t>trade</w:t>
              </w:r>
              <w:proofErr w:type="spellEnd"/>
              <w:r w:rsidRPr="00B20902">
                <w:rPr>
                  <w:rStyle w:val="Hyperlink"/>
                  <w:sz w:val="20"/>
                  <w:szCs w:val="20"/>
                </w:rPr>
                <w:t xml:space="preserve"> </w:t>
              </w:r>
              <w:proofErr w:type="spellStart"/>
              <w:r w:rsidRPr="00B20902">
                <w:rPr>
                  <w:rStyle w:val="Hyperlink"/>
                  <w:sz w:val="20"/>
                  <w:szCs w:val="20"/>
                </w:rPr>
                <w:t>surplus</w:t>
              </w:r>
              <w:proofErr w:type="spellEnd"/>
              <w:r w:rsidRPr="00B20902">
                <w:rPr>
                  <w:rStyle w:val="Hyperlink"/>
                  <w:sz w:val="20"/>
                  <w:szCs w:val="20"/>
                </w:rPr>
                <w:t xml:space="preserve"> </w:t>
              </w:r>
              <w:proofErr w:type="spellStart"/>
              <w:r w:rsidRPr="00B20902">
                <w:rPr>
                  <w:rStyle w:val="Hyperlink"/>
                  <w:sz w:val="20"/>
                  <w:szCs w:val="20"/>
                </w:rPr>
                <w:t>narrows</w:t>
              </w:r>
              <w:proofErr w:type="spellEnd"/>
              <w:r w:rsidRPr="00B20902">
                <w:rPr>
                  <w:rStyle w:val="Hyperlink"/>
                  <w:sz w:val="20"/>
                  <w:szCs w:val="20"/>
                </w:rPr>
                <w:t xml:space="preserve"> 27% in 2025 </w:t>
              </w:r>
              <w:proofErr w:type="spellStart"/>
              <w:r w:rsidRPr="00B20902">
                <w:rPr>
                  <w:rStyle w:val="Hyperlink"/>
                  <w:sz w:val="20"/>
                  <w:szCs w:val="20"/>
                </w:rPr>
                <w:t>as</w:t>
              </w:r>
              <w:proofErr w:type="spellEnd"/>
              <w:r w:rsidRPr="00B20902">
                <w:rPr>
                  <w:rStyle w:val="Hyperlink"/>
                  <w:sz w:val="20"/>
                  <w:szCs w:val="20"/>
                </w:rPr>
                <w:t xml:space="preserve"> </w:t>
              </w:r>
              <w:proofErr w:type="spellStart"/>
              <w:r w:rsidRPr="00B20902">
                <w:rPr>
                  <w:rStyle w:val="Hyperlink"/>
                  <w:sz w:val="20"/>
                  <w:szCs w:val="20"/>
                </w:rPr>
                <w:t>oil</w:t>
              </w:r>
              <w:proofErr w:type="spellEnd"/>
              <w:r w:rsidRPr="00B20902">
                <w:rPr>
                  <w:rStyle w:val="Hyperlink"/>
                  <w:sz w:val="20"/>
                  <w:szCs w:val="20"/>
                </w:rPr>
                <w:t xml:space="preserve"> </w:t>
              </w:r>
              <w:proofErr w:type="spellStart"/>
              <w:r w:rsidRPr="00B20902">
                <w:rPr>
                  <w:rStyle w:val="Hyperlink"/>
                  <w:sz w:val="20"/>
                  <w:szCs w:val="20"/>
                </w:rPr>
                <w:t>exports</w:t>
              </w:r>
              <w:proofErr w:type="spellEnd"/>
              <w:r w:rsidRPr="00B20902">
                <w:rPr>
                  <w:rStyle w:val="Hyperlink"/>
                  <w:sz w:val="20"/>
                  <w:szCs w:val="20"/>
                </w:rPr>
                <w:t xml:space="preserve"> </w:t>
              </w:r>
              <w:proofErr w:type="spellStart"/>
              <w:r w:rsidRPr="00B20902">
                <w:rPr>
                  <w:rStyle w:val="Hyperlink"/>
                  <w:sz w:val="20"/>
                  <w:szCs w:val="20"/>
                </w:rPr>
                <w:t>decline</w:t>
              </w:r>
              <w:proofErr w:type="spellEnd"/>
              <w:r w:rsidRPr="00B20902">
                <w:rPr>
                  <w:rStyle w:val="Hyperlink"/>
                  <w:sz w:val="20"/>
                  <w:szCs w:val="20"/>
                </w:rPr>
                <w:t xml:space="preserve"> (</w:t>
              </w:r>
              <w:proofErr w:type="spellStart"/>
              <w:r w:rsidRPr="00B20902">
                <w:rPr>
                  <w:rStyle w:val="Hyperlink"/>
                  <w:sz w:val="20"/>
                  <w:szCs w:val="20"/>
                </w:rPr>
                <w:t>arabnews</w:t>
              </w:r>
              <w:proofErr w:type="spellEnd"/>
              <w:r w:rsidRPr="00B20902">
                <w:rPr>
                  <w:rStyle w:val="Hyperlink"/>
                  <w:sz w:val="20"/>
                  <w:szCs w:val="20"/>
                </w:rPr>
                <w:t>)</w:t>
              </w:r>
            </w:hyperlink>
            <w:r w:rsidRPr="00B20902">
              <w:rPr>
                <w:sz w:val="20"/>
                <w:szCs w:val="20"/>
              </w:rPr>
              <w:t xml:space="preserve"> </w:t>
            </w:r>
          </w:p>
        </w:tc>
      </w:tr>
      <w:tr w:rsidR="00541860" w:rsidRPr="00B20902" w14:paraId="3405EC81" w14:textId="77777777" w:rsidTr="00BD6CF7">
        <w:trPr>
          <w:trHeight w:val="355"/>
        </w:trPr>
        <w:tc>
          <w:tcPr>
            <w:tcW w:w="877" w:type="dxa"/>
            <w:tcMar>
              <w:top w:w="29" w:type="dxa"/>
              <w:left w:w="115" w:type="dxa"/>
              <w:bottom w:w="29" w:type="dxa"/>
              <w:right w:w="115" w:type="dxa"/>
            </w:tcMar>
          </w:tcPr>
          <w:p w14:paraId="662CF7E0" w14:textId="04316D31"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05/03</w:t>
            </w:r>
          </w:p>
        </w:tc>
        <w:tc>
          <w:tcPr>
            <w:tcW w:w="11797" w:type="dxa"/>
            <w:gridSpan w:val="2"/>
            <w:tcMar>
              <w:top w:w="29" w:type="dxa"/>
              <w:left w:w="115" w:type="dxa"/>
              <w:bottom w:w="29" w:type="dxa"/>
              <w:right w:w="115" w:type="dxa"/>
            </w:tcMar>
          </w:tcPr>
          <w:p w14:paraId="662E344C" w14:textId="773695BD" w:rsidR="00541860" w:rsidRPr="00B20902" w:rsidRDefault="00541860" w:rsidP="00541860">
            <w:pPr>
              <w:tabs>
                <w:tab w:val="left" w:pos="2629"/>
              </w:tabs>
              <w:spacing w:after="0"/>
              <w:rPr>
                <w:rFonts w:asciiTheme="minorHAnsi" w:hAnsiTheme="minorHAnsi" w:cstheme="minorHAnsi"/>
                <w:sz w:val="20"/>
                <w:szCs w:val="20"/>
              </w:rPr>
            </w:pPr>
            <w:r w:rsidRPr="00B20902">
              <w:rPr>
                <w:sz w:val="20"/>
                <w:szCs w:val="20"/>
              </w:rPr>
              <w:t xml:space="preserve">Omanas 2021-2025 m. suskaitmenino daugiau kaip 2 000 viešųjų paslaugų, o vien 2025 m. per jas atlikta apie 48 mln. skaitmeninių operacijų – 78 proc. daugiau nei metais anksčiau. Ši pažanga yra platesnės šalies strategijos dalis: siekiama padidinti skaitmeninės ekonomikos indėlį į BVP nuo maždaug 2 proc. iki 10 proc. iki 2040 m., kartu augant ir IT specialistų paklausai. </w:t>
            </w:r>
          </w:p>
        </w:tc>
        <w:tc>
          <w:tcPr>
            <w:tcW w:w="2572" w:type="dxa"/>
            <w:tcMar>
              <w:top w:w="29" w:type="dxa"/>
              <w:left w:w="115" w:type="dxa"/>
              <w:bottom w:w="29" w:type="dxa"/>
              <w:right w:w="115" w:type="dxa"/>
            </w:tcMar>
          </w:tcPr>
          <w:p w14:paraId="15994558" w14:textId="041B628F" w:rsidR="00541860" w:rsidRPr="00B20902" w:rsidRDefault="00541860" w:rsidP="00541860">
            <w:pPr>
              <w:spacing w:after="0"/>
              <w:rPr>
                <w:sz w:val="20"/>
                <w:szCs w:val="20"/>
              </w:rPr>
            </w:pPr>
            <w:hyperlink r:id="rId146" w:history="1">
              <w:r w:rsidRPr="00B20902">
                <w:rPr>
                  <w:rStyle w:val="Hyperlink"/>
                  <w:sz w:val="20"/>
                  <w:szCs w:val="20"/>
                </w:rPr>
                <w:t xml:space="preserve">Oman </w:t>
              </w:r>
              <w:proofErr w:type="spellStart"/>
              <w:r w:rsidRPr="00B20902">
                <w:rPr>
                  <w:rStyle w:val="Hyperlink"/>
                  <w:sz w:val="20"/>
                  <w:szCs w:val="20"/>
                </w:rPr>
                <w:t>digitizes</w:t>
              </w:r>
              <w:proofErr w:type="spellEnd"/>
              <w:r w:rsidRPr="00B20902">
                <w:rPr>
                  <w:rStyle w:val="Hyperlink"/>
                  <w:sz w:val="20"/>
                  <w:szCs w:val="20"/>
                </w:rPr>
                <w:t xml:space="preserve"> </w:t>
              </w:r>
              <w:proofErr w:type="spellStart"/>
              <w:r w:rsidRPr="00B20902">
                <w:rPr>
                  <w:rStyle w:val="Hyperlink"/>
                  <w:sz w:val="20"/>
                  <w:szCs w:val="20"/>
                </w:rPr>
                <w:t>ovr</w:t>
              </w:r>
              <w:proofErr w:type="spellEnd"/>
              <w:r w:rsidRPr="00B20902">
                <w:rPr>
                  <w:rStyle w:val="Hyperlink"/>
                  <w:sz w:val="20"/>
                  <w:szCs w:val="20"/>
                </w:rPr>
                <w:t xml:space="preserve"> 2,000 </w:t>
              </w:r>
              <w:proofErr w:type="spellStart"/>
              <w:r w:rsidRPr="00B20902">
                <w:rPr>
                  <w:rStyle w:val="Hyperlink"/>
                  <w:sz w:val="20"/>
                  <w:szCs w:val="20"/>
                </w:rPr>
                <w:t>government</w:t>
              </w:r>
              <w:proofErr w:type="spellEnd"/>
              <w:r w:rsidRPr="00B20902">
                <w:rPr>
                  <w:rStyle w:val="Hyperlink"/>
                  <w:sz w:val="20"/>
                  <w:szCs w:val="20"/>
                </w:rPr>
                <w:t xml:space="preserve"> </w:t>
              </w:r>
              <w:proofErr w:type="spellStart"/>
              <w:r w:rsidRPr="00B20902">
                <w:rPr>
                  <w:rStyle w:val="Hyperlink"/>
                  <w:sz w:val="20"/>
                  <w:szCs w:val="20"/>
                </w:rPr>
                <w:t>services</w:t>
              </w:r>
              <w:proofErr w:type="spellEnd"/>
              <w:r w:rsidRPr="00B20902">
                <w:rPr>
                  <w:rStyle w:val="Hyperlink"/>
                  <w:sz w:val="20"/>
                  <w:szCs w:val="20"/>
                </w:rPr>
                <w:t xml:space="preserve"> in </w:t>
              </w:r>
              <w:proofErr w:type="spellStart"/>
              <w:r w:rsidRPr="00B20902">
                <w:rPr>
                  <w:rStyle w:val="Hyperlink"/>
                  <w:sz w:val="20"/>
                  <w:szCs w:val="20"/>
                </w:rPr>
                <w:t>digital</w:t>
              </w:r>
              <w:proofErr w:type="spellEnd"/>
              <w:r w:rsidRPr="00B20902">
                <w:rPr>
                  <w:rStyle w:val="Hyperlink"/>
                  <w:sz w:val="20"/>
                  <w:szCs w:val="20"/>
                </w:rPr>
                <w:t xml:space="preserve"> </w:t>
              </w:r>
              <w:proofErr w:type="spellStart"/>
              <w:r w:rsidRPr="00B20902">
                <w:rPr>
                  <w:rStyle w:val="Hyperlink"/>
                  <w:sz w:val="20"/>
                  <w:szCs w:val="20"/>
                </w:rPr>
                <w:t>economy</w:t>
              </w:r>
              <w:proofErr w:type="spellEnd"/>
              <w:r w:rsidRPr="00B20902">
                <w:rPr>
                  <w:rStyle w:val="Hyperlink"/>
                  <w:sz w:val="20"/>
                  <w:szCs w:val="20"/>
                </w:rPr>
                <w:t xml:space="preserve"> </w:t>
              </w:r>
              <w:proofErr w:type="spellStart"/>
              <w:r w:rsidRPr="00B20902">
                <w:rPr>
                  <w:rStyle w:val="Hyperlink"/>
                  <w:sz w:val="20"/>
                  <w:szCs w:val="20"/>
                </w:rPr>
                <w:t>push</w:t>
              </w:r>
              <w:proofErr w:type="spellEnd"/>
              <w:r w:rsidRPr="00B20902">
                <w:rPr>
                  <w:rStyle w:val="Hyperlink"/>
                  <w:sz w:val="20"/>
                  <w:szCs w:val="20"/>
                </w:rPr>
                <w:t xml:space="preserve"> (</w:t>
              </w:r>
              <w:proofErr w:type="spellStart"/>
              <w:r w:rsidRPr="00B20902">
                <w:rPr>
                  <w:rStyle w:val="Hyperlink"/>
                  <w:sz w:val="20"/>
                  <w:szCs w:val="20"/>
                </w:rPr>
                <w:t>omanobserver</w:t>
              </w:r>
              <w:proofErr w:type="spellEnd"/>
              <w:r w:rsidRPr="00B20902">
                <w:rPr>
                  <w:rStyle w:val="Hyperlink"/>
                  <w:sz w:val="20"/>
                  <w:szCs w:val="20"/>
                </w:rPr>
                <w:t>)</w:t>
              </w:r>
            </w:hyperlink>
            <w:r w:rsidRPr="00B20902">
              <w:rPr>
                <w:sz w:val="20"/>
                <w:szCs w:val="20"/>
              </w:rPr>
              <w:t xml:space="preserve"> </w:t>
            </w:r>
          </w:p>
        </w:tc>
      </w:tr>
      <w:tr w:rsidR="00541860" w:rsidRPr="00B20902" w14:paraId="559C20A1" w14:textId="77777777" w:rsidTr="00BD6CF7">
        <w:trPr>
          <w:trHeight w:val="355"/>
        </w:trPr>
        <w:tc>
          <w:tcPr>
            <w:tcW w:w="877" w:type="dxa"/>
            <w:tcMar>
              <w:top w:w="29" w:type="dxa"/>
              <w:left w:w="115" w:type="dxa"/>
              <w:bottom w:w="29" w:type="dxa"/>
              <w:right w:w="115" w:type="dxa"/>
            </w:tcMar>
          </w:tcPr>
          <w:p w14:paraId="35C81C7D" w14:textId="6A276AC9"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06/03</w:t>
            </w:r>
          </w:p>
        </w:tc>
        <w:tc>
          <w:tcPr>
            <w:tcW w:w="11797" w:type="dxa"/>
            <w:gridSpan w:val="2"/>
            <w:tcMar>
              <w:top w:w="29" w:type="dxa"/>
              <w:left w:w="115" w:type="dxa"/>
              <w:bottom w:w="29" w:type="dxa"/>
              <w:right w:w="115" w:type="dxa"/>
            </w:tcMar>
          </w:tcPr>
          <w:p w14:paraId="58F9AC58" w14:textId="12A5C5D4" w:rsidR="00541860" w:rsidRPr="00B20902" w:rsidRDefault="00541860" w:rsidP="00541860">
            <w:pPr>
              <w:tabs>
                <w:tab w:val="left" w:pos="2629"/>
              </w:tabs>
              <w:spacing w:after="0"/>
              <w:rPr>
                <w:rFonts w:asciiTheme="minorHAnsi" w:hAnsiTheme="minorHAnsi" w:cstheme="minorHAnsi"/>
                <w:sz w:val="20"/>
                <w:szCs w:val="20"/>
              </w:rPr>
            </w:pPr>
            <w:r w:rsidRPr="00B20902">
              <w:rPr>
                <w:rFonts w:asciiTheme="minorHAnsi" w:hAnsiTheme="minorHAnsi" w:cstheme="minorHAnsi"/>
                <w:sz w:val="20"/>
                <w:szCs w:val="20"/>
              </w:rPr>
              <w:t>Omano naftos kaina 2026 m. kovo 6 d. pirmą kartą šiemet viršijo 100 JAV dolerių ribą ir pasiekė 100,31 dolerio už barelį gegužės pristatymui, pakilusi 5,84 dolerio per dieną. Šį šuolį lėmė įtampa Artimuosiuose Rytuose ir augančios baimės dėl tiekimo sutrikimų, kurie stumia aukštyn pasaulines energijos kainas.</w:t>
            </w:r>
          </w:p>
        </w:tc>
        <w:tc>
          <w:tcPr>
            <w:tcW w:w="2572" w:type="dxa"/>
            <w:tcMar>
              <w:top w:w="29" w:type="dxa"/>
              <w:left w:w="115" w:type="dxa"/>
              <w:bottom w:w="29" w:type="dxa"/>
              <w:right w:w="115" w:type="dxa"/>
            </w:tcMar>
          </w:tcPr>
          <w:p w14:paraId="7D558A00" w14:textId="44E841B1" w:rsidR="00541860" w:rsidRPr="00B20902" w:rsidRDefault="00541860" w:rsidP="00541860">
            <w:pPr>
              <w:spacing w:after="0"/>
              <w:rPr>
                <w:sz w:val="20"/>
                <w:szCs w:val="20"/>
              </w:rPr>
            </w:pPr>
            <w:hyperlink r:id="rId147" w:history="1">
              <w:proofErr w:type="spellStart"/>
              <w:r w:rsidRPr="00B20902">
                <w:rPr>
                  <w:rStyle w:val="Hyperlink"/>
                  <w:sz w:val="20"/>
                  <w:szCs w:val="20"/>
                </w:rPr>
                <w:t>Oman's</w:t>
              </w:r>
              <w:proofErr w:type="spellEnd"/>
              <w:r w:rsidRPr="00B20902">
                <w:rPr>
                  <w:rStyle w:val="Hyperlink"/>
                  <w:sz w:val="20"/>
                  <w:szCs w:val="20"/>
                </w:rPr>
                <w:t xml:space="preserve"> </w:t>
              </w:r>
              <w:proofErr w:type="spellStart"/>
              <w:r w:rsidRPr="00B20902">
                <w:rPr>
                  <w:rStyle w:val="Hyperlink"/>
                  <w:sz w:val="20"/>
                  <w:szCs w:val="20"/>
                </w:rPr>
                <w:t>crude</w:t>
              </w:r>
              <w:proofErr w:type="spellEnd"/>
              <w:r w:rsidRPr="00B20902">
                <w:rPr>
                  <w:rStyle w:val="Hyperlink"/>
                  <w:sz w:val="20"/>
                  <w:szCs w:val="20"/>
                </w:rPr>
                <w:t xml:space="preserve"> </w:t>
              </w:r>
              <w:proofErr w:type="spellStart"/>
              <w:r w:rsidRPr="00B20902">
                <w:rPr>
                  <w:rStyle w:val="Hyperlink"/>
                  <w:sz w:val="20"/>
                  <w:szCs w:val="20"/>
                </w:rPr>
                <w:t>crosses</w:t>
              </w:r>
              <w:proofErr w:type="spellEnd"/>
              <w:r w:rsidRPr="00B20902">
                <w:rPr>
                  <w:rStyle w:val="Hyperlink"/>
                  <w:sz w:val="20"/>
                  <w:szCs w:val="20"/>
                </w:rPr>
                <w:t xml:space="preserve"> $100-mark (</w:t>
              </w:r>
              <w:proofErr w:type="spellStart"/>
              <w:r w:rsidRPr="00B20902">
                <w:rPr>
                  <w:rStyle w:val="Hyperlink"/>
                  <w:sz w:val="20"/>
                  <w:szCs w:val="20"/>
                </w:rPr>
                <w:t>omanobserver</w:t>
              </w:r>
              <w:proofErr w:type="spellEnd"/>
              <w:r w:rsidRPr="00B20902">
                <w:rPr>
                  <w:rStyle w:val="Hyperlink"/>
                  <w:sz w:val="20"/>
                  <w:szCs w:val="20"/>
                </w:rPr>
                <w:t>)</w:t>
              </w:r>
            </w:hyperlink>
          </w:p>
        </w:tc>
      </w:tr>
      <w:tr w:rsidR="00541860" w:rsidRPr="00B20902" w14:paraId="192971CF" w14:textId="77777777" w:rsidTr="00BD6CF7">
        <w:trPr>
          <w:trHeight w:val="355"/>
        </w:trPr>
        <w:tc>
          <w:tcPr>
            <w:tcW w:w="877" w:type="dxa"/>
            <w:tcMar>
              <w:top w:w="29" w:type="dxa"/>
              <w:left w:w="115" w:type="dxa"/>
              <w:bottom w:w="29" w:type="dxa"/>
              <w:right w:w="115" w:type="dxa"/>
            </w:tcMar>
          </w:tcPr>
          <w:p w14:paraId="489F39A0" w14:textId="5119A2AB"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09/03</w:t>
            </w:r>
          </w:p>
        </w:tc>
        <w:tc>
          <w:tcPr>
            <w:tcW w:w="11797" w:type="dxa"/>
            <w:gridSpan w:val="2"/>
            <w:tcMar>
              <w:top w:w="29" w:type="dxa"/>
              <w:left w:w="115" w:type="dxa"/>
              <w:bottom w:w="29" w:type="dxa"/>
              <w:right w:w="115" w:type="dxa"/>
            </w:tcMar>
          </w:tcPr>
          <w:p w14:paraId="1F7288F7" w14:textId="6E0997AE" w:rsidR="00541860" w:rsidRPr="00B20902" w:rsidRDefault="00541860" w:rsidP="00541860">
            <w:pPr>
              <w:tabs>
                <w:tab w:val="left" w:pos="2629"/>
              </w:tabs>
              <w:spacing w:after="0"/>
              <w:rPr>
                <w:rFonts w:asciiTheme="minorHAnsi" w:hAnsiTheme="minorHAnsi" w:cstheme="minorHAnsi"/>
                <w:sz w:val="20"/>
                <w:szCs w:val="20"/>
              </w:rPr>
            </w:pPr>
            <w:r w:rsidRPr="00B20902">
              <w:rPr>
                <w:rFonts w:asciiTheme="minorHAnsi" w:hAnsiTheme="minorHAnsi" w:cstheme="minorHAnsi"/>
                <w:sz w:val="20"/>
                <w:szCs w:val="20"/>
              </w:rPr>
              <w:t xml:space="preserve">Omanas ir Indija CEPA seminare </w:t>
            </w:r>
            <w:proofErr w:type="spellStart"/>
            <w:r w:rsidRPr="00B20902">
              <w:rPr>
                <w:rFonts w:asciiTheme="minorHAnsi" w:hAnsiTheme="minorHAnsi" w:cstheme="minorHAnsi"/>
                <w:sz w:val="20"/>
                <w:szCs w:val="20"/>
              </w:rPr>
              <w:t>Kočine</w:t>
            </w:r>
            <w:proofErr w:type="spellEnd"/>
            <w:r w:rsidRPr="00B20902">
              <w:rPr>
                <w:rFonts w:asciiTheme="minorHAnsi" w:hAnsiTheme="minorHAnsi" w:cstheme="minorHAnsi"/>
                <w:sz w:val="20"/>
                <w:szCs w:val="20"/>
              </w:rPr>
              <w:t xml:space="preserve"> dar kartą patvirtino stiprėjančią ekonominę partnerystę ir aptarė naujas prekybos bei investicijų galimybes pagal visapusiškos ekonominės partnerystės susitarimą. Diskusijose daugiausia dėmesio skirta logistikai, gamybai, sveikatos apsaugai, infrastruktūrai, specialiosioms ekonominėms zonoms ir Omano vizijos „</w:t>
            </w:r>
            <w:proofErr w:type="spellStart"/>
            <w:r w:rsidRPr="00B20902">
              <w:rPr>
                <w:rFonts w:asciiTheme="minorHAnsi" w:hAnsiTheme="minorHAnsi" w:cstheme="minorHAnsi"/>
                <w:sz w:val="20"/>
                <w:szCs w:val="20"/>
              </w:rPr>
              <w:t>Vision</w:t>
            </w:r>
            <w:proofErr w:type="spellEnd"/>
            <w:r w:rsidRPr="00B20902">
              <w:rPr>
                <w:rFonts w:asciiTheme="minorHAnsi" w:hAnsiTheme="minorHAnsi" w:cstheme="minorHAnsi"/>
                <w:sz w:val="20"/>
                <w:szCs w:val="20"/>
              </w:rPr>
              <w:t xml:space="preserve"> 2040“ prioritetams, kartu aiškinant tarifų lengvatas, paslaugų prieigą prie rinkos ir skaitmeninės prekybos nuostatas</w:t>
            </w:r>
          </w:p>
        </w:tc>
        <w:tc>
          <w:tcPr>
            <w:tcW w:w="2572" w:type="dxa"/>
            <w:tcMar>
              <w:top w:w="29" w:type="dxa"/>
              <w:left w:w="115" w:type="dxa"/>
              <w:bottom w:w="29" w:type="dxa"/>
              <w:right w:w="115" w:type="dxa"/>
            </w:tcMar>
          </w:tcPr>
          <w:p w14:paraId="07FD3D68" w14:textId="47A353DA" w:rsidR="00541860" w:rsidRPr="00B20902" w:rsidRDefault="00541860" w:rsidP="00541860">
            <w:pPr>
              <w:spacing w:after="0"/>
              <w:rPr>
                <w:sz w:val="20"/>
                <w:szCs w:val="20"/>
              </w:rPr>
            </w:pPr>
            <w:hyperlink r:id="rId148" w:history="1">
              <w:r w:rsidRPr="00B20902">
                <w:rPr>
                  <w:rStyle w:val="Hyperlink"/>
                  <w:sz w:val="20"/>
                  <w:szCs w:val="20"/>
                </w:rPr>
                <w:t xml:space="preserve">Oman </w:t>
              </w:r>
              <w:proofErr w:type="spellStart"/>
              <w:r w:rsidRPr="00B20902">
                <w:rPr>
                  <w:rStyle w:val="Hyperlink"/>
                  <w:sz w:val="20"/>
                  <w:szCs w:val="20"/>
                </w:rPr>
                <w:t>and</w:t>
              </w:r>
              <w:proofErr w:type="spellEnd"/>
              <w:r w:rsidRPr="00B20902">
                <w:rPr>
                  <w:rStyle w:val="Hyperlink"/>
                  <w:sz w:val="20"/>
                  <w:szCs w:val="20"/>
                </w:rPr>
                <w:t xml:space="preserve"> </w:t>
              </w:r>
              <w:proofErr w:type="spellStart"/>
              <w:r w:rsidRPr="00B20902">
                <w:rPr>
                  <w:rStyle w:val="Hyperlink"/>
                  <w:sz w:val="20"/>
                  <w:szCs w:val="20"/>
                </w:rPr>
                <w:t>India</w:t>
              </w:r>
              <w:proofErr w:type="spellEnd"/>
              <w:r w:rsidRPr="00B20902">
                <w:rPr>
                  <w:rStyle w:val="Hyperlink"/>
                  <w:sz w:val="20"/>
                  <w:szCs w:val="20"/>
                </w:rPr>
                <w:t xml:space="preserve"> </w:t>
              </w:r>
              <w:proofErr w:type="spellStart"/>
              <w:r w:rsidRPr="00B20902">
                <w:rPr>
                  <w:rStyle w:val="Hyperlink"/>
                  <w:sz w:val="20"/>
                  <w:szCs w:val="20"/>
                </w:rPr>
                <w:t>strenghten</w:t>
              </w:r>
              <w:proofErr w:type="spellEnd"/>
              <w:r w:rsidRPr="00B20902">
                <w:rPr>
                  <w:rStyle w:val="Hyperlink"/>
                  <w:sz w:val="20"/>
                  <w:szCs w:val="20"/>
                </w:rPr>
                <w:t xml:space="preserve"> </w:t>
              </w:r>
              <w:proofErr w:type="spellStart"/>
              <w:r w:rsidRPr="00B20902">
                <w:rPr>
                  <w:rStyle w:val="Hyperlink"/>
                  <w:sz w:val="20"/>
                  <w:szCs w:val="20"/>
                </w:rPr>
                <w:t>economic</w:t>
              </w:r>
              <w:proofErr w:type="spellEnd"/>
              <w:r w:rsidRPr="00B20902">
                <w:rPr>
                  <w:rStyle w:val="Hyperlink"/>
                  <w:sz w:val="20"/>
                  <w:szCs w:val="20"/>
                </w:rPr>
                <w:t xml:space="preserve"> ties at CEPA </w:t>
              </w:r>
              <w:proofErr w:type="spellStart"/>
              <w:r w:rsidRPr="00B20902">
                <w:rPr>
                  <w:rStyle w:val="Hyperlink"/>
                  <w:sz w:val="20"/>
                  <w:szCs w:val="20"/>
                </w:rPr>
                <w:t>seminar</w:t>
              </w:r>
              <w:proofErr w:type="spellEnd"/>
              <w:r w:rsidRPr="00B20902">
                <w:rPr>
                  <w:rStyle w:val="Hyperlink"/>
                  <w:sz w:val="20"/>
                  <w:szCs w:val="20"/>
                </w:rPr>
                <w:t xml:space="preserve"> (</w:t>
              </w:r>
              <w:proofErr w:type="spellStart"/>
              <w:r w:rsidRPr="00B20902">
                <w:rPr>
                  <w:rStyle w:val="Hyperlink"/>
                  <w:sz w:val="20"/>
                  <w:szCs w:val="20"/>
                </w:rPr>
                <w:t>omanobserver</w:t>
              </w:r>
              <w:proofErr w:type="spellEnd"/>
              <w:r w:rsidRPr="00B20902">
                <w:rPr>
                  <w:rStyle w:val="Hyperlink"/>
                  <w:sz w:val="20"/>
                  <w:szCs w:val="20"/>
                </w:rPr>
                <w:t>)</w:t>
              </w:r>
            </w:hyperlink>
            <w:r w:rsidRPr="00B20902">
              <w:rPr>
                <w:sz w:val="20"/>
                <w:szCs w:val="20"/>
              </w:rPr>
              <w:t xml:space="preserve"> </w:t>
            </w:r>
          </w:p>
        </w:tc>
      </w:tr>
      <w:tr w:rsidR="00541860" w:rsidRPr="00B20902" w14:paraId="2073A204" w14:textId="77777777" w:rsidTr="00BD6CF7">
        <w:trPr>
          <w:trHeight w:val="355"/>
        </w:trPr>
        <w:tc>
          <w:tcPr>
            <w:tcW w:w="877" w:type="dxa"/>
            <w:tcMar>
              <w:top w:w="29" w:type="dxa"/>
              <w:left w:w="115" w:type="dxa"/>
              <w:bottom w:w="29" w:type="dxa"/>
              <w:right w:w="115" w:type="dxa"/>
            </w:tcMar>
          </w:tcPr>
          <w:p w14:paraId="35115EE6" w14:textId="602958AF"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10/03</w:t>
            </w:r>
          </w:p>
        </w:tc>
        <w:tc>
          <w:tcPr>
            <w:tcW w:w="11797" w:type="dxa"/>
            <w:gridSpan w:val="2"/>
            <w:tcMar>
              <w:top w:w="29" w:type="dxa"/>
              <w:left w:w="115" w:type="dxa"/>
              <w:bottom w:w="29" w:type="dxa"/>
              <w:right w:w="115" w:type="dxa"/>
            </w:tcMar>
          </w:tcPr>
          <w:p w14:paraId="767270A6" w14:textId="30C764AC" w:rsidR="00541860" w:rsidRPr="00B20902" w:rsidRDefault="00541860" w:rsidP="00541860">
            <w:pPr>
              <w:tabs>
                <w:tab w:val="left" w:pos="2629"/>
              </w:tabs>
              <w:spacing w:after="0"/>
              <w:rPr>
                <w:rFonts w:asciiTheme="minorHAnsi" w:hAnsiTheme="minorHAnsi" w:cstheme="minorHAnsi"/>
                <w:sz w:val="20"/>
                <w:szCs w:val="20"/>
              </w:rPr>
            </w:pPr>
            <w:r w:rsidRPr="00B20902">
              <w:rPr>
                <w:rFonts w:asciiTheme="minorHAnsi" w:hAnsiTheme="minorHAnsi" w:cstheme="minorHAnsi"/>
                <w:sz w:val="20"/>
                <w:szCs w:val="20"/>
              </w:rPr>
              <w:t>Omano skaitmeninė ekonomika 2023 m. tiesiogiai prisidėjo prie šalies BVP maždaug 800 mln. Omano rialų, o pažanga siejama su 2021-2025 m. vykdyta Nacionaline skaitmeninės ekonomikos programa. Ji apėmė tokias sritis kaip dirbtinis intelektas, kibernetinis saugumas, e. prekyba ir skaitmeninė infrastruktūra, o iki 2040 m. siekiama padidinti skaitmeninės ekonomikos dalį iki 10 proc. BVP.</w:t>
            </w:r>
          </w:p>
        </w:tc>
        <w:tc>
          <w:tcPr>
            <w:tcW w:w="2572" w:type="dxa"/>
            <w:tcMar>
              <w:top w:w="29" w:type="dxa"/>
              <w:left w:w="115" w:type="dxa"/>
              <w:bottom w:w="29" w:type="dxa"/>
              <w:right w:w="115" w:type="dxa"/>
            </w:tcMar>
          </w:tcPr>
          <w:p w14:paraId="1F587B01" w14:textId="675D746B" w:rsidR="00541860" w:rsidRPr="00B20902" w:rsidRDefault="00541860" w:rsidP="00541860">
            <w:pPr>
              <w:spacing w:after="0"/>
              <w:rPr>
                <w:sz w:val="20"/>
                <w:szCs w:val="20"/>
              </w:rPr>
            </w:pPr>
            <w:hyperlink r:id="rId149" w:history="1">
              <w:r w:rsidRPr="00B20902">
                <w:rPr>
                  <w:rStyle w:val="Hyperlink"/>
                  <w:sz w:val="20"/>
                  <w:szCs w:val="20"/>
                </w:rPr>
                <w:t xml:space="preserve">Digital </w:t>
              </w:r>
              <w:proofErr w:type="spellStart"/>
              <w:r w:rsidRPr="00B20902">
                <w:rPr>
                  <w:rStyle w:val="Hyperlink"/>
                  <w:sz w:val="20"/>
                  <w:szCs w:val="20"/>
                </w:rPr>
                <w:t>economy</w:t>
              </w:r>
              <w:proofErr w:type="spellEnd"/>
              <w:r w:rsidRPr="00B20902">
                <w:rPr>
                  <w:rStyle w:val="Hyperlink"/>
                  <w:sz w:val="20"/>
                  <w:szCs w:val="20"/>
                </w:rPr>
                <w:t xml:space="preserve"> </w:t>
              </w:r>
              <w:proofErr w:type="spellStart"/>
              <w:r w:rsidRPr="00B20902">
                <w:rPr>
                  <w:rStyle w:val="Hyperlink"/>
                  <w:sz w:val="20"/>
                  <w:szCs w:val="20"/>
                </w:rPr>
                <w:t>contributes</w:t>
              </w:r>
              <w:proofErr w:type="spellEnd"/>
              <w:r w:rsidRPr="00B20902">
                <w:rPr>
                  <w:rStyle w:val="Hyperlink"/>
                  <w:sz w:val="20"/>
                  <w:szCs w:val="20"/>
                </w:rPr>
                <w:t xml:space="preserve"> RO 800m to </w:t>
              </w:r>
              <w:proofErr w:type="spellStart"/>
              <w:r w:rsidRPr="00B20902">
                <w:rPr>
                  <w:rStyle w:val="Hyperlink"/>
                  <w:sz w:val="20"/>
                  <w:szCs w:val="20"/>
                </w:rPr>
                <w:t>Oman's</w:t>
              </w:r>
              <w:proofErr w:type="spellEnd"/>
              <w:r w:rsidRPr="00B20902">
                <w:rPr>
                  <w:rStyle w:val="Hyperlink"/>
                  <w:sz w:val="20"/>
                  <w:szCs w:val="20"/>
                </w:rPr>
                <w:t xml:space="preserve"> GDP (</w:t>
              </w:r>
              <w:proofErr w:type="spellStart"/>
              <w:r w:rsidRPr="00B20902">
                <w:rPr>
                  <w:rStyle w:val="Hyperlink"/>
                  <w:sz w:val="20"/>
                  <w:szCs w:val="20"/>
                </w:rPr>
                <w:t>omanobserver</w:t>
              </w:r>
              <w:proofErr w:type="spellEnd"/>
              <w:r w:rsidRPr="00B20902">
                <w:rPr>
                  <w:rStyle w:val="Hyperlink"/>
                  <w:sz w:val="20"/>
                  <w:szCs w:val="20"/>
                </w:rPr>
                <w:t>)</w:t>
              </w:r>
            </w:hyperlink>
            <w:r w:rsidRPr="00B20902">
              <w:rPr>
                <w:sz w:val="20"/>
                <w:szCs w:val="20"/>
              </w:rPr>
              <w:t xml:space="preserve"> </w:t>
            </w:r>
          </w:p>
        </w:tc>
      </w:tr>
      <w:tr w:rsidR="00541860" w:rsidRPr="00B20902" w14:paraId="6B2939E3" w14:textId="77777777" w:rsidTr="00BD6CF7">
        <w:trPr>
          <w:trHeight w:val="355"/>
        </w:trPr>
        <w:tc>
          <w:tcPr>
            <w:tcW w:w="877" w:type="dxa"/>
            <w:tcMar>
              <w:top w:w="29" w:type="dxa"/>
              <w:left w:w="115" w:type="dxa"/>
              <w:bottom w:w="29" w:type="dxa"/>
              <w:right w:w="115" w:type="dxa"/>
            </w:tcMar>
          </w:tcPr>
          <w:p w14:paraId="35AA3D99" w14:textId="296B80D4"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13/03</w:t>
            </w:r>
          </w:p>
        </w:tc>
        <w:tc>
          <w:tcPr>
            <w:tcW w:w="11797" w:type="dxa"/>
            <w:gridSpan w:val="2"/>
            <w:tcMar>
              <w:top w:w="29" w:type="dxa"/>
              <w:left w:w="115" w:type="dxa"/>
              <w:bottom w:w="29" w:type="dxa"/>
              <w:right w:w="115" w:type="dxa"/>
            </w:tcMar>
          </w:tcPr>
          <w:p w14:paraId="5F09F045" w14:textId="11008629" w:rsidR="00541860" w:rsidRPr="00B20902" w:rsidRDefault="00541860" w:rsidP="00541860">
            <w:pPr>
              <w:tabs>
                <w:tab w:val="left" w:pos="2629"/>
              </w:tabs>
              <w:spacing w:after="0"/>
              <w:rPr>
                <w:rFonts w:asciiTheme="minorHAnsi" w:hAnsiTheme="minorHAnsi" w:cstheme="minorHAnsi"/>
                <w:sz w:val="20"/>
                <w:szCs w:val="20"/>
              </w:rPr>
            </w:pPr>
            <w:r w:rsidRPr="00B20902">
              <w:rPr>
                <w:rFonts w:asciiTheme="minorHAnsi" w:hAnsiTheme="minorHAnsi" w:cstheme="minorHAnsi"/>
                <w:sz w:val="20"/>
                <w:szCs w:val="20"/>
              </w:rPr>
              <w:t xml:space="preserve">Al </w:t>
            </w:r>
            <w:proofErr w:type="spellStart"/>
            <w:r w:rsidRPr="00B20902">
              <w:rPr>
                <w:rFonts w:asciiTheme="minorHAnsi" w:hAnsiTheme="minorHAnsi" w:cstheme="minorHAnsi"/>
                <w:sz w:val="20"/>
                <w:szCs w:val="20"/>
              </w:rPr>
              <w:t>Buraimio</w:t>
            </w:r>
            <w:proofErr w:type="spellEnd"/>
            <w:r w:rsidRPr="00B20902">
              <w:rPr>
                <w:rFonts w:asciiTheme="minorHAnsi" w:hAnsiTheme="minorHAnsi" w:cstheme="minorHAnsi"/>
                <w:sz w:val="20"/>
                <w:szCs w:val="20"/>
              </w:rPr>
              <w:t xml:space="preserve"> gubernijoje pasirašytas susitarimas dėl didelės grafito perdirbimo gamyklos kūrimo 240 ha teritorijoje; projektas turėtų sustiprinti Omano pozicijas kaip strateginių medžiagų tiekėjo ličio jonų baterijų ir energijos kaupimo rinkoms. Žaliava būtų tiekiama iš Australijoje esančio „Quantum </w:t>
            </w:r>
            <w:proofErr w:type="spellStart"/>
            <w:r w:rsidRPr="00B20902">
              <w:rPr>
                <w:rFonts w:asciiTheme="minorHAnsi" w:hAnsiTheme="minorHAnsi" w:cstheme="minorHAnsi"/>
                <w:sz w:val="20"/>
                <w:szCs w:val="20"/>
              </w:rPr>
              <w:t>Graphite</w:t>
            </w:r>
            <w:proofErr w:type="spellEnd"/>
            <w:r w:rsidRPr="00B20902">
              <w:rPr>
                <w:rFonts w:asciiTheme="minorHAnsi" w:hAnsiTheme="minorHAnsi" w:cstheme="minorHAnsi"/>
                <w:sz w:val="20"/>
                <w:szCs w:val="20"/>
              </w:rPr>
              <w:t xml:space="preserve">“ </w:t>
            </w:r>
            <w:proofErr w:type="spellStart"/>
            <w:r w:rsidRPr="00B20902">
              <w:rPr>
                <w:rFonts w:asciiTheme="minorHAnsi" w:hAnsiTheme="minorHAnsi" w:cstheme="minorHAnsi"/>
                <w:sz w:val="20"/>
                <w:szCs w:val="20"/>
              </w:rPr>
              <w:t>Uley</w:t>
            </w:r>
            <w:proofErr w:type="spellEnd"/>
            <w:r w:rsidRPr="00B20902">
              <w:rPr>
                <w:rFonts w:asciiTheme="minorHAnsi" w:hAnsiTheme="minorHAnsi" w:cstheme="minorHAnsi"/>
                <w:sz w:val="20"/>
                <w:szCs w:val="20"/>
              </w:rPr>
              <w:t xml:space="preserve"> projekto, o iniciatyva kurtų integruotą vertės grandinę nuo grafito gavybos iki valymo ir pažangių energijos panaudojimo sričių.</w:t>
            </w:r>
          </w:p>
        </w:tc>
        <w:tc>
          <w:tcPr>
            <w:tcW w:w="2572" w:type="dxa"/>
            <w:tcMar>
              <w:top w:w="29" w:type="dxa"/>
              <w:left w:w="115" w:type="dxa"/>
              <w:bottom w:w="29" w:type="dxa"/>
              <w:right w:w="115" w:type="dxa"/>
            </w:tcMar>
          </w:tcPr>
          <w:p w14:paraId="1B53712B" w14:textId="7583A5EB" w:rsidR="00541860" w:rsidRPr="00B20902" w:rsidRDefault="00541860" w:rsidP="00541860">
            <w:pPr>
              <w:spacing w:after="0"/>
              <w:rPr>
                <w:sz w:val="20"/>
                <w:szCs w:val="20"/>
              </w:rPr>
            </w:pPr>
            <w:hyperlink r:id="rId150" w:history="1">
              <w:proofErr w:type="spellStart"/>
              <w:r w:rsidRPr="00B20902">
                <w:rPr>
                  <w:rStyle w:val="Hyperlink"/>
                  <w:sz w:val="20"/>
                  <w:szCs w:val="20"/>
                </w:rPr>
                <w:t>Pact</w:t>
              </w:r>
              <w:proofErr w:type="spellEnd"/>
              <w:r w:rsidRPr="00B20902">
                <w:rPr>
                  <w:rStyle w:val="Hyperlink"/>
                  <w:sz w:val="20"/>
                  <w:szCs w:val="20"/>
                </w:rPr>
                <w:t xml:space="preserve"> </w:t>
              </w:r>
              <w:proofErr w:type="spellStart"/>
              <w:r w:rsidRPr="00B20902">
                <w:rPr>
                  <w:rStyle w:val="Hyperlink"/>
                  <w:sz w:val="20"/>
                  <w:szCs w:val="20"/>
                </w:rPr>
                <w:t>inked</w:t>
              </w:r>
              <w:proofErr w:type="spellEnd"/>
              <w:r w:rsidRPr="00B20902">
                <w:rPr>
                  <w:rStyle w:val="Hyperlink"/>
                  <w:sz w:val="20"/>
                  <w:szCs w:val="20"/>
                </w:rPr>
                <w:t xml:space="preserve"> </w:t>
              </w:r>
              <w:proofErr w:type="spellStart"/>
              <w:r w:rsidRPr="00B20902">
                <w:rPr>
                  <w:rStyle w:val="Hyperlink"/>
                  <w:sz w:val="20"/>
                  <w:szCs w:val="20"/>
                </w:rPr>
                <w:t>for</w:t>
              </w:r>
              <w:proofErr w:type="spellEnd"/>
              <w:r w:rsidRPr="00B20902">
                <w:rPr>
                  <w:rStyle w:val="Hyperlink"/>
                  <w:sz w:val="20"/>
                  <w:szCs w:val="20"/>
                </w:rPr>
                <w:t xml:space="preserve"> </w:t>
              </w:r>
              <w:proofErr w:type="spellStart"/>
              <w:r w:rsidRPr="00B20902">
                <w:rPr>
                  <w:rStyle w:val="Hyperlink"/>
                  <w:sz w:val="20"/>
                  <w:szCs w:val="20"/>
                </w:rPr>
                <w:t>new</w:t>
              </w:r>
              <w:proofErr w:type="spellEnd"/>
              <w:r w:rsidRPr="00B20902">
                <w:rPr>
                  <w:rStyle w:val="Hyperlink"/>
                  <w:sz w:val="20"/>
                  <w:szCs w:val="20"/>
                </w:rPr>
                <w:t xml:space="preserve"> </w:t>
              </w:r>
              <w:proofErr w:type="spellStart"/>
              <w:r w:rsidRPr="00B20902">
                <w:rPr>
                  <w:rStyle w:val="Hyperlink"/>
                  <w:sz w:val="20"/>
                  <w:szCs w:val="20"/>
                </w:rPr>
                <w:t>graphite</w:t>
              </w:r>
              <w:proofErr w:type="spellEnd"/>
              <w:r w:rsidRPr="00B20902">
                <w:rPr>
                  <w:rStyle w:val="Hyperlink"/>
                  <w:sz w:val="20"/>
                  <w:szCs w:val="20"/>
                </w:rPr>
                <w:t xml:space="preserve"> </w:t>
              </w:r>
              <w:proofErr w:type="spellStart"/>
              <w:r w:rsidRPr="00B20902">
                <w:rPr>
                  <w:rStyle w:val="Hyperlink"/>
                  <w:sz w:val="20"/>
                  <w:szCs w:val="20"/>
                </w:rPr>
                <w:t>refinery</w:t>
              </w:r>
              <w:proofErr w:type="spellEnd"/>
              <w:r w:rsidRPr="00B20902">
                <w:rPr>
                  <w:rStyle w:val="Hyperlink"/>
                  <w:sz w:val="20"/>
                  <w:szCs w:val="20"/>
                </w:rPr>
                <w:t xml:space="preserve"> in AI </w:t>
              </w:r>
              <w:proofErr w:type="spellStart"/>
              <w:r w:rsidRPr="00B20902">
                <w:rPr>
                  <w:rStyle w:val="Hyperlink"/>
                  <w:sz w:val="20"/>
                  <w:szCs w:val="20"/>
                </w:rPr>
                <w:t>Buraimi</w:t>
              </w:r>
              <w:proofErr w:type="spellEnd"/>
              <w:r w:rsidRPr="00B20902">
                <w:rPr>
                  <w:rStyle w:val="Hyperlink"/>
                  <w:sz w:val="20"/>
                  <w:szCs w:val="20"/>
                </w:rPr>
                <w:t xml:space="preserve"> (</w:t>
              </w:r>
              <w:proofErr w:type="spellStart"/>
              <w:r w:rsidRPr="00B20902">
                <w:rPr>
                  <w:rStyle w:val="Hyperlink"/>
                  <w:sz w:val="20"/>
                  <w:szCs w:val="20"/>
                </w:rPr>
                <w:t>omanobserver</w:t>
              </w:r>
              <w:proofErr w:type="spellEnd"/>
              <w:r w:rsidRPr="00B20902">
                <w:rPr>
                  <w:rStyle w:val="Hyperlink"/>
                  <w:sz w:val="20"/>
                  <w:szCs w:val="20"/>
                </w:rPr>
                <w:t>)</w:t>
              </w:r>
            </w:hyperlink>
            <w:r w:rsidRPr="00B20902">
              <w:rPr>
                <w:sz w:val="20"/>
                <w:szCs w:val="20"/>
              </w:rPr>
              <w:t xml:space="preserve"> </w:t>
            </w:r>
          </w:p>
        </w:tc>
      </w:tr>
      <w:tr w:rsidR="00541860" w:rsidRPr="00B20902" w14:paraId="57979066" w14:textId="77777777" w:rsidTr="00BD6CF7">
        <w:trPr>
          <w:trHeight w:val="355"/>
        </w:trPr>
        <w:tc>
          <w:tcPr>
            <w:tcW w:w="877" w:type="dxa"/>
            <w:tcMar>
              <w:top w:w="29" w:type="dxa"/>
              <w:left w:w="115" w:type="dxa"/>
              <w:bottom w:w="29" w:type="dxa"/>
              <w:right w:w="115" w:type="dxa"/>
            </w:tcMar>
          </w:tcPr>
          <w:p w14:paraId="6C60BF99" w14:textId="3AC7EF75"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20/03</w:t>
            </w:r>
          </w:p>
        </w:tc>
        <w:tc>
          <w:tcPr>
            <w:tcW w:w="11797" w:type="dxa"/>
            <w:gridSpan w:val="2"/>
            <w:tcMar>
              <w:top w:w="29" w:type="dxa"/>
              <w:left w:w="115" w:type="dxa"/>
              <w:bottom w:w="29" w:type="dxa"/>
              <w:right w:w="115" w:type="dxa"/>
            </w:tcMar>
          </w:tcPr>
          <w:p w14:paraId="56A33356" w14:textId="5CDEC259" w:rsidR="00541860" w:rsidRPr="00B20902" w:rsidRDefault="00541860" w:rsidP="00541860">
            <w:pPr>
              <w:tabs>
                <w:tab w:val="left" w:pos="2629"/>
              </w:tabs>
              <w:spacing w:after="0"/>
              <w:rPr>
                <w:rFonts w:asciiTheme="minorHAnsi" w:hAnsiTheme="minorHAnsi" w:cstheme="minorHAnsi"/>
                <w:sz w:val="20"/>
                <w:szCs w:val="20"/>
              </w:rPr>
            </w:pPr>
            <w:r w:rsidRPr="00B20902">
              <w:rPr>
                <w:rFonts w:asciiTheme="minorHAnsi" w:hAnsiTheme="minorHAnsi" w:cstheme="minorHAnsi"/>
                <w:sz w:val="20"/>
                <w:szCs w:val="20"/>
              </w:rPr>
              <w:t>„</w:t>
            </w:r>
            <w:proofErr w:type="spellStart"/>
            <w:r w:rsidRPr="00B20902">
              <w:rPr>
                <w:rFonts w:asciiTheme="minorHAnsi" w:hAnsiTheme="minorHAnsi" w:cstheme="minorHAnsi"/>
                <w:sz w:val="20"/>
                <w:szCs w:val="20"/>
              </w:rPr>
              <w:t>Moody’s</w:t>
            </w:r>
            <w:proofErr w:type="spellEnd"/>
            <w:r w:rsidRPr="00B20902">
              <w:rPr>
                <w:rFonts w:asciiTheme="minorHAnsi" w:hAnsiTheme="minorHAnsi" w:cstheme="minorHAnsi"/>
                <w:sz w:val="20"/>
                <w:szCs w:val="20"/>
              </w:rPr>
              <w:t xml:space="preserve">“ vertinimu, Omanas yra mažiausiai pažeidžiama Persijos įlankos šalis galimų </w:t>
            </w:r>
            <w:proofErr w:type="spellStart"/>
            <w:r w:rsidRPr="00B20902">
              <w:rPr>
                <w:rFonts w:asciiTheme="minorHAnsi" w:hAnsiTheme="minorHAnsi" w:cstheme="minorHAnsi"/>
                <w:sz w:val="20"/>
                <w:szCs w:val="20"/>
              </w:rPr>
              <w:t>Hormūzo</w:t>
            </w:r>
            <w:proofErr w:type="spellEnd"/>
            <w:r w:rsidRPr="00B20902">
              <w:rPr>
                <w:rFonts w:asciiTheme="minorHAnsi" w:hAnsiTheme="minorHAnsi" w:cstheme="minorHAnsi"/>
                <w:sz w:val="20"/>
                <w:szCs w:val="20"/>
              </w:rPr>
              <w:t xml:space="preserve"> sąsiaurio sutrikimų atveju, nes jo pagrindiniai uostai ir naftos bei SGD eksporto terminalai yra nukreipti į Indijos vandenyną, todėl nepriklauso nuo šio siaurojo maršruto. Dėl to Omano kredito padėtį konfliktas turėtų paveikti tik ribotai, o aukštesnės naftos kainos netgi gali laikinai sustiprinti viešuosius finansus, nors užsitęsusi krizė vis tiek keltų platesnę ekonominę riziką.</w:t>
            </w:r>
          </w:p>
        </w:tc>
        <w:tc>
          <w:tcPr>
            <w:tcW w:w="2572" w:type="dxa"/>
            <w:tcMar>
              <w:top w:w="29" w:type="dxa"/>
              <w:left w:w="115" w:type="dxa"/>
              <w:bottom w:w="29" w:type="dxa"/>
              <w:right w:w="115" w:type="dxa"/>
            </w:tcMar>
          </w:tcPr>
          <w:p w14:paraId="4DF553AA" w14:textId="10C3D9D8" w:rsidR="00541860" w:rsidRPr="00B20902" w:rsidRDefault="00541860" w:rsidP="00541860">
            <w:pPr>
              <w:spacing w:after="0"/>
              <w:rPr>
                <w:sz w:val="20"/>
                <w:szCs w:val="20"/>
              </w:rPr>
            </w:pPr>
            <w:hyperlink r:id="rId151" w:history="1">
              <w:r w:rsidRPr="00B20902">
                <w:rPr>
                  <w:rStyle w:val="Hyperlink"/>
                  <w:sz w:val="20"/>
                  <w:szCs w:val="20"/>
                </w:rPr>
                <w:t xml:space="preserve">Oman </w:t>
              </w:r>
              <w:proofErr w:type="spellStart"/>
              <w:r w:rsidRPr="00B20902">
                <w:rPr>
                  <w:rStyle w:val="Hyperlink"/>
                  <w:sz w:val="20"/>
                  <w:szCs w:val="20"/>
                </w:rPr>
                <w:t>least</w:t>
              </w:r>
              <w:proofErr w:type="spellEnd"/>
              <w:r w:rsidRPr="00B20902">
                <w:rPr>
                  <w:rStyle w:val="Hyperlink"/>
                  <w:sz w:val="20"/>
                  <w:szCs w:val="20"/>
                </w:rPr>
                <w:t xml:space="preserve"> </w:t>
              </w:r>
              <w:proofErr w:type="spellStart"/>
              <w:r w:rsidRPr="00B20902">
                <w:rPr>
                  <w:rStyle w:val="Hyperlink"/>
                  <w:sz w:val="20"/>
                  <w:szCs w:val="20"/>
                </w:rPr>
                <w:t>exposed</w:t>
              </w:r>
              <w:proofErr w:type="spellEnd"/>
              <w:r w:rsidRPr="00B20902">
                <w:rPr>
                  <w:rStyle w:val="Hyperlink"/>
                  <w:sz w:val="20"/>
                  <w:szCs w:val="20"/>
                </w:rPr>
                <w:t xml:space="preserve"> to </w:t>
              </w:r>
              <w:proofErr w:type="spellStart"/>
              <w:r w:rsidRPr="00B20902">
                <w:rPr>
                  <w:rStyle w:val="Hyperlink"/>
                  <w:sz w:val="20"/>
                  <w:szCs w:val="20"/>
                </w:rPr>
                <w:t>Strait</w:t>
              </w:r>
              <w:proofErr w:type="spellEnd"/>
              <w:r w:rsidRPr="00B20902">
                <w:rPr>
                  <w:rStyle w:val="Hyperlink"/>
                  <w:sz w:val="20"/>
                  <w:szCs w:val="20"/>
                </w:rPr>
                <w:t xml:space="preserve"> </w:t>
              </w:r>
              <w:proofErr w:type="spellStart"/>
              <w:r w:rsidRPr="00B20902">
                <w:rPr>
                  <w:rStyle w:val="Hyperlink"/>
                  <w:sz w:val="20"/>
                  <w:szCs w:val="20"/>
                </w:rPr>
                <w:t>disruption</w:t>
              </w:r>
              <w:proofErr w:type="spellEnd"/>
              <w:r w:rsidRPr="00B20902">
                <w:rPr>
                  <w:rStyle w:val="Hyperlink"/>
                  <w:sz w:val="20"/>
                  <w:szCs w:val="20"/>
                </w:rPr>
                <w:t xml:space="preserve">, </w:t>
              </w:r>
              <w:proofErr w:type="spellStart"/>
              <w:r w:rsidRPr="00B20902">
                <w:rPr>
                  <w:rStyle w:val="Hyperlink"/>
                  <w:sz w:val="20"/>
                  <w:szCs w:val="20"/>
                </w:rPr>
                <w:t>Moody's</w:t>
              </w:r>
              <w:proofErr w:type="spellEnd"/>
              <w:r w:rsidRPr="00B20902">
                <w:rPr>
                  <w:rStyle w:val="Hyperlink"/>
                  <w:sz w:val="20"/>
                  <w:szCs w:val="20"/>
                </w:rPr>
                <w:t xml:space="preserve"> </w:t>
              </w:r>
              <w:proofErr w:type="spellStart"/>
              <w:r w:rsidRPr="00B20902">
                <w:rPr>
                  <w:rStyle w:val="Hyperlink"/>
                  <w:sz w:val="20"/>
                  <w:szCs w:val="20"/>
                </w:rPr>
                <w:t>says</w:t>
              </w:r>
              <w:proofErr w:type="spellEnd"/>
              <w:r w:rsidRPr="00B20902">
                <w:rPr>
                  <w:rStyle w:val="Hyperlink"/>
                  <w:sz w:val="20"/>
                  <w:szCs w:val="20"/>
                </w:rPr>
                <w:t xml:space="preserve"> (</w:t>
              </w:r>
              <w:proofErr w:type="spellStart"/>
              <w:r w:rsidRPr="00B20902">
                <w:rPr>
                  <w:rStyle w:val="Hyperlink"/>
                  <w:sz w:val="20"/>
                  <w:szCs w:val="20"/>
                </w:rPr>
                <w:t>omanobserver</w:t>
              </w:r>
              <w:proofErr w:type="spellEnd"/>
              <w:r w:rsidRPr="00B20902">
                <w:rPr>
                  <w:rStyle w:val="Hyperlink"/>
                  <w:sz w:val="20"/>
                  <w:szCs w:val="20"/>
                </w:rPr>
                <w:t>)</w:t>
              </w:r>
            </w:hyperlink>
            <w:r w:rsidRPr="00B20902">
              <w:rPr>
                <w:sz w:val="20"/>
                <w:szCs w:val="20"/>
              </w:rPr>
              <w:t xml:space="preserve"> </w:t>
            </w:r>
          </w:p>
        </w:tc>
      </w:tr>
      <w:tr w:rsidR="00541860" w:rsidRPr="00B20902" w14:paraId="1B84D4B0" w14:textId="77777777" w:rsidTr="00BD6CF7">
        <w:trPr>
          <w:trHeight w:val="355"/>
        </w:trPr>
        <w:tc>
          <w:tcPr>
            <w:tcW w:w="877" w:type="dxa"/>
            <w:tcMar>
              <w:top w:w="29" w:type="dxa"/>
              <w:left w:w="115" w:type="dxa"/>
              <w:bottom w:w="29" w:type="dxa"/>
              <w:right w:w="115" w:type="dxa"/>
            </w:tcMar>
          </w:tcPr>
          <w:p w14:paraId="62FA84BE" w14:textId="218BB595"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21/03</w:t>
            </w:r>
          </w:p>
        </w:tc>
        <w:tc>
          <w:tcPr>
            <w:tcW w:w="11797" w:type="dxa"/>
            <w:gridSpan w:val="2"/>
            <w:tcMar>
              <w:top w:w="29" w:type="dxa"/>
              <w:left w:w="115" w:type="dxa"/>
              <w:bottom w:w="29" w:type="dxa"/>
              <w:right w:w="115" w:type="dxa"/>
            </w:tcMar>
          </w:tcPr>
          <w:p w14:paraId="3FC357CC" w14:textId="52DCD2B8" w:rsidR="00541860" w:rsidRPr="00B20902" w:rsidRDefault="00541860" w:rsidP="00541860">
            <w:pPr>
              <w:tabs>
                <w:tab w:val="left" w:pos="2629"/>
              </w:tabs>
              <w:spacing w:after="0"/>
              <w:rPr>
                <w:rFonts w:asciiTheme="minorHAnsi" w:hAnsiTheme="minorHAnsi" w:cstheme="minorHAnsi"/>
                <w:sz w:val="20"/>
                <w:szCs w:val="20"/>
              </w:rPr>
            </w:pPr>
            <w:r w:rsidRPr="00B20902">
              <w:rPr>
                <w:rFonts w:asciiTheme="minorHAnsi" w:hAnsiTheme="minorHAnsi" w:cstheme="minorHAnsi"/>
                <w:sz w:val="20"/>
                <w:szCs w:val="20"/>
              </w:rPr>
              <w:t>Omano BVP einamosiomis kainomis 2025 m. pabaigoje pasiekė 42,14 mlrd. Omano rialų, tai yra 2,3 proc. daugiau nei 2024 m., o vien ketvirtąjį ketvirtį ekonomika augo 4,6 proc. ir pasiekė apie 11,06 mlrd. rialų. Augimą daugiausia palaikė smarkiai, 69,2 proc., išaugęs gamtinių dujų sektorius ir 4,8 proc. padidėjusios ne naftos veiklos, ypač paslaugos.</w:t>
            </w:r>
          </w:p>
        </w:tc>
        <w:tc>
          <w:tcPr>
            <w:tcW w:w="2572" w:type="dxa"/>
            <w:tcMar>
              <w:top w:w="29" w:type="dxa"/>
              <w:left w:w="115" w:type="dxa"/>
              <w:bottom w:w="29" w:type="dxa"/>
              <w:right w:w="115" w:type="dxa"/>
            </w:tcMar>
          </w:tcPr>
          <w:p w14:paraId="440C00BB" w14:textId="7436D943" w:rsidR="00541860" w:rsidRPr="00B20902" w:rsidRDefault="00541860" w:rsidP="00541860">
            <w:pPr>
              <w:spacing w:after="0"/>
              <w:rPr>
                <w:sz w:val="20"/>
                <w:szCs w:val="20"/>
              </w:rPr>
            </w:pPr>
            <w:hyperlink r:id="rId152" w:history="1">
              <w:proofErr w:type="spellStart"/>
              <w:r w:rsidRPr="00B20902">
                <w:rPr>
                  <w:rStyle w:val="Hyperlink"/>
                  <w:sz w:val="20"/>
                  <w:szCs w:val="20"/>
                </w:rPr>
                <w:t>Oman's</w:t>
              </w:r>
              <w:proofErr w:type="spellEnd"/>
              <w:r w:rsidRPr="00B20902">
                <w:rPr>
                  <w:rStyle w:val="Hyperlink"/>
                  <w:sz w:val="20"/>
                  <w:szCs w:val="20"/>
                </w:rPr>
                <w:t xml:space="preserve"> GDP at </w:t>
              </w:r>
              <w:proofErr w:type="spellStart"/>
              <w:r w:rsidRPr="00B20902">
                <w:rPr>
                  <w:rStyle w:val="Hyperlink"/>
                  <w:sz w:val="20"/>
                  <w:szCs w:val="20"/>
                </w:rPr>
                <w:t>current</w:t>
              </w:r>
              <w:proofErr w:type="spellEnd"/>
              <w:r w:rsidRPr="00B20902">
                <w:rPr>
                  <w:rStyle w:val="Hyperlink"/>
                  <w:sz w:val="20"/>
                  <w:szCs w:val="20"/>
                </w:rPr>
                <w:t xml:space="preserve"> </w:t>
              </w:r>
              <w:proofErr w:type="spellStart"/>
              <w:r w:rsidRPr="00B20902">
                <w:rPr>
                  <w:rStyle w:val="Hyperlink"/>
                  <w:sz w:val="20"/>
                  <w:szCs w:val="20"/>
                </w:rPr>
                <w:t>prices</w:t>
              </w:r>
              <w:proofErr w:type="spellEnd"/>
              <w:r w:rsidRPr="00B20902">
                <w:rPr>
                  <w:rStyle w:val="Hyperlink"/>
                  <w:sz w:val="20"/>
                  <w:szCs w:val="20"/>
                </w:rPr>
                <w:t xml:space="preserve"> </w:t>
              </w:r>
              <w:proofErr w:type="spellStart"/>
              <w:r w:rsidRPr="00B20902">
                <w:rPr>
                  <w:rStyle w:val="Hyperlink"/>
                  <w:sz w:val="20"/>
                  <w:szCs w:val="20"/>
                </w:rPr>
                <w:t>rose</w:t>
              </w:r>
              <w:proofErr w:type="spellEnd"/>
              <w:r w:rsidRPr="00B20902">
                <w:rPr>
                  <w:rStyle w:val="Hyperlink"/>
                  <w:sz w:val="20"/>
                  <w:szCs w:val="20"/>
                </w:rPr>
                <w:t xml:space="preserve"> </w:t>
              </w:r>
              <w:proofErr w:type="spellStart"/>
              <w:r w:rsidRPr="00B20902">
                <w:rPr>
                  <w:rStyle w:val="Hyperlink"/>
                  <w:sz w:val="20"/>
                  <w:szCs w:val="20"/>
                </w:rPr>
                <w:t>by</w:t>
              </w:r>
              <w:proofErr w:type="spellEnd"/>
              <w:r w:rsidRPr="00B20902">
                <w:rPr>
                  <w:rStyle w:val="Hyperlink"/>
                  <w:sz w:val="20"/>
                  <w:szCs w:val="20"/>
                </w:rPr>
                <w:t xml:space="preserve"> 4.6% in Q4, 2025 (</w:t>
              </w:r>
              <w:proofErr w:type="spellStart"/>
              <w:r w:rsidRPr="00B20902">
                <w:rPr>
                  <w:rStyle w:val="Hyperlink"/>
                  <w:sz w:val="20"/>
                  <w:szCs w:val="20"/>
                </w:rPr>
                <w:t>omanobserver</w:t>
              </w:r>
              <w:proofErr w:type="spellEnd"/>
              <w:r w:rsidRPr="00B20902">
                <w:rPr>
                  <w:rStyle w:val="Hyperlink"/>
                  <w:sz w:val="20"/>
                  <w:szCs w:val="20"/>
                </w:rPr>
                <w:t>)</w:t>
              </w:r>
            </w:hyperlink>
            <w:r w:rsidRPr="00B20902">
              <w:rPr>
                <w:sz w:val="20"/>
                <w:szCs w:val="20"/>
              </w:rPr>
              <w:t xml:space="preserve"> </w:t>
            </w:r>
          </w:p>
        </w:tc>
      </w:tr>
      <w:tr w:rsidR="00541860" w:rsidRPr="00B20902" w14:paraId="1534AB51" w14:textId="77777777" w:rsidTr="00BD6CF7">
        <w:trPr>
          <w:trHeight w:val="355"/>
        </w:trPr>
        <w:tc>
          <w:tcPr>
            <w:tcW w:w="877" w:type="dxa"/>
            <w:tcMar>
              <w:top w:w="29" w:type="dxa"/>
              <w:left w:w="115" w:type="dxa"/>
              <w:bottom w:w="29" w:type="dxa"/>
              <w:right w:w="115" w:type="dxa"/>
            </w:tcMar>
          </w:tcPr>
          <w:p w14:paraId="7C9098BC" w14:textId="1ED240FC"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24/03</w:t>
            </w:r>
          </w:p>
        </w:tc>
        <w:tc>
          <w:tcPr>
            <w:tcW w:w="11797" w:type="dxa"/>
            <w:gridSpan w:val="2"/>
            <w:tcMar>
              <w:top w:w="29" w:type="dxa"/>
              <w:left w:w="115" w:type="dxa"/>
              <w:bottom w:w="29" w:type="dxa"/>
              <w:right w:w="115" w:type="dxa"/>
            </w:tcMar>
          </w:tcPr>
          <w:p w14:paraId="524070C9" w14:textId="661D2E91" w:rsidR="00541860" w:rsidRPr="00B20902" w:rsidRDefault="00541860" w:rsidP="00541860">
            <w:pPr>
              <w:tabs>
                <w:tab w:val="left" w:pos="2629"/>
              </w:tabs>
              <w:spacing w:after="0"/>
              <w:rPr>
                <w:rFonts w:asciiTheme="minorHAnsi" w:hAnsiTheme="minorHAnsi" w:cstheme="minorHAnsi"/>
                <w:sz w:val="20"/>
                <w:szCs w:val="20"/>
              </w:rPr>
            </w:pPr>
            <w:r w:rsidRPr="00B20902">
              <w:rPr>
                <w:rFonts w:asciiTheme="minorHAnsi" w:hAnsiTheme="minorHAnsi" w:cstheme="minorHAnsi"/>
                <w:sz w:val="20"/>
                <w:szCs w:val="20"/>
              </w:rPr>
              <w:t xml:space="preserve">Oficiali Omano naftos kaina gegužės pristatymui kovo 24 d. sumažėjo 20,56 JAV dolerio – nuo 160,20 iki 139,64 dolerio už barelį, daugiausia dėl lūkesčių, kad gali sumažėti įtampa Artimuosiuose Rytuose ir atsinaujinti laivyba per </w:t>
            </w:r>
            <w:proofErr w:type="spellStart"/>
            <w:r w:rsidRPr="00B20902">
              <w:rPr>
                <w:rFonts w:asciiTheme="minorHAnsi" w:hAnsiTheme="minorHAnsi" w:cstheme="minorHAnsi"/>
                <w:sz w:val="20"/>
                <w:szCs w:val="20"/>
              </w:rPr>
              <w:t>Hormūzo</w:t>
            </w:r>
            <w:proofErr w:type="spellEnd"/>
            <w:r w:rsidRPr="00B20902">
              <w:rPr>
                <w:rFonts w:asciiTheme="minorHAnsi" w:hAnsiTheme="minorHAnsi" w:cstheme="minorHAnsi"/>
                <w:sz w:val="20"/>
                <w:szCs w:val="20"/>
              </w:rPr>
              <w:t xml:space="preserve"> sąsiaurį. Kartu straipsnyje pažymima, kad vidutinė Omano naftos kaina kovo pristatymui siekė 62,17 dolerio už barelį, tai yra 8 centais daugiau nei vasario mėnesio pristatymo kaina.</w:t>
            </w:r>
          </w:p>
        </w:tc>
        <w:tc>
          <w:tcPr>
            <w:tcW w:w="2572" w:type="dxa"/>
            <w:tcMar>
              <w:top w:w="29" w:type="dxa"/>
              <w:left w:w="115" w:type="dxa"/>
              <w:bottom w:w="29" w:type="dxa"/>
              <w:right w:w="115" w:type="dxa"/>
            </w:tcMar>
          </w:tcPr>
          <w:p w14:paraId="0D33BF0A" w14:textId="3262CFC2" w:rsidR="00541860" w:rsidRPr="00B20902" w:rsidRDefault="00541860" w:rsidP="00541860">
            <w:pPr>
              <w:spacing w:after="0"/>
              <w:rPr>
                <w:sz w:val="20"/>
                <w:szCs w:val="20"/>
              </w:rPr>
            </w:pPr>
            <w:hyperlink r:id="rId153" w:history="1">
              <w:r w:rsidRPr="00B20902">
                <w:rPr>
                  <w:rStyle w:val="Hyperlink"/>
                  <w:sz w:val="20"/>
                  <w:szCs w:val="20"/>
                </w:rPr>
                <w:t xml:space="preserve">Oman </w:t>
              </w:r>
              <w:proofErr w:type="spellStart"/>
              <w:r w:rsidRPr="00B20902">
                <w:rPr>
                  <w:rStyle w:val="Hyperlink"/>
                  <w:sz w:val="20"/>
                  <w:szCs w:val="20"/>
                </w:rPr>
                <w:t>crude</w:t>
              </w:r>
              <w:proofErr w:type="spellEnd"/>
              <w:r w:rsidRPr="00B20902">
                <w:rPr>
                  <w:rStyle w:val="Hyperlink"/>
                  <w:sz w:val="20"/>
                  <w:szCs w:val="20"/>
                </w:rPr>
                <w:t xml:space="preserve"> </w:t>
              </w:r>
              <w:proofErr w:type="spellStart"/>
              <w:r w:rsidRPr="00B20902">
                <w:rPr>
                  <w:rStyle w:val="Hyperlink"/>
                  <w:sz w:val="20"/>
                  <w:szCs w:val="20"/>
                </w:rPr>
                <w:t>price</w:t>
              </w:r>
              <w:proofErr w:type="spellEnd"/>
              <w:r w:rsidRPr="00B20902">
                <w:rPr>
                  <w:rStyle w:val="Hyperlink"/>
                  <w:sz w:val="20"/>
                  <w:szCs w:val="20"/>
                </w:rPr>
                <w:t xml:space="preserve"> </w:t>
              </w:r>
              <w:proofErr w:type="spellStart"/>
              <w:r w:rsidRPr="00B20902">
                <w:rPr>
                  <w:rStyle w:val="Hyperlink"/>
                  <w:sz w:val="20"/>
                  <w:szCs w:val="20"/>
                </w:rPr>
                <w:t>drops</w:t>
              </w:r>
              <w:proofErr w:type="spellEnd"/>
              <w:r w:rsidRPr="00B20902">
                <w:rPr>
                  <w:rStyle w:val="Hyperlink"/>
                  <w:sz w:val="20"/>
                  <w:szCs w:val="20"/>
                </w:rPr>
                <w:t xml:space="preserve"> </w:t>
              </w:r>
              <w:proofErr w:type="spellStart"/>
              <w:r w:rsidRPr="00B20902">
                <w:rPr>
                  <w:rStyle w:val="Hyperlink"/>
                  <w:sz w:val="20"/>
                  <w:szCs w:val="20"/>
                </w:rPr>
                <w:t>by</w:t>
              </w:r>
              <w:proofErr w:type="spellEnd"/>
              <w:r w:rsidRPr="00B20902">
                <w:rPr>
                  <w:rStyle w:val="Hyperlink"/>
                  <w:sz w:val="20"/>
                  <w:szCs w:val="20"/>
                </w:rPr>
                <w:t xml:space="preserve"> </w:t>
              </w:r>
              <w:proofErr w:type="spellStart"/>
              <w:r w:rsidRPr="00B20902">
                <w:rPr>
                  <w:rStyle w:val="Hyperlink"/>
                  <w:sz w:val="20"/>
                  <w:szCs w:val="20"/>
                </w:rPr>
                <w:t>over</w:t>
              </w:r>
              <w:proofErr w:type="spellEnd"/>
              <w:r w:rsidRPr="00B20902">
                <w:rPr>
                  <w:rStyle w:val="Hyperlink"/>
                  <w:sz w:val="20"/>
                  <w:szCs w:val="20"/>
                </w:rPr>
                <w:t xml:space="preserve"> $20 (</w:t>
              </w:r>
              <w:proofErr w:type="spellStart"/>
              <w:r w:rsidRPr="00B20902">
                <w:rPr>
                  <w:rStyle w:val="Hyperlink"/>
                  <w:sz w:val="20"/>
                  <w:szCs w:val="20"/>
                </w:rPr>
                <w:t>omanobserver</w:t>
              </w:r>
              <w:proofErr w:type="spellEnd"/>
              <w:r w:rsidRPr="00B20902">
                <w:rPr>
                  <w:rStyle w:val="Hyperlink"/>
                  <w:sz w:val="20"/>
                  <w:szCs w:val="20"/>
                </w:rPr>
                <w:t>)</w:t>
              </w:r>
            </w:hyperlink>
            <w:r w:rsidRPr="00B20902">
              <w:rPr>
                <w:sz w:val="20"/>
                <w:szCs w:val="20"/>
              </w:rPr>
              <w:t xml:space="preserve"> </w:t>
            </w:r>
          </w:p>
        </w:tc>
      </w:tr>
      <w:tr w:rsidR="00541860" w:rsidRPr="00B20902" w14:paraId="5C6CF2B7" w14:textId="77777777" w:rsidTr="00BD6CF7">
        <w:trPr>
          <w:trHeight w:val="355"/>
        </w:trPr>
        <w:tc>
          <w:tcPr>
            <w:tcW w:w="877" w:type="dxa"/>
            <w:tcMar>
              <w:top w:w="29" w:type="dxa"/>
              <w:left w:w="115" w:type="dxa"/>
              <w:bottom w:w="29" w:type="dxa"/>
              <w:right w:w="115" w:type="dxa"/>
            </w:tcMar>
          </w:tcPr>
          <w:p w14:paraId="0AF1225B" w14:textId="34641C1A"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lastRenderedPageBreak/>
              <w:t>28/03</w:t>
            </w:r>
          </w:p>
        </w:tc>
        <w:tc>
          <w:tcPr>
            <w:tcW w:w="11797" w:type="dxa"/>
            <w:gridSpan w:val="2"/>
            <w:tcMar>
              <w:top w:w="29" w:type="dxa"/>
              <w:left w:w="115" w:type="dxa"/>
              <w:bottom w:w="29" w:type="dxa"/>
              <w:right w:w="115" w:type="dxa"/>
            </w:tcMar>
          </w:tcPr>
          <w:p w14:paraId="5FBFA4B2" w14:textId="32630B22" w:rsidR="00541860" w:rsidRPr="00B20902" w:rsidRDefault="00541860" w:rsidP="00541860">
            <w:pPr>
              <w:tabs>
                <w:tab w:val="left" w:pos="2629"/>
              </w:tabs>
              <w:spacing w:after="0"/>
              <w:rPr>
                <w:rFonts w:asciiTheme="minorHAnsi" w:hAnsiTheme="minorHAnsi" w:cstheme="minorHAnsi"/>
                <w:sz w:val="20"/>
                <w:szCs w:val="20"/>
              </w:rPr>
            </w:pPr>
            <w:r w:rsidRPr="00B20902">
              <w:rPr>
                <w:rFonts w:asciiTheme="minorHAnsi" w:hAnsiTheme="minorHAnsi" w:cstheme="minorHAnsi"/>
                <w:sz w:val="20"/>
                <w:szCs w:val="20"/>
              </w:rPr>
              <w:t>S&amp;P patvirtino Omano investicinio lygio kredito reitingą „BBB-“ su stabilia perspektyva, pabrėždama stiprią šalies fiskalinę padėtį ir atsparumą geopolitinei rizikai. Agentūra taip pat prognozuoja nuosaikų ekonomikos augimą ir tolesnę pažangą diversifikuojant ekonomiką.</w:t>
            </w:r>
          </w:p>
        </w:tc>
        <w:tc>
          <w:tcPr>
            <w:tcW w:w="2572" w:type="dxa"/>
            <w:tcMar>
              <w:top w:w="29" w:type="dxa"/>
              <w:left w:w="115" w:type="dxa"/>
              <w:bottom w:w="29" w:type="dxa"/>
              <w:right w:w="115" w:type="dxa"/>
            </w:tcMar>
          </w:tcPr>
          <w:p w14:paraId="561E1DE0" w14:textId="06A067A6" w:rsidR="00541860" w:rsidRPr="00B20902" w:rsidRDefault="00541860" w:rsidP="00541860">
            <w:pPr>
              <w:spacing w:after="0"/>
              <w:rPr>
                <w:sz w:val="20"/>
                <w:szCs w:val="20"/>
              </w:rPr>
            </w:pPr>
            <w:hyperlink r:id="rId154" w:history="1">
              <w:r w:rsidRPr="00B20902">
                <w:rPr>
                  <w:rStyle w:val="Hyperlink"/>
                  <w:sz w:val="20"/>
                  <w:szCs w:val="20"/>
                </w:rPr>
                <w:t xml:space="preserve">S&amp;P </w:t>
              </w:r>
              <w:proofErr w:type="spellStart"/>
              <w:r w:rsidRPr="00B20902">
                <w:rPr>
                  <w:rStyle w:val="Hyperlink"/>
                  <w:sz w:val="20"/>
                  <w:szCs w:val="20"/>
                </w:rPr>
                <w:t>confirms</w:t>
              </w:r>
              <w:proofErr w:type="spellEnd"/>
              <w:r w:rsidRPr="00B20902">
                <w:rPr>
                  <w:rStyle w:val="Hyperlink"/>
                  <w:sz w:val="20"/>
                  <w:szCs w:val="20"/>
                </w:rPr>
                <w:t xml:space="preserve"> </w:t>
              </w:r>
              <w:proofErr w:type="spellStart"/>
              <w:r w:rsidRPr="00B20902">
                <w:rPr>
                  <w:rStyle w:val="Hyperlink"/>
                  <w:sz w:val="20"/>
                  <w:szCs w:val="20"/>
                </w:rPr>
                <w:t>Oman's</w:t>
              </w:r>
              <w:proofErr w:type="spellEnd"/>
              <w:r w:rsidRPr="00B20902">
                <w:rPr>
                  <w:rStyle w:val="Hyperlink"/>
                  <w:sz w:val="20"/>
                  <w:szCs w:val="20"/>
                </w:rPr>
                <w:t xml:space="preserve"> </w:t>
              </w:r>
              <w:proofErr w:type="spellStart"/>
              <w:r w:rsidRPr="00B20902">
                <w:rPr>
                  <w:rStyle w:val="Hyperlink"/>
                  <w:sz w:val="20"/>
                  <w:szCs w:val="20"/>
                </w:rPr>
                <w:t>credit</w:t>
              </w:r>
              <w:proofErr w:type="spellEnd"/>
              <w:r w:rsidRPr="00B20902">
                <w:rPr>
                  <w:rStyle w:val="Hyperlink"/>
                  <w:sz w:val="20"/>
                  <w:szCs w:val="20"/>
                </w:rPr>
                <w:t xml:space="preserve"> </w:t>
              </w:r>
              <w:proofErr w:type="spellStart"/>
              <w:r w:rsidRPr="00B20902">
                <w:rPr>
                  <w:rStyle w:val="Hyperlink"/>
                  <w:sz w:val="20"/>
                  <w:szCs w:val="20"/>
                </w:rPr>
                <w:t>rating</w:t>
              </w:r>
              <w:proofErr w:type="spellEnd"/>
              <w:r w:rsidRPr="00B20902">
                <w:rPr>
                  <w:rStyle w:val="Hyperlink"/>
                  <w:sz w:val="20"/>
                  <w:szCs w:val="20"/>
                </w:rPr>
                <w:t xml:space="preserve"> </w:t>
              </w:r>
              <w:proofErr w:type="spellStart"/>
              <w:r w:rsidRPr="00B20902">
                <w:rPr>
                  <w:rStyle w:val="Hyperlink"/>
                  <w:sz w:val="20"/>
                  <w:szCs w:val="20"/>
                </w:rPr>
                <w:t>is</w:t>
              </w:r>
              <w:proofErr w:type="spellEnd"/>
              <w:r w:rsidRPr="00B20902">
                <w:rPr>
                  <w:rStyle w:val="Hyperlink"/>
                  <w:sz w:val="20"/>
                  <w:szCs w:val="20"/>
                </w:rPr>
                <w:t xml:space="preserve"> at </w:t>
              </w:r>
              <w:proofErr w:type="spellStart"/>
              <w:r w:rsidRPr="00B20902">
                <w:rPr>
                  <w:rStyle w:val="Hyperlink"/>
                  <w:sz w:val="20"/>
                  <w:szCs w:val="20"/>
                </w:rPr>
                <w:t>investment</w:t>
              </w:r>
              <w:proofErr w:type="spellEnd"/>
              <w:r w:rsidRPr="00B20902">
                <w:rPr>
                  <w:rStyle w:val="Hyperlink"/>
                  <w:sz w:val="20"/>
                  <w:szCs w:val="20"/>
                </w:rPr>
                <w:t xml:space="preserve"> </w:t>
              </w:r>
              <w:proofErr w:type="spellStart"/>
              <w:r w:rsidRPr="00B20902">
                <w:rPr>
                  <w:rStyle w:val="Hyperlink"/>
                  <w:sz w:val="20"/>
                  <w:szCs w:val="20"/>
                </w:rPr>
                <w:t>grade</w:t>
              </w:r>
              <w:proofErr w:type="spellEnd"/>
              <w:r w:rsidRPr="00B20902">
                <w:rPr>
                  <w:rStyle w:val="Hyperlink"/>
                  <w:sz w:val="20"/>
                  <w:szCs w:val="20"/>
                </w:rPr>
                <w:t xml:space="preserve"> (</w:t>
              </w:r>
              <w:proofErr w:type="spellStart"/>
              <w:r w:rsidRPr="00B20902">
                <w:rPr>
                  <w:rStyle w:val="Hyperlink"/>
                  <w:sz w:val="20"/>
                  <w:szCs w:val="20"/>
                </w:rPr>
                <w:t>omanobserver</w:t>
              </w:r>
              <w:proofErr w:type="spellEnd"/>
              <w:r w:rsidRPr="00B20902">
                <w:rPr>
                  <w:rStyle w:val="Hyperlink"/>
                  <w:sz w:val="20"/>
                  <w:szCs w:val="20"/>
                </w:rPr>
                <w:t>)</w:t>
              </w:r>
            </w:hyperlink>
            <w:r w:rsidRPr="00B20902">
              <w:rPr>
                <w:sz w:val="20"/>
                <w:szCs w:val="20"/>
              </w:rPr>
              <w:t xml:space="preserve"> </w:t>
            </w:r>
          </w:p>
        </w:tc>
      </w:tr>
      <w:tr w:rsidR="00541860" w:rsidRPr="00B20902" w14:paraId="6176247D" w14:textId="77777777" w:rsidTr="00BD6CF7">
        <w:trPr>
          <w:trHeight w:val="355"/>
        </w:trPr>
        <w:tc>
          <w:tcPr>
            <w:tcW w:w="877" w:type="dxa"/>
            <w:tcMar>
              <w:top w:w="29" w:type="dxa"/>
              <w:left w:w="115" w:type="dxa"/>
              <w:bottom w:w="29" w:type="dxa"/>
              <w:right w:w="115" w:type="dxa"/>
            </w:tcMar>
          </w:tcPr>
          <w:p w14:paraId="14408B71" w14:textId="36D21721"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28/03</w:t>
            </w:r>
          </w:p>
        </w:tc>
        <w:tc>
          <w:tcPr>
            <w:tcW w:w="11797" w:type="dxa"/>
            <w:gridSpan w:val="2"/>
            <w:tcMar>
              <w:top w:w="29" w:type="dxa"/>
              <w:left w:w="115" w:type="dxa"/>
              <w:bottom w:w="29" w:type="dxa"/>
              <w:right w:w="115" w:type="dxa"/>
            </w:tcMar>
          </w:tcPr>
          <w:p w14:paraId="0B321AF0" w14:textId="30534A3A" w:rsidR="00541860" w:rsidRPr="00B20902" w:rsidRDefault="00541860" w:rsidP="00541860">
            <w:pPr>
              <w:tabs>
                <w:tab w:val="left" w:pos="2629"/>
              </w:tabs>
              <w:spacing w:after="0"/>
              <w:rPr>
                <w:rFonts w:asciiTheme="minorHAnsi" w:hAnsiTheme="minorHAnsi" w:cstheme="minorHAnsi"/>
                <w:sz w:val="20"/>
                <w:szCs w:val="20"/>
              </w:rPr>
            </w:pPr>
            <w:r w:rsidRPr="00B20902">
              <w:rPr>
                <w:rFonts w:asciiTheme="minorHAnsi" w:hAnsiTheme="minorHAnsi" w:cstheme="minorHAnsi"/>
                <w:sz w:val="20"/>
                <w:szCs w:val="20"/>
              </w:rPr>
              <w:t xml:space="preserve">Omano vartotojų kainų indeksas 2026 m. vasarį buvo 2 proc. didesnis nei prieš metus, o vidutinė infliacija per pirmus du metų mėnesius siekė 1,7 proc. Didžiausias kainų augimas fiksuotas įvairių prekių ir paslaugų, restoranų bei viešbučių, taip pat maisto kategorijose, o tarp regionų sparčiausia infliacija buvo Al </w:t>
            </w:r>
            <w:proofErr w:type="spellStart"/>
            <w:r w:rsidRPr="00B20902">
              <w:rPr>
                <w:rFonts w:asciiTheme="minorHAnsi" w:hAnsiTheme="minorHAnsi" w:cstheme="minorHAnsi"/>
                <w:sz w:val="20"/>
                <w:szCs w:val="20"/>
              </w:rPr>
              <w:t>Dhahirah</w:t>
            </w:r>
            <w:proofErr w:type="spellEnd"/>
            <w:r w:rsidRPr="00B20902">
              <w:rPr>
                <w:rFonts w:asciiTheme="minorHAnsi" w:hAnsiTheme="minorHAnsi" w:cstheme="minorHAnsi"/>
                <w:sz w:val="20"/>
                <w:szCs w:val="20"/>
              </w:rPr>
              <w:t xml:space="preserve"> ir Maskate.</w:t>
            </w:r>
          </w:p>
        </w:tc>
        <w:tc>
          <w:tcPr>
            <w:tcW w:w="2572" w:type="dxa"/>
            <w:tcMar>
              <w:top w:w="29" w:type="dxa"/>
              <w:left w:w="115" w:type="dxa"/>
              <w:bottom w:w="29" w:type="dxa"/>
              <w:right w:w="115" w:type="dxa"/>
            </w:tcMar>
          </w:tcPr>
          <w:p w14:paraId="1C401519" w14:textId="778261F3" w:rsidR="00541860" w:rsidRPr="00B20902" w:rsidRDefault="00541860" w:rsidP="00541860">
            <w:pPr>
              <w:spacing w:after="0"/>
              <w:rPr>
                <w:sz w:val="20"/>
                <w:szCs w:val="20"/>
              </w:rPr>
            </w:pPr>
            <w:hyperlink r:id="rId155" w:history="1">
              <w:proofErr w:type="spellStart"/>
              <w:r w:rsidRPr="00B20902">
                <w:rPr>
                  <w:rStyle w:val="Hyperlink"/>
                  <w:sz w:val="20"/>
                  <w:szCs w:val="20"/>
                </w:rPr>
                <w:t>Inflation</w:t>
              </w:r>
              <w:proofErr w:type="spellEnd"/>
              <w:r w:rsidRPr="00B20902">
                <w:rPr>
                  <w:rStyle w:val="Hyperlink"/>
                  <w:sz w:val="20"/>
                  <w:szCs w:val="20"/>
                </w:rPr>
                <w:t xml:space="preserve"> </w:t>
              </w:r>
              <w:proofErr w:type="spellStart"/>
              <w:r w:rsidRPr="00B20902">
                <w:rPr>
                  <w:rStyle w:val="Hyperlink"/>
                  <w:sz w:val="20"/>
                  <w:szCs w:val="20"/>
                </w:rPr>
                <w:t>rises</w:t>
              </w:r>
              <w:proofErr w:type="spellEnd"/>
              <w:r w:rsidRPr="00B20902">
                <w:rPr>
                  <w:rStyle w:val="Hyperlink"/>
                  <w:sz w:val="20"/>
                  <w:szCs w:val="20"/>
                </w:rPr>
                <w:t xml:space="preserve"> 2% in </w:t>
              </w:r>
              <w:proofErr w:type="spellStart"/>
              <w:r w:rsidRPr="00B20902">
                <w:rPr>
                  <w:rStyle w:val="Hyperlink"/>
                  <w:sz w:val="20"/>
                  <w:szCs w:val="20"/>
                </w:rPr>
                <w:t>February</w:t>
              </w:r>
              <w:proofErr w:type="spellEnd"/>
              <w:r w:rsidRPr="00B20902">
                <w:rPr>
                  <w:rStyle w:val="Hyperlink"/>
                  <w:sz w:val="20"/>
                  <w:szCs w:val="20"/>
                </w:rPr>
                <w:t xml:space="preserve"> 2026 (</w:t>
              </w:r>
              <w:proofErr w:type="spellStart"/>
              <w:r w:rsidRPr="00B20902">
                <w:rPr>
                  <w:rStyle w:val="Hyperlink"/>
                  <w:sz w:val="20"/>
                  <w:szCs w:val="20"/>
                </w:rPr>
                <w:t>omanobserver</w:t>
              </w:r>
              <w:proofErr w:type="spellEnd"/>
              <w:r w:rsidRPr="00B20902">
                <w:rPr>
                  <w:rStyle w:val="Hyperlink"/>
                  <w:sz w:val="20"/>
                  <w:szCs w:val="20"/>
                </w:rPr>
                <w:t>)</w:t>
              </w:r>
            </w:hyperlink>
            <w:r w:rsidRPr="00B20902">
              <w:rPr>
                <w:sz w:val="20"/>
                <w:szCs w:val="20"/>
              </w:rPr>
              <w:t xml:space="preserve"> </w:t>
            </w:r>
          </w:p>
        </w:tc>
      </w:tr>
      <w:tr w:rsidR="00541860" w:rsidRPr="00B20902" w14:paraId="460C00DF" w14:textId="77777777" w:rsidTr="00BD6CF7">
        <w:trPr>
          <w:trHeight w:val="355"/>
        </w:trPr>
        <w:tc>
          <w:tcPr>
            <w:tcW w:w="877" w:type="dxa"/>
            <w:tcMar>
              <w:top w:w="29" w:type="dxa"/>
              <w:left w:w="115" w:type="dxa"/>
              <w:bottom w:w="29" w:type="dxa"/>
              <w:right w:w="115" w:type="dxa"/>
            </w:tcMar>
          </w:tcPr>
          <w:p w14:paraId="7D1718A9" w14:textId="2B295585" w:rsidR="00541860" w:rsidRPr="00B20902" w:rsidRDefault="00541860" w:rsidP="00541860">
            <w:pPr>
              <w:spacing w:after="0"/>
              <w:jc w:val="both"/>
              <w:rPr>
                <w:rFonts w:asciiTheme="minorHAnsi" w:hAnsiTheme="minorHAnsi" w:cstheme="minorHAnsi"/>
                <w:sz w:val="20"/>
                <w:szCs w:val="20"/>
              </w:rPr>
            </w:pPr>
            <w:r w:rsidRPr="00B20902">
              <w:rPr>
                <w:rFonts w:asciiTheme="minorHAnsi" w:hAnsiTheme="minorHAnsi" w:cstheme="minorHAnsi"/>
                <w:sz w:val="20"/>
                <w:szCs w:val="20"/>
              </w:rPr>
              <w:t>28/02</w:t>
            </w:r>
          </w:p>
        </w:tc>
        <w:tc>
          <w:tcPr>
            <w:tcW w:w="11797" w:type="dxa"/>
            <w:gridSpan w:val="2"/>
            <w:tcMar>
              <w:top w:w="29" w:type="dxa"/>
              <w:left w:w="115" w:type="dxa"/>
              <w:bottom w:w="29" w:type="dxa"/>
              <w:right w:w="115" w:type="dxa"/>
            </w:tcMar>
          </w:tcPr>
          <w:p w14:paraId="7A1A1269" w14:textId="21CCC427" w:rsidR="00541860" w:rsidRPr="00B20902" w:rsidRDefault="00541860" w:rsidP="00541860">
            <w:pPr>
              <w:tabs>
                <w:tab w:val="left" w:pos="2629"/>
              </w:tabs>
              <w:spacing w:after="0"/>
              <w:rPr>
                <w:rFonts w:asciiTheme="minorHAnsi" w:hAnsiTheme="minorHAnsi" w:cstheme="minorHAnsi"/>
                <w:sz w:val="20"/>
                <w:szCs w:val="20"/>
              </w:rPr>
            </w:pPr>
            <w:r w:rsidRPr="00B20902">
              <w:rPr>
                <w:rFonts w:asciiTheme="minorHAnsi" w:hAnsiTheme="minorHAnsi" w:cstheme="minorHAnsi"/>
                <w:sz w:val="20"/>
                <w:szCs w:val="20"/>
              </w:rPr>
              <w:t>Saudo Arabija per „</w:t>
            </w:r>
            <w:proofErr w:type="spellStart"/>
            <w:r w:rsidRPr="00B20902">
              <w:rPr>
                <w:rFonts w:asciiTheme="minorHAnsi" w:hAnsiTheme="minorHAnsi" w:cstheme="minorHAnsi"/>
                <w:i/>
                <w:iCs/>
                <w:sz w:val="20"/>
                <w:szCs w:val="20"/>
              </w:rPr>
              <w:t>Saudi</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Fund</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for</w:t>
            </w:r>
            <w:proofErr w:type="spellEnd"/>
            <w:r w:rsidRPr="00B20902">
              <w:rPr>
                <w:rFonts w:asciiTheme="minorHAnsi" w:hAnsiTheme="minorHAnsi" w:cstheme="minorHAnsi"/>
                <w:i/>
                <w:iCs/>
                <w:sz w:val="20"/>
                <w:szCs w:val="20"/>
              </w:rPr>
              <w:t xml:space="preserve"> </w:t>
            </w:r>
            <w:proofErr w:type="spellStart"/>
            <w:r w:rsidRPr="00B20902">
              <w:rPr>
                <w:rFonts w:asciiTheme="minorHAnsi" w:hAnsiTheme="minorHAnsi" w:cstheme="minorHAnsi"/>
                <w:i/>
                <w:iCs/>
                <w:sz w:val="20"/>
                <w:szCs w:val="20"/>
              </w:rPr>
              <w:t>Development</w:t>
            </w:r>
            <w:proofErr w:type="spellEnd"/>
            <w:r w:rsidRPr="00B20902">
              <w:rPr>
                <w:rFonts w:asciiTheme="minorHAnsi" w:hAnsiTheme="minorHAnsi" w:cstheme="minorHAnsi"/>
                <w:sz w:val="20"/>
                <w:szCs w:val="20"/>
              </w:rPr>
              <w:t xml:space="preserve">“ skirs 40 mln. JAV dolerių finansavimą pramoninio miesto statybai Omane, </w:t>
            </w:r>
            <w:proofErr w:type="spellStart"/>
            <w:r w:rsidRPr="00B20902">
              <w:rPr>
                <w:rFonts w:asciiTheme="minorHAnsi" w:hAnsiTheme="minorHAnsi" w:cstheme="minorHAnsi"/>
                <w:sz w:val="20"/>
                <w:szCs w:val="20"/>
              </w:rPr>
              <w:t>Dhofar</w:t>
            </w:r>
            <w:proofErr w:type="spellEnd"/>
            <w:r w:rsidRPr="00B20902">
              <w:rPr>
                <w:rFonts w:asciiTheme="minorHAnsi" w:hAnsiTheme="minorHAnsi" w:cstheme="minorHAnsi"/>
                <w:sz w:val="20"/>
                <w:szCs w:val="20"/>
              </w:rPr>
              <w:t xml:space="preserve"> regione. Projektas apims apie 3,94 mln. m² ploto integruoto pramoninio miesto kūrimą, siekiant stiprinti pramonės ir logistikos sektorius. Numatyta įrengti administracinius pastatus, viešąsias paslaugas, kelių tinklą, elektros ir vandens infrastruktūrą bei dvi nuotekų valymo stotis. Projektu taip pat bus finansuojamos inžinerinės konsultacijos ir kita reikalinga techninė infrastruktūra.</w:t>
            </w:r>
          </w:p>
        </w:tc>
        <w:tc>
          <w:tcPr>
            <w:tcW w:w="2572" w:type="dxa"/>
            <w:tcMar>
              <w:top w:w="29" w:type="dxa"/>
              <w:left w:w="115" w:type="dxa"/>
              <w:bottom w:w="29" w:type="dxa"/>
              <w:right w:w="115" w:type="dxa"/>
            </w:tcMar>
          </w:tcPr>
          <w:p w14:paraId="554152A2" w14:textId="23E6EFA6" w:rsidR="00541860" w:rsidRPr="00B20902" w:rsidRDefault="00541860" w:rsidP="00541860">
            <w:pPr>
              <w:spacing w:after="0"/>
              <w:rPr>
                <w:sz w:val="20"/>
                <w:szCs w:val="20"/>
              </w:rPr>
            </w:pPr>
            <w:hyperlink r:id="rId156" w:history="1">
              <w:proofErr w:type="spellStart"/>
              <w:r w:rsidRPr="00B20902">
                <w:rPr>
                  <w:rStyle w:val="Hyperlink"/>
                  <w:sz w:val="20"/>
                  <w:szCs w:val="20"/>
                </w:rPr>
                <w:t>Manufacturing</w:t>
              </w:r>
              <w:proofErr w:type="spellEnd"/>
              <w:r w:rsidRPr="00B20902">
                <w:rPr>
                  <w:rStyle w:val="Hyperlink"/>
                  <w:sz w:val="20"/>
                  <w:szCs w:val="20"/>
                </w:rPr>
                <w:t xml:space="preserve"> </w:t>
              </w:r>
              <w:proofErr w:type="spellStart"/>
              <w:r w:rsidRPr="00B20902">
                <w:rPr>
                  <w:rStyle w:val="Hyperlink"/>
                  <w:sz w:val="20"/>
                  <w:szCs w:val="20"/>
                </w:rPr>
                <w:t>sector</w:t>
              </w:r>
              <w:proofErr w:type="spellEnd"/>
              <w:r w:rsidRPr="00B20902">
                <w:rPr>
                  <w:rStyle w:val="Hyperlink"/>
                  <w:sz w:val="20"/>
                  <w:szCs w:val="20"/>
                </w:rPr>
                <w:t xml:space="preserve"> in Oman </w:t>
              </w:r>
              <w:proofErr w:type="spellStart"/>
              <w:r w:rsidRPr="00B20902">
                <w:rPr>
                  <w:rStyle w:val="Hyperlink"/>
                  <w:sz w:val="20"/>
                  <w:szCs w:val="20"/>
                </w:rPr>
                <w:t>hits</w:t>
              </w:r>
              <w:proofErr w:type="spellEnd"/>
              <w:r w:rsidRPr="00B20902">
                <w:rPr>
                  <w:rStyle w:val="Hyperlink"/>
                  <w:sz w:val="20"/>
                  <w:szCs w:val="20"/>
                </w:rPr>
                <w:t xml:space="preserve"> RO 3.7 </w:t>
              </w:r>
              <w:proofErr w:type="spellStart"/>
              <w:r w:rsidRPr="00B20902">
                <w:rPr>
                  <w:rStyle w:val="Hyperlink"/>
                  <w:sz w:val="20"/>
                  <w:szCs w:val="20"/>
                </w:rPr>
                <w:t>billion</w:t>
              </w:r>
              <w:proofErr w:type="spellEnd"/>
              <w:r w:rsidRPr="00B20902">
                <w:rPr>
                  <w:rStyle w:val="Hyperlink"/>
                  <w:sz w:val="20"/>
                  <w:szCs w:val="20"/>
                </w:rPr>
                <w:t xml:space="preserve"> (</w:t>
              </w:r>
              <w:proofErr w:type="spellStart"/>
              <w:r w:rsidRPr="00B20902">
                <w:rPr>
                  <w:rStyle w:val="Hyperlink"/>
                  <w:sz w:val="20"/>
                  <w:szCs w:val="20"/>
                </w:rPr>
                <w:t>omanobserver</w:t>
              </w:r>
              <w:proofErr w:type="spellEnd"/>
              <w:r w:rsidRPr="00B20902">
                <w:rPr>
                  <w:rStyle w:val="Hyperlink"/>
                  <w:sz w:val="20"/>
                  <w:szCs w:val="20"/>
                </w:rPr>
                <w:t>)</w:t>
              </w:r>
            </w:hyperlink>
            <w:r w:rsidRPr="00B20902">
              <w:rPr>
                <w:sz w:val="20"/>
                <w:szCs w:val="20"/>
              </w:rPr>
              <w:t xml:space="preserve"> </w:t>
            </w:r>
          </w:p>
        </w:tc>
      </w:tr>
      <w:tr w:rsidR="00541860" w:rsidRPr="00B20902" w14:paraId="4F094213" w14:textId="77777777" w:rsidTr="00BD6CF7">
        <w:trPr>
          <w:trHeight w:val="353"/>
        </w:trPr>
        <w:tc>
          <w:tcPr>
            <w:tcW w:w="15246" w:type="dxa"/>
            <w:gridSpan w:val="4"/>
            <w:tcMar>
              <w:top w:w="29" w:type="dxa"/>
              <w:left w:w="115" w:type="dxa"/>
              <w:bottom w:w="29" w:type="dxa"/>
              <w:right w:w="115" w:type="dxa"/>
            </w:tcMar>
          </w:tcPr>
          <w:p w14:paraId="08A22244" w14:textId="6344D4B8" w:rsidR="00541860" w:rsidRPr="00B20902" w:rsidRDefault="00541860" w:rsidP="00541860">
            <w:pPr>
              <w:spacing w:after="0"/>
              <w:rPr>
                <w:rFonts w:asciiTheme="minorHAnsi" w:hAnsiTheme="minorHAnsi" w:cstheme="minorHAnsi"/>
                <w:color w:val="0563C1"/>
                <w:sz w:val="20"/>
                <w:szCs w:val="20"/>
                <w:u w:val="single"/>
              </w:rPr>
            </w:pPr>
            <w:r w:rsidRPr="00B20902">
              <w:rPr>
                <w:rFonts w:asciiTheme="minorHAnsi" w:hAnsiTheme="minorHAnsi" w:cstheme="minorHAnsi"/>
                <w:i/>
                <w:sz w:val="20"/>
                <w:szCs w:val="20"/>
              </w:rPr>
              <w:t xml:space="preserve">Parengė Simonas Narvydas, LR ambasados Jungtinėje Karalystėje antrasis sekretorius, el. paštas </w:t>
            </w:r>
            <w:hyperlink r:id="rId157" w:history="1">
              <w:r w:rsidRPr="00B20902">
                <w:rPr>
                  <w:rStyle w:val="Hyperlink"/>
                  <w:rFonts w:asciiTheme="minorHAnsi" w:hAnsiTheme="minorHAnsi" w:cstheme="minorHAnsi"/>
                  <w:i/>
                  <w:sz w:val="20"/>
                  <w:szCs w:val="20"/>
                </w:rPr>
                <w:t>simonas.narvydas@urm.lt</w:t>
              </w:r>
            </w:hyperlink>
            <w:r w:rsidRPr="00B20902">
              <w:rPr>
                <w:rFonts w:asciiTheme="minorHAnsi" w:hAnsiTheme="minorHAnsi" w:cstheme="minorHAnsi"/>
                <w:i/>
                <w:sz w:val="20"/>
                <w:szCs w:val="20"/>
              </w:rPr>
              <w:t xml:space="preserve"> </w:t>
            </w:r>
          </w:p>
        </w:tc>
      </w:tr>
      <w:bookmarkEnd w:id="0"/>
    </w:tbl>
    <w:p w14:paraId="6D8FC509" w14:textId="0B7D3D94" w:rsidR="00BF43FA" w:rsidRPr="00EA308E" w:rsidRDefault="00BF43FA" w:rsidP="00270E9A">
      <w:pPr>
        <w:spacing w:after="0"/>
      </w:pPr>
    </w:p>
    <w:sectPr w:rsidR="00BF43FA" w:rsidRPr="00EA308E" w:rsidSect="00F853A4">
      <w:headerReference w:type="first" r:id="rId158"/>
      <w:pgSz w:w="16838" w:h="11906" w:orient="landscape"/>
      <w:pgMar w:top="709" w:right="820"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1D593" w14:textId="77777777" w:rsidR="00C6662E" w:rsidRPr="00B20902" w:rsidRDefault="00C6662E" w:rsidP="002C106C">
      <w:pPr>
        <w:spacing w:after="0" w:line="240" w:lineRule="auto"/>
      </w:pPr>
      <w:r w:rsidRPr="00B20902">
        <w:separator/>
      </w:r>
    </w:p>
  </w:endnote>
  <w:endnote w:type="continuationSeparator" w:id="0">
    <w:p w14:paraId="0804C758" w14:textId="77777777" w:rsidR="00C6662E" w:rsidRPr="00B20902" w:rsidRDefault="00C6662E" w:rsidP="002C106C">
      <w:pPr>
        <w:spacing w:after="0" w:line="240" w:lineRule="auto"/>
      </w:pPr>
      <w:r w:rsidRPr="00B209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06BCB" w14:textId="77777777" w:rsidR="00C6662E" w:rsidRPr="00B20902" w:rsidRDefault="00C6662E" w:rsidP="002C106C">
      <w:pPr>
        <w:spacing w:after="0" w:line="240" w:lineRule="auto"/>
      </w:pPr>
      <w:r w:rsidRPr="00B20902">
        <w:separator/>
      </w:r>
    </w:p>
  </w:footnote>
  <w:footnote w:type="continuationSeparator" w:id="0">
    <w:p w14:paraId="04277E3A" w14:textId="77777777" w:rsidR="00C6662E" w:rsidRPr="00B20902" w:rsidRDefault="00C6662E" w:rsidP="002C106C">
      <w:pPr>
        <w:spacing w:after="0" w:line="240" w:lineRule="auto"/>
      </w:pPr>
      <w:r w:rsidRPr="00B209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8117" w14:textId="67680F90" w:rsidR="005E0653" w:rsidRPr="00B20902" w:rsidRDefault="005E0653" w:rsidP="00D80C35">
    <w:pPr>
      <w:spacing w:after="0" w:line="240" w:lineRule="auto"/>
      <w:jc w:val="center"/>
      <w:rPr>
        <w:rFonts w:ascii="Arial Narrow" w:hAnsi="Arial Narrow" w:cs="Arial"/>
        <w:sz w:val="24"/>
        <w:szCs w:val="24"/>
      </w:rPr>
    </w:pPr>
    <w:r w:rsidRPr="00B20902">
      <w:rPr>
        <w:rFonts w:ascii="Arial Narrow" w:hAnsi="Arial Narrow" w:cs="Arial"/>
        <w:sz w:val="24"/>
        <w:szCs w:val="24"/>
      </w:rPr>
      <w:t>202</w:t>
    </w:r>
    <w:r w:rsidR="004729E6" w:rsidRPr="00B20902">
      <w:rPr>
        <w:rFonts w:ascii="Arial Narrow" w:hAnsi="Arial Narrow" w:cs="Arial"/>
        <w:sz w:val="24"/>
        <w:szCs w:val="24"/>
      </w:rPr>
      <w:t>6</w:t>
    </w:r>
    <w:r w:rsidRPr="00B20902">
      <w:rPr>
        <w:rFonts w:ascii="Arial Narrow" w:hAnsi="Arial Narrow" w:cs="Arial"/>
        <w:sz w:val="24"/>
        <w:szCs w:val="24"/>
      </w:rPr>
      <w:t xml:space="preserve"> M.</w:t>
    </w:r>
    <w:r w:rsidR="00677042" w:rsidRPr="00B20902">
      <w:rPr>
        <w:rFonts w:ascii="Arial Narrow" w:hAnsi="Arial Narrow" w:cs="Arial"/>
        <w:sz w:val="24"/>
        <w:szCs w:val="24"/>
      </w:rPr>
      <w:t xml:space="preserve"> </w:t>
    </w:r>
    <w:r w:rsidR="00F63C77" w:rsidRPr="00B20902">
      <w:rPr>
        <w:rFonts w:ascii="Arial Narrow" w:hAnsi="Arial Narrow" w:cs="Arial"/>
        <w:sz w:val="24"/>
        <w:szCs w:val="24"/>
      </w:rPr>
      <w:t>KOVO</w:t>
    </w:r>
    <w:r w:rsidR="00210EE4" w:rsidRPr="00B20902">
      <w:rPr>
        <w:rFonts w:ascii="Arial Narrow" w:hAnsi="Arial Narrow" w:cs="Arial"/>
        <w:sz w:val="24"/>
        <w:szCs w:val="24"/>
      </w:rPr>
      <w:t xml:space="preserve"> </w:t>
    </w:r>
    <w:r w:rsidRPr="00B20902">
      <w:rPr>
        <w:rFonts w:ascii="Arial Narrow" w:hAnsi="Arial Narrow" w:cs="Arial"/>
        <w:sz w:val="24"/>
        <w:szCs w:val="24"/>
      </w:rPr>
      <w:t>MĖN. AKTUALIOS EKONOMINĖS INFORMACIJOS SUVESTINĖ</w:t>
    </w:r>
  </w:p>
  <w:p w14:paraId="72FA333B" w14:textId="77777777" w:rsidR="005E0653" w:rsidRPr="00B20902" w:rsidRDefault="005E0653">
    <w:pPr>
      <w:pStyle w:val="Head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66D5"/>
    <w:multiLevelType w:val="hybridMultilevel"/>
    <w:tmpl w:val="A21CB842"/>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378C6"/>
    <w:multiLevelType w:val="hybridMultilevel"/>
    <w:tmpl w:val="47526514"/>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77CA8"/>
    <w:multiLevelType w:val="hybridMultilevel"/>
    <w:tmpl w:val="0FB88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8398E"/>
    <w:multiLevelType w:val="hybridMultilevel"/>
    <w:tmpl w:val="93222DD8"/>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839C7"/>
    <w:multiLevelType w:val="hybridMultilevel"/>
    <w:tmpl w:val="A45E4290"/>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1020C"/>
    <w:multiLevelType w:val="hybridMultilevel"/>
    <w:tmpl w:val="4906C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C4EF1"/>
    <w:multiLevelType w:val="hybridMultilevel"/>
    <w:tmpl w:val="5180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30952"/>
    <w:multiLevelType w:val="hybridMultilevel"/>
    <w:tmpl w:val="A1EED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D5E40"/>
    <w:multiLevelType w:val="hybridMultilevel"/>
    <w:tmpl w:val="3580E15A"/>
    <w:lvl w:ilvl="0" w:tplc="0809000B">
      <w:start w:val="1"/>
      <w:numFmt w:val="bullet"/>
      <w:lvlText w:val=""/>
      <w:lvlJc w:val="left"/>
      <w:pPr>
        <w:ind w:left="1080" w:hanging="360"/>
      </w:pPr>
      <w:rPr>
        <w:rFonts w:ascii="Wingdings" w:hAnsi="Wingdings" w:cs="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190DEA"/>
    <w:multiLevelType w:val="hybridMultilevel"/>
    <w:tmpl w:val="FDD8F8C6"/>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52CA1"/>
    <w:multiLevelType w:val="multilevel"/>
    <w:tmpl w:val="ADD2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99780D"/>
    <w:multiLevelType w:val="hybridMultilevel"/>
    <w:tmpl w:val="C194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D2757D"/>
    <w:multiLevelType w:val="hybridMultilevel"/>
    <w:tmpl w:val="EA101EC4"/>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FD312E"/>
    <w:multiLevelType w:val="hybridMultilevel"/>
    <w:tmpl w:val="F3521FC0"/>
    <w:lvl w:ilvl="0" w:tplc="0809000B">
      <w:start w:val="1"/>
      <w:numFmt w:val="bullet"/>
      <w:lvlText w:val=""/>
      <w:lvlJc w:val="left"/>
      <w:pPr>
        <w:ind w:left="770" w:hanging="360"/>
      </w:pPr>
      <w:rPr>
        <w:rFonts w:ascii="Wingdings" w:hAnsi="Wingdings" w:cs="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15:restartNumberingAfterBreak="0">
    <w:nsid w:val="2B691D76"/>
    <w:multiLevelType w:val="hybridMultilevel"/>
    <w:tmpl w:val="F8906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F41019"/>
    <w:multiLevelType w:val="hybridMultilevel"/>
    <w:tmpl w:val="8196E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492A47"/>
    <w:multiLevelType w:val="hybridMultilevel"/>
    <w:tmpl w:val="D444F702"/>
    <w:lvl w:ilvl="0" w:tplc="0809000B">
      <w:start w:val="1"/>
      <w:numFmt w:val="bullet"/>
      <w:lvlText w:val=""/>
      <w:lvlJc w:val="left"/>
      <w:pPr>
        <w:ind w:left="720" w:hanging="360"/>
      </w:pPr>
      <w:rPr>
        <w:rFonts w:ascii="Wingdings" w:hAnsi="Wingdings" w:cs="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BD7678"/>
    <w:multiLevelType w:val="hybridMultilevel"/>
    <w:tmpl w:val="D3367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4D5BBE"/>
    <w:multiLevelType w:val="multilevel"/>
    <w:tmpl w:val="93EC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F82BBB"/>
    <w:multiLevelType w:val="multilevel"/>
    <w:tmpl w:val="9EAE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FD38ED"/>
    <w:multiLevelType w:val="multilevel"/>
    <w:tmpl w:val="36E2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417800"/>
    <w:multiLevelType w:val="hybridMultilevel"/>
    <w:tmpl w:val="F8D83094"/>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182520"/>
    <w:multiLevelType w:val="hybridMultilevel"/>
    <w:tmpl w:val="E60E6858"/>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E43053"/>
    <w:multiLevelType w:val="multilevel"/>
    <w:tmpl w:val="5FAA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9B22E9"/>
    <w:multiLevelType w:val="hybridMultilevel"/>
    <w:tmpl w:val="846A3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D94CD3"/>
    <w:multiLevelType w:val="multilevel"/>
    <w:tmpl w:val="30C69096"/>
    <w:lvl w:ilvl="0">
      <w:start w:val="1"/>
      <w:numFmt w:val="bullet"/>
      <w:lvlText w:val=""/>
      <w:lvlJc w:val="left"/>
      <w:pPr>
        <w:tabs>
          <w:tab w:val="num" w:pos="720"/>
        </w:tabs>
        <w:ind w:left="720" w:hanging="360"/>
      </w:pPr>
      <w:rPr>
        <w:rFonts w:ascii="Wingdings" w:hAnsi="Wingdings" w:cs="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586DE7"/>
    <w:multiLevelType w:val="multilevel"/>
    <w:tmpl w:val="12DA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827C29"/>
    <w:multiLevelType w:val="multilevel"/>
    <w:tmpl w:val="2604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2063D4"/>
    <w:multiLevelType w:val="hybridMultilevel"/>
    <w:tmpl w:val="6E285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252521"/>
    <w:multiLevelType w:val="multilevel"/>
    <w:tmpl w:val="1B5C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BA2AD2"/>
    <w:multiLevelType w:val="hybridMultilevel"/>
    <w:tmpl w:val="EF960E52"/>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986ADF"/>
    <w:multiLevelType w:val="hybridMultilevel"/>
    <w:tmpl w:val="6A8CD528"/>
    <w:lvl w:ilvl="0" w:tplc="A70CFB1A">
      <w:start w:val="1"/>
      <w:numFmt w:val="bullet"/>
      <w:lvlText w:val=""/>
      <w:lvlJc w:val="left"/>
      <w:pPr>
        <w:ind w:left="1004"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15674A"/>
    <w:multiLevelType w:val="hybridMultilevel"/>
    <w:tmpl w:val="1E8C2246"/>
    <w:lvl w:ilvl="0" w:tplc="0809000B">
      <w:start w:val="1"/>
      <w:numFmt w:val="bullet"/>
      <w:lvlText w:val=""/>
      <w:lvlJc w:val="left"/>
      <w:pPr>
        <w:ind w:left="360" w:hanging="360"/>
      </w:pPr>
      <w:rPr>
        <w:rFonts w:ascii="Wingdings" w:hAnsi="Wingdings" w:cs="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65F3B30"/>
    <w:multiLevelType w:val="multilevel"/>
    <w:tmpl w:val="CBBE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5C0B14"/>
    <w:multiLevelType w:val="multilevel"/>
    <w:tmpl w:val="4A18D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ED90696"/>
    <w:multiLevelType w:val="multilevel"/>
    <w:tmpl w:val="9D5E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436CEE"/>
    <w:multiLevelType w:val="hybridMultilevel"/>
    <w:tmpl w:val="242AC6FE"/>
    <w:lvl w:ilvl="0" w:tplc="FFFFFFFF">
      <w:start w:val="1"/>
      <w:numFmt w:val="bullet"/>
      <w:lvlText w:val=""/>
      <w:lvlJc w:val="left"/>
      <w:pPr>
        <w:ind w:left="720" w:hanging="360"/>
      </w:pPr>
      <w:rPr>
        <w:rFonts w:ascii="Wingdings" w:hAnsi="Wingdings" w:cs="Wingdings"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4BB2CFB"/>
    <w:multiLevelType w:val="hybridMultilevel"/>
    <w:tmpl w:val="BAA6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0D0C4C"/>
    <w:multiLevelType w:val="hybridMultilevel"/>
    <w:tmpl w:val="D6227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342087"/>
    <w:multiLevelType w:val="hybridMultilevel"/>
    <w:tmpl w:val="1B2CBE50"/>
    <w:lvl w:ilvl="0" w:tplc="0809000B">
      <w:start w:val="1"/>
      <w:numFmt w:val="bullet"/>
      <w:lvlText w:val=""/>
      <w:lvlJc w:val="left"/>
      <w:pPr>
        <w:ind w:left="1080" w:hanging="360"/>
      </w:pPr>
      <w:rPr>
        <w:rFonts w:ascii="Wingdings" w:hAnsi="Wingdings" w:cs="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60B5694"/>
    <w:multiLevelType w:val="hybridMultilevel"/>
    <w:tmpl w:val="BFA48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9B5D3C"/>
    <w:multiLevelType w:val="hybridMultilevel"/>
    <w:tmpl w:val="35C059D2"/>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9F69DF"/>
    <w:multiLevelType w:val="multilevel"/>
    <w:tmpl w:val="9E2C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011FC9"/>
    <w:multiLevelType w:val="hybridMultilevel"/>
    <w:tmpl w:val="FB06B24C"/>
    <w:lvl w:ilvl="0" w:tplc="FFFFFFFF">
      <w:start w:val="1"/>
      <w:numFmt w:val="bullet"/>
      <w:lvlText w:val=""/>
      <w:lvlJc w:val="left"/>
      <w:pPr>
        <w:ind w:left="360" w:hanging="360"/>
      </w:pPr>
      <w:rPr>
        <w:rFonts w:ascii="Wingdings" w:hAnsi="Wingdings" w:cs="Wingdings" w:hint="default"/>
      </w:rPr>
    </w:lvl>
    <w:lvl w:ilvl="1" w:tplc="08090001">
      <w:start w:val="1"/>
      <w:numFmt w:val="bullet"/>
      <w:lvlText w:val=""/>
      <w:lvlJc w:val="left"/>
      <w:pPr>
        <w:ind w:left="1080" w:hanging="360"/>
      </w:pPr>
      <w:rPr>
        <w:rFonts w:ascii="Symbol" w:hAnsi="Symbol" w:cs="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4" w15:restartNumberingAfterBreak="0">
    <w:nsid w:val="78D14873"/>
    <w:multiLevelType w:val="hybridMultilevel"/>
    <w:tmpl w:val="3EB404B8"/>
    <w:lvl w:ilvl="0" w:tplc="0809000B">
      <w:start w:val="1"/>
      <w:numFmt w:val="bullet"/>
      <w:lvlText w:val=""/>
      <w:lvlJc w:val="left"/>
      <w:pPr>
        <w:ind w:left="360" w:hanging="360"/>
      </w:pPr>
      <w:rPr>
        <w:rFonts w:ascii="Wingdings" w:hAnsi="Wingdings" w:cs="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9C67C1A"/>
    <w:multiLevelType w:val="multilevel"/>
    <w:tmpl w:val="654C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CA0D00"/>
    <w:multiLevelType w:val="hybridMultilevel"/>
    <w:tmpl w:val="CEC037BA"/>
    <w:lvl w:ilvl="0" w:tplc="0809000B">
      <w:start w:val="1"/>
      <w:numFmt w:val="bullet"/>
      <w:lvlText w:val=""/>
      <w:lvlJc w:val="left"/>
      <w:pPr>
        <w:ind w:left="360" w:hanging="360"/>
      </w:pPr>
      <w:rPr>
        <w:rFonts w:ascii="Wingdings" w:hAnsi="Wingdings" w:cs="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90856043">
    <w:abstractNumId w:val="34"/>
  </w:num>
  <w:num w:numId="2" w16cid:durableId="1318416648">
    <w:abstractNumId w:val="0"/>
  </w:num>
  <w:num w:numId="3" w16cid:durableId="782572245">
    <w:abstractNumId w:val="4"/>
  </w:num>
  <w:num w:numId="4" w16cid:durableId="1021586714">
    <w:abstractNumId w:val="41"/>
  </w:num>
  <w:num w:numId="5" w16cid:durableId="1426027362">
    <w:abstractNumId w:val="31"/>
  </w:num>
  <w:num w:numId="6" w16cid:durableId="581834640">
    <w:abstractNumId w:val="3"/>
  </w:num>
  <w:num w:numId="7" w16cid:durableId="1605572999">
    <w:abstractNumId w:val="1"/>
  </w:num>
  <w:num w:numId="8" w16cid:durableId="1609854820">
    <w:abstractNumId w:val="29"/>
  </w:num>
  <w:num w:numId="9" w16cid:durableId="360514559">
    <w:abstractNumId w:val="42"/>
  </w:num>
  <w:num w:numId="10" w16cid:durableId="124009600">
    <w:abstractNumId w:val="14"/>
  </w:num>
  <w:num w:numId="11" w16cid:durableId="1546335496">
    <w:abstractNumId w:val="17"/>
  </w:num>
  <w:num w:numId="12" w16cid:durableId="772167303">
    <w:abstractNumId w:val="24"/>
  </w:num>
  <w:num w:numId="13" w16cid:durableId="1679767782">
    <w:abstractNumId w:val="2"/>
  </w:num>
  <w:num w:numId="14" w16cid:durableId="2051684447">
    <w:abstractNumId w:val="37"/>
  </w:num>
  <w:num w:numId="15" w16cid:durableId="561714707">
    <w:abstractNumId w:val="11"/>
  </w:num>
  <w:num w:numId="16" w16cid:durableId="154952831">
    <w:abstractNumId w:val="15"/>
  </w:num>
  <w:num w:numId="17" w16cid:durableId="816610809">
    <w:abstractNumId w:val="6"/>
  </w:num>
  <w:num w:numId="18" w16cid:durableId="1513033945">
    <w:abstractNumId w:val="7"/>
  </w:num>
  <w:num w:numId="19" w16cid:durableId="292292170">
    <w:abstractNumId w:val="38"/>
  </w:num>
  <w:num w:numId="20" w16cid:durableId="345399843">
    <w:abstractNumId w:val="5"/>
  </w:num>
  <w:num w:numId="21" w16cid:durableId="685788366">
    <w:abstractNumId w:val="28"/>
  </w:num>
  <w:num w:numId="22" w16cid:durableId="1973830055">
    <w:abstractNumId w:val="18"/>
  </w:num>
  <w:num w:numId="23" w16cid:durableId="105975773">
    <w:abstractNumId w:val="10"/>
  </w:num>
  <w:num w:numId="24" w16cid:durableId="1854417214">
    <w:abstractNumId w:val="40"/>
  </w:num>
  <w:num w:numId="25" w16cid:durableId="1059867891">
    <w:abstractNumId w:val="20"/>
  </w:num>
  <w:num w:numId="26" w16cid:durableId="886263962">
    <w:abstractNumId w:val="33"/>
  </w:num>
  <w:num w:numId="27" w16cid:durableId="1659646837">
    <w:abstractNumId w:val="22"/>
  </w:num>
  <w:num w:numId="28" w16cid:durableId="388235532">
    <w:abstractNumId w:val="23"/>
  </w:num>
  <w:num w:numId="29" w16cid:durableId="1346401405">
    <w:abstractNumId w:val="35"/>
  </w:num>
  <w:num w:numId="30" w16cid:durableId="1384670579">
    <w:abstractNumId w:val="19"/>
  </w:num>
  <w:num w:numId="31" w16cid:durableId="92019232">
    <w:abstractNumId w:val="27"/>
  </w:num>
  <w:num w:numId="32" w16cid:durableId="735208017">
    <w:abstractNumId w:val="45"/>
  </w:num>
  <w:num w:numId="33" w16cid:durableId="1162158820">
    <w:abstractNumId w:val="21"/>
  </w:num>
  <w:num w:numId="34" w16cid:durableId="1653943582">
    <w:abstractNumId w:val="12"/>
  </w:num>
  <w:num w:numId="35" w16cid:durableId="653024617">
    <w:abstractNumId w:val="30"/>
  </w:num>
  <w:num w:numId="36" w16cid:durableId="843976968">
    <w:abstractNumId w:val="8"/>
  </w:num>
  <w:num w:numId="37" w16cid:durableId="903179575">
    <w:abstractNumId w:val="9"/>
  </w:num>
  <w:num w:numId="38" w16cid:durableId="47925306">
    <w:abstractNumId w:val="25"/>
  </w:num>
  <w:num w:numId="39" w16cid:durableId="838349028">
    <w:abstractNumId w:val="16"/>
  </w:num>
  <w:num w:numId="40" w16cid:durableId="485241308">
    <w:abstractNumId w:val="39"/>
  </w:num>
  <w:num w:numId="41" w16cid:durableId="812213168">
    <w:abstractNumId w:val="26"/>
  </w:num>
  <w:num w:numId="42" w16cid:durableId="1876960452">
    <w:abstractNumId w:val="13"/>
  </w:num>
  <w:num w:numId="43" w16cid:durableId="1182015619">
    <w:abstractNumId w:val="44"/>
  </w:num>
  <w:num w:numId="44" w16cid:durableId="1571773791">
    <w:abstractNumId w:val="32"/>
  </w:num>
  <w:num w:numId="45" w16cid:durableId="597057969">
    <w:abstractNumId w:val="36"/>
  </w:num>
  <w:num w:numId="46" w16cid:durableId="1511217706">
    <w:abstractNumId w:val="46"/>
  </w:num>
  <w:num w:numId="47" w16cid:durableId="977756956">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3D"/>
    <w:rsid w:val="000001A8"/>
    <w:rsid w:val="000007F3"/>
    <w:rsid w:val="00000927"/>
    <w:rsid w:val="00001AE0"/>
    <w:rsid w:val="000028BE"/>
    <w:rsid w:val="000028F9"/>
    <w:rsid w:val="000030C2"/>
    <w:rsid w:val="00003F34"/>
    <w:rsid w:val="00004FC8"/>
    <w:rsid w:val="00006928"/>
    <w:rsid w:val="00010136"/>
    <w:rsid w:val="000116BD"/>
    <w:rsid w:val="0001250C"/>
    <w:rsid w:val="000127D3"/>
    <w:rsid w:val="00013DAE"/>
    <w:rsid w:val="000140A7"/>
    <w:rsid w:val="00017546"/>
    <w:rsid w:val="000200B3"/>
    <w:rsid w:val="00024B24"/>
    <w:rsid w:val="00025C3B"/>
    <w:rsid w:val="000268CD"/>
    <w:rsid w:val="00026A7C"/>
    <w:rsid w:val="000271FC"/>
    <w:rsid w:val="00027B99"/>
    <w:rsid w:val="000309EE"/>
    <w:rsid w:val="00031AB0"/>
    <w:rsid w:val="00032306"/>
    <w:rsid w:val="00032D52"/>
    <w:rsid w:val="0003491C"/>
    <w:rsid w:val="00034C25"/>
    <w:rsid w:val="00035248"/>
    <w:rsid w:val="00035613"/>
    <w:rsid w:val="00035C0F"/>
    <w:rsid w:val="000364EF"/>
    <w:rsid w:val="0003678F"/>
    <w:rsid w:val="00036A15"/>
    <w:rsid w:val="0003770C"/>
    <w:rsid w:val="00037981"/>
    <w:rsid w:val="00040F7E"/>
    <w:rsid w:val="00041019"/>
    <w:rsid w:val="00042DCA"/>
    <w:rsid w:val="00043ED5"/>
    <w:rsid w:val="00046458"/>
    <w:rsid w:val="0005145A"/>
    <w:rsid w:val="000522FE"/>
    <w:rsid w:val="0005246A"/>
    <w:rsid w:val="00053431"/>
    <w:rsid w:val="000534FA"/>
    <w:rsid w:val="00053B4D"/>
    <w:rsid w:val="0005471E"/>
    <w:rsid w:val="000549D1"/>
    <w:rsid w:val="00054FE5"/>
    <w:rsid w:val="00056A79"/>
    <w:rsid w:val="0005753E"/>
    <w:rsid w:val="00057857"/>
    <w:rsid w:val="000579E4"/>
    <w:rsid w:val="000608C2"/>
    <w:rsid w:val="00060AF9"/>
    <w:rsid w:val="00061B39"/>
    <w:rsid w:val="0006220D"/>
    <w:rsid w:val="00063969"/>
    <w:rsid w:val="000649CB"/>
    <w:rsid w:val="00064F96"/>
    <w:rsid w:val="000671B5"/>
    <w:rsid w:val="0007094C"/>
    <w:rsid w:val="000718C2"/>
    <w:rsid w:val="0007231C"/>
    <w:rsid w:val="00073D74"/>
    <w:rsid w:val="0007412E"/>
    <w:rsid w:val="00074BDE"/>
    <w:rsid w:val="00074D5C"/>
    <w:rsid w:val="0007528F"/>
    <w:rsid w:val="00075EA9"/>
    <w:rsid w:val="00080085"/>
    <w:rsid w:val="00081B82"/>
    <w:rsid w:val="00082305"/>
    <w:rsid w:val="00082ED3"/>
    <w:rsid w:val="000838D0"/>
    <w:rsid w:val="000852D0"/>
    <w:rsid w:val="00085B71"/>
    <w:rsid w:val="00085F5F"/>
    <w:rsid w:val="0008631E"/>
    <w:rsid w:val="00086F34"/>
    <w:rsid w:val="00087E4D"/>
    <w:rsid w:val="00091740"/>
    <w:rsid w:val="0009191A"/>
    <w:rsid w:val="00091C12"/>
    <w:rsid w:val="00093DE6"/>
    <w:rsid w:val="00094632"/>
    <w:rsid w:val="00094962"/>
    <w:rsid w:val="00094B9D"/>
    <w:rsid w:val="00094CF7"/>
    <w:rsid w:val="00095223"/>
    <w:rsid w:val="00096899"/>
    <w:rsid w:val="000968EC"/>
    <w:rsid w:val="00096F41"/>
    <w:rsid w:val="000A06B5"/>
    <w:rsid w:val="000A11C7"/>
    <w:rsid w:val="000A2299"/>
    <w:rsid w:val="000A2EF6"/>
    <w:rsid w:val="000A2F0A"/>
    <w:rsid w:val="000A31CE"/>
    <w:rsid w:val="000A42CA"/>
    <w:rsid w:val="000A50A0"/>
    <w:rsid w:val="000A5B76"/>
    <w:rsid w:val="000B0D09"/>
    <w:rsid w:val="000B1478"/>
    <w:rsid w:val="000B1B36"/>
    <w:rsid w:val="000B1B3A"/>
    <w:rsid w:val="000B46DE"/>
    <w:rsid w:val="000B4873"/>
    <w:rsid w:val="000B4A94"/>
    <w:rsid w:val="000B61A7"/>
    <w:rsid w:val="000B66B1"/>
    <w:rsid w:val="000B73AA"/>
    <w:rsid w:val="000B796E"/>
    <w:rsid w:val="000C1AC3"/>
    <w:rsid w:val="000C1B82"/>
    <w:rsid w:val="000C23D5"/>
    <w:rsid w:val="000C249D"/>
    <w:rsid w:val="000C2CD7"/>
    <w:rsid w:val="000C31C8"/>
    <w:rsid w:val="000C4112"/>
    <w:rsid w:val="000C4A27"/>
    <w:rsid w:val="000D0651"/>
    <w:rsid w:val="000D175E"/>
    <w:rsid w:val="000D444C"/>
    <w:rsid w:val="000D4A58"/>
    <w:rsid w:val="000D5830"/>
    <w:rsid w:val="000D59D9"/>
    <w:rsid w:val="000D5AAC"/>
    <w:rsid w:val="000D67BB"/>
    <w:rsid w:val="000E35BB"/>
    <w:rsid w:val="000E37C6"/>
    <w:rsid w:val="000E515B"/>
    <w:rsid w:val="000E529F"/>
    <w:rsid w:val="000E54A4"/>
    <w:rsid w:val="000E5CDD"/>
    <w:rsid w:val="000E69E6"/>
    <w:rsid w:val="000E6F24"/>
    <w:rsid w:val="000E6FCF"/>
    <w:rsid w:val="000E72E8"/>
    <w:rsid w:val="000E7625"/>
    <w:rsid w:val="000E7E94"/>
    <w:rsid w:val="000F1331"/>
    <w:rsid w:val="000F1D5F"/>
    <w:rsid w:val="000F2562"/>
    <w:rsid w:val="000F257F"/>
    <w:rsid w:val="000F2BD3"/>
    <w:rsid w:val="000F39C6"/>
    <w:rsid w:val="000F5106"/>
    <w:rsid w:val="0010072D"/>
    <w:rsid w:val="00100C1E"/>
    <w:rsid w:val="0010294E"/>
    <w:rsid w:val="00102BF9"/>
    <w:rsid w:val="0010342D"/>
    <w:rsid w:val="00105214"/>
    <w:rsid w:val="00105B44"/>
    <w:rsid w:val="00106708"/>
    <w:rsid w:val="0010771A"/>
    <w:rsid w:val="00107FDF"/>
    <w:rsid w:val="0011032D"/>
    <w:rsid w:val="001106B6"/>
    <w:rsid w:val="0011240C"/>
    <w:rsid w:val="001131EF"/>
    <w:rsid w:val="00113B07"/>
    <w:rsid w:val="00115A3B"/>
    <w:rsid w:val="00117793"/>
    <w:rsid w:val="00121C74"/>
    <w:rsid w:val="001236F2"/>
    <w:rsid w:val="001237DF"/>
    <w:rsid w:val="00123AA0"/>
    <w:rsid w:val="00123DF0"/>
    <w:rsid w:val="0012445D"/>
    <w:rsid w:val="00125DC1"/>
    <w:rsid w:val="001309A2"/>
    <w:rsid w:val="00131284"/>
    <w:rsid w:val="00131C78"/>
    <w:rsid w:val="001324AE"/>
    <w:rsid w:val="001332D6"/>
    <w:rsid w:val="001332DD"/>
    <w:rsid w:val="00133360"/>
    <w:rsid w:val="0013395C"/>
    <w:rsid w:val="00133E08"/>
    <w:rsid w:val="0013508E"/>
    <w:rsid w:val="00135562"/>
    <w:rsid w:val="001359A8"/>
    <w:rsid w:val="00135B41"/>
    <w:rsid w:val="00136AA4"/>
    <w:rsid w:val="00140DE8"/>
    <w:rsid w:val="00144096"/>
    <w:rsid w:val="001441EC"/>
    <w:rsid w:val="00144DB6"/>
    <w:rsid w:val="0014578F"/>
    <w:rsid w:val="0014633A"/>
    <w:rsid w:val="0014649C"/>
    <w:rsid w:val="00146E06"/>
    <w:rsid w:val="00146FC8"/>
    <w:rsid w:val="0014704C"/>
    <w:rsid w:val="001471BA"/>
    <w:rsid w:val="001472A9"/>
    <w:rsid w:val="0014737C"/>
    <w:rsid w:val="00147759"/>
    <w:rsid w:val="00147AF1"/>
    <w:rsid w:val="001506EE"/>
    <w:rsid w:val="001532F6"/>
    <w:rsid w:val="00154AC5"/>
    <w:rsid w:val="00154C83"/>
    <w:rsid w:val="00155E22"/>
    <w:rsid w:val="00157A7D"/>
    <w:rsid w:val="00157F5B"/>
    <w:rsid w:val="0016000C"/>
    <w:rsid w:val="00160044"/>
    <w:rsid w:val="001623E9"/>
    <w:rsid w:val="00162EF3"/>
    <w:rsid w:val="00163267"/>
    <w:rsid w:val="00163A5D"/>
    <w:rsid w:val="00163F49"/>
    <w:rsid w:val="001660CE"/>
    <w:rsid w:val="001663E0"/>
    <w:rsid w:val="00166527"/>
    <w:rsid w:val="00166A80"/>
    <w:rsid w:val="00167EAE"/>
    <w:rsid w:val="001700CA"/>
    <w:rsid w:val="00170D3D"/>
    <w:rsid w:val="00171FD9"/>
    <w:rsid w:val="00172254"/>
    <w:rsid w:val="00173C21"/>
    <w:rsid w:val="001742DF"/>
    <w:rsid w:val="001759F1"/>
    <w:rsid w:val="00176692"/>
    <w:rsid w:val="00176E55"/>
    <w:rsid w:val="00177083"/>
    <w:rsid w:val="00177BB0"/>
    <w:rsid w:val="0018042D"/>
    <w:rsid w:val="00181014"/>
    <w:rsid w:val="00181470"/>
    <w:rsid w:val="00181BD4"/>
    <w:rsid w:val="00182072"/>
    <w:rsid w:val="00182191"/>
    <w:rsid w:val="0018241D"/>
    <w:rsid w:val="001825CA"/>
    <w:rsid w:val="00183160"/>
    <w:rsid w:val="001832FD"/>
    <w:rsid w:val="0018491D"/>
    <w:rsid w:val="00185539"/>
    <w:rsid w:val="00185669"/>
    <w:rsid w:val="0018601E"/>
    <w:rsid w:val="00186EAE"/>
    <w:rsid w:val="001873FA"/>
    <w:rsid w:val="00187497"/>
    <w:rsid w:val="00187B0A"/>
    <w:rsid w:val="00190849"/>
    <w:rsid w:val="0019155A"/>
    <w:rsid w:val="00191E1A"/>
    <w:rsid w:val="00192437"/>
    <w:rsid w:val="0019394E"/>
    <w:rsid w:val="00194F79"/>
    <w:rsid w:val="00194FF4"/>
    <w:rsid w:val="00195C10"/>
    <w:rsid w:val="00195D2D"/>
    <w:rsid w:val="00195F4F"/>
    <w:rsid w:val="00197111"/>
    <w:rsid w:val="00197FB7"/>
    <w:rsid w:val="001A067E"/>
    <w:rsid w:val="001A1C4E"/>
    <w:rsid w:val="001A3108"/>
    <w:rsid w:val="001A3C43"/>
    <w:rsid w:val="001A41DE"/>
    <w:rsid w:val="001A50E7"/>
    <w:rsid w:val="001A62E4"/>
    <w:rsid w:val="001A6D3F"/>
    <w:rsid w:val="001A7EF7"/>
    <w:rsid w:val="001B0A50"/>
    <w:rsid w:val="001B1AD3"/>
    <w:rsid w:val="001B2862"/>
    <w:rsid w:val="001B4717"/>
    <w:rsid w:val="001B4C86"/>
    <w:rsid w:val="001B7048"/>
    <w:rsid w:val="001B7C33"/>
    <w:rsid w:val="001C1D7F"/>
    <w:rsid w:val="001C28B1"/>
    <w:rsid w:val="001C2C51"/>
    <w:rsid w:val="001C3538"/>
    <w:rsid w:val="001C3957"/>
    <w:rsid w:val="001C4297"/>
    <w:rsid w:val="001C5809"/>
    <w:rsid w:val="001C5B46"/>
    <w:rsid w:val="001C74B3"/>
    <w:rsid w:val="001C7B40"/>
    <w:rsid w:val="001D0FFD"/>
    <w:rsid w:val="001D1095"/>
    <w:rsid w:val="001D19DB"/>
    <w:rsid w:val="001D1DB3"/>
    <w:rsid w:val="001D256E"/>
    <w:rsid w:val="001D2B34"/>
    <w:rsid w:val="001D2EF3"/>
    <w:rsid w:val="001D2F25"/>
    <w:rsid w:val="001D4462"/>
    <w:rsid w:val="001D4676"/>
    <w:rsid w:val="001D6206"/>
    <w:rsid w:val="001D6425"/>
    <w:rsid w:val="001D6565"/>
    <w:rsid w:val="001D75FC"/>
    <w:rsid w:val="001E0AD4"/>
    <w:rsid w:val="001E0FB9"/>
    <w:rsid w:val="001E1276"/>
    <w:rsid w:val="001E14D2"/>
    <w:rsid w:val="001E2268"/>
    <w:rsid w:val="001E245B"/>
    <w:rsid w:val="001E30E3"/>
    <w:rsid w:val="001E3417"/>
    <w:rsid w:val="001E39DC"/>
    <w:rsid w:val="001E3DF3"/>
    <w:rsid w:val="001E3EC6"/>
    <w:rsid w:val="001E3F4F"/>
    <w:rsid w:val="001E4F34"/>
    <w:rsid w:val="001E5816"/>
    <w:rsid w:val="001E5EB6"/>
    <w:rsid w:val="001E6E50"/>
    <w:rsid w:val="001E6EB7"/>
    <w:rsid w:val="001E70DB"/>
    <w:rsid w:val="001E76E3"/>
    <w:rsid w:val="001E7C12"/>
    <w:rsid w:val="001E7F28"/>
    <w:rsid w:val="001F030F"/>
    <w:rsid w:val="001F1EFB"/>
    <w:rsid w:val="001F30C6"/>
    <w:rsid w:val="001F30DB"/>
    <w:rsid w:val="001F4D5D"/>
    <w:rsid w:val="001F627B"/>
    <w:rsid w:val="001F7CDE"/>
    <w:rsid w:val="00202416"/>
    <w:rsid w:val="00202E30"/>
    <w:rsid w:val="00203D04"/>
    <w:rsid w:val="0020463E"/>
    <w:rsid w:val="002057AF"/>
    <w:rsid w:val="00205D46"/>
    <w:rsid w:val="00205EF2"/>
    <w:rsid w:val="00206621"/>
    <w:rsid w:val="002068A9"/>
    <w:rsid w:val="002077B5"/>
    <w:rsid w:val="00207853"/>
    <w:rsid w:val="00210EE4"/>
    <w:rsid w:val="00211454"/>
    <w:rsid w:val="002134D8"/>
    <w:rsid w:val="00214BFD"/>
    <w:rsid w:val="0021520D"/>
    <w:rsid w:val="0021566B"/>
    <w:rsid w:val="002165B8"/>
    <w:rsid w:val="00216913"/>
    <w:rsid w:val="00216A05"/>
    <w:rsid w:val="00217199"/>
    <w:rsid w:val="00217522"/>
    <w:rsid w:val="002179C6"/>
    <w:rsid w:val="0022084B"/>
    <w:rsid w:val="00220B50"/>
    <w:rsid w:val="00221A60"/>
    <w:rsid w:val="0022252C"/>
    <w:rsid w:val="00222A1A"/>
    <w:rsid w:val="00225257"/>
    <w:rsid w:val="00226DD4"/>
    <w:rsid w:val="002279E1"/>
    <w:rsid w:val="00227FB1"/>
    <w:rsid w:val="00230DDF"/>
    <w:rsid w:val="00231142"/>
    <w:rsid w:val="00232C4B"/>
    <w:rsid w:val="00233610"/>
    <w:rsid w:val="00233688"/>
    <w:rsid w:val="00234150"/>
    <w:rsid w:val="00234F82"/>
    <w:rsid w:val="00235253"/>
    <w:rsid w:val="00235C3E"/>
    <w:rsid w:val="00235E6C"/>
    <w:rsid w:val="00237CDC"/>
    <w:rsid w:val="00241FCD"/>
    <w:rsid w:val="002434A3"/>
    <w:rsid w:val="002438CC"/>
    <w:rsid w:val="00243CC6"/>
    <w:rsid w:val="00243F4F"/>
    <w:rsid w:val="0024466C"/>
    <w:rsid w:val="00244833"/>
    <w:rsid w:val="002448DB"/>
    <w:rsid w:val="002452AD"/>
    <w:rsid w:val="002454B6"/>
    <w:rsid w:val="002455CD"/>
    <w:rsid w:val="00246ACF"/>
    <w:rsid w:val="00250647"/>
    <w:rsid w:val="00250A46"/>
    <w:rsid w:val="00251053"/>
    <w:rsid w:val="002516AE"/>
    <w:rsid w:val="0025538F"/>
    <w:rsid w:val="00255463"/>
    <w:rsid w:val="00256BE9"/>
    <w:rsid w:val="00256E2B"/>
    <w:rsid w:val="002603BE"/>
    <w:rsid w:val="0026042B"/>
    <w:rsid w:val="002609AA"/>
    <w:rsid w:val="00262138"/>
    <w:rsid w:val="00262279"/>
    <w:rsid w:val="00262675"/>
    <w:rsid w:val="00265520"/>
    <w:rsid w:val="002663F8"/>
    <w:rsid w:val="0026724B"/>
    <w:rsid w:val="0027049F"/>
    <w:rsid w:val="002705AC"/>
    <w:rsid w:val="00270E9A"/>
    <w:rsid w:val="002712A7"/>
    <w:rsid w:val="0027324C"/>
    <w:rsid w:val="00273736"/>
    <w:rsid w:val="00273903"/>
    <w:rsid w:val="00273D14"/>
    <w:rsid w:val="00274AD9"/>
    <w:rsid w:val="00280457"/>
    <w:rsid w:val="00281486"/>
    <w:rsid w:val="00281AFA"/>
    <w:rsid w:val="002848C1"/>
    <w:rsid w:val="00285386"/>
    <w:rsid w:val="00285819"/>
    <w:rsid w:val="00286411"/>
    <w:rsid w:val="00286B70"/>
    <w:rsid w:val="00287649"/>
    <w:rsid w:val="00291B10"/>
    <w:rsid w:val="0029376A"/>
    <w:rsid w:val="0029470C"/>
    <w:rsid w:val="002949AD"/>
    <w:rsid w:val="00295597"/>
    <w:rsid w:val="00295669"/>
    <w:rsid w:val="0029572F"/>
    <w:rsid w:val="00295AFF"/>
    <w:rsid w:val="002967A5"/>
    <w:rsid w:val="002A0DE3"/>
    <w:rsid w:val="002A35AA"/>
    <w:rsid w:val="002A3BFE"/>
    <w:rsid w:val="002A5186"/>
    <w:rsid w:val="002A5DDF"/>
    <w:rsid w:val="002A6E98"/>
    <w:rsid w:val="002A7A9D"/>
    <w:rsid w:val="002B25E2"/>
    <w:rsid w:val="002B30EA"/>
    <w:rsid w:val="002B38DE"/>
    <w:rsid w:val="002B3D21"/>
    <w:rsid w:val="002B4CEC"/>
    <w:rsid w:val="002B510A"/>
    <w:rsid w:val="002B614F"/>
    <w:rsid w:val="002B6633"/>
    <w:rsid w:val="002B68CA"/>
    <w:rsid w:val="002C013F"/>
    <w:rsid w:val="002C106C"/>
    <w:rsid w:val="002C1DD2"/>
    <w:rsid w:val="002C4C96"/>
    <w:rsid w:val="002C597B"/>
    <w:rsid w:val="002C5E9E"/>
    <w:rsid w:val="002C5FEC"/>
    <w:rsid w:val="002C62A0"/>
    <w:rsid w:val="002C6999"/>
    <w:rsid w:val="002C7716"/>
    <w:rsid w:val="002C7A07"/>
    <w:rsid w:val="002C7AF0"/>
    <w:rsid w:val="002D01D6"/>
    <w:rsid w:val="002D06CF"/>
    <w:rsid w:val="002D0C9F"/>
    <w:rsid w:val="002D0DCD"/>
    <w:rsid w:val="002D16BD"/>
    <w:rsid w:val="002D2811"/>
    <w:rsid w:val="002D348C"/>
    <w:rsid w:val="002D35DD"/>
    <w:rsid w:val="002D3B13"/>
    <w:rsid w:val="002D3EC0"/>
    <w:rsid w:val="002D5B2E"/>
    <w:rsid w:val="002D5C1D"/>
    <w:rsid w:val="002D63EE"/>
    <w:rsid w:val="002D6F17"/>
    <w:rsid w:val="002D70F3"/>
    <w:rsid w:val="002D7AA3"/>
    <w:rsid w:val="002D7BDC"/>
    <w:rsid w:val="002E0064"/>
    <w:rsid w:val="002E065D"/>
    <w:rsid w:val="002E09B0"/>
    <w:rsid w:val="002E349A"/>
    <w:rsid w:val="002E4091"/>
    <w:rsid w:val="002E4E58"/>
    <w:rsid w:val="002E6AAD"/>
    <w:rsid w:val="002E775D"/>
    <w:rsid w:val="002E7F90"/>
    <w:rsid w:val="002F030C"/>
    <w:rsid w:val="002F149E"/>
    <w:rsid w:val="002F15AD"/>
    <w:rsid w:val="002F20DE"/>
    <w:rsid w:val="002F2BC1"/>
    <w:rsid w:val="002F30D6"/>
    <w:rsid w:val="002F32FE"/>
    <w:rsid w:val="002F4030"/>
    <w:rsid w:val="002F5A9D"/>
    <w:rsid w:val="002F6A8E"/>
    <w:rsid w:val="002F72F0"/>
    <w:rsid w:val="002F770B"/>
    <w:rsid w:val="002F7ECD"/>
    <w:rsid w:val="00300293"/>
    <w:rsid w:val="00300559"/>
    <w:rsid w:val="003006D0"/>
    <w:rsid w:val="00300C85"/>
    <w:rsid w:val="003012C0"/>
    <w:rsid w:val="0030240F"/>
    <w:rsid w:val="00303585"/>
    <w:rsid w:val="00303E2F"/>
    <w:rsid w:val="00303EBD"/>
    <w:rsid w:val="00304D6D"/>
    <w:rsid w:val="00304DDB"/>
    <w:rsid w:val="00305648"/>
    <w:rsid w:val="00306BB7"/>
    <w:rsid w:val="003071D8"/>
    <w:rsid w:val="00307902"/>
    <w:rsid w:val="0031024C"/>
    <w:rsid w:val="003103E1"/>
    <w:rsid w:val="00310507"/>
    <w:rsid w:val="003106A2"/>
    <w:rsid w:val="003108FE"/>
    <w:rsid w:val="003111B9"/>
    <w:rsid w:val="00311C88"/>
    <w:rsid w:val="00312562"/>
    <w:rsid w:val="00312E25"/>
    <w:rsid w:val="00312F8D"/>
    <w:rsid w:val="003134C9"/>
    <w:rsid w:val="003136C1"/>
    <w:rsid w:val="003137FF"/>
    <w:rsid w:val="00313A7F"/>
    <w:rsid w:val="0031449F"/>
    <w:rsid w:val="00316FC8"/>
    <w:rsid w:val="00321E74"/>
    <w:rsid w:val="00323E98"/>
    <w:rsid w:val="00324222"/>
    <w:rsid w:val="00324517"/>
    <w:rsid w:val="003247CF"/>
    <w:rsid w:val="0032494B"/>
    <w:rsid w:val="00324CF5"/>
    <w:rsid w:val="003254CC"/>
    <w:rsid w:val="0032564F"/>
    <w:rsid w:val="003256D9"/>
    <w:rsid w:val="003269CF"/>
    <w:rsid w:val="00330F36"/>
    <w:rsid w:val="00331F8C"/>
    <w:rsid w:val="00333467"/>
    <w:rsid w:val="00333BDA"/>
    <w:rsid w:val="00333E31"/>
    <w:rsid w:val="00335CA1"/>
    <w:rsid w:val="00335F46"/>
    <w:rsid w:val="00336330"/>
    <w:rsid w:val="00337F9F"/>
    <w:rsid w:val="0034115A"/>
    <w:rsid w:val="00341259"/>
    <w:rsid w:val="00341B73"/>
    <w:rsid w:val="003424EB"/>
    <w:rsid w:val="00342648"/>
    <w:rsid w:val="00342712"/>
    <w:rsid w:val="0034332A"/>
    <w:rsid w:val="00343DE1"/>
    <w:rsid w:val="003445CC"/>
    <w:rsid w:val="00344AA0"/>
    <w:rsid w:val="00344EBB"/>
    <w:rsid w:val="00345319"/>
    <w:rsid w:val="0034583D"/>
    <w:rsid w:val="00346C7A"/>
    <w:rsid w:val="00347C84"/>
    <w:rsid w:val="00347DEA"/>
    <w:rsid w:val="003504DF"/>
    <w:rsid w:val="00351C2B"/>
    <w:rsid w:val="003523E8"/>
    <w:rsid w:val="0035282D"/>
    <w:rsid w:val="003542A1"/>
    <w:rsid w:val="00354F8D"/>
    <w:rsid w:val="003608E8"/>
    <w:rsid w:val="00360C6B"/>
    <w:rsid w:val="00361001"/>
    <w:rsid w:val="00363123"/>
    <w:rsid w:val="0036487A"/>
    <w:rsid w:val="003656B5"/>
    <w:rsid w:val="003658EC"/>
    <w:rsid w:val="00365B3B"/>
    <w:rsid w:val="00366E73"/>
    <w:rsid w:val="0036708B"/>
    <w:rsid w:val="0036750E"/>
    <w:rsid w:val="00367CAE"/>
    <w:rsid w:val="003715A4"/>
    <w:rsid w:val="00373BE6"/>
    <w:rsid w:val="0037437E"/>
    <w:rsid w:val="0037537D"/>
    <w:rsid w:val="003754CE"/>
    <w:rsid w:val="00376DE4"/>
    <w:rsid w:val="003804CD"/>
    <w:rsid w:val="00380F3F"/>
    <w:rsid w:val="00382DFA"/>
    <w:rsid w:val="00383030"/>
    <w:rsid w:val="00383153"/>
    <w:rsid w:val="003835EA"/>
    <w:rsid w:val="00383637"/>
    <w:rsid w:val="00383780"/>
    <w:rsid w:val="0038378C"/>
    <w:rsid w:val="00385D0E"/>
    <w:rsid w:val="00385E76"/>
    <w:rsid w:val="00387F7E"/>
    <w:rsid w:val="003908F0"/>
    <w:rsid w:val="00390FAE"/>
    <w:rsid w:val="003915B5"/>
    <w:rsid w:val="00392485"/>
    <w:rsid w:val="00392FA9"/>
    <w:rsid w:val="0039301E"/>
    <w:rsid w:val="00393D66"/>
    <w:rsid w:val="003941AD"/>
    <w:rsid w:val="00394EFC"/>
    <w:rsid w:val="00395014"/>
    <w:rsid w:val="003952DB"/>
    <w:rsid w:val="0039581E"/>
    <w:rsid w:val="003968D2"/>
    <w:rsid w:val="003979DA"/>
    <w:rsid w:val="00397B7A"/>
    <w:rsid w:val="003A0352"/>
    <w:rsid w:val="003A17FC"/>
    <w:rsid w:val="003A2399"/>
    <w:rsid w:val="003A2CB7"/>
    <w:rsid w:val="003A4244"/>
    <w:rsid w:val="003A5339"/>
    <w:rsid w:val="003A6057"/>
    <w:rsid w:val="003A6C66"/>
    <w:rsid w:val="003A7080"/>
    <w:rsid w:val="003A7768"/>
    <w:rsid w:val="003A7C47"/>
    <w:rsid w:val="003B0147"/>
    <w:rsid w:val="003B081E"/>
    <w:rsid w:val="003B1B1F"/>
    <w:rsid w:val="003B29D7"/>
    <w:rsid w:val="003B2B88"/>
    <w:rsid w:val="003B3557"/>
    <w:rsid w:val="003B4160"/>
    <w:rsid w:val="003B5B6B"/>
    <w:rsid w:val="003B689C"/>
    <w:rsid w:val="003B6A98"/>
    <w:rsid w:val="003B6CE8"/>
    <w:rsid w:val="003B7755"/>
    <w:rsid w:val="003C188F"/>
    <w:rsid w:val="003C20CE"/>
    <w:rsid w:val="003C316A"/>
    <w:rsid w:val="003C3CAC"/>
    <w:rsid w:val="003C3E29"/>
    <w:rsid w:val="003C49DF"/>
    <w:rsid w:val="003C5C51"/>
    <w:rsid w:val="003C7F8D"/>
    <w:rsid w:val="003D012D"/>
    <w:rsid w:val="003D0181"/>
    <w:rsid w:val="003D0273"/>
    <w:rsid w:val="003D0D5D"/>
    <w:rsid w:val="003D121C"/>
    <w:rsid w:val="003D1D7C"/>
    <w:rsid w:val="003D238B"/>
    <w:rsid w:val="003D2655"/>
    <w:rsid w:val="003D3076"/>
    <w:rsid w:val="003D4681"/>
    <w:rsid w:val="003D4A27"/>
    <w:rsid w:val="003D4B1D"/>
    <w:rsid w:val="003D63AE"/>
    <w:rsid w:val="003D6468"/>
    <w:rsid w:val="003E05B9"/>
    <w:rsid w:val="003E1B0F"/>
    <w:rsid w:val="003E217D"/>
    <w:rsid w:val="003E2B14"/>
    <w:rsid w:val="003E3908"/>
    <w:rsid w:val="003E4C91"/>
    <w:rsid w:val="003E5018"/>
    <w:rsid w:val="003E50CC"/>
    <w:rsid w:val="003E6802"/>
    <w:rsid w:val="003E725A"/>
    <w:rsid w:val="003F0C39"/>
    <w:rsid w:val="003F0E0C"/>
    <w:rsid w:val="003F1361"/>
    <w:rsid w:val="003F329F"/>
    <w:rsid w:val="003F479C"/>
    <w:rsid w:val="003F4AC5"/>
    <w:rsid w:val="003F4F4C"/>
    <w:rsid w:val="003F5F20"/>
    <w:rsid w:val="00400A38"/>
    <w:rsid w:val="0040111E"/>
    <w:rsid w:val="00401ACF"/>
    <w:rsid w:val="0040213B"/>
    <w:rsid w:val="00402B44"/>
    <w:rsid w:val="00403235"/>
    <w:rsid w:val="00403885"/>
    <w:rsid w:val="004039DB"/>
    <w:rsid w:val="00403D7F"/>
    <w:rsid w:val="004043D1"/>
    <w:rsid w:val="004054C7"/>
    <w:rsid w:val="00406ECF"/>
    <w:rsid w:val="00407C50"/>
    <w:rsid w:val="00410C1E"/>
    <w:rsid w:val="004119AF"/>
    <w:rsid w:val="00413622"/>
    <w:rsid w:val="004136D7"/>
    <w:rsid w:val="00413E71"/>
    <w:rsid w:val="00414457"/>
    <w:rsid w:val="00415A50"/>
    <w:rsid w:val="0041623B"/>
    <w:rsid w:val="00416D2E"/>
    <w:rsid w:val="00417167"/>
    <w:rsid w:val="00417ADA"/>
    <w:rsid w:val="0042015E"/>
    <w:rsid w:val="00420664"/>
    <w:rsid w:val="00421968"/>
    <w:rsid w:val="0042224B"/>
    <w:rsid w:val="00422C74"/>
    <w:rsid w:val="00423221"/>
    <w:rsid w:val="004234B2"/>
    <w:rsid w:val="004235D3"/>
    <w:rsid w:val="0042434B"/>
    <w:rsid w:val="004251FD"/>
    <w:rsid w:val="004267E6"/>
    <w:rsid w:val="00427CB8"/>
    <w:rsid w:val="00427F64"/>
    <w:rsid w:val="00430C63"/>
    <w:rsid w:val="00430E15"/>
    <w:rsid w:val="00430EC7"/>
    <w:rsid w:val="004315F2"/>
    <w:rsid w:val="00433055"/>
    <w:rsid w:val="00433D78"/>
    <w:rsid w:val="00435867"/>
    <w:rsid w:val="00435BAF"/>
    <w:rsid w:val="00435FCB"/>
    <w:rsid w:val="00436C74"/>
    <w:rsid w:val="00436FD8"/>
    <w:rsid w:val="0044118B"/>
    <w:rsid w:val="00441782"/>
    <w:rsid w:val="004419CF"/>
    <w:rsid w:val="00441CF8"/>
    <w:rsid w:val="00441D18"/>
    <w:rsid w:val="004420CA"/>
    <w:rsid w:val="00442E07"/>
    <w:rsid w:val="0044418B"/>
    <w:rsid w:val="004451F9"/>
    <w:rsid w:val="00445CD0"/>
    <w:rsid w:val="0044623E"/>
    <w:rsid w:val="00446EE3"/>
    <w:rsid w:val="0044759E"/>
    <w:rsid w:val="00447B9A"/>
    <w:rsid w:val="004503D4"/>
    <w:rsid w:val="00452894"/>
    <w:rsid w:val="0045436D"/>
    <w:rsid w:val="00454CF2"/>
    <w:rsid w:val="0045510D"/>
    <w:rsid w:val="00455553"/>
    <w:rsid w:val="004559F2"/>
    <w:rsid w:val="00457983"/>
    <w:rsid w:val="00457E9D"/>
    <w:rsid w:val="0046073F"/>
    <w:rsid w:val="00460DFA"/>
    <w:rsid w:val="00461139"/>
    <w:rsid w:val="00461444"/>
    <w:rsid w:val="00461DD3"/>
    <w:rsid w:val="00461DEF"/>
    <w:rsid w:val="004621A3"/>
    <w:rsid w:val="00463826"/>
    <w:rsid w:val="00463A33"/>
    <w:rsid w:val="0046481A"/>
    <w:rsid w:val="0046566F"/>
    <w:rsid w:val="004700A2"/>
    <w:rsid w:val="00470819"/>
    <w:rsid w:val="00470B67"/>
    <w:rsid w:val="0047165C"/>
    <w:rsid w:val="004716EE"/>
    <w:rsid w:val="00471A08"/>
    <w:rsid w:val="00471E58"/>
    <w:rsid w:val="004729E6"/>
    <w:rsid w:val="00473942"/>
    <w:rsid w:val="00473F4F"/>
    <w:rsid w:val="004749D8"/>
    <w:rsid w:val="00475D5E"/>
    <w:rsid w:val="004766AB"/>
    <w:rsid w:val="004769C6"/>
    <w:rsid w:val="00476D3E"/>
    <w:rsid w:val="00477431"/>
    <w:rsid w:val="00477ADB"/>
    <w:rsid w:val="00480F66"/>
    <w:rsid w:val="004813D3"/>
    <w:rsid w:val="004819DA"/>
    <w:rsid w:val="004825E9"/>
    <w:rsid w:val="004835E7"/>
    <w:rsid w:val="00483751"/>
    <w:rsid w:val="00484586"/>
    <w:rsid w:val="00485623"/>
    <w:rsid w:val="00485BB2"/>
    <w:rsid w:val="0048681A"/>
    <w:rsid w:val="004901DE"/>
    <w:rsid w:val="00490373"/>
    <w:rsid w:val="00490617"/>
    <w:rsid w:val="00491F96"/>
    <w:rsid w:val="0049243D"/>
    <w:rsid w:val="0049292A"/>
    <w:rsid w:val="004929B6"/>
    <w:rsid w:val="00494551"/>
    <w:rsid w:val="00494D0B"/>
    <w:rsid w:val="004950D3"/>
    <w:rsid w:val="004A1093"/>
    <w:rsid w:val="004A2804"/>
    <w:rsid w:val="004A2842"/>
    <w:rsid w:val="004A422F"/>
    <w:rsid w:val="004A4D5C"/>
    <w:rsid w:val="004A52E6"/>
    <w:rsid w:val="004A5535"/>
    <w:rsid w:val="004A667C"/>
    <w:rsid w:val="004A76BC"/>
    <w:rsid w:val="004A77E1"/>
    <w:rsid w:val="004B3D1E"/>
    <w:rsid w:val="004B4139"/>
    <w:rsid w:val="004B6A70"/>
    <w:rsid w:val="004B6D29"/>
    <w:rsid w:val="004B6EA1"/>
    <w:rsid w:val="004C010A"/>
    <w:rsid w:val="004C0FC2"/>
    <w:rsid w:val="004C24D9"/>
    <w:rsid w:val="004C271B"/>
    <w:rsid w:val="004C2E97"/>
    <w:rsid w:val="004C2FDA"/>
    <w:rsid w:val="004C34A8"/>
    <w:rsid w:val="004C3C7A"/>
    <w:rsid w:val="004C480A"/>
    <w:rsid w:val="004C597A"/>
    <w:rsid w:val="004C6F10"/>
    <w:rsid w:val="004D146B"/>
    <w:rsid w:val="004D28D9"/>
    <w:rsid w:val="004D4766"/>
    <w:rsid w:val="004D4800"/>
    <w:rsid w:val="004D7BF4"/>
    <w:rsid w:val="004E0F0C"/>
    <w:rsid w:val="004E331E"/>
    <w:rsid w:val="004E5342"/>
    <w:rsid w:val="004E5E68"/>
    <w:rsid w:val="004E7E3C"/>
    <w:rsid w:val="004F31E7"/>
    <w:rsid w:val="004F3329"/>
    <w:rsid w:val="004F3C39"/>
    <w:rsid w:val="00500E50"/>
    <w:rsid w:val="00500F80"/>
    <w:rsid w:val="0050354E"/>
    <w:rsid w:val="00503ACB"/>
    <w:rsid w:val="0050405F"/>
    <w:rsid w:val="0050493B"/>
    <w:rsid w:val="00504A97"/>
    <w:rsid w:val="00504DFF"/>
    <w:rsid w:val="0050550A"/>
    <w:rsid w:val="005076D1"/>
    <w:rsid w:val="00507B40"/>
    <w:rsid w:val="005104D5"/>
    <w:rsid w:val="00511255"/>
    <w:rsid w:val="00513ABD"/>
    <w:rsid w:val="00514881"/>
    <w:rsid w:val="00514D8D"/>
    <w:rsid w:val="0051559D"/>
    <w:rsid w:val="005159F8"/>
    <w:rsid w:val="00516222"/>
    <w:rsid w:val="005172ED"/>
    <w:rsid w:val="0051742F"/>
    <w:rsid w:val="00517604"/>
    <w:rsid w:val="005207BB"/>
    <w:rsid w:val="00520B83"/>
    <w:rsid w:val="00521525"/>
    <w:rsid w:val="00522329"/>
    <w:rsid w:val="00522358"/>
    <w:rsid w:val="00523214"/>
    <w:rsid w:val="005243C4"/>
    <w:rsid w:val="00524DDF"/>
    <w:rsid w:val="005261BB"/>
    <w:rsid w:val="005261F6"/>
    <w:rsid w:val="00527467"/>
    <w:rsid w:val="00531B5F"/>
    <w:rsid w:val="00533FD4"/>
    <w:rsid w:val="005348A0"/>
    <w:rsid w:val="00536215"/>
    <w:rsid w:val="00536489"/>
    <w:rsid w:val="00537534"/>
    <w:rsid w:val="00537AF2"/>
    <w:rsid w:val="0054019E"/>
    <w:rsid w:val="00540589"/>
    <w:rsid w:val="00540D6D"/>
    <w:rsid w:val="005410A5"/>
    <w:rsid w:val="00541860"/>
    <w:rsid w:val="00541B8F"/>
    <w:rsid w:val="00543D38"/>
    <w:rsid w:val="0054460C"/>
    <w:rsid w:val="00546602"/>
    <w:rsid w:val="0055159A"/>
    <w:rsid w:val="00551A73"/>
    <w:rsid w:val="00551F97"/>
    <w:rsid w:val="0055256C"/>
    <w:rsid w:val="00553543"/>
    <w:rsid w:val="0055605A"/>
    <w:rsid w:val="00557835"/>
    <w:rsid w:val="005602BF"/>
    <w:rsid w:val="00560B5F"/>
    <w:rsid w:val="00561645"/>
    <w:rsid w:val="00561D70"/>
    <w:rsid w:val="0056208D"/>
    <w:rsid w:val="00562432"/>
    <w:rsid w:val="00564226"/>
    <w:rsid w:val="00564370"/>
    <w:rsid w:val="00564CC6"/>
    <w:rsid w:val="00565455"/>
    <w:rsid w:val="00565DEC"/>
    <w:rsid w:val="00565E99"/>
    <w:rsid w:val="005677EC"/>
    <w:rsid w:val="00570532"/>
    <w:rsid w:val="00571ECE"/>
    <w:rsid w:val="0057219E"/>
    <w:rsid w:val="0057442D"/>
    <w:rsid w:val="005747F6"/>
    <w:rsid w:val="00576DD0"/>
    <w:rsid w:val="00577273"/>
    <w:rsid w:val="00580058"/>
    <w:rsid w:val="005809C8"/>
    <w:rsid w:val="00580D75"/>
    <w:rsid w:val="005831C2"/>
    <w:rsid w:val="00584B49"/>
    <w:rsid w:val="00585454"/>
    <w:rsid w:val="0058564C"/>
    <w:rsid w:val="005859AF"/>
    <w:rsid w:val="00586452"/>
    <w:rsid w:val="005874AF"/>
    <w:rsid w:val="005902E5"/>
    <w:rsid w:val="00590868"/>
    <w:rsid w:val="0059139E"/>
    <w:rsid w:val="00591846"/>
    <w:rsid w:val="00591F7E"/>
    <w:rsid w:val="005935FB"/>
    <w:rsid w:val="0059374A"/>
    <w:rsid w:val="005938C2"/>
    <w:rsid w:val="005944FD"/>
    <w:rsid w:val="005960C9"/>
    <w:rsid w:val="005975A7"/>
    <w:rsid w:val="005A126E"/>
    <w:rsid w:val="005A32BA"/>
    <w:rsid w:val="005A3370"/>
    <w:rsid w:val="005A433D"/>
    <w:rsid w:val="005A4D1C"/>
    <w:rsid w:val="005A6785"/>
    <w:rsid w:val="005B04CB"/>
    <w:rsid w:val="005B0799"/>
    <w:rsid w:val="005B1CD7"/>
    <w:rsid w:val="005B2E43"/>
    <w:rsid w:val="005B4E49"/>
    <w:rsid w:val="005B6B7F"/>
    <w:rsid w:val="005B73ED"/>
    <w:rsid w:val="005B7F31"/>
    <w:rsid w:val="005C1344"/>
    <w:rsid w:val="005C3741"/>
    <w:rsid w:val="005C47E7"/>
    <w:rsid w:val="005C4A79"/>
    <w:rsid w:val="005C7236"/>
    <w:rsid w:val="005C72E3"/>
    <w:rsid w:val="005D0078"/>
    <w:rsid w:val="005D0424"/>
    <w:rsid w:val="005D108F"/>
    <w:rsid w:val="005D2B61"/>
    <w:rsid w:val="005D3665"/>
    <w:rsid w:val="005D3F31"/>
    <w:rsid w:val="005D4072"/>
    <w:rsid w:val="005D488E"/>
    <w:rsid w:val="005D52DF"/>
    <w:rsid w:val="005D5C04"/>
    <w:rsid w:val="005D5C8E"/>
    <w:rsid w:val="005D5E89"/>
    <w:rsid w:val="005D6128"/>
    <w:rsid w:val="005D655D"/>
    <w:rsid w:val="005D73D0"/>
    <w:rsid w:val="005D7505"/>
    <w:rsid w:val="005D7F8B"/>
    <w:rsid w:val="005E0653"/>
    <w:rsid w:val="005E0CE6"/>
    <w:rsid w:val="005E1730"/>
    <w:rsid w:val="005E2002"/>
    <w:rsid w:val="005E4353"/>
    <w:rsid w:val="005E61EE"/>
    <w:rsid w:val="005E7A3F"/>
    <w:rsid w:val="005E7D75"/>
    <w:rsid w:val="005E7F7D"/>
    <w:rsid w:val="005F07E3"/>
    <w:rsid w:val="005F0C47"/>
    <w:rsid w:val="005F2B09"/>
    <w:rsid w:val="005F2E46"/>
    <w:rsid w:val="005F3253"/>
    <w:rsid w:val="005F3DB7"/>
    <w:rsid w:val="005F4C52"/>
    <w:rsid w:val="005F7EA4"/>
    <w:rsid w:val="00600046"/>
    <w:rsid w:val="006017AB"/>
    <w:rsid w:val="00601898"/>
    <w:rsid w:val="00601CF4"/>
    <w:rsid w:val="006036CA"/>
    <w:rsid w:val="00603775"/>
    <w:rsid w:val="006046D1"/>
    <w:rsid w:val="00604B9D"/>
    <w:rsid w:val="00605438"/>
    <w:rsid w:val="00606A70"/>
    <w:rsid w:val="006076F0"/>
    <w:rsid w:val="00607CEA"/>
    <w:rsid w:val="00607EAC"/>
    <w:rsid w:val="006102EF"/>
    <w:rsid w:val="00610FCE"/>
    <w:rsid w:val="0061134A"/>
    <w:rsid w:val="00611969"/>
    <w:rsid w:val="006123BC"/>
    <w:rsid w:val="0061302B"/>
    <w:rsid w:val="0061392C"/>
    <w:rsid w:val="00614D2A"/>
    <w:rsid w:val="006178A5"/>
    <w:rsid w:val="006179BD"/>
    <w:rsid w:val="006204C9"/>
    <w:rsid w:val="00622B77"/>
    <w:rsid w:val="006234BC"/>
    <w:rsid w:val="00625D42"/>
    <w:rsid w:val="00625EC6"/>
    <w:rsid w:val="00632163"/>
    <w:rsid w:val="006325F6"/>
    <w:rsid w:val="00633D21"/>
    <w:rsid w:val="00634B74"/>
    <w:rsid w:val="00634D4F"/>
    <w:rsid w:val="006359CF"/>
    <w:rsid w:val="00635AFE"/>
    <w:rsid w:val="006371EE"/>
    <w:rsid w:val="00640D07"/>
    <w:rsid w:val="0064133D"/>
    <w:rsid w:val="00643A9B"/>
    <w:rsid w:val="00643E3A"/>
    <w:rsid w:val="006440E7"/>
    <w:rsid w:val="00644DAF"/>
    <w:rsid w:val="0064558E"/>
    <w:rsid w:val="00645C01"/>
    <w:rsid w:val="00646689"/>
    <w:rsid w:val="00646A9A"/>
    <w:rsid w:val="0064734F"/>
    <w:rsid w:val="0064744E"/>
    <w:rsid w:val="00647DB4"/>
    <w:rsid w:val="0065065E"/>
    <w:rsid w:val="00653607"/>
    <w:rsid w:val="006536DE"/>
    <w:rsid w:val="006537EB"/>
    <w:rsid w:val="006542D7"/>
    <w:rsid w:val="00654AE3"/>
    <w:rsid w:val="00654F9E"/>
    <w:rsid w:val="00655DF6"/>
    <w:rsid w:val="00656C5B"/>
    <w:rsid w:val="00656D0D"/>
    <w:rsid w:val="00657227"/>
    <w:rsid w:val="0066042D"/>
    <w:rsid w:val="0066053A"/>
    <w:rsid w:val="00660D07"/>
    <w:rsid w:val="00661BC7"/>
    <w:rsid w:val="00662339"/>
    <w:rsid w:val="006623D4"/>
    <w:rsid w:val="00662A2D"/>
    <w:rsid w:val="00663075"/>
    <w:rsid w:val="0066345E"/>
    <w:rsid w:val="00663CD2"/>
    <w:rsid w:val="00664355"/>
    <w:rsid w:val="0066454E"/>
    <w:rsid w:val="00664E27"/>
    <w:rsid w:val="0066624E"/>
    <w:rsid w:val="00666884"/>
    <w:rsid w:val="006668FF"/>
    <w:rsid w:val="0067173F"/>
    <w:rsid w:val="006718AF"/>
    <w:rsid w:val="00671A05"/>
    <w:rsid w:val="00671C4D"/>
    <w:rsid w:val="00671DCF"/>
    <w:rsid w:val="006726C2"/>
    <w:rsid w:val="00673F93"/>
    <w:rsid w:val="0067628A"/>
    <w:rsid w:val="00676C48"/>
    <w:rsid w:val="00677042"/>
    <w:rsid w:val="006776AF"/>
    <w:rsid w:val="00677EF2"/>
    <w:rsid w:val="00680E78"/>
    <w:rsid w:val="0068370D"/>
    <w:rsid w:val="00684B4E"/>
    <w:rsid w:val="0068537C"/>
    <w:rsid w:val="006857CD"/>
    <w:rsid w:val="006878E5"/>
    <w:rsid w:val="006910C7"/>
    <w:rsid w:val="00692042"/>
    <w:rsid w:val="006921C2"/>
    <w:rsid w:val="006940F0"/>
    <w:rsid w:val="00694F03"/>
    <w:rsid w:val="00695149"/>
    <w:rsid w:val="00695D0C"/>
    <w:rsid w:val="00696E06"/>
    <w:rsid w:val="006A178A"/>
    <w:rsid w:val="006A245F"/>
    <w:rsid w:val="006A429F"/>
    <w:rsid w:val="006A43D7"/>
    <w:rsid w:val="006A4BB9"/>
    <w:rsid w:val="006A510E"/>
    <w:rsid w:val="006A5542"/>
    <w:rsid w:val="006A56B6"/>
    <w:rsid w:val="006A58F7"/>
    <w:rsid w:val="006A7914"/>
    <w:rsid w:val="006A7BDA"/>
    <w:rsid w:val="006A7EF3"/>
    <w:rsid w:val="006B01A3"/>
    <w:rsid w:val="006B060C"/>
    <w:rsid w:val="006B0B17"/>
    <w:rsid w:val="006B0E87"/>
    <w:rsid w:val="006B1D02"/>
    <w:rsid w:val="006B25E7"/>
    <w:rsid w:val="006B3182"/>
    <w:rsid w:val="006B3202"/>
    <w:rsid w:val="006B4ACC"/>
    <w:rsid w:val="006B4D03"/>
    <w:rsid w:val="006B66B9"/>
    <w:rsid w:val="006B7186"/>
    <w:rsid w:val="006B7D6D"/>
    <w:rsid w:val="006C0EC9"/>
    <w:rsid w:val="006C0FF3"/>
    <w:rsid w:val="006C1227"/>
    <w:rsid w:val="006C1AFC"/>
    <w:rsid w:val="006C1E6D"/>
    <w:rsid w:val="006C3492"/>
    <w:rsid w:val="006C5812"/>
    <w:rsid w:val="006C6FC0"/>
    <w:rsid w:val="006C7CCF"/>
    <w:rsid w:val="006D05BC"/>
    <w:rsid w:val="006D0622"/>
    <w:rsid w:val="006D086A"/>
    <w:rsid w:val="006D1512"/>
    <w:rsid w:val="006D1F0F"/>
    <w:rsid w:val="006D232D"/>
    <w:rsid w:val="006D2C59"/>
    <w:rsid w:val="006D3553"/>
    <w:rsid w:val="006D43C7"/>
    <w:rsid w:val="006D5380"/>
    <w:rsid w:val="006D5557"/>
    <w:rsid w:val="006D5CF7"/>
    <w:rsid w:val="006E01A7"/>
    <w:rsid w:val="006E0332"/>
    <w:rsid w:val="006E04F9"/>
    <w:rsid w:val="006E17A8"/>
    <w:rsid w:val="006E444D"/>
    <w:rsid w:val="006E4530"/>
    <w:rsid w:val="006E5E48"/>
    <w:rsid w:val="006E6031"/>
    <w:rsid w:val="006F1065"/>
    <w:rsid w:val="006F256E"/>
    <w:rsid w:val="006F4971"/>
    <w:rsid w:val="006F507F"/>
    <w:rsid w:val="006F5FE8"/>
    <w:rsid w:val="006F7AB0"/>
    <w:rsid w:val="00700837"/>
    <w:rsid w:val="0070300B"/>
    <w:rsid w:val="007046D3"/>
    <w:rsid w:val="00706CE1"/>
    <w:rsid w:val="00710016"/>
    <w:rsid w:val="00710F0A"/>
    <w:rsid w:val="00711D50"/>
    <w:rsid w:val="0071201A"/>
    <w:rsid w:val="0071202F"/>
    <w:rsid w:val="0071226C"/>
    <w:rsid w:val="007123F7"/>
    <w:rsid w:val="00712991"/>
    <w:rsid w:val="00712FF7"/>
    <w:rsid w:val="00713A1A"/>
    <w:rsid w:val="00714A79"/>
    <w:rsid w:val="00714DF4"/>
    <w:rsid w:val="0071502C"/>
    <w:rsid w:val="0071616D"/>
    <w:rsid w:val="0071649C"/>
    <w:rsid w:val="007165F5"/>
    <w:rsid w:val="00716952"/>
    <w:rsid w:val="007178F0"/>
    <w:rsid w:val="007179B5"/>
    <w:rsid w:val="00722489"/>
    <w:rsid w:val="00722C69"/>
    <w:rsid w:val="00723AFB"/>
    <w:rsid w:val="00724011"/>
    <w:rsid w:val="00725900"/>
    <w:rsid w:val="007267EC"/>
    <w:rsid w:val="00726E97"/>
    <w:rsid w:val="00730AF0"/>
    <w:rsid w:val="00730F42"/>
    <w:rsid w:val="0073197A"/>
    <w:rsid w:val="007324D2"/>
    <w:rsid w:val="007334DB"/>
    <w:rsid w:val="00733727"/>
    <w:rsid w:val="00733DD6"/>
    <w:rsid w:val="00734159"/>
    <w:rsid w:val="00734B58"/>
    <w:rsid w:val="007352E0"/>
    <w:rsid w:val="0073572E"/>
    <w:rsid w:val="007362B0"/>
    <w:rsid w:val="007365D8"/>
    <w:rsid w:val="00736C9D"/>
    <w:rsid w:val="007378BF"/>
    <w:rsid w:val="00742631"/>
    <w:rsid w:val="00743168"/>
    <w:rsid w:val="00743A5D"/>
    <w:rsid w:val="0074436F"/>
    <w:rsid w:val="007460D3"/>
    <w:rsid w:val="007471E4"/>
    <w:rsid w:val="00747A16"/>
    <w:rsid w:val="00747FD2"/>
    <w:rsid w:val="0075039B"/>
    <w:rsid w:val="007509D5"/>
    <w:rsid w:val="007513D5"/>
    <w:rsid w:val="0075242B"/>
    <w:rsid w:val="00752546"/>
    <w:rsid w:val="00752565"/>
    <w:rsid w:val="007526BA"/>
    <w:rsid w:val="00752B7E"/>
    <w:rsid w:val="0075322A"/>
    <w:rsid w:val="00755251"/>
    <w:rsid w:val="00757035"/>
    <w:rsid w:val="00757175"/>
    <w:rsid w:val="0075771C"/>
    <w:rsid w:val="007605C3"/>
    <w:rsid w:val="00761CF5"/>
    <w:rsid w:val="0076236C"/>
    <w:rsid w:val="007634EB"/>
    <w:rsid w:val="00766BCF"/>
    <w:rsid w:val="00770357"/>
    <w:rsid w:val="0077344B"/>
    <w:rsid w:val="00773664"/>
    <w:rsid w:val="00773F45"/>
    <w:rsid w:val="007747BC"/>
    <w:rsid w:val="00775006"/>
    <w:rsid w:val="00775E7A"/>
    <w:rsid w:val="007762C4"/>
    <w:rsid w:val="00776B82"/>
    <w:rsid w:val="00780635"/>
    <w:rsid w:val="007813AD"/>
    <w:rsid w:val="007813CA"/>
    <w:rsid w:val="00781A96"/>
    <w:rsid w:val="00781F4E"/>
    <w:rsid w:val="00783AA6"/>
    <w:rsid w:val="00783C44"/>
    <w:rsid w:val="007853B6"/>
    <w:rsid w:val="00785767"/>
    <w:rsid w:val="00785947"/>
    <w:rsid w:val="00785BD6"/>
    <w:rsid w:val="00786DE1"/>
    <w:rsid w:val="007902EF"/>
    <w:rsid w:val="00791FA9"/>
    <w:rsid w:val="00793428"/>
    <w:rsid w:val="007936E0"/>
    <w:rsid w:val="0079383B"/>
    <w:rsid w:val="00793D72"/>
    <w:rsid w:val="00793E6E"/>
    <w:rsid w:val="00796D40"/>
    <w:rsid w:val="00796D87"/>
    <w:rsid w:val="00797EDF"/>
    <w:rsid w:val="007A2B76"/>
    <w:rsid w:val="007A2C90"/>
    <w:rsid w:val="007A2EBF"/>
    <w:rsid w:val="007A3CC6"/>
    <w:rsid w:val="007A6649"/>
    <w:rsid w:val="007A6CFB"/>
    <w:rsid w:val="007A7043"/>
    <w:rsid w:val="007B2C57"/>
    <w:rsid w:val="007B33A7"/>
    <w:rsid w:val="007B3501"/>
    <w:rsid w:val="007B7CC9"/>
    <w:rsid w:val="007C10C2"/>
    <w:rsid w:val="007C184D"/>
    <w:rsid w:val="007C237B"/>
    <w:rsid w:val="007C2B84"/>
    <w:rsid w:val="007C4508"/>
    <w:rsid w:val="007C4675"/>
    <w:rsid w:val="007C4E90"/>
    <w:rsid w:val="007C5858"/>
    <w:rsid w:val="007C59F4"/>
    <w:rsid w:val="007C5A45"/>
    <w:rsid w:val="007C621D"/>
    <w:rsid w:val="007C724C"/>
    <w:rsid w:val="007D210B"/>
    <w:rsid w:val="007D26A5"/>
    <w:rsid w:val="007D3535"/>
    <w:rsid w:val="007D38C8"/>
    <w:rsid w:val="007D3C5E"/>
    <w:rsid w:val="007D3D59"/>
    <w:rsid w:val="007D428B"/>
    <w:rsid w:val="007D499E"/>
    <w:rsid w:val="007D5695"/>
    <w:rsid w:val="007D6527"/>
    <w:rsid w:val="007E01FC"/>
    <w:rsid w:val="007E0329"/>
    <w:rsid w:val="007E18D2"/>
    <w:rsid w:val="007E19C3"/>
    <w:rsid w:val="007E1C33"/>
    <w:rsid w:val="007E204F"/>
    <w:rsid w:val="007E3289"/>
    <w:rsid w:val="007E3CA9"/>
    <w:rsid w:val="007E44FF"/>
    <w:rsid w:val="007E4761"/>
    <w:rsid w:val="007E7D7B"/>
    <w:rsid w:val="007F1726"/>
    <w:rsid w:val="007F18F4"/>
    <w:rsid w:val="007F2CEE"/>
    <w:rsid w:val="007F2DEB"/>
    <w:rsid w:val="007F38D4"/>
    <w:rsid w:val="007F5A34"/>
    <w:rsid w:val="007F5C41"/>
    <w:rsid w:val="007F5DB2"/>
    <w:rsid w:val="007F6898"/>
    <w:rsid w:val="007F69A2"/>
    <w:rsid w:val="007F7043"/>
    <w:rsid w:val="007F7514"/>
    <w:rsid w:val="007F7FEB"/>
    <w:rsid w:val="0080151D"/>
    <w:rsid w:val="00802184"/>
    <w:rsid w:val="0080286C"/>
    <w:rsid w:val="008032D6"/>
    <w:rsid w:val="0080359E"/>
    <w:rsid w:val="0080411A"/>
    <w:rsid w:val="00804384"/>
    <w:rsid w:val="0080459A"/>
    <w:rsid w:val="008048F7"/>
    <w:rsid w:val="008053E4"/>
    <w:rsid w:val="00805656"/>
    <w:rsid w:val="0080601C"/>
    <w:rsid w:val="00806FE3"/>
    <w:rsid w:val="008073E4"/>
    <w:rsid w:val="00810A90"/>
    <w:rsid w:val="00810F39"/>
    <w:rsid w:val="0081188C"/>
    <w:rsid w:val="00811F09"/>
    <w:rsid w:val="00813497"/>
    <w:rsid w:val="00813D98"/>
    <w:rsid w:val="008155FD"/>
    <w:rsid w:val="0081577D"/>
    <w:rsid w:val="00815D86"/>
    <w:rsid w:val="00820697"/>
    <w:rsid w:val="0082106A"/>
    <w:rsid w:val="00821E32"/>
    <w:rsid w:val="008220E7"/>
    <w:rsid w:val="00822BF9"/>
    <w:rsid w:val="00822EEE"/>
    <w:rsid w:val="00823022"/>
    <w:rsid w:val="00824D7E"/>
    <w:rsid w:val="00825310"/>
    <w:rsid w:val="0082565C"/>
    <w:rsid w:val="00825761"/>
    <w:rsid w:val="0082577B"/>
    <w:rsid w:val="00825B97"/>
    <w:rsid w:val="00826909"/>
    <w:rsid w:val="00827200"/>
    <w:rsid w:val="00827807"/>
    <w:rsid w:val="00827F91"/>
    <w:rsid w:val="008304E6"/>
    <w:rsid w:val="0083126A"/>
    <w:rsid w:val="00831A1C"/>
    <w:rsid w:val="008360E1"/>
    <w:rsid w:val="008373D1"/>
    <w:rsid w:val="00840E61"/>
    <w:rsid w:val="0084137E"/>
    <w:rsid w:val="00841561"/>
    <w:rsid w:val="0084157F"/>
    <w:rsid w:val="0084200D"/>
    <w:rsid w:val="0084296E"/>
    <w:rsid w:val="00842A0A"/>
    <w:rsid w:val="00843764"/>
    <w:rsid w:val="008444E8"/>
    <w:rsid w:val="0084453B"/>
    <w:rsid w:val="008457DE"/>
    <w:rsid w:val="00846B31"/>
    <w:rsid w:val="008470C9"/>
    <w:rsid w:val="008473E6"/>
    <w:rsid w:val="00850581"/>
    <w:rsid w:val="0085247A"/>
    <w:rsid w:val="00852637"/>
    <w:rsid w:val="00852693"/>
    <w:rsid w:val="00854D34"/>
    <w:rsid w:val="00855F91"/>
    <w:rsid w:val="0085655B"/>
    <w:rsid w:val="0085681B"/>
    <w:rsid w:val="008600B9"/>
    <w:rsid w:val="008604E4"/>
    <w:rsid w:val="008626EE"/>
    <w:rsid w:val="00862A8C"/>
    <w:rsid w:val="008631EB"/>
    <w:rsid w:val="00864677"/>
    <w:rsid w:val="00864FE3"/>
    <w:rsid w:val="00865451"/>
    <w:rsid w:val="0086701E"/>
    <w:rsid w:val="00867090"/>
    <w:rsid w:val="0086714C"/>
    <w:rsid w:val="00867B6D"/>
    <w:rsid w:val="00867E95"/>
    <w:rsid w:val="0087016D"/>
    <w:rsid w:val="00870538"/>
    <w:rsid w:val="00870B26"/>
    <w:rsid w:val="00870CB5"/>
    <w:rsid w:val="008710A7"/>
    <w:rsid w:val="0087150F"/>
    <w:rsid w:val="00872068"/>
    <w:rsid w:val="00872194"/>
    <w:rsid w:val="008725E1"/>
    <w:rsid w:val="00873786"/>
    <w:rsid w:val="0087586D"/>
    <w:rsid w:val="00876A40"/>
    <w:rsid w:val="0087762D"/>
    <w:rsid w:val="008802CB"/>
    <w:rsid w:val="008802F6"/>
    <w:rsid w:val="00881020"/>
    <w:rsid w:val="00881220"/>
    <w:rsid w:val="00881551"/>
    <w:rsid w:val="00881B39"/>
    <w:rsid w:val="008820DB"/>
    <w:rsid w:val="008833EE"/>
    <w:rsid w:val="008840E4"/>
    <w:rsid w:val="0088415F"/>
    <w:rsid w:val="008850F7"/>
    <w:rsid w:val="00885E47"/>
    <w:rsid w:val="00886B51"/>
    <w:rsid w:val="008871E7"/>
    <w:rsid w:val="008874A3"/>
    <w:rsid w:val="00887600"/>
    <w:rsid w:val="00890140"/>
    <w:rsid w:val="0089160B"/>
    <w:rsid w:val="00891DF1"/>
    <w:rsid w:val="0089238B"/>
    <w:rsid w:val="00893EAA"/>
    <w:rsid w:val="008958F8"/>
    <w:rsid w:val="00895CE6"/>
    <w:rsid w:val="00895D38"/>
    <w:rsid w:val="008967A9"/>
    <w:rsid w:val="0089682F"/>
    <w:rsid w:val="00897250"/>
    <w:rsid w:val="00897CAF"/>
    <w:rsid w:val="008A00EF"/>
    <w:rsid w:val="008A1572"/>
    <w:rsid w:val="008A27B1"/>
    <w:rsid w:val="008A3245"/>
    <w:rsid w:val="008A363A"/>
    <w:rsid w:val="008A46B7"/>
    <w:rsid w:val="008A5164"/>
    <w:rsid w:val="008A57F9"/>
    <w:rsid w:val="008A59AA"/>
    <w:rsid w:val="008A5BFD"/>
    <w:rsid w:val="008A6D17"/>
    <w:rsid w:val="008A71B8"/>
    <w:rsid w:val="008A775E"/>
    <w:rsid w:val="008A77A9"/>
    <w:rsid w:val="008A787E"/>
    <w:rsid w:val="008A7C98"/>
    <w:rsid w:val="008B00DF"/>
    <w:rsid w:val="008B0681"/>
    <w:rsid w:val="008B0A77"/>
    <w:rsid w:val="008B0D2B"/>
    <w:rsid w:val="008B26F6"/>
    <w:rsid w:val="008B3108"/>
    <w:rsid w:val="008B37AE"/>
    <w:rsid w:val="008B3C94"/>
    <w:rsid w:val="008B3D3E"/>
    <w:rsid w:val="008B437D"/>
    <w:rsid w:val="008B4709"/>
    <w:rsid w:val="008B5E82"/>
    <w:rsid w:val="008B6674"/>
    <w:rsid w:val="008B6DA5"/>
    <w:rsid w:val="008B725A"/>
    <w:rsid w:val="008C1C2E"/>
    <w:rsid w:val="008C2702"/>
    <w:rsid w:val="008C3322"/>
    <w:rsid w:val="008C38DB"/>
    <w:rsid w:val="008C4753"/>
    <w:rsid w:val="008C5184"/>
    <w:rsid w:val="008C53DA"/>
    <w:rsid w:val="008C64EF"/>
    <w:rsid w:val="008C6DBA"/>
    <w:rsid w:val="008C7A3C"/>
    <w:rsid w:val="008D0A09"/>
    <w:rsid w:val="008D0D1A"/>
    <w:rsid w:val="008D1D9C"/>
    <w:rsid w:val="008D24B7"/>
    <w:rsid w:val="008D251F"/>
    <w:rsid w:val="008D3AD9"/>
    <w:rsid w:val="008D4807"/>
    <w:rsid w:val="008D54AD"/>
    <w:rsid w:val="008D59FB"/>
    <w:rsid w:val="008D71F1"/>
    <w:rsid w:val="008D7E93"/>
    <w:rsid w:val="008E04D7"/>
    <w:rsid w:val="008E0AAE"/>
    <w:rsid w:val="008E0ACF"/>
    <w:rsid w:val="008E33DD"/>
    <w:rsid w:val="008E42AB"/>
    <w:rsid w:val="008E4623"/>
    <w:rsid w:val="008E6BF5"/>
    <w:rsid w:val="008E7DF3"/>
    <w:rsid w:val="008F0328"/>
    <w:rsid w:val="008F1379"/>
    <w:rsid w:val="008F161C"/>
    <w:rsid w:val="008F1826"/>
    <w:rsid w:val="008F1BA7"/>
    <w:rsid w:val="008F2934"/>
    <w:rsid w:val="008F3DBB"/>
    <w:rsid w:val="008F3DD4"/>
    <w:rsid w:val="008F57FF"/>
    <w:rsid w:val="008F5800"/>
    <w:rsid w:val="008F647B"/>
    <w:rsid w:val="008F65E2"/>
    <w:rsid w:val="008F71B9"/>
    <w:rsid w:val="008F7512"/>
    <w:rsid w:val="008F7595"/>
    <w:rsid w:val="008F778C"/>
    <w:rsid w:val="00901765"/>
    <w:rsid w:val="00902711"/>
    <w:rsid w:val="009054C4"/>
    <w:rsid w:val="00906A9C"/>
    <w:rsid w:val="00907537"/>
    <w:rsid w:val="00910A4E"/>
    <w:rsid w:val="009114B6"/>
    <w:rsid w:val="00911903"/>
    <w:rsid w:val="00911925"/>
    <w:rsid w:val="00911D5A"/>
    <w:rsid w:val="009128EE"/>
    <w:rsid w:val="009131BE"/>
    <w:rsid w:val="00914ADB"/>
    <w:rsid w:val="009150C6"/>
    <w:rsid w:val="00915498"/>
    <w:rsid w:val="00915987"/>
    <w:rsid w:val="009177B4"/>
    <w:rsid w:val="00917DBA"/>
    <w:rsid w:val="009207B3"/>
    <w:rsid w:val="00922793"/>
    <w:rsid w:val="0092366D"/>
    <w:rsid w:val="009247E5"/>
    <w:rsid w:val="00924A1B"/>
    <w:rsid w:val="00925AD7"/>
    <w:rsid w:val="00927BA1"/>
    <w:rsid w:val="0093047E"/>
    <w:rsid w:val="00930684"/>
    <w:rsid w:val="00932F8A"/>
    <w:rsid w:val="00935B7A"/>
    <w:rsid w:val="00935EFD"/>
    <w:rsid w:val="00935F81"/>
    <w:rsid w:val="009374C1"/>
    <w:rsid w:val="00937798"/>
    <w:rsid w:val="00937AC1"/>
    <w:rsid w:val="00940082"/>
    <w:rsid w:val="0094057F"/>
    <w:rsid w:val="0094062D"/>
    <w:rsid w:val="009413AF"/>
    <w:rsid w:val="00941D66"/>
    <w:rsid w:val="00941F30"/>
    <w:rsid w:val="009433E0"/>
    <w:rsid w:val="00943C34"/>
    <w:rsid w:val="00943C97"/>
    <w:rsid w:val="0094403F"/>
    <w:rsid w:val="00944B0A"/>
    <w:rsid w:val="00944E02"/>
    <w:rsid w:val="00945A0A"/>
    <w:rsid w:val="0094608F"/>
    <w:rsid w:val="00947092"/>
    <w:rsid w:val="0095016B"/>
    <w:rsid w:val="00950CB9"/>
    <w:rsid w:val="00952B87"/>
    <w:rsid w:val="00954958"/>
    <w:rsid w:val="00954A9E"/>
    <w:rsid w:val="009553BB"/>
    <w:rsid w:val="00955BDF"/>
    <w:rsid w:val="00956032"/>
    <w:rsid w:val="00956248"/>
    <w:rsid w:val="009566AA"/>
    <w:rsid w:val="00957078"/>
    <w:rsid w:val="0095768B"/>
    <w:rsid w:val="0096077D"/>
    <w:rsid w:val="009614DF"/>
    <w:rsid w:val="00961FAE"/>
    <w:rsid w:val="009629CF"/>
    <w:rsid w:val="00962B1F"/>
    <w:rsid w:val="00964BED"/>
    <w:rsid w:val="0096531E"/>
    <w:rsid w:val="009653AD"/>
    <w:rsid w:val="00965511"/>
    <w:rsid w:val="00965FBA"/>
    <w:rsid w:val="009666DB"/>
    <w:rsid w:val="00967A23"/>
    <w:rsid w:val="00967F60"/>
    <w:rsid w:val="009703FE"/>
    <w:rsid w:val="00970C40"/>
    <w:rsid w:val="00970E51"/>
    <w:rsid w:val="00970E55"/>
    <w:rsid w:val="009712A5"/>
    <w:rsid w:val="00971C19"/>
    <w:rsid w:val="009726F5"/>
    <w:rsid w:val="009731F4"/>
    <w:rsid w:val="0097430C"/>
    <w:rsid w:val="009745B6"/>
    <w:rsid w:val="009746D8"/>
    <w:rsid w:val="00974C97"/>
    <w:rsid w:val="0097572B"/>
    <w:rsid w:val="009762F0"/>
    <w:rsid w:val="00976994"/>
    <w:rsid w:val="00980D0A"/>
    <w:rsid w:val="00980F4D"/>
    <w:rsid w:val="00981AA1"/>
    <w:rsid w:val="0098480C"/>
    <w:rsid w:val="0098637B"/>
    <w:rsid w:val="00986C5B"/>
    <w:rsid w:val="009870C2"/>
    <w:rsid w:val="00987874"/>
    <w:rsid w:val="00991D85"/>
    <w:rsid w:val="009933F3"/>
    <w:rsid w:val="00993401"/>
    <w:rsid w:val="00993734"/>
    <w:rsid w:val="009942C0"/>
    <w:rsid w:val="00996CD6"/>
    <w:rsid w:val="00996E86"/>
    <w:rsid w:val="009A0B48"/>
    <w:rsid w:val="009A1C3E"/>
    <w:rsid w:val="009A1E74"/>
    <w:rsid w:val="009A3008"/>
    <w:rsid w:val="009A36AC"/>
    <w:rsid w:val="009A3BAA"/>
    <w:rsid w:val="009A3E3F"/>
    <w:rsid w:val="009A5AA9"/>
    <w:rsid w:val="009A6650"/>
    <w:rsid w:val="009A6A55"/>
    <w:rsid w:val="009A7708"/>
    <w:rsid w:val="009A7A0C"/>
    <w:rsid w:val="009A7D5F"/>
    <w:rsid w:val="009B0F78"/>
    <w:rsid w:val="009B15BF"/>
    <w:rsid w:val="009B3F8F"/>
    <w:rsid w:val="009B479D"/>
    <w:rsid w:val="009B48A1"/>
    <w:rsid w:val="009B4A1F"/>
    <w:rsid w:val="009B6816"/>
    <w:rsid w:val="009B6A50"/>
    <w:rsid w:val="009B6D0C"/>
    <w:rsid w:val="009B79D6"/>
    <w:rsid w:val="009B7AC9"/>
    <w:rsid w:val="009C11BC"/>
    <w:rsid w:val="009C16D1"/>
    <w:rsid w:val="009C2DF0"/>
    <w:rsid w:val="009C3B39"/>
    <w:rsid w:val="009C3CB2"/>
    <w:rsid w:val="009C43F3"/>
    <w:rsid w:val="009C4AA4"/>
    <w:rsid w:val="009C4B3F"/>
    <w:rsid w:val="009C4E56"/>
    <w:rsid w:val="009C5283"/>
    <w:rsid w:val="009C65BD"/>
    <w:rsid w:val="009C6D42"/>
    <w:rsid w:val="009C71E0"/>
    <w:rsid w:val="009D01B0"/>
    <w:rsid w:val="009D0262"/>
    <w:rsid w:val="009E0065"/>
    <w:rsid w:val="009E0372"/>
    <w:rsid w:val="009E10F2"/>
    <w:rsid w:val="009E1B57"/>
    <w:rsid w:val="009E33C5"/>
    <w:rsid w:val="009E3C9E"/>
    <w:rsid w:val="009E416E"/>
    <w:rsid w:val="009E454C"/>
    <w:rsid w:val="009E4574"/>
    <w:rsid w:val="009E58DE"/>
    <w:rsid w:val="009E5DB8"/>
    <w:rsid w:val="009E6265"/>
    <w:rsid w:val="009E674C"/>
    <w:rsid w:val="009E69C8"/>
    <w:rsid w:val="009E75CB"/>
    <w:rsid w:val="009F057E"/>
    <w:rsid w:val="009F294E"/>
    <w:rsid w:val="009F2F5F"/>
    <w:rsid w:val="009F3097"/>
    <w:rsid w:val="009F4446"/>
    <w:rsid w:val="009F56D1"/>
    <w:rsid w:val="009F5BA3"/>
    <w:rsid w:val="009F630A"/>
    <w:rsid w:val="00A00C6E"/>
    <w:rsid w:val="00A00F9B"/>
    <w:rsid w:val="00A0104F"/>
    <w:rsid w:val="00A01210"/>
    <w:rsid w:val="00A01C41"/>
    <w:rsid w:val="00A023A6"/>
    <w:rsid w:val="00A02790"/>
    <w:rsid w:val="00A03B53"/>
    <w:rsid w:val="00A0563A"/>
    <w:rsid w:val="00A0584F"/>
    <w:rsid w:val="00A06A6F"/>
    <w:rsid w:val="00A076DC"/>
    <w:rsid w:val="00A1053C"/>
    <w:rsid w:val="00A1077B"/>
    <w:rsid w:val="00A112CE"/>
    <w:rsid w:val="00A1184F"/>
    <w:rsid w:val="00A12F50"/>
    <w:rsid w:val="00A136C2"/>
    <w:rsid w:val="00A1684B"/>
    <w:rsid w:val="00A1706F"/>
    <w:rsid w:val="00A17D1D"/>
    <w:rsid w:val="00A20143"/>
    <w:rsid w:val="00A202A5"/>
    <w:rsid w:val="00A22BB8"/>
    <w:rsid w:val="00A22BC5"/>
    <w:rsid w:val="00A22DA8"/>
    <w:rsid w:val="00A2321C"/>
    <w:rsid w:val="00A23863"/>
    <w:rsid w:val="00A2455A"/>
    <w:rsid w:val="00A26D4D"/>
    <w:rsid w:val="00A27986"/>
    <w:rsid w:val="00A30F10"/>
    <w:rsid w:val="00A313ED"/>
    <w:rsid w:val="00A3166D"/>
    <w:rsid w:val="00A325D8"/>
    <w:rsid w:val="00A33E2A"/>
    <w:rsid w:val="00A342CF"/>
    <w:rsid w:val="00A358A2"/>
    <w:rsid w:val="00A367DD"/>
    <w:rsid w:val="00A37365"/>
    <w:rsid w:val="00A37D9C"/>
    <w:rsid w:val="00A40D2C"/>
    <w:rsid w:val="00A41FB6"/>
    <w:rsid w:val="00A42037"/>
    <w:rsid w:val="00A447F3"/>
    <w:rsid w:val="00A44CB8"/>
    <w:rsid w:val="00A44E9A"/>
    <w:rsid w:val="00A466B3"/>
    <w:rsid w:val="00A46840"/>
    <w:rsid w:val="00A47833"/>
    <w:rsid w:val="00A51374"/>
    <w:rsid w:val="00A51A14"/>
    <w:rsid w:val="00A51D0D"/>
    <w:rsid w:val="00A5206B"/>
    <w:rsid w:val="00A522D3"/>
    <w:rsid w:val="00A53395"/>
    <w:rsid w:val="00A53535"/>
    <w:rsid w:val="00A535FE"/>
    <w:rsid w:val="00A565F8"/>
    <w:rsid w:val="00A568F2"/>
    <w:rsid w:val="00A57421"/>
    <w:rsid w:val="00A603A2"/>
    <w:rsid w:val="00A60768"/>
    <w:rsid w:val="00A6160C"/>
    <w:rsid w:val="00A620F7"/>
    <w:rsid w:val="00A62DDA"/>
    <w:rsid w:val="00A643A4"/>
    <w:rsid w:val="00A643D6"/>
    <w:rsid w:val="00A64506"/>
    <w:rsid w:val="00A66021"/>
    <w:rsid w:val="00A66424"/>
    <w:rsid w:val="00A6642A"/>
    <w:rsid w:val="00A66FA8"/>
    <w:rsid w:val="00A670C5"/>
    <w:rsid w:val="00A71287"/>
    <w:rsid w:val="00A72E42"/>
    <w:rsid w:val="00A73261"/>
    <w:rsid w:val="00A73BB3"/>
    <w:rsid w:val="00A741E7"/>
    <w:rsid w:val="00A74C64"/>
    <w:rsid w:val="00A74DFC"/>
    <w:rsid w:val="00A75CE5"/>
    <w:rsid w:val="00A8062A"/>
    <w:rsid w:val="00A80F57"/>
    <w:rsid w:val="00A81C2E"/>
    <w:rsid w:val="00A82B41"/>
    <w:rsid w:val="00A82E93"/>
    <w:rsid w:val="00A834A1"/>
    <w:rsid w:val="00A84279"/>
    <w:rsid w:val="00A85C73"/>
    <w:rsid w:val="00A87940"/>
    <w:rsid w:val="00A87AD3"/>
    <w:rsid w:val="00A90DCD"/>
    <w:rsid w:val="00A90F7A"/>
    <w:rsid w:val="00A91604"/>
    <w:rsid w:val="00A9236E"/>
    <w:rsid w:val="00A94652"/>
    <w:rsid w:val="00A94F6A"/>
    <w:rsid w:val="00A95F4B"/>
    <w:rsid w:val="00A96326"/>
    <w:rsid w:val="00A96E7E"/>
    <w:rsid w:val="00A9797E"/>
    <w:rsid w:val="00AA00A7"/>
    <w:rsid w:val="00AA18E5"/>
    <w:rsid w:val="00AA289D"/>
    <w:rsid w:val="00AA3019"/>
    <w:rsid w:val="00AA3F01"/>
    <w:rsid w:val="00AA4C80"/>
    <w:rsid w:val="00AA5484"/>
    <w:rsid w:val="00AA54A3"/>
    <w:rsid w:val="00AA6BDC"/>
    <w:rsid w:val="00AA6C37"/>
    <w:rsid w:val="00AB0006"/>
    <w:rsid w:val="00AB003C"/>
    <w:rsid w:val="00AB1A89"/>
    <w:rsid w:val="00AB1BCA"/>
    <w:rsid w:val="00AB2BA1"/>
    <w:rsid w:val="00AB3FC8"/>
    <w:rsid w:val="00AB50E1"/>
    <w:rsid w:val="00AC06C5"/>
    <w:rsid w:val="00AC2E3C"/>
    <w:rsid w:val="00AC3534"/>
    <w:rsid w:val="00AC4617"/>
    <w:rsid w:val="00AC58B0"/>
    <w:rsid w:val="00AC6772"/>
    <w:rsid w:val="00AC775E"/>
    <w:rsid w:val="00AD00CD"/>
    <w:rsid w:val="00AD0FAD"/>
    <w:rsid w:val="00AD0FC0"/>
    <w:rsid w:val="00AD2A7A"/>
    <w:rsid w:val="00AD3A32"/>
    <w:rsid w:val="00AD52C0"/>
    <w:rsid w:val="00AD5E8E"/>
    <w:rsid w:val="00AE179B"/>
    <w:rsid w:val="00AE2A88"/>
    <w:rsid w:val="00AE309F"/>
    <w:rsid w:val="00AE390C"/>
    <w:rsid w:val="00AE3C7F"/>
    <w:rsid w:val="00AE4AE5"/>
    <w:rsid w:val="00AE4B93"/>
    <w:rsid w:val="00AE5056"/>
    <w:rsid w:val="00AE5AD0"/>
    <w:rsid w:val="00AE5B96"/>
    <w:rsid w:val="00AE6921"/>
    <w:rsid w:val="00AF2B89"/>
    <w:rsid w:val="00AF3C88"/>
    <w:rsid w:val="00AF49E0"/>
    <w:rsid w:val="00AF4A8D"/>
    <w:rsid w:val="00AF6880"/>
    <w:rsid w:val="00AF7DB2"/>
    <w:rsid w:val="00B00422"/>
    <w:rsid w:val="00B010B9"/>
    <w:rsid w:val="00B01732"/>
    <w:rsid w:val="00B01F54"/>
    <w:rsid w:val="00B0224A"/>
    <w:rsid w:val="00B02DFB"/>
    <w:rsid w:val="00B039A4"/>
    <w:rsid w:val="00B04365"/>
    <w:rsid w:val="00B06FF0"/>
    <w:rsid w:val="00B0741F"/>
    <w:rsid w:val="00B07A02"/>
    <w:rsid w:val="00B134BA"/>
    <w:rsid w:val="00B1355E"/>
    <w:rsid w:val="00B140BC"/>
    <w:rsid w:val="00B1482E"/>
    <w:rsid w:val="00B15856"/>
    <w:rsid w:val="00B16005"/>
    <w:rsid w:val="00B16055"/>
    <w:rsid w:val="00B16250"/>
    <w:rsid w:val="00B168AA"/>
    <w:rsid w:val="00B16CE5"/>
    <w:rsid w:val="00B16D02"/>
    <w:rsid w:val="00B17432"/>
    <w:rsid w:val="00B201AC"/>
    <w:rsid w:val="00B2087C"/>
    <w:rsid w:val="00B20902"/>
    <w:rsid w:val="00B20C27"/>
    <w:rsid w:val="00B20E3E"/>
    <w:rsid w:val="00B2201C"/>
    <w:rsid w:val="00B232CD"/>
    <w:rsid w:val="00B233B7"/>
    <w:rsid w:val="00B23852"/>
    <w:rsid w:val="00B24266"/>
    <w:rsid w:val="00B2537A"/>
    <w:rsid w:val="00B26747"/>
    <w:rsid w:val="00B276B7"/>
    <w:rsid w:val="00B27D2F"/>
    <w:rsid w:val="00B27E68"/>
    <w:rsid w:val="00B31385"/>
    <w:rsid w:val="00B31D7A"/>
    <w:rsid w:val="00B320E7"/>
    <w:rsid w:val="00B33990"/>
    <w:rsid w:val="00B33B5C"/>
    <w:rsid w:val="00B354B0"/>
    <w:rsid w:val="00B364BD"/>
    <w:rsid w:val="00B36D65"/>
    <w:rsid w:val="00B36F75"/>
    <w:rsid w:val="00B4233A"/>
    <w:rsid w:val="00B43D91"/>
    <w:rsid w:val="00B442D7"/>
    <w:rsid w:val="00B4469E"/>
    <w:rsid w:val="00B4682B"/>
    <w:rsid w:val="00B4777F"/>
    <w:rsid w:val="00B47CD0"/>
    <w:rsid w:val="00B506A2"/>
    <w:rsid w:val="00B50BB1"/>
    <w:rsid w:val="00B513A6"/>
    <w:rsid w:val="00B518AF"/>
    <w:rsid w:val="00B51EA7"/>
    <w:rsid w:val="00B5265E"/>
    <w:rsid w:val="00B54747"/>
    <w:rsid w:val="00B55074"/>
    <w:rsid w:val="00B55256"/>
    <w:rsid w:val="00B57514"/>
    <w:rsid w:val="00B604E0"/>
    <w:rsid w:val="00B609FB"/>
    <w:rsid w:val="00B60C91"/>
    <w:rsid w:val="00B62E37"/>
    <w:rsid w:val="00B63789"/>
    <w:rsid w:val="00B64222"/>
    <w:rsid w:val="00B64A3F"/>
    <w:rsid w:val="00B64FBE"/>
    <w:rsid w:val="00B65557"/>
    <w:rsid w:val="00B65B19"/>
    <w:rsid w:val="00B65D47"/>
    <w:rsid w:val="00B65FF0"/>
    <w:rsid w:val="00B66300"/>
    <w:rsid w:val="00B72739"/>
    <w:rsid w:val="00B73C20"/>
    <w:rsid w:val="00B73F7C"/>
    <w:rsid w:val="00B7766A"/>
    <w:rsid w:val="00B800AC"/>
    <w:rsid w:val="00B80427"/>
    <w:rsid w:val="00B8071A"/>
    <w:rsid w:val="00B81CF5"/>
    <w:rsid w:val="00B81E50"/>
    <w:rsid w:val="00B82489"/>
    <w:rsid w:val="00B841E9"/>
    <w:rsid w:val="00B84778"/>
    <w:rsid w:val="00B854A5"/>
    <w:rsid w:val="00B859B1"/>
    <w:rsid w:val="00B86A3B"/>
    <w:rsid w:val="00B86AFB"/>
    <w:rsid w:val="00B87FB6"/>
    <w:rsid w:val="00B90830"/>
    <w:rsid w:val="00B90D00"/>
    <w:rsid w:val="00B91B26"/>
    <w:rsid w:val="00B92038"/>
    <w:rsid w:val="00B92375"/>
    <w:rsid w:val="00B92564"/>
    <w:rsid w:val="00B93461"/>
    <w:rsid w:val="00B95003"/>
    <w:rsid w:val="00B9681A"/>
    <w:rsid w:val="00B969D5"/>
    <w:rsid w:val="00B97C13"/>
    <w:rsid w:val="00BA0A01"/>
    <w:rsid w:val="00BA21E2"/>
    <w:rsid w:val="00BA308F"/>
    <w:rsid w:val="00BA44F8"/>
    <w:rsid w:val="00BA4C57"/>
    <w:rsid w:val="00BA4CAA"/>
    <w:rsid w:val="00BA4F8C"/>
    <w:rsid w:val="00BA5109"/>
    <w:rsid w:val="00BA5869"/>
    <w:rsid w:val="00BA5B8E"/>
    <w:rsid w:val="00BA609F"/>
    <w:rsid w:val="00BA60CF"/>
    <w:rsid w:val="00BA7FEC"/>
    <w:rsid w:val="00BB01B5"/>
    <w:rsid w:val="00BB0EB6"/>
    <w:rsid w:val="00BB15B3"/>
    <w:rsid w:val="00BB18A5"/>
    <w:rsid w:val="00BB1CA8"/>
    <w:rsid w:val="00BB207D"/>
    <w:rsid w:val="00BB314C"/>
    <w:rsid w:val="00BB32E1"/>
    <w:rsid w:val="00BB3B67"/>
    <w:rsid w:val="00BB43CF"/>
    <w:rsid w:val="00BB4F56"/>
    <w:rsid w:val="00BB4FD0"/>
    <w:rsid w:val="00BB5E2A"/>
    <w:rsid w:val="00BB7367"/>
    <w:rsid w:val="00BC07C9"/>
    <w:rsid w:val="00BC0EB2"/>
    <w:rsid w:val="00BC217C"/>
    <w:rsid w:val="00BC2AC8"/>
    <w:rsid w:val="00BC2DD2"/>
    <w:rsid w:val="00BC3525"/>
    <w:rsid w:val="00BC4D12"/>
    <w:rsid w:val="00BC78E0"/>
    <w:rsid w:val="00BC7B0B"/>
    <w:rsid w:val="00BC7F8E"/>
    <w:rsid w:val="00BD00CD"/>
    <w:rsid w:val="00BD1157"/>
    <w:rsid w:val="00BD156C"/>
    <w:rsid w:val="00BD1784"/>
    <w:rsid w:val="00BD2153"/>
    <w:rsid w:val="00BD2BB6"/>
    <w:rsid w:val="00BD3591"/>
    <w:rsid w:val="00BD3897"/>
    <w:rsid w:val="00BD4266"/>
    <w:rsid w:val="00BD45C1"/>
    <w:rsid w:val="00BD4864"/>
    <w:rsid w:val="00BD4D35"/>
    <w:rsid w:val="00BD5265"/>
    <w:rsid w:val="00BD6B7B"/>
    <w:rsid w:val="00BD6CF7"/>
    <w:rsid w:val="00BE0731"/>
    <w:rsid w:val="00BE20B5"/>
    <w:rsid w:val="00BE2E65"/>
    <w:rsid w:val="00BE39B8"/>
    <w:rsid w:val="00BE4231"/>
    <w:rsid w:val="00BE4468"/>
    <w:rsid w:val="00BE4E44"/>
    <w:rsid w:val="00BE6AA7"/>
    <w:rsid w:val="00BE6C58"/>
    <w:rsid w:val="00BE7C1D"/>
    <w:rsid w:val="00BF0F6D"/>
    <w:rsid w:val="00BF1588"/>
    <w:rsid w:val="00BF21CD"/>
    <w:rsid w:val="00BF31F4"/>
    <w:rsid w:val="00BF3ED6"/>
    <w:rsid w:val="00BF43FA"/>
    <w:rsid w:val="00BF5665"/>
    <w:rsid w:val="00BF612F"/>
    <w:rsid w:val="00BF7009"/>
    <w:rsid w:val="00BF75B5"/>
    <w:rsid w:val="00C02531"/>
    <w:rsid w:val="00C02B3C"/>
    <w:rsid w:val="00C03528"/>
    <w:rsid w:val="00C03E98"/>
    <w:rsid w:val="00C03ED3"/>
    <w:rsid w:val="00C040A3"/>
    <w:rsid w:val="00C057CD"/>
    <w:rsid w:val="00C07009"/>
    <w:rsid w:val="00C078E2"/>
    <w:rsid w:val="00C10B03"/>
    <w:rsid w:val="00C125A8"/>
    <w:rsid w:val="00C126A7"/>
    <w:rsid w:val="00C130A5"/>
    <w:rsid w:val="00C13CC9"/>
    <w:rsid w:val="00C143C6"/>
    <w:rsid w:val="00C14432"/>
    <w:rsid w:val="00C155F8"/>
    <w:rsid w:val="00C16B50"/>
    <w:rsid w:val="00C16C41"/>
    <w:rsid w:val="00C17BEB"/>
    <w:rsid w:val="00C201C0"/>
    <w:rsid w:val="00C21BCB"/>
    <w:rsid w:val="00C22F69"/>
    <w:rsid w:val="00C23989"/>
    <w:rsid w:val="00C23FE6"/>
    <w:rsid w:val="00C2793B"/>
    <w:rsid w:val="00C306AE"/>
    <w:rsid w:val="00C31588"/>
    <w:rsid w:val="00C31EE5"/>
    <w:rsid w:val="00C329F9"/>
    <w:rsid w:val="00C32A70"/>
    <w:rsid w:val="00C34C20"/>
    <w:rsid w:val="00C36445"/>
    <w:rsid w:val="00C36E72"/>
    <w:rsid w:val="00C36F57"/>
    <w:rsid w:val="00C374C4"/>
    <w:rsid w:val="00C37AF4"/>
    <w:rsid w:val="00C40710"/>
    <w:rsid w:val="00C40825"/>
    <w:rsid w:val="00C4185F"/>
    <w:rsid w:val="00C41EEB"/>
    <w:rsid w:val="00C43E46"/>
    <w:rsid w:val="00C44C0C"/>
    <w:rsid w:val="00C45847"/>
    <w:rsid w:val="00C458B3"/>
    <w:rsid w:val="00C46D21"/>
    <w:rsid w:val="00C474BE"/>
    <w:rsid w:val="00C47AAB"/>
    <w:rsid w:val="00C50C02"/>
    <w:rsid w:val="00C5124D"/>
    <w:rsid w:val="00C52088"/>
    <w:rsid w:val="00C52555"/>
    <w:rsid w:val="00C53057"/>
    <w:rsid w:val="00C5531E"/>
    <w:rsid w:val="00C55E3A"/>
    <w:rsid w:val="00C5679A"/>
    <w:rsid w:val="00C570CD"/>
    <w:rsid w:val="00C572FA"/>
    <w:rsid w:val="00C6087D"/>
    <w:rsid w:val="00C616CC"/>
    <w:rsid w:val="00C616EA"/>
    <w:rsid w:val="00C61F07"/>
    <w:rsid w:val="00C6397D"/>
    <w:rsid w:val="00C64A44"/>
    <w:rsid w:val="00C64CA4"/>
    <w:rsid w:val="00C64ECE"/>
    <w:rsid w:val="00C6662E"/>
    <w:rsid w:val="00C668DE"/>
    <w:rsid w:val="00C67229"/>
    <w:rsid w:val="00C677B5"/>
    <w:rsid w:val="00C67A1C"/>
    <w:rsid w:val="00C67B0E"/>
    <w:rsid w:val="00C7065A"/>
    <w:rsid w:val="00C70B81"/>
    <w:rsid w:val="00C72322"/>
    <w:rsid w:val="00C72326"/>
    <w:rsid w:val="00C75AFA"/>
    <w:rsid w:val="00C75FAF"/>
    <w:rsid w:val="00C762C8"/>
    <w:rsid w:val="00C767D4"/>
    <w:rsid w:val="00C774BA"/>
    <w:rsid w:val="00C8049E"/>
    <w:rsid w:val="00C8084C"/>
    <w:rsid w:val="00C8178B"/>
    <w:rsid w:val="00C821F1"/>
    <w:rsid w:val="00C8254D"/>
    <w:rsid w:val="00C8280C"/>
    <w:rsid w:val="00C82F2A"/>
    <w:rsid w:val="00C8375B"/>
    <w:rsid w:val="00C837EF"/>
    <w:rsid w:val="00C84BE9"/>
    <w:rsid w:val="00C84ED0"/>
    <w:rsid w:val="00C853F9"/>
    <w:rsid w:val="00C8674A"/>
    <w:rsid w:val="00C86A8C"/>
    <w:rsid w:val="00C907D4"/>
    <w:rsid w:val="00C91A6E"/>
    <w:rsid w:val="00C91CC9"/>
    <w:rsid w:val="00C91FA6"/>
    <w:rsid w:val="00C93520"/>
    <w:rsid w:val="00C94CE2"/>
    <w:rsid w:val="00C95871"/>
    <w:rsid w:val="00C966E3"/>
    <w:rsid w:val="00C97B75"/>
    <w:rsid w:val="00CA037F"/>
    <w:rsid w:val="00CA0B90"/>
    <w:rsid w:val="00CA2017"/>
    <w:rsid w:val="00CA20B4"/>
    <w:rsid w:val="00CA21FC"/>
    <w:rsid w:val="00CA2B30"/>
    <w:rsid w:val="00CA3E34"/>
    <w:rsid w:val="00CA4412"/>
    <w:rsid w:val="00CA51F4"/>
    <w:rsid w:val="00CA7202"/>
    <w:rsid w:val="00CB030B"/>
    <w:rsid w:val="00CB07B4"/>
    <w:rsid w:val="00CB07EC"/>
    <w:rsid w:val="00CB0C9F"/>
    <w:rsid w:val="00CB10DF"/>
    <w:rsid w:val="00CB11A4"/>
    <w:rsid w:val="00CB1776"/>
    <w:rsid w:val="00CB1C77"/>
    <w:rsid w:val="00CB1E14"/>
    <w:rsid w:val="00CB3C47"/>
    <w:rsid w:val="00CB450A"/>
    <w:rsid w:val="00CB4C93"/>
    <w:rsid w:val="00CB4D0A"/>
    <w:rsid w:val="00CB52EB"/>
    <w:rsid w:val="00CB5726"/>
    <w:rsid w:val="00CB6133"/>
    <w:rsid w:val="00CB6AC7"/>
    <w:rsid w:val="00CB6D69"/>
    <w:rsid w:val="00CB7339"/>
    <w:rsid w:val="00CB7C01"/>
    <w:rsid w:val="00CB7F86"/>
    <w:rsid w:val="00CC070B"/>
    <w:rsid w:val="00CC0F5C"/>
    <w:rsid w:val="00CC1B33"/>
    <w:rsid w:val="00CC1E0D"/>
    <w:rsid w:val="00CC2560"/>
    <w:rsid w:val="00CC3C82"/>
    <w:rsid w:val="00CC4774"/>
    <w:rsid w:val="00CC4A49"/>
    <w:rsid w:val="00CC6469"/>
    <w:rsid w:val="00CC694C"/>
    <w:rsid w:val="00CC6BD9"/>
    <w:rsid w:val="00CC7439"/>
    <w:rsid w:val="00CC7D94"/>
    <w:rsid w:val="00CC7EE1"/>
    <w:rsid w:val="00CD28A5"/>
    <w:rsid w:val="00CD299E"/>
    <w:rsid w:val="00CD2DBD"/>
    <w:rsid w:val="00CD378F"/>
    <w:rsid w:val="00CD37B1"/>
    <w:rsid w:val="00CD3812"/>
    <w:rsid w:val="00CD3ED2"/>
    <w:rsid w:val="00CD49C4"/>
    <w:rsid w:val="00CD4EAF"/>
    <w:rsid w:val="00CD5832"/>
    <w:rsid w:val="00CD6A6D"/>
    <w:rsid w:val="00CD711C"/>
    <w:rsid w:val="00CD7E80"/>
    <w:rsid w:val="00CE1218"/>
    <w:rsid w:val="00CE1230"/>
    <w:rsid w:val="00CE185C"/>
    <w:rsid w:val="00CE1898"/>
    <w:rsid w:val="00CE3EAE"/>
    <w:rsid w:val="00CE42C3"/>
    <w:rsid w:val="00CE608E"/>
    <w:rsid w:val="00CE7436"/>
    <w:rsid w:val="00CF0C45"/>
    <w:rsid w:val="00CF2174"/>
    <w:rsid w:val="00CF2822"/>
    <w:rsid w:val="00CF2A08"/>
    <w:rsid w:val="00CF3C6F"/>
    <w:rsid w:val="00CF3F7D"/>
    <w:rsid w:val="00CF3FB8"/>
    <w:rsid w:val="00CF5534"/>
    <w:rsid w:val="00CF5B7C"/>
    <w:rsid w:val="00CF66F5"/>
    <w:rsid w:val="00CF6DA9"/>
    <w:rsid w:val="00D006DF"/>
    <w:rsid w:val="00D0084F"/>
    <w:rsid w:val="00D010A5"/>
    <w:rsid w:val="00D027FB"/>
    <w:rsid w:val="00D02BCF"/>
    <w:rsid w:val="00D0374E"/>
    <w:rsid w:val="00D0489F"/>
    <w:rsid w:val="00D054F4"/>
    <w:rsid w:val="00D05CCA"/>
    <w:rsid w:val="00D06C26"/>
    <w:rsid w:val="00D06CC2"/>
    <w:rsid w:val="00D07774"/>
    <w:rsid w:val="00D11083"/>
    <w:rsid w:val="00D115DA"/>
    <w:rsid w:val="00D11BB1"/>
    <w:rsid w:val="00D12572"/>
    <w:rsid w:val="00D12D91"/>
    <w:rsid w:val="00D12F54"/>
    <w:rsid w:val="00D14387"/>
    <w:rsid w:val="00D16B51"/>
    <w:rsid w:val="00D16C04"/>
    <w:rsid w:val="00D16CF8"/>
    <w:rsid w:val="00D20FDB"/>
    <w:rsid w:val="00D2213B"/>
    <w:rsid w:val="00D2266E"/>
    <w:rsid w:val="00D22AEB"/>
    <w:rsid w:val="00D2331D"/>
    <w:rsid w:val="00D238B9"/>
    <w:rsid w:val="00D239E6"/>
    <w:rsid w:val="00D23B43"/>
    <w:rsid w:val="00D23F42"/>
    <w:rsid w:val="00D24981"/>
    <w:rsid w:val="00D24E47"/>
    <w:rsid w:val="00D251A0"/>
    <w:rsid w:val="00D25F79"/>
    <w:rsid w:val="00D27482"/>
    <w:rsid w:val="00D27706"/>
    <w:rsid w:val="00D305A7"/>
    <w:rsid w:val="00D31F0A"/>
    <w:rsid w:val="00D3296D"/>
    <w:rsid w:val="00D34128"/>
    <w:rsid w:val="00D34B6F"/>
    <w:rsid w:val="00D35769"/>
    <w:rsid w:val="00D36611"/>
    <w:rsid w:val="00D36D8E"/>
    <w:rsid w:val="00D36EE4"/>
    <w:rsid w:val="00D375C7"/>
    <w:rsid w:val="00D40361"/>
    <w:rsid w:val="00D40625"/>
    <w:rsid w:val="00D41AA5"/>
    <w:rsid w:val="00D43C53"/>
    <w:rsid w:val="00D43ECE"/>
    <w:rsid w:val="00D4476C"/>
    <w:rsid w:val="00D44EA2"/>
    <w:rsid w:val="00D45AF9"/>
    <w:rsid w:val="00D51066"/>
    <w:rsid w:val="00D52664"/>
    <w:rsid w:val="00D562C9"/>
    <w:rsid w:val="00D5691E"/>
    <w:rsid w:val="00D57924"/>
    <w:rsid w:val="00D57B50"/>
    <w:rsid w:val="00D57DBE"/>
    <w:rsid w:val="00D60164"/>
    <w:rsid w:val="00D6088A"/>
    <w:rsid w:val="00D6154B"/>
    <w:rsid w:val="00D62D75"/>
    <w:rsid w:val="00D632AB"/>
    <w:rsid w:val="00D65A09"/>
    <w:rsid w:val="00D65AD7"/>
    <w:rsid w:val="00D65CE5"/>
    <w:rsid w:val="00D65DC8"/>
    <w:rsid w:val="00D6706A"/>
    <w:rsid w:val="00D67752"/>
    <w:rsid w:val="00D67A51"/>
    <w:rsid w:val="00D67CAB"/>
    <w:rsid w:val="00D70741"/>
    <w:rsid w:val="00D70886"/>
    <w:rsid w:val="00D71599"/>
    <w:rsid w:val="00D71ADD"/>
    <w:rsid w:val="00D71BEC"/>
    <w:rsid w:val="00D71F50"/>
    <w:rsid w:val="00D7273C"/>
    <w:rsid w:val="00D73D01"/>
    <w:rsid w:val="00D74048"/>
    <w:rsid w:val="00D75E23"/>
    <w:rsid w:val="00D7696E"/>
    <w:rsid w:val="00D76B1A"/>
    <w:rsid w:val="00D80C35"/>
    <w:rsid w:val="00D8158F"/>
    <w:rsid w:val="00D824AC"/>
    <w:rsid w:val="00D83CA8"/>
    <w:rsid w:val="00D84D00"/>
    <w:rsid w:val="00D851E0"/>
    <w:rsid w:val="00D85637"/>
    <w:rsid w:val="00D86894"/>
    <w:rsid w:val="00D868C7"/>
    <w:rsid w:val="00D90742"/>
    <w:rsid w:val="00D91196"/>
    <w:rsid w:val="00D92722"/>
    <w:rsid w:val="00D9372D"/>
    <w:rsid w:val="00D96366"/>
    <w:rsid w:val="00D971A1"/>
    <w:rsid w:val="00DA0040"/>
    <w:rsid w:val="00DA0EA1"/>
    <w:rsid w:val="00DA1B64"/>
    <w:rsid w:val="00DA227B"/>
    <w:rsid w:val="00DA3044"/>
    <w:rsid w:val="00DA31BE"/>
    <w:rsid w:val="00DA32CD"/>
    <w:rsid w:val="00DA3303"/>
    <w:rsid w:val="00DA489B"/>
    <w:rsid w:val="00DA58E5"/>
    <w:rsid w:val="00DA72F0"/>
    <w:rsid w:val="00DA7EBB"/>
    <w:rsid w:val="00DA7EE9"/>
    <w:rsid w:val="00DB108F"/>
    <w:rsid w:val="00DB11F6"/>
    <w:rsid w:val="00DB1B67"/>
    <w:rsid w:val="00DB1C4C"/>
    <w:rsid w:val="00DB3381"/>
    <w:rsid w:val="00DB3833"/>
    <w:rsid w:val="00DB42F4"/>
    <w:rsid w:val="00DB4724"/>
    <w:rsid w:val="00DB4D21"/>
    <w:rsid w:val="00DB58FD"/>
    <w:rsid w:val="00DB5AC7"/>
    <w:rsid w:val="00DB6245"/>
    <w:rsid w:val="00DB6F59"/>
    <w:rsid w:val="00DB701D"/>
    <w:rsid w:val="00DB7C95"/>
    <w:rsid w:val="00DC1A46"/>
    <w:rsid w:val="00DC1CCB"/>
    <w:rsid w:val="00DC339C"/>
    <w:rsid w:val="00DC34FA"/>
    <w:rsid w:val="00DC66D0"/>
    <w:rsid w:val="00DC74CB"/>
    <w:rsid w:val="00DD02CC"/>
    <w:rsid w:val="00DD02D9"/>
    <w:rsid w:val="00DD3427"/>
    <w:rsid w:val="00DD3C89"/>
    <w:rsid w:val="00DD4EC9"/>
    <w:rsid w:val="00DD530F"/>
    <w:rsid w:val="00DE0031"/>
    <w:rsid w:val="00DE2AA7"/>
    <w:rsid w:val="00DE35F9"/>
    <w:rsid w:val="00DE4E59"/>
    <w:rsid w:val="00DE7871"/>
    <w:rsid w:val="00DF0D46"/>
    <w:rsid w:val="00DF0F61"/>
    <w:rsid w:val="00DF1FED"/>
    <w:rsid w:val="00DF26AF"/>
    <w:rsid w:val="00DF3FCF"/>
    <w:rsid w:val="00DF497F"/>
    <w:rsid w:val="00DF59B5"/>
    <w:rsid w:val="00DF5E3A"/>
    <w:rsid w:val="00E004F8"/>
    <w:rsid w:val="00E00764"/>
    <w:rsid w:val="00E02D6E"/>
    <w:rsid w:val="00E03386"/>
    <w:rsid w:val="00E03B38"/>
    <w:rsid w:val="00E048F9"/>
    <w:rsid w:val="00E05153"/>
    <w:rsid w:val="00E068C4"/>
    <w:rsid w:val="00E06C53"/>
    <w:rsid w:val="00E10410"/>
    <w:rsid w:val="00E10B2B"/>
    <w:rsid w:val="00E13C4B"/>
    <w:rsid w:val="00E14902"/>
    <w:rsid w:val="00E14951"/>
    <w:rsid w:val="00E149E4"/>
    <w:rsid w:val="00E15738"/>
    <w:rsid w:val="00E16A77"/>
    <w:rsid w:val="00E16E4F"/>
    <w:rsid w:val="00E172ED"/>
    <w:rsid w:val="00E17423"/>
    <w:rsid w:val="00E17D67"/>
    <w:rsid w:val="00E205EE"/>
    <w:rsid w:val="00E2178F"/>
    <w:rsid w:val="00E227EE"/>
    <w:rsid w:val="00E24427"/>
    <w:rsid w:val="00E24B49"/>
    <w:rsid w:val="00E25378"/>
    <w:rsid w:val="00E2795D"/>
    <w:rsid w:val="00E305D8"/>
    <w:rsid w:val="00E30806"/>
    <w:rsid w:val="00E31221"/>
    <w:rsid w:val="00E32B2A"/>
    <w:rsid w:val="00E33104"/>
    <w:rsid w:val="00E354F2"/>
    <w:rsid w:val="00E35654"/>
    <w:rsid w:val="00E36982"/>
    <w:rsid w:val="00E3744C"/>
    <w:rsid w:val="00E4004A"/>
    <w:rsid w:val="00E407C9"/>
    <w:rsid w:val="00E40887"/>
    <w:rsid w:val="00E41126"/>
    <w:rsid w:val="00E41C40"/>
    <w:rsid w:val="00E423A0"/>
    <w:rsid w:val="00E430F4"/>
    <w:rsid w:val="00E43687"/>
    <w:rsid w:val="00E44F95"/>
    <w:rsid w:val="00E45C61"/>
    <w:rsid w:val="00E45CCE"/>
    <w:rsid w:val="00E463DD"/>
    <w:rsid w:val="00E467AB"/>
    <w:rsid w:val="00E50B7F"/>
    <w:rsid w:val="00E51C51"/>
    <w:rsid w:val="00E52452"/>
    <w:rsid w:val="00E52BDC"/>
    <w:rsid w:val="00E53356"/>
    <w:rsid w:val="00E53994"/>
    <w:rsid w:val="00E53DEF"/>
    <w:rsid w:val="00E54397"/>
    <w:rsid w:val="00E54EE3"/>
    <w:rsid w:val="00E577A4"/>
    <w:rsid w:val="00E60247"/>
    <w:rsid w:val="00E60EDE"/>
    <w:rsid w:val="00E6108E"/>
    <w:rsid w:val="00E6120B"/>
    <w:rsid w:val="00E61CAD"/>
    <w:rsid w:val="00E61DC3"/>
    <w:rsid w:val="00E6228B"/>
    <w:rsid w:val="00E62D8F"/>
    <w:rsid w:val="00E6407C"/>
    <w:rsid w:val="00E64897"/>
    <w:rsid w:val="00E64CCE"/>
    <w:rsid w:val="00E65153"/>
    <w:rsid w:val="00E65D28"/>
    <w:rsid w:val="00E665D7"/>
    <w:rsid w:val="00E67686"/>
    <w:rsid w:val="00E702EB"/>
    <w:rsid w:val="00E71587"/>
    <w:rsid w:val="00E740C9"/>
    <w:rsid w:val="00E75233"/>
    <w:rsid w:val="00E7564D"/>
    <w:rsid w:val="00E7664D"/>
    <w:rsid w:val="00E76B89"/>
    <w:rsid w:val="00E778E4"/>
    <w:rsid w:val="00E77A03"/>
    <w:rsid w:val="00E77AE0"/>
    <w:rsid w:val="00E801BD"/>
    <w:rsid w:val="00E81308"/>
    <w:rsid w:val="00E819D0"/>
    <w:rsid w:val="00E82374"/>
    <w:rsid w:val="00E835D5"/>
    <w:rsid w:val="00E83F66"/>
    <w:rsid w:val="00E84650"/>
    <w:rsid w:val="00E84B4F"/>
    <w:rsid w:val="00E84BED"/>
    <w:rsid w:val="00E8517A"/>
    <w:rsid w:val="00E85C34"/>
    <w:rsid w:val="00E85D18"/>
    <w:rsid w:val="00E86503"/>
    <w:rsid w:val="00E86E2C"/>
    <w:rsid w:val="00E8713A"/>
    <w:rsid w:val="00E8775A"/>
    <w:rsid w:val="00E8799C"/>
    <w:rsid w:val="00E9003F"/>
    <w:rsid w:val="00E904EA"/>
    <w:rsid w:val="00E90530"/>
    <w:rsid w:val="00E90B8C"/>
    <w:rsid w:val="00E912C3"/>
    <w:rsid w:val="00E9183D"/>
    <w:rsid w:val="00E924F0"/>
    <w:rsid w:val="00E9379D"/>
    <w:rsid w:val="00E94414"/>
    <w:rsid w:val="00E967BE"/>
    <w:rsid w:val="00E96BF1"/>
    <w:rsid w:val="00E96E69"/>
    <w:rsid w:val="00E97704"/>
    <w:rsid w:val="00E97CA0"/>
    <w:rsid w:val="00EA11A5"/>
    <w:rsid w:val="00EA2FC5"/>
    <w:rsid w:val="00EA308E"/>
    <w:rsid w:val="00EA33E2"/>
    <w:rsid w:val="00EA3D60"/>
    <w:rsid w:val="00EA444F"/>
    <w:rsid w:val="00EA4B21"/>
    <w:rsid w:val="00EA4CCA"/>
    <w:rsid w:val="00EA5FFD"/>
    <w:rsid w:val="00EA66C1"/>
    <w:rsid w:val="00EA758C"/>
    <w:rsid w:val="00EB19FB"/>
    <w:rsid w:val="00EB2395"/>
    <w:rsid w:val="00EB27E4"/>
    <w:rsid w:val="00EB2C5B"/>
    <w:rsid w:val="00EB308E"/>
    <w:rsid w:val="00EB432D"/>
    <w:rsid w:val="00EB5D41"/>
    <w:rsid w:val="00EB62EA"/>
    <w:rsid w:val="00EB654C"/>
    <w:rsid w:val="00EB676A"/>
    <w:rsid w:val="00EB6D4F"/>
    <w:rsid w:val="00EC00ED"/>
    <w:rsid w:val="00EC039C"/>
    <w:rsid w:val="00EC2F69"/>
    <w:rsid w:val="00EC3D10"/>
    <w:rsid w:val="00EC3D12"/>
    <w:rsid w:val="00EC413D"/>
    <w:rsid w:val="00EC44E6"/>
    <w:rsid w:val="00EC4E25"/>
    <w:rsid w:val="00EC53C4"/>
    <w:rsid w:val="00EC57F7"/>
    <w:rsid w:val="00EC5A52"/>
    <w:rsid w:val="00EC6F31"/>
    <w:rsid w:val="00EC7D91"/>
    <w:rsid w:val="00ED12BF"/>
    <w:rsid w:val="00ED1BFE"/>
    <w:rsid w:val="00ED3DB4"/>
    <w:rsid w:val="00ED3E86"/>
    <w:rsid w:val="00ED40AD"/>
    <w:rsid w:val="00ED468A"/>
    <w:rsid w:val="00ED4705"/>
    <w:rsid w:val="00ED49CA"/>
    <w:rsid w:val="00ED516D"/>
    <w:rsid w:val="00ED6300"/>
    <w:rsid w:val="00ED72BA"/>
    <w:rsid w:val="00ED7BC6"/>
    <w:rsid w:val="00ED7D4B"/>
    <w:rsid w:val="00EE0354"/>
    <w:rsid w:val="00EE06F9"/>
    <w:rsid w:val="00EE0D2B"/>
    <w:rsid w:val="00EE1759"/>
    <w:rsid w:val="00EE1895"/>
    <w:rsid w:val="00EE2378"/>
    <w:rsid w:val="00EE28F4"/>
    <w:rsid w:val="00EE45C8"/>
    <w:rsid w:val="00EE461F"/>
    <w:rsid w:val="00EE472A"/>
    <w:rsid w:val="00EE4B19"/>
    <w:rsid w:val="00EE5540"/>
    <w:rsid w:val="00EE63EA"/>
    <w:rsid w:val="00EE6ADC"/>
    <w:rsid w:val="00EF1BBB"/>
    <w:rsid w:val="00EF25EA"/>
    <w:rsid w:val="00EF2B07"/>
    <w:rsid w:val="00EF40CF"/>
    <w:rsid w:val="00EF48A9"/>
    <w:rsid w:val="00EF5B1C"/>
    <w:rsid w:val="00EF5DD2"/>
    <w:rsid w:val="00EF5F8B"/>
    <w:rsid w:val="00EF6900"/>
    <w:rsid w:val="00EF7C4B"/>
    <w:rsid w:val="00F00146"/>
    <w:rsid w:val="00F01659"/>
    <w:rsid w:val="00F01700"/>
    <w:rsid w:val="00F017A9"/>
    <w:rsid w:val="00F0280B"/>
    <w:rsid w:val="00F04F44"/>
    <w:rsid w:val="00F0527C"/>
    <w:rsid w:val="00F07978"/>
    <w:rsid w:val="00F07F79"/>
    <w:rsid w:val="00F10FB6"/>
    <w:rsid w:val="00F11651"/>
    <w:rsid w:val="00F11E01"/>
    <w:rsid w:val="00F144FD"/>
    <w:rsid w:val="00F16336"/>
    <w:rsid w:val="00F16464"/>
    <w:rsid w:val="00F17F53"/>
    <w:rsid w:val="00F20FB9"/>
    <w:rsid w:val="00F21A4E"/>
    <w:rsid w:val="00F21A8E"/>
    <w:rsid w:val="00F222EC"/>
    <w:rsid w:val="00F22F2E"/>
    <w:rsid w:val="00F23724"/>
    <w:rsid w:val="00F24569"/>
    <w:rsid w:val="00F245CC"/>
    <w:rsid w:val="00F24607"/>
    <w:rsid w:val="00F24809"/>
    <w:rsid w:val="00F2530C"/>
    <w:rsid w:val="00F25EE1"/>
    <w:rsid w:val="00F26930"/>
    <w:rsid w:val="00F26E7F"/>
    <w:rsid w:val="00F26FB3"/>
    <w:rsid w:val="00F30970"/>
    <w:rsid w:val="00F31313"/>
    <w:rsid w:val="00F31A67"/>
    <w:rsid w:val="00F32C5F"/>
    <w:rsid w:val="00F32FD0"/>
    <w:rsid w:val="00F334F6"/>
    <w:rsid w:val="00F342BC"/>
    <w:rsid w:val="00F342CD"/>
    <w:rsid w:val="00F343C0"/>
    <w:rsid w:val="00F350B1"/>
    <w:rsid w:val="00F35B4E"/>
    <w:rsid w:val="00F35D99"/>
    <w:rsid w:val="00F365A3"/>
    <w:rsid w:val="00F369AF"/>
    <w:rsid w:val="00F40356"/>
    <w:rsid w:val="00F415CC"/>
    <w:rsid w:val="00F448D8"/>
    <w:rsid w:val="00F462F9"/>
    <w:rsid w:val="00F47301"/>
    <w:rsid w:val="00F47988"/>
    <w:rsid w:val="00F47A27"/>
    <w:rsid w:val="00F5060D"/>
    <w:rsid w:val="00F51228"/>
    <w:rsid w:val="00F5171C"/>
    <w:rsid w:val="00F51765"/>
    <w:rsid w:val="00F5191C"/>
    <w:rsid w:val="00F526F7"/>
    <w:rsid w:val="00F52E0E"/>
    <w:rsid w:val="00F53467"/>
    <w:rsid w:val="00F55525"/>
    <w:rsid w:val="00F55C0D"/>
    <w:rsid w:val="00F5623E"/>
    <w:rsid w:val="00F566B0"/>
    <w:rsid w:val="00F57645"/>
    <w:rsid w:val="00F579A2"/>
    <w:rsid w:val="00F60D30"/>
    <w:rsid w:val="00F621D1"/>
    <w:rsid w:val="00F626F9"/>
    <w:rsid w:val="00F631DC"/>
    <w:rsid w:val="00F63A7E"/>
    <w:rsid w:val="00F63AC1"/>
    <w:rsid w:val="00F63C77"/>
    <w:rsid w:val="00F65E77"/>
    <w:rsid w:val="00F65F75"/>
    <w:rsid w:val="00F6708F"/>
    <w:rsid w:val="00F67108"/>
    <w:rsid w:val="00F70580"/>
    <w:rsid w:val="00F72376"/>
    <w:rsid w:val="00F74D7B"/>
    <w:rsid w:val="00F75411"/>
    <w:rsid w:val="00F75BB4"/>
    <w:rsid w:val="00F75EB1"/>
    <w:rsid w:val="00F76554"/>
    <w:rsid w:val="00F77AF0"/>
    <w:rsid w:val="00F77F5F"/>
    <w:rsid w:val="00F80383"/>
    <w:rsid w:val="00F82623"/>
    <w:rsid w:val="00F827EC"/>
    <w:rsid w:val="00F853A4"/>
    <w:rsid w:val="00F86218"/>
    <w:rsid w:val="00F86D6E"/>
    <w:rsid w:val="00F86E08"/>
    <w:rsid w:val="00F87502"/>
    <w:rsid w:val="00F87D1C"/>
    <w:rsid w:val="00F902BF"/>
    <w:rsid w:val="00F91199"/>
    <w:rsid w:val="00F92E09"/>
    <w:rsid w:val="00F94339"/>
    <w:rsid w:val="00F94DFB"/>
    <w:rsid w:val="00F95086"/>
    <w:rsid w:val="00F95111"/>
    <w:rsid w:val="00F96546"/>
    <w:rsid w:val="00F9680A"/>
    <w:rsid w:val="00F96A04"/>
    <w:rsid w:val="00F96D22"/>
    <w:rsid w:val="00F9700C"/>
    <w:rsid w:val="00F97EDB"/>
    <w:rsid w:val="00FA02D1"/>
    <w:rsid w:val="00FA0DE6"/>
    <w:rsid w:val="00FA130E"/>
    <w:rsid w:val="00FA34EF"/>
    <w:rsid w:val="00FA3B90"/>
    <w:rsid w:val="00FA450C"/>
    <w:rsid w:val="00FA45BF"/>
    <w:rsid w:val="00FA52F1"/>
    <w:rsid w:val="00FA7D34"/>
    <w:rsid w:val="00FB19A8"/>
    <w:rsid w:val="00FB2FF7"/>
    <w:rsid w:val="00FB49CE"/>
    <w:rsid w:val="00FB4D3B"/>
    <w:rsid w:val="00FB61CB"/>
    <w:rsid w:val="00FB67AB"/>
    <w:rsid w:val="00FB67DA"/>
    <w:rsid w:val="00FB6F71"/>
    <w:rsid w:val="00FB76AB"/>
    <w:rsid w:val="00FC0A54"/>
    <w:rsid w:val="00FC1262"/>
    <w:rsid w:val="00FC4D63"/>
    <w:rsid w:val="00FC51B3"/>
    <w:rsid w:val="00FC540E"/>
    <w:rsid w:val="00FD14D8"/>
    <w:rsid w:val="00FD1B0C"/>
    <w:rsid w:val="00FD24DE"/>
    <w:rsid w:val="00FD2853"/>
    <w:rsid w:val="00FD2D86"/>
    <w:rsid w:val="00FD350A"/>
    <w:rsid w:val="00FD4AC0"/>
    <w:rsid w:val="00FD57A1"/>
    <w:rsid w:val="00FD5EFA"/>
    <w:rsid w:val="00FD6B6A"/>
    <w:rsid w:val="00FD7783"/>
    <w:rsid w:val="00FD7FA9"/>
    <w:rsid w:val="00FE1E5B"/>
    <w:rsid w:val="00FE2A69"/>
    <w:rsid w:val="00FE4A28"/>
    <w:rsid w:val="00FE5A07"/>
    <w:rsid w:val="00FE5ECB"/>
    <w:rsid w:val="00FF05D2"/>
    <w:rsid w:val="00FF0756"/>
    <w:rsid w:val="00FF07E6"/>
    <w:rsid w:val="00FF09D0"/>
    <w:rsid w:val="00FF1CEE"/>
    <w:rsid w:val="00FF3C05"/>
    <w:rsid w:val="00FF44A8"/>
    <w:rsid w:val="00FF48BE"/>
    <w:rsid w:val="00FF4DC7"/>
    <w:rsid w:val="00FF6836"/>
    <w:rsid w:val="00FF6E65"/>
    <w:rsid w:val="00FF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C9F8"/>
  <w15:docId w15:val="{69A8BDD1-E594-44E8-B8C3-75CA5886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1A7"/>
    <w:pPr>
      <w:spacing w:after="200" w:line="276" w:lineRule="auto"/>
    </w:pPr>
    <w:rPr>
      <w:rFonts w:ascii="Calibri" w:eastAsia="Calibri" w:hAnsi="Calibri" w:cs="Times New Roman"/>
      <w:lang w:val="lt-LT"/>
    </w:rPr>
  </w:style>
  <w:style w:type="paragraph" w:styleId="Heading1">
    <w:name w:val="heading 1"/>
    <w:basedOn w:val="Normal"/>
    <w:next w:val="Normal"/>
    <w:link w:val="Heading1Char"/>
    <w:qFormat/>
    <w:rsid w:val="002C106C"/>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5E7F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81F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06C"/>
    <w:rPr>
      <w:rFonts w:ascii="Garamond" w:eastAsia="Times New Roman" w:hAnsi="Garamond" w:cs="Arial"/>
      <w:caps/>
      <w:color w:val="4F6228"/>
      <w:sz w:val="16"/>
      <w:szCs w:val="32"/>
    </w:rPr>
  </w:style>
  <w:style w:type="paragraph" w:styleId="Header">
    <w:name w:val="header"/>
    <w:basedOn w:val="Normal"/>
    <w:link w:val="HeaderChar"/>
    <w:uiPriority w:val="99"/>
    <w:rsid w:val="002C106C"/>
    <w:pPr>
      <w:tabs>
        <w:tab w:val="center" w:pos="4153"/>
        <w:tab w:val="right" w:pos="8306"/>
      </w:tabs>
    </w:pPr>
    <w:rPr>
      <w:rFonts w:eastAsia="Times New Roman"/>
      <w:szCs w:val="20"/>
      <w:lang w:val="x-none"/>
    </w:rPr>
  </w:style>
  <w:style w:type="character" w:customStyle="1" w:styleId="HeaderChar">
    <w:name w:val="Header Char"/>
    <w:basedOn w:val="DefaultParagraphFont"/>
    <w:link w:val="Header"/>
    <w:uiPriority w:val="99"/>
    <w:rsid w:val="002C106C"/>
    <w:rPr>
      <w:rFonts w:ascii="Calibri" w:eastAsia="Times New Roman" w:hAnsi="Calibri" w:cs="Times New Roman"/>
      <w:szCs w:val="20"/>
      <w:lang w:val="x-none"/>
    </w:rPr>
  </w:style>
  <w:style w:type="paragraph" w:styleId="ListParagraph">
    <w:name w:val="List Paragraph"/>
    <w:aliases w:val="List Bullet Mary,List Paragraph (numbered (a)),Indent Paragraph,Bullets,Numbered List Paragraph,Colorful List - Accent 11,References,body bullets,LIST OF TABLES.,List Paragraph1,WB List Paragraph,Dot pt,No Spacing1,Indicator Text,Bullet 1"/>
    <w:basedOn w:val="Normal"/>
    <w:link w:val="ListParagraphChar"/>
    <w:uiPriority w:val="34"/>
    <w:qFormat/>
    <w:rsid w:val="002C106C"/>
    <w:pPr>
      <w:ind w:left="720"/>
      <w:contextualSpacing/>
    </w:pPr>
  </w:style>
  <w:style w:type="character" w:styleId="Hyperlink">
    <w:name w:val="Hyperlink"/>
    <w:uiPriority w:val="99"/>
    <w:unhideWhenUsed/>
    <w:rsid w:val="002C106C"/>
    <w:rPr>
      <w:color w:val="0563C1"/>
      <w:u w:val="single"/>
    </w:rPr>
  </w:style>
  <w:style w:type="character" w:customStyle="1" w:styleId="ListParagraphChar">
    <w:name w:val="List Paragraph Char"/>
    <w:aliases w:val="List Bullet Mary Char,List Paragraph (numbered (a)) Char,Indent Paragraph Char,Bullets Char,Numbered List Paragraph Char,Colorful List - Accent 11 Char,References Char,body bullets Char,LIST OF TABLES. Char,List Paragraph1 Char"/>
    <w:link w:val="ListParagraph"/>
    <w:uiPriority w:val="34"/>
    <w:locked/>
    <w:rsid w:val="002C106C"/>
    <w:rPr>
      <w:rFonts w:ascii="Calibri" w:eastAsia="Calibri" w:hAnsi="Calibri" w:cs="Times New Roman"/>
      <w:lang w:val="lt-LT"/>
    </w:rPr>
  </w:style>
  <w:style w:type="character" w:customStyle="1" w:styleId="Aucun">
    <w:name w:val="Aucun"/>
    <w:rsid w:val="002C106C"/>
  </w:style>
  <w:style w:type="paragraph" w:styleId="Footer">
    <w:name w:val="footer"/>
    <w:basedOn w:val="Normal"/>
    <w:link w:val="FooterChar"/>
    <w:uiPriority w:val="99"/>
    <w:unhideWhenUsed/>
    <w:rsid w:val="002C1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06C"/>
    <w:rPr>
      <w:rFonts w:ascii="Calibri" w:eastAsia="Calibri" w:hAnsi="Calibri" w:cs="Times New Roman"/>
      <w:lang w:val="lt-LT"/>
    </w:rPr>
  </w:style>
  <w:style w:type="character" w:customStyle="1" w:styleId="UnresolvedMention1">
    <w:name w:val="Unresolved Mention1"/>
    <w:basedOn w:val="DefaultParagraphFont"/>
    <w:uiPriority w:val="99"/>
    <w:semiHidden/>
    <w:unhideWhenUsed/>
    <w:rsid w:val="00C8254D"/>
    <w:rPr>
      <w:color w:val="605E5C"/>
      <w:shd w:val="clear" w:color="auto" w:fill="E1DFDD"/>
    </w:rPr>
  </w:style>
  <w:style w:type="character" w:styleId="FollowedHyperlink">
    <w:name w:val="FollowedHyperlink"/>
    <w:basedOn w:val="DefaultParagraphFont"/>
    <w:uiPriority w:val="99"/>
    <w:semiHidden/>
    <w:unhideWhenUsed/>
    <w:rsid w:val="00E90B8C"/>
    <w:rPr>
      <w:color w:val="954F72" w:themeColor="followedHyperlink"/>
      <w:u w:val="single"/>
    </w:rPr>
  </w:style>
  <w:style w:type="paragraph" w:styleId="BalloonText">
    <w:name w:val="Balloon Text"/>
    <w:basedOn w:val="Normal"/>
    <w:link w:val="BalloonTextChar"/>
    <w:uiPriority w:val="99"/>
    <w:semiHidden/>
    <w:unhideWhenUsed/>
    <w:rsid w:val="00F96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D22"/>
    <w:rPr>
      <w:rFonts w:ascii="Segoe UI" w:eastAsia="Calibri" w:hAnsi="Segoe UI" w:cs="Segoe UI"/>
      <w:sz w:val="18"/>
      <w:szCs w:val="18"/>
      <w:lang w:val="lt-LT"/>
    </w:rPr>
  </w:style>
  <w:style w:type="paragraph" w:styleId="NormalWeb">
    <w:name w:val="Normal (Web)"/>
    <w:basedOn w:val="Normal"/>
    <w:uiPriority w:val="99"/>
    <w:unhideWhenUsed/>
    <w:rsid w:val="00146E06"/>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Heading2Char">
    <w:name w:val="Heading 2 Char"/>
    <w:basedOn w:val="DefaultParagraphFont"/>
    <w:link w:val="Heading2"/>
    <w:uiPriority w:val="9"/>
    <w:semiHidden/>
    <w:rsid w:val="005E7F7D"/>
    <w:rPr>
      <w:rFonts w:asciiTheme="majorHAnsi" w:eastAsiaTheme="majorEastAsia" w:hAnsiTheme="majorHAnsi" w:cstheme="majorBidi"/>
      <w:color w:val="2E74B5" w:themeColor="accent1" w:themeShade="BF"/>
      <w:sz w:val="26"/>
      <w:szCs w:val="26"/>
      <w:lang w:val="lt-LT"/>
    </w:rPr>
  </w:style>
  <w:style w:type="paragraph" w:styleId="NoSpacing">
    <w:name w:val="No Spacing"/>
    <w:basedOn w:val="Normal"/>
    <w:uiPriority w:val="1"/>
    <w:qFormat/>
    <w:rsid w:val="00DB58FD"/>
    <w:pPr>
      <w:spacing w:after="0" w:line="240" w:lineRule="auto"/>
    </w:pPr>
    <w:rPr>
      <w:rFonts w:eastAsiaTheme="minorHAnsi" w:cs="Calibri"/>
      <w:lang w:val="en-US"/>
    </w:rPr>
  </w:style>
  <w:style w:type="paragraph" w:customStyle="1" w:styleId="Corpo">
    <w:name w:val="Corpo"/>
    <w:basedOn w:val="Normal"/>
    <w:uiPriority w:val="99"/>
    <w:rsid w:val="00B0224A"/>
    <w:pPr>
      <w:spacing w:after="0" w:line="240" w:lineRule="auto"/>
    </w:pPr>
    <w:rPr>
      <w:rFonts w:ascii="Helvetica Neue" w:eastAsiaTheme="minorHAnsi" w:hAnsi="Helvetica Neue"/>
      <w:color w:val="000000"/>
      <w:lang w:val="en-US"/>
    </w:rPr>
  </w:style>
  <w:style w:type="character" w:customStyle="1" w:styleId="Nessuno">
    <w:name w:val="Nessuno"/>
    <w:basedOn w:val="DefaultParagraphFont"/>
    <w:rsid w:val="00B0224A"/>
  </w:style>
  <w:style w:type="character" w:customStyle="1" w:styleId="Link">
    <w:name w:val="Link"/>
    <w:basedOn w:val="DefaultParagraphFont"/>
    <w:rsid w:val="00B0224A"/>
    <w:rPr>
      <w:u w:val="single"/>
    </w:rPr>
  </w:style>
  <w:style w:type="character" w:styleId="Strong">
    <w:name w:val="Strong"/>
    <w:basedOn w:val="DefaultParagraphFont"/>
    <w:uiPriority w:val="22"/>
    <w:qFormat/>
    <w:rsid w:val="00E577A4"/>
    <w:rPr>
      <w:b/>
      <w:bCs/>
    </w:rPr>
  </w:style>
  <w:style w:type="paragraph" w:styleId="HTMLPreformatted">
    <w:name w:val="HTML Preformatted"/>
    <w:basedOn w:val="Normal"/>
    <w:link w:val="HTMLPreformattedChar"/>
    <w:uiPriority w:val="99"/>
    <w:unhideWhenUsed/>
    <w:rsid w:val="0004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42DCA"/>
    <w:rPr>
      <w:rFonts w:ascii="Courier New" w:eastAsia="Times New Roman" w:hAnsi="Courier New" w:cs="Courier New"/>
      <w:sz w:val="20"/>
      <w:szCs w:val="20"/>
      <w:lang w:val="lt-LT" w:eastAsia="lt-LT"/>
    </w:rPr>
  </w:style>
  <w:style w:type="character" w:customStyle="1" w:styleId="contentpasted0">
    <w:name w:val="contentpasted0"/>
    <w:basedOn w:val="DefaultParagraphFont"/>
    <w:rsid w:val="00042DCA"/>
  </w:style>
  <w:style w:type="character" w:customStyle="1" w:styleId="css-901oao">
    <w:name w:val="css-901oao"/>
    <w:basedOn w:val="DefaultParagraphFont"/>
    <w:rsid w:val="00BA5869"/>
  </w:style>
  <w:style w:type="character" w:customStyle="1" w:styleId="xcontentpasted0">
    <w:name w:val="x_contentpasted0"/>
    <w:basedOn w:val="DefaultParagraphFont"/>
    <w:rsid w:val="00520B83"/>
  </w:style>
  <w:style w:type="character" w:customStyle="1" w:styleId="x193iq5w">
    <w:name w:val="x193iq5w"/>
    <w:basedOn w:val="DefaultParagraphFont"/>
    <w:rsid w:val="0047165C"/>
  </w:style>
  <w:style w:type="paragraph" w:styleId="PlainText">
    <w:name w:val="Plain Text"/>
    <w:basedOn w:val="Normal"/>
    <w:link w:val="PlainTextChar"/>
    <w:uiPriority w:val="99"/>
    <w:unhideWhenUsed/>
    <w:rsid w:val="004700A2"/>
    <w:pPr>
      <w:spacing w:after="0" w:line="240" w:lineRule="auto"/>
    </w:pPr>
    <w:rPr>
      <w:rFonts w:eastAsiaTheme="minorHAnsi" w:cs="Calibri"/>
      <w:lang w:val="en-US"/>
    </w:rPr>
  </w:style>
  <w:style w:type="character" w:customStyle="1" w:styleId="PlainTextChar">
    <w:name w:val="Plain Text Char"/>
    <w:basedOn w:val="DefaultParagraphFont"/>
    <w:link w:val="PlainText"/>
    <w:uiPriority w:val="99"/>
    <w:rsid w:val="004700A2"/>
    <w:rPr>
      <w:rFonts w:ascii="Calibri" w:hAnsi="Calibri" w:cs="Calibri"/>
    </w:rPr>
  </w:style>
  <w:style w:type="character" w:styleId="Emphasis">
    <w:name w:val="Emphasis"/>
    <w:basedOn w:val="DefaultParagraphFont"/>
    <w:uiPriority w:val="20"/>
    <w:qFormat/>
    <w:rsid w:val="001A41DE"/>
    <w:rPr>
      <w:i/>
      <w:iCs/>
    </w:rPr>
  </w:style>
  <w:style w:type="character" w:customStyle="1" w:styleId="contentpasted1">
    <w:name w:val="contentpasted1"/>
    <w:basedOn w:val="DefaultParagraphFont"/>
    <w:rsid w:val="00B039A4"/>
  </w:style>
  <w:style w:type="character" w:styleId="CommentReference">
    <w:name w:val="annotation reference"/>
    <w:basedOn w:val="DefaultParagraphFont"/>
    <w:uiPriority w:val="99"/>
    <w:semiHidden/>
    <w:unhideWhenUsed/>
    <w:rsid w:val="001441EC"/>
    <w:rPr>
      <w:sz w:val="16"/>
      <w:szCs w:val="16"/>
    </w:rPr>
  </w:style>
  <w:style w:type="paragraph" w:styleId="CommentText">
    <w:name w:val="annotation text"/>
    <w:basedOn w:val="Normal"/>
    <w:link w:val="CommentTextChar"/>
    <w:uiPriority w:val="99"/>
    <w:semiHidden/>
    <w:unhideWhenUsed/>
    <w:rsid w:val="001441EC"/>
    <w:pPr>
      <w:spacing w:line="240" w:lineRule="auto"/>
    </w:pPr>
    <w:rPr>
      <w:sz w:val="20"/>
      <w:szCs w:val="20"/>
    </w:rPr>
  </w:style>
  <w:style w:type="character" w:customStyle="1" w:styleId="CommentTextChar">
    <w:name w:val="Comment Text Char"/>
    <w:basedOn w:val="DefaultParagraphFont"/>
    <w:link w:val="CommentText"/>
    <w:uiPriority w:val="99"/>
    <w:semiHidden/>
    <w:rsid w:val="001441EC"/>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441EC"/>
    <w:rPr>
      <w:b/>
      <w:bCs/>
    </w:rPr>
  </w:style>
  <w:style w:type="character" w:customStyle="1" w:styleId="CommentSubjectChar">
    <w:name w:val="Comment Subject Char"/>
    <w:basedOn w:val="CommentTextChar"/>
    <w:link w:val="CommentSubject"/>
    <w:uiPriority w:val="99"/>
    <w:semiHidden/>
    <w:rsid w:val="001441EC"/>
    <w:rPr>
      <w:rFonts w:ascii="Calibri" w:eastAsia="Calibri" w:hAnsi="Calibri" w:cs="Times New Roman"/>
      <w:b/>
      <w:bCs/>
      <w:sz w:val="20"/>
      <w:szCs w:val="20"/>
      <w:lang w:val="lt-LT"/>
    </w:rPr>
  </w:style>
  <w:style w:type="character" w:customStyle="1" w:styleId="hwtze">
    <w:name w:val="hwtze"/>
    <w:basedOn w:val="DefaultParagraphFont"/>
    <w:rsid w:val="00004FC8"/>
  </w:style>
  <w:style w:type="character" w:customStyle="1" w:styleId="rynqvb">
    <w:name w:val="rynqvb"/>
    <w:basedOn w:val="DefaultParagraphFont"/>
    <w:rsid w:val="00004FC8"/>
  </w:style>
  <w:style w:type="character" w:customStyle="1" w:styleId="hgkelc">
    <w:name w:val="hgkelc"/>
    <w:basedOn w:val="DefaultParagraphFont"/>
    <w:rsid w:val="00AB1BCA"/>
  </w:style>
  <w:style w:type="paragraph" w:customStyle="1" w:styleId="ssrcss-1q0x1qg-paragraph">
    <w:name w:val="ssrcss-1q0x1qg-paragraph"/>
    <w:basedOn w:val="Normal"/>
    <w:uiPriority w:val="99"/>
    <w:rsid w:val="00722C69"/>
    <w:pPr>
      <w:spacing w:before="100" w:beforeAutospacing="1" w:after="100" w:afterAutospacing="1" w:line="240" w:lineRule="auto"/>
    </w:pPr>
    <w:rPr>
      <w:rFonts w:ascii="Times New Roman" w:eastAsiaTheme="minorHAnsi" w:hAnsi="Times New Roman"/>
      <w:sz w:val="24"/>
      <w:szCs w:val="24"/>
      <w:lang w:val="en-US"/>
    </w:rPr>
  </w:style>
  <w:style w:type="paragraph" w:customStyle="1" w:styleId="Default">
    <w:name w:val="Default"/>
    <w:rsid w:val="0029572F"/>
    <w:pPr>
      <w:autoSpaceDE w:val="0"/>
      <w:autoSpaceDN w:val="0"/>
      <w:adjustRightInd w:val="0"/>
      <w:spacing w:after="0" w:line="240" w:lineRule="auto"/>
    </w:pPr>
    <w:rPr>
      <w:rFonts w:ascii="Calibri" w:hAnsi="Calibri" w:cs="Calibri"/>
      <w:color w:val="000000"/>
      <w:sz w:val="24"/>
      <w:szCs w:val="24"/>
    </w:rPr>
  </w:style>
  <w:style w:type="character" w:customStyle="1" w:styleId="m-1022392938767920938x193iq5w">
    <w:name w:val="m_-1022392938767920938x193iq5w"/>
    <w:basedOn w:val="DefaultParagraphFont"/>
    <w:rsid w:val="00711D50"/>
  </w:style>
  <w:style w:type="paragraph" w:customStyle="1" w:styleId="p1">
    <w:name w:val="p1"/>
    <w:basedOn w:val="Normal"/>
    <w:uiPriority w:val="99"/>
    <w:rsid w:val="00A2455A"/>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s1">
    <w:name w:val="s1"/>
    <w:basedOn w:val="DefaultParagraphFont"/>
    <w:rsid w:val="00A2455A"/>
  </w:style>
  <w:style w:type="character" w:styleId="UnresolvedMention">
    <w:name w:val="Unresolved Mention"/>
    <w:basedOn w:val="DefaultParagraphFont"/>
    <w:uiPriority w:val="99"/>
    <w:semiHidden/>
    <w:unhideWhenUsed/>
    <w:rsid w:val="002D5C1D"/>
    <w:rPr>
      <w:color w:val="605E5C"/>
      <w:shd w:val="clear" w:color="auto" w:fill="E1DFDD"/>
    </w:rPr>
  </w:style>
  <w:style w:type="paragraph" w:customStyle="1" w:styleId="texttext1fzle">
    <w:name w:val="text__text__1fzle"/>
    <w:basedOn w:val="Normal"/>
    <w:rsid w:val="0057442D"/>
    <w:pPr>
      <w:spacing w:before="100" w:beforeAutospacing="1" w:after="100" w:afterAutospacing="1" w:line="240" w:lineRule="auto"/>
    </w:pPr>
    <w:rPr>
      <w:rFonts w:ascii="Times New Roman" w:eastAsiaTheme="minorHAnsi" w:hAnsi="Times New Roman"/>
      <w:sz w:val="24"/>
      <w:szCs w:val="24"/>
    </w:rPr>
  </w:style>
  <w:style w:type="paragraph" w:customStyle="1" w:styleId="responsiveparagraph-sc-1pktst5-0">
    <w:name w:val="responsive__paragraph-sc-1pktst5-0"/>
    <w:basedOn w:val="Normal"/>
    <w:rsid w:val="00185669"/>
    <w:pPr>
      <w:spacing w:before="100" w:beforeAutospacing="1" w:after="100" w:afterAutospacing="1" w:line="240" w:lineRule="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781F4E"/>
    <w:rPr>
      <w:rFonts w:asciiTheme="majorHAnsi" w:eastAsiaTheme="majorEastAsia" w:hAnsiTheme="majorHAnsi" w:cstheme="majorBidi"/>
      <w:color w:val="1F4D78" w:themeColor="accent1" w:themeShade="7F"/>
      <w:sz w:val="24"/>
      <w:szCs w:val="24"/>
      <w:lang w:val="lt-LT"/>
    </w:rPr>
  </w:style>
  <w:style w:type="paragraph" w:customStyle="1" w:styleId="dcr-xc4rat">
    <w:name w:val="dcr-xc4rat"/>
    <w:basedOn w:val="Normal"/>
    <w:uiPriority w:val="99"/>
    <w:rsid w:val="007D5695"/>
    <w:pPr>
      <w:spacing w:before="100" w:beforeAutospacing="1" w:after="100" w:afterAutospacing="1" w:line="240" w:lineRule="auto"/>
    </w:pPr>
    <w:rPr>
      <w:rFonts w:ascii="Times New Roman" w:eastAsiaTheme="minorHAnsi" w:hAnsi="Times New Roman"/>
      <w:sz w:val="24"/>
      <w:szCs w:val="24"/>
    </w:rPr>
  </w:style>
  <w:style w:type="character" w:customStyle="1" w:styleId="paywall-eab47cfd">
    <w:name w:val="paywall-eab47cfd"/>
    <w:basedOn w:val="DefaultParagraphFont"/>
    <w:rsid w:val="00F5623E"/>
  </w:style>
  <w:style w:type="paragraph" w:customStyle="1" w:styleId="dcr-iyhl1z">
    <w:name w:val="dcr-iyhl1z"/>
    <w:basedOn w:val="Normal"/>
    <w:rsid w:val="00891DF1"/>
    <w:pPr>
      <w:spacing w:before="100" w:beforeAutospacing="1" w:after="100" w:afterAutospacing="1" w:line="240" w:lineRule="auto"/>
    </w:pPr>
    <w:rPr>
      <w:rFonts w:ascii="Times New Roman" w:eastAsiaTheme="minorHAnsi" w:hAnsi="Times New Roman"/>
      <w:sz w:val="24"/>
      <w:szCs w:val="24"/>
    </w:rPr>
  </w:style>
  <w:style w:type="paragraph" w:customStyle="1" w:styleId="lx-c-summary-pointsitem">
    <w:name w:val="lx-c-summary-points__item"/>
    <w:basedOn w:val="Normal"/>
    <w:uiPriority w:val="99"/>
    <w:rsid w:val="00C43E46"/>
    <w:pPr>
      <w:spacing w:before="100" w:beforeAutospacing="1" w:after="100" w:afterAutospacing="1" w:line="240" w:lineRule="auto"/>
    </w:pPr>
    <w:rPr>
      <w:rFonts w:ascii="Times New Roman" w:eastAsiaTheme="minorHAnsi" w:hAnsi="Times New Roman"/>
      <w:sz w:val="24"/>
      <w:szCs w:val="24"/>
    </w:rPr>
  </w:style>
  <w:style w:type="character" w:customStyle="1" w:styleId="byline">
    <w:name w:val="byline"/>
    <w:basedOn w:val="DefaultParagraphFont"/>
    <w:rsid w:val="00383030"/>
  </w:style>
  <w:style w:type="character" w:customStyle="1" w:styleId="css-1qaijid">
    <w:name w:val="css-1qaijid"/>
    <w:basedOn w:val="DefaultParagraphFont"/>
    <w:rsid w:val="00430E15"/>
  </w:style>
  <w:style w:type="character" w:customStyle="1" w:styleId="HeadingunderlinedChar">
    <w:name w:val="Heading underlined Char"/>
    <w:basedOn w:val="DefaultParagraphFont"/>
    <w:link w:val="Headingunderlined"/>
    <w:locked/>
    <w:rsid w:val="00F5191C"/>
    <w:rPr>
      <w:rFonts w:ascii="Calibri" w:hAnsi="Calibri" w:cs="Calibri"/>
      <w:color w:val="2E74B5"/>
      <w:u w:val="single"/>
      <w:bdr w:val="none" w:sz="0" w:space="0" w:color="auto" w:frame="1"/>
      <w:shd w:val="clear" w:color="auto" w:fill="FFFFFF"/>
    </w:rPr>
  </w:style>
  <w:style w:type="paragraph" w:customStyle="1" w:styleId="Headingunderlined">
    <w:name w:val="Heading underlined"/>
    <w:basedOn w:val="Normal"/>
    <w:link w:val="HeadingunderlinedChar"/>
    <w:rsid w:val="00F5191C"/>
    <w:pPr>
      <w:keepNext/>
      <w:shd w:val="clear" w:color="auto" w:fill="FFFFFF"/>
      <w:spacing w:before="40" w:after="0" w:line="360" w:lineRule="atLeast"/>
      <w:jc w:val="both"/>
    </w:pPr>
    <w:rPr>
      <w:rFonts w:eastAsiaTheme="minorHAnsi" w:cs="Calibri"/>
      <w:color w:val="2E74B5"/>
      <w:u w:val="single"/>
      <w:bdr w:val="none" w:sz="0" w:space="0" w:color="auto" w:frame="1"/>
      <w:lang w:val="en-US"/>
    </w:rPr>
  </w:style>
  <w:style w:type="paragraph" w:customStyle="1" w:styleId="xmsonormal">
    <w:name w:val="x_msonormal"/>
    <w:basedOn w:val="Normal"/>
    <w:rsid w:val="00822BF9"/>
    <w:pPr>
      <w:spacing w:after="0" w:line="240" w:lineRule="auto"/>
    </w:pPr>
    <w:rPr>
      <w:rFonts w:eastAsiaTheme="minorHAnsi" w:cs="Calibri"/>
    </w:rPr>
  </w:style>
  <w:style w:type="character" w:customStyle="1" w:styleId="relative">
    <w:name w:val="relative"/>
    <w:basedOn w:val="DefaultParagraphFont"/>
    <w:rsid w:val="00025C3B"/>
  </w:style>
  <w:style w:type="character" w:customStyle="1" w:styleId="apple-converted-space">
    <w:name w:val="apple-converted-space"/>
    <w:basedOn w:val="DefaultParagraphFont"/>
    <w:rsid w:val="001F0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941">
      <w:bodyDiv w:val="1"/>
      <w:marLeft w:val="0"/>
      <w:marRight w:val="0"/>
      <w:marTop w:val="0"/>
      <w:marBottom w:val="0"/>
      <w:divBdr>
        <w:top w:val="none" w:sz="0" w:space="0" w:color="auto"/>
        <w:left w:val="none" w:sz="0" w:space="0" w:color="auto"/>
        <w:bottom w:val="none" w:sz="0" w:space="0" w:color="auto"/>
        <w:right w:val="none" w:sz="0" w:space="0" w:color="auto"/>
      </w:divBdr>
    </w:div>
    <w:div w:id="6449942">
      <w:bodyDiv w:val="1"/>
      <w:marLeft w:val="0"/>
      <w:marRight w:val="0"/>
      <w:marTop w:val="0"/>
      <w:marBottom w:val="0"/>
      <w:divBdr>
        <w:top w:val="none" w:sz="0" w:space="0" w:color="auto"/>
        <w:left w:val="none" w:sz="0" w:space="0" w:color="auto"/>
        <w:bottom w:val="none" w:sz="0" w:space="0" w:color="auto"/>
        <w:right w:val="none" w:sz="0" w:space="0" w:color="auto"/>
      </w:divBdr>
    </w:div>
    <w:div w:id="6947351">
      <w:bodyDiv w:val="1"/>
      <w:marLeft w:val="0"/>
      <w:marRight w:val="0"/>
      <w:marTop w:val="0"/>
      <w:marBottom w:val="0"/>
      <w:divBdr>
        <w:top w:val="none" w:sz="0" w:space="0" w:color="auto"/>
        <w:left w:val="none" w:sz="0" w:space="0" w:color="auto"/>
        <w:bottom w:val="none" w:sz="0" w:space="0" w:color="auto"/>
        <w:right w:val="none" w:sz="0" w:space="0" w:color="auto"/>
      </w:divBdr>
    </w:div>
    <w:div w:id="7947408">
      <w:bodyDiv w:val="1"/>
      <w:marLeft w:val="0"/>
      <w:marRight w:val="0"/>
      <w:marTop w:val="0"/>
      <w:marBottom w:val="0"/>
      <w:divBdr>
        <w:top w:val="none" w:sz="0" w:space="0" w:color="auto"/>
        <w:left w:val="none" w:sz="0" w:space="0" w:color="auto"/>
        <w:bottom w:val="none" w:sz="0" w:space="0" w:color="auto"/>
        <w:right w:val="none" w:sz="0" w:space="0" w:color="auto"/>
      </w:divBdr>
      <w:divsChild>
        <w:div w:id="733283503">
          <w:marLeft w:val="0"/>
          <w:marRight w:val="0"/>
          <w:marTop w:val="0"/>
          <w:marBottom w:val="0"/>
          <w:divBdr>
            <w:top w:val="none" w:sz="0" w:space="0" w:color="auto"/>
            <w:left w:val="none" w:sz="0" w:space="0" w:color="auto"/>
            <w:bottom w:val="none" w:sz="0" w:space="0" w:color="auto"/>
            <w:right w:val="none" w:sz="0" w:space="0" w:color="auto"/>
          </w:divBdr>
          <w:divsChild>
            <w:div w:id="905383711">
              <w:marLeft w:val="0"/>
              <w:marRight w:val="0"/>
              <w:marTop w:val="0"/>
              <w:marBottom w:val="0"/>
              <w:divBdr>
                <w:top w:val="none" w:sz="0" w:space="0" w:color="auto"/>
                <w:left w:val="none" w:sz="0" w:space="0" w:color="auto"/>
                <w:bottom w:val="none" w:sz="0" w:space="0" w:color="auto"/>
                <w:right w:val="none" w:sz="0" w:space="0" w:color="auto"/>
              </w:divBdr>
            </w:div>
          </w:divsChild>
        </w:div>
        <w:div w:id="781845257">
          <w:marLeft w:val="0"/>
          <w:marRight w:val="0"/>
          <w:marTop w:val="0"/>
          <w:marBottom w:val="0"/>
          <w:divBdr>
            <w:top w:val="none" w:sz="0" w:space="0" w:color="auto"/>
            <w:left w:val="none" w:sz="0" w:space="0" w:color="auto"/>
            <w:bottom w:val="none" w:sz="0" w:space="0" w:color="auto"/>
            <w:right w:val="none" w:sz="0" w:space="0" w:color="auto"/>
          </w:divBdr>
        </w:div>
      </w:divsChild>
    </w:div>
    <w:div w:id="11107628">
      <w:bodyDiv w:val="1"/>
      <w:marLeft w:val="0"/>
      <w:marRight w:val="0"/>
      <w:marTop w:val="0"/>
      <w:marBottom w:val="0"/>
      <w:divBdr>
        <w:top w:val="none" w:sz="0" w:space="0" w:color="auto"/>
        <w:left w:val="none" w:sz="0" w:space="0" w:color="auto"/>
        <w:bottom w:val="none" w:sz="0" w:space="0" w:color="auto"/>
        <w:right w:val="none" w:sz="0" w:space="0" w:color="auto"/>
      </w:divBdr>
    </w:div>
    <w:div w:id="11418989">
      <w:bodyDiv w:val="1"/>
      <w:marLeft w:val="0"/>
      <w:marRight w:val="0"/>
      <w:marTop w:val="0"/>
      <w:marBottom w:val="0"/>
      <w:divBdr>
        <w:top w:val="none" w:sz="0" w:space="0" w:color="auto"/>
        <w:left w:val="none" w:sz="0" w:space="0" w:color="auto"/>
        <w:bottom w:val="none" w:sz="0" w:space="0" w:color="auto"/>
        <w:right w:val="none" w:sz="0" w:space="0" w:color="auto"/>
      </w:divBdr>
    </w:div>
    <w:div w:id="11494862">
      <w:bodyDiv w:val="1"/>
      <w:marLeft w:val="0"/>
      <w:marRight w:val="0"/>
      <w:marTop w:val="0"/>
      <w:marBottom w:val="0"/>
      <w:divBdr>
        <w:top w:val="none" w:sz="0" w:space="0" w:color="auto"/>
        <w:left w:val="none" w:sz="0" w:space="0" w:color="auto"/>
        <w:bottom w:val="none" w:sz="0" w:space="0" w:color="auto"/>
        <w:right w:val="none" w:sz="0" w:space="0" w:color="auto"/>
      </w:divBdr>
    </w:div>
    <w:div w:id="12807130">
      <w:bodyDiv w:val="1"/>
      <w:marLeft w:val="0"/>
      <w:marRight w:val="0"/>
      <w:marTop w:val="0"/>
      <w:marBottom w:val="0"/>
      <w:divBdr>
        <w:top w:val="none" w:sz="0" w:space="0" w:color="auto"/>
        <w:left w:val="none" w:sz="0" w:space="0" w:color="auto"/>
        <w:bottom w:val="none" w:sz="0" w:space="0" w:color="auto"/>
        <w:right w:val="none" w:sz="0" w:space="0" w:color="auto"/>
      </w:divBdr>
    </w:div>
    <w:div w:id="16935241">
      <w:bodyDiv w:val="1"/>
      <w:marLeft w:val="0"/>
      <w:marRight w:val="0"/>
      <w:marTop w:val="0"/>
      <w:marBottom w:val="0"/>
      <w:divBdr>
        <w:top w:val="none" w:sz="0" w:space="0" w:color="auto"/>
        <w:left w:val="none" w:sz="0" w:space="0" w:color="auto"/>
        <w:bottom w:val="none" w:sz="0" w:space="0" w:color="auto"/>
        <w:right w:val="none" w:sz="0" w:space="0" w:color="auto"/>
      </w:divBdr>
    </w:div>
    <w:div w:id="17584127">
      <w:bodyDiv w:val="1"/>
      <w:marLeft w:val="0"/>
      <w:marRight w:val="0"/>
      <w:marTop w:val="0"/>
      <w:marBottom w:val="0"/>
      <w:divBdr>
        <w:top w:val="none" w:sz="0" w:space="0" w:color="auto"/>
        <w:left w:val="none" w:sz="0" w:space="0" w:color="auto"/>
        <w:bottom w:val="none" w:sz="0" w:space="0" w:color="auto"/>
        <w:right w:val="none" w:sz="0" w:space="0" w:color="auto"/>
      </w:divBdr>
    </w:div>
    <w:div w:id="21907857">
      <w:bodyDiv w:val="1"/>
      <w:marLeft w:val="0"/>
      <w:marRight w:val="0"/>
      <w:marTop w:val="0"/>
      <w:marBottom w:val="0"/>
      <w:divBdr>
        <w:top w:val="none" w:sz="0" w:space="0" w:color="auto"/>
        <w:left w:val="none" w:sz="0" w:space="0" w:color="auto"/>
        <w:bottom w:val="none" w:sz="0" w:space="0" w:color="auto"/>
        <w:right w:val="none" w:sz="0" w:space="0" w:color="auto"/>
      </w:divBdr>
      <w:divsChild>
        <w:div w:id="1102922343">
          <w:marLeft w:val="0"/>
          <w:marRight w:val="0"/>
          <w:marTop w:val="0"/>
          <w:marBottom w:val="0"/>
          <w:divBdr>
            <w:top w:val="none" w:sz="0" w:space="0" w:color="auto"/>
            <w:left w:val="none" w:sz="0" w:space="0" w:color="auto"/>
            <w:bottom w:val="none" w:sz="0" w:space="0" w:color="auto"/>
            <w:right w:val="none" w:sz="0" w:space="0" w:color="auto"/>
          </w:divBdr>
          <w:divsChild>
            <w:div w:id="1990670095">
              <w:marLeft w:val="0"/>
              <w:marRight w:val="0"/>
              <w:marTop w:val="0"/>
              <w:marBottom w:val="0"/>
              <w:divBdr>
                <w:top w:val="none" w:sz="0" w:space="0" w:color="auto"/>
                <w:left w:val="none" w:sz="0" w:space="0" w:color="auto"/>
                <w:bottom w:val="none" w:sz="0" w:space="0" w:color="auto"/>
                <w:right w:val="none" w:sz="0" w:space="0" w:color="auto"/>
              </w:divBdr>
              <w:divsChild>
                <w:div w:id="2137218384">
                  <w:marLeft w:val="0"/>
                  <w:marRight w:val="0"/>
                  <w:marTop w:val="0"/>
                  <w:marBottom w:val="0"/>
                  <w:divBdr>
                    <w:top w:val="none" w:sz="0" w:space="0" w:color="auto"/>
                    <w:left w:val="none" w:sz="0" w:space="0" w:color="auto"/>
                    <w:bottom w:val="none" w:sz="0" w:space="0" w:color="auto"/>
                    <w:right w:val="none" w:sz="0" w:space="0" w:color="auto"/>
                  </w:divBdr>
                  <w:divsChild>
                    <w:div w:id="18504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62189">
          <w:marLeft w:val="0"/>
          <w:marRight w:val="0"/>
          <w:marTop w:val="0"/>
          <w:marBottom w:val="0"/>
          <w:divBdr>
            <w:top w:val="none" w:sz="0" w:space="0" w:color="auto"/>
            <w:left w:val="none" w:sz="0" w:space="0" w:color="auto"/>
            <w:bottom w:val="none" w:sz="0" w:space="0" w:color="auto"/>
            <w:right w:val="none" w:sz="0" w:space="0" w:color="auto"/>
          </w:divBdr>
          <w:divsChild>
            <w:div w:id="1395011199">
              <w:marLeft w:val="0"/>
              <w:marRight w:val="0"/>
              <w:marTop w:val="60"/>
              <w:marBottom w:val="0"/>
              <w:divBdr>
                <w:top w:val="none" w:sz="0" w:space="0" w:color="auto"/>
                <w:left w:val="none" w:sz="0" w:space="0" w:color="auto"/>
                <w:bottom w:val="none" w:sz="0" w:space="0" w:color="auto"/>
                <w:right w:val="none" w:sz="0" w:space="0" w:color="auto"/>
              </w:divBdr>
            </w:div>
          </w:divsChild>
        </w:div>
        <w:div w:id="2128085502">
          <w:marLeft w:val="0"/>
          <w:marRight w:val="0"/>
          <w:marTop w:val="0"/>
          <w:marBottom w:val="0"/>
          <w:divBdr>
            <w:top w:val="none" w:sz="0" w:space="0" w:color="auto"/>
            <w:left w:val="none" w:sz="0" w:space="0" w:color="auto"/>
            <w:bottom w:val="none" w:sz="0" w:space="0" w:color="auto"/>
            <w:right w:val="none" w:sz="0" w:space="0" w:color="auto"/>
          </w:divBdr>
        </w:div>
      </w:divsChild>
    </w:div>
    <w:div w:id="29647551">
      <w:bodyDiv w:val="1"/>
      <w:marLeft w:val="0"/>
      <w:marRight w:val="0"/>
      <w:marTop w:val="0"/>
      <w:marBottom w:val="0"/>
      <w:divBdr>
        <w:top w:val="none" w:sz="0" w:space="0" w:color="auto"/>
        <w:left w:val="none" w:sz="0" w:space="0" w:color="auto"/>
        <w:bottom w:val="none" w:sz="0" w:space="0" w:color="auto"/>
        <w:right w:val="none" w:sz="0" w:space="0" w:color="auto"/>
      </w:divBdr>
      <w:divsChild>
        <w:div w:id="1645964035">
          <w:marLeft w:val="0"/>
          <w:marRight w:val="0"/>
          <w:marTop w:val="0"/>
          <w:marBottom w:val="160"/>
          <w:divBdr>
            <w:top w:val="none" w:sz="0" w:space="0" w:color="auto"/>
            <w:left w:val="none" w:sz="0" w:space="0" w:color="auto"/>
            <w:bottom w:val="none" w:sz="0" w:space="0" w:color="auto"/>
            <w:right w:val="none" w:sz="0" w:space="0" w:color="auto"/>
          </w:divBdr>
        </w:div>
        <w:div w:id="2097243699">
          <w:marLeft w:val="0"/>
          <w:marRight w:val="0"/>
          <w:marTop w:val="0"/>
          <w:marBottom w:val="160"/>
          <w:divBdr>
            <w:top w:val="none" w:sz="0" w:space="0" w:color="auto"/>
            <w:left w:val="none" w:sz="0" w:space="0" w:color="auto"/>
            <w:bottom w:val="none" w:sz="0" w:space="0" w:color="auto"/>
            <w:right w:val="none" w:sz="0" w:space="0" w:color="auto"/>
          </w:divBdr>
        </w:div>
        <w:div w:id="1723870472">
          <w:marLeft w:val="0"/>
          <w:marRight w:val="0"/>
          <w:marTop w:val="0"/>
          <w:marBottom w:val="160"/>
          <w:divBdr>
            <w:top w:val="none" w:sz="0" w:space="0" w:color="auto"/>
            <w:left w:val="none" w:sz="0" w:space="0" w:color="auto"/>
            <w:bottom w:val="none" w:sz="0" w:space="0" w:color="auto"/>
            <w:right w:val="none" w:sz="0" w:space="0" w:color="auto"/>
          </w:divBdr>
        </w:div>
        <w:div w:id="331371054">
          <w:marLeft w:val="0"/>
          <w:marRight w:val="0"/>
          <w:marTop w:val="0"/>
          <w:marBottom w:val="160"/>
          <w:divBdr>
            <w:top w:val="none" w:sz="0" w:space="0" w:color="auto"/>
            <w:left w:val="none" w:sz="0" w:space="0" w:color="auto"/>
            <w:bottom w:val="none" w:sz="0" w:space="0" w:color="auto"/>
            <w:right w:val="none" w:sz="0" w:space="0" w:color="auto"/>
          </w:divBdr>
        </w:div>
        <w:div w:id="1633168574">
          <w:marLeft w:val="0"/>
          <w:marRight w:val="0"/>
          <w:marTop w:val="0"/>
          <w:marBottom w:val="160"/>
          <w:divBdr>
            <w:top w:val="none" w:sz="0" w:space="0" w:color="auto"/>
            <w:left w:val="none" w:sz="0" w:space="0" w:color="auto"/>
            <w:bottom w:val="none" w:sz="0" w:space="0" w:color="auto"/>
            <w:right w:val="none" w:sz="0" w:space="0" w:color="auto"/>
          </w:divBdr>
        </w:div>
      </w:divsChild>
    </w:div>
    <w:div w:id="30307777">
      <w:bodyDiv w:val="1"/>
      <w:marLeft w:val="0"/>
      <w:marRight w:val="0"/>
      <w:marTop w:val="0"/>
      <w:marBottom w:val="0"/>
      <w:divBdr>
        <w:top w:val="none" w:sz="0" w:space="0" w:color="auto"/>
        <w:left w:val="none" w:sz="0" w:space="0" w:color="auto"/>
        <w:bottom w:val="none" w:sz="0" w:space="0" w:color="auto"/>
        <w:right w:val="none" w:sz="0" w:space="0" w:color="auto"/>
      </w:divBdr>
    </w:div>
    <w:div w:id="34015215">
      <w:bodyDiv w:val="1"/>
      <w:marLeft w:val="0"/>
      <w:marRight w:val="0"/>
      <w:marTop w:val="0"/>
      <w:marBottom w:val="0"/>
      <w:divBdr>
        <w:top w:val="none" w:sz="0" w:space="0" w:color="auto"/>
        <w:left w:val="none" w:sz="0" w:space="0" w:color="auto"/>
        <w:bottom w:val="none" w:sz="0" w:space="0" w:color="auto"/>
        <w:right w:val="none" w:sz="0" w:space="0" w:color="auto"/>
      </w:divBdr>
    </w:div>
    <w:div w:id="36050100">
      <w:bodyDiv w:val="1"/>
      <w:marLeft w:val="0"/>
      <w:marRight w:val="0"/>
      <w:marTop w:val="0"/>
      <w:marBottom w:val="0"/>
      <w:divBdr>
        <w:top w:val="none" w:sz="0" w:space="0" w:color="auto"/>
        <w:left w:val="none" w:sz="0" w:space="0" w:color="auto"/>
        <w:bottom w:val="none" w:sz="0" w:space="0" w:color="auto"/>
        <w:right w:val="none" w:sz="0" w:space="0" w:color="auto"/>
      </w:divBdr>
    </w:div>
    <w:div w:id="45183766">
      <w:bodyDiv w:val="1"/>
      <w:marLeft w:val="0"/>
      <w:marRight w:val="0"/>
      <w:marTop w:val="0"/>
      <w:marBottom w:val="0"/>
      <w:divBdr>
        <w:top w:val="none" w:sz="0" w:space="0" w:color="auto"/>
        <w:left w:val="none" w:sz="0" w:space="0" w:color="auto"/>
        <w:bottom w:val="none" w:sz="0" w:space="0" w:color="auto"/>
        <w:right w:val="none" w:sz="0" w:space="0" w:color="auto"/>
      </w:divBdr>
    </w:div>
    <w:div w:id="45840848">
      <w:bodyDiv w:val="1"/>
      <w:marLeft w:val="0"/>
      <w:marRight w:val="0"/>
      <w:marTop w:val="0"/>
      <w:marBottom w:val="0"/>
      <w:divBdr>
        <w:top w:val="none" w:sz="0" w:space="0" w:color="auto"/>
        <w:left w:val="none" w:sz="0" w:space="0" w:color="auto"/>
        <w:bottom w:val="none" w:sz="0" w:space="0" w:color="auto"/>
        <w:right w:val="none" w:sz="0" w:space="0" w:color="auto"/>
      </w:divBdr>
    </w:div>
    <w:div w:id="49964927">
      <w:bodyDiv w:val="1"/>
      <w:marLeft w:val="0"/>
      <w:marRight w:val="0"/>
      <w:marTop w:val="0"/>
      <w:marBottom w:val="0"/>
      <w:divBdr>
        <w:top w:val="none" w:sz="0" w:space="0" w:color="auto"/>
        <w:left w:val="none" w:sz="0" w:space="0" w:color="auto"/>
        <w:bottom w:val="none" w:sz="0" w:space="0" w:color="auto"/>
        <w:right w:val="none" w:sz="0" w:space="0" w:color="auto"/>
      </w:divBdr>
    </w:div>
    <w:div w:id="51274990">
      <w:bodyDiv w:val="1"/>
      <w:marLeft w:val="0"/>
      <w:marRight w:val="0"/>
      <w:marTop w:val="0"/>
      <w:marBottom w:val="0"/>
      <w:divBdr>
        <w:top w:val="none" w:sz="0" w:space="0" w:color="auto"/>
        <w:left w:val="none" w:sz="0" w:space="0" w:color="auto"/>
        <w:bottom w:val="none" w:sz="0" w:space="0" w:color="auto"/>
        <w:right w:val="none" w:sz="0" w:space="0" w:color="auto"/>
      </w:divBdr>
    </w:div>
    <w:div w:id="52244514">
      <w:bodyDiv w:val="1"/>
      <w:marLeft w:val="0"/>
      <w:marRight w:val="0"/>
      <w:marTop w:val="0"/>
      <w:marBottom w:val="0"/>
      <w:divBdr>
        <w:top w:val="none" w:sz="0" w:space="0" w:color="auto"/>
        <w:left w:val="none" w:sz="0" w:space="0" w:color="auto"/>
        <w:bottom w:val="none" w:sz="0" w:space="0" w:color="auto"/>
        <w:right w:val="none" w:sz="0" w:space="0" w:color="auto"/>
      </w:divBdr>
    </w:div>
    <w:div w:id="52585965">
      <w:bodyDiv w:val="1"/>
      <w:marLeft w:val="0"/>
      <w:marRight w:val="0"/>
      <w:marTop w:val="0"/>
      <w:marBottom w:val="0"/>
      <w:divBdr>
        <w:top w:val="none" w:sz="0" w:space="0" w:color="auto"/>
        <w:left w:val="none" w:sz="0" w:space="0" w:color="auto"/>
        <w:bottom w:val="none" w:sz="0" w:space="0" w:color="auto"/>
        <w:right w:val="none" w:sz="0" w:space="0" w:color="auto"/>
      </w:divBdr>
    </w:div>
    <w:div w:id="53237158">
      <w:bodyDiv w:val="1"/>
      <w:marLeft w:val="0"/>
      <w:marRight w:val="0"/>
      <w:marTop w:val="0"/>
      <w:marBottom w:val="0"/>
      <w:divBdr>
        <w:top w:val="none" w:sz="0" w:space="0" w:color="auto"/>
        <w:left w:val="none" w:sz="0" w:space="0" w:color="auto"/>
        <w:bottom w:val="none" w:sz="0" w:space="0" w:color="auto"/>
        <w:right w:val="none" w:sz="0" w:space="0" w:color="auto"/>
      </w:divBdr>
    </w:div>
    <w:div w:id="59136666">
      <w:bodyDiv w:val="1"/>
      <w:marLeft w:val="0"/>
      <w:marRight w:val="0"/>
      <w:marTop w:val="0"/>
      <w:marBottom w:val="0"/>
      <w:divBdr>
        <w:top w:val="none" w:sz="0" w:space="0" w:color="auto"/>
        <w:left w:val="none" w:sz="0" w:space="0" w:color="auto"/>
        <w:bottom w:val="none" w:sz="0" w:space="0" w:color="auto"/>
        <w:right w:val="none" w:sz="0" w:space="0" w:color="auto"/>
      </w:divBdr>
      <w:divsChild>
        <w:div w:id="389160075">
          <w:marLeft w:val="0"/>
          <w:marRight w:val="0"/>
          <w:marTop w:val="0"/>
          <w:marBottom w:val="0"/>
          <w:divBdr>
            <w:top w:val="none" w:sz="0" w:space="0" w:color="auto"/>
            <w:left w:val="none" w:sz="0" w:space="0" w:color="auto"/>
            <w:bottom w:val="none" w:sz="0" w:space="0" w:color="auto"/>
            <w:right w:val="none" w:sz="0" w:space="0" w:color="auto"/>
          </w:divBdr>
          <w:divsChild>
            <w:div w:id="612203729">
              <w:marLeft w:val="0"/>
              <w:marRight w:val="0"/>
              <w:marTop w:val="0"/>
              <w:marBottom w:val="0"/>
              <w:divBdr>
                <w:top w:val="none" w:sz="0" w:space="0" w:color="auto"/>
                <w:left w:val="none" w:sz="0" w:space="0" w:color="auto"/>
                <w:bottom w:val="none" w:sz="0" w:space="0" w:color="auto"/>
                <w:right w:val="none" w:sz="0" w:space="0" w:color="auto"/>
              </w:divBdr>
              <w:divsChild>
                <w:div w:id="10955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1124">
          <w:marLeft w:val="0"/>
          <w:marRight w:val="0"/>
          <w:marTop w:val="100"/>
          <w:marBottom w:val="0"/>
          <w:divBdr>
            <w:top w:val="none" w:sz="0" w:space="0" w:color="auto"/>
            <w:left w:val="none" w:sz="0" w:space="0" w:color="auto"/>
            <w:bottom w:val="none" w:sz="0" w:space="0" w:color="auto"/>
            <w:right w:val="none" w:sz="0" w:space="0" w:color="auto"/>
          </w:divBdr>
        </w:div>
      </w:divsChild>
    </w:div>
    <w:div w:id="60715598">
      <w:bodyDiv w:val="1"/>
      <w:marLeft w:val="0"/>
      <w:marRight w:val="0"/>
      <w:marTop w:val="0"/>
      <w:marBottom w:val="0"/>
      <w:divBdr>
        <w:top w:val="none" w:sz="0" w:space="0" w:color="auto"/>
        <w:left w:val="none" w:sz="0" w:space="0" w:color="auto"/>
        <w:bottom w:val="none" w:sz="0" w:space="0" w:color="auto"/>
        <w:right w:val="none" w:sz="0" w:space="0" w:color="auto"/>
      </w:divBdr>
    </w:div>
    <w:div w:id="62022063">
      <w:bodyDiv w:val="1"/>
      <w:marLeft w:val="0"/>
      <w:marRight w:val="0"/>
      <w:marTop w:val="0"/>
      <w:marBottom w:val="0"/>
      <w:divBdr>
        <w:top w:val="none" w:sz="0" w:space="0" w:color="auto"/>
        <w:left w:val="none" w:sz="0" w:space="0" w:color="auto"/>
        <w:bottom w:val="none" w:sz="0" w:space="0" w:color="auto"/>
        <w:right w:val="none" w:sz="0" w:space="0" w:color="auto"/>
      </w:divBdr>
    </w:div>
    <w:div w:id="65036875">
      <w:bodyDiv w:val="1"/>
      <w:marLeft w:val="0"/>
      <w:marRight w:val="0"/>
      <w:marTop w:val="0"/>
      <w:marBottom w:val="0"/>
      <w:divBdr>
        <w:top w:val="none" w:sz="0" w:space="0" w:color="auto"/>
        <w:left w:val="none" w:sz="0" w:space="0" w:color="auto"/>
        <w:bottom w:val="none" w:sz="0" w:space="0" w:color="auto"/>
        <w:right w:val="none" w:sz="0" w:space="0" w:color="auto"/>
      </w:divBdr>
    </w:div>
    <w:div w:id="69238557">
      <w:bodyDiv w:val="1"/>
      <w:marLeft w:val="0"/>
      <w:marRight w:val="0"/>
      <w:marTop w:val="0"/>
      <w:marBottom w:val="0"/>
      <w:divBdr>
        <w:top w:val="none" w:sz="0" w:space="0" w:color="auto"/>
        <w:left w:val="none" w:sz="0" w:space="0" w:color="auto"/>
        <w:bottom w:val="none" w:sz="0" w:space="0" w:color="auto"/>
        <w:right w:val="none" w:sz="0" w:space="0" w:color="auto"/>
      </w:divBdr>
    </w:div>
    <w:div w:id="76708598">
      <w:bodyDiv w:val="1"/>
      <w:marLeft w:val="0"/>
      <w:marRight w:val="0"/>
      <w:marTop w:val="0"/>
      <w:marBottom w:val="0"/>
      <w:divBdr>
        <w:top w:val="none" w:sz="0" w:space="0" w:color="auto"/>
        <w:left w:val="none" w:sz="0" w:space="0" w:color="auto"/>
        <w:bottom w:val="none" w:sz="0" w:space="0" w:color="auto"/>
        <w:right w:val="none" w:sz="0" w:space="0" w:color="auto"/>
      </w:divBdr>
    </w:div>
    <w:div w:id="80031777">
      <w:bodyDiv w:val="1"/>
      <w:marLeft w:val="0"/>
      <w:marRight w:val="0"/>
      <w:marTop w:val="0"/>
      <w:marBottom w:val="0"/>
      <w:divBdr>
        <w:top w:val="none" w:sz="0" w:space="0" w:color="auto"/>
        <w:left w:val="none" w:sz="0" w:space="0" w:color="auto"/>
        <w:bottom w:val="none" w:sz="0" w:space="0" w:color="auto"/>
        <w:right w:val="none" w:sz="0" w:space="0" w:color="auto"/>
      </w:divBdr>
    </w:div>
    <w:div w:id="80835397">
      <w:bodyDiv w:val="1"/>
      <w:marLeft w:val="0"/>
      <w:marRight w:val="0"/>
      <w:marTop w:val="0"/>
      <w:marBottom w:val="0"/>
      <w:divBdr>
        <w:top w:val="none" w:sz="0" w:space="0" w:color="auto"/>
        <w:left w:val="none" w:sz="0" w:space="0" w:color="auto"/>
        <w:bottom w:val="none" w:sz="0" w:space="0" w:color="auto"/>
        <w:right w:val="none" w:sz="0" w:space="0" w:color="auto"/>
      </w:divBdr>
    </w:div>
    <w:div w:id="81681904">
      <w:bodyDiv w:val="1"/>
      <w:marLeft w:val="0"/>
      <w:marRight w:val="0"/>
      <w:marTop w:val="0"/>
      <w:marBottom w:val="0"/>
      <w:divBdr>
        <w:top w:val="none" w:sz="0" w:space="0" w:color="auto"/>
        <w:left w:val="none" w:sz="0" w:space="0" w:color="auto"/>
        <w:bottom w:val="none" w:sz="0" w:space="0" w:color="auto"/>
        <w:right w:val="none" w:sz="0" w:space="0" w:color="auto"/>
      </w:divBdr>
    </w:div>
    <w:div w:id="83916132">
      <w:bodyDiv w:val="1"/>
      <w:marLeft w:val="0"/>
      <w:marRight w:val="0"/>
      <w:marTop w:val="0"/>
      <w:marBottom w:val="0"/>
      <w:divBdr>
        <w:top w:val="none" w:sz="0" w:space="0" w:color="auto"/>
        <w:left w:val="none" w:sz="0" w:space="0" w:color="auto"/>
        <w:bottom w:val="none" w:sz="0" w:space="0" w:color="auto"/>
        <w:right w:val="none" w:sz="0" w:space="0" w:color="auto"/>
      </w:divBdr>
    </w:div>
    <w:div w:id="84307143">
      <w:bodyDiv w:val="1"/>
      <w:marLeft w:val="0"/>
      <w:marRight w:val="0"/>
      <w:marTop w:val="0"/>
      <w:marBottom w:val="0"/>
      <w:divBdr>
        <w:top w:val="none" w:sz="0" w:space="0" w:color="auto"/>
        <w:left w:val="none" w:sz="0" w:space="0" w:color="auto"/>
        <w:bottom w:val="none" w:sz="0" w:space="0" w:color="auto"/>
        <w:right w:val="none" w:sz="0" w:space="0" w:color="auto"/>
      </w:divBdr>
    </w:div>
    <w:div w:id="84769914">
      <w:bodyDiv w:val="1"/>
      <w:marLeft w:val="0"/>
      <w:marRight w:val="0"/>
      <w:marTop w:val="0"/>
      <w:marBottom w:val="0"/>
      <w:divBdr>
        <w:top w:val="none" w:sz="0" w:space="0" w:color="auto"/>
        <w:left w:val="none" w:sz="0" w:space="0" w:color="auto"/>
        <w:bottom w:val="none" w:sz="0" w:space="0" w:color="auto"/>
        <w:right w:val="none" w:sz="0" w:space="0" w:color="auto"/>
      </w:divBdr>
    </w:div>
    <w:div w:id="88503550">
      <w:bodyDiv w:val="1"/>
      <w:marLeft w:val="0"/>
      <w:marRight w:val="0"/>
      <w:marTop w:val="0"/>
      <w:marBottom w:val="0"/>
      <w:divBdr>
        <w:top w:val="none" w:sz="0" w:space="0" w:color="auto"/>
        <w:left w:val="none" w:sz="0" w:space="0" w:color="auto"/>
        <w:bottom w:val="none" w:sz="0" w:space="0" w:color="auto"/>
        <w:right w:val="none" w:sz="0" w:space="0" w:color="auto"/>
      </w:divBdr>
    </w:div>
    <w:div w:id="89349582">
      <w:bodyDiv w:val="1"/>
      <w:marLeft w:val="0"/>
      <w:marRight w:val="0"/>
      <w:marTop w:val="0"/>
      <w:marBottom w:val="0"/>
      <w:divBdr>
        <w:top w:val="none" w:sz="0" w:space="0" w:color="auto"/>
        <w:left w:val="none" w:sz="0" w:space="0" w:color="auto"/>
        <w:bottom w:val="none" w:sz="0" w:space="0" w:color="auto"/>
        <w:right w:val="none" w:sz="0" w:space="0" w:color="auto"/>
      </w:divBdr>
    </w:div>
    <w:div w:id="90710704">
      <w:bodyDiv w:val="1"/>
      <w:marLeft w:val="0"/>
      <w:marRight w:val="0"/>
      <w:marTop w:val="0"/>
      <w:marBottom w:val="0"/>
      <w:divBdr>
        <w:top w:val="none" w:sz="0" w:space="0" w:color="auto"/>
        <w:left w:val="none" w:sz="0" w:space="0" w:color="auto"/>
        <w:bottom w:val="none" w:sz="0" w:space="0" w:color="auto"/>
        <w:right w:val="none" w:sz="0" w:space="0" w:color="auto"/>
      </w:divBdr>
    </w:div>
    <w:div w:id="91900183">
      <w:bodyDiv w:val="1"/>
      <w:marLeft w:val="0"/>
      <w:marRight w:val="0"/>
      <w:marTop w:val="0"/>
      <w:marBottom w:val="0"/>
      <w:divBdr>
        <w:top w:val="none" w:sz="0" w:space="0" w:color="auto"/>
        <w:left w:val="none" w:sz="0" w:space="0" w:color="auto"/>
        <w:bottom w:val="none" w:sz="0" w:space="0" w:color="auto"/>
        <w:right w:val="none" w:sz="0" w:space="0" w:color="auto"/>
      </w:divBdr>
    </w:div>
    <w:div w:id="92022438">
      <w:bodyDiv w:val="1"/>
      <w:marLeft w:val="0"/>
      <w:marRight w:val="0"/>
      <w:marTop w:val="0"/>
      <w:marBottom w:val="0"/>
      <w:divBdr>
        <w:top w:val="none" w:sz="0" w:space="0" w:color="auto"/>
        <w:left w:val="none" w:sz="0" w:space="0" w:color="auto"/>
        <w:bottom w:val="none" w:sz="0" w:space="0" w:color="auto"/>
        <w:right w:val="none" w:sz="0" w:space="0" w:color="auto"/>
      </w:divBdr>
    </w:div>
    <w:div w:id="92240529">
      <w:bodyDiv w:val="1"/>
      <w:marLeft w:val="0"/>
      <w:marRight w:val="0"/>
      <w:marTop w:val="0"/>
      <w:marBottom w:val="0"/>
      <w:divBdr>
        <w:top w:val="none" w:sz="0" w:space="0" w:color="auto"/>
        <w:left w:val="none" w:sz="0" w:space="0" w:color="auto"/>
        <w:bottom w:val="none" w:sz="0" w:space="0" w:color="auto"/>
        <w:right w:val="none" w:sz="0" w:space="0" w:color="auto"/>
      </w:divBdr>
    </w:div>
    <w:div w:id="98910966">
      <w:bodyDiv w:val="1"/>
      <w:marLeft w:val="0"/>
      <w:marRight w:val="0"/>
      <w:marTop w:val="0"/>
      <w:marBottom w:val="0"/>
      <w:divBdr>
        <w:top w:val="none" w:sz="0" w:space="0" w:color="auto"/>
        <w:left w:val="none" w:sz="0" w:space="0" w:color="auto"/>
        <w:bottom w:val="none" w:sz="0" w:space="0" w:color="auto"/>
        <w:right w:val="none" w:sz="0" w:space="0" w:color="auto"/>
      </w:divBdr>
    </w:div>
    <w:div w:id="102192183">
      <w:bodyDiv w:val="1"/>
      <w:marLeft w:val="0"/>
      <w:marRight w:val="0"/>
      <w:marTop w:val="0"/>
      <w:marBottom w:val="0"/>
      <w:divBdr>
        <w:top w:val="none" w:sz="0" w:space="0" w:color="auto"/>
        <w:left w:val="none" w:sz="0" w:space="0" w:color="auto"/>
        <w:bottom w:val="none" w:sz="0" w:space="0" w:color="auto"/>
        <w:right w:val="none" w:sz="0" w:space="0" w:color="auto"/>
      </w:divBdr>
    </w:div>
    <w:div w:id="102503433">
      <w:bodyDiv w:val="1"/>
      <w:marLeft w:val="0"/>
      <w:marRight w:val="0"/>
      <w:marTop w:val="0"/>
      <w:marBottom w:val="0"/>
      <w:divBdr>
        <w:top w:val="none" w:sz="0" w:space="0" w:color="auto"/>
        <w:left w:val="none" w:sz="0" w:space="0" w:color="auto"/>
        <w:bottom w:val="none" w:sz="0" w:space="0" w:color="auto"/>
        <w:right w:val="none" w:sz="0" w:space="0" w:color="auto"/>
      </w:divBdr>
    </w:div>
    <w:div w:id="103574963">
      <w:bodyDiv w:val="1"/>
      <w:marLeft w:val="0"/>
      <w:marRight w:val="0"/>
      <w:marTop w:val="0"/>
      <w:marBottom w:val="0"/>
      <w:divBdr>
        <w:top w:val="none" w:sz="0" w:space="0" w:color="auto"/>
        <w:left w:val="none" w:sz="0" w:space="0" w:color="auto"/>
        <w:bottom w:val="none" w:sz="0" w:space="0" w:color="auto"/>
        <w:right w:val="none" w:sz="0" w:space="0" w:color="auto"/>
      </w:divBdr>
    </w:div>
    <w:div w:id="104274914">
      <w:bodyDiv w:val="1"/>
      <w:marLeft w:val="0"/>
      <w:marRight w:val="0"/>
      <w:marTop w:val="0"/>
      <w:marBottom w:val="0"/>
      <w:divBdr>
        <w:top w:val="none" w:sz="0" w:space="0" w:color="auto"/>
        <w:left w:val="none" w:sz="0" w:space="0" w:color="auto"/>
        <w:bottom w:val="none" w:sz="0" w:space="0" w:color="auto"/>
        <w:right w:val="none" w:sz="0" w:space="0" w:color="auto"/>
      </w:divBdr>
    </w:div>
    <w:div w:id="108401252">
      <w:bodyDiv w:val="1"/>
      <w:marLeft w:val="0"/>
      <w:marRight w:val="0"/>
      <w:marTop w:val="0"/>
      <w:marBottom w:val="0"/>
      <w:divBdr>
        <w:top w:val="none" w:sz="0" w:space="0" w:color="auto"/>
        <w:left w:val="none" w:sz="0" w:space="0" w:color="auto"/>
        <w:bottom w:val="none" w:sz="0" w:space="0" w:color="auto"/>
        <w:right w:val="none" w:sz="0" w:space="0" w:color="auto"/>
      </w:divBdr>
    </w:div>
    <w:div w:id="129980616">
      <w:bodyDiv w:val="1"/>
      <w:marLeft w:val="0"/>
      <w:marRight w:val="0"/>
      <w:marTop w:val="0"/>
      <w:marBottom w:val="0"/>
      <w:divBdr>
        <w:top w:val="none" w:sz="0" w:space="0" w:color="auto"/>
        <w:left w:val="none" w:sz="0" w:space="0" w:color="auto"/>
        <w:bottom w:val="none" w:sz="0" w:space="0" w:color="auto"/>
        <w:right w:val="none" w:sz="0" w:space="0" w:color="auto"/>
      </w:divBdr>
    </w:div>
    <w:div w:id="129981645">
      <w:bodyDiv w:val="1"/>
      <w:marLeft w:val="0"/>
      <w:marRight w:val="0"/>
      <w:marTop w:val="0"/>
      <w:marBottom w:val="0"/>
      <w:divBdr>
        <w:top w:val="none" w:sz="0" w:space="0" w:color="auto"/>
        <w:left w:val="none" w:sz="0" w:space="0" w:color="auto"/>
        <w:bottom w:val="none" w:sz="0" w:space="0" w:color="auto"/>
        <w:right w:val="none" w:sz="0" w:space="0" w:color="auto"/>
      </w:divBdr>
    </w:div>
    <w:div w:id="133569311">
      <w:bodyDiv w:val="1"/>
      <w:marLeft w:val="0"/>
      <w:marRight w:val="0"/>
      <w:marTop w:val="0"/>
      <w:marBottom w:val="0"/>
      <w:divBdr>
        <w:top w:val="none" w:sz="0" w:space="0" w:color="auto"/>
        <w:left w:val="none" w:sz="0" w:space="0" w:color="auto"/>
        <w:bottom w:val="none" w:sz="0" w:space="0" w:color="auto"/>
        <w:right w:val="none" w:sz="0" w:space="0" w:color="auto"/>
      </w:divBdr>
    </w:div>
    <w:div w:id="133762208">
      <w:bodyDiv w:val="1"/>
      <w:marLeft w:val="0"/>
      <w:marRight w:val="0"/>
      <w:marTop w:val="0"/>
      <w:marBottom w:val="0"/>
      <w:divBdr>
        <w:top w:val="none" w:sz="0" w:space="0" w:color="auto"/>
        <w:left w:val="none" w:sz="0" w:space="0" w:color="auto"/>
        <w:bottom w:val="none" w:sz="0" w:space="0" w:color="auto"/>
        <w:right w:val="none" w:sz="0" w:space="0" w:color="auto"/>
      </w:divBdr>
    </w:div>
    <w:div w:id="136805854">
      <w:bodyDiv w:val="1"/>
      <w:marLeft w:val="0"/>
      <w:marRight w:val="0"/>
      <w:marTop w:val="0"/>
      <w:marBottom w:val="0"/>
      <w:divBdr>
        <w:top w:val="none" w:sz="0" w:space="0" w:color="auto"/>
        <w:left w:val="none" w:sz="0" w:space="0" w:color="auto"/>
        <w:bottom w:val="none" w:sz="0" w:space="0" w:color="auto"/>
        <w:right w:val="none" w:sz="0" w:space="0" w:color="auto"/>
      </w:divBdr>
    </w:div>
    <w:div w:id="138767881">
      <w:bodyDiv w:val="1"/>
      <w:marLeft w:val="0"/>
      <w:marRight w:val="0"/>
      <w:marTop w:val="0"/>
      <w:marBottom w:val="0"/>
      <w:divBdr>
        <w:top w:val="none" w:sz="0" w:space="0" w:color="auto"/>
        <w:left w:val="none" w:sz="0" w:space="0" w:color="auto"/>
        <w:bottom w:val="none" w:sz="0" w:space="0" w:color="auto"/>
        <w:right w:val="none" w:sz="0" w:space="0" w:color="auto"/>
      </w:divBdr>
    </w:div>
    <w:div w:id="140076464">
      <w:bodyDiv w:val="1"/>
      <w:marLeft w:val="0"/>
      <w:marRight w:val="0"/>
      <w:marTop w:val="0"/>
      <w:marBottom w:val="0"/>
      <w:divBdr>
        <w:top w:val="none" w:sz="0" w:space="0" w:color="auto"/>
        <w:left w:val="none" w:sz="0" w:space="0" w:color="auto"/>
        <w:bottom w:val="none" w:sz="0" w:space="0" w:color="auto"/>
        <w:right w:val="none" w:sz="0" w:space="0" w:color="auto"/>
      </w:divBdr>
      <w:divsChild>
        <w:div w:id="1471436203">
          <w:marLeft w:val="0"/>
          <w:marRight w:val="0"/>
          <w:marTop w:val="0"/>
          <w:marBottom w:val="160"/>
          <w:divBdr>
            <w:top w:val="none" w:sz="0" w:space="0" w:color="auto"/>
            <w:left w:val="none" w:sz="0" w:space="0" w:color="auto"/>
            <w:bottom w:val="none" w:sz="0" w:space="0" w:color="auto"/>
            <w:right w:val="none" w:sz="0" w:space="0" w:color="auto"/>
          </w:divBdr>
        </w:div>
        <w:div w:id="276642687">
          <w:marLeft w:val="0"/>
          <w:marRight w:val="0"/>
          <w:marTop w:val="0"/>
          <w:marBottom w:val="160"/>
          <w:divBdr>
            <w:top w:val="none" w:sz="0" w:space="0" w:color="auto"/>
            <w:left w:val="none" w:sz="0" w:space="0" w:color="auto"/>
            <w:bottom w:val="none" w:sz="0" w:space="0" w:color="auto"/>
            <w:right w:val="none" w:sz="0" w:space="0" w:color="auto"/>
          </w:divBdr>
        </w:div>
      </w:divsChild>
    </w:div>
    <w:div w:id="149518240">
      <w:bodyDiv w:val="1"/>
      <w:marLeft w:val="0"/>
      <w:marRight w:val="0"/>
      <w:marTop w:val="0"/>
      <w:marBottom w:val="0"/>
      <w:divBdr>
        <w:top w:val="none" w:sz="0" w:space="0" w:color="auto"/>
        <w:left w:val="none" w:sz="0" w:space="0" w:color="auto"/>
        <w:bottom w:val="none" w:sz="0" w:space="0" w:color="auto"/>
        <w:right w:val="none" w:sz="0" w:space="0" w:color="auto"/>
      </w:divBdr>
    </w:div>
    <w:div w:id="150103760">
      <w:bodyDiv w:val="1"/>
      <w:marLeft w:val="0"/>
      <w:marRight w:val="0"/>
      <w:marTop w:val="0"/>
      <w:marBottom w:val="0"/>
      <w:divBdr>
        <w:top w:val="none" w:sz="0" w:space="0" w:color="auto"/>
        <w:left w:val="none" w:sz="0" w:space="0" w:color="auto"/>
        <w:bottom w:val="none" w:sz="0" w:space="0" w:color="auto"/>
        <w:right w:val="none" w:sz="0" w:space="0" w:color="auto"/>
      </w:divBdr>
    </w:div>
    <w:div w:id="151413966">
      <w:bodyDiv w:val="1"/>
      <w:marLeft w:val="0"/>
      <w:marRight w:val="0"/>
      <w:marTop w:val="0"/>
      <w:marBottom w:val="0"/>
      <w:divBdr>
        <w:top w:val="none" w:sz="0" w:space="0" w:color="auto"/>
        <w:left w:val="none" w:sz="0" w:space="0" w:color="auto"/>
        <w:bottom w:val="none" w:sz="0" w:space="0" w:color="auto"/>
        <w:right w:val="none" w:sz="0" w:space="0" w:color="auto"/>
      </w:divBdr>
    </w:div>
    <w:div w:id="151724310">
      <w:bodyDiv w:val="1"/>
      <w:marLeft w:val="0"/>
      <w:marRight w:val="0"/>
      <w:marTop w:val="0"/>
      <w:marBottom w:val="0"/>
      <w:divBdr>
        <w:top w:val="none" w:sz="0" w:space="0" w:color="auto"/>
        <w:left w:val="none" w:sz="0" w:space="0" w:color="auto"/>
        <w:bottom w:val="none" w:sz="0" w:space="0" w:color="auto"/>
        <w:right w:val="none" w:sz="0" w:space="0" w:color="auto"/>
      </w:divBdr>
    </w:div>
    <w:div w:id="152526810">
      <w:bodyDiv w:val="1"/>
      <w:marLeft w:val="0"/>
      <w:marRight w:val="0"/>
      <w:marTop w:val="0"/>
      <w:marBottom w:val="0"/>
      <w:divBdr>
        <w:top w:val="none" w:sz="0" w:space="0" w:color="auto"/>
        <w:left w:val="none" w:sz="0" w:space="0" w:color="auto"/>
        <w:bottom w:val="none" w:sz="0" w:space="0" w:color="auto"/>
        <w:right w:val="none" w:sz="0" w:space="0" w:color="auto"/>
      </w:divBdr>
    </w:div>
    <w:div w:id="160629444">
      <w:bodyDiv w:val="1"/>
      <w:marLeft w:val="0"/>
      <w:marRight w:val="0"/>
      <w:marTop w:val="0"/>
      <w:marBottom w:val="0"/>
      <w:divBdr>
        <w:top w:val="none" w:sz="0" w:space="0" w:color="auto"/>
        <w:left w:val="none" w:sz="0" w:space="0" w:color="auto"/>
        <w:bottom w:val="none" w:sz="0" w:space="0" w:color="auto"/>
        <w:right w:val="none" w:sz="0" w:space="0" w:color="auto"/>
      </w:divBdr>
    </w:div>
    <w:div w:id="160968071">
      <w:bodyDiv w:val="1"/>
      <w:marLeft w:val="0"/>
      <w:marRight w:val="0"/>
      <w:marTop w:val="0"/>
      <w:marBottom w:val="0"/>
      <w:divBdr>
        <w:top w:val="none" w:sz="0" w:space="0" w:color="auto"/>
        <w:left w:val="none" w:sz="0" w:space="0" w:color="auto"/>
        <w:bottom w:val="none" w:sz="0" w:space="0" w:color="auto"/>
        <w:right w:val="none" w:sz="0" w:space="0" w:color="auto"/>
      </w:divBdr>
    </w:div>
    <w:div w:id="164174204">
      <w:bodyDiv w:val="1"/>
      <w:marLeft w:val="0"/>
      <w:marRight w:val="0"/>
      <w:marTop w:val="0"/>
      <w:marBottom w:val="0"/>
      <w:divBdr>
        <w:top w:val="none" w:sz="0" w:space="0" w:color="auto"/>
        <w:left w:val="none" w:sz="0" w:space="0" w:color="auto"/>
        <w:bottom w:val="none" w:sz="0" w:space="0" w:color="auto"/>
        <w:right w:val="none" w:sz="0" w:space="0" w:color="auto"/>
      </w:divBdr>
    </w:div>
    <w:div w:id="170730225">
      <w:bodyDiv w:val="1"/>
      <w:marLeft w:val="0"/>
      <w:marRight w:val="0"/>
      <w:marTop w:val="0"/>
      <w:marBottom w:val="0"/>
      <w:divBdr>
        <w:top w:val="none" w:sz="0" w:space="0" w:color="auto"/>
        <w:left w:val="none" w:sz="0" w:space="0" w:color="auto"/>
        <w:bottom w:val="none" w:sz="0" w:space="0" w:color="auto"/>
        <w:right w:val="none" w:sz="0" w:space="0" w:color="auto"/>
      </w:divBdr>
    </w:div>
    <w:div w:id="173227856">
      <w:bodyDiv w:val="1"/>
      <w:marLeft w:val="0"/>
      <w:marRight w:val="0"/>
      <w:marTop w:val="0"/>
      <w:marBottom w:val="0"/>
      <w:divBdr>
        <w:top w:val="none" w:sz="0" w:space="0" w:color="auto"/>
        <w:left w:val="none" w:sz="0" w:space="0" w:color="auto"/>
        <w:bottom w:val="none" w:sz="0" w:space="0" w:color="auto"/>
        <w:right w:val="none" w:sz="0" w:space="0" w:color="auto"/>
      </w:divBdr>
    </w:div>
    <w:div w:id="174199654">
      <w:bodyDiv w:val="1"/>
      <w:marLeft w:val="0"/>
      <w:marRight w:val="0"/>
      <w:marTop w:val="0"/>
      <w:marBottom w:val="0"/>
      <w:divBdr>
        <w:top w:val="none" w:sz="0" w:space="0" w:color="auto"/>
        <w:left w:val="none" w:sz="0" w:space="0" w:color="auto"/>
        <w:bottom w:val="none" w:sz="0" w:space="0" w:color="auto"/>
        <w:right w:val="none" w:sz="0" w:space="0" w:color="auto"/>
      </w:divBdr>
    </w:div>
    <w:div w:id="176236834">
      <w:bodyDiv w:val="1"/>
      <w:marLeft w:val="0"/>
      <w:marRight w:val="0"/>
      <w:marTop w:val="0"/>
      <w:marBottom w:val="0"/>
      <w:divBdr>
        <w:top w:val="none" w:sz="0" w:space="0" w:color="auto"/>
        <w:left w:val="none" w:sz="0" w:space="0" w:color="auto"/>
        <w:bottom w:val="none" w:sz="0" w:space="0" w:color="auto"/>
        <w:right w:val="none" w:sz="0" w:space="0" w:color="auto"/>
      </w:divBdr>
    </w:div>
    <w:div w:id="178856915">
      <w:bodyDiv w:val="1"/>
      <w:marLeft w:val="0"/>
      <w:marRight w:val="0"/>
      <w:marTop w:val="0"/>
      <w:marBottom w:val="0"/>
      <w:divBdr>
        <w:top w:val="none" w:sz="0" w:space="0" w:color="auto"/>
        <w:left w:val="none" w:sz="0" w:space="0" w:color="auto"/>
        <w:bottom w:val="none" w:sz="0" w:space="0" w:color="auto"/>
        <w:right w:val="none" w:sz="0" w:space="0" w:color="auto"/>
      </w:divBdr>
    </w:div>
    <w:div w:id="182939911">
      <w:bodyDiv w:val="1"/>
      <w:marLeft w:val="0"/>
      <w:marRight w:val="0"/>
      <w:marTop w:val="0"/>
      <w:marBottom w:val="0"/>
      <w:divBdr>
        <w:top w:val="none" w:sz="0" w:space="0" w:color="auto"/>
        <w:left w:val="none" w:sz="0" w:space="0" w:color="auto"/>
        <w:bottom w:val="none" w:sz="0" w:space="0" w:color="auto"/>
        <w:right w:val="none" w:sz="0" w:space="0" w:color="auto"/>
      </w:divBdr>
    </w:div>
    <w:div w:id="186797919">
      <w:bodyDiv w:val="1"/>
      <w:marLeft w:val="0"/>
      <w:marRight w:val="0"/>
      <w:marTop w:val="0"/>
      <w:marBottom w:val="0"/>
      <w:divBdr>
        <w:top w:val="none" w:sz="0" w:space="0" w:color="auto"/>
        <w:left w:val="none" w:sz="0" w:space="0" w:color="auto"/>
        <w:bottom w:val="none" w:sz="0" w:space="0" w:color="auto"/>
        <w:right w:val="none" w:sz="0" w:space="0" w:color="auto"/>
      </w:divBdr>
    </w:div>
    <w:div w:id="186874839">
      <w:bodyDiv w:val="1"/>
      <w:marLeft w:val="0"/>
      <w:marRight w:val="0"/>
      <w:marTop w:val="0"/>
      <w:marBottom w:val="0"/>
      <w:divBdr>
        <w:top w:val="none" w:sz="0" w:space="0" w:color="auto"/>
        <w:left w:val="none" w:sz="0" w:space="0" w:color="auto"/>
        <w:bottom w:val="none" w:sz="0" w:space="0" w:color="auto"/>
        <w:right w:val="none" w:sz="0" w:space="0" w:color="auto"/>
      </w:divBdr>
    </w:div>
    <w:div w:id="189345268">
      <w:bodyDiv w:val="1"/>
      <w:marLeft w:val="0"/>
      <w:marRight w:val="0"/>
      <w:marTop w:val="0"/>
      <w:marBottom w:val="0"/>
      <w:divBdr>
        <w:top w:val="none" w:sz="0" w:space="0" w:color="auto"/>
        <w:left w:val="none" w:sz="0" w:space="0" w:color="auto"/>
        <w:bottom w:val="none" w:sz="0" w:space="0" w:color="auto"/>
        <w:right w:val="none" w:sz="0" w:space="0" w:color="auto"/>
      </w:divBdr>
    </w:div>
    <w:div w:id="192424740">
      <w:bodyDiv w:val="1"/>
      <w:marLeft w:val="0"/>
      <w:marRight w:val="0"/>
      <w:marTop w:val="0"/>
      <w:marBottom w:val="0"/>
      <w:divBdr>
        <w:top w:val="none" w:sz="0" w:space="0" w:color="auto"/>
        <w:left w:val="none" w:sz="0" w:space="0" w:color="auto"/>
        <w:bottom w:val="none" w:sz="0" w:space="0" w:color="auto"/>
        <w:right w:val="none" w:sz="0" w:space="0" w:color="auto"/>
      </w:divBdr>
    </w:div>
    <w:div w:id="195310470">
      <w:bodyDiv w:val="1"/>
      <w:marLeft w:val="0"/>
      <w:marRight w:val="0"/>
      <w:marTop w:val="0"/>
      <w:marBottom w:val="0"/>
      <w:divBdr>
        <w:top w:val="none" w:sz="0" w:space="0" w:color="auto"/>
        <w:left w:val="none" w:sz="0" w:space="0" w:color="auto"/>
        <w:bottom w:val="none" w:sz="0" w:space="0" w:color="auto"/>
        <w:right w:val="none" w:sz="0" w:space="0" w:color="auto"/>
      </w:divBdr>
    </w:div>
    <w:div w:id="195655704">
      <w:bodyDiv w:val="1"/>
      <w:marLeft w:val="0"/>
      <w:marRight w:val="0"/>
      <w:marTop w:val="0"/>
      <w:marBottom w:val="0"/>
      <w:divBdr>
        <w:top w:val="none" w:sz="0" w:space="0" w:color="auto"/>
        <w:left w:val="none" w:sz="0" w:space="0" w:color="auto"/>
        <w:bottom w:val="none" w:sz="0" w:space="0" w:color="auto"/>
        <w:right w:val="none" w:sz="0" w:space="0" w:color="auto"/>
      </w:divBdr>
    </w:div>
    <w:div w:id="198206928">
      <w:bodyDiv w:val="1"/>
      <w:marLeft w:val="0"/>
      <w:marRight w:val="0"/>
      <w:marTop w:val="0"/>
      <w:marBottom w:val="0"/>
      <w:divBdr>
        <w:top w:val="none" w:sz="0" w:space="0" w:color="auto"/>
        <w:left w:val="none" w:sz="0" w:space="0" w:color="auto"/>
        <w:bottom w:val="none" w:sz="0" w:space="0" w:color="auto"/>
        <w:right w:val="none" w:sz="0" w:space="0" w:color="auto"/>
      </w:divBdr>
    </w:div>
    <w:div w:id="198518154">
      <w:bodyDiv w:val="1"/>
      <w:marLeft w:val="0"/>
      <w:marRight w:val="0"/>
      <w:marTop w:val="0"/>
      <w:marBottom w:val="0"/>
      <w:divBdr>
        <w:top w:val="none" w:sz="0" w:space="0" w:color="auto"/>
        <w:left w:val="none" w:sz="0" w:space="0" w:color="auto"/>
        <w:bottom w:val="none" w:sz="0" w:space="0" w:color="auto"/>
        <w:right w:val="none" w:sz="0" w:space="0" w:color="auto"/>
      </w:divBdr>
    </w:div>
    <w:div w:id="198661581">
      <w:bodyDiv w:val="1"/>
      <w:marLeft w:val="0"/>
      <w:marRight w:val="0"/>
      <w:marTop w:val="0"/>
      <w:marBottom w:val="0"/>
      <w:divBdr>
        <w:top w:val="none" w:sz="0" w:space="0" w:color="auto"/>
        <w:left w:val="none" w:sz="0" w:space="0" w:color="auto"/>
        <w:bottom w:val="none" w:sz="0" w:space="0" w:color="auto"/>
        <w:right w:val="none" w:sz="0" w:space="0" w:color="auto"/>
      </w:divBdr>
    </w:div>
    <w:div w:id="201023487">
      <w:bodyDiv w:val="1"/>
      <w:marLeft w:val="0"/>
      <w:marRight w:val="0"/>
      <w:marTop w:val="0"/>
      <w:marBottom w:val="0"/>
      <w:divBdr>
        <w:top w:val="none" w:sz="0" w:space="0" w:color="auto"/>
        <w:left w:val="none" w:sz="0" w:space="0" w:color="auto"/>
        <w:bottom w:val="none" w:sz="0" w:space="0" w:color="auto"/>
        <w:right w:val="none" w:sz="0" w:space="0" w:color="auto"/>
      </w:divBdr>
    </w:div>
    <w:div w:id="202405907">
      <w:bodyDiv w:val="1"/>
      <w:marLeft w:val="0"/>
      <w:marRight w:val="0"/>
      <w:marTop w:val="0"/>
      <w:marBottom w:val="0"/>
      <w:divBdr>
        <w:top w:val="none" w:sz="0" w:space="0" w:color="auto"/>
        <w:left w:val="none" w:sz="0" w:space="0" w:color="auto"/>
        <w:bottom w:val="none" w:sz="0" w:space="0" w:color="auto"/>
        <w:right w:val="none" w:sz="0" w:space="0" w:color="auto"/>
      </w:divBdr>
    </w:div>
    <w:div w:id="204562262">
      <w:bodyDiv w:val="1"/>
      <w:marLeft w:val="0"/>
      <w:marRight w:val="0"/>
      <w:marTop w:val="0"/>
      <w:marBottom w:val="0"/>
      <w:divBdr>
        <w:top w:val="none" w:sz="0" w:space="0" w:color="auto"/>
        <w:left w:val="none" w:sz="0" w:space="0" w:color="auto"/>
        <w:bottom w:val="none" w:sz="0" w:space="0" w:color="auto"/>
        <w:right w:val="none" w:sz="0" w:space="0" w:color="auto"/>
      </w:divBdr>
    </w:div>
    <w:div w:id="205870796">
      <w:bodyDiv w:val="1"/>
      <w:marLeft w:val="0"/>
      <w:marRight w:val="0"/>
      <w:marTop w:val="0"/>
      <w:marBottom w:val="0"/>
      <w:divBdr>
        <w:top w:val="none" w:sz="0" w:space="0" w:color="auto"/>
        <w:left w:val="none" w:sz="0" w:space="0" w:color="auto"/>
        <w:bottom w:val="none" w:sz="0" w:space="0" w:color="auto"/>
        <w:right w:val="none" w:sz="0" w:space="0" w:color="auto"/>
      </w:divBdr>
    </w:div>
    <w:div w:id="208418140">
      <w:bodyDiv w:val="1"/>
      <w:marLeft w:val="0"/>
      <w:marRight w:val="0"/>
      <w:marTop w:val="0"/>
      <w:marBottom w:val="0"/>
      <w:divBdr>
        <w:top w:val="none" w:sz="0" w:space="0" w:color="auto"/>
        <w:left w:val="none" w:sz="0" w:space="0" w:color="auto"/>
        <w:bottom w:val="none" w:sz="0" w:space="0" w:color="auto"/>
        <w:right w:val="none" w:sz="0" w:space="0" w:color="auto"/>
      </w:divBdr>
    </w:div>
    <w:div w:id="211162852">
      <w:bodyDiv w:val="1"/>
      <w:marLeft w:val="0"/>
      <w:marRight w:val="0"/>
      <w:marTop w:val="0"/>
      <w:marBottom w:val="0"/>
      <w:divBdr>
        <w:top w:val="none" w:sz="0" w:space="0" w:color="auto"/>
        <w:left w:val="none" w:sz="0" w:space="0" w:color="auto"/>
        <w:bottom w:val="none" w:sz="0" w:space="0" w:color="auto"/>
        <w:right w:val="none" w:sz="0" w:space="0" w:color="auto"/>
      </w:divBdr>
    </w:div>
    <w:div w:id="212548712">
      <w:bodyDiv w:val="1"/>
      <w:marLeft w:val="0"/>
      <w:marRight w:val="0"/>
      <w:marTop w:val="0"/>
      <w:marBottom w:val="0"/>
      <w:divBdr>
        <w:top w:val="none" w:sz="0" w:space="0" w:color="auto"/>
        <w:left w:val="none" w:sz="0" w:space="0" w:color="auto"/>
        <w:bottom w:val="none" w:sz="0" w:space="0" w:color="auto"/>
        <w:right w:val="none" w:sz="0" w:space="0" w:color="auto"/>
      </w:divBdr>
    </w:div>
    <w:div w:id="212741878">
      <w:bodyDiv w:val="1"/>
      <w:marLeft w:val="0"/>
      <w:marRight w:val="0"/>
      <w:marTop w:val="0"/>
      <w:marBottom w:val="0"/>
      <w:divBdr>
        <w:top w:val="none" w:sz="0" w:space="0" w:color="auto"/>
        <w:left w:val="none" w:sz="0" w:space="0" w:color="auto"/>
        <w:bottom w:val="none" w:sz="0" w:space="0" w:color="auto"/>
        <w:right w:val="none" w:sz="0" w:space="0" w:color="auto"/>
      </w:divBdr>
    </w:div>
    <w:div w:id="212935445">
      <w:bodyDiv w:val="1"/>
      <w:marLeft w:val="0"/>
      <w:marRight w:val="0"/>
      <w:marTop w:val="0"/>
      <w:marBottom w:val="0"/>
      <w:divBdr>
        <w:top w:val="none" w:sz="0" w:space="0" w:color="auto"/>
        <w:left w:val="none" w:sz="0" w:space="0" w:color="auto"/>
        <w:bottom w:val="none" w:sz="0" w:space="0" w:color="auto"/>
        <w:right w:val="none" w:sz="0" w:space="0" w:color="auto"/>
      </w:divBdr>
    </w:div>
    <w:div w:id="214701866">
      <w:bodyDiv w:val="1"/>
      <w:marLeft w:val="0"/>
      <w:marRight w:val="0"/>
      <w:marTop w:val="0"/>
      <w:marBottom w:val="0"/>
      <w:divBdr>
        <w:top w:val="none" w:sz="0" w:space="0" w:color="auto"/>
        <w:left w:val="none" w:sz="0" w:space="0" w:color="auto"/>
        <w:bottom w:val="none" w:sz="0" w:space="0" w:color="auto"/>
        <w:right w:val="none" w:sz="0" w:space="0" w:color="auto"/>
      </w:divBdr>
    </w:div>
    <w:div w:id="215164503">
      <w:bodyDiv w:val="1"/>
      <w:marLeft w:val="0"/>
      <w:marRight w:val="0"/>
      <w:marTop w:val="0"/>
      <w:marBottom w:val="0"/>
      <w:divBdr>
        <w:top w:val="none" w:sz="0" w:space="0" w:color="auto"/>
        <w:left w:val="none" w:sz="0" w:space="0" w:color="auto"/>
        <w:bottom w:val="none" w:sz="0" w:space="0" w:color="auto"/>
        <w:right w:val="none" w:sz="0" w:space="0" w:color="auto"/>
      </w:divBdr>
    </w:div>
    <w:div w:id="223806268">
      <w:bodyDiv w:val="1"/>
      <w:marLeft w:val="0"/>
      <w:marRight w:val="0"/>
      <w:marTop w:val="0"/>
      <w:marBottom w:val="0"/>
      <w:divBdr>
        <w:top w:val="none" w:sz="0" w:space="0" w:color="auto"/>
        <w:left w:val="none" w:sz="0" w:space="0" w:color="auto"/>
        <w:bottom w:val="none" w:sz="0" w:space="0" w:color="auto"/>
        <w:right w:val="none" w:sz="0" w:space="0" w:color="auto"/>
      </w:divBdr>
    </w:div>
    <w:div w:id="224144463">
      <w:bodyDiv w:val="1"/>
      <w:marLeft w:val="0"/>
      <w:marRight w:val="0"/>
      <w:marTop w:val="0"/>
      <w:marBottom w:val="0"/>
      <w:divBdr>
        <w:top w:val="none" w:sz="0" w:space="0" w:color="auto"/>
        <w:left w:val="none" w:sz="0" w:space="0" w:color="auto"/>
        <w:bottom w:val="none" w:sz="0" w:space="0" w:color="auto"/>
        <w:right w:val="none" w:sz="0" w:space="0" w:color="auto"/>
      </w:divBdr>
    </w:div>
    <w:div w:id="229006909">
      <w:bodyDiv w:val="1"/>
      <w:marLeft w:val="0"/>
      <w:marRight w:val="0"/>
      <w:marTop w:val="0"/>
      <w:marBottom w:val="0"/>
      <w:divBdr>
        <w:top w:val="none" w:sz="0" w:space="0" w:color="auto"/>
        <w:left w:val="none" w:sz="0" w:space="0" w:color="auto"/>
        <w:bottom w:val="none" w:sz="0" w:space="0" w:color="auto"/>
        <w:right w:val="none" w:sz="0" w:space="0" w:color="auto"/>
      </w:divBdr>
      <w:divsChild>
        <w:div w:id="2011247130">
          <w:marLeft w:val="0"/>
          <w:marRight w:val="0"/>
          <w:marTop w:val="0"/>
          <w:marBottom w:val="160"/>
          <w:divBdr>
            <w:top w:val="none" w:sz="0" w:space="0" w:color="auto"/>
            <w:left w:val="none" w:sz="0" w:space="0" w:color="auto"/>
            <w:bottom w:val="none" w:sz="0" w:space="0" w:color="auto"/>
            <w:right w:val="none" w:sz="0" w:space="0" w:color="auto"/>
          </w:divBdr>
        </w:div>
        <w:div w:id="574244859">
          <w:marLeft w:val="0"/>
          <w:marRight w:val="0"/>
          <w:marTop w:val="0"/>
          <w:marBottom w:val="160"/>
          <w:divBdr>
            <w:top w:val="none" w:sz="0" w:space="0" w:color="auto"/>
            <w:left w:val="none" w:sz="0" w:space="0" w:color="auto"/>
            <w:bottom w:val="none" w:sz="0" w:space="0" w:color="auto"/>
            <w:right w:val="none" w:sz="0" w:space="0" w:color="auto"/>
          </w:divBdr>
        </w:div>
      </w:divsChild>
    </w:div>
    <w:div w:id="231353137">
      <w:bodyDiv w:val="1"/>
      <w:marLeft w:val="0"/>
      <w:marRight w:val="0"/>
      <w:marTop w:val="0"/>
      <w:marBottom w:val="0"/>
      <w:divBdr>
        <w:top w:val="none" w:sz="0" w:space="0" w:color="auto"/>
        <w:left w:val="none" w:sz="0" w:space="0" w:color="auto"/>
        <w:bottom w:val="none" w:sz="0" w:space="0" w:color="auto"/>
        <w:right w:val="none" w:sz="0" w:space="0" w:color="auto"/>
      </w:divBdr>
    </w:div>
    <w:div w:id="231743104">
      <w:bodyDiv w:val="1"/>
      <w:marLeft w:val="0"/>
      <w:marRight w:val="0"/>
      <w:marTop w:val="0"/>
      <w:marBottom w:val="0"/>
      <w:divBdr>
        <w:top w:val="none" w:sz="0" w:space="0" w:color="auto"/>
        <w:left w:val="none" w:sz="0" w:space="0" w:color="auto"/>
        <w:bottom w:val="none" w:sz="0" w:space="0" w:color="auto"/>
        <w:right w:val="none" w:sz="0" w:space="0" w:color="auto"/>
      </w:divBdr>
    </w:div>
    <w:div w:id="235479792">
      <w:bodyDiv w:val="1"/>
      <w:marLeft w:val="0"/>
      <w:marRight w:val="0"/>
      <w:marTop w:val="0"/>
      <w:marBottom w:val="0"/>
      <w:divBdr>
        <w:top w:val="none" w:sz="0" w:space="0" w:color="auto"/>
        <w:left w:val="none" w:sz="0" w:space="0" w:color="auto"/>
        <w:bottom w:val="none" w:sz="0" w:space="0" w:color="auto"/>
        <w:right w:val="none" w:sz="0" w:space="0" w:color="auto"/>
      </w:divBdr>
    </w:div>
    <w:div w:id="236212919">
      <w:bodyDiv w:val="1"/>
      <w:marLeft w:val="0"/>
      <w:marRight w:val="0"/>
      <w:marTop w:val="0"/>
      <w:marBottom w:val="0"/>
      <w:divBdr>
        <w:top w:val="none" w:sz="0" w:space="0" w:color="auto"/>
        <w:left w:val="none" w:sz="0" w:space="0" w:color="auto"/>
        <w:bottom w:val="none" w:sz="0" w:space="0" w:color="auto"/>
        <w:right w:val="none" w:sz="0" w:space="0" w:color="auto"/>
      </w:divBdr>
    </w:div>
    <w:div w:id="242566784">
      <w:bodyDiv w:val="1"/>
      <w:marLeft w:val="0"/>
      <w:marRight w:val="0"/>
      <w:marTop w:val="0"/>
      <w:marBottom w:val="0"/>
      <w:divBdr>
        <w:top w:val="none" w:sz="0" w:space="0" w:color="auto"/>
        <w:left w:val="none" w:sz="0" w:space="0" w:color="auto"/>
        <w:bottom w:val="none" w:sz="0" w:space="0" w:color="auto"/>
        <w:right w:val="none" w:sz="0" w:space="0" w:color="auto"/>
      </w:divBdr>
    </w:div>
    <w:div w:id="246964671">
      <w:bodyDiv w:val="1"/>
      <w:marLeft w:val="0"/>
      <w:marRight w:val="0"/>
      <w:marTop w:val="0"/>
      <w:marBottom w:val="0"/>
      <w:divBdr>
        <w:top w:val="none" w:sz="0" w:space="0" w:color="auto"/>
        <w:left w:val="none" w:sz="0" w:space="0" w:color="auto"/>
        <w:bottom w:val="none" w:sz="0" w:space="0" w:color="auto"/>
        <w:right w:val="none" w:sz="0" w:space="0" w:color="auto"/>
      </w:divBdr>
      <w:divsChild>
        <w:div w:id="1262756243">
          <w:marLeft w:val="0"/>
          <w:marRight w:val="0"/>
          <w:marTop w:val="0"/>
          <w:marBottom w:val="0"/>
          <w:divBdr>
            <w:top w:val="none" w:sz="0" w:space="0" w:color="auto"/>
            <w:left w:val="none" w:sz="0" w:space="0" w:color="auto"/>
            <w:bottom w:val="none" w:sz="0" w:space="0" w:color="auto"/>
            <w:right w:val="none" w:sz="0" w:space="0" w:color="auto"/>
          </w:divBdr>
          <w:divsChild>
            <w:div w:id="1989049038">
              <w:marLeft w:val="0"/>
              <w:marRight w:val="0"/>
              <w:marTop w:val="0"/>
              <w:marBottom w:val="0"/>
              <w:divBdr>
                <w:top w:val="none" w:sz="0" w:space="0" w:color="auto"/>
                <w:left w:val="none" w:sz="0" w:space="0" w:color="auto"/>
                <w:bottom w:val="none" w:sz="0" w:space="0" w:color="auto"/>
                <w:right w:val="none" w:sz="0" w:space="0" w:color="auto"/>
              </w:divBdr>
            </w:div>
          </w:divsChild>
        </w:div>
        <w:div w:id="57749211">
          <w:marLeft w:val="0"/>
          <w:marRight w:val="0"/>
          <w:marTop w:val="0"/>
          <w:marBottom w:val="0"/>
          <w:divBdr>
            <w:top w:val="none" w:sz="0" w:space="0" w:color="auto"/>
            <w:left w:val="none" w:sz="0" w:space="0" w:color="auto"/>
            <w:bottom w:val="none" w:sz="0" w:space="0" w:color="auto"/>
            <w:right w:val="none" w:sz="0" w:space="0" w:color="auto"/>
          </w:divBdr>
        </w:div>
      </w:divsChild>
    </w:div>
    <w:div w:id="247275938">
      <w:bodyDiv w:val="1"/>
      <w:marLeft w:val="0"/>
      <w:marRight w:val="0"/>
      <w:marTop w:val="0"/>
      <w:marBottom w:val="0"/>
      <w:divBdr>
        <w:top w:val="none" w:sz="0" w:space="0" w:color="auto"/>
        <w:left w:val="none" w:sz="0" w:space="0" w:color="auto"/>
        <w:bottom w:val="none" w:sz="0" w:space="0" w:color="auto"/>
        <w:right w:val="none" w:sz="0" w:space="0" w:color="auto"/>
      </w:divBdr>
      <w:divsChild>
        <w:div w:id="1514034861">
          <w:marLeft w:val="0"/>
          <w:marRight w:val="0"/>
          <w:marTop w:val="0"/>
          <w:marBottom w:val="160"/>
          <w:divBdr>
            <w:top w:val="none" w:sz="0" w:space="0" w:color="auto"/>
            <w:left w:val="none" w:sz="0" w:space="0" w:color="auto"/>
            <w:bottom w:val="none" w:sz="0" w:space="0" w:color="auto"/>
            <w:right w:val="none" w:sz="0" w:space="0" w:color="auto"/>
          </w:divBdr>
        </w:div>
        <w:div w:id="1314413243">
          <w:marLeft w:val="0"/>
          <w:marRight w:val="0"/>
          <w:marTop w:val="0"/>
          <w:marBottom w:val="160"/>
          <w:divBdr>
            <w:top w:val="none" w:sz="0" w:space="0" w:color="auto"/>
            <w:left w:val="none" w:sz="0" w:space="0" w:color="auto"/>
            <w:bottom w:val="none" w:sz="0" w:space="0" w:color="auto"/>
            <w:right w:val="none" w:sz="0" w:space="0" w:color="auto"/>
          </w:divBdr>
        </w:div>
        <w:div w:id="1417633388">
          <w:marLeft w:val="0"/>
          <w:marRight w:val="0"/>
          <w:marTop w:val="0"/>
          <w:marBottom w:val="160"/>
          <w:divBdr>
            <w:top w:val="none" w:sz="0" w:space="0" w:color="auto"/>
            <w:left w:val="none" w:sz="0" w:space="0" w:color="auto"/>
            <w:bottom w:val="none" w:sz="0" w:space="0" w:color="auto"/>
            <w:right w:val="none" w:sz="0" w:space="0" w:color="auto"/>
          </w:divBdr>
        </w:div>
        <w:div w:id="85541441">
          <w:marLeft w:val="0"/>
          <w:marRight w:val="0"/>
          <w:marTop w:val="0"/>
          <w:marBottom w:val="160"/>
          <w:divBdr>
            <w:top w:val="none" w:sz="0" w:space="0" w:color="auto"/>
            <w:left w:val="none" w:sz="0" w:space="0" w:color="auto"/>
            <w:bottom w:val="none" w:sz="0" w:space="0" w:color="auto"/>
            <w:right w:val="none" w:sz="0" w:space="0" w:color="auto"/>
          </w:divBdr>
        </w:div>
        <w:div w:id="1125931465">
          <w:marLeft w:val="0"/>
          <w:marRight w:val="0"/>
          <w:marTop w:val="0"/>
          <w:marBottom w:val="160"/>
          <w:divBdr>
            <w:top w:val="none" w:sz="0" w:space="0" w:color="auto"/>
            <w:left w:val="none" w:sz="0" w:space="0" w:color="auto"/>
            <w:bottom w:val="none" w:sz="0" w:space="0" w:color="auto"/>
            <w:right w:val="none" w:sz="0" w:space="0" w:color="auto"/>
          </w:divBdr>
        </w:div>
      </w:divsChild>
    </w:div>
    <w:div w:id="256141458">
      <w:bodyDiv w:val="1"/>
      <w:marLeft w:val="0"/>
      <w:marRight w:val="0"/>
      <w:marTop w:val="0"/>
      <w:marBottom w:val="0"/>
      <w:divBdr>
        <w:top w:val="none" w:sz="0" w:space="0" w:color="auto"/>
        <w:left w:val="none" w:sz="0" w:space="0" w:color="auto"/>
        <w:bottom w:val="none" w:sz="0" w:space="0" w:color="auto"/>
        <w:right w:val="none" w:sz="0" w:space="0" w:color="auto"/>
      </w:divBdr>
      <w:divsChild>
        <w:div w:id="1453131683">
          <w:marLeft w:val="0"/>
          <w:marRight w:val="0"/>
          <w:marTop w:val="0"/>
          <w:marBottom w:val="0"/>
          <w:divBdr>
            <w:top w:val="none" w:sz="0" w:space="0" w:color="auto"/>
            <w:left w:val="none" w:sz="0" w:space="0" w:color="auto"/>
            <w:bottom w:val="none" w:sz="0" w:space="0" w:color="auto"/>
            <w:right w:val="none" w:sz="0" w:space="0" w:color="auto"/>
          </w:divBdr>
          <w:divsChild>
            <w:div w:id="1754815246">
              <w:marLeft w:val="0"/>
              <w:marRight w:val="0"/>
              <w:marTop w:val="0"/>
              <w:marBottom w:val="0"/>
              <w:divBdr>
                <w:top w:val="none" w:sz="0" w:space="0" w:color="auto"/>
                <w:left w:val="none" w:sz="0" w:space="0" w:color="auto"/>
                <w:bottom w:val="none" w:sz="0" w:space="0" w:color="auto"/>
                <w:right w:val="none" w:sz="0" w:space="0" w:color="auto"/>
              </w:divBdr>
              <w:divsChild>
                <w:div w:id="774523408">
                  <w:marLeft w:val="0"/>
                  <w:marRight w:val="0"/>
                  <w:marTop w:val="0"/>
                  <w:marBottom w:val="0"/>
                  <w:divBdr>
                    <w:top w:val="none" w:sz="0" w:space="0" w:color="auto"/>
                    <w:left w:val="none" w:sz="0" w:space="0" w:color="auto"/>
                    <w:bottom w:val="none" w:sz="0" w:space="0" w:color="auto"/>
                    <w:right w:val="none" w:sz="0" w:space="0" w:color="auto"/>
                  </w:divBdr>
                  <w:divsChild>
                    <w:div w:id="14167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5629">
          <w:marLeft w:val="0"/>
          <w:marRight w:val="0"/>
          <w:marTop w:val="0"/>
          <w:marBottom w:val="0"/>
          <w:divBdr>
            <w:top w:val="none" w:sz="0" w:space="0" w:color="auto"/>
            <w:left w:val="none" w:sz="0" w:space="0" w:color="auto"/>
            <w:bottom w:val="none" w:sz="0" w:space="0" w:color="auto"/>
            <w:right w:val="none" w:sz="0" w:space="0" w:color="auto"/>
          </w:divBdr>
        </w:div>
        <w:div w:id="2057120623">
          <w:marLeft w:val="0"/>
          <w:marRight w:val="0"/>
          <w:marTop w:val="0"/>
          <w:marBottom w:val="0"/>
          <w:divBdr>
            <w:top w:val="none" w:sz="0" w:space="0" w:color="auto"/>
            <w:left w:val="none" w:sz="0" w:space="0" w:color="auto"/>
            <w:bottom w:val="none" w:sz="0" w:space="0" w:color="auto"/>
            <w:right w:val="none" w:sz="0" w:space="0" w:color="auto"/>
          </w:divBdr>
          <w:divsChild>
            <w:div w:id="4866724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58220951">
      <w:bodyDiv w:val="1"/>
      <w:marLeft w:val="0"/>
      <w:marRight w:val="0"/>
      <w:marTop w:val="0"/>
      <w:marBottom w:val="0"/>
      <w:divBdr>
        <w:top w:val="none" w:sz="0" w:space="0" w:color="auto"/>
        <w:left w:val="none" w:sz="0" w:space="0" w:color="auto"/>
        <w:bottom w:val="none" w:sz="0" w:space="0" w:color="auto"/>
        <w:right w:val="none" w:sz="0" w:space="0" w:color="auto"/>
      </w:divBdr>
    </w:div>
    <w:div w:id="267277940">
      <w:bodyDiv w:val="1"/>
      <w:marLeft w:val="0"/>
      <w:marRight w:val="0"/>
      <w:marTop w:val="0"/>
      <w:marBottom w:val="0"/>
      <w:divBdr>
        <w:top w:val="none" w:sz="0" w:space="0" w:color="auto"/>
        <w:left w:val="none" w:sz="0" w:space="0" w:color="auto"/>
        <w:bottom w:val="none" w:sz="0" w:space="0" w:color="auto"/>
        <w:right w:val="none" w:sz="0" w:space="0" w:color="auto"/>
      </w:divBdr>
    </w:div>
    <w:div w:id="278995702">
      <w:bodyDiv w:val="1"/>
      <w:marLeft w:val="0"/>
      <w:marRight w:val="0"/>
      <w:marTop w:val="0"/>
      <w:marBottom w:val="0"/>
      <w:divBdr>
        <w:top w:val="none" w:sz="0" w:space="0" w:color="auto"/>
        <w:left w:val="none" w:sz="0" w:space="0" w:color="auto"/>
        <w:bottom w:val="none" w:sz="0" w:space="0" w:color="auto"/>
        <w:right w:val="none" w:sz="0" w:space="0" w:color="auto"/>
      </w:divBdr>
    </w:div>
    <w:div w:id="279455635">
      <w:bodyDiv w:val="1"/>
      <w:marLeft w:val="0"/>
      <w:marRight w:val="0"/>
      <w:marTop w:val="0"/>
      <w:marBottom w:val="0"/>
      <w:divBdr>
        <w:top w:val="none" w:sz="0" w:space="0" w:color="auto"/>
        <w:left w:val="none" w:sz="0" w:space="0" w:color="auto"/>
        <w:bottom w:val="none" w:sz="0" w:space="0" w:color="auto"/>
        <w:right w:val="none" w:sz="0" w:space="0" w:color="auto"/>
      </w:divBdr>
    </w:div>
    <w:div w:id="283312136">
      <w:bodyDiv w:val="1"/>
      <w:marLeft w:val="0"/>
      <w:marRight w:val="0"/>
      <w:marTop w:val="0"/>
      <w:marBottom w:val="0"/>
      <w:divBdr>
        <w:top w:val="none" w:sz="0" w:space="0" w:color="auto"/>
        <w:left w:val="none" w:sz="0" w:space="0" w:color="auto"/>
        <w:bottom w:val="none" w:sz="0" w:space="0" w:color="auto"/>
        <w:right w:val="none" w:sz="0" w:space="0" w:color="auto"/>
      </w:divBdr>
    </w:div>
    <w:div w:id="283316060">
      <w:bodyDiv w:val="1"/>
      <w:marLeft w:val="0"/>
      <w:marRight w:val="0"/>
      <w:marTop w:val="0"/>
      <w:marBottom w:val="0"/>
      <w:divBdr>
        <w:top w:val="none" w:sz="0" w:space="0" w:color="auto"/>
        <w:left w:val="none" w:sz="0" w:space="0" w:color="auto"/>
        <w:bottom w:val="none" w:sz="0" w:space="0" w:color="auto"/>
        <w:right w:val="none" w:sz="0" w:space="0" w:color="auto"/>
      </w:divBdr>
    </w:div>
    <w:div w:id="287055306">
      <w:bodyDiv w:val="1"/>
      <w:marLeft w:val="0"/>
      <w:marRight w:val="0"/>
      <w:marTop w:val="0"/>
      <w:marBottom w:val="0"/>
      <w:divBdr>
        <w:top w:val="none" w:sz="0" w:space="0" w:color="auto"/>
        <w:left w:val="none" w:sz="0" w:space="0" w:color="auto"/>
        <w:bottom w:val="none" w:sz="0" w:space="0" w:color="auto"/>
        <w:right w:val="none" w:sz="0" w:space="0" w:color="auto"/>
      </w:divBdr>
    </w:div>
    <w:div w:id="291601542">
      <w:bodyDiv w:val="1"/>
      <w:marLeft w:val="0"/>
      <w:marRight w:val="0"/>
      <w:marTop w:val="0"/>
      <w:marBottom w:val="0"/>
      <w:divBdr>
        <w:top w:val="none" w:sz="0" w:space="0" w:color="auto"/>
        <w:left w:val="none" w:sz="0" w:space="0" w:color="auto"/>
        <w:bottom w:val="none" w:sz="0" w:space="0" w:color="auto"/>
        <w:right w:val="none" w:sz="0" w:space="0" w:color="auto"/>
      </w:divBdr>
    </w:div>
    <w:div w:id="294874280">
      <w:bodyDiv w:val="1"/>
      <w:marLeft w:val="0"/>
      <w:marRight w:val="0"/>
      <w:marTop w:val="0"/>
      <w:marBottom w:val="0"/>
      <w:divBdr>
        <w:top w:val="none" w:sz="0" w:space="0" w:color="auto"/>
        <w:left w:val="none" w:sz="0" w:space="0" w:color="auto"/>
        <w:bottom w:val="none" w:sz="0" w:space="0" w:color="auto"/>
        <w:right w:val="none" w:sz="0" w:space="0" w:color="auto"/>
      </w:divBdr>
    </w:div>
    <w:div w:id="297341846">
      <w:bodyDiv w:val="1"/>
      <w:marLeft w:val="0"/>
      <w:marRight w:val="0"/>
      <w:marTop w:val="0"/>
      <w:marBottom w:val="0"/>
      <w:divBdr>
        <w:top w:val="none" w:sz="0" w:space="0" w:color="auto"/>
        <w:left w:val="none" w:sz="0" w:space="0" w:color="auto"/>
        <w:bottom w:val="none" w:sz="0" w:space="0" w:color="auto"/>
        <w:right w:val="none" w:sz="0" w:space="0" w:color="auto"/>
      </w:divBdr>
    </w:div>
    <w:div w:id="297610825">
      <w:bodyDiv w:val="1"/>
      <w:marLeft w:val="0"/>
      <w:marRight w:val="0"/>
      <w:marTop w:val="0"/>
      <w:marBottom w:val="0"/>
      <w:divBdr>
        <w:top w:val="none" w:sz="0" w:space="0" w:color="auto"/>
        <w:left w:val="none" w:sz="0" w:space="0" w:color="auto"/>
        <w:bottom w:val="none" w:sz="0" w:space="0" w:color="auto"/>
        <w:right w:val="none" w:sz="0" w:space="0" w:color="auto"/>
      </w:divBdr>
    </w:div>
    <w:div w:id="298416475">
      <w:bodyDiv w:val="1"/>
      <w:marLeft w:val="0"/>
      <w:marRight w:val="0"/>
      <w:marTop w:val="0"/>
      <w:marBottom w:val="0"/>
      <w:divBdr>
        <w:top w:val="none" w:sz="0" w:space="0" w:color="auto"/>
        <w:left w:val="none" w:sz="0" w:space="0" w:color="auto"/>
        <w:bottom w:val="none" w:sz="0" w:space="0" w:color="auto"/>
        <w:right w:val="none" w:sz="0" w:space="0" w:color="auto"/>
      </w:divBdr>
    </w:div>
    <w:div w:id="299386764">
      <w:bodyDiv w:val="1"/>
      <w:marLeft w:val="0"/>
      <w:marRight w:val="0"/>
      <w:marTop w:val="0"/>
      <w:marBottom w:val="0"/>
      <w:divBdr>
        <w:top w:val="none" w:sz="0" w:space="0" w:color="auto"/>
        <w:left w:val="none" w:sz="0" w:space="0" w:color="auto"/>
        <w:bottom w:val="none" w:sz="0" w:space="0" w:color="auto"/>
        <w:right w:val="none" w:sz="0" w:space="0" w:color="auto"/>
      </w:divBdr>
    </w:div>
    <w:div w:id="300615219">
      <w:bodyDiv w:val="1"/>
      <w:marLeft w:val="0"/>
      <w:marRight w:val="0"/>
      <w:marTop w:val="0"/>
      <w:marBottom w:val="0"/>
      <w:divBdr>
        <w:top w:val="none" w:sz="0" w:space="0" w:color="auto"/>
        <w:left w:val="none" w:sz="0" w:space="0" w:color="auto"/>
        <w:bottom w:val="none" w:sz="0" w:space="0" w:color="auto"/>
        <w:right w:val="none" w:sz="0" w:space="0" w:color="auto"/>
      </w:divBdr>
    </w:div>
    <w:div w:id="305474925">
      <w:bodyDiv w:val="1"/>
      <w:marLeft w:val="0"/>
      <w:marRight w:val="0"/>
      <w:marTop w:val="0"/>
      <w:marBottom w:val="0"/>
      <w:divBdr>
        <w:top w:val="none" w:sz="0" w:space="0" w:color="auto"/>
        <w:left w:val="none" w:sz="0" w:space="0" w:color="auto"/>
        <w:bottom w:val="none" w:sz="0" w:space="0" w:color="auto"/>
        <w:right w:val="none" w:sz="0" w:space="0" w:color="auto"/>
      </w:divBdr>
    </w:div>
    <w:div w:id="311644325">
      <w:bodyDiv w:val="1"/>
      <w:marLeft w:val="0"/>
      <w:marRight w:val="0"/>
      <w:marTop w:val="0"/>
      <w:marBottom w:val="0"/>
      <w:divBdr>
        <w:top w:val="none" w:sz="0" w:space="0" w:color="auto"/>
        <w:left w:val="none" w:sz="0" w:space="0" w:color="auto"/>
        <w:bottom w:val="none" w:sz="0" w:space="0" w:color="auto"/>
        <w:right w:val="none" w:sz="0" w:space="0" w:color="auto"/>
      </w:divBdr>
    </w:div>
    <w:div w:id="311834454">
      <w:bodyDiv w:val="1"/>
      <w:marLeft w:val="0"/>
      <w:marRight w:val="0"/>
      <w:marTop w:val="0"/>
      <w:marBottom w:val="0"/>
      <w:divBdr>
        <w:top w:val="none" w:sz="0" w:space="0" w:color="auto"/>
        <w:left w:val="none" w:sz="0" w:space="0" w:color="auto"/>
        <w:bottom w:val="none" w:sz="0" w:space="0" w:color="auto"/>
        <w:right w:val="none" w:sz="0" w:space="0" w:color="auto"/>
      </w:divBdr>
    </w:div>
    <w:div w:id="313337022">
      <w:bodyDiv w:val="1"/>
      <w:marLeft w:val="0"/>
      <w:marRight w:val="0"/>
      <w:marTop w:val="0"/>
      <w:marBottom w:val="0"/>
      <w:divBdr>
        <w:top w:val="none" w:sz="0" w:space="0" w:color="auto"/>
        <w:left w:val="none" w:sz="0" w:space="0" w:color="auto"/>
        <w:bottom w:val="none" w:sz="0" w:space="0" w:color="auto"/>
        <w:right w:val="none" w:sz="0" w:space="0" w:color="auto"/>
      </w:divBdr>
      <w:divsChild>
        <w:div w:id="1946764996">
          <w:marLeft w:val="0"/>
          <w:marRight w:val="0"/>
          <w:marTop w:val="0"/>
          <w:marBottom w:val="0"/>
          <w:divBdr>
            <w:top w:val="none" w:sz="0" w:space="0" w:color="auto"/>
            <w:left w:val="none" w:sz="0" w:space="0" w:color="auto"/>
            <w:bottom w:val="none" w:sz="0" w:space="0" w:color="auto"/>
            <w:right w:val="none" w:sz="0" w:space="0" w:color="auto"/>
          </w:divBdr>
          <w:divsChild>
            <w:div w:id="623003442">
              <w:marLeft w:val="0"/>
              <w:marRight w:val="0"/>
              <w:marTop w:val="0"/>
              <w:marBottom w:val="0"/>
              <w:divBdr>
                <w:top w:val="none" w:sz="0" w:space="0" w:color="auto"/>
                <w:left w:val="none" w:sz="0" w:space="0" w:color="auto"/>
                <w:bottom w:val="none" w:sz="0" w:space="0" w:color="auto"/>
                <w:right w:val="none" w:sz="0" w:space="0" w:color="auto"/>
              </w:divBdr>
            </w:div>
          </w:divsChild>
        </w:div>
        <w:div w:id="1502702473">
          <w:marLeft w:val="0"/>
          <w:marRight w:val="0"/>
          <w:marTop w:val="0"/>
          <w:marBottom w:val="0"/>
          <w:divBdr>
            <w:top w:val="none" w:sz="0" w:space="0" w:color="auto"/>
            <w:left w:val="none" w:sz="0" w:space="0" w:color="auto"/>
            <w:bottom w:val="none" w:sz="0" w:space="0" w:color="auto"/>
            <w:right w:val="none" w:sz="0" w:space="0" w:color="auto"/>
          </w:divBdr>
        </w:div>
      </w:divsChild>
    </w:div>
    <w:div w:id="313918019">
      <w:bodyDiv w:val="1"/>
      <w:marLeft w:val="0"/>
      <w:marRight w:val="0"/>
      <w:marTop w:val="0"/>
      <w:marBottom w:val="0"/>
      <w:divBdr>
        <w:top w:val="none" w:sz="0" w:space="0" w:color="auto"/>
        <w:left w:val="none" w:sz="0" w:space="0" w:color="auto"/>
        <w:bottom w:val="none" w:sz="0" w:space="0" w:color="auto"/>
        <w:right w:val="none" w:sz="0" w:space="0" w:color="auto"/>
      </w:divBdr>
    </w:div>
    <w:div w:id="315958447">
      <w:bodyDiv w:val="1"/>
      <w:marLeft w:val="0"/>
      <w:marRight w:val="0"/>
      <w:marTop w:val="0"/>
      <w:marBottom w:val="0"/>
      <w:divBdr>
        <w:top w:val="none" w:sz="0" w:space="0" w:color="auto"/>
        <w:left w:val="none" w:sz="0" w:space="0" w:color="auto"/>
        <w:bottom w:val="none" w:sz="0" w:space="0" w:color="auto"/>
        <w:right w:val="none" w:sz="0" w:space="0" w:color="auto"/>
      </w:divBdr>
    </w:div>
    <w:div w:id="317617185">
      <w:bodyDiv w:val="1"/>
      <w:marLeft w:val="0"/>
      <w:marRight w:val="0"/>
      <w:marTop w:val="0"/>
      <w:marBottom w:val="0"/>
      <w:divBdr>
        <w:top w:val="none" w:sz="0" w:space="0" w:color="auto"/>
        <w:left w:val="none" w:sz="0" w:space="0" w:color="auto"/>
        <w:bottom w:val="none" w:sz="0" w:space="0" w:color="auto"/>
        <w:right w:val="none" w:sz="0" w:space="0" w:color="auto"/>
      </w:divBdr>
    </w:div>
    <w:div w:id="322781956">
      <w:bodyDiv w:val="1"/>
      <w:marLeft w:val="0"/>
      <w:marRight w:val="0"/>
      <w:marTop w:val="0"/>
      <w:marBottom w:val="0"/>
      <w:divBdr>
        <w:top w:val="none" w:sz="0" w:space="0" w:color="auto"/>
        <w:left w:val="none" w:sz="0" w:space="0" w:color="auto"/>
        <w:bottom w:val="none" w:sz="0" w:space="0" w:color="auto"/>
        <w:right w:val="none" w:sz="0" w:space="0" w:color="auto"/>
      </w:divBdr>
      <w:divsChild>
        <w:div w:id="1729650595">
          <w:marLeft w:val="0"/>
          <w:marRight w:val="0"/>
          <w:marTop w:val="0"/>
          <w:marBottom w:val="0"/>
          <w:divBdr>
            <w:top w:val="none" w:sz="0" w:space="0" w:color="auto"/>
            <w:left w:val="none" w:sz="0" w:space="0" w:color="auto"/>
            <w:bottom w:val="none" w:sz="0" w:space="0" w:color="auto"/>
            <w:right w:val="none" w:sz="0" w:space="0" w:color="auto"/>
          </w:divBdr>
        </w:div>
      </w:divsChild>
    </w:div>
    <w:div w:id="324287351">
      <w:bodyDiv w:val="1"/>
      <w:marLeft w:val="0"/>
      <w:marRight w:val="0"/>
      <w:marTop w:val="0"/>
      <w:marBottom w:val="0"/>
      <w:divBdr>
        <w:top w:val="none" w:sz="0" w:space="0" w:color="auto"/>
        <w:left w:val="none" w:sz="0" w:space="0" w:color="auto"/>
        <w:bottom w:val="none" w:sz="0" w:space="0" w:color="auto"/>
        <w:right w:val="none" w:sz="0" w:space="0" w:color="auto"/>
      </w:divBdr>
    </w:div>
    <w:div w:id="327096552">
      <w:bodyDiv w:val="1"/>
      <w:marLeft w:val="0"/>
      <w:marRight w:val="0"/>
      <w:marTop w:val="0"/>
      <w:marBottom w:val="0"/>
      <w:divBdr>
        <w:top w:val="none" w:sz="0" w:space="0" w:color="auto"/>
        <w:left w:val="none" w:sz="0" w:space="0" w:color="auto"/>
        <w:bottom w:val="none" w:sz="0" w:space="0" w:color="auto"/>
        <w:right w:val="none" w:sz="0" w:space="0" w:color="auto"/>
      </w:divBdr>
    </w:div>
    <w:div w:id="327563172">
      <w:bodyDiv w:val="1"/>
      <w:marLeft w:val="0"/>
      <w:marRight w:val="0"/>
      <w:marTop w:val="0"/>
      <w:marBottom w:val="0"/>
      <w:divBdr>
        <w:top w:val="none" w:sz="0" w:space="0" w:color="auto"/>
        <w:left w:val="none" w:sz="0" w:space="0" w:color="auto"/>
        <w:bottom w:val="none" w:sz="0" w:space="0" w:color="auto"/>
        <w:right w:val="none" w:sz="0" w:space="0" w:color="auto"/>
      </w:divBdr>
    </w:div>
    <w:div w:id="334649459">
      <w:bodyDiv w:val="1"/>
      <w:marLeft w:val="0"/>
      <w:marRight w:val="0"/>
      <w:marTop w:val="0"/>
      <w:marBottom w:val="0"/>
      <w:divBdr>
        <w:top w:val="none" w:sz="0" w:space="0" w:color="auto"/>
        <w:left w:val="none" w:sz="0" w:space="0" w:color="auto"/>
        <w:bottom w:val="none" w:sz="0" w:space="0" w:color="auto"/>
        <w:right w:val="none" w:sz="0" w:space="0" w:color="auto"/>
      </w:divBdr>
    </w:div>
    <w:div w:id="337461068">
      <w:bodyDiv w:val="1"/>
      <w:marLeft w:val="0"/>
      <w:marRight w:val="0"/>
      <w:marTop w:val="0"/>
      <w:marBottom w:val="0"/>
      <w:divBdr>
        <w:top w:val="none" w:sz="0" w:space="0" w:color="auto"/>
        <w:left w:val="none" w:sz="0" w:space="0" w:color="auto"/>
        <w:bottom w:val="none" w:sz="0" w:space="0" w:color="auto"/>
        <w:right w:val="none" w:sz="0" w:space="0" w:color="auto"/>
      </w:divBdr>
    </w:div>
    <w:div w:id="348915700">
      <w:bodyDiv w:val="1"/>
      <w:marLeft w:val="0"/>
      <w:marRight w:val="0"/>
      <w:marTop w:val="0"/>
      <w:marBottom w:val="0"/>
      <w:divBdr>
        <w:top w:val="none" w:sz="0" w:space="0" w:color="auto"/>
        <w:left w:val="none" w:sz="0" w:space="0" w:color="auto"/>
        <w:bottom w:val="none" w:sz="0" w:space="0" w:color="auto"/>
        <w:right w:val="none" w:sz="0" w:space="0" w:color="auto"/>
      </w:divBdr>
    </w:div>
    <w:div w:id="350962075">
      <w:bodyDiv w:val="1"/>
      <w:marLeft w:val="0"/>
      <w:marRight w:val="0"/>
      <w:marTop w:val="0"/>
      <w:marBottom w:val="0"/>
      <w:divBdr>
        <w:top w:val="none" w:sz="0" w:space="0" w:color="auto"/>
        <w:left w:val="none" w:sz="0" w:space="0" w:color="auto"/>
        <w:bottom w:val="none" w:sz="0" w:space="0" w:color="auto"/>
        <w:right w:val="none" w:sz="0" w:space="0" w:color="auto"/>
      </w:divBdr>
    </w:div>
    <w:div w:id="355429114">
      <w:bodyDiv w:val="1"/>
      <w:marLeft w:val="0"/>
      <w:marRight w:val="0"/>
      <w:marTop w:val="0"/>
      <w:marBottom w:val="0"/>
      <w:divBdr>
        <w:top w:val="none" w:sz="0" w:space="0" w:color="auto"/>
        <w:left w:val="none" w:sz="0" w:space="0" w:color="auto"/>
        <w:bottom w:val="none" w:sz="0" w:space="0" w:color="auto"/>
        <w:right w:val="none" w:sz="0" w:space="0" w:color="auto"/>
      </w:divBdr>
    </w:div>
    <w:div w:id="356468990">
      <w:bodyDiv w:val="1"/>
      <w:marLeft w:val="0"/>
      <w:marRight w:val="0"/>
      <w:marTop w:val="0"/>
      <w:marBottom w:val="0"/>
      <w:divBdr>
        <w:top w:val="none" w:sz="0" w:space="0" w:color="auto"/>
        <w:left w:val="none" w:sz="0" w:space="0" w:color="auto"/>
        <w:bottom w:val="none" w:sz="0" w:space="0" w:color="auto"/>
        <w:right w:val="none" w:sz="0" w:space="0" w:color="auto"/>
      </w:divBdr>
    </w:div>
    <w:div w:id="358244912">
      <w:bodyDiv w:val="1"/>
      <w:marLeft w:val="0"/>
      <w:marRight w:val="0"/>
      <w:marTop w:val="0"/>
      <w:marBottom w:val="0"/>
      <w:divBdr>
        <w:top w:val="none" w:sz="0" w:space="0" w:color="auto"/>
        <w:left w:val="none" w:sz="0" w:space="0" w:color="auto"/>
        <w:bottom w:val="none" w:sz="0" w:space="0" w:color="auto"/>
        <w:right w:val="none" w:sz="0" w:space="0" w:color="auto"/>
      </w:divBdr>
    </w:div>
    <w:div w:id="363136119">
      <w:bodyDiv w:val="1"/>
      <w:marLeft w:val="0"/>
      <w:marRight w:val="0"/>
      <w:marTop w:val="0"/>
      <w:marBottom w:val="0"/>
      <w:divBdr>
        <w:top w:val="none" w:sz="0" w:space="0" w:color="auto"/>
        <w:left w:val="none" w:sz="0" w:space="0" w:color="auto"/>
        <w:bottom w:val="none" w:sz="0" w:space="0" w:color="auto"/>
        <w:right w:val="none" w:sz="0" w:space="0" w:color="auto"/>
      </w:divBdr>
    </w:div>
    <w:div w:id="364062775">
      <w:bodyDiv w:val="1"/>
      <w:marLeft w:val="0"/>
      <w:marRight w:val="0"/>
      <w:marTop w:val="0"/>
      <w:marBottom w:val="0"/>
      <w:divBdr>
        <w:top w:val="none" w:sz="0" w:space="0" w:color="auto"/>
        <w:left w:val="none" w:sz="0" w:space="0" w:color="auto"/>
        <w:bottom w:val="none" w:sz="0" w:space="0" w:color="auto"/>
        <w:right w:val="none" w:sz="0" w:space="0" w:color="auto"/>
      </w:divBdr>
    </w:div>
    <w:div w:id="364254479">
      <w:bodyDiv w:val="1"/>
      <w:marLeft w:val="0"/>
      <w:marRight w:val="0"/>
      <w:marTop w:val="0"/>
      <w:marBottom w:val="0"/>
      <w:divBdr>
        <w:top w:val="none" w:sz="0" w:space="0" w:color="auto"/>
        <w:left w:val="none" w:sz="0" w:space="0" w:color="auto"/>
        <w:bottom w:val="none" w:sz="0" w:space="0" w:color="auto"/>
        <w:right w:val="none" w:sz="0" w:space="0" w:color="auto"/>
      </w:divBdr>
      <w:divsChild>
        <w:div w:id="1611159358">
          <w:marLeft w:val="0"/>
          <w:marRight w:val="0"/>
          <w:marTop w:val="0"/>
          <w:marBottom w:val="0"/>
          <w:divBdr>
            <w:top w:val="none" w:sz="0" w:space="0" w:color="auto"/>
            <w:left w:val="none" w:sz="0" w:space="0" w:color="auto"/>
            <w:bottom w:val="none" w:sz="0" w:space="0" w:color="auto"/>
            <w:right w:val="none" w:sz="0" w:space="0" w:color="auto"/>
          </w:divBdr>
        </w:div>
      </w:divsChild>
    </w:div>
    <w:div w:id="369846510">
      <w:bodyDiv w:val="1"/>
      <w:marLeft w:val="0"/>
      <w:marRight w:val="0"/>
      <w:marTop w:val="0"/>
      <w:marBottom w:val="0"/>
      <w:divBdr>
        <w:top w:val="none" w:sz="0" w:space="0" w:color="auto"/>
        <w:left w:val="none" w:sz="0" w:space="0" w:color="auto"/>
        <w:bottom w:val="none" w:sz="0" w:space="0" w:color="auto"/>
        <w:right w:val="none" w:sz="0" w:space="0" w:color="auto"/>
      </w:divBdr>
    </w:div>
    <w:div w:id="376861806">
      <w:bodyDiv w:val="1"/>
      <w:marLeft w:val="0"/>
      <w:marRight w:val="0"/>
      <w:marTop w:val="0"/>
      <w:marBottom w:val="0"/>
      <w:divBdr>
        <w:top w:val="none" w:sz="0" w:space="0" w:color="auto"/>
        <w:left w:val="none" w:sz="0" w:space="0" w:color="auto"/>
        <w:bottom w:val="none" w:sz="0" w:space="0" w:color="auto"/>
        <w:right w:val="none" w:sz="0" w:space="0" w:color="auto"/>
      </w:divBdr>
    </w:div>
    <w:div w:id="390735407">
      <w:bodyDiv w:val="1"/>
      <w:marLeft w:val="0"/>
      <w:marRight w:val="0"/>
      <w:marTop w:val="0"/>
      <w:marBottom w:val="0"/>
      <w:divBdr>
        <w:top w:val="none" w:sz="0" w:space="0" w:color="auto"/>
        <w:left w:val="none" w:sz="0" w:space="0" w:color="auto"/>
        <w:bottom w:val="none" w:sz="0" w:space="0" w:color="auto"/>
        <w:right w:val="none" w:sz="0" w:space="0" w:color="auto"/>
      </w:divBdr>
    </w:div>
    <w:div w:id="391346515">
      <w:bodyDiv w:val="1"/>
      <w:marLeft w:val="0"/>
      <w:marRight w:val="0"/>
      <w:marTop w:val="0"/>
      <w:marBottom w:val="0"/>
      <w:divBdr>
        <w:top w:val="none" w:sz="0" w:space="0" w:color="auto"/>
        <w:left w:val="none" w:sz="0" w:space="0" w:color="auto"/>
        <w:bottom w:val="none" w:sz="0" w:space="0" w:color="auto"/>
        <w:right w:val="none" w:sz="0" w:space="0" w:color="auto"/>
      </w:divBdr>
    </w:div>
    <w:div w:id="393478604">
      <w:bodyDiv w:val="1"/>
      <w:marLeft w:val="0"/>
      <w:marRight w:val="0"/>
      <w:marTop w:val="0"/>
      <w:marBottom w:val="0"/>
      <w:divBdr>
        <w:top w:val="none" w:sz="0" w:space="0" w:color="auto"/>
        <w:left w:val="none" w:sz="0" w:space="0" w:color="auto"/>
        <w:bottom w:val="none" w:sz="0" w:space="0" w:color="auto"/>
        <w:right w:val="none" w:sz="0" w:space="0" w:color="auto"/>
      </w:divBdr>
    </w:div>
    <w:div w:id="394472357">
      <w:bodyDiv w:val="1"/>
      <w:marLeft w:val="0"/>
      <w:marRight w:val="0"/>
      <w:marTop w:val="0"/>
      <w:marBottom w:val="0"/>
      <w:divBdr>
        <w:top w:val="none" w:sz="0" w:space="0" w:color="auto"/>
        <w:left w:val="none" w:sz="0" w:space="0" w:color="auto"/>
        <w:bottom w:val="none" w:sz="0" w:space="0" w:color="auto"/>
        <w:right w:val="none" w:sz="0" w:space="0" w:color="auto"/>
      </w:divBdr>
    </w:div>
    <w:div w:id="395661760">
      <w:bodyDiv w:val="1"/>
      <w:marLeft w:val="0"/>
      <w:marRight w:val="0"/>
      <w:marTop w:val="0"/>
      <w:marBottom w:val="0"/>
      <w:divBdr>
        <w:top w:val="none" w:sz="0" w:space="0" w:color="auto"/>
        <w:left w:val="none" w:sz="0" w:space="0" w:color="auto"/>
        <w:bottom w:val="none" w:sz="0" w:space="0" w:color="auto"/>
        <w:right w:val="none" w:sz="0" w:space="0" w:color="auto"/>
      </w:divBdr>
    </w:div>
    <w:div w:id="396518837">
      <w:bodyDiv w:val="1"/>
      <w:marLeft w:val="0"/>
      <w:marRight w:val="0"/>
      <w:marTop w:val="0"/>
      <w:marBottom w:val="0"/>
      <w:divBdr>
        <w:top w:val="none" w:sz="0" w:space="0" w:color="auto"/>
        <w:left w:val="none" w:sz="0" w:space="0" w:color="auto"/>
        <w:bottom w:val="none" w:sz="0" w:space="0" w:color="auto"/>
        <w:right w:val="none" w:sz="0" w:space="0" w:color="auto"/>
      </w:divBdr>
    </w:div>
    <w:div w:id="396780911">
      <w:bodyDiv w:val="1"/>
      <w:marLeft w:val="0"/>
      <w:marRight w:val="0"/>
      <w:marTop w:val="0"/>
      <w:marBottom w:val="0"/>
      <w:divBdr>
        <w:top w:val="none" w:sz="0" w:space="0" w:color="auto"/>
        <w:left w:val="none" w:sz="0" w:space="0" w:color="auto"/>
        <w:bottom w:val="none" w:sz="0" w:space="0" w:color="auto"/>
        <w:right w:val="none" w:sz="0" w:space="0" w:color="auto"/>
      </w:divBdr>
    </w:div>
    <w:div w:id="398790330">
      <w:bodyDiv w:val="1"/>
      <w:marLeft w:val="0"/>
      <w:marRight w:val="0"/>
      <w:marTop w:val="0"/>
      <w:marBottom w:val="0"/>
      <w:divBdr>
        <w:top w:val="none" w:sz="0" w:space="0" w:color="auto"/>
        <w:left w:val="none" w:sz="0" w:space="0" w:color="auto"/>
        <w:bottom w:val="none" w:sz="0" w:space="0" w:color="auto"/>
        <w:right w:val="none" w:sz="0" w:space="0" w:color="auto"/>
      </w:divBdr>
    </w:div>
    <w:div w:id="399597096">
      <w:bodyDiv w:val="1"/>
      <w:marLeft w:val="0"/>
      <w:marRight w:val="0"/>
      <w:marTop w:val="0"/>
      <w:marBottom w:val="0"/>
      <w:divBdr>
        <w:top w:val="none" w:sz="0" w:space="0" w:color="auto"/>
        <w:left w:val="none" w:sz="0" w:space="0" w:color="auto"/>
        <w:bottom w:val="none" w:sz="0" w:space="0" w:color="auto"/>
        <w:right w:val="none" w:sz="0" w:space="0" w:color="auto"/>
      </w:divBdr>
    </w:div>
    <w:div w:id="400298927">
      <w:bodyDiv w:val="1"/>
      <w:marLeft w:val="0"/>
      <w:marRight w:val="0"/>
      <w:marTop w:val="0"/>
      <w:marBottom w:val="0"/>
      <w:divBdr>
        <w:top w:val="none" w:sz="0" w:space="0" w:color="auto"/>
        <w:left w:val="none" w:sz="0" w:space="0" w:color="auto"/>
        <w:bottom w:val="none" w:sz="0" w:space="0" w:color="auto"/>
        <w:right w:val="none" w:sz="0" w:space="0" w:color="auto"/>
      </w:divBdr>
    </w:div>
    <w:div w:id="404959150">
      <w:bodyDiv w:val="1"/>
      <w:marLeft w:val="0"/>
      <w:marRight w:val="0"/>
      <w:marTop w:val="0"/>
      <w:marBottom w:val="0"/>
      <w:divBdr>
        <w:top w:val="none" w:sz="0" w:space="0" w:color="auto"/>
        <w:left w:val="none" w:sz="0" w:space="0" w:color="auto"/>
        <w:bottom w:val="none" w:sz="0" w:space="0" w:color="auto"/>
        <w:right w:val="none" w:sz="0" w:space="0" w:color="auto"/>
      </w:divBdr>
    </w:div>
    <w:div w:id="413629283">
      <w:bodyDiv w:val="1"/>
      <w:marLeft w:val="0"/>
      <w:marRight w:val="0"/>
      <w:marTop w:val="0"/>
      <w:marBottom w:val="0"/>
      <w:divBdr>
        <w:top w:val="none" w:sz="0" w:space="0" w:color="auto"/>
        <w:left w:val="none" w:sz="0" w:space="0" w:color="auto"/>
        <w:bottom w:val="none" w:sz="0" w:space="0" w:color="auto"/>
        <w:right w:val="none" w:sz="0" w:space="0" w:color="auto"/>
      </w:divBdr>
    </w:div>
    <w:div w:id="418065763">
      <w:bodyDiv w:val="1"/>
      <w:marLeft w:val="0"/>
      <w:marRight w:val="0"/>
      <w:marTop w:val="0"/>
      <w:marBottom w:val="0"/>
      <w:divBdr>
        <w:top w:val="none" w:sz="0" w:space="0" w:color="auto"/>
        <w:left w:val="none" w:sz="0" w:space="0" w:color="auto"/>
        <w:bottom w:val="none" w:sz="0" w:space="0" w:color="auto"/>
        <w:right w:val="none" w:sz="0" w:space="0" w:color="auto"/>
      </w:divBdr>
    </w:div>
    <w:div w:id="418793744">
      <w:bodyDiv w:val="1"/>
      <w:marLeft w:val="0"/>
      <w:marRight w:val="0"/>
      <w:marTop w:val="0"/>
      <w:marBottom w:val="0"/>
      <w:divBdr>
        <w:top w:val="none" w:sz="0" w:space="0" w:color="auto"/>
        <w:left w:val="none" w:sz="0" w:space="0" w:color="auto"/>
        <w:bottom w:val="none" w:sz="0" w:space="0" w:color="auto"/>
        <w:right w:val="none" w:sz="0" w:space="0" w:color="auto"/>
      </w:divBdr>
    </w:div>
    <w:div w:id="421338904">
      <w:bodyDiv w:val="1"/>
      <w:marLeft w:val="0"/>
      <w:marRight w:val="0"/>
      <w:marTop w:val="0"/>
      <w:marBottom w:val="0"/>
      <w:divBdr>
        <w:top w:val="none" w:sz="0" w:space="0" w:color="auto"/>
        <w:left w:val="none" w:sz="0" w:space="0" w:color="auto"/>
        <w:bottom w:val="none" w:sz="0" w:space="0" w:color="auto"/>
        <w:right w:val="none" w:sz="0" w:space="0" w:color="auto"/>
      </w:divBdr>
      <w:divsChild>
        <w:div w:id="394473186">
          <w:marLeft w:val="0"/>
          <w:marRight w:val="0"/>
          <w:marTop w:val="0"/>
          <w:marBottom w:val="0"/>
          <w:divBdr>
            <w:top w:val="none" w:sz="0" w:space="0" w:color="auto"/>
            <w:left w:val="none" w:sz="0" w:space="0" w:color="auto"/>
            <w:bottom w:val="none" w:sz="0" w:space="0" w:color="auto"/>
            <w:right w:val="none" w:sz="0" w:space="0" w:color="auto"/>
          </w:divBdr>
          <w:divsChild>
            <w:div w:id="1268080123">
              <w:marLeft w:val="0"/>
              <w:marRight w:val="0"/>
              <w:marTop w:val="0"/>
              <w:marBottom w:val="0"/>
              <w:divBdr>
                <w:top w:val="none" w:sz="0" w:space="0" w:color="auto"/>
                <w:left w:val="none" w:sz="0" w:space="0" w:color="auto"/>
                <w:bottom w:val="none" w:sz="0" w:space="0" w:color="auto"/>
                <w:right w:val="none" w:sz="0" w:space="0" w:color="auto"/>
              </w:divBdr>
            </w:div>
          </w:divsChild>
        </w:div>
        <w:div w:id="688681329">
          <w:marLeft w:val="0"/>
          <w:marRight w:val="0"/>
          <w:marTop w:val="0"/>
          <w:marBottom w:val="0"/>
          <w:divBdr>
            <w:top w:val="none" w:sz="0" w:space="0" w:color="auto"/>
            <w:left w:val="none" w:sz="0" w:space="0" w:color="auto"/>
            <w:bottom w:val="none" w:sz="0" w:space="0" w:color="auto"/>
            <w:right w:val="none" w:sz="0" w:space="0" w:color="auto"/>
          </w:divBdr>
        </w:div>
      </w:divsChild>
    </w:div>
    <w:div w:id="423960954">
      <w:bodyDiv w:val="1"/>
      <w:marLeft w:val="0"/>
      <w:marRight w:val="0"/>
      <w:marTop w:val="0"/>
      <w:marBottom w:val="0"/>
      <w:divBdr>
        <w:top w:val="none" w:sz="0" w:space="0" w:color="auto"/>
        <w:left w:val="none" w:sz="0" w:space="0" w:color="auto"/>
        <w:bottom w:val="none" w:sz="0" w:space="0" w:color="auto"/>
        <w:right w:val="none" w:sz="0" w:space="0" w:color="auto"/>
      </w:divBdr>
    </w:div>
    <w:div w:id="424031507">
      <w:bodyDiv w:val="1"/>
      <w:marLeft w:val="0"/>
      <w:marRight w:val="0"/>
      <w:marTop w:val="0"/>
      <w:marBottom w:val="0"/>
      <w:divBdr>
        <w:top w:val="none" w:sz="0" w:space="0" w:color="auto"/>
        <w:left w:val="none" w:sz="0" w:space="0" w:color="auto"/>
        <w:bottom w:val="none" w:sz="0" w:space="0" w:color="auto"/>
        <w:right w:val="none" w:sz="0" w:space="0" w:color="auto"/>
      </w:divBdr>
      <w:divsChild>
        <w:div w:id="1235512358">
          <w:marLeft w:val="0"/>
          <w:marRight w:val="0"/>
          <w:marTop w:val="0"/>
          <w:marBottom w:val="0"/>
          <w:divBdr>
            <w:top w:val="none" w:sz="0" w:space="0" w:color="auto"/>
            <w:left w:val="none" w:sz="0" w:space="0" w:color="auto"/>
            <w:bottom w:val="none" w:sz="0" w:space="0" w:color="auto"/>
            <w:right w:val="none" w:sz="0" w:space="0" w:color="auto"/>
          </w:divBdr>
        </w:div>
      </w:divsChild>
    </w:div>
    <w:div w:id="425660386">
      <w:bodyDiv w:val="1"/>
      <w:marLeft w:val="0"/>
      <w:marRight w:val="0"/>
      <w:marTop w:val="0"/>
      <w:marBottom w:val="0"/>
      <w:divBdr>
        <w:top w:val="none" w:sz="0" w:space="0" w:color="auto"/>
        <w:left w:val="none" w:sz="0" w:space="0" w:color="auto"/>
        <w:bottom w:val="none" w:sz="0" w:space="0" w:color="auto"/>
        <w:right w:val="none" w:sz="0" w:space="0" w:color="auto"/>
      </w:divBdr>
    </w:div>
    <w:div w:id="432825445">
      <w:bodyDiv w:val="1"/>
      <w:marLeft w:val="0"/>
      <w:marRight w:val="0"/>
      <w:marTop w:val="0"/>
      <w:marBottom w:val="0"/>
      <w:divBdr>
        <w:top w:val="none" w:sz="0" w:space="0" w:color="auto"/>
        <w:left w:val="none" w:sz="0" w:space="0" w:color="auto"/>
        <w:bottom w:val="none" w:sz="0" w:space="0" w:color="auto"/>
        <w:right w:val="none" w:sz="0" w:space="0" w:color="auto"/>
      </w:divBdr>
    </w:div>
    <w:div w:id="441342448">
      <w:bodyDiv w:val="1"/>
      <w:marLeft w:val="0"/>
      <w:marRight w:val="0"/>
      <w:marTop w:val="0"/>
      <w:marBottom w:val="0"/>
      <w:divBdr>
        <w:top w:val="none" w:sz="0" w:space="0" w:color="auto"/>
        <w:left w:val="none" w:sz="0" w:space="0" w:color="auto"/>
        <w:bottom w:val="none" w:sz="0" w:space="0" w:color="auto"/>
        <w:right w:val="none" w:sz="0" w:space="0" w:color="auto"/>
      </w:divBdr>
    </w:div>
    <w:div w:id="444888123">
      <w:bodyDiv w:val="1"/>
      <w:marLeft w:val="0"/>
      <w:marRight w:val="0"/>
      <w:marTop w:val="0"/>
      <w:marBottom w:val="0"/>
      <w:divBdr>
        <w:top w:val="none" w:sz="0" w:space="0" w:color="auto"/>
        <w:left w:val="none" w:sz="0" w:space="0" w:color="auto"/>
        <w:bottom w:val="none" w:sz="0" w:space="0" w:color="auto"/>
        <w:right w:val="none" w:sz="0" w:space="0" w:color="auto"/>
      </w:divBdr>
    </w:div>
    <w:div w:id="447433382">
      <w:bodyDiv w:val="1"/>
      <w:marLeft w:val="0"/>
      <w:marRight w:val="0"/>
      <w:marTop w:val="0"/>
      <w:marBottom w:val="0"/>
      <w:divBdr>
        <w:top w:val="none" w:sz="0" w:space="0" w:color="auto"/>
        <w:left w:val="none" w:sz="0" w:space="0" w:color="auto"/>
        <w:bottom w:val="none" w:sz="0" w:space="0" w:color="auto"/>
        <w:right w:val="none" w:sz="0" w:space="0" w:color="auto"/>
      </w:divBdr>
    </w:div>
    <w:div w:id="447701996">
      <w:bodyDiv w:val="1"/>
      <w:marLeft w:val="0"/>
      <w:marRight w:val="0"/>
      <w:marTop w:val="0"/>
      <w:marBottom w:val="0"/>
      <w:divBdr>
        <w:top w:val="none" w:sz="0" w:space="0" w:color="auto"/>
        <w:left w:val="none" w:sz="0" w:space="0" w:color="auto"/>
        <w:bottom w:val="none" w:sz="0" w:space="0" w:color="auto"/>
        <w:right w:val="none" w:sz="0" w:space="0" w:color="auto"/>
      </w:divBdr>
    </w:div>
    <w:div w:id="448086157">
      <w:bodyDiv w:val="1"/>
      <w:marLeft w:val="0"/>
      <w:marRight w:val="0"/>
      <w:marTop w:val="0"/>
      <w:marBottom w:val="0"/>
      <w:divBdr>
        <w:top w:val="none" w:sz="0" w:space="0" w:color="auto"/>
        <w:left w:val="none" w:sz="0" w:space="0" w:color="auto"/>
        <w:bottom w:val="none" w:sz="0" w:space="0" w:color="auto"/>
        <w:right w:val="none" w:sz="0" w:space="0" w:color="auto"/>
      </w:divBdr>
      <w:divsChild>
        <w:div w:id="1373382229">
          <w:marLeft w:val="0"/>
          <w:marRight w:val="0"/>
          <w:marTop w:val="0"/>
          <w:marBottom w:val="0"/>
          <w:divBdr>
            <w:top w:val="none" w:sz="0" w:space="0" w:color="auto"/>
            <w:left w:val="none" w:sz="0" w:space="0" w:color="auto"/>
            <w:bottom w:val="none" w:sz="0" w:space="0" w:color="auto"/>
            <w:right w:val="none" w:sz="0" w:space="0" w:color="auto"/>
          </w:divBdr>
        </w:div>
      </w:divsChild>
    </w:div>
    <w:div w:id="460537786">
      <w:bodyDiv w:val="1"/>
      <w:marLeft w:val="0"/>
      <w:marRight w:val="0"/>
      <w:marTop w:val="0"/>
      <w:marBottom w:val="0"/>
      <w:divBdr>
        <w:top w:val="none" w:sz="0" w:space="0" w:color="auto"/>
        <w:left w:val="none" w:sz="0" w:space="0" w:color="auto"/>
        <w:bottom w:val="none" w:sz="0" w:space="0" w:color="auto"/>
        <w:right w:val="none" w:sz="0" w:space="0" w:color="auto"/>
      </w:divBdr>
    </w:div>
    <w:div w:id="464737268">
      <w:bodyDiv w:val="1"/>
      <w:marLeft w:val="0"/>
      <w:marRight w:val="0"/>
      <w:marTop w:val="0"/>
      <w:marBottom w:val="0"/>
      <w:divBdr>
        <w:top w:val="none" w:sz="0" w:space="0" w:color="auto"/>
        <w:left w:val="none" w:sz="0" w:space="0" w:color="auto"/>
        <w:bottom w:val="none" w:sz="0" w:space="0" w:color="auto"/>
        <w:right w:val="none" w:sz="0" w:space="0" w:color="auto"/>
      </w:divBdr>
    </w:div>
    <w:div w:id="465585981">
      <w:bodyDiv w:val="1"/>
      <w:marLeft w:val="0"/>
      <w:marRight w:val="0"/>
      <w:marTop w:val="0"/>
      <w:marBottom w:val="0"/>
      <w:divBdr>
        <w:top w:val="none" w:sz="0" w:space="0" w:color="auto"/>
        <w:left w:val="none" w:sz="0" w:space="0" w:color="auto"/>
        <w:bottom w:val="none" w:sz="0" w:space="0" w:color="auto"/>
        <w:right w:val="none" w:sz="0" w:space="0" w:color="auto"/>
      </w:divBdr>
    </w:div>
    <w:div w:id="465972772">
      <w:bodyDiv w:val="1"/>
      <w:marLeft w:val="0"/>
      <w:marRight w:val="0"/>
      <w:marTop w:val="0"/>
      <w:marBottom w:val="0"/>
      <w:divBdr>
        <w:top w:val="none" w:sz="0" w:space="0" w:color="auto"/>
        <w:left w:val="none" w:sz="0" w:space="0" w:color="auto"/>
        <w:bottom w:val="none" w:sz="0" w:space="0" w:color="auto"/>
        <w:right w:val="none" w:sz="0" w:space="0" w:color="auto"/>
      </w:divBdr>
    </w:div>
    <w:div w:id="468019139">
      <w:bodyDiv w:val="1"/>
      <w:marLeft w:val="0"/>
      <w:marRight w:val="0"/>
      <w:marTop w:val="0"/>
      <w:marBottom w:val="0"/>
      <w:divBdr>
        <w:top w:val="none" w:sz="0" w:space="0" w:color="auto"/>
        <w:left w:val="none" w:sz="0" w:space="0" w:color="auto"/>
        <w:bottom w:val="none" w:sz="0" w:space="0" w:color="auto"/>
        <w:right w:val="none" w:sz="0" w:space="0" w:color="auto"/>
      </w:divBdr>
    </w:div>
    <w:div w:id="475225133">
      <w:bodyDiv w:val="1"/>
      <w:marLeft w:val="0"/>
      <w:marRight w:val="0"/>
      <w:marTop w:val="0"/>
      <w:marBottom w:val="0"/>
      <w:divBdr>
        <w:top w:val="none" w:sz="0" w:space="0" w:color="auto"/>
        <w:left w:val="none" w:sz="0" w:space="0" w:color="auto"/>
        <w:bottom w:val="none" w:sz="0" w:space="0" w:color="auto"/>
        <w:right w:val="none" w:sz="0" w:space="0" w:color="auto"/>
      </w:divBdr>
    </w:div>
    <w:div w:id="477579440">
      <w:bodyDiv w:val="1"/>
      <w:marLeft w:val="0"/>
      <w:marRight w:val="0"/>
      <w:marTop w:val="0"/>
      <w:marBottom w:val="0"/>
      <w:divBdr>
        <w:top w:val="none" w:sz="0" w:space="0" w:color="auto"/>
        <w:left w:val="none" w:sz="0" w:space="0" w:color="auto"/>
        <w:bottom w:val="none" w:sz="0" w:space="0" w:color="auto"/>
        <w:right w:val="none" w:sz="0" w:space="0" w:color="auto"/>
      </w:divBdr>
    </w:div>
    <w:div w:id="477963332">
      <w:bodyDiv w:val="1"/>
      <w:marLeft w:val="0"/>
      <w:marRight w:val="0"/>
      <w:marTop w:val="0"/>
      <w:marBottom w:val="0"/>
      <w:divBdr>
        <w:top w:val="none" w:sz="0" w:space="0" w:color="auto"/>
        <w:left w:val="none" w:sz="0" w:space="0" w:color="auto"/>
        <w:bottom w:val="none" w:sz="0" w:space="0" w:color="auto"/>
        <w:right w:val="none" w:sz="0" w:space="0" w:color="auto"/>
      </w:divBdr>
    </w:div>
    <w:div w:id="485702218">
      <w:bodyDiv w:val="1"/>
      <w:marLeft w:val="0"/>
      <w:marRight w:val="0"/>
      <w:marTop w:val="0"/>
      <w:marBottom w:val="0"/>
      <w:divBdr>
        <w:top w:val="none" w:sz="0" w:space="0" w:color="auto"/>
        <w:left w:val="none" w:sz="0" w:space="0" w:color="auto"/>
        <w:bottom w:val="none" w:sz="0" w:space="0" w:color="auto"/>
        <w:right w:val="none" w:sz="0" w:space="0" w:color="auto"/>
      </w:divBdr>
    </w:div>
    <w:div w:id="491260058">
      <w:bodyDiv w:val="1"/>
      <w:marLeft w:val="0"/>
      <w:marRight w:val="0"/>
      <w:marTop w:val="0"/>
      <w:marBottom w:val="0"/>
      <w:divBdr>
        <w:top w:val="none" w:sz="0" w:space="0" w:color="auto"/>
        <w:left w:val="none" w:sz="0" w:space="0" w:color="auto"/>
        <w:bottom w:val="none" w:sz="0" w:space="0" w:color="auto"/>
        <w:right w:val="none" w:sz="0" w:space="0" w:color="auto"/>
      </w:divBdr>
    </w:div>
    <w:div w:id="499581078">
      <w:bodyDiv w:val="1"/>
      <w:marLeft w:val="0"/>
      <w:marRight w:val="0"/>
      <w:marTop w:val="0"/>
      <w:marBottom w:val="0"/>
      <w:divBdr>
        <w:top w:val="none" w:sz="0" w:space="0" w:color="auto"/>
        <w:left w:val="none" w:sz="0" w:space="0" w:color="auto"/>
        <w:bottom w:val="none" w:sz="0" w:space="0" w:color="auto"/>
        <w:right w:val="none" w:sz="0" w:space="0" w:color="auto"/>
      </w:divBdr>
    </w:div>
    <w:div w:id="504638327">
      <w:bodyDiv w:val="1"/>
      <w:marLeft w:val="0"/>
      <w:marRight w:val="0"/>
      <w:marTop w:val="0"/>
      <w:marBottom w:val="0"/>
      <w:divBdr>
        <w:top w:val="none" w:sz="0" w:space="0" w:color="auto"/>
        <w:left w:val="none" w:sz="0" w:space="0" w:color="auto"/>
        <w:bottom w:val="none" w:sz="0" w:space="0" w:color="auto"/>
        <w:right w:val="none" w:sz="0" w:space="0" w:color="auto"/>
      </w:divBdr>
    </w:div>
    <w:div w:id="506752642">
      <w:bodyDiv w:val="1"/>
      <w:marLeft w:val="0"/>
      <w:marRight w:val="0"/>
      <w:marTop w:val="0"/>
      <w:marBottom w:val="0"/>
      <w:divBdr>
        <w:top w:val="none" w:sz="0" w:space="0" w:color="auto"/>
        <w:left w:val="none" w:sz="0" w:space="0" w:color="auto"/>
        <w:bottom w:val="none" w:sz="0" w:space="0" w:color="auto"/>
        <w:right w:val="none" w:sz="0" w:space="0" w:color="auto"/>
      </w:divBdr>
    </w:div>
    <w:div w:id="507792423">
      <w:bodyDiv w:val="1"/>
      <w:marLeft w:val="0"/>
      <w:marRight w:val="0"/>
      <w:marTop w:val="0"/>
      <w:marBottom w:val="0"/>
      <w:divBdr>
        <w:top w:val="none" w:sz="0" w:space="0" w:color="auto"/>
        <w:left w:val="none" w:sz="0" w:space="0" w:color="auto"/>
        <w:bottom w:val="none" w:sz="0" w:space="0" w:color="auto"/>
        <w:right w:val="none" w:sz="0" w:space="0" w:color="auto"/>
      </w:divBdr>
      <w:divsChild>
        <w:div w:id="1746492696">
          <w:marLeft w:val="0"/>
          <w:marRight w:val="0"/>
          <w:marTop w:val="0"/>
          <w:marBottom w:val="0"/>
          <w:divBdr>
            <w:top w:val="none" w:sz="0" w:space="0" w:color="auto"/>
            <w:left w:val="none" w:sz="0" w:space="0" w:color="auto"/>
            <w:bottom w:val="none" w:sz="0" w:space="0" w:color="auto"/>
            <w:right w:val="none" w:sz="0" w:space="0" w:color="auto"/>
          </w:divBdr>
          <w:divsChild>
            <w:div w:id="1646003737">
              <w:marLeft w:val="0"/>
              <w:marRight w:val="0"/>
              <w:marTop w:val="0"/>
              <w:marBottom w:val="0"/>
              <w:divBdr>
                <w:top w:val="none" w:sz="0" w:space="0" w:color="auto"/>
                <w:left w:val="none" w:sz="0" w:space="0" w:color="auto"/>
                <w:bottom w:val="none" w:sz="0" w:space="0" w:color="auto"/>
                <w:right w:val="none" w:sz="0" w:space="0" w:color="auto"/>
              </w:divBdr>
            </w:div>
          </w:divsChild>
        </w:div>
        <w:div w:id="89161321">
          <w:marLeft w:val="0"/>
          <w:marRight w:val="0"/>
          <w:marTop w:val="0"/>
          <w:marBottom w:val="0"/>
          <w:divBdr>
            <w:top w:val="none" w:sz="0" w:space="0" w:color="auto"/>
            <w:left w:val="none" w:sz="0" w:space="0" w:color="auto"/>
            <w:bottom w:val="none" w:sz="0" w:space="0" w:color="auto"/>
            <w:right w:val="none" w:sz="0" w:space="0" w:color="auto"/>
          </w:divBdr>
        </w:div>
      </w:divsChild>
    </w:div>
    <w:div w:id="507797345">
      <w:bodyDiv w:val="1"/>
      <w:marLeft w:val="0"/>
      <w:marRight w:val="0"/>
      <w:marTop w:val="0"/>
      <w:marBottom w:val="0"/>
      <w:divBdr>
        <w:top w:val="none" w:sz="0" w:space="0" w:color="auto"/>
        <w:left w:val="none" w:sz="0" w:space="0" w:color="auto"/>
        <w:bottom w:val="none" w:sz="0" w:space="0" w:color="auto"/>
        <w:right w:val="none" w:sz="0" w:space="0" w:color="auto"/>
      </w:divBdr>
    </w:div>
    <w:div w:id="508524915">
      <w:bodyDiv w:val="1"/>
      <w:marLeft w:val="0"/>
      <w:marRight w:val="0"/>
      <w:marTop w:val="0"/>
      <w:marBottom w:val="0"/>
      <w:divBdr>
        <w:top w:val="none" w:sz="0" w:space="0" w:color="auto"/>
        <w:left w:val="none" w:sz="0" w:space="0" w:color="auto"/>
        <w:bottom w:val="none" w:sz="0" w:space="0" w:color="auto"/>
        <w:right w:val="none" w:sz="0" w:space="0" w:color="auto"/>
      </w:divBdr>
    </w:div>
    <w:div w:id="525683219">
      <w:bodyDiv w:val="1"/>
      <w:marLeft w:val="0"/>
      <w:marRight w:val="0"/>
      <w:marTop w:val="0"/>
      <w:marBottom w:val="0"/>
      <w:divBdr>
        <w:top w:val="none" w:sz="0" w:space="0" w:color="auto"/>
        <w:left w:val="none" w:sz="0" w:space="0" w:color="auto"/>
        <w:bottom w:val="none" w:sz="0" w:space="0" w:color="auto"/>
        <w:right w:val="none" w:sz="0" w:space="0" w:color="auto"/>
      </w:divBdr>
    </w:div>
    <w:div w:id="527328421">
      <w:bodyDiv w:val="1"/>
      <w:marLeft w:val="0"/>
      <w:marRight w:val="0"/>
      <w:marTop w:val="0"/>
      <w:marBottom w:val="0"/>
      <w:divBdr>
        <w:top w:val="none" w:sz="0" w:space="0" w:color="auto"/>
        <w:left w:val="none" w:sz="0" w:space="0" w:color="auto"/>
        <w:bottom w:val="none" w:sz="0" w:space="0" w:color="auto"/>
        <w:right w:val="none" w:sz="0" w:space="0" w:color="auto"/>
      </w:divBdr>
    </w:div>
    <w:div w:id="528685803">
      <w:bodyDiv w:val="1"/>
      <w:marLeft w:val="0"/>
      <w:marRight w:val="0"/>
      <w:marTop w:val="0"/>
      <w:marBottom w:val="0"/>
      <w:divBdr>
        <w:top w:val="none" w:sz="0" w:space="0" w:color="auto"/>
        <w:left w:val="none" w:sz="0" w:space="0" w:color="auto"/>
        <w:bottom w:val="none" w:sz="0" w:space="0" w:color="auto"/>
        <w:right w:val="none" w:sz="0" w:space="0" w:color="auto"/>
      </w:divBdr>
    </w:div>
    <w:div w:id="529146784">
      <w:bodyDiv w:val="1"/>
      <w:marLeft w:val="0"/>
      <w:marRight w:val="0"/>
      <w:marTop w:val="0"/>
      <w:marBottom w:val="0"/>
      <w:divBdr>
        <w:top w:val="none" w:sz="0" w:space="0" w:color="auto"/>
        <w:left w:val="none" w:sz="0" w:space="0" w:color="auto"/>
        <w:bottom w:val="none" w:sz="0" w:space="0" w:color="auto"/>
        <w:right w:val="none" w:sz="0" w:space="0" w:color="auto"/>
      </w:divBdr>
    </w:div>
    <w:div w:id="529689468">
      <w:bodyDiv w:val="1"/>
      <w:marLeft w:val="0"/>
      <w:marRight w:val="0"/>
      <w:marTop w:val="0"/>
      <w:marBottom w:val="0"/>
      <w:divBdr>
        <w:top w:val="none" w:sz="0" w:space="0" w:color="auto"/>
        <w:left w:val="none" w:sz="0" w:space="0" w:color="auto"/>
        <w:bottom w:val="none" w:sz="0" w:space="0" w:color="auto"/>
        <w:right w:val="none" w:sz="0" w:space="0" w:color="auto"/>
      </w:divBdr>
    </w:div>
    <w:div w:id="532423283">
      <w:bodyDiv w:val="1"/>
      <w:marLeft w:val="0"/>
      <w:marRight w:val="0"/>
      <w:marTop w:val="0"/>
      <w:marBottom w:val="0"/>
      <w:divBdr>
        <w:top w:val="none" w:sz="0" w:space="0" w:color="auto"/>
        <w:left w:val="none" w:sz="0" w:space="0" w:color="auto"/>
        <w:bottom w:val="none" w:sz="0" w:space="0" w:color="auto"/>
        <w:right w:val="none" w:sz="0" w:space="0" w:color="auto"/>
      </w:divBdr>
    </w:div>
    <w:div w:id="532964135">
      <w:bodyDiv w:val="1"/>
      <w:marLeft w:val="0"/>
      <w:marRight w:val="0"/>
      <w:marTop w:val="0"/>
      <w:marBottom w:val="0"/>
      <w:divBdr>
        <w:top w:val="none" w:sz="0" w:space="0" w:color="auto"/>
        <w:left w:val="none" w:sz="0" w:space="0" w:color="auto"/>
        <w:bottom w:val="none" w:sz="0" w:space="0" w:color="auto"/>
        <w:right w:val="none" w:sz="0" w:space="0" w:color="auto"/>
      </w:divBdr>
    </w:div>
    <w:div w:id="536817576">
      <w:bodyDiv w:val="1"/>
      <w:marLeft w:val="0"/>
      <w:marRight w:val="0"/>
      <w:marTop w:val="0"/>
      <w:marBottom w:val="0"/>
      <w:divBdr>
        <w:top w:val="none" w:sz="0" w:space="0" w:color="auto"/>
        <w:left w:val="none" w:sz="0" w:space="0" w:color="auto"/>
        <w:bottom w:val="none" w:sz="0" w:space="0" w:color="auto"/>
        <w:right w:val="none" w:sz="0" w:space="0" w:color="auto"/>
      </w:divBdr>
    </w:div>
    <w:div w:id="537276436">
      <w:bodyDiv w:val="1"/>
      <w:marLeft w:val="0"/>
      <w:marRight w:val="0"/>
      <w:marTop w:val="0"/>
      <w:marBottom w:val="0"/>
      <w:divBdr>
        <w:top w:val="none" w:sz="0" w:space="0" w:color="auto"/>
        <w:left w:val="none" w:sz="0" w:space="0" w:color="auto"/>
        <w:bottom w:val="none" w:sz="0" w:space="0" w:color="auto"/>
        <w:right w:val="none" w:sz="0" w:space="0" w:color="auto"/>
      </w:divBdr>
    </w:div>
    <w:div w:id="539247488">
      <w:bodyDiv w:val="1"/>
      <w:marLeft w:val="0"/>
      <w:marRight w:val="0"/>
      <w:marTop w:val="0"/>
      <w:marBottom w:val="0"/>
      <w:divBdr>
        <w:top w:val="none" w:sz="0" w:space="0" w:color="auto"/>
        <w:left w:val="none" w:sz="0" w:space="0" w:color="auto"/>
        <w:bottom w:val="none" w:sz="0" w:space="0" w:color="auto"/>
        <w:right w:val="none" w:sz="0" w:space="0" w:color="auto"/>
      </w:divBdr>
    </w:div>
    <w:div w:id="542138865">
      <w:bodyDiv w:val="1"/>
      <w:marLeft w:val="0"/>
      <w:marRight w:val="0"/>
      <w:marTop w:val="0"/>
      <w:marBottom w:val="0"/>
      <w:divBdr>
        <w:top w:val="none" w:sz="0" w:space="0" w:color="auto"/>
        <w:left w:val="none" w:sz="0" w:space="0" w:color="auto"/>
        <w:bottom w:val="none" w:sz="0" w:space="0" w:color="auto"/>
        <w:right w:val="none" w:sz="0" w:space="0" w:color="auto"/>
      </w:divBdr>
    </w:div>
    <w:div w:id="544874314">
      <w:bodyDiv w:val="1"/>
      <w:marLeft w:val="0"/>
      <w:marRight w:val="0"/>
      <w:marTop w:val="0"/>
      <w:marBottom w:val="0"/>
      <w:divBdr>
        <w:top w:val="none" w:sz="0" w:space="0" w:color="auto"/>
        <w:left w:val="none" w:sz="0" w:space="0" w:color="auto"/>
        <w:bottom w:val="none" w:sz="0" w:space="0" w:color="auto"/>
        <w:right w:val="none" w:sz="0" w:space="0" w:color="auto"/>
      </w:divBdr>
    </w:div>
    <w:div w:id="551697844">
      <w:bodyDiv w:val="1"/>
      <w:marLeft w:val="0"/>
      <w:marRight w:val="0"/>
      <w:marTop w:val="0"/>
      <w:marBottom w:val="0"/>
      <w:divBdr>
        <w:top w:val="none" w:sz="0" w:space="0" w:color="auto"/>
        <w:left w:val="none" w:sz="0" w:space="0" w:color="auto"/>
        <w:bottom w:val="none" w:sz="0" w:space="0" w:color="auto"/>
        <w:right w:val="none" w:sz="0" w:space="0" w:color="auto"/>
      </w:divBdr>
    </w:div>
    <w:div w:id="555432219">
      <w:bodyDiv w:val="1"/>
      <w:marLeft w:val="0"/>
      <w:marRight w:val="0"/>
      <w:marTop w:val="0"/>
      <w:marBottom w:val="0"/>
      <w:divBdr>
        <w:top w:val="none" w:sz="0" w:space="0" w:color="auto"/>
        <w:left w:val="none" w:sz="0" w:space="0" w:color="auto"/>
        <w:bottom w:val="none" w:sz="0" w:space="0" w:color="auto"/>
        <w:right w:val="none" w:sz="0" w:space="0" w:color="auto"/>
      </w:divBdr>
    </w:div>
    <w:div w:id="555706136">
      <w:bodyDiv w:val="1"/>
      <w:marLeft w:val="0"/>
      <w:marRight w:val="0"/>
      <w:marTop w:val="0"/>
      <w:marBottom w:val="0"/>
      <w:divBdr>
        <w:top w:val="none" w:sz="0" w:space="0" w:color="auto"/>
        <w:left w:val="none" w:sz="0" w:space="0" w:color="auto"/>
        <w:bottom w:val="none" w:sz="0" w:space="0" w:color="auto"/>
        <w:right w:val="none" w:sz="0" w:space="0" w:color="auto"/>
      </w:divBdr>
    </w:div>
    <w:div w:id="558857987">
      <w:bodyDiv w:val="1"/>
      <w:marLeft w:val="0"/>
      <w:marRight w:val="0"/>
      <w:marTop w:val="0"/>
      <w:marBottom w:val="0"/>
      <w:divBdr>
        <w:top w:val="none" w:sz="0" w:space="0" w:color="auto"/>
        <w:left w:val="none" w:sz="0" w:space="0" w:color="auto"/>
        <w:bottom w:val="none" w:sz="0" w:space="0" w:color="auto"/>
        <w:right w:val="none" w:sz="0" w:space="0" w:color="auto"/>
      </w:divBdr>
    </w:div>
    <w:div w:id="559369939">
      <w:bodyDiv w:val="1"/>
      <w:marLeft w:val="0"/>
      <w:marRight w:val="0"/>
      <w:marTop w:val="0"/>
      <w:marBottom w:val="0"/>
      <w:divBdr>
        <w:top w:val="none" w:sz="0" w:space="0" w:color="auto"/>
        <w:left w:val="none" w:sz="0" w:space="0" w:color="auto"/>
        <w:bottom w:val="none" w:sz="0" w:space="0" w:color="auto"/>
        <w:right w:val="none" w:sz="0" w:space="0" w:color="auto"/>
      </w:divBdr>
    </w:div>
    <w:div w:id="560020206">
      <w:bodyDiv w:val="1"/>
      <w:marLeft w:val="0"/>
      <w:marRight w:val="0"/>
      <w:marTop w:val="0"/>
      <w:marBottom w:val="0"/>
      <w:divBdr>
        <w:top w:val="none" w:sz="0" w:space="0" w:color="auto"/>
        <w:left w:val="none" w:sz="0" w:space="0" w:color="auto"/>
        <w:bottom w:val="none" w:sz="0" w:space="0" w:color="auto"/>
        <w:right w:val="none" w:sz="0" w:space="0" w:color="auto"/>
      </w:divBdr>
    </w:div>
    <w:div w:id="561138343">
      <w:bodyDiv w:val="1"/>
      <w:marLeft w:val="0"/>
      <w:marRight w:val="0"/>
      <w:marTop w:val="0"/>
      <w:marBottom w:val="0"/>
      <w:divBdr>
        <w:top w:val="none" w:sz="0" w:space="0" w:color="auto"/>
        <w:left w:val="none" w:sz="0" w:space="0" w:color="auto"/>
        <w:bottom w:val="none" w:sz="0" w:space="0" w:color="auto"/>
        <w:right w:val="none" w:sz="0" w:space="0" w:color="auto"/>
      </w:divBdr>
      <w:divsChild>
        <w:div w:id="949551895">
          <w:marLeft w:val="0"/>
          <w:marRight w:val="0"/>
          <w:marTop w:val="0"/>
          <w:marBottom w:val="0"/>
          <w:divBdr>
            <w:top w:val="none" w:sz="0" w:space="0" w:color="auto"/>
            <w:left w:val="none" w:sz="0" w:space="0" w:color="auto"/>
            <w:bottom w:val="none" w:sz="0" w:space="0" w:color="auto"/>
            <w:right w:val="none" w:sz="0" w:space="0" w:color="auto"/>
          </w:divBdr>
          <w:divsChild>
            <w:div w:id="1387990832">
              <w:marLeft w:val="0"/>
              <w:marRight w:val="0"/>
              <w:marTop w:val="0"/>
              <w:marBottom w:val="0"/>
              <w:divBdr>
                <w:top w:val="none" w:sz="0" w:space="0" w:color="auto"/>
                <w:left w:val="none" w:sz="0" w:space="0" w:color="auto"/>
                <w:bottom w:val="none" w:sz="0" w:space="0" w:color="auto"/>
                <w:right w:val="none" w:sz="0" w:space="0" w:color="auto"/>
              </w:divBdr>
            </w:div>
          </w:divsChild>
        </w:div>
        <w:div w:id="509955849">
          <w:marLeft w:val="0"/>
          <w:marRight w:val="0"/>
          <w:marTop w:val="0"/>
          <w:marBottom w:val="0"/>
          <w:divBdr>
            <w:top w:val="none" w:sz="0" w:space="0" w:color="auto"/>
            <w:left w:val="none" w:sz="0" w:space="0" w:color="auto"/>
            <w:bottom w:val="none" w:sz="0" w:space="0" w:color="auto"/>
            <w:right w:val="none" w:sz="0" w:space="0" w:color="auto"/>
          </w:divBdr>
        </w:div>
      </w:divsChild>
    </w:div>
    <w:div w:id="561984243">
      <w:bodyDiv w:val="1"/>
      <w:marLeft w:val="0"/>
      <w:marRight w:val="0"/>
      <w:marTop w:val="0"/>
      <w:marBottom w:val="0"/>
      <w:divBdr>
        <w:top w:val="none" w:sz="0" w:space="0" w:color="auto"/>
        <w:left w:val="none" w:sz="0" w:space="0" w:color="auto"/>
        <w:bottom w:val="none" w:sz="0" w:space="0" w:color="auto"/>
        <w:right w:val="none" w:sz="0" w:space="0" w:color="auto"/>
      </w:divBdr>
    </w:div>
    <w:div w:id="565914955">
      <w:bodyDiv w:val="1"/>
      <w:marLeft w:val="0"/>
      <w:marRight w:val="0"/>
      <w:marTop w:val="0"/>
      <w:marBottom w:val="0"/>
      <w:divBdr>
        <w:top w:val="none" w:sz="0" w:space="0" w:color="auto"/>
        <w:left w:val="none" w:sz="0" w:space="0" w:color="auto"/>
        <w:bottom w:val="none" w:sz="0" w:space="0" w:color="auto"/>
        <w:right w:val="none" w:sz="0" w:space="0" w:color="auto"/>
      </w:divBdr>
    </w:div>
    <w:div w:id="566959217">
      <w:bodyDiv w:val="1"/>
      <w:marLeft w:val="0"/>
      <w:marRight w:val="0"/>
      <w:marTop w:val="0"/>
      <w:marBottom w:val="0"/>
      <w:divBdr>
        <w:top w:val="none" w:sz="0" w:space="0" w:color="auto"/>
        <w:left w:val="none" w:sz="0" w:space="0" w:color="auto"/>
        <w:bottom w:val="none" w:sz="0" w:space="0" w:color="auto"/>
        <w:right w:val="none" w:sz="0" w:space="0" w:color="auto"/>
      </w:divBdr>
    </w:div>
    <w:div w:id="577831825">
      <w:bodyDiv w:val="1"/>
      <w:marLeft w:val="0"/>
      <w:marRight w:val="0"/>
      <w:marTop w:val="0"/>
      <w:marBottom w:val="0"/>
      <w:divBdr>
        <w:top w:val="none" w:sz="0" w:space="0" w:color="auto"/>
        <w:left w:val="none" w:sz="0" w:space="0" w:color="auto"/>
        <w:bottom w:val="none" w:sz="0" w:space="0" w:color="auto"/>
        <w:right w:val="none" w:sz="0" w:space="0" w:color="auto"/>
      </w:divBdr>
    </w:div>
    <w:div w:id="577906369">
      <w:bodyDiv w:val="1"/>
      <w:marLeft w:val="0"/>
      <w:marRight w:val="0"/>
      <w:marTop w:val="0"/>
      <w:marBottom w:val="0"/>
      <w:divBdr>
        <w:top w:val="none" w:sz="0" w:space="0" w:color="auto"/>
        <w:left w:val="none" w:sz="0" w:space="0" w:color="auto"/>
        <w:bottom w:val="none" w:sz="0" w:space="0" w:color="auto"/>
        <w:right w:val="none" w:sz="0" w:space="0" w:color="auto"/>
      </w:divBdr>
    </w:div>
    <w:div w:id="585923668">
      <w:bodyDiv w:val="1"/>
      <w:marLeft w:val="0"/>
      <w:marRight w:val="0"/>
      <w:marTop w:val="0"/>
      <w:marBottom w:val="0"/>
      <w:divBdr>
        <w:top w:val="none" w:sz="0" w:space="0" w:color="auto"/>
        <w:left w:val="none" w:sz="0" w:space="0" w:color="auto"/>
        <w:bottom w:val="none" w:sz="0" w:space="0" w:color="auto"/>
        <w:right w:val="none" w:sz="0" w:space="0" w:color="auto"/>
      </w:divBdr>
    </w:div>
    <w:div w:id="587203167">
      <w:bodyDiv w:val="1"/>
      <w:marLeft w:val="0"/>
      <w:marRight w:val="0"/>
      <w:marTop w:val="0"/>
      <w:marBottom w:val="0"/>
      <w:divBdr>
        <w:top w:val="none" w:sz="0" w:space="0" w:color="auto"/>
        <w:left w:val="none" w:sz="0" w:space="0" w:color="auto"/>
        <w:bottom w:val="none" w:sz="0" w:space="0" w:color="auto"/>
        <w:right w:val="none" w:sz="0" w:space="0" w:color="auto"/>
      </w:divBdr>
    </w:div>
    <w:div w:id="587814685">
      <w:bodyDiv w:val="1"/>
      <w:marLeft w:val="0"/>
      <w:marRight w:val="0"/>
      <w:marTop w:val="0"/>
      <w:marBottom w:val="0"/>
      <w:divBdr>
        <w:top w:val="none" w:sz="0" w:space="0" w:color="auto"/>
        <w:left w:val="none" w:sz="0" w:space="0" w:color="auto"/>
        <w:bottom w:val="none" w:sz="0" w:space="0" w:color="auto"/>
        <w:right w:val="none" w:sz="0" w:space="0" w:color="auto"/>
      </w:divBdr>
    </w:div>
    <w:div w:id="589628718">
      <w:bodyDiv w:val="1"/>
      <w:marLeft w:val="0"/>
      <w:marRight w:val="0"/>
      <w:marTop w:val="0"/>
      <w:marBottom w:val="0"/>
      <w:divBdr>
        <w:top w:val="none" w:sz="0" w:space="0" w:color="auto"/>
        <w:left w:val="none" w:sz="0" w:space="0" w:color="auto"/>
        <w:bottom w:val="none" w:sz="0" w:space="0" w:color="auto"/>
        <w:right w:val="none" w:sz="0" w:space="0" w:color="auto"/>
      </w:divBdr>
    </w:div>
    <w:div w:id="595674672">
      <w:bodyDiv w:val="1"/>
      <w:marLeft w:val="0"/>
      <w:marRight w:val="0"/>
      <w:marTop w:val="0"/>
      <w:marBottom w:val="0"/>
      <w:divBdr>
        <w:top w:val="none" w:sz="0" w:space="0" w:color="auto"/>
        <w:left w:val="none" w:sz="0" w:space="0" w:color="auto"/>
        <w:bottom w:val="none" w:sz="0" w:space="0" w:color="auto"/>
        <w:right w:val="none" w:sz="0" w:space="0" w:color="auto"/>
      </w:divBdr>
    </w:div>
    <w:div w:id="596213584">
      <w:bodyDiv w:val="1"/>
      <w:marLeft w:val="0"/>
      <w:marRight w:val="0"/>
      <w:marTop w:val="0"/>
      <w:marBottom w:val="0"/>
      <w:divBdr>
        <w:top w:val="none" w:sz="0" w:space="0" w:color="auto"/>
        <w:left w:val="none" w:sz="0" w:space="0" w:color="auto"/>
        <w:bottom w:val="none" w:sz="0" w:space="0" w:color="auto"/>
        <w:right w:val="none" w:sz="0" w:space="0" w:color="auto"/>
      </w:divBdr>
    </w:div>
    <w:div w:id="597450755">
      <w:bodyDiv w:val="1"/>
      <w:marLeft w:val="0"/>
      <w:marRight w:val="0"/>
      <w:marTop w:val="0"/>
      <w:marBottom w:val="0"/>
      <w:divBdr>
        <w:top w:val="none" w:sz="0" w:space="0" w:color="auto"/>
        <w:left w:val="none" w:sz="0" w:space="0" w:color="auto"/>
        <w:bottom w:val="none" w:sz="0" w:space="0" w:color="auto"/>
        <w:right w:val="none" w:sz="0" w:space="0" w:color="auto"/>
      </w:divBdr>
    </w:div>
    <w:div w:id="597568713">
      <w:bodyDiv w:val="1"/>
      <w:marLeft w:val="0"/>
      <w:marRight w:val="0"/>
      <w:marTop w:val="0"/>
      <w:marBottom w:val="0"/>
      <w:divBdr>
        <w:top w:val="none" w:sz="0" w:space="0" w:color="auto"/>
        <w:left w:val="none" w:sz="0" w:space="0" w:color="auto"/>
        <w:bottom w:val="none" w:sz="0" w:space="0" w:color="auto"/>
        <w:right w:val="none" w:sz="0" w:space="0" w:color="auto"/>
      </w:divBdr>
    </w:div>
    <w:div w:id="600840052">
      <w:bodyDiv w:val="1"/>
      <w:marLeft w:val="0"/>
      <w:marRight w:val="0"/>
      <w:marTop w:val="0"/>
      <w:marBottom w:val="0"/>
      <w:divBdr>
        <w:top w:val="none" w:sz="0" w:space="0" w:color="auto"/>
        <w:left w:val="none" w:sz="0" w:space="0" w:color="auto"/>
        <w:bottom w:val="none" w:sz="0" w:space="0" w:color="auto"/>
        <w:right w:val="none" w:sz="0" w:space="0" w:color="auto"/>
      </w:divBdr>
    </w:div>
    <w:div w:id="606086976">
      <w:bodyDiv w:val="1"/>
      <w:marLeft w:val="0"/>
      <w:marRight w:val="0"/>
      <w:marTop w:val="0"/>
      <w:marBottom w:val="0"/>
      <w:divBdr>
        <w:top w:val="none" w:sz="0" w:space="0" w:color="auto"/>
        <w:left w:val="none" w:sz="0" w:space="0" w:color="auto"/>
        <w:bottom w:val="none" w:sz="0" w:space="0" w:color="auto"/>
        <w:right w:val="none" w:sz="0" w:space="0" w:color="auto"/>
      </w:divBdr>
    </w:div>
    <w:div w:id="610089021">
      <w:bodyDiv w:val="1"/>
      <w:marLeft w:val="0"/>
      <w:marRight w:val="0"/>
      <w:marTop w:val="0"/>
      <w:marBottom w:val="0"/>
      <w:divBdr>
        <w:top w:val="none" w:sz="0" w:space="0" w:color="auto"/>
        <w:left w:val="none" w:sz="0" w:space="0" w:color="auto"/>
        <w:bottom w:val="none" w:sz="0" w:space="0" w:color="auto"/>
        <w:right w:val="none" w:sz="0" w:space="0" w:color="auto"/>
      </w:divBdr>
    </w:div>
    <w:div w:id="610430404">
      <w:bodyDiv w:val="1"/>
      <w:marLeft w:val="0"/>
      <w:marRight w:val="0"/>
      <w:marTop w:val="0"/>
      <w:marBottom w:val="0"/>
      <w:divBdr>
        <w:top w:val="none" w:sz="0" w:space="0" w:color="auto"/>
        <w:left w:val="none" w:sz="0" w:space="0" w:color="auto"/>
        <w:bottom w:val="none" w:sz="0" w:space="0" w:color="auto"/>
        <w:right w:val="none" w:sz="0" w:space="0" w:color="auto"/>
      </w:divBdr>
      <w:divsChild>
        <w:div w:id="600378149">
          <w:marLeft w:val="0"/>
          <w:marRight w:val="0"/>
          <w:marTop w:val="0"/>
          <w:marBottom w:val="0"/>
          <w:divBdr>
            <w:top w:val="none" w:sz="0" w:space="0" w:color="auto"/>
            <w:left w:val="none" w:sz="0" w:space="0" w:color="auto"/>
            <w:bottom w:val="none" w:sz="0" w:space="0" w:color="auto"/>
            <w:right w:val="none" w:sz="0" w:space="0" w:color="auto"/>
          </w:divBdr>
          <w:divsChild>
            <w:div w:id="128123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90955">
      <w:bodyDiv w:val="1"/>
      <w:marLeft w:val="0"/>
      <w:marRight w:val="0"/>
      <w:marTop w:val="0"/>
      <w:marBottom w:val="0"/>
      <w:divBdr>
        <w:top w:val="none" w:sz="0" w:space="0" w:color="auto"/>
        <w:left w:val="none" w:sz="0" w:space="0" w:color="auto"/>
        <w:bottom w:val="none" w:sz="0" w:space="0" w:color="auto"/>
        <w:right w:val="none" w:sz="0" w:space="0" w:color="auto"/>
      </w:divBdr>
    </w:div>
    <w:div w:id="612516509">
      <w:bodyDiv w:val="1"/>
      <w:marLeft w:val="0"/>
      <w:marRight w:val="0"/>
      <w:marTop w:val="0"/>
      <w:marBottom w:val="0"/>
      <w:divBdr>
        <w:top w:val="none" w:sz="0" w:space="0" w:color="auto"/>
        <w:left w:val="none" w:sz="0" w:space="0" w:color="auto"/>
        <w:bottom w:val="none" w:sz="0" w:space="0" w:color="auto"/>
        <w:right w:val="none" w:sz="0" w:space="0" w:color="auto"/>
      </w:divBdr>
    </w:div>
    <w:div w:id="617417466">
      <w:bodyDiv w:val="1"/>
      <w:marLeft w:val="0"/>
      <w:marRight w:val="0"/>
      <w:marTop w:val="0"/>
      <w:marBottom w:val="0"/>
      <w:divBdr>
        <w:top w:val="none" w:sz="0" w:space="0" w:color="auto"/>
        <w:left w:val="none" w:sz="0" w:space="0" w:color="auto"/>
        <w:bottom w:val="none" w:sz="0" w:space="0" w:color="auto"/>
        <w:right w:val="none" w:sz="0" w:space="0" w:color="auto"/>
      </w:divBdr>
    </w:div>
    <w:div w:id="620503750">
      <w:bodyDiv w:val="1"/>
      <w:marLeft w:val="0"/>
      <w:marRight w:val="0"/>
      <w:marTop w:val="0"/>
      <w:marBottom w:val="0"/>
      <w:divBdr>
        <w:top w:val="none" w:sz="0" w:space="0" w:color="auto"/>
        <w:left w:val="none" w:sz="0" w:space="0" w:color="auto"/>
        <w:bottom w:val="none" w:sz="0" w:space="0" w:color="auto"/>
        <w:right w:val="none" w:sz="0" w:space="0" w:color="auto"/>
      </w:divBdr>
    </w:div>
    <w:div w:id="623082426">
      <w:bodyDiv w:val="1"/>
      <w:marLeft w:val="0"/>
      <w:marRight w:val="0"/>
      <w:marTop w:val="0"/>
      <w:marBottom w:val="0"/>
      <w:divBdr>
        <w:top w:val="none" w:sz="0" w:space="0" w:color="auto"/>
        <w:left w:val="none" w:sz="0" w:space="0" w:color="auto"/>
        <w:bottom w:val="none" w:sz="0" w:space="0" w:color="auto"/>
        <w:right w:val="none" w:sz="0" w:space="0" w:color="auto"/>
      </w:divBdr>
    </w:div>
    <w:div w:id="626550305">
      <w:bodyDiv w:val="1"/>
      <w:marLeft w:val="0"/>
      <w:marRight w:val="0"/>
      <w:marTop w:val="0"/>
      <w:marBottom w:val="0"/>
      <w:divBdr>
        <w:top w:val="none" w:sz="0" w:space="0" w:color="auto"/>
        <w:left w:val="none" w:sz="0" w:space="0" w:color="auto"/>
        <w:bottom w:val="none" w:sz="0" w:space="0" w:color="auto"/>
        <w:right w:val="none" w:sz="0" w:space="0" w:color="auto"/>
      </w:divBdr>
    </w:div>
    <w:div w:id="626934471">
      <w:bodyDiv w:val="1"/>
      <w:marLeft w:val="0"/>
      <w:marRight w:val="0"/>
      <w:marTop w:val="0"/>
      <w:marBottom w:val="0"/>
      <w:divBdr>
        <w:top w:val="none" w:sz="0" w:space="0" w:color="auto"/>
        <w:left w:val="none" w:sz="0" w:space="0" w:color="auto"/>
        <w:bottom w:val="none" w:sz="0" w:space="0" w:color="auto"/>
        <w:right w:val="none" w:sz="0" w:space="0" w:color="auto"/>
      </w:divBdr>
    </w:div>
    <w:div w:id="627122762">
      <w:bodyDiv w:val="1"/>
      <w:marLeft w:val="0"/>
      <w:marRight w:val="0"/>
      <w:marTop w:val="0"/>
      <w:marBottom w:val="0"/>
      <w:divBdr>
        <w:top w:val="none" w:sz="0" w:space="0" w:color="auto"/>
        <w:left w:val="none" w:sz="0" w:space="0" w:color="auto"/>
        <w:bottom w:val="none" w:sz="0" w:space="0" w:color="auto"/>
        <w:right w:val="none" w:sz="0" w:space="0" w:color="auto"/>
      </w:divBdr>
    </w:div>
    <w:div w:id="632443733">
      <w:bodyDiv w:val="1"/>
      <w:marLeft w:val="0"/>
      <w:marRight w:val="0"/>
      <w:marTop w:val="0"/>
      <w:marBottom w:val="0"/>
      <w:divBdr>
        <w:top w:val="none" w:sz="0" w:space="0" w:color="auto"/>
        <w:left w:val="none" w:sz="0" w:space="0" w:color="auto"/>
        <w:bottom w:val="none" w:sz="0" w:space="0" w:color="auto"/>
        <w:right w:val="none" w:sz="0" w:space="0" w:color="auto"/>
      </w:divBdr>
    </w:div>
    <w:div w:id="633221388">
      <w:bodyDiv w:val="1"/>
      <w:marLeft w:val="0"/>
      <w:marRight w:val="0"/>
      <w:marTop w:val="0"/>
      <w:marBottom w:val="0"/>
      <w:divBdr>
        <w:top w:val="none" w:sz="0" w:space="0" w:color="auto"/>
        <w:left w:val="none" w:sz="0" w:space="0" w:color="auto"/>
        <w:bottom w:val="none" w:sz="0" w:space="0" w:color="auto"/>
        <w:right w:val="none" w:sz="0" w:space="0" w:color="auto"/>
      </w:divBdr>
    </w:div>
    <w:div w:id="638389487">
      <w:bodyDiv w:val="1"/>
      <w:marLeft w:val="0"/>
      <w:marRight w:val="0"/>
      <w:marTop w:val="0"/>
      <w:marBottom w:val="0"/>
      <w:divBdr>
        <w:top w:val="none" w:sz="0" w:space="0" w:color="auto"/>
        <w:left w:val="none" w:sz="0" w:space="0" w:color="auto"/>
        <w:bottom w:val="none" w:sz="0" w:space="0" w:color="auto"/>
        <w:right w:val="none" w:sz="0" w:space="0" w:color="auto"/>
      </w:divBdr>
    </w:div>
    <w:div w:id="639115590">
      <w:bodyDiv w:val="1"/>
      <w:marLeft w:val="0"/>
      <w:marRight w:val="0"/>
      <w:marTop w:val="0"/>
      <w:marBottom w:val="0"/>
      <w:divBdr>
        <w:top w:val="none" w:sz="0" w:space="0" w:color="auto"/>
        <w:left w:val="none" w:sz="0" w:space="0" w:color="auto"/>
        <w:bottom w:val="none" w:sz="0" w:space="0" w:color="auto"/>
        <w:right w:val="none" w:sz="0" w:space="0" w:color="auto"/>
      </w:divBdr>
    </w:div>
    <w:div w:id="639463326">
      <w:bodyDiv w:val="1"/>
      <w:marLeft w:val="0"/>
      <w:marRight w:val="0"/>
      <w:marTop w:val="0"/>
      <w:marBottom w:val="0"/>
      <w:divBdr>
        <w:top w:val="none" w:sz="0" w:space="0" w:color="auto"/>
        <w:left w:val="none" w:sz="0" w:space="0" w:color="auto"/>
        <w:bottom w:val="none" w:sz="0" w:space="0" w:color="auto"/>
        <w:right w:val="none" w:sz="0" w:space="0" w:color="auto"/>
      </w:divBdr>
    </w:div>
    <w:div w:id="640186385">
      <w:bodyDiv w:val="1"/>
      <w:marLeft w:val="0"/>
      <w:marRight w:val="0"/>
      <w:marTop w:val="0"/>
      <w:marBottom w:val="0"/>
      <w:divBdr>
        <w:top w:val="none" w:sz="0" w:space="0" w:color="auto"/>
        <w:left w:val="none" w:sz="0" w:space="0" w:color="auto"/>
        <w:bottom w:val="none" w:sz="0" w:space="0" w:color="auto"/>
        <w:right w:val="none" w:sz="0" w:space="0" w:color="auto"/>
      </w:divBdr>
    </w:div>
    <w:div w:id="642781346">
      <w:bodyDiv w:val="1"/>
      <w:marLeft w:val="0"/>
      <w:marRight w:val="0"/>
      <w:marTop w:val="0"/>
      <w:marBottom w:val="0"/>
      <w:divBdr>
        <w:top w:val="none" w:sz="0" w:space="0" w:color="auto"/>
        <w:left w:val="none" w:sz="0" w:space="0" w:color="auto"/>
        <w:bottom w:val="none" w:sz="0" w:space="0" w:color="auto"/>
        <w:right w:val="none" w:sz="0" w:space="0" w:color="auto"/>
      </w:divBdr>
    </w:div>
    <w:div w:id="651838254">
      <w:bodyDiv w:val="1"/>
      <w:marLeft w:val="0"/>
      <w:marRight w:val="0"/>
      <w:marTop w:val="0"/>
      <w:marBottom w:val="0"/>
      <w:divBdr>
        <w:top w:val="none" w:sz="0" w:space="0" w:color="auto"/>
        <w:left w:val="none" w:sz="0" w:space="0" w:color="auto"/>
        <w:bottom w:val="none" w:sz="0" w:space="0" w:color="auto"/>
        <w:right w:val="none" w:sz="0" w:space="0" w:color="auto"/>
      </w:divBdr>
    </w:div>
    <w:div w:id="653603124">
      <w:bodyDiv w:val="1"/>
      <w:marLeft w:val="0"/>
      <w:marRight w:val="0"/>
      <w:marTop w:val="0"/>
      <w:marBottom w:val="0"/>
      <w:divBdr>
        <w:top w:val="none" w:sz="0" w:space="0" w:color="auto"/>
        <w:left w:val="none" w:sz="0" w:space="0" w:color="auto"/>
        <w:bottom w:val="none" w:sz="0" w:space="0" w:color="auto"/>
        <w:right w:val="none" w:sz="0" w:space="0" w:color="auto"/>
      </w:divBdr>
    </w:div>
    <w:div w:id="659190859">
      <w:bodyDiv w:val="1"/>
      <w:marLeft w:val="0"/>
      <w:marRight w:val="0"/>
      <w:marTop w:val="0"/>
      <w:marBottom w:val="0"/>
      <w:divBdr>
        <w:top w:val="none" w:sz="0" w:space="0" w:color="auto"/>
        <w:left w:val="none" w:sz="0" w:space="0" w:color="auto"/>
        <w:bottom w:val="none" w:sz="0" w:space="0" w:color="auto"/>
        <w:right w:val="none" w:sz="0" w:space="0" w:color="auto"/>
      </w:divBdr>
    </w:div>
    <w:div w:id="660621372">
      <w:bodyDiv w:val="1"/>
      <w:marLeft w:val="0"/>
      <w:marRight w:val="0"/>
      <w:marTop w:val="0"/>
      <w:marBottom w:val="0"/>
      <w:divBdr>
        <w:top w:val="none" w:sz="0" w:space="0" w:color="auto"/>
        <w:left w:val="none" w:sz="0" w:space="0" w:color="auto"/>
        <w:bottom w:val="none" w:sz="0" w:space="0" w:color="auto"/>
        <w:right w:val="none" w:sz="0" w:space="0" w:color="auto"/>
      </w:divBdr>
    </w:div>
    <w:div w:id="663241735">
      <w:bodyDiv w:val="1"/>
      <w:marLeft w:val="0"/>
      <w:marRight w:val="0"/>
      <w:marTop w:val="0"/>
      <w:marBottom w:val="0"/>
      <w:divBdr>
        <w:top w:val="none" w:sz="0" w:space="0" w:color="auto"/>
        <w:left w:val="none" w:sz="0" w:space="0" w:color="auto"/>
        <w:bottom w:val="none" w:sz="0" w:space="0" w:color="auto"/>
        <w:right w:val="none" w:sz="0" w:space="0" w:color="auto"/>
      </w:divBdr>
    </w:div>
    <w:div w:id="664406873">
      <w:bodyDiv w:val="1"/>
      <w:marLeft w:val="0"/>
      <w:marRight w:val="0"/>
      <w:marTop w:val="0"/>
      <w:marBottom w:val="0"/>
      <w:divBdr>
        <w:top w:val="none" w:sz="0" w:space="0" w:color="auto"/>
        <w:left w:val="none" w:sz="0" w:space="0" w:color="auto"/>
        <w:bottom w:val="none" w:sz="0" w:space="0" w:color="auto"/>
        <w:right w:val="none" w:sz="0" w:space="0" w:color="auto"/>
      </w:divBdr>
    </w:div>
    <w:div w:id="667514691">
      <w:bodyDiv w:val="1"/>
      <w:marLeft w:val="0"/>
      <w:marRight w:val="0"/>
      <w:marTop w:val="0"/>
      <w:marBottom w:val="0"/>
      <w:divBdr>
        <w:top w:val="none" w:sz="0" w:space="0" w:color="auto"/>
        <w:left w:val="none" w:sz="0" w:space="0" w:color="auto"/>
        <w:bottom w:val="none" w:sz="0" w:space="0" w:color="auto"/>
        <w:right w:val="none" w:sz="0" w:space="0" w:color="auto"/>
      </w:divBdr>
    </w:div>
    <w:div w:id="676075752">
      <w:bodyDiv w:val="1"/>
      <w:marLeft w:val="0"/>
      <w:marRight w:val="0"/>
      <w:marTop w:val="0"/>
      <w:marBottom w:val="0"/>
      <w:divBdr>
        <w:top w:val="none" w:sz="0" w:space="0" w:color="auto"/>
        <w:left w:val="none" w:sz="0" w:space="0" w:color="auto"/>
        <w:bottom w:val="none" w:sz="0" w:space="0" w:color="auto"/>
        <w:right w:val="none" w:sz="0" w:space="0" w:color="auto"/>
      </w:divBdr>
      <w:divsChild>
        <w:div w:id="379015256">
          <w:marLeft w:val="0"/>
          <w:marRight w:val="0"/>
          <w:marTop w:val="0"/>
          <w:marBottom w:val="0"/>
          <w:divBdr>
            <w:top w:val="none" w:sz="0" w:space="0" w:color="auto"/>
            <w:left w:val="none" w:sz="0" w:space="0" w:color="auto"/>
            <w:bottom w:val="none" w:sz="0" w:space="0" w:color="auto"/>
            <w:right w:val="none" w:sz="0" w:space="0" w:color="auto"/>
          </w:divBdr>
        </w:div>
      </w:divsChild>
    </w:div>
    <w:div w:id="683173621">
      <w:bodyDiv w:val="1"/>
      <w:marLeft w:val="0"/>
      <w:marRight w:val="0"/>
      <w:marTop w:val="0"/>
      <w:marBottom w:val="0"/>
      <w:divBdr>
        <w:top w:val="none" w:sz="0" w:space="0" w:color="auto"/>
        <w:left w:val="none" w:sz="0" w:space="0" w:color="auto"/>
        <w:bottom w:val="none" w:sz="0" w:space="0" w:color="auto"/>
        <w:right w:val="none" w:sz="0" w:space="0" w:color="auto"/>
      </w:divBdr>
      <w:divsChild>
        <w:div w:id="922766102">
          <w:marLeft w:val="0"/>
          <w:marRight w:val="0"/>
          <w:marTop w:val="0"/>
          <w:marBottom w:val="0"/>
          <w:divBdr>
            <w:top w:val="none" w:sz="0" w:space="0" w:color="auto"/>
            <w:left w:val="none" w:sz="0" w:space="0" w:color="auto"/>
            <w:bottom w:val="none" w:sz="0" w:space="0" w:color="auto"/>
            <w:right w:val="none" w:sz="0" w:space="0" w:color="auto"/>
          </w:divBdr>
          <w:divsChild>
            <w:div w:id="645551628">
              <w:marLeft w:val="0"/>
              <w:marRight w:val="0"/>
              <w:marTop w:val="180"/>
              <w:marBottom w:val="0"/>
              <w:divBdr>
                <w:top w:val="none" w:sz="0" w:space="0" w:color="auto"/>
                <w:left w:val="none" w:sz="0" w:space="0" w:color="auto"/>
                <w:bottom w:val="none" w:sz="0" w:space="0" w:color="auto"/>
                <w:right w:val="none" w:sz="0" w:space="0" w:color="auto"/>
              </w:divBdr>
              <w:divsChild>
                <w:div w:id="1308164147">
                  <w:marLeft w:val="0"/>
                  <w:marRight w:val="0"/>
                  <w:marTop w:val="0"/>
                  <w:marBottom w:val="0"/>
                  <w:divBdr>
                    <w:top w:val="none" w:sz="0" w:space="0" w:color="auto"/>
                    <w:left w:val="none" w:sz="0" w:space="0" w:color="auto"/>
                    <w:bottom w:val="none" w:sz="0" w:space="0" w:color="auto"/>
                    <w:right w:val="none" w:sz="0" w:space="0" w:color="auto"/>
                  </w:divBdr>
                </w:div>
              </w:divsChild>
            </w:div>
            <w:div w:id="17187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6729">
      <w:bodyDiv w:val="1"/>
      <w:marLeft w:val="0"/>
      <w:marRight w:val="0"/>
      <w:marTop w:val="0"/>
      <w:marBottom w:val="0"/>
      <w:divBdr>
        <w:top w:val="none" w:sz="0" w:space="0" w:color="auto"/>
        <w:left w:val="none" w:sz="0" w:space="0" w:color="auto"/>
        <w:bottom w:val="none" w:sz="0" w:space="0" w:color="auto"/>
        <w:right w:val="none" w:sz="0" w:space="0" w:color="auto"/>
      </w:divBdr>
    </w:div>
    <w:div w:id="688524386">
      <w:bodyDiv w:val="1"/>
      <w:marLeft w:val="0"/>
      <w:marRight w:val="0"/>
      <w:marTop w:val="0"/>
      <w:marBottom w:val="0"/>
      <w:divBdr>
        <w:top w:val="none" w:sz="0" w:space="0" w:color="auto"/>
        <w:left w:val="none" w:sz="0" w:space="0" w:color="auto"/>
        <w:bottom w:val="none" w:sz="0" w:space="0" w:color="auto"/>
        <w:right w:val="none" w:sz="0" w:space="0" w:color="auto"/>
      </w:divBdr>
    </w:div>
    <w:div w:id="692654741">
      <w:bodyDiv w:val="1"/>
      <w:marLeft w:val="0"/>
      <w:marRight w:val="0"/>
      <w:marTop w:val="0"/>
      <w:marBottom w:val="0"/>
      <w:divBdr>
        <w:top w:val="none" w:sz="0" w:space="0" w:color="auto"/>
        <w:left w:val="none" w:sz="0" w:space="0" w:color="auto"/>
        <w:bottom w:val="none" w:sz="0" w:space="0" w:color="auto"/>
        <w:right w:val="none" w:sz="0" w:space="0" w:color="auto"/>
      </w:divBdr>
      <w:divsChild>
        <w:div w:id="201987728">
          <w:marLeft w:val="0"/>
          <w:marRight w:val="0"/>
          <w:marTop w:val="0"/>
          <w:marBottom w:val="0"/>
          <w:divBdr>
            <w:top w:val="none" w:sz="0" w:space="0" w:color="auto"/>
            <w:left w:val="none" w:sz="0" w:space="0" w:color="auto"/>
            <w:bottom w:val="none" w:sz="0" w:space="0" w:color="auto"/>
            <w:right w:val="none" w:sz="0" w:space="0" w:color="auto"/>
          </w:divBdr>
          <w:divsChild>
            <w:div w:id="978456827">
              <w:marLeft w:val="0"/>
              <w:marRight w:val="0"/>
              <w:marTop w:val="0"/>
              <w:marBottom w:val="0"/>
              <w:divBdr>
                <w:top w:val="none" w:sz="0" w:space="0" w:color="auto"/>
                <w:left w:val="none" w:sz="0" w:space="0" w:color="auto"/>
                <w:bottom w:val="none" w:sz="0" w:space="0" w:color="auto"/>
                <w:right w:val="none" w:sz="0" w:space="0" w:color="auto"/>
              </w:divBdr>
            </w:div>
          </w:divsChild>
        </w:div>
        <w:div w:id="396972726">
          <w:marLeft w:val="0"/>
          <w:marRight w:val="0"/>
          <w:marTop w:val="0"/>
          <w:marBottom w:val="0"/>
          <w:divBdr>
            <w:top w:val="none" w:sz="0" w:space="0" w:color="auto"/>
            <w:left w:val="none" w:sz="0" w:space="0" w:color="auto"/>
            <w:bottom w:val="none" w:sz="0" w:space="0" w:color="auto"/>
            <w:right w:val="none" w:sz="0" w:space="0" w:color="auto"/>
          </w:divBdr>
        </w:div>
      </w:divsChild>
    </w:div>
    <w:div w:id="697316211">
      <w:bodyDiv w:val="1"/>
      <w:marLeft w:val="0"/>
      <w:marRight w:val="0"/>
      <w:marTop w:val="0"/>
      <w:marBottom w:val="0"/>
      <w:divBdr>
        <w:top w:val="none" w:sz="0" w:space="0" w:color="auto"/>
        <w:left w:val="none" w:sz="0" w:space="0" w:color="auto"/>
        <w:bottom w:val="none" w:sz="0" w:space="0" w:color="auto"/>
        <w:right w:val="none" w:sz="0" w:space="0" w:color="auto"/>
      </w:divBdr>
    </w:div>
    <w:div w:id="701437356">
      <w:bodyDiv w:val="1"/>
      <w:marLeft w:val="0"/>
      <w:marRight w:val="0"/>
      <w:marTop w:val="0"/>
      <w:marBottom w:val="0"/>
      <w:divBdr>
        <w:top w:val="none" w:sz="0" w:space="0" w:color="auto"/>
        <w:left w:val="none" w:sz="0" w:space="0" w:color="auto"/>
        <w:bottom w:val="none" w:sz="0" w:space="0" w:color="auto"/>
        <w:right w:val="none" w:sz="0" w:space="0" w:color="auto"/>
      </w:divBdr>
    </w:div>
    <w:div w:id="706881358">
      <w:bodyDiv w:val="1"/>
      <w:marLeft w:val="0"/>
      <w:marRight w:val="0"/>
      <w:marTop w:val="0"/>
      <w:marBottom w:val="0"/>
      <w:divBdr>
        <w:top w:val="none" w:sz="0" w:space="0" w:color="auto"/>
        <w:left w:val="none" w:sz="0" w:space="0" w:color="auto"/>
        <w:bottom w:val="none" w:sz="0" w:space="0" w:color="auto"/>
        <w:right w:val="none" w:sz="0" w:space="0" w:color="auto"/>
      </w:divBdr>
    </w:div>
    <w:div w:id="710760924">
      <w:bodyDiv w:val="1"/>
      <w:marLeft w:val="0"/>
      <w:marRight w:val="0"/>
      <w:marTop w:val="0"/>
      <w:marBottom w:val="0"/>
      <w:divBdr>
        <w:top w:val="none" w:sz="0" w:space="0" w:color="auto"/>
        <w:left w:val="none" w:sz="0" w:space="0" w:color="auto"/>
        <w:bottom w:val="none" w:sz="0" w:space="0" w:color="auto"/>
        <w:right w:val="none" w:sz="0" w:space="0" w:color="auto"/>
      </w:divBdr>
      <w:divsChild>
        <w:div w:id="514266333">
          <w:marLeft w:val="0"/>
          <w:marRight w:val="0"/>
          <w:marTop w:val="0"/>
          <w:marBottom w:val="160"/>
          <w:divBdr>
            <w:top w:val="none" w:sz="0" w:space="0" w:color="auto"/>
            <w:left w:val="none" w:sz="0" w:space="0" w:color="auto"/>
            <w:bottom w:val="none" w:sz="0" w:space="0" w:color="auto"/>
            <w:right w:val="none" w:sz="0" w:space="0" w:color="auto"/>
          </w:divBdr>
        </w:div>
        <w:div w:id="1584024335">
          <w:marLeft w:val="0"/>
          <w:marRight w:val="0"/>
          <w:marTop w:val="0"/>
          <w:marBottom w:val="160"/>
          <w:divBdr>
            <w:top w:val="none" w:sz="0" w:space="0" w:color="auto"/>
            <w:left w:val="none" w:sz="0" w:space="0" w:color="auto"/>
            <w:bottom w:val="none" w:sz="0" w:space="0" w:color="auto"/>
            <w:right w:val="none" w:sz="0" w:space="0" w:color="auto"/>
          </w:divBdr>
        </w:div>
      </w:divsChild>
    </w:div>
    <w:div w:id="711076608">
      <w:bodyDiv w:val="1"/>
      <w:marLeft w:val="0"/>
      <w:marRight w:val="0"/>
      <w:marTop w:val="0"/>
      <w:marBottom w:val="0"/>
      <w:divBdr>
        <w:top w:val="none" w:sz="0" w:space="0" w:color="auto"/>
        <w:left w:val="none" w:sz="0" w:space="0" w:color="auto"/>
        <w:bottom w:val="none" w:sz="0" w:space="0" w:color="auto"/>
        <w:right w:val="none" w:sz="0" w:space="0" w:color="auto"/>
      </w:divBdr>
    </w:div>
    <w:div w:id="713693438">
      <w:bodyDiv w:val="1"/>
      <w:marLeft w:val="0"/>
      <w:marRight w:val="0"/>
      <w:marTop w:val="0"/>
      <w:marBottom w:val="0"/>
      <w:divBdr>
        <w:top w:val="none" w:sz="0" w:space="0" w:color="auto"/>
        <w:left w:val="none" w:sz="0" w:space="0" w:color="auto"/>
        <w:bottom w:val="none" w:sz="0" w:space="0" w:color="auto"/>
        <w:right w:val="none" w:sz="0" w:space="0" w:color="auto"/>
      </w:divBdr>
    </w:div>
    <w:div w:id="718824884">
      <w:bodyDiv w:val="1"/>
      <w:marLeft w:val="0"/>
      <w:marRight w:val="0"/>
      <w:marTop w:val="0"/>
      <w:marBottom w:val="0"/>
      <w:divBdr>
        <w:top w:val="none" w:sz="0" w:space="0" w:color="auto"/>
        <w:left w:val="none" w:sz="0" w:space="0" w:color="auto"/>
        <w:bottom w:val="none" w:sz="0" w:space="0" w:color="auto"/>
        <w:right w:val="none" w:sz="0" w:space="0" w:color="auto"/>
      </w:divBdr>
    </w:div>
    <w:div w:id="720515483">
      <w:bodyDiv w:val="1"/>
      <w:marLeft w:val="0"/>
      <w:marRight w:val="0"/>
      <w:marTop w:val="0"/>
      <w:marBottom w:val="0"/>
      <w:divBdr>
        <w:top w:val="none" w:sz="0" w:space="0" w:color="auto"/>
        <w:left w:val="none" w:sz="0" w:space="0" w:color="auto"/>
        <w:bottom w:val="none" w:sz="0" w:space="0" w:color="auto"/>
        <w:right w:val="none" w:sz="0" w:space="0" w:color="auto"/>
      </w:divBdr>
    </w:div>
    <w:div w:id="722751279">
      <w:bodyDiv w:val="1"/>
      <w:marLeft w:val="0"/>
      <w:marRight w:val="0"/>
      <w:marTop w:val="0"/>
      <w:marBottom w:val="0"/>
      <w:divBdr>
        <w:top w:val="none" w:sz="0" w:space="0" w:color="auto"/>
        <w:left w:val="none" w:sz="0" w:space="0" w:color="auto"/>
        <w:bottom w:val="none" w:sz="0" w:space="0" w:color="auto"/>
        <w:right w:val="none" w:sz="0" w:space="0" w:color="auto"/>
      </w:divBdr>
    </w:div>
    <w:div w:id="723334784">
      <w:bodyDiv w:val="1"/>
      <w:marLeft w:val="0"/>
      <w:marRight w:val="0"/>
      <w:marTop w:val="0"/>
      <w:marBottom w:val="0"/>
      <w:divBdr>
        <w:top w:val="none" w:sz="0" w:space="0" w:color="auto"/>
        <w:left w:val="none" w:sz="0" w:space="0" w:color="auto"/>
        <w:bottom w:val="none" w:sz="0" w:space="0" w:color="auto"/>
        <w:right w:val="none" w:sz="0" w:space="0" w:color="auto"/>
      </w:divBdr>
    </w:div>
    <w:div w:id="725952899">
      <w:bodyDiv w:val="1"/>
      <w:marLeft w:val="0"/>
      <w:marRight w:val="0"/>
      <w:marTop w:val="0"/>
      <w:marBottom w:val="0"/>
      <w:divBdr>
        <w:top w:val="none" w:sz="0" w:space="0" w:color="auto"/>
        <w:left w:val="none" w:sz="0" w:space="0" w:color="auto"/>
        <w:bottom w:val="none" w:sz="0" w:space="0" w:color="auto"/>
        <w:right w:val="none" w:sz="0" w:space="0" w:color="auto"/>
      </w:divBdr>
    </w:div>
    <w:div w:id="727412075">
      <w:bodyDiv w:val="1"/>
      <w:marLeft w:val="0"/>
      <w:marRight w:val="0"/>
      <w:marTop w:val="0"/>
      <w:marBottom w:val="0"/>
      <w:divBdr>
        <w:top w:val="none" w:sz="0" w:space="0" w:color="auto"/>
        <w:left w:val="none" w:sz="0" w:space="0" w:color="auto"/>
        <w:bottom w:val="none" w:sz="0" w:space="0" w:color="auto"/>
        <w:right w:val="none" w:sz="0" w:space="0" w:color="auto"/>
      </w:divBdr>
    </w:div>
    <w:div w:id="728576437">
      <w:bodyDiv w:val="1"/>
      <w:marLeft w:val="0"/>
      <w:marRight w:val="0"/>
      <w:marTop w:val="0"/>
      <w:marBottom w:val="0"/>
      <w:divBdr>
        <w:top w:val="none" w:sz="0" w:space="0" w:color="auto"/>
        <w:left w:val="none" w:sz="0" w:space="0" w:color="auto"/>
        <w:bottom w:val="none" w:sz="0" w:space="0" w:color="auto"/>
        <w:right w:val="none" w:sz="0" w:space="0" w:color="auto"/>
      </w:divBdr>
    </w:div>
    <w:div w:id="730543986">
      <w:bodyDiv w:val="1"/>
      <w:marLeft w:val="0"/>
      <w:marRight w:val="0"/>
      <w:marTop w:val="0"/>
      <w:marBottom w:val="0"/>
      <w:divBdr>
        <w:top w:val="none" w:sz="0" w:space="0" w:color="auto"/>
        <w:left w:val="none" w:sz="0" w:space="0" w:color="auto"/>
        <w:bottom w:val="none" w:sz="0" w:space="0" w:color="auto"/>
        <w:right w:val="none" w:sz="0" w:space="0" w:color="auto"/>
      </w:divBdr>
      <w:divsChild>
        <w:div w:id="936254116">
          <w:marLeft w:val="0"/>
          <w:marRight w:val="0"/>
          <w:marTop w:val="0"/>
          <w:marBottom w:val="0"/>
          <w:divBdr>
            <w:top w:val="none" w:sz="0" w:space="0" w:color="auto"/>
            <w:left w:val="none" w:sz="0" w:space="0" w:color="auto"/>
            <w:bottom w:val="none" w:sz="0" w:space="0" w:color="auto"/>
            <w:right w:val="none" w:sz="0" w:space="0" w:color="auto"/>
          </w:divBdr>
          <w:divsChild>
            <w:div w:id="1525552821">
              <w:marLeft w:val="0"/>
              <w:marRight w:val="0"/>
              <w:marTop w:val="0"/>
              <w:marBottom w:val="0"/>
              <w:divBdr>
                <w:top w:val="none" w:sz="0" w:space="0" w:color="auto"/>
                <w:left w:val="none" w:sz="0" w:space="0" w:color="auto"/>
                <w:bottom w:val="none" w:sz="0" w:space="0" w:color="auto"/>
                <w:right w:val="none" w:sz="0" w:space="0" w:color="auto"/>
              </w:divBdr>
            </w:div>
          </w:divsChild>
        </w:div>
        <w:div w:id="559709367">
          <w:marLeft w:val="0"/>
          <w:marRight w:val="0"/>
          <w:marTop w:val="0"/>
          <w:marBottom w:val="0"/>
          <w:divBdr>
            <w:top w:val="none" w:sz="0" w:space="0" w:color="auto"/>
            <w:left w:val="none" w:sz="0" w:space="0" w:color="auto"/>
            <w:bottom w:val="none" w:sz="0" w:space="0" w:color="auto"/>
            <w:right w:val="none" w:sz="0" w:space="0" w:color="auto"/>
          </w:divBdr>
        </w:div>
      </w:divsChild>
    </w:div>
    <w:div w:id="739864839">
      <w:bodyDiv w:val="1"/>
      <w:marLeft w:val="0"/>
      <w:marRight w:val="0"/>
      <w:marTop w:val="0"/>
      <w:marBottom w:val="0"/>
      <w:divBdr>
        <w:top w:val="none" w:sz="0" w:space="0" w:color="auto"/>
        <w:left w:val="none" w:sz="0" w:space="0" w:color="auto"/>
        <w:bottom w:val="none" w:sz="0" w:space="0" w:color="auto"/>
        <w:right w:val="none" w:sz="0" w:space="0" w:color="auto"/>
      </w:divBdr>
    </w:div>
    <w:div w:id="743138024">
      <w:bodyDiv w:val="1"/>
      <w:marLeft w:val="0"/>
      <w:marRight w:val="0"/>
      <w:marTop w:val="0"/>
      <w:marBottom w:val="0"/>
      <w:divBdr>
        <w:top w:val="none" w:sz="0" w:space="0" w:color="auto"/>
        <w:left w:val="none" w:sz="0" w:space="0" w:color="auto"/>
        <w:bottom w:val="none" w:sz="0" w:space="0" w:color="auto"/>
        <w:right w:val="none" w:sz="0" w:space="0" w:color="auto"/>
      </w:divBdr>
    </w:div>
    <w:div w:id="744835071">
      <w:bodyDiv w:val="1"/>
      <w:marLeft w:val="0"/>
      <w:marRight w:val="0"/>
      <w:marTop w:val="0"/>
      <w:marBottom w:val="0"/>
      <w:divBdr>
        <w:top w:val="none" w:sz="0" w:space="0" w:color="auto"/>
        <w:left w:val="none" w:sz="0" w:space="0" w:color="auto"/>
        <w:bottom w:val="none" w:sz="0" w:space="0" w:color="auto"/>
        <w:right w:val="none" w:sz="0" w:space="0" w:color="auto"/>
      </w:divBdr>
    </w:div>
    <w:div w:id="744955582">
      <w:bodyDiv w:val="1"/>
      <w:marLeft w:val="0"/>
      <w:marRight w:val="0"/>
      <w:marTop w:val="0"/>
      <w:marBottom w:val="0"/>
      <w:divBdr>
        <w:top w:val="none" w:sz="0" w:space="0" w:color="auto"/>
        <w:left w:val="none" w:sz="0" w:space="0" w:color="auto"/>
        <w:bottom w:val="none" w:sz="0" w:space="0" w:color="auto"/>
        <w:right w:val="none" w:sz="0" w:space="0" w:color="auto"/>
      </w:divBdr>
    </w:div>
    <w:div w:id="746850966">
      <w:bodyDiv w:val="1"/>
      <w:marLeft w:val="0"/>
      <w:marRight w:val="0"/>
      <w:marTop w:val="0"/>
      <w:marBottom w:val="0"/>
      <w:divBdr>
        <w:top w:val="none" w:sz="0" w:space="0" w:color="auto"/>
        <w:left w:val="none" w:sz="0" w:space="0" w:color="auto"/>
        <w:bottom w:val="none" w:sz="0" w:space="0" w:color="auto"/>
        <w:right w:val="none" w:sz="0" w:space="0" w:color="auto"/>
      </w:divBdr>
    </w:div>
    <w:div w:id="751049380">
      <w:bodyDiv w:val="1"/>
      <w:marLeft w:val="0"/>
      <w:marRight w:val="0"/>
      <w:marTop w:val="0"/>
      <w:marBottom w:val="0"/>
      <w:divBdr>
        <w:top w:val="none" w:sz="0" w:space="0" w:color="auto"/>
        <w:left w:val="none" w:sz="0" w:space="0" w:color="auto"/>
        <w:bottom w:val="none" w:sz="0" w:space="0" w:color="auto"/>
        <w:right w:val="none" w:sz="0" w:space="0" w:color="auto"/>
      </w:divBdr>
    </w:div>
    <w:div w:id="754207880">
      <w:bodyDiv w:val="1"/>
      <w:marLeft w:val="0"/>
      <w:marRight w:val="0"/>
      <w:marTop w:val="0"/>
      <w:marBottom w:val="0"/>
      <w:divBdr>
        <w:top w:val="none" w:sz="0" w:space="0" w:color="auto"/>
        <w:left w:val="none" w:sz="0" w:space="0" w:color="auto"/>
        <w:bottom w:val="none" w:sz="0" w:space="0" w:color="auto"/>
        <w:right w:val="none" w:sz="0" w:space="0" w:color="auto"/>
      </w:divBdr>
    </w:div>
    <w:div w:id="755446195">
      <w:bodyDiv w:val="1"/>
      <w:marLeft w:val="0"/>
      <w:marRight w:val="0"/>
      <w:marTop w:val="0"/>
      <w:marBottom w:val="0"/>
      <w:divBdr>
        <w:top w:val="none" w:sz="0" w:space="0" w:color="auto"/>
        <w:left w:val="none" w:sz="0" w:space="0" w:color="auto"/>
        <w:bottom w:val="none" w:sz="0" w:space="0" w:color="auto"/>
        <w:right w:val="none" w:sz="0" w:space="0" w:color="auto"/>
      </w:divBdr>
    </w:div>
    <w:div w:id="756831620">
      <w:bodyDiv w:val="1"/>
      <w:marLeft w:val="0"/>
      <w:marRight w:val="0"/>
      <w:marTop w:val="0"/>
      <w:marBottom w:val="0"/>
      <w:divBdr>
        <w:top w:val="none" w:sz="0" w:space="0" w:color="auto"/>
        <w:left w:val="none" w:sz="0" w:space="0" w:color="auto"/>
        <w:bottom w:val="none" w:sz="0" w:space="0" w:color="auto"/>
        <w:right w:val="none" w:sz="0" w:space="0" w:color="auto"/>
      </w:divBdr>
    </w:div>
    <w:div w:id="757411803">
      <w:bodyDiv w:val="1"/>
      <w:marLeft w:val="0"/>
      <w:marRight w:val="0"/>
      <w:marTop w:val="0"/>
      <w:marBottom w:val="0"/>
      <w:divBdr>
        <w:top w:val="none" w:sz="0" w:space="0" w:color="auto"/>
        <w:left w:val="none" w:sz="0" w:space="0" w:color="auto"/>
        <w:bottom w:val="none" w:sz="0" w:space="0" w:color="auto"/>
        <w:right w:val="none" w:sz="0" w:space="0" w:color="auto"/>
      </w:divBdr>
    </w:div>
    <w:div w:id="761219832">
      <w:bodyDiv w:val="1"/>
      <w:marLeft w:val="0"/>
      <w:marRight w:val="0"/>
      <w:marTop w:val="0"/>
      <w:marBottom w:val="0"/>
      <w:divBdr>
        <w:top w:val="none" w:sz="0" w:space="0" w:color="auto"/>
        <w:left w:val="none" w:sz="0" w:space="0" w:color="auto"/>
        <w:bottom w:val="none" w:sz="0" w:space="0" w:color="auto"/>
        <w:right w:val="none" w:sz="0" w:space="0" w:color="auto"/>
      </w:divBdr>
    </w:div>
    <w:div w:id="761486995">
      <w:bodyDiv w:val="1"/>
      <w:marLeft w:val="0"/>
      <w:marRight w:val="0"/>
      <w:marTop w:val="0"/>
      <w:marBottom w:val="0"/>
      <w:divBdr>
        <w:top w:val="none" w:sz="0" w:space="0" w:color="auto"/>
        <w:left w:val="none" w:sz="0" w:space="0" w:color="auto"/>
        <w:bottom w:val="none" w:sz="0" w:space="0" w:color="auto"/>
        <w:right w:val="none" w:sz="0" w:space="0" w:color="auto"/>
      </w:divBdr>
    </w:div>
    <w:div w:id="769592263">
      <w:bodyDiv w:val="1"/>
      <w:marLeft w:val="0"/>
      <w:marRight w:val="0"/>
      <w:marTop w:val="0"/>
      <w:marBottom w:val="0"/>
      <w:divBdr>
        <w:top w:val="none" w:sz="0" w:space="0" w:color="auto"/>
        <w:left w:val="none" w:sz="0" w:space="0" w:color="auto"/>
        <w:bottom w:val="none" w:sz="0" w:space="0" w:color="auto"/>
        <w:right w:val="none" w:sz="0" w:space="0" w:color="auto"/>
      </w:divBdr>
    </w:div>
    <w:div w:id="770705069">
      <w:bodyDiv w:val="1"/>
      <w:marLeft w:val="0"/>
      <w:marRight w:val="0"/>
      <w:marTop w:val="0"/>
      <w:marBottom w:val="0"/>
      <w:divBdr>
        <w:top w:val="none" w:sz="0" w:space="0" w:color="auto"/>
        <w:left w:val="none" w:sz="0" w:space="0" w:color="auto"/>
        <w:bottom w:val="none" w:sz="0" w:space="0" w:color="auto"/>
        <w:right w:val="none" w:sz="0" w:space="0" w:color="auto"/>
      </w:divBdr>
    </w:div>
    <w:div w:id="775947653">
      <w:bodyDiv w:val="1"/>
      <w:marLeft w:val="0"/>
      <w:marRight w:val="0"/>
      <w:marTop w:val="0"/>
      <w:marBottom w:val="0"/>
      <w:divBdr>
        <w:top w:val="none" w:sz="0" w:space="0" w:color="auto"/>
        <w:left w:val="none" w:sz="0" w:space="0" w:color="auto"/>
        <w:bottom w:val="none" w:sz="0" w:space="0" w:color="auto"/>
        <w:right w:val="none" w:sz="0" w:space="0" w:color="auto"/>
      </w:divBdr>
    </w:div>
    <w:div w:id="778254295">
      <w:bodyDiv w:val="1"/>
      <w:marLeft w:val="0"/>
      <w:marRight w:val="0"/>
      <w:marTop w:val="0"/>
      <w:marBottom w:val="0"/>
      <w:divBdr>
        <w:top w:val="none" w:sz="0" w:space="0" w:color="auto"/>
        <w:left w:val="none" w:sz="0" w:space="0" w:color="auto"/>
        <w:bottom w:val="none" w:sz="0" w:space="0" w:color="auto"/>
        <w:right w:val="none" w:sz="0" w:space="0" w:color="auto"/>
      </w:divBdr>
      <w:divsChild>
        <w:div w:id="2078935780">
          <w:marLeft w:val="0"/>
          <w:marRight w:val="0"/>
          <w:marTop w:val="0"/>
          <w:marBottom w:val="0"/>
          <w:divBdr>
            <w:top w:val="none" w:sz="0" w:space="0" w:color="auto"/>
            <w:left w:val="none" w:sz="0" w:space="0" w:color="auto"/>
            <w:bottom w:val="none" w:sz="0" w:space="0" w:color="auto"/>
            <w:right w:val="none" w:sz="0" w:space="0" w:color="auto"/>
          </w:divBdr>
          <w:divsChild>
            <w:div w:id="294796576">
              <w:marLeft w:val="0"/>
              <w:marRight w:val="0"/>
              <w:marTop w:val="0"/>
              <w:marBottom w:val="0"/>
              <w:divBdr>
                <w:top w:val="none" w:sz="0" w:space="0" w:color="auto"/>
                <w:left w:val="none" w:sz="0" w:space="0" w:color="auto"/>
                <w:bottom w:val="none" w:sz="0" w:space="0" w:color="auto"/>
                <w:right w:val="none" w:sz="0" w:space="0" w:color="auto"/>
              </w:divBdr>
            </w:div>
          </w:divsChild>
        </w:div>
        <w:div w:id="1595477965">
          <w:marLeft w:val="0"/>
          <w:marRight w:val="0"/>
          <w:marTop w:val="0"/>
          <w:marBottom w:val="0"/>
          <w:divBdr>
            <w:top w:val="none" w:sz="0" w:space="0" w:color="auto"/>
            <w:left w:val="none" w:sz="0" w:space="0" w:color="auto"/>
            <w:bottom w:val="none" w:sz="0" w:space="0" w:color="auto"/>
            <w:right w:val="none" w:sz="0" w:space="0" w:color="auto"/>
          </w:divBdr>
        </w:div>
      </w:divsChild>
    </w:div>
    <w:div w:id="778451773">
      <w:bodyDiv w:val="1"/>
      <w:marLeft w:val="0"/>
      <w:marRight w:val="0"/>
      <w:marTop w:val="0"/>
      <w:marBottom w:val="0"/>
      <w:divBdr>
        <w:top w:val="none" w:sz="0" w:space="0" w:color="auto"/>
        <w:left w:val="none" w:sz="0" w:space="0" w:color="auto"/>
        <w:bottom w:val="none" w:sz="0" w:space="0" w:color="auto"/>
        <w:right w:val="none" w:sz="0" w:space="0" w:color="auto"/>
      </w:divBdr>
    </w:div>
    <w:div w:id="781068769">
      <w:bodyDiv w:val="1"/>
      <w:marLeft w:val="0"/>
      <w:marRight w:val="0"/>
      <w:marTop w:val="0"/>
      <w:marBottom w:val="0"/>
      <w:divBdr>
        <w:top w:val="none" w:sz="0" w:space="0" w:color="auto"/>
        <w:left w:val="none" w:sz="0" w:space="0" w:color="auto"/>
        <w:bottom w:val="none" w:sz="0" w:space="0" w:color="auto"/>
        <w:right w:val="none" w:sz="0" w:space="0" w:color="auto"/>
      </w:divBdr>
    </w:div>
    <w:div w:id="782189472">
      <w:bodyDiv w:val="1"/>
      <w:marLeft w:val="0"/>
      <w:marRight w:val="0"/>
      <w:marTop w:val="0"/>
      <w:marBottom w:val="0"/>
      <w:divBdr>
        <w:top w:val="none" w:sz="0" w:space="0" w:color="auto"/>
        <w:left w:val="none" w:sz="0" w:space="0" w:color="auto"/>
        <w:bottom w:val="none" w:sz="0" w:space="0" w:color="auto"/>
        <w:right w:val="none" w:sz="0" w:space="0" w:color="auto"/>
      </w:divBdr>
    </w:div>
    <w:div w:id="786970812">
      <w:bodyDiv w:val="1"/>
      <w:marLeft w:val="0"/>
      <w:marRight w:val="0"/>
      <w:marTop w:val="0"/>
      <w:marBottom w:val="0"/>
      <w:divBdr>
        <w:top w:val="none" w:sz="0" w:space="0" w:color="auto"/>
        <w:left w:val="none" w:sz="0" w:space="0" w:color="auto"/>
        <w:bottom w:val="none" w:sz="0" w:space="0" w:color="auto"/>
        <w:right w:val="none" w:sz="0" w:space="0" w:color="auto"/>
      </w:divBdr>
    </w:div>
    <w:div w:id="788204135">
      <w:bodyDiv w:val="1"/>
      <w:marLeft w:val="0"/>
      <w:marRight w:val="0"/>
      <w:marTop w:val="0"/>
      <w:marBottom w:val="0"/>
      <w:divBdr>
        <w:top w:val="none" w:sz="0" w:space="0" w:color="auto"/>
        <w:left w:val="none" w:sz="0" w:space="0" w:color="auto"/>
        <w:bottom w:val="none" w:sz="0" w:space="0" w:color="auto"/>
        <w:right w:val="none" w:sz="0" w:space="0" w:color="auto"/>
      </w:divBdr>
      <w:divsChild>
        <w:div w:id="1002702452">
          <w:marLeft w:val="0"/>
          <w:marRight w:val="0"/>
          <w:marTop w:val="0"/>
          <w:marBottom w:val="0"/>
          <w:divBdr>
            <w:top w:val="none" w:sz="0" w:space="0" w:color="auto"/>
            <w:left w:val="none" w:sz="0" w:space="0" w:color="auto"/>
            <w:bottom w:val="none" w:sz="0" w:space="0" w:color="auto"/>
            <w:right w:val="none" w:sz="0" w:space="0" w:color="auto"/>
          </w:divBdr>
          <w:divsChild>
            <w:div w:id="69618404">
              <w:marLeft w:val="0"/>
              <w:marRight w:val="0"/>
              <w:marTop w:val="0"/>
              <w:marBottom w:val="0"/>
              <w:divBdr>
                <w:top w:val="none" w:sz="0" w:space="0" w:color="auto"/>
                <w:left w:val="none" w:sz="0" w:space="0" w:color="auto"/>
                <w:bottom w:val="none" w:sz="0" w:space="0" w:color="auto"/>
                <w:right w:val="none" w:sz="0" w:space="0" w:color="auto"/>
              </w:divBdr>
            </w:div>
          </w:divsChild>
        </w:div>
        <w:div w:id="407384395">
          <w:marLeft w:val="0"/>
          <w:marRight w:val="0"/>
          <w:marTop w:val="0"/>
          <w:marBottom w:val="0"/>
          <w:divBdr>
            <w:top w:val="none" w:sz="0" w:space="0" w:color="auto"/>
            <w:left w:val="none" w:sz="0" w:space="0" w:color="auto"/>
            <w:bottom w:val="none" w:sz="0" w:space="0" w:color="auto"/>
            <w:right w:val="none" w:sz="0" w:space="0" w:color="auto"/>
          </w:divBdr>
        </w:div>
      </w:divsChild>
    </w:div>
    <w:div w:id="793869397">
      <w:bodyDiv w:val="1"/>
      <w:marLeft w:val="0"/>
      <w:marRight w:val="0"/>
      <w:marTop w:val="0"/>
      <w:marBottom w:val="0"/>
      <w:divBdr>
        <w:top w:val="none" w:sz="0" w:space="0" w:color="auto"/>
        <w:left w:val="none" w:sz="0" w:space="0" w:color="auto"/>
        <w:bottom w:val="none" w:sz="0" w:space="0" w:color="auto"/>
        <w:right w:val="none" w:sz="0" w:space="0" w:color="auto"/>
      </w:divBdr>
    </w:div>
    <w:div w:id="794983012">
      <w:bodyDiv w:val="1"/>
      <w:marLeft w:val="0"/>
      <w:marRight w:val="0"/>
      <w:marTop w:val="0"/>
      <w:marBottom w:val="0"/>
      <w:divBdr>
        <w:top w:val="none" w:sz="0" w:space="0" w:color="auto"/>
        <w:left w:val="none" w:sz="0" w:space="0" w:color="auto"/>
        <w:bottom w:val="none" w:sz="0" w:space="0" w:color="auto"/>
        <w:right w:val="none" w:sz="0" w:space="0" w:color="auto"/>
      </w:divBdr>
    </w:div>
    <w:div w:id="795296472">
      <w:bodyDiv w:val="1"/>
      <w:marLeft w:val="0"/>
      <w:marRight w:val="0"/>
      <w:marTop w:val="0"/>
      <w:marBottom w:val="0"/>
      <w:divBdr>
        <w:top w:val="none" w:sz="0" w:space="0" w:color="auto"/>
        <w:left w:val="none" w:sz="0" w:space="0" w:color="auto"/>
        <w:bottom w:val="none" w:sz="0" w:space="0" w:color="auto"/>
        <w:right w:val="none" w:sz="0" w:space="0" w:color="auto"/>
      </w:divBdr>
    </w:div>
    <w:div w:id="803500443">
      <w:bodyDiv w:val="1"/>
      <w:marLeft w:val="0"/>
      <w:marRight w:val="0"/>
      <w:marTop w:val="0"/>
      <w:marBottom w:val="0"/>
      <w:divBdr>
        <w:top w:val="none" w:sz="0" w:space="0" w:color="auto"/>
        <w:left w:val="none" w:sz="0" w:space="0" w:color="auto"/>
        <w:bottom w:val="none" w:sz="0" w:space="0" w:color="auto"/>
        <w:right w:val="none" w:sz="0" w:space="0" w:color="auto"/>
      </w:divBdr>
    </w:div>
    <w:div w:id="803811683">
      <w:bodyDiv w:val="1"/>
      <w:marLeft w:val="0"/>
      <w:marRight w:val="0"/>
      <w:marTop w:val="0"/>
      <w:marBottom w:val="0"/>
      <w:divBdr>
        <w:top w:val="none" w:sz="0" w:space="0" w:color="auto"/>
        <w:left w:val="none" w:sz="0" w:space="0" w:color="auto"/>
        <w:bottom w:val="none" w:sz="0" w:space="0" w:color="auto"/>
        <w:right w:val="none" w:sz="0" w:space="0" w:color="auto"/>
      </w:divBdr>
    </w:div>
    <w:div w:id="805198174">
      <w:bodyDiv w:val="1"/>
      <w:marLeft w:val="0"/>
      <w:marRight w:val="0"/>
      <w:marTop w:val="0"/>
      <w:marBottom w:val="0"/>
      <w:divBdr>
        <w:top w:val="none" w:sz="0" w:space="0" w:color="auto"/>
        <w:left w:val="none" w:sz="0" w:space="0" w:color="auto"/>
        <w:bottom w:val="none" w:sz="0" w:space="0" w:color="auto"/>
        <w:right w:val="none" w:sz="0" w:space="0" w:color="auto"/>
      </w:divBdr>
    </w:div>
    <w:div w:id="805896603">
      <w:bodyDiv w:val="1"/>
      <w:marLeft w:val="0"/>
      <w:marRight w:val="0"/>
      <w:marTop w:val="0"/>
      <w:marBottom w:val="0"/>
      <w:divBdr>
        <w:top w:val="none" w:sz="0" w:space="0" w:color="auto"/>
        <w:left w:val="none" w:sz="0" w:space="0" w:color="auto"/>
        <w:bottom w:val="none" w:sz="0" w:space="0" w:color="auto"/>
        <w:right w:val="none" w:sz="0" w:space="0" w:color="auto"/>
      </w:divBdr>
    </w:div>
    <w:div w:id="808476674">
      <w:bodyDiv w:val="1"/>
      <w:marLeft w:val="0"/>
      <w:marRight w:val="0"/>
      <w:marTop w:val="0"/>
      <w:marBottom w:val="0"/>
      <w:divBdr>
        <w:top w:val="none" w:sz="0" w:space="0" w:color="auto"/>
        <w:left w:val="none" w:sz="0" w:space="0" w:color="auto"/>
        <w:bottom w:val="none" w:sz="0" w:space="0" w:color="auto"/>
        <w:right w:val="none" w:sz="0" w:space="0" w:color="auto"/>
      </w:divBdr>
    </w:div>
    <w:div w:id="812913981">
      <w:bodyDiv w:val="1"/>
      <w:marLeft w:val="0"/>
      <w:marRight w:val="0"/>
      <w:marTop w:val="0"/>
      <w:marBottom w:val="0"/>
      <w:divBdr>
        <w:top w:val="none" w:sz="0" w:space="0" w:color="auto"/>
        <w:left w:val="none" w:sz="0" w:space="0" w:color="auto"/>
        <w:bottom w:val="none" w:sz="0" w:space="0" w:color="auto"/>
        <w:right w:val="none" w:sz="0" w:space="0" w:color="auto"/>
      </w:divBdr>
    </w:div>
    <w:div w:id="813060184">
      <w:bodyDiv w:val="1"/>
      <w:marLeft w:val="0"/>
      <w:marRight w:val="0"/>
      <w:marTop w:val="0"/>
      <w:marBottom w:val="0"/>
      <w:divBdr>
        <w:top w:val="none" w:sz="0" w:space="0" w:color="auto"/>
        <w:left w:val="none" w:sz="0" w:space="0" w:color="auto"/>
        <w:bottom w:val="none" w:sz="0" w:space="0" w:color="auto"/>
        <w:right w:val="none" w:sz="0" w:space="0" w:color="auto"/>
      </w:divBdr>
    </w:div>
    <w:div w:id="813375384">
      <w:bodyDiv w:val="1"/>
      <w:marLeft w:val="0"/>
      <w:marRight w:val="0"/>
      <w:marTop w:val="0"/>
      <w:marBottom w:val="0"/>
      <w:divBdr>
        <w:top w:val="none" w:sz="0" w:space="0" w:color="auto"/>
        <w:left w:val="none" w:sz="0" w:space="0" w:color="auto"/>
        <w:bottom w:val="none" w:sz="0" w:space="0" w:color="auto"/>
        <w:right w:val="none" w:sz="0" w:space="0" w:color="auto"/>
      </w:divBdr>
    </w:div>
    <w:div w:id="816066745">
      <w:bodyDiv w:val="1"/>
      <w:marLeft w:val="0"/>
      <w:marRight w:val="0"/>
      <w:marTop w:val="0"/>
      <w:marBottom w:val="0"/>
      <w:divBdr>
        <w:top w:val="none" w:sz="0" w:space="0" w:color="auto"/>
        <w:left w:val="none" w:sz="0" w:space="0" w:color="auto"/>
        <w:bottom w:val="none" w:sz="0" w:space="0" w:color="auto"/>
        <w:right w:val="none" w:sz="0" w:space="0" w:color="auto"/>
      </w:divBdr>
    </w:div>
    <w:div w:id="825706630">
      <w:bodyDiv w:val="1"/>
      <w:marLeft w:val="0"/>
      <w:marRight w:val="0"/>
      <w:marTop w:val="0"/>
      <w:marBottom w:val="0"/>
      <w:divBdr>
        <w:top w:val="none" w:sz="0" w:space="0" w:color="auto"/>
        <w:left w:val="none" w:sz="0" w:space="0" w:color="auto"/>
        <w:bottom w:val="none" w:sz="0" w:space="0" w:color="auto"/>
        <w:right w:val="none" w:sz="0" w:space="0" w:color="auto"/>
      </w:divBdr>
    </w:div>
    <w:div w:id="828904412">
      <w:bodyDiv w:val="1"/>
      <w:marLeft w:val="0"/>
      <w:marRight w:val="0"/>
      <w:marTop w:val="0"/>
      <w:marBottom w:val="0"/>
      <w:divBdr>
        <w:top w:val="none" w:sz="0" w:space="0" w:color="auto"/>
        <w:left w:val="none" w:sz="0" w:space="0" w:color="auto"/>
        <w:bottom w:val="none" w:sz="0" w:space="0" w:color="auto"/>
        <w:right w:val="none" w:sz="0" w:space="0" w:color="auto"/>
      </w:divBdr>
    </w:div>
    <w:div w:id="833032531">
      <w:bodyDiv w:val="1"/>
      <w:marLeft w:val="0"/>
      <w:marRight w:val="0"/>
      <w:marTop w:val="0"/>
      <w:marBottom w:val="0"/>
      <w:divBdr>
        <w:top w:val="none" w:sz="0" w:space="0" w:color="auto"/>
        <w:left w:val="none" w:sz="0" w:space="0" w:color="auto"/>
        <w:bottom w:val="none" w:sz="0" w:space="0" w:color="auto"/>
        <w:right w:val="none" w:sz="0" w:space="0" w:color="auto"/>
      </w:divBdr>
      <w:divsChild>
        <w:div w:id="1688405939">
          <w:marLeft w:val="0"/>
          <w:marRight w:val="0"/>
          <w:marTop w:val="0"/>
          <w:marBottom w:val="0"/>
          <w:divBdr>
            <w:top w:val="none" w:sz="0" w:space="0" w:color="auto"/>
            <w:left w:val="none" w:sz="0" w:space="0" w:color="auto"/>
            <w:bottom w:val="none" w:sz="0" w:space="0" w:color="auto"/>
            <w:right w:val="none" w:sz="0" w:space="0" w:color="auto"/>
          </w:divBdr>
          <w:divsChild>
            <w:div w:id="589849326">
              <w:marLeft w:val="0"/>
              <w:marRight w:val="0"/>
              <w:marTop w:val="0"/>
              <w:marBottom w:val="0"/>
              <w:divBdr>
                <w:top w:val="none" w:sz="0" w:space="0" w:color="auto"/>
                <w:left w:val="none" w:sz="0" w:space="0" w:color="auto"/>
                <w:bottom w:val="none" w:sz="0" w:space="0" w:color="auto"/>
                <w:right w:val="none" w:sz="0" w:space="0" w:color="auto"/>
              </w:divBdr>
            </w:div>
          </w:divsChild>
        </w:div>
        <w:div w:id="1727490460">
          <w:marLeft w:val="0"/>
          <w:marRight w:val="0"/>
          <w:marTop w:val="0"/>
          <w:marBottom w:val="0"/>
          <w:divBdr>
            <w:top w:val="none" w:sz="0" w:space="0" w:color="auto"/>
            <w:left w:val="none" w:sz="0" w:space="0" w:color="auto"/>
            <w:bottom w:val="none" w:sz="0" w:space="0" w:color="auto"/>
            <w:right w:val="none" w:sz="0" w:space="0" w:color="auto"/>
          </w:divBdr>
        </w:div>
      </w:divsChild>
    </w:div>
    <w:div w:id="838230403">
      <w:bodyDiv w:val="1"/>
      <w:marLeft w:val="0"/>
      <w:marRight w:val="0"/>
      <w:marTop w:val="0"/>
      <w:marBottom w:val="0"/>
      <w:divBdr>
        <w:top w:val="none" w:sz="0" w:space="0" w:color="auto"/>
        <w:left w:val="none" w:sz="0" w:space="0" w:color="auto"/>
        <w:bottom w:val="none" w:sz="0" w:space="0" w:color="auto"/>
        <w:right w:val="none" w:sz="0" w:space="0" w:color="auto"/>
      </w:divBdr>
    </w:div>
    <w:div w:id="841117756">
      <w:bodyDiv w:val="1"/>
      <w:marLeft w:val="0"/>
      <w:marRight w:val="0"/>
      <w:marTop w:val="0"/>
      <w:marBottom w:val="0"/>
      <w:divBdr>
        <w:top w:val="none" w:sz="0" w:space="0" w:color="auto"/>
        <w:left w:val="none" w:sz="0" w:space="0" w:color="auto"/>
        <w:bottom w:val="none" w:sz="0" w:space="0" w:color="auto"/>
        <w:right w:val="none" w:sz="0" w:space="0" w:color="auto"/>
      </w:divBdr>
    </w:div>
    <w:div w:id="843057144">
      <w:bodyDiv w:val="1"/>
      <w:marLeft w:val="0"/>
      <w:marRight w:val="0"/>
      <w:marTop w:val="0"/>
      <w:marBottom w:val="0"/>
      <w:divBdr>
        <w:top w:val="none" w:sz="0" w:space="0" w:color="auto"/>
        <w:left w:val="none" w:sz="0" w:space="0" w:color="auto"/>
        <w:bottom w:val="none" w:sz="0" w:space="0" w:color="auto"/>
        <w:right w:val="none" w:sz="0" w:space="0" w:color="auto"/>
      </w:divBdr>
      <w:divsChild>
        <w:div w:id="1420784477">
          <w:marLeft w:val="0"/>
          <w:marRight w:val="0"/>
          <w:marTop w:val="0"/>
          <w:marBottom w:val="0"/>
          <w:divBdr>
            <w:top w:val="none" w:sz="0" w:space="0" w:color="auto"/>
            <w:left w:val="none" w:sz="0" w:space="0" w:color="auto"/>
            <w:bottom w:val="none" w:sz="0" w:space="0" w:color="auto"/>
            <w:right w:val="none" w:sz="0" w:space="0" w:color="auto"/>
          </w:divBdr>
          <w:divsChild>
            <w:div w:id="1495681838">
              <w:marLeft w:val="0"/>
              <w:marRight w:val="0"/>
              <w:marTop w:val="0"/>
              <w:marBottom w:val="0"/>
              <w:divBdr>
                <w:top w:val="none" w:sz="0" w:space="0" w:color="auto"/>
                <w:left w:val="none" w:sz="0" w:space="0" w:color="auto"/>
                <w:bottom w:val="none" w:sz="0" w:space="0" w:color="auto"/>
                <w:right w:val="none" w:sz="0" w:space="0" w:color="auto"/>
              </w:divBdr>
            </w:div>
          </w:divsChild>
        </w:div>
        <w:div w:id="1774590692">
          <w:marLeft w:val="0"/>
          <w:marRight w:val="0"/>
          <w:marTop w:val="0"/>
          <w:marBottom w:val="0"/>
          <w:divBdr>
            <w:top w:val="none" w:sz="0" w:space="0" w:color="auto"/>
            <w:left w:val="none" w:sz="0" w:space="0" w:color="auto"/>
            <w:bottom w:val="none" w:sz="0" w:space="0" w:color="auto"/>
            <w:right w:val="none" w:sz="0" w:space="0" w:color="auto"/>
          </w:divBdr>
        </w:div>
      </w:divsChild>
    </w:div>
    <w:div w:id="849640676">
      <w:bodyDiv w:val="1"/>
      <w:marLeft w:val="0"/>
      <w:marRight w:val="0"/>
      <w:marTop w:val="0"/>
      <w:marBottom w:val="0"/>
      <w:divBdr>
        <w:top w:val="none" w:sz="0" w:space="0" w:color="auto"/>
        <w:left w:val="none" w:sz="0" w:space="0" w:color="auto"/>
        <w:bottom w:val="none" w:sz="0" w:space="0" w:color="auto"/>
        <w:right w:val="none" w:sz="0" w:space="0" w:color="auto"/>
      </w:divBdr>
      <w:divsChild>
        <w:div w:id="1069309323">
          <w:marLeft w:val="0"/>
          <w:marRight w:val="0"/>
          <w:marTop w:val="0"/>
          <w:marBottom w:val="0"/>
          <w:divBdr>
            <w:top w:val="none" w:sz="0" w:space="0" w:color="auto"/>
            <w:left w:val="none" w:sz="0" w:space="0" w:color="auto"/>
            <w:bottom w:val="none" w:sz="0" w:space="0" w:color="auto"/>
            <w:right w:val="none" w:sz="0" w:space="0" w:color="auto"/>
          </w:divBdr>
          <w:divsChild>
            <w:div w:id="1140416106">
              <w:marLeft w:val="0"/>
              <w:marRight w:val="0"/>
              <w:marTop w:val="0"/>
              <w:marBottom w:val="0"/>
              <w:divBdr>
                <w:top w:val="none" w:sz="0" w:space="0" w:color="auto"/>
                <w:left w:val="none" w:sz="0" w:space="0" w:color="auto"/>
                <w:bottom w:val="none" w:sz="0" w:space="0" w:color="auto"/>
                <w:right w:val="none" w:sz="0" w:space="0" w:color="auto"/>
              </w:divBdr>
            </w:div>
          </w:divsChild>
        </w:div>
        <w:div w:id="839470770">
          <w:marLeft w:val="0"/>
          <w:marRight w:val="0"/>
          <w:marTop w:val="0"/>
          <w:marBottom w:val="0"/>
          <w:divBdr>
            <w:top w:val="none" w:sz="0" w:space="0" w:color="auto"/>
            <w:left w:val="none" w:sz="0" w:space="0" w:color="auto"/>
            <w:bottom w:val="none" w:sz="0" w:space="0" w:color="auto"/>
            <w:right w:val="none" w:sz="0" w:space="0" w:color="auto"/>
          </w:divBdr>
        </w:div>
      </w:divsChild>
    </w:div>
    <w:div w:id="851527519">
      <w:bodyDiv w:val="1"/>
      <w:marLeft w:val="0"/>
      <w:marRight w:val="0"/>
      <w:marTop w:val="0"/>
      <w:marBottom w:val="0"/>
      <w:divBdr>
        <w:top w:val="none" w:sz="0" w:space="0" w:color="auto"/>
        <w:left w:val="none" w:sz="0" w:space="0" w:color="auto"/>
        <w:bottom w:val="none" w:sz="0" w:space="0" w:color="auto"/>
        <w:right w:val="none" w:sz="0" w:space="0" w:color="auto"/>
      </w:divBdr>
    </w:div>
    <w:div w:id="853961603">
      <w:bodyDiv w:val="1"/>
      <w:marLeft w:val="0"/>
      <w:marRight w:val="0"/>
      <w:marTop w:val="0"/>
      <w:marBottom w:val="0"/>
      <w:divBdr>
        <w:top w:val="none" w:sz="0" w:space="0" w:color="auto"/>
        <w:left w:val="none" w:sz="0" w:space="0" w:color="auto"/>
        <w:bottom w:val="none" w:sz="0" w:space="0" w:color="auto"/>
        <w:right w:val="none" w:sz="0" w:space="0" w:color="auto"/>
      </w:divBdr>
    </w:div>
    <w:div w:id="860511231">
      <w:bodyDiv w:val="1"/>
      <w:marLeft w:val="0"/>
      <w:marRight w:val="0"/>
      <w:marTop w:val="0"/>
      <w:marBottom w:val="0"/>
      <w:divBdr>
        <w:top w:val="none" w:sz="0" w:space="0" w:color="auto"/>
        <w:left w:val="none" w:sz="0" w:space="0" w:color="auto"/>
        <w:bottom w:val="none" w:sz="0" w:space="0" w:color="auto"/>
        <w:right w:val="none" w:sz="0" w:space="0" w:color="auto"/>
      </w:divBdr>
    </w:div>
    <w:div w:id="862667690">
      <w:bodyDiv w:val="1"/>
      <w:marLeft w:val="0"/>
      <w:marRight w:val="0"/>
      <w:marTop w:val="0"/>
      <w:marBottom w:val="0"/>
      <w:divBdr>
        <w:top w:val="none" w:sz="0" w:space="0" w:color="auto"/>
        <w:left w:val="none" w:sz="0" w:space="0" w:color="auto"/>
        <w:bottom w:val="none" w:sz="0" w:space="0" w:color="auto"/>
        <w:right w:val="none" w:sz="0" w:space="0" w:color="auto"/>
      </w:divBdr>
    </w:div>
    <w:div w:id="863245327">
      <w:bodyDiv w:val="1"/>
      <w:marLeft w:val="0"/>
      <w:marRight w:val="0"/>
      <w:marTop w:val="0"/>
      <w:marBottom w:val="0"/>
      <w:divBdr>
        <w:top w:val="none" w:sz="0" w:space="0" w:color="auto"/>
        <w:left w:val="none" w:sz="0" w:space="0" w:color="auto"/>
        <w:bottom w:val="none" w:sz="0" w:space="0" w:color="auto"/>
        <w:right w:val="none" w:sz="0" w:space="0" w:color="auto"/>
      </w:divBdr>
    </w:div>
    <w:div w:id="863397290">
      <w:bodyDiv w:val="1"/>
      <w:marLeft w:val="0"/>
      <w:marRight w:val="0"/>
      <w:marTop w:val="0"/>
      <w:marBottom w:val="0"/>
      <w:divBdr>
        <w:top w:val="none" w:sz="0" w:space="0" w:color="auto"/>
        <w:left w:val="none" w:sz="0" w:space="0" w:color="auto"/>
        <w:bottom w:val="none" w:sz="0" w:space="0" w:color="auto"/>
        <w:right w:val="none" w:sz="0" w:space="0" w:color="auto"/>
      </w:divBdr>
    </w:div>
    <w:div w:id="868568099">
      <w:bodyDiv w:val="1"/>
      <w:marLeft w:val="0"/>
      <w:marRight w:val="0"/>
      <w:marTop w:val="0"/>
      <w:marBottom w:val="0"/>
      <w:divBdr>
        <w:top w:val="none" w:sz="0" w:space="0" w:color="auto"/>
        <w:left w:val="none" w:sz="0" w:space="0" w:color="auto"/>
        <w:bottom w:val="none" w:sz="0" w:space="0" w:color="auto"/>
        <w:right w:val="none" w:sz="0" w:space="0" w:color="auto"/>
      </w:divBdr>
    </w:div>
    <w:div w:id="874662031">
      <w:bodyDiv w:val="1"/>
      <w:marLeft w:val="0"/>
      <w:marRight w:val="0"/>
      <w:marTop w:val="0"/>
      <w:marBottom w:val="0"/>
      <w:divBdr>
        <w:top w:val="none" w:sz="0" w:space="0" w:color="auto"/>
        <w:left w:val="none" w:sz="0" w:space="0" w:color="auto"/>
        <w:bottom w:val="none" w:sz="0" w:space="0" w:color="auto"/>
        <w:right w:val="none" w:sz="0" w:space="0" w:color="auto"/>
      </w:divBdr>
    </w:div>
    <w:div w:id="877081643">
      <w:bodyDiv w:val="1"/>
      <w:marLeft w:val="0"/>
      <w:marRight w:val="0"/>
      <w:marTop w:val="0"/>
      <w:marBottom w:val="0"/>
      <w:divBdr>
        <w:top w:val="none" w:sz="0" w:space="0" w:color="auto"/>
        <w:left w:val="none" w:sz="0" w:space="0" w:color="auto"/>
        <w:bottom w:val="none" w:sz="0" w:space="0" w:color="auto"/>
        <w:right w:val="none" w:sz="0" w:space="0" w:color="auto"/>
      </w:divBdr>
    </w:div>
    <w:div w:id="878395392">
      <w:bodyDiv w:val="1"/>
      <w:marLeft w:val="0"/>
      <w:marRight w:val="0"/>
      <w:marTop w:val="0"/>
      <w:marBottom w:val="0"/>
      <w:divBdr>
        <w:top w:val="none" w:sz="0" w:space="0" w:color="auto"/>
        <w:left w:val="none" w:sz="0" w:space="0" w:color="auto"/>
        <w:bottom w:val="none" w:sz="0" w:space="0" w:color="auto"/>
        <w:right w:val="none" w:sz="0" w:space="0" w:color="auto"/>
      </w:divBdr>
    </w:div>
    <w:div w:id="882451033">
      <w:bodyDiv w:val="1"/>
      <w:marLeft w:val="0"/>
      <w:marRight w:val="0"/>
      <w:marTop w:val="0"/>
      <w:marBottom w:val="0"/>
      <w:divBdr>
        <w:top w:val="none" w:sz="0" w:space="0" w:color="auto"/>
        <w:left w:val="none" w:sz="0" w:space="0" w:color="auto"/>
        <w:bottom w:val="none" w:sz="0" w:space="0" w:color="auto"/>
        <w:right w:val="none" w:sz="0" w:space="0" w:color="auto"/>
      </w:divBdr>
    </w:div>
    <w:div w:id="893278526">
      <w:bodyDiv w:val="1"/>
      <w:marLeft w:val="0"/>
      <w:marRight w:val="0"/>
      <w:marTop w:val="0"/>
      <w:marBottom w:val="0"/>
      <w:divBdr>
        <w:top w:val="none" w:sz="0" w:space="0" w:color="auto"/>
        <w:left w:val="none" w:sz="0" w:space="0" w:color="auto"/>
        <w:bottom w:val="none" w:sz="0" w:space="0" w:color="auto"/>
        <w:right w:val="none" w:sz="0" w:space="0" w:color="auto"/>
      </w:divBdr>
    </w:div>
    <w:div w:id="896429870">
      <w:bodyDiv w:val="1"/>
      <w:marLeft w:val="0"/>
      <w:marRight w:val="0"/>
      <w:marTop w:val="0"/>
      <w:marBottom w:val="0"/>
      <w:divBdr>
        <w:top w:val="none" w:sz="0" w:space="0" w:color="auto"/>
        <w:left w:val="none" w:sz="0" w:space="0" w:color="auto"/>
        <w:bottom w:val="none" w:sz="0" w:space="0" w:color="auto"/>
        <w:right w:val="none" w:sz="0" w:space="0" w:color="auto"/>
      </w:divBdr>
    </w:div>
    <w:div w:id="897397676">
      <w:bodyDiv w:val="1"/>
      <w:marLeft w:val="0"/>
      <w:marRight w:val="0"/>
      <w:marTop w:val="0"/>
      <w:marBottom w:val="0"/>
      <w:divBdr>
        <w:top w:val="none" w:sz="0" w:space="0" w:color="auto"/>
        <w:left w:val="none" w:sz="0" w:space="0" w:color="auto"/>
        <w:bottom w:val="none" w:sz="0" w:space="0" w:color="auto"/>
        <w:right w:val="none" w:sz="0" w:space="0" w:color="auto"/>
      </w:divBdr>
    </w:div>
    <w:div w:id="901211696">
      <w:bodyDiv w:val="1"/>
      <w:marLeft w:val="0"/>
      <w:marRight w:val="0"/>
      <w:marTop w:val="0"/>
      <w:marBottom w:val="0"/>
      <w:divBdr>
        <w:top w:val="none" w:sz="0" w:space="0" w:color="auto"/>
        <w:left w:val="none" w:sz="0" w:space="0" w:color="auto"/>
        <w:bottom w:val="none" w:sz="0" w:space="0" w:color="auto"/>
        <w:right w:val="none" w:sz="0" w:space="0" w:color="auto"/>
      </w:divBdr>
    </w:div>
    <w:div w:id="907765128">
      <w:bodyDiv w:val="1"/>
      <w:marLeft w:val="0"/>
      <w:marRight w:val="0"/>
      <w:marTop w:val="0"/>
      <w:marBottom w:val="0"/>
      <w:divBdr>
        <w:top w:val="none" w:sz="0" w:space="0" w:color="auto"/>
        <w:left w:val="none" w:sz="0" w:space="0" w:color="auto"/>
        <w:bottom w:val="none" w:sz="0" w:space="0" w:color="auto"/>
        <w:right w:val="none" w:sz="0" w:space="0" w:color="auto"/>
      </w:divBdr>
    </w:div>
    <w:div w:id="908002649">
      <w:bodyDiv w:val="1"/>
      <w:marLeft w:val="0"/>
      <w:marRight w:val="0"/>
      <w:marTop w:val="0"/>
      <w:marBottom w:val="0"/>
      <w:divBdr>
        <w:top w:val="none" w:sz="0" w:space="0" w:color="auto"/>
        <w:left w:val="none" w:sz="0" w:space="0" w:color="auto"/>
        <w:bottom w:val="none" w:sz="0" w:space="0" w:color="auto"/>
        <w:right w:val="none" w:sz="0" w:space="0" w:color="auto"/>
      </w:divBdr>
    </w:div>
    <w:div w:id="916330647">
      <w:bodyDiv w:val="1"/>
      <w:marLeft w:val="0"/>
      <w:marRight w:val="0"/>
      <w:marTop w:val="0"/>
      <w:marBottom w:val="0"/>
      <w:divBdr>
        <w:top w:val="none" w:sz="0" w:space="0" w:color="auto"/>
        <w:left w:val="none" w:sz="0" w:space="0" w:color="auto"/>
        <w:bottom w:val="none" w:sz="0" w:space="0" w:color="auto"/>
        <w:right w:val="none" w:sz="0" w:space="0" w:color="auto"/>
      </w:divBdr>
    </w:div>
    <w:div w:id="916600364">
      <w:bodyDiv w:val="1"/>
      <w:marLeft w:val="0"/>
      <w:marRight w:val="0"/>
      <w:marTop w:val="0"/>
      <w:marBottom w:val="0"/>
      <w:divBdr>
        <w:top w:val="none" w:sz="0" w:space="0" w:color="auto"/>
        <w:left w:val="none" w:sz="0" w:space="0" w:color="auto"/>
        <w:bottom w:val="none" w:sz="0" w:space="0" w:color="auto"/>
        <w:right w:val="none" w:sz="0" w:space="0" w:color="auto"/>
      </w:divBdr>
    </w:div>
    <w:div w:id="921328910">
      <w:bodyDiv w:val="1"/>
      <w:marLeft w:val="0"/>
      <w:marRight w:val="0"/>
      <w:marTop w:val="0"/>
      <w:marBottom w:val="0"/>
      <w:divBdr>
        <w:top w:val="none" w:sz="0" w:space="0" w:color="auto"/>
        <w:left w:val="none" w:sz="0" w:space="0" w:color="auto"/>
        <w:bottom w:val="none" w:sz="0" w:space="0" w:color="auto"/>
        <w:right w:val="none" w:sz="0" w:space="0" w:color="auto"/>
      </w:divBdr>
    </w:div>
    <w:div w:id="928199787">
      <w:bodyDiv w:val="1"/>
      <w:marLeft w:val="0"/>
      <w:marRight w:val="0"/>
      <w:marTop w:val="0"/>
      <w:marBottom w:val="0"/>
      <w:divBdr>
        <w:top w:val="none" w:sz="0" w:space="0" w:color="auto"/>
        <w:left w:val="none" w:sz="0" w:space="0" w:color="auto"/>
        <w:bottom w:val="none" w:sz="0" w:space="0" w:color="auto"/>
        <w:right w:val="none" w:sz="0" w:space="0" w:color="auto"/>
      </w:divBdr>
    </w:div>
    <w:div w:id="931470910">
      <w:bodyDiv w:val="1"/>
      <w:marLeft w:val="0"/>
      <w:marRight w:val="0"/>
      <w:marTop w:val="0"/>
      <w:marBottom w:val="0"/>
      <w:divBdr>
        <w:top w:val="none" w:sz="0" w:space="0" w:color="auto"/>
        <w:left w:val="none" w:sz="0" w:space="0" w:color="auto"/>
        <w:bottom w:val="none" w:sz="0" w:space="0" w:color="auto"/>
        <w:right w:val="none" w:sz="0" w:space="0" w:color="auto"/>
      </w:divBdr>
    </w:div>
    <w:div w:id="936717599">
      <w:bodyDiv w:val="1"/>
      <w:marLeft w:val="0"/>
      <w:marRight w:val="0"/>
      <w:marTop w:val="0"/>
      <w:marBottom w:val="0"/>
      <w:divBdr>
        <w:top w:val="none" w:sz="0" w:space="0" w:color="auto"/>
        <w:left w:val="none" w:sz="0" w:space="0" w:color="auto"/>
        <w:bottom w:val="none" w:sz="0" w:space="0" w:color="auto"/>
        <w:right w:val="none" w:sz="0" w:space="0" w:color="auto"/>
      </w:divBdr>
    </w:div>
    <w:div w:id="937249830">
      <w:bodyDiv w:val="1"/>
      <w:marLeft w:val="0"/>
      <w:marRight w:val="0"/>
      <w:marTop w:val="0"/>
      <w:marBottom w:val="0"/>
      <w:divBdr>
        <w:top w:val="none" w:sz="0" w:space="0" w:color="auto"/>
        <w:left w:val="none" w:sz="0" w:space="0" w:color="auto"/>
        <w:bottom w:val="none" w:sz="0" w:space="0" w:color="auto"/>
        <w:right w:val="none" w:sz="0" w:space="0" w:color="auto"/>
      </w:divBdr>
    </w:div>
    <w:div w:id="937524005">
      <w:bodyDiv w:val="1"/>
      <w:marLeft w:val="0"/>
      <w:marRight w:val="0"/>
      <w:marTop w:val="0"/>
      <w:marBottom w:val="0"/>
      <w:divBdr>
        <w:top w:val="none" w:sz="0" w:space="0" w:color="auto"/>
        <w:left w:val="none" w:sz="0" w:space="0" w:color="auto"/>
        <w:bottom w:val="none" w:sz="0" w:space="0" w:color="auto"/>
        <w:right w:val="none" w:sz="0" w:space="0" w:color="auto"/>
      </w:divBdr>
    </w:div>
    <w:div w:id="939684257">
      <w:bodyDiv w:val="1"/>
      <w:marLeft w:val="0"/>
      <w:marRight w:val="0"/>
      <w:marTop w:val="0"/>
      <w:marBottom w:val="0"/>
      <w:divBdr>
        <w:top w:val="none" w:sz="0" w:space="0" w:color="auto"/>
        <w:left w:val="none" w:sz="0" w:space="0" w:color="auto"/>
        <w:bottom w:val="none" w:sz="0" w:space="0" w:color="auto"/>
        <w:right w:val="none" w:sz="0" w:space="0" w:color="auto"/>
      </w:divBdr>
    </w:div>
    <w:div w:id="940576094">
      <w:bodyDiv w:val="1"/>
      <w:marLeft w:val="0"/>
      <w:marRight w:val="0"/>
      <w:marTop w:val="0"/>
      <w:marBottom w:val="0"/>
      <w:divBdr>
        <w:top w:val="none" w:sz="0" w:space="0" w:color="auto"/>
        <w:left w:val="none" w:sz="0" w:space="0" w:color="auto"/>
        <w:bottom w:val="none" w:sz="0" w:space="0" w:color="auto"/>
        <w:right w:val="none" w:sz="0" w:space="0" w:color="auto"/>
      </w:divBdr>
    </w:div>
    <w:div w:id="943657773">
      <w:bodyDiv w:val="1"/>
      <w:marLeft w:val="0"/>
      <w:marRight w:val="0"/>
      <w:marTop w:val="0"/>
      <w:marBottom w:val="0"/>
      <w:divBdr>
        <w:top w:val="none" w:sz="0" w:space="0" w:color="auto"/>
        <w:left w:val="none" w:sz="0" w:space="0" w:color="auto"/>
        <w:bottom w:val="none" w:sz="0" w:space="0" w:color="auto"/>
        <w:right w:val="none" w:sz="0" w:space="0" w:color="auto"/>
      </w:divBdr>
    </w:div>
    <w:div w:id="946499288">
      <w:bodyDiv w:val="1"/>
      <w:marLeft w:val="0"/>
      <w:marRight w:val="0"/>
      <w:marTop w:val="0"/>
      <w:marBottom w:val="0"/>
      <w:divBdr>
        <w:top w:val="none" w:sz="0" w:space="0" w:color="auto"/>
        <w:left w:val="none" w:sz="0" w:space="0" w:color="auto"/>
        <w:bottom w:val="none" w:sz="0" w:space="0" w:color="auto"/>
        <w:right w:val="none" w:sz="0" w:space="0" w:color="auto"/>
      </w:divBdr>
    </w:div>
    <w:div w:id="951133021">
      <w:bodyDiv w:val="1"/>
      <w:marLeft w:val="0"/>
      <w:marRight w:val="0"/>
      <w:marTop w:val="0"/>
      <w:marBottom w:val="0"/>
      <w:divBdr>
        <w:top w:val="none" w:sz="0" w:space="0" w:color="auto"/>
        <w:left w:val="none" w:sz="0" w:space="0" w:color="auto"/>
        <w:bottom w:val="none" w:sz="0" w:space="0" w:color="auto"/>
        <w:right w:val="none" w:sz="0" w:space="0" w:color="auto"/>
      </w:divBdr>
    </w:div>
    <w:div w:id="959141415">
      <w:bodyDiv w:val="1"/>
      <w:marLeft w:val="0"/>
      <w:marRight w:val="0"/>
      <w:marTop w:val="0"/>
      <w:marBottom w:val="0"/>
      <w:divBdr>
        <w:top w:val="none" w:sz="0" w:space="0" w:color="auto"/>
        <w:left w:val="none" w:sz="0" w:space="0" w:color="auto"/>
        <w:bottom w:val="none" w:sz="0" w:space="0" w:color="auto"/>
        <w:right w:val="none" w:sz="0" w:space="0" w:color="auto"/>
      </w:divBdr>
    </w:div>
    <w:div w:id="968247000">
      <w:bodyDiv w:val="1"/>
      <w:marLeft w:val="0"/>
      <w:marRight w:val="0"/>
      <w:marTop w:val="0"/>
      <w:marBottom w:val="0"/>
      <w:divBdr>
        <w:top w:val="none" w:sz="0" w:space="0" w:color="auto"/>
        <w:left w:val="none" w:sz="0" w:space="0" w:color="auto"/>
        <w:bottom w:val="none" w:sz="0" w:space="0" w:color="auto"/>
        <w:right w:val="none" w:sz="0" w:space="0" w:color="auto"/>
      </w:divBdr>
    </w:div>
    <w:div w:id="969673945">
      <w:bodyDiv w:val="1"/>
      <w:marLeft w:val="0"/>
      <w:marRight w:val="0"/>
      <w:marTop w:val="0"/>
      <w:marBottom w:val="0"/>
      <w:divBdr>
        <w:top w:val="none" w:sz="0" w:space="0" w:color="auto"/>
        <w:left w:val="none" w:sz="0" w:space="0" w:color="auto"/>
        <w:bottom w:val="none" w:sz="0" w:space="0" w:color="auto"/>
        <w:right w:val="none" w:sz="0" w:space="0" w:color="auto"/>
      </w:divBdr>
    </w:div>
    <w:div w:id="973146112">
      <w:bodyDiv w:val="1"/>
      <w:marLeft w:val="0"/>
      <w:marRight w:val="0"/>
      <w:marTop w:val="0"/>
      <w:marBottom w:val="0"/>
      <w:divBdr>
        <w:top w:val="none" w:sz="0" w:space="0" w:color="auto"/>
        <w:left w:val="none" w:sz="0" w:space="0" w:color="auto"/>
        <w:bottom w:val="none" w:sz="0" w:space="0" w:color="auto"/>
        <w:right w:val="none" w:sz="0" w:space="0" w:color="auto"/>
      </w:divBdr>
    </w:div>
    <w:div w:id="977421547">
      <w:bodyDiv w:val="1"/>
      <w:marLeft w:val="0"/>
      <w:marRight w:val="0"/>
      <w:marTop w:val="0"/>
      <w:marBottom w:val="0"/>
      <w:divBdr>
        <w:top w:val="none" w:sz="0" w:space="0" w:color="auto"/>
        <w:left w:val="none" w:sz="0" w:space="0" w:color="auto"/>
        <w:bottom w:val="none" w:sz="0" w:space="0" w:color="auto"/>
        <w:right w:val="none" w:sz="0" w:space="0" w:color="auto"/>
      </w:divBdr>
    </w:div>
    <w:div w:id="978068207">
      <w:bodyDiv w:val="1"/>
      <w:marLeft w:val="0"/>
      <w:marRight w:val="0"/>
      <w:marTop w:val="0"/>
      <w:marBottom w:val="0"/>
      <w:divBdr>
        <w:top w:val="none" w:sz="0" w:space="0" w:color="auto"/>
        <w:left w:val="none" w:sz="0" w:space="0" w:color="auto"/>
        <w:bottom w:val="none" w:sz="0" w:space="0" w:color="auto"/>
        <w:right w:val="none" w:sz="0" w:space="0" w:color="auto"/>
      </w:divBdr>
    </w:div>
    <w:div w:id="981470968">
      <w:bodyDiv w:val="1"/>
      <w:marLeft w:val="0"/>
      <w:marRight w:val="0"/>
      <w:marTop w:val="0"/>
      <w:marBottom w:val="0"/>
      <w:divBdr>
        <w:top w:val="none" w:sz="0" w:space="0" w:color="auto"/>
        <w:left w:val="none" w:sz="0" w:space="0" w:color="auto"/>
        <w:bottom w:val="none" w:sz="0" w:space="0" w:color="auto"/>
        <w:right w:val="none" w:sz="0" w:space="0" w:color="auto"/>
      </w:divBdr>
    </w:div>
    <w:div w:id="983972912">
      <w:bodyDiv w:val="1"/>
      <w:marLeft w:val="0"/>
      <w:marRight w:val="0"/>
      <w:marTop w:val="0"/>
      <w:marBottom w:val="0"/>
      <w:divBdr>
        <w:top w:val="none" w:sz="0" w:space="0" w:color="auto"/>
        <w:left w:val="none" w:sz="0" w:space="0" w:color="auto"/>
        <w:bottom w:val="none" w:sz="0" w:space="0" w:color="auto"/>
        <w:right w:val="none" w:sz="0" w:space="0" w:color="auto"/>
      </w:divBdr>
    </w:div>
    <w:div w:id="986859158">
      <w:bodyDiv w:val="1"/>
      <w:marLeft w:val="0"/>
      <w:marRight w:val="0"/>
      <w:marTop w:val="0"/>
      <w:marBottom w:val="0"/>
      <w:divBdr>
        <w:top w:val="none" w:sz="0" w:space="0" w:color="auto"/>
        <w:left w:val="none" w:sz="0" w:space="0" w:color="auto"/>
        <w:bottom w:val="none" w:sz="0" w:space="0" w:color="auto"/>
        <w:right w:val="none" w:sz="0" w:space="0" w:color="auto"/>
      </w:divBdr>
    </w:div>
    <w:div w:id="987830434">
      <w:bodyDiv w:val="1"/>
      <w:marLeft w:val="0"/>
      <w:marRight w:val="0"/>
      <w:marTop w:val="0"/>
      <w:marBottom w:val="0"/>
      <w:divBdr>
        <w:top w:val="none" w:sz="0" w:space="0" w:color="auto"/>
        <w:left w:val="none" w:sz="0" w:space="0" w:color="auto"/>
        <w:bottom w:val="none" w:sz="0" w:space="0" w:color="auto"/>
        <w:right w:val="none" w:sz="0" w:space="0" w:color="auto"/>
      </w:divBdr>
    </w:div>
    <w:div w:id="994064280">
      <w:bodyDiv w:val="1"/>
      <w:marLeft w:val="0"/>
      <w:marRight w:val="0"/>
      <w:marTop w:val="0"/>
      <w:marBottom w:val="0"/>
      <w:divBdr>
        <w:top w:val="none" w:sz="0" w:space="0" w:color="auto"/>
        <w:left w:val="none" w:sz="0" w:space="0" w:color="auto"/>
        <w:bottom w:val="none" w:sz="0" w:space="0" w:color="auto"/>
        <w:right w:val="none" w:sz="0" w:space="0" w:color="auto"/>
      </w:divBdr>
    </w:div>
    <w:div w:id="997735009">
      <w:bodyDiv w:val="1"/>
      <w:marLeft w:val="0"/>
      <w:marRight w:val="0"/>
      <w:marTop w:val="0"/>
      <w:marBottom w:val="0"/>
      <w:divBdr>
        <w:top w:val="none" w:sz="0" w:space="0" w:color="auto"/>
        <w:left w:val="none" w:sz="0" w:space="0" w:color="auto"/>
        <w:bottom w:val="none" w:sz="0" w:space="0" w:color="auto"/>
        <w:right w:val="none" w:sz="0" w:space="0" w:color="auto"/>
      </w:divBdr>
    </w:div>
    <w:div w:id="1002511583">
      <w:bodyDiv w:val="1"/>
      <w:marLeft w:val="0"/>
      <w:marRight w:val="0"/>
      <w:marTop w:val="0"/>
      <w:marBottom w:val="0"/>
      <w:divBdr>
        <w:top w:val="none" w:sz="0" w:space="0" w:color="auto"/>
        <w:left w:val="none" w:sz="0" w:space="0" w:color="auto"/>
        <w:bottom w:val="none" w:sz="0" w:space="0" w:color="auto"/>
        <w:right w:val="none" w:sz="0" w:space="0" w:color="auto"/>
      </w:divBdr>
    </w:div>
    <w:div w:id="1005937544">
      <w:bodyDiv w:val="1"/>
      <w:marLeft w:val="0"/>
      <w:marRight w:val="0"/>
      <w:marTop w:val="0"/>
      <w:marBottom w:val="0"/>
      <w:divBdr>
        <w:top w:val="none" w:sz="0" w:space="0" w:color="auto"/>
        <w:left w:val="none" w:sz="0" w:space="0" w:color="auto"/>
        <w:bottom w:val="none" w:sz="0" w:space="0" w:color="auto"/>
        <w:right w:val="none" w:sz="0" w:space="0" w:color="auto"/>
      </w:divBdr>
    </w:div>
    <w:div w:id="1007294278">
      <w:bodyDiv w:val="1"/>
      <w:marLeft w:val="0"/>
      <w:marRight w:val="0"/>
      <w:marTop w:val="0"/>
      <w:marBottom w:val="0"/>
      <w:divBdr>
        <w:top w:val="none" w:sz="0" w:space="0" w:color="auto"/>
        <w:left w:val="none" w:sz="0" w:space="0" w:color="auto"/>
        <w:bottom w:val="none" w:sz="0" w:space="0" w:color="auto"/>
        <w:right w:val="none" w:sz="0" w:space="0" w:color="auto"/>
      </w:divBdr>
    </w:div>
    <w:div w:id="1018433212">
      <w:bodyDiv w:val="1"/>
      <w:marLeft w:val="0"/>
      <w:marRight w:val="0"/>
      <w:marTop w:val="0"/>
      <w:marBottom w:val="0"/>
      <w:divBdr>
        <w:top w:val="none" w:sz="0" w:space="0" w:color="auto"/>
        <w:left w:val="none" w:sz="0" w:space="0" w:color="auto"/>
        <w:bottom w:val="none" w:sz="0" w:space="0" w:color="auto"/>
        <w:right w:val="none" w:sz="0" w:space="0" w:color="auto"/>
      </w:divBdr>
    </w:div>
    <w:div w:id="1026440543">
      <w:bodyDiv w:val="1"/>
      <w:marLeft w:val="0"/>
      <w:marRight w:val="0"/>
      <w:marTop w:val="0"/>
      <w:marBottom w:val="0"/>
      <w:divBdr>
        <w:top w:val="none" w:sz="0" w:space="0" w:color="auto"/>
        <w:left w:val="none" w:sz="0" w:space="0" w:color="auto"/>
        <w:bottom w:val="none" w:sz="0" w:space="0" w:color="auto"/>
        <w:right w:val="none" w:sz="0" w:space="0" w:color="auto"/>
      </w:divBdr>
    </w:div>
    <w:div w:id="1026446982">
      <w:bodyDiv w:val="1"/>
      <w:marLeft w:val="0"/>
      <w:marRight w:val="0"/>
      <w:marTop w:val="0"/>
      <w:marBottom w:val="0"/>
      <w:divBdr>
        <w:top w:val="none" w:sz="0" w:space="0" w:color="auto"/>
        <w:left w:val="none" w:sz="0" w:space="0" w:color="auto"/>
        <w:bottom w:val="none" w:sz="0" w:space="0" w:color="auto"/>
        <w:right w:val="none" w:sz="0" w:space="0" w:color="auto"/>
      </w:divBdr>
    </w:div>
    <w:div w:id="1028021056">
      <w:bodyDiv w:val="1"/>
      <w:marLeft w:val="0"/>
      <w:marRight w:val="0"/>
      <w:marTop w:val="0"/>
      <w:marBottom w:val="0"/>
      <w:divBdr>
        <w:top w:val="none" w:sz="0" w:space="0" w:color="auto"/>
        <w:left w:val="none" w:sz="0" w:space="0" w:color="auto"/>
        <w:bottom w:val="none" w:sz="0" w:space="0" w:color="auto"/>
        <w:right w:val="none" w:sz="0" w:space="0" w:color="auto"/>
      </w:divBdr>
    </w:div>
    <w:div w:id="1031802169">
      <w:bodyDiv w:val="1"/>
      <w:marLeft w:val="0"/>
      <w:marRight w:val="0"/>
      <w:marTop w:val="0"/>
      <w:marBottom w:val="0"/>
      <w:divBdr>
        <w:top w:val="none" w:sz="0" w:space="0" w:color="auto"/>
        <w:left w:val="none" w:sz="0" w:space="0" w:color="auto"/>
        <w:bottom w:val="none" w:sz="0" w:space="0" w:color="auto"/>
        <w:right w:val="none" w:sz="0" w:space="0" w:color="auto"/>
      </w:divBdr>
    </w:div>
    <w:div w:id="1033572697">
      <w:bodyDiv w:val="1"/>
      <w:marLeft w:val="0"/>
      <w:marRight w:val="0"/>
      <w:marTop w:val="0"/>
      <w:marBottom w:val="0"/>
      <w:divBdr>
        <w:top w:val="none" w:sz="0" w:space="0" w:color="auto"/>
        <w:left w:val="none" w:sz="0" w:space="0" w:color="auto"/>
        <w:bottom w:val="none" w:sz="0" w:space="0" w:color="auto"/>
        <w:right w:val="none" w:sz="0" w:space="0" w:color="auto"/>
      </w:divBdr>
      <w:divsChild>
        <w:div w:id="1046173703">
          <w:marLeft w:val="0"/>
          <w:marRight w:val="0"/>
          <w:marTop w:val="0"/>
          <w:marBottom w:val="160"/>
          <w:divBdr>
            <w:top w:val="none" w:sz="0" w:space="0" w:color="auto"/>
            <w:left w:val="none" w:sz="0" w:space="0" w:color="auto"/>
            <w:bottom w:val="none" w:sz="0" w:space="0" w:color="auto"/>
            <w:right w:val="none" w:sz="0" w:space="0" w:color="auto"/>
          </w:divBdr>
        </w:div>
        <w:div w:id="819078255">
          <w:marLeft w:val="0"/>
          <w:marRight w:val="0"/>
          <w:marTop w:val="0"/>
          <w:marBottom w:val="160"/>
          <w:divBdr>
            <w:top w:val="none" w:sz="0" w:space="0" w:color="auto"/>
            <w:left w:val="none" w:sz="0" w:space="0" w:color="auto"/>
            <w:bottom w:val="none" w:sz="0" w:space="0" w:color="auto"/>
            <w:right w:val="none" w:sz="0" w:space="0" w:color="auto"/>
          </w:divBdr>
        </w:div>
      </w:divsChild>
    </w:div>
    <w:div w:id="1033581124">
      <w:bodyDiv w:val="1"/>
      <w:marLeft w:val="0"/>
      <w:marRight w:val="0"/>
      <w:marTop w:val="0"/>
      <w:marBottom w:val="0"/>
      <w:divBdr>
        <w:top w:val="none" w:sz="0" w:space="0" w:color="auto"/>
        <w:left w:val="none" w:sz="0" w:space="0" w:color="auto"/>
        <w:bottom w:val="none" w:sz="0" w:space="0" w:color="auto"/>
        <w:right w:val="none" w:sz="0" w:space="0" w:color="auto"/>
      </w:divBdr>
    </w:div>
    <w:div w:id="1033845997">
      <w:bodyDiv w:val="1"/>
      <w:marLeft w:val="0"/>
      <w:marRight w:val="0"/>
      <w:marTop w:val="0"/>
      <w:marBottom w:val="0"/>
      <w:divBdr>
        <w:top w:val="none" w:sz="0" w:space="0" w:color="auto"/>
        <w:left w:val="none" w:sz="0" w:space="0" w:color="auto"/>
        <w:bottom w:val="none" w:sz="0" w:space="0" w:color="auto"/>
        <w:right w:val="none" w:sz="0" w:space="0" w:color="auto"/>
      </w:divBdr>
    </w:div>
    <w:div w:id="1038311861">
      <w:bodyDiv w:val="1"/>
      <w:marLeft w:val="0"/>
      <w:marRight w:val="0"/>
      <w:marTop w:val="0"/>
      <w:marBottom w:val="0"/>
      <w:divBdr>
        <w:top w:val="none" w:sz="0" w:space="0" w:color="auto"/>
        <w:left w:val="none" w:sz="0" w:space="0" w:color="auto"/>
        <w:bottom w:val="none" w:sz="0" w:space="0" w:color="auto"/>
        <w:right w:val="none" w:sz="0" w:space="0" w:color="auto"/>
      </w:divBdr>
    </w:div>
    <w:div w:id="1038506755">
      <w:bodyDiv w:val="1"/>
      <w:marLeft w:val="0"/>
      <w:marRight w:val="0"/>
      <w:marTop w:val="0"/>
      <w:marBottom w:val="0"/>
      <w:divBdr>
        <w:top w:val="none" w:sz="0" w:space="0" w:color="auto"/>
        <w:left w:val="none" w:sz="0" w:space="0" w:color="auto"/>
        <w:bottom w:val="none" w:sz="0" w:space="0" w:color="auto"/>
        <w:right w:val="none" w:sz="0" w:space="0" w:color="auto"/>
      </w:divBdr>
    </w:div>
    <w:div w:id="1040130757">
      <w:bodyDiv w:val="1"/>
      <w:marLeft w:val="0"/>
      <w:marRight w:val="0"/>
      <w:marTop w:val="0"/>
      <w:marBottom w:val="0"/>
      <w:divBdr>
        <w:top w:val="none" w:sz="0" w:space="0" w:color="auto"/>
        <w:left w:val="none" w:sz="0" w:space="0" w:color="auto"/>
        <w:bottom w:val="none" w:sz="0" w:space="0" w:color="auto"/>
        <w:right w:val="none" w:sz="0" w:space="0" w:color="auto"/>
      </w:divBdr>
    </w:div>
    <w:div w:id="1043097594">
      <w:bodyDiv w:val="1"/>
      <w:marLeft w:val="0"/>
      <w:marRight w:val="0"/>
      <w:marTop w:val="0"/>
      <w:marBottom w:val="0"/>
      <w:divBdr>
        <w:top w:val="none" w:sz="0" w:space="0" w:color="auto"/>
        <w:left w:val="none" w:sz="0" w:space="0" w:color="auto"/>
        <w:bottom w:val="none" w:sz="0" w:space="0" w:color="auto"/>
        <w:right w:val="none" w:sz="0" w:space="0" w:color="auto"/>
      </w:divBdr>
    </w:div>
    <w:div w:id="1047607198">
      <w:bodyDiv w:val="1"/>
      <w:marLeft w:val="0"/>
      <w:marRight w:val="0"/>
      <w:marTop w:val="0"/>
      <w:marBottom w:val="0"/>
      <w:divBdr>
        <w:top w:val="none" w:sz="0" w:space="0" w:color="auto"/>
        <w:left w:val="none" w:sz="0" w:space="0" w:color="auto"/>
        <w:bottom w:val="none" w:sz="0" w:space="0" w:color="auto"/>
        <w:right w:val="none" w:sz="0" w:space="0" w:color="auto"/>
      </w:divBdr>
    </w:div>
    <w:div w:id="1047686709">
      <w:bodyDiv w:val="1"/>
      <w:marLeft w:val="0"/>
      <w:marRight w:val="0"/>
      <w:marTop w:val="0"/>
      <w:marBottom w:val="0"/>
      <w:divBdr>
        <w:top w:val="none" w:sz="0" w:space="0" w:color="auto"/>
        <w:left w:val="none" w:sz="0" w:space="0" w:color="auto"/>
        <w:bottom w:val="none" w:sz="0" w:space="0" w:color="auto"/>
        <w:right w:val="none" w:sz="0" w:space="0" w:color="auto"/>
      </w:divBdr>
    </w:div>
    <w:div w:id="1052121551">
      <w:bodyDiv w:val="1"/>
      <w:marLeft w:val="0"/>
      <w:marRight w:val="0"/>
      <w:marTop w:val="0"/>
      <w:marBottom w:val="0"/>
      <w:divBdr>
        <w:top w:val="none" w:sz="0" w:space="0" w:color="auto"/>
        <w:left w:val="none" w:sz="0" w:space="0" w:color="auto"/>
        <w:bottom w:val="none" w:sz="0" w:space="0" w:color="auto"/>
        <w:right w:val="none" w:sz="0" w:space="0" w:color="auto"/>
      </w:divBdr>
    </w:div>
    <w:div w:id="1054037110">
      <w:bodyDiv w:val="1"/>
      <w:marLeft w:val="0"/>
      <w:marRight w:val="0"/>
      <w:marTop w:val="0"/>
      <w:marBottom w:val="0"/>
      <w:divBdr>
        <w:top w:val="none" w:sz="0" w:space="0" w:color="auto"/>
        <w:left w:val="none" w:sz="0" w:space="0" w:color="auto"/>
        <w:bottom w:val="none" w:sz="0" w:space="0" w:color="auto"/>
        <w:right w:val="none" w:sz="0" w:space="0" w:color="auto"/>
      </w:divBdr>
    </w:div>
    <w:div w:id="1054506412">
      <w:bodyDiv w:val="1"/>
      <w:marLeft w:val="0"/>
      <w:marRight w:val="0"/>
      <w:marTop w:val="0"/>
      <w:marBottom w:val="0"/>
      <w:divBdr>
        <w:top w:val="none" w:sz="0" w:space="0" w:color="auto"/>
        <w:left w:val="none" w:sz="0" w:space="0" w:color="auto"/>
        <w:bottom w:val="none" w:sz="0" w:space="0" w:color="auto"/>
        <w:right w:val="none" w:sz="0" w:space="0" w:color="auto"/>
      </w:divBdr>
    </w:div>
    <w:div w:id="1068455564">
      <w:bodyDiv w:val="1"/>
      <w:marLeft w:val="0"/>
      <w:marRight w:val="0"/>
      <w:marTop w:val="0"/>
      <w:marBottom w:val="0"/>
      <w:divBdr>
        <w:top w:val="none" w:sz="0" w:space="0" w:color="auto"/>
        <w:left w:val="none" w:sz="0" w:space="0" w:color="auto"/>
        <w:bottom w:val="none" w:sz="0" w:space="0" w:color="auto"/>
        <w:right w:val="none" w:sz="0" w:space="0" w:color="auto"/>
      </w:divBdr>
    </w:div>
    <w:div w:id="1075787867">
      <w:bodyDiv w:val="1"/>
      <w:marLeft w:val="0"/>
      <w:marRight w:val="0"/>
      <w:marTop w:val="0"/>
      <w:marBottom w:val="0"/>
      <w:divBdr>
        <w:top w:val="none" w:sz="0" w:space="0" w:color="auto"/>
        <w:left w:val="none" w:sz="0" w:space="0" w:color="auto"/>
        <w:bottom w:val="none" w:sz="0" w:space="0" w:color="auto"/>
        <w:right w:val="none" w:sz="0" w:space="0" w:color="auto"/>
      </w:divBdr>
      <w:divsChild>
        <w:div w:id="1337423655">
          <w:marLeft w:val="0"/>
          <w:marRight w:val="0"/>
          <w:marTop w:val="0"/>
          <w:marBottom w:val="0"/>
          <w:divBdr>
            <w:top w:val="none" w:sz="0" w:space="0" w:color="auto"/>
            <w:left w:val="none" w:sz="0" w:space="0" w:color="auto"/>
            <w:bottom w:val="none" w:sz="0" w:space="0" w:color="auto"/>
            <w:right w:val="none" w:sz="0" w:space="0" w:color="auto"/>
          </w:divBdr>
          <w:divsChild>
            <w:div w:id="1599213541">
              <w:marLeft w:val="0"/>
              <w:marRight w:val="0"/>
              <w:marTop w:val="0"/>
              <w:marBottom w:val="0"/>
              <w:divBdr>
                <w:top w:val="none" w:sz="0" w:space="0" w:color="auto"/>
                <w:left w:val="none" w:sz="0" w:space="0" w:color="auto"/>
                <w:bottom w:val="none" w:sz="0" w:space="0" w:color="auto"/>
                <w:right w:val="none" w:sz="0" w:space="0" w:color="auto"/>
              </w:divBdr>
              <w:divsChild>
                <w:div w:id="2049450479">
                  <w:marLeft w:val="0"/>
                  <w:marRight w:val="0"/>
                  <w:marTop w:val="0"/>
                  <w:marBottom w:val="0"/>
                  <w:divBdr>
                    <w:top w:val="none" w:sz="0" w:space="0" w:color="auto"/>
                    <w:left w:val="none" w:sz="0" w:space="0" w:color="auto"/>
                    <w:bottom w:val="none" w:sz="0" w:space="0" w:color="auto"/>
                    <w:right w:val="none" w:sz="0" w:space="0" w:color="auto"/>
                  </w:divBdr>
                  <w:divsChild>
                    <w:div w:id="1470393505">
                      <w:marLeft w:val="0"/>
                      <w:marRight w:val="0"/>
                      <w:marTop w:val="0"/>
                      <w:marBottom w:val="0"/>
                      <w:divBdr>
                        <w:top w:val="none" w:sz="0" w:space="0" w:color="auto"/>
                        <w:left w:val="none" w:sz="0" w:space="0" w:color="auto"/>
                        <w:bottom w:val="none" w:sz="0" w:space="0" w:color="auto"/>
                        <w:right w:val="none" w:sz="0" w:space="0" w:color="auto"/>
                      </w:divBdr>
                      <w:divsChild>
                        <w:div w:id="1451557620">
                          <w:marLeft w:val="0"/>
                          <w:marRight w:val="0"/>
                          <w:marTop w:val="0"/>
                          <w:marBottom w:val="0"/>
                          <w:divBdr>
                            <w:top w:val="none" w:sz="0" w:space="0" w:color="auto"/>
                            <w:left w:val="none" w:sz="0" w:space="0" w:color="auto"/>
                            <w:bottom w:val="none" w:sz="0" w:space="0" w:color="auto"/>
                            <w:right w:val="none" w:sz="0" w:space="0" w:color="auto"/>
                          </w:divBdr>
                          <w:divsChild>
                            <w:div w:id="1523976678">
                              <w:marLeft w:val="0"/>
                              <w:marRight w:val="0"/>
                              <w:marTop w:val="0"/>
                              <w:marBottom w:val="0"/>
                              <w:divBdr>
                                <w:top w:val="none" w:sz="0" w:space="0" w:color="auto"/>
                                <w:left w:val="none" w:sz="0" w:space="0" w:color="auto"/>
                                <w:bottom w:val="none" w:sz="0" w:space="0" w:color="auto"/>
                                <w:right w:val="none" w:sz="0" w:space="0" w:color="auto"/>
                              </w:divBdr>
                              <w:divsChild>
                                <w:div w:id="1297687587">
                                  <w:marLeft w:val="0"/>
                                  <w:marRight w:val="0"/>
                                  <w:marTop w:val="0"/>
                                  <w:marBottom w:val="0"/>
                                  <w:divBdr>
                                    <w:top w:val="none" w:sz="0" w:space="0" w:color="auto"/>
                                    <w:left w:val="none" w:sz="0" w:space="0" w:color="auto"/>
                                    <w:bottom w:val="none" w:sz="0" w:space="0" w:color="auto"/>
                                    <w:right w:val="none" w:sz="0" w:space="0" w:color="auto"/>
                                  </w:divBdr>
                                  <w:divsChild>
                                    <w:div w:id="13547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591903">
      <w:bodyDiv w:val="1"/>
      <w:marLeft w:val="0"/>
      <w:marRight w:val="0"/>
      <w:marTop w:val="0"/>
      <w:marBottom w:val="0"/>
      <w:divBdr>
        <w:top w:val="none" w:sz="0" w:space="0" w:color="auto"/>
        <w:left w:val="none" w:sz="0" w:space="0" w:color="auto"/>
        <w:bottom w:val="none" w:sz="0" w:space="0" w:color="auto"/>
        <w:right w:val="none" w:sz="0" w:space="0" w:color="auto"/>
      </w:divBdr>
    </w:div>
    <w:div w:id="1079054914">
      <w:bodyDiv w:val="1"/>
      <w:marLeft w:val="0"/>
      <w:marRight w:val="0"/>
      <w:marTop w:val="0"/>
      <w:marBottom w:val="0"/>
      <w:divBdr>
        <w:top w:val="none" w:sz="0" w:space="0" w:color="auto"/>
        <w:left w:val="none" w:sz="0" w:space="0" w:color="auto"/>
        <w:bottom w:val="none" w:sz="0" w:space="0" w:color="auto"/>
        <w:right w:val="none" w:sz="0" w:space="0" w:color="auto"/>
      </w:divBdr>
    </w:div>
    <w:div w:id="1080063872">
      <w:bodyDiv w:val="1"/>
      <w:marLeft w:val="0"/>
      <w:marRight w:val="0"/>
      <w:marTop w:val="0"/>
      <w:marBottom w:val="0"/>
      <w:divBdr>
        <w:top w:val="none" w:sz="0" w:space="0" w:color="auto"/>
        <w:left w:val="none" w:sz="0" w:space="0" w:color="auto"/>
        <w:bottom w:val="none" w:sz="0" w:space="0" w:color="auto"/>
        <w:right w:val="none" w:sz="0" w:space="0" w:color="auto"/>
      </w:divBdr>
    </w:div>
    <w:div w:id="1080256208">
      <w:bodyDiv w:val="1"/>
      <w:marLeft w:val="0"/>
      <w:marRight w:val="0"/>
      <w:marTop w:val="0"/>
      <w:marBottom w:val="0"/>
      <w:divBdr>
        <w:top w:val="none" w:sz="0" w:space="0" w:color="auto"/>
        <w:left w:val="none" w:sz="0" w:space="0" w:color="auto"/>
        <w:bottom w:val="none" w:sz="0" w:space="0" w:color="auto"/>
        <w:right w:val="none" w:sz="0" w:space="0" w:color="auto"/>
      </w:divBdr>
    </w:div>
    <w:div w:id="1080757236">
      <w:bodyDiv w:val="1"/>
      <w:marLeft w:val="0"/>
      <w:marRight w:val="0"/>
      <w:marTop w:val="0"/>
      <w:marBottom w:val="0"/>
      <w:divBdr>
        <w:top w:val="none" w:sz="0" w:space="0" w:color="auto"/>
        <w:left w:val="none" w:sz="0" w:space="0" w:color="auto"/>
        <w:bottom w:val="none" w:sz="0" w:space="0" w:color="auto"/>
        <w:right w:val="none" w:sz="0" w:space="0" w:color="auto"/>
      </w:divBdr>
    </w:div>
    <w:div w:id="1087845337">
      <w:bodyDiv w:val="1"/>
      <w:marLeft w:val="0"/>
      <w:marRight w:val="0"/>
      <w:marTop w:val="0"/>
      <w:marBottom w:val="0"/>
      <w:divBdr>
        <w:top w:val="none" w:sz="0" w:space="0" w:color="auto"/>
        <w:left w:val="none" w:sz="0" w:space="0" w:color="auto"/>
        <w:bottom w:val="none" w:sz="0" w:space="0" w:color="auto"/>
        <w:right w:val="none" w:sz="0" w:space="0" w:color="auto"/>
      </w:divBdr>
    </w:div>
    <w:div w:id="1090276653">
      <w:bodyDiv w:val="1"/>
      <w:marLeft w:val="0"/>
      <w:marRight w:val="0"/>
      <w:marTop w:val="0"/>
      <w:marBottom w:val="0"/>
      <w:divBdr>
        <w:top w:val="none" w:sz="0" w:space="0" w:color="auto"/>
        <w:left w:val="none" w:sz="0" w:space="0" w:color="auto"/>
        <w:bottom w:val="none" w:sz="0" w:space="0" w:color="auto"/>
        <w:right w:val="none" w:sz="0" w:space="0" w:color="auto"/>
      </w:divBdr>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100296288">
      <w:bodyDiv w:val="1"/>
      <w:marLeft w:val="0"/>
      <w:marRight w:val="0"/>
      <w:marTop w:val="0"/>
      <w:marBottom w:val="0"/>
      <w:divBdr>
        <w:top w:val="none" w:sz="0" w:space="0" w:color="auto"/>
        <w:left w:val="none" w:sz="0" w:space="0" w:color="auto"/>
        <w:bottom w:val="none" w:sz="0" w:space="0" w:color="auto"/>
        <w:right w:val="none" w:sz="0" w:space="0" w:color="auto"/>
      </w:divBdr>
    </w:div>
    <w:div w:id="1102264960">
      <w:bodyDiv w:val="1"/>
      <w:marLeft w:val="0"/>
      <w:marRight w:val="0"/>
      <w:marTop w:val="0"/>
      <w:marBottom w:val="0"/>
      <w:divBdr>
        <w:top w:val="none" w:sz="0" w:space="0" w:color="auto"/>
        <w:left w:val="none" w:sz="0" w:space="0" w:color="auto"/>
        <w:bottom w:val="none" w:sz="0" w:space="0" w:color="auto"/>
        <w:right w:val="none" w:sz="0" w:space="0" w:color="auto"/>
      </w:divBdr>
    </w:div>
    <w:div w:id="1105156126">
      <w:bodyDiv w:val="1"/>
      <w:marLeft w:val="0"/>
      <w:marRight w:val="0"/>
      <w:marTop w:val="0"/>
      <w:marBottom w:val="0"/>
      <w:divBdr>
        <w:top w:val="none" w:sz="0" w:space="0" w:color="auto"/>
        <w:left w:val="none" w:sz="0" w:space="0" w:color="auto"/>
        <w:bottom w:val="none" w:sz="0" w:space="0" w:color="auto"/>
        <w:right w:val="none" w:sz="0" w:space="0" w:color="auto"/>
      </w:divBdr>
    </w:div>
    <w:div w:id="1106925958">
      <w:bodyDiv w:val="1"/>
      <w:marLeft w:val="0"/>
      <w:marRight w:val="0"/>
      <w:marTop w:val="0"/>
      <w:marBottom w:val="0"/>
      <w:divBdr>
        <w:top w:val="none" w:sz="0" w:space="0" w:color="auto"/>
        <w:left w:val="none" w:sz="0" w:space="0" w:color="auto"/>
        <w:bottom w:val="none" w:sz="0" w:space="0" w:color="auto"/>
        <w:right w:val="none" w:sz="0" w:space="0" w:color="auto"/>
      </w:divBdr>
    </w:div>
    <w:div w:id="1112087305">
      <w:bodyDiv w:val="1"/>
      <w:marLeft w:val="0"/>
      <w:marRight w:val="0"/>
      <w:marTop w:val="0"/>
      <w:marBottom w:val="0"/>
      <w:divBdr>
        <w:top w:val="none" w:sz="0" w:space="0" w:color="auto"/>
        <w:left w:val="none" w:sz="0" w:space="0" w:color="auto"/>
        <w:bottom w:val="none" w:sz="0" w:space="0" w:color="auto"/>
        <w:right w:val="none" w:sz="0" w:space="0" w:color="auto"/>
      </w:divBdr>
    </w:div>
    <w:div w:id="1116606408">
      <w:bodyDiv w:val="1"/>
      <w:marLeft w:val="0"/>
      <w:marRight w:val="0"/>
      <w:marTop w:val="0"/>
      <w:marBottom w:val="0"/>
      <w:divBdr>
        <w:top w:val="none" w:sz="0" w:space="0" w:color="auto"/>
        <w:left w:val="none" w:sz="0" w:space="0" w:color="auto"/>
        <w:bottom w:val="none" w:sz="0" w:space="0" w:color="auto"/>
        <w:right w:val="none" w:sz="0" w:space="0" w:color="auto"/>
      </w:divBdr>
    </w:div>
    <w:div w:id="1117220058">
      <w:bodyDiv w:val="1"/>
      <w:marLeft w:val="0"/>
      <w:marRight w:val="0"/>
      <w:marTop w:val="0"/>
      <w:marBottom w:val="0"/>
      <w:divBdr>
        <w:top w:val="none" w:sz="0" w:space="0" w:color="auto"/>
        <w:left w:val="none" w:sz="0" w:space="0" w:color="auto"/>
        <w:bottom w:val="none" w:sz="0" w:space="0" w:color="auto"/>
        <w:right w:val="none" w:sz="0" w:space="0" w:color="auto"/>
      </w:divBdr>
    </w:div>
    <w:div w:id="1120994275">
      <w:bodyDiv w:val="1"/>
      <w:marLeft w:val="0"/>
      <w:marRight w:val="0"/>
      <w:marTop w:val="0"/>
      <w:marBottom w:val="0"/>
      <w:divBdr>
        <w:top w:val="none" w:sz="0" w:space="0" w:color="auto"/>
        <w:left w:val="none" w:sz="0" w:space="0" w:color="auto"/>
        <w:bottom w:val="none" w:sz="0" w:space="0" w:color="auto"/>
        <w:right w:val="none" w:sz="0" w:space="0" w:color="auto"/>
      </w:divBdr>
    </w:div>
    <w:div w:id="1121418496">
      <w:bodyDiv w:val="1"/>
      <w:marLeft w:val="0"/>
      <w:marRight w:val="0"/>
      <w:marTop w:val="0"/>
      <w:marBottom w:val="0"/>
      <w:divBdr>
        <w:top w:val="none" w:sz="0" w:space="0" w:color="auto"/>
        <w:left w:val="none" w:sz="0" w:space="0" w:color="auto"/>
        <w:bottom w:val="none" w:sz="0" w:space="0" w:color="auto"/>
        <w:right w:val="none" w:sz="0" w:space="0" w:color="auto"/>
      </w:divBdr>
    </w:div>
    <w:div w:id="1130053716">
      <w:bodyDiv w:val="1"/>
      <w:marLeft w:val="0"/>
      <w:marRight w:val="0"/>
      <w:marTop w:val="0"/>
      <w:marBottom w:val="0"/>
      <w:divBdr>
        <w:top w:val="none" w:sz="0" w:space="0" w:color="auto"/>
        <w:left w:val="none" w:sz="0" w:space="0" w:color="auto"/>
        <w:bottom w:val="none" w:sz="0" w:space="0" w:color="auto"/>
        <w:right w:val="none" w:sz="0" w:space="0" w:color="auto"/>
      </w:divBdr>
    </w:div>
    <w:div w:id="1132795454">
      <w:bodyDiv w:val="1"/>
      <w:marLeft w:val="0"/>
      <w:marRight w:val="0"/>
      <w:marTop w:val="0"/>
      <w:marBottom w:val="0"/>
      <w:divBdr>
        <w:top w:val="none" w:sz="0" w:space="0" w:color="auto"/>
        <w:left w:val="none" w:sz="0" w:space="0" w:color="auto"/>
        <w:bottom w:val="none" w:sz="0" w:space="0" w:color="auto"/>
        <w:right w:val="none" w:sz="0" w:space="0" w:color="auto"/>
      </w:divBdr>
      <w:divsChild>
        <w:div w:id="51580629">
          <w:marLeft w:val="0"/>
          <w:marRight w:val="0"/>
          <w:marTop w:val="0"/>
          <w:marBottom w:val="0"/>
          <w:divBdr>
            <w:top w:val="none" w:sz="0" w:space="0" w:color="auto"/>
            <w:left w:val="none" w:sz="0" w:space="0" w:color="auto"/>
            <w:bottom w:val="none" w:sz="0" w:space="0" w:color="auto"/>
            <w:right w:val="none" w:sz="0" w:space="0" w:color="auto"/>
          </w:divBdr>
          <w:divsChild>
            <w:div w:id="1217887681">
              <w:marLeft w:val="0"/>
              <w:marRight w:val="0"/>
              <w:marTop w:val="0"/>
              <w:marBottom w:val="0"/>
              <w:divBdr>
                <w:top w:val="none" w:sz="0" w:space="0" w:color="auto"/>
                <w:left w:val="none" w:sz="0" w:space="0" w:color="auto"/>
                <w:bottom w:val="none" w:sz="0" w:space="0" w:color="auto"/>
                <w:right w:val="none" w:sz="0" w:space="0" w:color="auto"/>
              </w:divBdr>
            </w:div>
          </w:divsChild>
        </w:div>
        <w:div w:id="328951403">
          <w:marLeft w:val="0"/>
          <w:marRight w:val="0"/>
          <w:marTop w:val="0"/>
          <w:marBottom w:val="0"/>
          <w:divBdr>
            <w:top w:val="none" w:sz="0" w:space="0" w:color="auto"/>
            <w:left w:val="none" w:sz="0" w:space="0" w:color="auto"/>
            <w:bottom w:val="none" w:sz="0" w:space="0" w:color="auto"/>
            <w:right w:val="none" w:sz="0" w:space="0" w:color="auto"/>
          </w:divBdr>
        </w:div>
      </w:divsChild>
    </w:div>
    <w:div w:id="1138379953">
      <w:bodyDiv w:val="1"/>
      <w:marLeft w:val="0"/>
      <w:marRight w:val="0"/>
      <w:marTop w:val="0"/>
      <w:marBottom w:val="0"/>
      <w:divBdr>
        <w:top w:val="none" w:sz="0" w:space="0" w:color="auto"/>
        <w:left w:val="none" w:sz="0" w:space="0" w:color="auto"/>
        <w:bottom w:val="none" w:sz="0" w:space="0" w:color="auto"/>
        <w:right w:val="none" w:sz="0" w:space="0" w:color="auto"/>
      </w:divBdr>
    </w:div>
    <w:div w:id="1146973801">
      <w:bodyDiv w:val="1"/>
      <w:marLeft w:val="0"/>
      <w:marRight w:val="0"/>
      <w:marTop w:val="0"/>
      <w:marBottom w:val="0"/>
      <w:divBdr>
        <w:top w:val="none" w:sz="0" w:space="0" w:color="auto"/>
        <w:left w:val="none" w:sz="0" w:space="0" w:color="auto"/>
        <w:bottom w:val="none" w:sz="0" w:space="0" w:color="auto"/>
        <w:right w:val="none" w:sz="0" w:space="0" w:color="auto"/>
      </w:divBdr>
    </w:div>
    <w:div w:id="1149249385">
      <w:bodyDiv w:val="1"/>
      <w:marLeft w:val="0"/>
      <w:marRight w:val="0"/>
      <w:marTop w:val="0"/>
      <w:marBottom w:val="0"/>
      <w:divBdr>
        <w:top w:val="none" w:sz="0" w:space="0" w:color="auto"/>
        <w:left w:val="none" w:sz="0" w:space="0" w:color="auto"/>
        <w:bottom w:val="none" w:sz="0" w:space="0" w:color="auto"/>
        <w:right w:val="none" w:sz="0" w:space="0" w:color="auto"/>
      </w:divBdr>
    </w:div>
    <w:div w:id="1150830153">
      <w:bodyDiv w:val="1"/>
      <w:marLeft w:val="0"/>
      <w:marRight w:val="0"/>
      <w:marTop w:val="0"/>
      <w:marBottom w:val="0"/>
      <w:divBdr>
        <w:top w:val="none" w:sz="0" w:space="0" w:color="auto"/>
        <w:left w:val="none" w:sz="0" w:space="0" w:color="auto"/>
        <w:bottom w:val="none" w:sz="0" w:space="0" w:color="auto"/>
        <w:right w:val="none" w:sz="0" w:space="0" w:color="auto"/>
      </w:divBdr>
    </w:div>
    <w:div w:id="1151867192">
      <w:bodyDiv w:val="1"/>
      <w:marLeft w:val="0"/>
      <w:marRight w:val="0"/>
      <w:marTop w:val="0"/>
      <w:marBottom w:val="0"/>
      <w:divBdr>
        <w:top w:val="none" w:sz="0" w:space="0" w:color="auto"/>
        <w:left w:val="none" w:sz="0" w:space="0" w:color="auto"/>
        <w:bottom w:val="none" w:sz="0" w:space="0" w:color="auto"/>
        <w:right w:val="none" w:sz="0" w:space="0" w:color="auto"/>
      </w:divBdr>
    </w:div>
    <w:div w:id="1154640027">
      <w:bodyDiv w:val="1"/>
      <w:marLeft w:val="0"/>
      <w:marRight w:val="0"/>
      <w:marTop w:val="0"/>
      <w:marBottom w:val="0"/>
      <w:divBdr>
        <w:top w:val="none" w:sz="0" w:space="0" w:color="auto"/>
        <w:left w:val="none" w:sz="0" w:space="0" w:color="auto"/>
        <w:bottom w:val="none" w:sz="0" w:space="0" w:color="auto"/>
        <w:right w:val="none" w:sz="0" w:space="0" w:color="auto"/>
      </w:divBdr>
    </w:div>
    <w:div w:id="1171332359">
      <w:bodyDiv w:val="1"/>
      <w:marLeft w:val="0"/>
      <w:marRight w:val="0"/>
      <w:marTop w:val="0"/>
      <w:marBottom w:val="0"/>
      <w:divBdr>
        <w:top w:val="none" w:sz="0" w:space="0" w:color="auto"/>
        <w:left w:val="none" w:sz="0" w:space="0" w:color="auto"/>
        <w:bottom w:val="none" w:sz="0" w:space="0" w:color="auto"/>
        <w:right w:val="none" w:sz="0" w:space="0" w:color="auto"/>
      </w:divBdr>
    </w:div>
    <w:div w:id="1182090449">
      <w:bodyDiv w:val="1"/>
      <w:marLeft w:val="0"/>
      <w:marRight w:val="0"/>
      <w:marTop w:val="0"/>
      <w:marBottom w:val="0"/>
      <w:divBdr>
        <w:top w:val="none" w:sz="0" w:space="0" w:color="auto"/>
        <w:left w:val="none" w:sz="0" w:space="0" w:color="auto"/>
        <w:bottom w:val="none" w:sz="0" w:space="0" w:color="auto"/>
        <w:right w:val="none" w:sz="0" w:space="0" w:color="auto"/>
      </w:divBdr>
    </w:div>
    <w:div w:id="1185054241">
      <w:bodyDiv w:val="1"/>
      <w:marLeft w:val="0"/>
      <w:marRight w:val="0"/>
      <w:marTop w:val="0"/>
      <w:marBottom w:val="0"/>
      <w:divBdr>
        <w:top w:val="none" w:sz="0" w:space="0" w:color="auto"/>
        <w:left w:val="none" w:sz="0" w:space="0" w:color="auto"/>
        <w:bottom w:val="none" w:sz="0" w:space="0" w:color="auto"/>
        <w:right w:val="none" w:sz="0" w:space="0" w:color="auto"/>
      </w:divBdr>
    </w:div>
    <w:div w:id="1188981690">
      <w:bodyDiv w:val="1"/>
      <w:marLeft w:val="0"/>
      <w:marRight w:val="0"/>
      <w:marTop w:val="0"/>
      <w:marBottom w:val="0"/>
      <w:divBdr>
        <w:top w:val="none" w:sz="0" w:space="0" w:color="auto"/>
        <w:left w:val="none" w:sz="0" w:space="0" w:color="auto"/>
        <w:bottom w:val="none" w:sz="0" w:space="0" w:color="auto"/>
        <w:right w:val="none" w:sz="0" w:space="0" w:color="auto"/>
      </w:divBdr>
      <w:divsChild>
        <w:div w:id="1846243554">
          <w:marLeft w:val="0"/>
          <w:marRight w:val="0"/>
          <w:marTop w:val="0"/>
          <w:marBottom w:val="0"/>
          <w:divBdr>
            <w:top w:val="none" w:sz="0" w:space="0" w:color="auto"/>
            <w:left w:val="none" w:sz="0" w:space="0" w:color="auto"/>
            <w:bottom w:val="none" w:sz="0" w:space="0" w:color="auto"/>
            <w:right w:val="none" w:sz="0" w:space="0" w:color="auto"/>
          </w:divBdr>
          <w:divsChild>
            <w:div w:id="1846549482">
              <w:marLeft w:val="0"/>
              <w:marRight w:val="0"/>
              <w:marTop w:val="0"/>
              <w:marBottom w:val="0"/>
              <w:divBdr>
                <w:top w:val="none" w:sz="0" w:space="0" w:color="auto"/>
                <w:left w:val="none" w:sz="0" w:space="0" w:color="auto"/>
                <w:bottom w:val="none" w:sz="0" w:space="0" w:color="auto"/>
                <w:right w:val="none" w:sz="0" w:space="0" w:color="auto"/>
              </w:divBdr>
            </w:div>
          </w:divsChild>
        </w:div>
        <w:div w:id="1029643528">
          <w:marLeft w:val="0"/>
          <w:marRight w:val="0"/>
          <w:marTop w:val="0"/>
          <w:marBottom w:val="0"/>
          <w:divBdr>
            <w:top w:val="none" w:sz="0" w:space="0" w:color="auto"/>
            <w:left w:val="none" w:sz="0" w:space="0" w:color="auto"/>
            <w:bottom w:val="none" w:sz="0" w:space="0" w:color="auto"/>
            <w:right w:val="none" w:sz="0" w:space="0" w:color="auto"/>
          </w:divBdr>
        </w:div>
      </w:divsChild>
    </w:div>
    <w:div w:id="1190408843">
      <w:bodyDiv w:val="1"/>
      <w:marLeft w:val="0"/>
      <w:marRight w:val="0"/>
      <w:marTop w:val="0"/>
      <w:marBottom w:val="0"/>
      <w:divBdr>
        <w:top w:val="none" w:sz="0" w:space="0" w:color="auto"/>
        <w:left w:val="none" w:sz="0" w:space="0" w:color="auto"/>
        <w:bottom w:val="none" w:sz="0" w:space="0" w:color="auto"/>
        <w:right w:val="none" w:sz="0" w:space="0" w:color="auto"/>
      </w:divBdr>
    </w:div>
    <w:div w:id="1193803987">
      <w:bodyDiv w:val="1"/>
      <w:marLeft w:val="0"/>
      <w:marRight w:val="0"/>
      <w:marTop w:val="0"/>
      <w:marBottom w:val="0"/>
      <w:divBdr>
        <w:top w:val="none" w:sz="0" w:space="0" w:color="auto"/>
        <w:left w:val="none" w:sz="0" w:space="0" w:color="auto"/>
        <w:bottom w:val="none" w:sz="0" w:space="0" w:color="auto"/>
        <w:right w:val="none" w:sz="0" w:space="0" w:color="auto"/>
      </w:divBdr>
    </w:div>
    <w:div w:id="1193879245">
      <w:bodyDiv w:val="1"/>
      <w:marLeft w:val="0"/>
      <w:marRight w:val="0"/>
      <w:marTop w:val="0"/>
      <w:marBottom w:val="0"/>
      <w:divBdr>
        <w:top w:val="none" w:sz="0" w:space="0" w:color="auto"/>
        <w:left w:val="none" w:sz="0" w:space="0" w:color="auto"/>
        <w:bottom w:val="none" w:sz="0" w:space="0" w:color="auto"/>
        <w:right w:val="none" w:sz="0" w:space="0" w:color="auto"/>
      </w:divBdr>
    </w:div>
    <w:div w:id="1199509777">
      <w:bodyDiv w:val="1"/>
      <w:marLeft w:val="0"/>
      <w:marRight w:val="0"/>
      <w:marTop w:val="0"/>
      <w:marBottom w:val="0"/>
      <w:divBdr>
        <w:top w:val="none" w:sz="0" w:space="0" w:color="auto"/>
        <w:left w:val="none" w:sz="0" w:space="0" w:color="auto"/>
        <w:bottom w:val="none" w:sz="0" w:space="0" w:color="auto"/>
        <w:right w:val="none" w:sz="0" w:space="0" w:color="auto"/>
      </w:divBdr>
    </w:div>
    <w:div w:id="1200432527">
      <w:bodyDiv w:val="1"/>
      <w:marLeft w:val="0"/>
      <w:marRight w:val="0"/>
      <w:marTop w:val="0"/>
      <w:marBottom w:val="0"/>
      <w:divBdr>
        <w:top w:val="none" w:sz="0" w:space="0" w:color="auto"/>
        <w:left w:val="none" w:sz="0" w:space="0" w:color="auto"/>
        <w:bottom w:val="none" w:sz="0" w:space="0" w:color="auto"/>
        <w:right w:val="none" w:sz="0" w:space="0" w:color="auto"/>
      </w:divBdr>
    </w:div>
    <w:div w:id="1205757262">
      <w:bodyDiv w:val="1"/>
      <w:marLeft w:val="0"/>
      <w:marRight w:val="0"/>
      <w:marTop w:val="0"/>
      <w:marBottom w:val="0"/>
      <w:divBdr>
        <w:top w:val="none" w:sz="0" w:space="0" w:color="auto"/>
        <w:left w:val="none" w:sz="0" w:space="0" w:color="auto"/>
        <w:bottom w:val="none" w:sz="0" w:space="0" w:color="auto"/>
        <w:right w:val="none" w:sz="0" w:space="0" w:color="auto"/>
      </w:divBdr>
    </w:div>
    <w:div w:id="1207331972">
      <w:bodyDiv w:val="1"/>
      <w:marLeft w:val="0"/>
      <w:marRight w:val="0"/>
      <w:marTop w:val="0"/>
      <w:marBottom w:val="0"/>
      <w:divBdr>
        <w:top w:val="none" w:sz="0" w:space="0" w:color="auto"/>
        <w:left w:val="none" w:sz="0" w:space="0" w:color="auto"/>
        <w:bottom w:val="none" w:sz="0" w:space="0" w:color="auto"/>
        <w:right w:val="none" w:sz="0" w:space="0" w:color="auto"/>
      </w:divBdr>
    </w:div>
    <w:div w:id="1207524684">
      <w:bodyDiv w:val="1"/>
      <w:marLeft w:val="0"/>
      <w:marRight w:val="0"/>
      <w:marTop w:val="0"/>
      <w:marBottom w:val="0"/>
      <w:divBdr>
        <w:top w:val="none" w:sz="0" w:space="0" w:color="auto"/>
        <w:left w:val="none" w:sz="0" w:space="0" w:color="auto"/>
        <w:bottom w:val="none" w:sz="0" w:space="0" w:color="auto"/>
        <w:right w:val="none" w:sz="0" w:space="0" w:color="auto"/>
      </w:divBdr>
    </w:div>
    <w:div w:id="1212645347">
      <w:bodyDiv w:val="1"/>
      <w:marLeft w:val="0"/>
      <w:marRight w:val="0"/>
      <w:marTop w:val="0"/>
      <w:marBottom w:val="0"/>
      <w:divBdr>
        <w:top w:val="none" w:sz="0" w:space="0" w:color="auto"/>
        <w:left w:val="none" w:sz="0" w:space="0" w:color="auto"/>
        <w:bottom w:val="none" w:sz="0" w:space="0" w:color="auto"/>
        <w:right w:val="none" w:sz="0" w:space="0" w:color="auto"/>
      </w:divBdr>
    </w:div>
    <w:div w:id="1217088374">
      <w:bodyDiv w:val="1"/>
      <w:marLeft w:val="0"/>
      <w:marRight w:val="0"/>
      <w:marTop w:val="0"/>
      <w:marBottom w:val="0"/>
      <w:divBdr>
        <w:top w:val="none" w:sz="0" w:space="0" w:color="auto"/>
        <w:left w:val="none" w:sz="0" w:space="0" w:color="auto"/>
        <w:bottom w:val="none" w:sz="0" w:space="0" w:color="auto"/>
        <w:right w:val="none" w:sz="0" w:space="0" w:color="auto"/>
      </w:divBdr>
    </w:div>
    <w:div w:id="1217820196">
      <w:bodyDiv w:val="1"/>
      <w:marLeft w:val="0"/>
      <w:marRight w:val="0"/>
      <w:marTop w:val="0"/>
      <w:marBottom w:val="0"/>
      <w:divBdr>
        <w:top w:val="none" w:sz="0" w:space="0" w:color="auto"/>
        <w:left w:val="none" w:sz="0" w:space="0" w:color="auto"/>
        <w:bottom w:val="none" w:sz="0" w:space="0" w:color="auto"/>
        <w:right w:val="none" w:sz="0" w:space="0" w:color="auto"/>
      </w:divBdr>
    </w:div>
    <w:div w:id="1220243784">
      <w:bodyDiv w:val="1"/>
      <w:marLeft w:val="0"/>
      <w:marRight w:val="0"/>
      <w:marTop w:val="0"/>
      <w:marBottom w:val="0"/>
      <w:divBdr>
        <w:top w:val="none" w:sz="0" w:space="0" w:color="auto"/>
        <w:left w:val="none" w:sz="0" w:space="0" w:color="auto"/>
        <w:bottom w:val="none" w:sz="0" w:space="0" w:color="auto"/>
        <w:right w:val="none" w:sz="0" w:space="0" w:color="auto"/>
      </w:divBdr>
    </w:div>
    <w:div w:id="1221942362">
      <w:bodyDiv w:val="1"/>
      <w:marLeft w:val="0"/>
      <w:marRight w:val="0"/>
      <w:marTop w:val="0"/>
      <w:marBottom w:val="0"/>
      <w:divBdr>
        <w:top w:val="none" w:sz="0" w:space="0" w:color="auto"/>
        <w:left w:val="none" w:sz="0" w:space="0" w:color="auto"/>
        <w:bottom w:val="none" w:sz="0" w:space="0" w:color="auto"/>
        <w:right w:val="none" w:sz="0" w:space="0" w:color="auto"/>
      </w:divBdr>
    </w:div>
    <w:div w:id="1222405015">
      <w:bodyDiv w:val="1"/>
      <w:marLeft w:val="0"/>
      <w:marRight w:val="0"/>
      <w:marTop w:val="0"/>
      <w:marBottom w:val="0"/>
      <w:divBdr>
        <w:top w:val="none" w:sz="0" w:space="0" w:color="auto"/>
        <w:left w:val="none" w:sz="0" w:space="0" w:color="auto"/>
        <w:bottom w:val="none" w:sz="0" w:space="0" w:color="auto"/>
        <w:right w:val="none" w:sz="0" w:space="0" w:color="auto"/>
      </w:divBdr>
    </w:div>
    <w:div w:id="1223297299">
      <w:bodyDiv w:val="1"/>
      <w:marLeft w:val="0"/>
      <w:marRight w:val="0"/>
      <w:marTop w:val="0"/>
      <w:marBottom w:val="0"/>
      <w:divBdr>
        <w:top w:val="none" w:sz="0" w:space="0" w:color="auto"/>
        <w:left w:val="none" w:sz="0" w:space="0" w:color="auto"/>
        <w:bottom w:val="none" w:sz="0" w:space="0" w:color="auto"/>
        <w:right w:val="none" w:sz="0" w:space="0" w:color="auto"/>
      </w:divBdr>
    </w:div>
    <w:div w:id="1223559049">
      <w:bodyDiv w:val="1"/>
      <w:marLeft w:val="0"/>
      <w:marRight w:val="0"/>
      <w:marTop w:val="0"/>
      <w:marBottom w:val="0"/>
      <w:divBdr>
        <w:top w:val="none" w:sz="0" w:space="0" w:color="auto"/>
        <w:left w:val="none" w:sz="0" w:space="0" w:color="auto"/>
        <w:bottom w:val="none" w:sz="0" w:space="0" w:color="auto"/>
        <w:right w:val="none" w:sz="0" w:space="0" w:color="auto"/>
      </w:divBdr>
    </w:div>
    <w:div w:id="1224176737">
      <w:bodyDiv w:val="1"/>
      <w:marLeft w:val="0"/>
      <w:marRight w:val="0"/>
      <w:marTop w:val="0"/>
      <w:marBottom w:val="0"/>
      <w:divBdr>
        <w:top w:val="none" w:sz="0" w:space="0" w:color="auto"/>
        <w:left w:val="none" w:sz="0" w:space="0" w:color="auto"/>
        <w:bottom w:val="none" w:sz="0" w:space="0" w:color="auto"/>
        <w:right w:val="none" w:sz="0" w:space="0" w:color="auto"/>
      </w:divBdr>
    </w:div>
    <w:div w:id="1225070466">
      <w:bodyDiv w:val="1"/>
      <w:marLeft w:val="0"/>
      <w:marRight w:val="0"/>
      <w:marTop w:val="0"/>
      <w:marBottom w:val="0"/>
      <w:divBdr>
        <w:top w:val="none" w:sz="0" w:space="0" w:color="auto"/>
        <w:left w:val="none" w:sz="0" w:space="0" w:color="auto"/>
        <w:bottom w:val="none" w:sz="0" w:space="0" w:color="auto"/>
        <w:right w:val="none" w:sz="0" w:space="0" w:color="auto"/>
      </w:divBdr>
    </w:div>
    <w:div w:id="1235823090">
      <w:bodyDiv w:val="1"/>
      <w:marLeft w:val="0"/>
      <w:marRight w:val="0"/>
      <w:marTop w:val="0"/>
      <w:marBottom w:val="0"/>
      <w:divBdr>
        <w:top w:val="none" w:sz="0" w:space="0" w:color="auto"/>
        <w:left w:val="none" w:sz="0" w:space="0" w:color="auto"/>
        <w:bottom w:val="none" w:sz="0" w:space="0" w:color="auto"/>
        <w:right w:val="none" w:sz="0" w:space="0" w:color="auto"/>
      </w:divBdr>
    </w:div>
    <w:div w:id="1247496809">
      <w:bodyDiv w:val="1"/>
      <w:marLeft w:val="0"/>
      <w:marRight w:val="0"/>
      <w:marTop w:val="0"/>
      <w:marBottom w:val="0"/>
      <w:divBdr>
        <w:top w:val="none" w:sz="0" w:space="0" w:color="auto"/>
        <w:left w:val="none" w:sz="0" w:space="0" w:color="auto"/>
        <w:bottom w:val="none" w:sz="0" w:space="0" w:color="auto"/>
        <w:right w:val="none" w:sz="0" w:space="0" w:color="auto"/>
      </w:divBdr>
    </w:div>
    <w:div w:id="1249147985">
      <w:bodyDiv w:val="1"/>
      <w:marLeft w:val="0"/>
      <w:marRight w:val="0"/>
      <w:marTop w:val="0"/>
      <w:marBottom w:val="0"/>
      <w:divBdr>
        <w:top w:val="none" w:sz="0" w:space="0" w:color="auto"/>
        <w:left w:val="none" w:sz="0" w:space="0" w:color="auto"/>
        <w:bottom w:val="none" w:sz="0" w:space="0" w:color="auto"/>
        <w:right w:val="none" w:sz="0" w:space="0" w:color="auto"/>
      </w:divBdr>
    </w:div>
    <w:div w:id="1258364316">
      <w:bodyDiv w:val="1"/>
      <w:marLeft w:val="0"/>
      <w:marRight w:val="0"/>
      <w:marTop w:val="0"/>
      <w:marBottom w:val="0"/>
      <w:divBdr>
        <w:top w:val="none" w:sz="0" w:space="0" w:color="auto"/>
        <w:left w:val="none" w:sz="0" w:space="0" w:color="auto"/>
        <w:bottom w:val="none" w:sz="0" w:space="0" w:color="auto"/>
        <w:right w:val="none" w:sz="0" w:space="0" w:color="auto"/>
      </w:divBdr>
    </w:div>
    <w:div w:id="1261135083">
      <w:bodyDiv w:val="1"/>
      <w:marLeft w:val="0"/>
      <w:marRight w:val="0"/>
      <w:marTop w:val="0"/>
      <w:marBottom w:val="0"/>
      <w:divBdr>
        <w:top w:val="none" w:sz="0" w:space="0" w:color="auto"/>
        <w:left w:val="none" w:sz="0" w:space="0" w:color="auto"/>
        <w:bottom w:val="none" w:sz="0" w:space="0" w:color="auto"/>
        <w:right w:val="none" w:sz="0" w:space="0" w:color="auto"/>
      </w:divBdr>
    </w:div>
    <w:div w:id="1261259968">
      <w:bodyDiv w:val="1"/>
      <w:marLeft w:val="0"/>
      <w:marRight w:val="0"/>
      <w:marTop w:val="0"/>
      <w:marBottom w:val="0"/>
      <w:divBdr>
        <w:top w:val="none" w:sz="0" w:space="0" w:color="auto"/>
        <w:left w:val="none" w:sz="0" w:space="0" w:color="auto"/>
        <w:bottom w:val="none" w:sz="0" w:space="0" w:color="auto"/>
        <w:right w:val="none" w:sz="0" w:space="0" w:color="auto"/>
      </w:divBdr>
    </w:div>
    <w:div w:id="1262835362">
      <w:bodyDiv w:val="1"/>
      <w:marLeft w:val="0"/>
      <w:marRight w:val="0"/>
      <w:marTop w:val="0"/>
      <w:marBottom w:val="0"/>
      <w:divBdr>
        <w:top w:val="none" w:sz="0" w:space="0" w:color="auto"/>
        <w:left w:val="none" w:sz="0" w:space="0" w:color="auto"/>
        <w:bottom w:val="none" w:sz="0" w:space="0" w:color="auto"/>
        <w:right w:val="none" w:sz="0" w:space="0" w:color="auto"/>
      </w:divBdr>
    </w:div>
    <w:div w:id="1262957327">
      <w:bodyDiv w:val="1"/>
      <w:marLeft w:val="0"/>
      <w:marRight w:val="0"/>
      <w:marTop w:val="0"/>
      <w:marBottom w:val="0"/>
      <w:divBdr>
        <w:top w:val="none" w:sz="0" w:space="0" w:color="auto"/>
        <w:left w:val="none" w:sz="0" w:space="0" w:color="auto"/>
        <w:bottom w:val="none" w:sz="0" w:space="0" w:color="auto"/>
        <w:right w:val="none" w:sz="0" w:space="0" w:color="auto"/>
      </w:divBdr>
    </w:div>
    <w:div w:id="1263226078">
      <w:bodyDiv w:val="1"/>
      <w:marLeft w:val="0"/>
      <w:marRight w:val="0"/>
      <w:marTop w:val="0"/>
      <w:marBottom w:val="0"/>
      <w:divBdr>
        <w:top w:val="none" w:sz="0" w:space="0" w:color="auto"/>
        <w:left w:val="none" w:sz="0" w:space="0" w:color="auto"/>
        <w:bottom w:val="none" w:sz="0" w:space="0" w:color="auto"/>
        <w:right w:val="none" w:sz="0" w:space="0" w:color="auto"/>
      </w:divBdr>
      <w:divsChild>
        <w:div w:id="847984275">
          <w:marLeft w:val="0"/>
          <w:marRight w:val="0"/>
          <w:marTop w:val="0"/>
          <w:marBottom w:val="0"/>
          <w:divBdr>
            <w:top w:val="none" w:sz="0" w:space="0" w:color="auto"/>
            <w:left w:val="none" w:sz="0" w:space="0" w:color="auto"/>
            <w:bottom w:val="none" w:sz="0" w:space="0" w:color="auto"/>
            <w:right w:val="none" w:sz="0" w:space="0" w:color="auto"/>
          </w:divBdr>
        </w:div>
      </w:divsChild>
    </w:div>
    <w:div w:id="1263606344">
      <w:bodyDiv w:val="1"/>
      <w:marLeft w:val="0"/>
      <w:marRight w:val="0"/>
      <w:marTop w:val="0"/>
      <w:marBottom w:val="0"/>
      <w:divBdr>
        <w:top w:val="none" w:sz="0" w:space="0" w:color="auto"/>
        <w:left w:val="none" w:sz="0" w:space="0" w:color="auto"/>
        <w:bottom w:val="none" w:sz="0" w:space="0" w:color="auto"/>
        <w:right w:val="none" w:sz="0" w:space="0" w:color="auto"/>
      </w:divBdr>
    </w:div>
    <w:div w:id="1266034170">
      <w:bodyDiv w:val="1"/>
      <w:marLeft w:val="0"/>
      <w:marRight w:val="0"/>
      <w:marTop w:val="0"/>
      <w:marBottom w:val="0"/>
      <w:divBdr>
        <w:top w:val="none" w:sz="0" w:space="0" w:color="auto"/>
        <w:left w:val="none" w:sz="0" w:space="0" w:color="auto"/>
        <w:bottom w:val="none" w:sz="0" w:space="0" w:color="auto"/>
        <w:right w:val="none" w:sz="0" w:space="0" w:color="auto"/>
      </w:divBdr>
    </w:div>
    <w:div w:id="1268348459">
      <w:bodyDiv w:val="1"/>
      <w:marLeft w:val="0"/>
      <w:marRight w:val="0"/>
      <w:marTop w:val="0"/>
      <w:marBottom w:val="0"/>
      <w:divBdr>
        <w:top w:val="none" w:sz="0" w:space="0" w:color="auto"/>
        <w:left w:val="none" w:sz="0" w:space="0" w:color="auto"/>
        <w:bottom w:val="none" w:sz="0" w:space="0" w:color="auto"/>
        <w:right w:val="none" w:sz="0" w:space="0" w:color="auto"/>
      </w:divBdr>
    </w:div>
    <w:div w:id="1270159338">
      <w:bodyDiv w:val="1"/>
      <w:marLeft w:val="0"/>
      <w:marRight w:val="0"/>
      <w:marTop w:val="0"/>
      <w:marBottom w:val="0"/>
      <w:divBdr>
        <w:top w:val="none" w:sz="0" w:space="0" w:color="auto"/>
        <w:left w:val="none" w:sz="0" w:space="0" w:color="auto"/>
        <w:bottom w:val="none" w:sz="0" w:space="0" w:color="auto"/>
        <w:right w:val="none" w:sz="0" w:space="0" w:color="auto"/>
      </w:divBdr>
    </w:div>
    <w:div w:id="1274483806">
      <w:bodyDiv w:val="1"/>
      <w:marLeft w:val="0"/>
      <w:marRight w:val="0"/>
      <w:marTop w:val="0"/>
      <w:marBottom w:val="0"/>
      <w:divBdr>
        <w:top w:val="none" w:sz="0" w:space="0" w:color="auto"/>
        <w:left w:val="none" w:sz="0" w:space="0" w:color="auto"/>
        <w:bottom w:val="none" w:sz="0" w:space="0" w:color="auto"/>
        <w:right w:val="none" w:sz="0" w:space="0" w:color="auto"/>
      </w:divBdr>
    </w:div>
    <w:div w:id="1274828879">
      <w:bodyDiv w:val="1"/>
      <w:marLeft w:val="0"/>
      <w:marRight w:val="0"/>
      <w:marTop w:val="0"/>
      <w:marBottom w:val="0"/>
      <w:divBdr>
        <w:top w:val="none" w:sz="0" w:space="0" w:color="auto"/>
        <w:left w:val="none" w:sz="0" w:space="0" w:color="auto"/>
        <w:bottom w:val="none" w:sz="0" w:space="0" w:color="auto"/>
        <w:right w:val="none" w:sz="0" w:space="0" w:color="auto"/>
      </w:divBdr>
    </w:div>
    <w:div w:id="1275477351">
      <w:bodyDiv w:val="1"/>
      <w:marLeft w:val="0"/>
      <w:marRight w:val="0"/>
      <w:marTop w:val="0"/>
      <w:marBottom w:val="0"/>
      <w:divBdr>
        <w:top w:val="none" w:sz="0" w:space="0" w:color="auto"/>
        <w:left w:val="none" w:sz="0" w:space="0" w:color="auto"/>
        <w:bottom w:val="none" w:sz="0" w:space="0" w:color="auto"/>
        <w:right w:val="none" w:sz="0" w:space="0" w:color="auto"/>
      </w:divBdr>
    </w:div>
    <w:div w:id="1276517593">
      <w:bodyDiv w:val="1"/>
      <w:marLeft w:val="0"/>
      <w:marRight w:val="0"/>
      <w:marTop w:val="0"/>
      <w:marBottom w:val="0"/>
      <w:divBdr>
        <w:top w:val="none" w:sz="0" w:space="0" w:color="auto"/>
        <w:left w:val="none" w:sz="0" w:space="0" w:color="auto"/>
        <w:bottom w:val="none" w:sz="0" w:space="0" w:color="auto"/>
        <w:right w:val="none" w:sz="0" w:space="0" w:color="auto"/>
      </w:divBdr>
    </w:div>
    <w:div w:id="1279143499">
      <w:bodyDiv w:val="1"/>
      <w:marLeft w:val="0"/>
      <w:marRight w:val="0"/>
      <w:marTop w:val="0"/>
      <w:marBottom w:val="0"/>
      <w:divBdr>
        <w:top w:val="none" w:sz="0" w:space="0" w:color="auto"/>
        <w:left w:val="none" w:sz="0" w:space="0" w:color="auto"/>
        <w:bottom w:val="none" w:sz="0" w:space="0" w:color="auto"/>
        <w:right w:val="none" w:sz="0" w:space="0" w:color="auto"/>
      </w:divBdr>
    </w:div>
    <w:div w:id="1289432730">
      <w:bodyDiv w:val="1"/>
      <w:marLeft w:val="0"/>
      <w:marRight w:val="0"/>
      <w:marTop w:val="0"/>
      <w:marBottom w:val="0"/>
      <w:divBdr>
        <w:top w:val="none" w:sz="0" w:space="0" w:color="auto"/>
        <w:left w:val="none" w:sz="0" w:space="0" w:color="auto"/>
        <w:bottom w:val="none" w:sz="0" w:space="0" w:color="auto"/>
        <w:right w:val="none" w:sz="0" w:space="0" w:color="auto"/>
      </w:divBdr>
    </w:div>
    <w:div w:id="1290211121">
      <w:bodyDiv w:val="1"/>
      <w:marLeft w:val="0"/>
      <w:marRight w:val="0"/>
      <w:marTop w:val="0"/>
      <w:marBottom w:val="0"/>
      <w:divBdr>
        <w:top w:val="none" w:sz="0" w:space="0" w:color="auto"/>
        <w:left w:val="none" w:sz="0" w:space="0" w:color="auto"/>
        <w:bottom w:val="none" w:sz="0" w:space="0" w:color="auto"/>
        <w:right w:val="none" w:sz="0" w:space="0" w:color="auto"/>
      </w:divBdr>
    </w:div>
    <w:div w:id="1290429933">
      <w:bodyDiv w:val="1"/>
      <w:marLeft w:val="0"/>
      <w:marRight w:val="0"/>
      <w:marTop w:val="0"/>
      <w:marBottom w:val="0"/>
      <w:divBdr>
        <w:top w:val="none" w:sz="0" w:space="0" w:color="auto"/>
        <w:left w:val="none" w:sz="0" w:space="0" w:color="auto"/>
        <w:bottom w:val="none" w:sz="0" w:space="0" w:color="auto"/>
        <w:right w:val="none" w:sz="0" w:space="0" w:color="auto"/>
      </w:divBdr>
    </w:div>
    <w:div w:id="1292783264">
      <w:bodyDiv w:val="1"/>
      <w:marLeft w:val="0"/>
      <w:marRight w:val="0"/>
      <w:marTop w:val="0"/>
      <w:marBottom w:val="0"/>
      <w:divBdr>
        <w:top w:val="none" w:sz="0" w:space="0" w:color="auto"/>
        <w:left w:val="none" w:sz="0" w:space="0" w:color="auto"/>
        <w:bottom w:val="none" w:sz="0" w:space="0" w:color="auto"/>
        <w:right w:val="none" w:sz="0" w:space="0" w:color="auto"/>
      </w:divBdr>
    </w:div>
    <w:div w:id="1293053363">
      <w:bodyDiv w:val="1"/>
      <w:marLeft w:val="0"/>
      <w:marRight w:val="0"/>
      <w:marTop w:val="0"/>
      <w:marBottom w:val="0"/>
      <w:divBdr>
        <w:top w:val="none" w:sz="0" w:space="0" w:color="auto"/>
        <w:left w:val="none" w:sz="0" w:space="0" w:color="auto"/>
        <w:bottom w:val="none" w:sz="0" w:space="0" w:color="auto"/>
        <w:right w:val="none" w:sz="0" w:space="0" w:color="auto"/>
      </w:divBdr>
    </w:div>
    <w:div w:id="1293444428">
      <w:bodyDiv w:val="1"/>
      <w:marLeft w:val="0"/>
      <w:marRight w:val="0"/>
      <w:marTop w:val="0"/>
      <w:marBottom w:val="0"/>
      <w:divBdr>
        <w:top w:val="none" w:sz="0" w:space="0" w:color="auto"/>
        <w:left w:val="none" w:sz="0" w:space="0" w:color="auto"/>
        <w:bottom w:val="none" w:sz="0" w:space="0" w:color="auto"/>
        <w:right w:val="none" w:sz="0" w:space="0" w:color="auto"/>
      </w:divBdr>
    </w:div>
    <w:div w:id="1296328348">
      <w:bodyDiv w:val="1"/>
      <w:marLeft w:val="0"/>
      <w:marRight w:val="0"/>
      <w:marTop w:val="0"/>
      <w:marBottom w:val="0"/>
      <w:divBdr>
        <w:top w:val="none" w:sz="0" w:space="0" w:color="auto"/>
        <w:left w:val="none" w:sz="0" w:space="0" w:color="auto"/>
        <w:bottom w:val="none" w:sz="0" w:space="0" w:color="auto"/>
        <w:right w:val="none" w:sz="0" w:space="0" w:color="auto"/>
      </w:divBdr>
    </w:div>
    <w:div w:id="1297026364">
      <w:bodyDiv w:val="1"/>
      <w:marLeft w:val="0"/>
      <w:marRight w:val="0"/>
      <w:marTop w:val="0"/>
      <w:marBottom w:val="0"/>
      <w:divBdr>
        <w:top w:val="none" w:sz="0" w:space="0" w:color="auto"/>
        <w:left w:val="none" w:sz="0" w:space="0" w:color="auto"/>
        <w:bottom w:val="none" w:sz="0" w:space="0" w:color="auto"/>
        <w:right w:val="none" w:sz="0" w:space="0" w:color="auto"/>
      </w:divBdr>
    </w:div>
    <w:div w:id="1298609617">
      <w:bodyDiv w:val="1"/>
      <w:marLeft w:val="0"/>
      <w:marRight w:val="0"/>
      <w:marTop w:val="0"/>
      <w:marBottom w:val="0"/>
      <w:divBdr>
        <w:top w:val="none" w:sz="0" w:space="0" w:color="auto"/>
        <w:left w:val="none" w:sz="0" w:space="0" w:color="auto"/>
        <w:bottom w:val="none" w:sz="0" w:space="0" w:color="auto"/>
        <w:right w:val="none" w:sz="0" w:space="0" w:color="auto"/>
      </w:divBdr>
    </w:div>
    <w:div w:id="1299723342">
      <w:bodyDiv w:val="1"/>
      <w:marLeft w:val="0"/>
      <w:marRight w:val="0"/>
      <w:marTop w:val="0"/>
      <w:marBottom w:val="0"/>
      <w:divBdr>
        <w:top w:val="none" w:sz="0" w:space="0" w:color="auto"/>
        <w:left w:val="none" w:sz="0" w:space="0" w:color="auto"/>
        <w:bottom w:val="none" w:sz="0" w:space="0" w:color="auto"/>
        <w:right w:val="none" w:sz="0" w:space="0" w:color="auto"/>
      </w:divBdr>
    </w:div>
    <w:div w:id="1300377849">
      <w:bodyDiv w:val="1"/>
      <w:marLeft w:val="0"/>
      <w:marRight w:val="0"/>
      <w:marTop w:val="0"/>
      <w:marBottom w:val="0"/>
      <w:divBdr>
        <w:top w:val="none" w:sz="0" w:space="0" w:color="auto"/>
        <w:left w:val="none" w:sz="0" w:space="0" w:color="auto"/>
        <w:bottom w:val="none" w:sz="0" w:space="0" w:color="auto"/>
        <w:right w:val="none" w:sz="0" w:space="0" w:color="auto"/>
      </w:divBdr>
    </w:div>
    <w:div w:id="1300695071">
      <w:bodyDiv w:val="1"/>
      <w:marLeft w:val="0"/>
      <w:marRight w:val="0"/>
      <w:marTop w:val="0"/>
      <w:marBottom w:val="0"/>
      <w:divBdr>
        <w:top w:val="none" w:sz="0" w:space="0" w:color="auto"/>
        <w:left w:val="none" w:sz="0" w:space="0" w:color="auto"/>
        <w:bottom w:val="none" w:sz="0" w:space="0" w:color="auto"/>
        <w:right w:val="none" w:sz="0" w:space="0" w:color="auto"/>
      </w:divBdr>
    </w:div>
    <w:div w:id="1302660759">
      <w:bodyDiv w:val="1"/>
      <w:marLeft w:val="0"/>
      <w:marRight w:val="0"/>
      <w:marTop w:val="0"/>
      <w:marBottom w:val="0"/>
      <w:divBdr>
        <w:top w:val="none" w:sz="0" w:space="0" w:color="auto"/>
        <w:left w:val="none" w:sz="0" w:space="0" w:color="auto"/>
        <w:bottom w:val="none" w:sz="0" w:space="0" w:color="auto"/>
        <w:right w:val="none" w:sz="0" w:space="0" w:color="auto"/>
      </w:divBdr>
      <w:divsChild>
        <w:div w:id="838159929">
          <w:marLeft w:val="0"/>
          <w:marRight w:val="0"/>
          <w:marTop w:val="0"/>
          <w:marBottom w:val="0"/>
          <w:divBdr>
            <w:top w:val="none" w:sz="0" w:space="0" w:color="auto"/>
            <w:left w:val="none" w:sz="0" w:space="0" w:color="auto"/>
            <w:bottom w:val="none" w:sz="0" w:space="0" w:color="auto"/>
            <w:right w:val="none" w:sz="0" w:space="0" w:color="auto"/>
          </w:divBdr>
          <w:divsChild>
            <w:div w:id="413745348">
              <w:marLeft w:val="0"/>
              <w:marRight w:val="0"/>
              <w:marTop w:val="0"/>
              <w:marBottom w:val="0"/>
              <w:divBdr>
                <w:top w:val="none" w:sz="0" w:space="0" w:color="auto"/>
                <w:left w:val="none" w:sz="0" w:space="0" w:color="auto"/>
                <w:bottom w:val="none" w:sz="0" w:space="0" w:color="auto"/>
                <w:right w:val="none" w:sz="0" w:space="0" w:color="auto"/>
              </w:divBdr>
            </w:div>
          </w:divsChild>
        </w:div>
        <w:div w:id="12346354">
          <w:marLeft w:val="0"/>
          <w:marRight w:val="0"/>
          <w:marTop w:val="0"/>
          <w:marBottom w:val="0"/>
          <w:divBdr>
            <w:top w:val="none" w:sz="0" w:space="0" w:color="auto"/>
            <w:left w:val="none" w:sz="0" w:space="0" w:color="auto"/>
            <w:bottom w:val="none" w:sz="0" w:space="0" w:color="auto"/>
            <w:right w:val="none" w:sz="0" w:space="0" w:color="auto"/>
          </w:divBdr>
        </w:div>
      </w:divsChild>
    </w:div>
    <w:div w:id="1304384561">
      <w:bodyDiv w:val="1"/>
      <w:marLeft w:val="0"/>
      <w:marRight w:val="0"/>
      <w:marTop w:val="0"/>
      <w:marBottom w:val="0"/>
      <w:divBdr>
        <w:top w:val="none" w:sz="0" w:space="0" w:color="auto"/>
        <w:left w:val="none" w:sz="0" w:space="0" w:color="auto"/>
        <w:bottom w:val="none" w:sz="0" w:space="0" w:color="auto"/>
        <w:right w:val="none" w:sz="0" w:space="0" w:color="auto"/>
      </w:divBdr>
    </w:div>
    <w:div w:id="1312559580">
      <w:bodyDiv w:val="1"/>
      <w:marLeft w:val="0"/>
      <w:marRight w:val="0"/>
      <w:marTop w:val="0"/>
      <w:marBottom w:val="0"/>
      <w:divBdr>
        <w:top w:val="none" w:sz="0" w:space="0" w:color="auto"/>
        <w:left w:val="none" w:sz="0" w:space="0" w:color="auto"/>
        <w:bottom w:val="none" w:sz="0" w:space="0" w:color="auto"/>
        <w:right w:val="none" w:sz="0" w:space="0" w:color="auto"/>
      </w:divBdr>
    </w:div>
    <w:div w:id="1321737117">
      <w:bodyDiv w:val="1"/>
      <w:marLeft w:val="0"/>
      <w:marRight w:val="0"/>
      <w:marTop w:val="0"/>
      <w:marBottom w:val="0"/>
      <w:divBdr>
        <w:top w:val="none" w:sz="0" w:space="0" w:color="auto"/>
        <w:left w:val="none" w:sz="0" w:space="0" w:color="auto"/>
        <w:bottom w:val="none" w:sz="0" w:space="0" w:color="auto"/>
        <w:right w:val="none" w:sz="0" w:space="0" w:color="auto"/>
      </w:divBdr>
    </w:div>
    <w:div w:id="1324771801">
      <w:bodyDiv w:val="1"/>
      <w:marLeft w:val="0"/>
      <w:marRight w:val="0"/>
      <w:marTop w:val="0"/>
      <w:marBottom w:val="0"/>
      <w:divBdr>
        <w:top w:val="none" w:sz="0" w:space="0" w:color="auto"/>
        <w:left w:val="none" w:sz="0" w:space="0" w:color="auto"/>
        <w:bottom w:val="none" w:sz="0" w:space="0" w:color="auto"/>
        <w:right w:val="none" w:sz="0" w:space="0" w:color="auto"/>
      </w:divBdr>
    </w:div>
    <w:div w:id="1332021867">
      <w:bodyDiv w:val="1"/>
      <w:marLeft w:val="0"/>
      <w:marRight w:val="0"/>
      <w:marTop w:val="0"/>
      <w:marBottom w:val="0"/>
      <w:divBdr>
        <w:top w:val="none" w:sz="0" w:space="0" w:color="auto"/>
        <w:left w:val="none" w:sz="0" w:space="0" w:color="auto"/>
        <w:bottom w:val="none" w:sz="0" w:space="0" w:color="auto"/>
        <w:right w:val="none" w:sz="0" w:space="0" w:color="auto"/>
      </w:divBdr>
    </w:div>
    <w:div w:id="1335524548">
      <w:bodyDiv w:val="1"/>
      <w:marLeft w:val="0"/>
      <w:marRight w:val="0"/>
      <w:marTop w:val="0"/>
      <w:marBottom w:val="0"/>
      <w:divBdr>
        <w:top w:val="none" w:sz="0" w:space="0" w:color="auto"/>
        <w:left w:val="none" w:sz="0" w:space="0" w:color="auto"/>
        <w:bottom w:val="none" w:sz="0" w:space="0" w:color="auto"/>
        <w:right w:val="none" w:sz="0" w:space="0" w:color="auto"/>
      </w:divBdr>
    </w:div>
    <w:div w:id="1345862964">
      <w:bodyDiv w:val="1"/>
      <w:marLeft w:val="0"/>
      <w:marRight w:val="0"/>
      <w:marTop w:val="0"/>
      <w:marBottom w:val="0"/>
      <w:divBdr>
        <w:top w:val="none" w:sz="0" w:space="0" w:color="auto"/>
        <w:left w:val="none" w:sz="0" w:space="0" w:color="auto"/>
        <w:bottom w:val="none" w:sz="0" w:space="0" w:color="auto"/>
        <w:right w:val="none" w:sz="0" w:space="0" w:color="auto"/>
      </w:divBdr>
    </w:div>
    <w:div w:id="1346253076">
      <w:bodyDiv w:val="1"/>
      <w:marLeft w:val="0"/>
      <w:marRight w:val="0"/>
      <w:marTop w:val="0"/>
      <w:marBottom w:val="0"/>
      <w:divBdr>
        <w:top w:val="none" w:sz="0" w:space="0" w:color="auto"/>
        <w:left w:val="none" w:sz="0" w:space="0" w:color="auto"/>
        <w:bottom w:val="none" w:sz="0" w:space="0" w:color="auto"/>
        <w:right w:val="none" w:sz="0" w:space="0" w:color="auto"/>
      </w:divBdr>
    </w:div>
    <w:div w:id="1348755021">
      <w:bodyDiv w:val="1"/>
      <w:marLeft w:val="0"/>
      <w:marRight w:val="0"/>
      <w:marTop w:val="0"/>
      <w:marBottom w:val="0"/>
      <w:divBdr>
        <w:top w:val="none" w:sz="0" w:space="0" w:color="auto"/>
        <w:left w:val="none" w:sz="0" w:space="0" w:color="auto"/>
        <w:bottom w:val="none" w:sz="0" w:space="0" w:color="auto"/>
        <w:right w:val="none" w:sz="0" w:space="0" w:color="auto"/>
      </w:divBdr>
      <w:divsChild>
        <w:div w:id="205291167">
          <w:marLeft w:val="0"/>
          <w:marRight w:val="0"/>
          <w:marTop w:val="0"/>
          <w:marBottom w:val="0"/>
          <w:divBdr>
            <w:top w:val="none" w:sz="0" w:space="0" w:color="auto"/>
            <w:left w:val="none" w:sz="0" w:space="0" w:color="auto"/>
            <w:bottom w:val="none" w:sz="0" w:space="0" w:color="auto"/>
            <w:right w:val="none" w:sz="0" w:space="0" w:color="auto"/>
          </w:divBdr>
          <w:divsChild>
            <w:div w:id="686060979">
              <w:marLeft w:val="0"/>
              <w:marRight w:val="0"/>
              <w:marTop w:val="0"/>
              <w:marBottom w:val="0"/>
              <w:divBdr>
                <w:top w:val="none" w:sz="0" w:space="0" w:color="auto"/>
                <w:left w:val="none" w:sz="0" w:space="0" w:color="auto"/>
                <w:bottom w:val="none" w:sz="0" w:space="0" w:color="auto"/>
                <w:right w:val="none" w:sz="0" w:space="0" w:color="auto"/>
              </w:divBdr>
              <w:divsChild>
                <w:div w:id="1214391430">
                  <w:marLeft w:val="0"/>
                  <w:marRight w:val="0"/>
                  <w:marTop w:val="0"/>
                  <w:marBottom w:val="0"/>
                  <w:divBdr>
                    <w:top w:val="none" w:sz="0" w:space="0" w:color="auto"/>
                    <w:left w:val="none" w:sz="0" w:space="0" w:color="auto"/>
                    <w:bottom w:val="none" w:sz="0" w:space="0" w:color="auto"/>
                    <w:right w:val="none" w:sz="0" w:space="0" w:color="auto"/>
                  </w:divBdr>
                  <w:divsChild>
                    <w:div w:id="2955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5561">
          <w:marLeft w:val="0"/>
          <w:marRight w:val="0"/>
          <w:marTop w:val="0"/>
          <w:marBottom w:val="0"/>
          <w:divBdr>
            <w:top w:val="none" w:sz="0" w:space="0" w:color="auto"/>
            <w:left w:val="none" w:sz="0" w:space="0" w:color="auto"/>
            <w:bottom w:val="none" w:sz="0" w:space="0" w:color="auto"/>
            <w:right w:val="none" w:sz="0" w:space="0" w:color="auto"/>
          </w:divBdr>
        </w:div>
        <w:div w:id="1979802004">
          <w:marLeft w:val="0"/>
          <w:marRight w:val="0"/>
          <w:marTop w:val="0"/>
          <w:marBottom w:val="0"/>
          <w:divBdr>
            <w:top w:val="none" w:sz="0" w:space="0" w:color="auto"/>
            <w:left w:val="none" w:sz="0" w:space="0" w:color="auto"/>
            <w:bottom w:val="none" w:sz="0" w:space="0" w:color="auto"/>
            <w:right w:val="none" w:sz="0" w:space="0" w:color="auto"/>
          </w:divBdr>
          <w:divsChild>
            <w:div w:id="8145702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48827413">
      <w:bodyDiv w:val="1"/>
      <w:marLeft w:val="0"/>
      <w:marRight w:val="0"/>
      <w:marTop w:val="0"/>
      <w:marBottom w:val="0"/>
      <w:divBdr>
        <w:top w:val="none" w:sz="0" w:space="0" w:color="auto"/>
        <w:left w:val="none" w:sz="0" w:space="0" w:color="auto"/>
        <w:bottom w:val="none" w:sz="0" w:space="0" w:color="auto"/>
        <w:right w:val="none" w:sz="0" w:space="0" w:color="auto"/>
      </w:divBdr>
    </w:div>
    <w:div w:id="1358190896">
      <w:bodyDiv w:val="1"/>
      <w:marLeft w:val="0"/>
      <w:marRight w:val="0"/>
      <w:marTop w:val="0"/>
      <w:marBottom w:val="0"/>
      <w:divBdr>
        <w:top w:val="none" w:sz="0" w:space="0" w:color="auto"/>
        <w:left w:val="none" w:sz="0" w:space="0" w:color="auto"/>
        <w:bottom w:val="none" w:sz="0" w:space="0" w:color="auto"/>
        <w:right w:val="none" w:sz="0" w:space="0" w:color="auto"/>
      </w:divBdr>
      <w:divsChild>
        <w:div w:id="457919669">
          <w:marLeft w:val="0"/>
          <w:marRight w:val="0"/>
          <w:marTop w:val="0"/>
          <w:marBottom w:val="0"/>
          <w:divBdr>
            <w:top w:val="none" w:sz="0" w:space="0" w:color="auto"/>
            <w:left w:val="none" w:sz="0" w:space="0" w:color="auto"/>
            <w:bottom w:val="none" w:sz="0" w:space="0" w:color="auto"/>
            <w:right w:val="none" w:sz="0" w:space="0" w:color="auto"/>
          </w:divBdr>
        </w:div>
      </w:divsChild>
    </w:div>
    <w:div w:id="1362122629">
      <w:bodyDiv w:val="1"/>
      <w:marLeft w:val="0"/>
      <w:marRight w:val="0"/>
      <w:marTop w:val="0"/>
      <w:marBottom w:val="0"/>
      <w:divBdr>
        <w:top w:val="none" w:sz="0" w:space="0" w:color="auto"/>
        <w:left w:val="none" w:sz="0" w:space="0" w:color="auto"/>
        <w:bottom w:val="none" w:sz="0" w:space="0" w:color="auto"/>
        <w:right w:val="none" w:sz="0" w:space="0" w:color="auto"/>
      </w:divBdr>
    </w:div>
    <w:div w:id="1365060737">
      <w:bodyDiv w:val="1"/>
      <w:marLeft w:val="0"/>
      <w:marRight w:val="0"/>
      <w:marTop w:val="0"/>
      <w:marBottom w:val="0"/>
      <w:divBdr>
        <w:top w:val="none" w:sz="0" w:space="0" w:color="auto"/>
        <w:left w:val="none" w:sz="0" w:space="0" w:color="auto"/>
        <w:bottom w:val="none" w:sz="0" w:space="0" w:color="auto"/>
        <w:right w:val="none" w:sz="0" w:space="0" w:color="auto"/>
      </w:divBdr>
    </w:div>
    <w:div w:id="1365709171">
      <w:bodyDiv w:val="1"/>
      <w:marLeft w:val="0"/>
      <w:marRight w:val="0"/>
      <w:marTop w:val="0"/>
      <w:marBottom w:val="0"/>
      <w:divBdr>
        <w:top w:val="none" w:sz="0" w:space="0" w:color="auto"/>
        <w:left w:val="none" w:sz="0" w:space="0" w:color="auto"/>
        <w:bottom w:val="none" w:sz="0" w:space="0" w:color="auto"/>
        <w:right w:val="none" w:sz="0" w:space="0" w:color="auto"/>
      </w:divBdr>
    </w:div>
    <w:div w:id="1366755719">
      <w:bodyDiv w:val="1"/>
      <w:marLeft w:val="0"/>
      <w:marRight w:val="0"/>
      <w:marTop w:val="0"/>
      <w:marBottom w:val="0"/>
      <w:divBdr>
        <w:top w:val="none" w:sz="0" w:space="0" w:color="auto"/>
        <w:left w:val="none" w:sz="0" w:space="0" w:color="auto"/>
        <w:bottom w:val="none" w:sz="0" w:space="0" w:color="auto"/>
        <w:right w:val="none" w:sz="0" w:space="0" w:color="auto"/>
      </w:divBdr>
    </w:div>
    <w:div w:id="1367288882">
      <w:bodyDiv w:val="1"/>
      <w:marLeft w:val="0"/>
      <w:marRight w:val="0"/>
      <w:marTop w:val="0"/>
      <w:marBottom w:val="0"/>
      <w:divBdr>
        <w:top w:val="none" w:sz="0" w:space="0" w:color="auto"/>
        <w:left w:val="none" w:sz="0" w:space="0" w:color="auto"/>
        <w:bottom w:val="none" w:sz="0" w:space="0" w:color="auto"/>
        <w:right w:val="none" w:sz="0" w:space="0" w:color="auto"/>
      </w:divBdr>
    </w:div>
    <w:div w:id="1372995310">
      <w:bodyDiv w:val="1"/>
      <w:marLeft w:val="0"/>
      <w:marRight w:val="0"/>
      <w:marTop w:val="0"/>
      <w:marBottom w:val="0"/>
      <w:divBdr>
        <w:top w:val="none" w:sz="0" w:space="0" w:color="auto"/>
        <w:left w:val="none" w:sz="0" w:space="0" w:color="auto"/>
        <w:bottom w:val="none" w:sz="0" w:space="0" w:color="auto"/>
        <w:right w:val="none" w:sz="0" w:space="0" w:color="auto"/>
      </w:divBdr>
    </w:div>
    <w:div w:id="1373533093">
      <w:bodyDiv w:val="1"/>
      <w:marLeft w:val="0"/>
      <w:marRight w:val="0"/>
      <w:marTop w:val="0"/>
      <w:marBottom w:val="0"/>
      <w:divBdr>
        <w:top w:val="none" w:sz="0" w:space="0" w:color="auto"/>
        <w:left w:val="none" w:sz="0" w:space="0" w:color="auto"/>
        <w:bottom w:val="none" w:sz="0" w:space="0" w:color="auto"/>
        <w:right w:val="none" w:sz="0" w:space="0" w:color="auto"/>
      </w:divBdr>
    </w:div>
    <w:div w:id="1374159538">
      <w:bodyDiv w:val="1"/>
      <w:marLeft w:val="0"/>
      <w:marRight w:val="0"/>
      <w:marTop w:val="0"/>
      <w:marBottom w:val="0"/>
      <w:divBdr>
        <w:top w:val="none" w:sz="0" w:space="0" w:color="auto"/>
        <w:left w:val="none" w:sz="0" w:space="0" w:color="auto"/>
        <w:bottom w:val="none" w:sz="0" w:space="0" w:color="auto"/>
        <w:right w:val="none" w:sz="0" w:space="0" w:color="auto"/>
      </w:divBdr>
    </w:div>
    <w:div w:id="1382708813">
      <w:bodyDiv w:val="1"/>
      <w:marLeft w:val="0"/>
      <w:marRight w:val="0"/>
      <w:marTop w:val="0"/>
      <w:marBottom w:val="0"/>
      <w:divBdr>
        <w:top w:val="none" w:sz="0" w:space="0" w:color="auto"/>
        <w:left w:val="none" w:sz="0" w:space="0" w:color="auto"/>
        <w:bottom w:val="none" w:sz="0" w:space="0" w:color="auto"/>
        <w:right w:val="none" w:sz="0" w:space="0" w:color="auto"/>
      </w:divBdr>
    </w:div>
    <w:div w:id="1382828885">
      <w:bodyDiv w:val="1"/>
      <w:marLeft w:val="0"/>
      <w:marRight w:val="0"/>
      <w:marTop w:val="0"/>
      <w:marBottom w:val="0"/>
      <w:divBdr>
        <w:top w:val="none" w:sz="0" w:space="0" w:color="auto"/>
        <w:left w:val="none" w:sz="0" w:space="0" w:color="auto"/>
        <w:bottom w:val="none" w:sz="0" w:space="0" w:color="auto"/>
        <w:right w:val="none" w:sz="0" w:space="0" w:color="auto"/>
      </w:divBdr>
    </w:div>
    <w:div w:id="1385331195">
      <w:bodyDiv w:val="1"/>
      <w:marLeft w:val="0"/>
      <w:marRight w:val="0"/>
      <w:marTop w:val="0"/>
      <w:marBottom w:val="0"/>
      <w:divBdr>
        <w:top w:val="none" w:sz="0" w:space="0" w:color="auto"/>
        <w:left w:val="none" w:sz="0" w:space="0" w:color="auto"/>
        <w:bottom w:val="none" w:sz="0" w:space="0" w:color="auto"/>
        <w:right w:val="none" w:sz="0" w:space="0" w:color="auto"/>
      </w:divBdr>
    </w:div>
    <w:div w:id="1386177083">
      <w:bodyDiv w:val="1"/>
      <w:marLeft w:val="0"/>
      <w:marRight w:val="0"/>
      <w:marTop w:val="0"/>
      <w:marBottom w:val="0"/>
      <w:divBdr>
        <w:top w:val="none" w:sz="0" w:space="0" w:color="auto"/>
        <w:left w:val="none" w:sz="0" w:space="0" w:color="auto"/>
        <w:bottom w:val="none" w:sz="0" w:space="0" w:color="auto"/>
        <w:right w:val="none" w:sz="0" w:space="0" w:color="auto"/>
      </w:divBdr>
    </w:div>
    <w:div w:id="1386559785">
      <w:bodyDiv w:val="1"/>
      <w:marLeft w:val="0"/>
      <w:marRight w:val="0"/>
      <w:marTop w:val="0"/>
      <w:marBottom w:val="0"/>
      <w:divBdr>
        <w:top w:val="none" w:sz="0" w:space="0" w:color="auto"/>
        <w:left w:val="none" w:sz="0" w:space="0" w:color="auto"/>
        <w:bottom w:val="none" w:sz="0" w:space="0" w:color="auto"/>
        <w:right w:val="none" w:sz="0" w:space="0" w:color="auto"/>
      </w:divBdr>
    </w:div>
    <w:div w:id="1387292308">
      <w:bodyDiv w:val="1"/>
      <w:marLeft w:val="0"/>
      <w:marRight w:val="0"/>
      <w:marTop w:val="0"/>
      <w:marBottom w:val="0"/>
      <w:divBdr>
        <w:top w:val="none" w:sz="0" w:space="0" w:color="auto"/>
        <w:left w:val="none" w:sz="0" w:space="0" w:color="auto"/>
        <w:bottom w:val="none" w:sz="0" w:space="0" w:color="auto"/>
        <w:right w:val="none" w:sz="0" w:space="0" w:color="auto"/>
      </w:divBdr>
    </w:div>
    <w:div w:id="1387948589">
      <w:bodyDiv w:val="1"/>
      <w:marLeft w:val="0"/>
      <w:marRight w:val="0"/>
      <w:marTop w:val="0"/>
      <w:marBottom w:val="0"/>
      <w:divBdr>
        <w:top w:val="none" w:sz="0" w:space="0" w:color="auto"/>
        <w:left w:val="none" w:sz="0" w:space="0" w:color="auto"/>
        <w:bottom w:val="none" w:sz="0" w:space="0" w:color="auto"/>
        <w:right w:val="none" w:sz="0" w:space="0" w:color="auto"/>
      </w:divBdr>
    </w:div>
    <w:div w:id="1400401245">
      <w:bodyDiv w:val="1"/>
      <w:marLeft w:val="0"/>
      <w:marRight w:val="0"/>
      <w:marTop w:val="0"/>
      <w:marBottom w:val="0"/>
      <w:divBdr>
        <w:top w:val="none" w:sz="0" w:space="0" w:color="auto"/>
        <w:left w:val="none" w:sz="0" w:space="0" w:color="auto"/>
        <w:bottom w:val="none" w:sz="0" w:space="0" w:color="auto"/>
        <w:right w:val="none" w:sz="0" w:space="0" w:color="auto"/>
      </w:divBdr>
    </w:div>
    <w:div w:id="1401441736">
      <w:bodyDiv w:val="1"/>
      <w:marLeft w:val="0"/>
      <w:marRight w:val="0"/>
      <w:marTop w:val="0"/>
      <w:marBottom w:val="0"/>
      <w:divBdr>
        <w:top w:val="none" w:sz="0" w:space="0" w:color="auto"/>
        <w:left w:val="none" w:sz="0" w:space="0" w:color="auto"/>
        <w:bottom w:val="none" w:sz="0" w:space="0" w:color="auto"/>
        <w:right w:val="none" w:sz="0" w:space="0" w:color="auto"/>
      </w:divBdr>
    </w:div>
    <w:div w:id="1403408141">
      <w:bodyDiv w:val="1"/>
      <w:marLeft w:val="0"/>
      <w:marRight w:val="0"/>
      <w:marTop w:val="0"/>
      <w:marBottom w:val="0"/>
      <w:divBdr>
        <w:top w:val="none" w:sz="0" w:space="0" w:color="auto"/>
        <w:left w:val="none" w:sz="0" w:space="0" w:color="auto"/>
        <w:bottom w:val="none" w:sz="0" w:space="0" w:color="auto"/>
        <w:right w:val="none" w:sz="0" w:space="0" w:color="auto"/>
      </w:divBdr>
    </w:div>
    <w:div w:id="1403985700">
      <w:bodyDiv w:val="1"/>
      <w:marLeft w:val="0"/>
      <w:marRight w:val="0"/>
      <w:marTop w:val="0"/>
      <w:marBottom w:val="0"/>
      <w:divBdr>
        <w:top w:val="none" w:sz="0" w:space="0" w:color="auto"/>
        <w:left w:val="none" w:sz="0" w:space="0" w:color="auto"/>
        <w:bottom w:val="none" w:sz="0" w:space="0" w:color="auto"/>
        <w:right w:val="none" w:sz="0" w:space="0" w:color="auto"/>
      </w:divBdr>
    </w:div>
    <w:div w:id="1413620413">
      <w:bodyDiv w:val="1"/>
      <w:marLeft w:val="0"/>
      <w:marRight w:val="0"/>
      <w:marTop w:val="0"/>
      <w:marBottom w:val="0"/>
      <w:divBdr>
        <w:top w:val="none" w:sz="0" w:space="0" w:color="auto"/>
        <w:left w:val="none" w:sz="0" w:space="0" w:color="auto"/>
        <w:bottom w:val="none" w:sz="0" w:space="0" w:color="auto"/>
        <w:right w:val="none" w:sz="0" w:space="0" w:color="auto"/>
      </w:divBdr>
    </w:div>
    <w:div w:id="1416510735">
      <w:bodyDiv w:val="1"/>
      <w:marLeft w:val="0"/>
      <w:marRight w:val="0"/>
      <w:marTop w:val="0"/>
      <w:marBottom w:val="0"/>
      <w:divBdr>
        <w:top w:val="none" w:sz="0" w:space="0" w:color="auto"/>
        <w:left w:val="none" w:sz="0" w:space="0" w:color="auto"/>
        <w:bottom w:val="none" w:sz="0" w:space="0" w:color="auto"/>
        <w:right w:val="none" w:sz="0" w:space="0" w:color="auto"/>
      </w:divBdr>
    </w:div>
    <w:div w:id="1427384822">
      <w:bodyDiv w:val="1"/>
      <w:marLeft w:val="0"/>
      <w:marRight w:val="0"/>
      <w:marTop w:val="0"/>
      <w:marBottom w:val="0"/>
      <w:divBdr>
        <w:top w:val="none" w:sz="0" w:space="0" w:color="auto"/>
        <w:left w:val="none" w:sz="0" w:space="0" w:color="auto"/>
        <w:bottom w:val="none" w:sz="0" w:space="0" w:color="auto"/>
        <w:right w:val="none" w:sz="0" w:space="0" w:color="auto"/>
      </w:divBdr>
    </w:div>
    <w:div w:id="1432356872">
      <w:bodyDiv w:val="1"/>
      <w:marLeft w:val="0"/>
      <w:marRight w:val="0"/>
      <w:marTop w:val="0"/>
      <w:marBottom w:val="0"/>
      <w:divBdr>
        <w:top w:val="none" w:sz="0" w:space="0" w:color="auto"/>
        <w:left w:val="none" w:sz="0" w:space="0" w:color="auto"/>
        <w:bottom w:val="none" w:sz="0" w:space="0" w:color="auto"/>
        <w:right w:val="none" w:sz="0" w:space="0" w:color="auto"/>
      </w:divBdr>
    </w:div>
    <w:div w:id="1433285453">
      <w:bodyDiv w:val="1"/>
      <w:marLeft w:val="0"/>
      <w:marRight w:val="0"/>
      <w:marTop w:val="0"/>
      <w:marBottom w:val="0"/>
      <w:divBdr>
        <w:top w:val="none" w:sz="0" w:space="0" w:color="auto"/>
        <w:left w:val="none" w:sz="0" w:space="0" w:color="auto"/>
        <w:bottom w:val="none" w:sz="0" w:space="0" w:color="auto"/>
        <w:right w:val="none" w:sz="0" w:space="0" w:color="auto"/>
      </w:divBdr>
    </w:div>
    <w:div w:id="1433816975">
      <w:bodyDiv w:val="1"/>
      <w:marLeft w:val="0"/>
      <w:marRight w:val="0"/>
      <w:marTop w:val="0"/>
      <w:marBottom w:val="0"/>
      <w:divBdr>
        <w:top w:val="none" w:sz="0" w:space="0" w:color="auto"/>
        <w:left w:val="none" w:sz="0" w:space="0" w:color="auto"/>
        <w:bottom w:val="none" w:sz="0" w:space="0" w:color="auto"/>
        <w:right w:val="none" w:sz="0" w:space="0" w:color="auto"/>
      </w:divBdr>
    </w:div>
    <w:div w:id="1434090261">
      <w:bodyDiv w:val="1"/>
      <w:marLeft w:val="0"/>
      <w:marRight w:val="0"/>
      <w:marTop w:val="0"/>
      <w:marBottom w:val="0"/>
      <w:divBdr>
        <w:top w:val="none" w:sz="0" w:space="0" w:color="auto"/>
        <w:left w:val="none" w:sz="0" w:space="0" w:color="auto"/>
        <w:bottom w:val="none" w:sz="0" w:space="0" w:color="auto"/>
        <w:right w:val="none" w:sz="0" w:space="0" w:color="auto"/>
      </w:divBdr>
    </w:div>
    <w:div w:id="1434202519">
      <w:bodyDiv w:val="1"/>
      <w:marLeft w:val="0"/>
      <w:marRight w:val="0"/>
      <w:marTop w:val="0"/>
      <w:marBottom w:val="0"/>
      <w:divBdr>
        <w:top w:val="none" w:sz="0" w:space="0" w:color="auto"/>
        <w:left w:val="none" w:sz="0" w:space="0" w:color="auto"/>
        <w:bottom w:val="none" w:sz="0" w:space="0" w:color="auto"/>
        <w:right w:val="none" w:sz="0" w:space="0" w:color="auto"/>
      </w:divBdr>
    </w:div>
    <w:div w:id="1434550216">
      <w:bodyDiv w:val="1"/>
      <w:marLeft w:val="0"/>
      <w:marRight w:val="0"/>
      <w:marTop w:val="0"/>
      <w:marBottom w:val="0"/>
      <w:divBdr>
        <w:top w:val="none" w:sz="0" w:space="0" w:color="auto"/>
        <w:left w:val="none" w:sz="0" w:space="0" w:color="auto"/>
        <w:bottom w:val="none" w:sz="0" w:space="0" w:color="auto"/>
        <w:right w:val="none" w:sz="0" w:space="0" w:color="auto"/>
      </w:divBdr>
    </w:div>
    <w:div w:id="1434593403">
      <w:bodyDiv w:val="1"/>
      <w:marLeft w:val="0"/>
      <w:marRight w:val="0"/>
      <w:marTop w:val="0"/>
      <w:marBottom w:val="0"/>
      <w:divBdr>
        <w:top w:val="none" w:sz="0" w:space="0" w:color="auto"/>
        <w:left w:val="none" w:sz="0" w:space="0" w:color="auto"/>
        <w:bottom w:val="none" w:sz="0" w:space="0" w:color="auto"/>
        <w:right w:val="none" w:sz="0" w:space="0" w:color="auto"/>
      </w:divBdr>
    </w:div>
    <w:div w:id="1436440738">
      <w:bodyDiv w:val="1"/>
      <w:marLeft w:val="0"/>
      <w:marRight w:val="0"/>
      <w:marTop w:val="0"/>
      <w:marBottom w:val="0"/>
      <w:divBdr>
        <w:top w:val="none" w:sz="0" w:space="0" w:color="auto"/>
        <w:left w:val="none" w:sz="0" w:space="0" w:color="auto"/>
        <w:bottom w:val="none" w:sz="0" w:space="0" w:color="auto"/>
        <w:right w:val="none" w:sz="0" w:space="0" w:color="auto"/>
      </w:divBdr>
    </w:div>
    <w:div w:id="1438335488">
      <w:bodyDiv w:val="1"/>
      <w:marLeft w:val="0"/>
      <w:marRight w:val="0"/>
      <w:marTop w:val="0"/>
      <w:marBottom w:val="0"/>
      <w:divBdr>
        <w:top w:val="none" w:sz="0" w:space="0" w:color="auto"/>
        <w:left w:val="none" w:sz="0" w:space="0" w:color="auto"/>
        <w:bottom w:val="none" w:sz="0" w:space="0" w:color="auto"/>
        <w:right w:val="none" w:sz="0" w:space="0" w:color="auto"/>
      </w:divBdr>
    </w:div>
    <w:div w:id="1443496502">
      <w:bodyDiv w:val="1"/>
      <w:marLeft w:val="0"/>
      <w:marRight w:val="0"/>
      <w:marTop w:val="0"/>
      <w:marBottom w:val="0"/>
      <w:divBdr>
        <w:top w:val="none" w:sz="0" w:space="0" w:color="auto"/>
        <w:left w:val="none" w:sz="0" w:space="0" w:color="auto"/>
        <w:bottom w:val="none" w:sz="0" w:space="0" w:color="auto"/>
        <w:right w:val="none" w:sz="0" w:space="0" w:color="auto"/>
      </w:divBdr>
    </w:div>
    <w:div w:id="1444610324">
      <w:bodyDiv w:val="1"/>
      <w:marLeft w:val="0"/>
      <w:marRight w:val="0"/>
      <w:marTop w:val="0"/>
      <w:marBottom w:val="0"/>
      <w:divBdr>
        <w:top w:val="none" w:sz="0" w:space="0" w:color="auto"/>
        <w:left w:val="none" w:sz="0" w:space="0" w:color="auto"/>
        <w:bottom w:val="none" w:sz="0" w:space="0" w:color="auto"/>
        <w:right w:val="none" w:sz="0" w:space="0" w:color="auto"/>
      </w:divBdr>
    </w:div>
    <w:div w:id="1453596772">
      <w:bodyDiv w:val="1"/>
      <w:marLeft w:val="0"/>
      <w:marRight w:val="0"/>
      <w:marTop w:val="0"/>
      <w:marBottom w:val="0"/>
      <w:divBdr>
        <w:top w:val="none" w:sz="0" w:space="0" w:color="auto"/>
        <w:left w:val="none" w:sz="0" w:space="0" w:color="auto"/>
        <w:bottom w:val="none" w:sz="0" w:space="0" w:color="auto"/>
        <w:right w:val="none" w:sz="0" w:space="0" w:color="auto"/>
      </w:divBdr>
      <w:divsChild>
        <w:div w:id="436948936">
          <w:marLeft w:val="0"/>
          <w:marRight w:val="0"/>
          <w:marTop w:val="0"/>
          <w:marBottom w:val="0"/>
          <w:divBdr>
            <w:top w:val="none" w:sz="0" w:space="0" w:color="auto"/>
            <w:left w:val="none" w:sz="0" w:space="0" w:color="auto"/>
            <w:bottom w:val="none" w:sz="0" w:space="0" w:color="auto"/>
            <w:right w:val="none" w:sz="0" w:space="0" w:color="auto"/>
          </w:divBdr>
          <w:divsChild>
            <w:div w:id="580676089">
              <w:marLeft w:val="0"/>
              <w:marRight w:val="0"/>
              <w:marTop w:val="0"/>
              <w:marBottom w:val="0"/>
              <w:divBdr>
                <w:top w:val="none" w:sz="0" w:space="0" w:color="auto"/>
                <w:left w:val="none" w:sz="0" w:space="0" w:color="auto"/>
                <w:bottom w:val="none" w:sz="0" w:space="0" w:color="auto"/>
                <w:right w:val="none" w:sz="0" w:space="0" w:color="auto"/>
              </w:divBdr>
              <w:divsChild>
                <w:div w:id="589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09936">
          <w:marLeft w:val="0"/>
          <w:marRight w:val="0"/>
          <w:marTop w:val="100"/>
          <w:marBottom w:val="0"/>
          <w:divBdr>
            <w:top w:val="none" w:sz="0" w:space="0" w:color="auto"/>
            <w:left w:val="none" w:sz="0" w:space="0" w:color="auto"/>
            <w:bottom w:val="none" w:sz="0" w:space="0" w:color="auto"/>
            <w:right w:val="none" w:sz="0" w:space="0" w:color="auto"/>
          </w:divBdr>
        </w:div>
      </w:divsChild>
    </w:div>
    <w:div w:id="1454860645">
      <w:bodyDiv w:val="1"/>
      <w:marLeft w:val="0"/>
      <w:marRight w:val="0"/>
      <w:marTop w:val="0"/>
      <w:marBottom w:val="0"/>
      <w:divBdr>
        <w:top w:val="none" w:sz="0" w:space="0" w:color="auto"/>
        <w:left w:val="none" w:sz="0" w:space="0" w:color="auto"/>
        <w:bottom w:val="none" w:sz="0" w:space="0" w:color="auto"/>
        <w:right w:val="none" w:sz="0" w:space="0" w:color="auto"/>
      </w:divBdr>
    </w:div>
    <w:div w:id="1461609707">
      <w:bodyDiv w:val="1"/>
      <w:marLeft w:val="0"/>
      <w:marRight w:val="0"/>
      <w:marTop w:val="0"/>
      <w:marBottom w:val="0"/>
      <w:divBdr>
        <w:top w:val="none" w:sz="0" w:space="0" w:color="auto"/>
        <w:left w:val="none" w:sz="0" w:space="0" w:color="auto"/>
        <w:bottom w:val="none" w:sz="0" w:space="0" w:color="auto"/>
        <w:right w:val="none" w:sz="0" w:space="0" w:color="auto"/>
      </w:divBdr>
    </w:div>
    <w:div w:id="1462528045">
      <w:bodyDiv w:val="1"/>
      <w:marLeft w:val="0"/>
      <w:marRight w:val="0"/>
      <w:marTop w:val="0"/>
      <w:marBottom w:val="0"/>
      <w:divBdr>
        <w:top w:val="none" w:sz="0" w:space="0" w:color="auto"/>
        <w:left w:val="none" w:sz="0" w:space="0" w:color="auto"/>
        <w:bottom w:val="none" w:sz="0" w:space="0" w:color="auto"/>
        <w:right w:val="none" w:sz="0" w:space="0" w:color="auto"/>
      </w:divBdr>
    </w:div>
    <w:div w:id="1466851313">
      <w:bodyDiv w:val="1"/>
      <w:marLeft w:val="0"/>
      <w:marRight w:val="0"/>
      <w:marTop w:val="0"/>
      <w:marBottom w:val="0"/>
      <w:divBdr>
        <w:top w:val="none" w:sz="0" w:space="0" w:color="auto"/>
        <w:left w:val="none" w:sz="0" w:space="0" w:color="auto"/>
        <w:bottom w:val="none" w:sz="0" w:space="0" w:color="auto"/>
        <w:right w:val="none" w:sz="0" w:space="0" w:color="auto"/>
      </w:divBdr>
    </w:div>
    <w:div w:id="1467812808">
      <w:bodyDiv w:val="1"/>
      <w:marLeft w:val="0"/>
      <w:marRight w:val="0"/>
      <w:marTop w:val="0"/>
      <w:marBottom w:val="0"/>
      <w:divBdr>
        <w:top w:val="none" w:sz="0" w:space="0" w:color="auto"/>
        <w:left w:val="none" w:sz="0" w:space="0" w:color="auto"/>
        <w:bottom w:val="none" w:sz="0" w:space="0" w:color="auto"/>
        <w:right w:val="none" w:sz="0" w:space="0" w:color="auto"/>
      </w:divBdr>
    </w:div>
    <w:div w:id="1468670785">
      <w:bodyDiv w:val="1"/>
      <w:marLeft w:val="0"/>
      <w:marRight w:val="0"/>
      <w:marTop w:val="0"/>
      <w:marBottom w:val="0"/>
      <w:divBdr>
        <w:top w:val="none" w:sz="0" w:space="0" w:color="auto"/>
        <w:left w:val="none" w:sz="0" w:space="0" w:color="auto"/>
        <w:bottom w:val="none" w:sz="0" w:space="0" w:color="auto"/>
        <w:right w:val="none" w:sz="0" w:space="0" w:color="auto"/>
      </w:divBdr>
      <w:divsChild>
        <w:div w:id="698504917">
          <w:marLeft w:val="0"/>
          <w:marRight w:val="0"/>
          <w:marTop w:val="0"/>
          <w:marBottom w:val="0"/>
          <w:divBdr>
            <w:top w:val="none" w:sz="0" w:space="0" w:color="auto"/>
            <w:left w:val="none" w:sz="0" w:space="0" w:color="auto"/>
            <w:bottom w:val="none" w:sz="0" w:space="0" w:color="auto"/>
            <w:right w:val="none" w:sz="0" w:space="0" w:color="auto"/>
          </w:divBdr>
        </w:div>
        <w:div w:id="1180466800">
          <w:marLeft w:val="0"/>
          <w:marRight w:val="0"/>
          <w:marTop w:val="0"/>
          <w:marBottom w:val="0"/>
          <w:divBdr>
            <w:top w:val="none" w:sz="0" w:space="0" w:color="auto"/>
            <w:left w:val="none" w:sz="0" w:space="0" w:color="auto"/>
            <w:bottom w:val="none" w:sz="0" w:space="0" w:color="auto"/>
            <w:right w:val="none" w:sz="0" w:space="0" w:color="auto"/>
          </w:divBdr>
          <w:divsChild>
            <w:div w:id="747076301">
              <w:marLeft w:val="0"/>
              <w:marRight w:val="0"/>
              <w:marTop w:val="0"/>
              <w:marBottom w:val="0"/>
              <w:divBdr>
                <w:top w:val="none" w:sz="0" w:space="0" w:color="auto"/>
                <w:left w:val="none" w:sz="0" w:space="0" w:color="auto"/>
                <w:bottom w:val="none" w:sz="0" w:space="0" w:color="auto"/>
                <w:right w:val="none" w:sz="0" w:space="0" w:color="auto"/>
              </w:divBdr>
              <w:divsChild>
                <w:div w:id="441459615">
                  <w:marLeft w:val="0"/>
                  <w:marRight w:val="0"/>
                  <w:marTop w:val="0"/>
                  <w:marBottom w:val="0"/>
                  <w:divBdr>
                    <w:top w:val="none" w:sz="0" w:space="0" w:color="auto"/>
                    <w:left w:val="none" w:sz="0" w:space="0" w:color="auto"/>
                    <w:bottom w:val="none" w:sz="0" w:space="0" w:color="auto"/>
                    <w:right w:val="none" w:sz="0" w:space="0" w:color="auto"/>
                  </w:divBdr>
                  <w:divsChild>
                    <w:div w:id="951207308">
                      <w:marLeft w:val="-600"/>
                      <w:marRight w:val="0"/>
                      <w:marTop w:val="600"/>
                      <w:marBottom w:val="0"/>
                      <w:divBdr>
                        <w:top w:val="none" w:sz="0" w:space="0" w:color="auto"/>
                        <w:left w:val="none" w:sz="0" w:space="0" w:color="auto"/>
                        <w:bottom w:val="none" w:sz="0" w:space="0" w:color="auto"/>
                        <w:right w:val="none" w:sz="0" w:space="0" w:color="auto"/>
                      </w:divBdr>
                      <w:divsChild>
                        <w:div w:id="972783576">
                          <w:marLeft w:val="0"/>
                          <w:marRight w:val="0"/>
                          <w:marTop w:val="0"/>
                          <w:marBottom w:val="0"/>
                          <w:divBdr>
                            <w:top w:val="none" w:sz="0" w:space="0" w:color="auto"/>
                            <w:left w:val="none" w:sz="0" w:space="0" w:color="auto"/>
                            <w:bottom w:val="none" w:sz="0" w:space="0" w:color="auto"/>
                            <w:right w:val="none" w:sz="0" w:space="0" w:color="auto"/>
                          </w:divBdr>
                          <w:divsChild>
                            <w:div w:id="511915519">
                              <w:marLeft w:val="0"/>
                              <w:marRight w:val="0"/>
                              <w:marTop w:val="0"/>
                              <w:marBottom w:val="0"/>
                              <w:divBdr>
                                <w:top w:val="none" w:sz="0" w:space="0" w:color="auto"/>
                                <w:left w:val="none" w:sz="0" w:space="0" w:color="auto"/>
                                <w:bottom w:val="none" w:sz="0" w:space="0" w:color="auto"/>
                                <w:right w:val="none" w:sz="0" w:space="0" w:color="auto"/>
                              </w:divBdr>
                            </w:div>
                            <w:div w:id="747845273">
                              <w:marLeft w:val="0"/>
                              <w:marRight w:val="0"/>
                              <w:marTop w:val="0"/>
                              <w:marBottom w:val="0"/>
                              <w:divBdr>
                                <w:top w:val="none" w:sz="0" w:space="0" w:color="auto"/>
                                <w:left w:val="none" w:sz="0" w:space="0" w:color="auto"/>
                                <w:bottom w:val="none" w:sz="0" w:space="0" w:color="auto"/>
                                <w:right w:val="none" w:sz="0" w:space="0" w:color="auto"/>
                              </w:divBdr>
                            </w:div>
                            <w:div w:id="889343921">
                              <w:marLeft w:val="0"/>
                              <w:marRight w:val="0"/>
                              <w:marTop w:val="0"/>
                              <w:marBottom w:val="0"/>
                              <w:divBdr>
                                <w:top w:val="none" w:sz="0" w:space="0" w:color="auto"/>
                                <w:left w:val="none" w:sz="0" w:space="0" w:color="auto"/>
                                <w:bottom w:val="none" w:sz="0" w:space="0" w:color="auto"/>
                                <w:right w:val="none" w:sz="0" w:space="0" w:color="auto"/>
                              </w:divBdr>
                            </w:div>
                            <w:div w:id="1289122981">
                              <w:marLeft w:val="0"/>
                              <w:marRight w:val="0"/>
                              <w:marTop w:val="0"/>
                              <w:marBottom w:val="0"/>
                              <w:divBdr>
                                <w:top w:val="none" w:sz="0" w:space="0" w:color="auto"/>
                                <w:left w:val="none" w:sz="0" w:space="0" w:color="auto"/>
                                <w:bottom w:val="none" w:sz="0" w:space="0" w:color="auto"/>
                                <w:right w:val="none" w:sz="0" w:space="0" w:color="auto"/>
                              </w:divBdr>
                            </w:div>
                            <w:div w:id="1700084685">
                              <w:marLeft w:val="0"/>
                              <w:marRight w:val="0"/>
                              <w:marTop w:val="0"/>
                              <w:marBottom w:val="0"/>
                              <w:divBdr>
                                <w:top w:val="none" w:sz="0" w:space="0" w:color="auto"/>
                                <w:left w:val="none" w:sz="0" w:space="0" w:color="auto"/>
                                <w:bottom w:val="none" w:sz="0" w:space="0" w:color="auto"/>
                                <w:right w:val="none" w:sz="0" w:space="0" w:color="auto"/>
                              </w:divBdr>
                            </w:div>
                          </w:divsChild>
                        </w:div>
                        <w:div w:id="1306278003">
                          <w:marLeft w:val="0"/>
                          <w:marRight w:val="0"/>
                          <w:marTop w:val="0"/>
                          <w:marBottom w:val="0"/>
                          <w:divBdr>
                            <w:top w:val="none" w:sz="0" w:space="0" w:color="auto"/>
                            <w:left w:val="none" w:sz="0" w:space="0" w:color="auto"/>
                            <w:bottom w:val="none" w:sz="0" w:space="0" w:color="auto"/>
                            <w:right w:val="none" w:sz="0" w:space="0" w:color="auto"/>
                          </w:divBdr>
                          <w:divsChild>
                            <w:div w:id="1316691225">
                              <w:marLeft w:val="0"/>
                              <w:marRight w:val="0"/>
                              <w:marTop w:val="0"/>
                              <w:marBottom w:val="0"/>
                              <w:divBdr>
                                <w:top w:val="none" w:sz="0" w:space="0" w:color="auto"/>
                                <w:left w:val="none" w:sz="0" w:space="0" w:color="auto"/>
                                <w:bottom w:val="none" w:sz="0" w:space="0" w:color="auto"/>
                                <w:right w:val="none" w:sz="0" w:space="0" w:color="auto"/>
                              </w:divBdr>
                            </w:div>
                            <w:div w:id="1365986288">
                              <w:marLeft w:val="0"/>
                              <w:marRight w:val="0"/>
                              <w:marTop w:val="0"/>
                              <w:marBottom w:val="0"/>
                              <w:divBdr>
                                <w:top w:val="none" w:sz="0" w:space="0" w:color="auto"/>
                                <w:left w:val="none" w:sz="0" w:space="0" w:color="auto"/>
                                <w:bottom w:val="none" w:sz="0" w:space="0" w:color="auto"/>
                                <w:right w:val="none" w:sz="0" w:space="0" w:color="auto"/>
                              </w:divBdr>
                            </w:div>
                            <w:div w:id="1585065609">
                              <w:marLeft w:val="0"/>
                              <w:marRight w:val="0"/>
                              <w:marTop w:val="0"/>
                              <w:marBottom w:val="0"/>
                              <w:divBdr>
                                <w:top w:val="none" w:sz="0" w:space="0" w:color="auto"/>
                                <w:left w:val="none" w:sz="0" w:space="0" w:color="auto"/>
                                <w:bottom w:val="none" w:sz="0" w:space="0" w:color="auto"/>
                                <w:right w:val="none" w:sz="0" w:space="0" w:color="auto"/>
                              </w:divBdr>
                            </w:div>
                            <w:div w:id="1589534859">
                              <w:marLeft w:val="0"/>
                              <w:marRight w:val="0"/>
                              <w:marTop w:val="0"/>
                              <w:marBottom w:val="0"/>
                              <w:divBdr>
                                <w:top w:val="none" w:sz="0" w:space="0" w:color="auto"/>
                                <w:left w:val="none" w:sz="0" w:space="0" w:color="auto"/>
                                <w:bottom w:val="none" w:sz="0" w:space="0" w:color="auto"/>
                                <w:right w:val="none" w:sz="0" w:space="0" w:color="auto"/>
                              </w:divBdr>
                            </w:div>
                          </w:divsChild>
                        </w:div>
                        <w:div w:id="1345595534">
                          <w:marLeft w:val="0"/>
                          <w:marRight w:val="0"/>
                          <w:marTop w:val="0"/>
                          <w:marBottom w:val="0"/>
                          <w:divBdr>
                            <w:top w:val="none" w:sz="0" w:space="0" w:color="auto"/>
                            <w:left w:val="none" w:sz="0" w:space="0" w:color="auto"/>
                            <w:bottom w:val="none" w:sz="0" w:space="0" w:color="auto"/>
                            <w:right w:val="none" w:sz="0" w:space="0" w:color="auto"/>
                          </w:divBdr>
                          <w:divsChild>
                            <w:div w:id="150415706">
                              <w:marLeft w:val="0"/>
                              <w:marRight w:val="0"/>
                              <w:marTop w:val="0"/>
                              <w:marBottom w:val="300"/>
                              <w:divBdr>
                                <w:top w:val="none" w:sz="0" w:space="0" w:color="auto"/>
                                <w:left w:val="none" w:sz="0" w:space="0" w:color="auto"/>
                                <w:bottom w:val="none" w:sz="0" w:space="0" w:color="auto"/>
                                <w:right w:val="none" w:sz="0" w:space="0" w:color="auto"/>
                              </w:divBdr>
                            </w:div>
                            <w:div w:id="2032484495">
                              <w:marLeft w:val="0"/>
                              <w:marRight w:val="0"/>
                              <w:marTop w:val="300"/>
                              <w:marBottom w:val="0"/>
                              <w:divBdr>
                                <w:top w:val="none" w:sz="0" w:space="0" w:color="auto"/>
                                <w:left w:val="none" w:sz="0" w:space="0" w:color="auto"/>
                                <w:bottom w:val="none" w:sz="0" w:space="0" w:color="auto"/>
                                <w:right w:val="none" w:sz="0" w:space="0" w:color="auto"/>
                              </w:divBdr>
                            </w:div>
                          </w:divsChild>
                        </w:div>
                        <w:div w:id="18535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8462">
              <w:marLeft w:val="0"/>
              <w:marRight w:val="0"/>
              <w:marTop w:val="0"/>
              <w:marBottom w:val="0"/>
              <w:divBdr>
                <w:top w:val="none" w:sz="0" w:space="0" w:color="auto"/>
                <w:left w:val="none" w:sz="0" w:space="0" w:color="auto"/>
                <w:bottom w:val="none" w:sz="0" w:space="0" w:color="auto"/>
                <w:right w:val="none" w:sz="0" w:space="0" w:color="auto"/>
              </w:divBdr>
              <w:divsChild>
                <w:div w:id="199436592">
                  <w:marLeft w:val="0"/>
                  <w:marRight w:val="0"/>
                  <w:marTop w:val="0"/>
                  <w:marBottom w:val="0"/>
                  <w:divBdr>
                    <w:top w:val="none" w:sz="0" w:space="0" w:color="auto"/>
                    <w:left w:val="none" w:sz="0" w:space="0" w:color="auto"/>
                    <w:bottom w:val="none" w:sz="0" w:space="0" w:color="auto"/>
                    <w:right w:val="none" w:sz="0" w:space="0" w:color="auto"/>
                  </w:divBdr>
                  <w:divsChild>
                    <w:div w:id="1353609858">
                      <w:marLeft w:val="0"/>
                      <w:marRight w:val="0"/>
                      <w:marTop w:val="0"/>
                      <w:marBottom w:val="0"/>
                      <w:divBdr>
                        <w:top w:val="none" w:sz="0" w:space="0" w:color="auto"/>
                        <w:left w:val="none" w:sz="0" w:space="0" w:color="auto"/>
                        <w:bottom w:val="none" w:sz="0" w:space="0" w:color="auto"/>
                        <w:right w:val="none" w:sz="0" w:space="0" w:color="auto"/>
                      </w:divBdr>
                      <w:divsChild>
                        <w:div w:id="1918323265">
                          <w:marLeft w:val="0"/>
                          <w:marRight w:val="0"/>
                          <w:marTop w:val="0"/>
                          <w:marBottom w:val="0"/>
                          <w:divBdr>
                            <w:top w:val="none" w:sz="0" w:space="0" w:color="auto"/>
                            <w:left w:val="none" w:sz="0" w:space="0" w:color="auto"/>
                            <w:bottom w:val="none" w:sz="0" w:space="0" w:color="auto"/>
                            <w:right w:val="none" w:sz="0" w:space="0" w:color="auto"/>
                          </w:divBdr>
                          <w:divsChild>
                            <w:div w:id="633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30930">
              <w:marLeft w:val="0"/>
              <w:marRight w:val="0"/>
              <w:marTop w:val="0"/>
              <w:marBottom w:val="0"/>
              <w:divBdr>
                <w:top w:val="none" w:sz="0" w:space="0" w:color="auto"/>
                <w:left w:val="none" w:sz="0" w:space="0" w:color="auto"/>
                <w:bottom w:val="none" w:sz="0" w:space="0" w:color="auto"/>
                <w:right w:val="none" w:sz="0" w:space="0" w:color="auto"/>
              </w:divBdr>
              <w:divsChild>
                <w:div w:id="940912825">
                  <w:marLeft w:val="0"/>
                  <w:marRight w:val="0"/>
                  <w:marTop w:val="0"/>
                  <w:marBottom w:val="0"/>
                  <w:divBdr>
                    <w:top w:val="none" w:sz="0" w:space="0" w:color="auto"/>
                    <w:left w:val="none" w:sz="0" w:space="0" w:color="auto"/>
                    <w:bottom w:val="none" w:sz="0" w:space="0" w:color="auto"/>
                    <w:right w:val="none" w:sz="0" w:space="0" w:color="auto"/>
                  </w:divBdr>
                  <w:divsChild>
                    <w:div w:id="1633438926">
                      <w:marLeft w:val="-450"/>
                      <w:marRight w:val="0"/>
                      <w:marTop w:val="0"/>
                      <w:marBottom w:val="0"/>
                      <w:divBdr>
                        <w:top w:val="none" w:sz="0" w:space="0" w:color="auto"/>
                        <w:left w:val="none" w:sz="0" w:space="0" w:color="auto"/>
                        <w:bottom w:val="none" w:sz="0" w:space="0" w:color="auto"/>
                        <w:right w:val="none" w:sz="0" w:space="0" w:color="auto"/>
                      </w:divBdr>
                      <w:divsChild>
                        <w:div w:id="1045787248">
                          <w:marLeft w:val="0"/>
                          <w:marRight w:val="0"/>
                          <w:marTop w:val="0"/>
                          <w:marBottom w:val="0"/>
                          <w:divBdr>
                            <w:top w:val="none" w:sz="0" w:space="0" w:color="auto"/>
                            <w:left w:val="none" w:sz="0" w:space="0" w:color="auto"/>
                            <w:bottom w:val="none" w:sz="0" w:space="0" w:color="auto"/>
                            <w:right w:val="none" w:sz="0" w:space="0" w:color="auto"/>
                          </w:divBdr>
                          <w:divsChild>
                            <w:div w:id="2112233976">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300"/>
                                  <w:divBdr>
                                    <w:top w:val="single" w:sz="6" w:space="0" w:color="EEEEEE"/>
                                    <w:left w:val="single" w:sz="6" w:space="0" w:color="EEEEEE"/>
                                    <w:bottom w:val="single" w:sz="6" w:space="0" w:color="EEEEEE"/>
                                    <w:right w:val="single" w:sz="6" w:space="0" w:color="EEEEEE"/>
                                  </w:divBdr>
                                  <w:divsChild>
                                    <w:div w:id="1036463386">
                                      <w:marLeft w:val="-1200"/>
                                      <w:marRight w:val="0"/>
                                      <w:marTop w:val="0"/>
                                      <w:marBottom w:val="0"/>
                                      <w:divBdr>
                                        <w:top w:val="none" w:sz="0" w:space="0" w:color="auto"/>
                                        <w:left w:val="none" w:sz="0" w:space="0" w:color="auto"/>
                                        <w:bottom w:val="none" w:sz="0" w:space="0" w:color="auto"/>
                                        <w:right w:val="none" w:sz="0" w:space="0" w:color="auto"/>
                                      </w:divBdr>
                                      <w:divsChild>
                                        <w:div w:id="492842165">
                                          <w:marLeft w:val="0"/>
                                          <w:marRight w:val="0"/>
                                          <w:marTop w:val="0"/>
                                          <w:marBottom w:val="0"/>
                                          <w:divBdr>
                                            <w:top w:val="none" w:sz="0" w:space="0" w:color="auto"/>
                                            <w:left w:val="none" w:sz="0" w:space="0" w:color="auto"/>
                                            <w:bottom w:val="none" w:sz="0" w:space="0" w:color="auto"/>
                                            <w:right w:val="none" w:sz="0" w:space="0" w:color="auto"/>
                                          </w:divBdr>
                                          <w:divsChild>
                                            <w:div w:id="325741540">
                                              <w:marLeft w:val="0"/>
                                              <w:marRight w:val="0"/>
                                              <w:marTop w:val="0"/>
                                              <w:marBottom w:val="0"/>
                                              <w:divBdr>
                                                <w:top w:val="none" w:sz="0" w:space="0" w:color="auto"/>
                                                <w:left w:val="none" w:sz="0" w:space="0" w:color="auto"/>
                                                <w:bottom w:val="none" w:sz="0" w:space="0" w:color="auto"/>
                                                <w:right w:val="none" w:sz="0" w:space="0" w:color="auto"/>
                                              </w:divBdr>
                                            </w:div>
                                          </w:divsChild>
                                        </w:div>
                                        <w:div w:id="823936879">
                                          <w:marLeft w:val="0"/>
                                          <w:marRight w:val="0"/>
                                          <w:marTop w:val="450"/>
                                          <w:marBottom w:val="0"/>
                                          <w:divBdr>
                                            <w:top w:val="none" w:sz="0" w:space="0" w:color="auto"/>
                                            <w:left w:val="none" w:sz="0" w:space="0" w:color="auto"/>
                                            <w:bottom w:val="none" w:sz="0" w:space="0" w:color="auto"/>
                                            <w:right w:val="none" w:sz="0" w:space="0" w:color="auto"/>
                                          </w:divBdr>
                                          <w:divsChild>
                                            <w:div w:id="1992950144">
                                              <w:marLeft w:val="0"/>
                                              <w:marRight w:val="0"/>
                                              <w:marTop w:val="0"/>
                                              <w:marBottom w:val="0"/>
                                              <w:divBdr>
                                                <w:top w:val="none" w:sz="0" w:space="0" w:color="auto"/>
                                                <w:left w:val="none" w:sz="0" w:space="0" w:color="auto"/>
                                                <w:bottom w:val="none" w:sz="0" w:space="0" w:color="auto"/>
                                                <w:right w:val="none" w:sz="0" w:space="0" w:color="auto"/>
                                              </w:divBdr>
                                            </w:div>
                                          </w:divsChild>
                                        </w:div>
                                        <w:div w:id="1204445062">
                                          <w:marLeft w:val="0"/>
                                          <w:marRight w:val="0"/>
                                          <w:marTop w:val="450"/>
                                          <w:marBottom w:val="0"/>
                                          <w:divBdr>
                                            <w:top w:val="none" w:sz="0" w:space="0" w:color="auto"/>
                                            <w:left w:val="none" w:sz="0" w:space="0" w:color="auto"/>
                                            <w:bottom w:val="none" w:sz="0" w:space="0" w:color="auto"/>
                                            <w:right w:val="none" w:sz="0" w:space="0" w:color="auto"/>
                                          </w:divBdr>
                                          <w:divsChild>
                                            <w:div w:id="2056614300">
                                              <w:marLeft w:val="0"/>
                                              <w:marRight w:val="0"/>
                                              <w:marTop w:val="0"/>
                                              <w:marBottom w:val="0"/>
                                              <w:divBdr>
                                                <w:top w:val="none" w:sz="0" w:space="0" w:color="auto"/>
                                                <w:left w:val="none" w:sz="0" w:space="0" w:color="auto"/>
                                                <w:bottom w:val="none" w:sz="0" w:space="0" w:color="auto"/>
                                                <w:right w:val="none" w:sz="0" w:space="0" w:color="auto"/>
                                              </w:divBdr>
                                            </w:div>
                                          </w:divsChild>
                                        </w:div>
                                        <w:div w:id="1227259602">
                                          <w:marLeft w:val="0"/>
                                          <w:marRight w:val="0"/>
                                          <w:marTop w:val="450"/>
                                          <w:marBottom w:val="0"/>
                                          <w:divBdr>
                                            <w:top w:val="none" w:sz="0" w:space="0" w:color="auto"/>
                                            <w:left w:val="none" w:sz="0" w:space="0" w:color="auto"/>
                                            <w:bottom w:val="none" w:sz="0" w:space="0" w:color="auto"/>
                                            <w:right w:val="none" w:sz="0" w:space="0" w:color="auto"/>
                                          </w:divBdr>
                                          <w:divsChild>
                                            <w:div w:id="874390909">
                                              <w:marLeft w:val="0"/>
                                              <w:marRight w:val="0"/>
                                              <w:marTop w:val="0"/>
                                              <w:marBottom w:val="0"/>
                                              <w:divBdr>
                                                <w:top w:val="none" w:sz="0" w:space="0" w:color="auto"/>
                                                <w:left w:val="none" w:sz="0" w:space="0" w:color="auto"/>
                                                <w:bottom w:val="none" w:sz="0" w:space="0" w:color="auto"/>
                                                <w:right w:val="none" w:sz="0" w:space="0" w:color="auto"/>
                                              </w:divBdr>
                                            </w:div>
                                          </w:divsChild>
                                        </w:div>
                                        <w:div w:id="1668898224">
                                          <w:marLeft w:val="0"/>
                                          <w:marRight w:val="0"/>
                                          <w:marTop w:val="450"/>
                                          <w:marBottom w:val="0"/>
                                          <w:divBdr>
                                            <w:top w:val="none" w:sz="0" w:space="0" w:color="auto"/>
                                            <w:left w:val="none" w:sz="0" w:space="0" w:color="auto"/>
                                            <w:bottom w:val="none" w:sz="0" w:space="0" w:color="auto"/>
                                            <w:right w:val="none" w:sz="0" w:space="0" w:color="auto"/>
                                          </w:divBdr>
                                          <w:divsChild>
                                            <w:div w:id="952639377">
                                              <w:marLeft w:val="0"/>
                                              <w:marRight w:val="0"/>
                                              <w:marTop w:val="0"/>
                                              <w:marBottom w:val="0"/>
                                              <w:divBdr>
                                                <w:top w:val="none" w:sz="0" w:space="0" w:color="auto"/>
                                                <w:left w:val="none" w:sz="0" w:space="0" w:color="auto"/>
                                                <w:bottom w:val="none" w:sz="0" w:space="0" w:color="auto"/>
                                                <w:right w:val="none" w:sz="0" w:space="0" w:color="auto"/>
                                              </w:divBdr>
                                            </w:div>
                                          </w:divsChild>
                                        </w:div>
                                        <w:div w:id="1672831032">
                                          <w:marLeft w:val="0"/>
                                          <w:marRight w:val="0"/>
                                          <w:marTop w:val="450"/>
                                          <w:marBottom w:val="0"/>
                                          <w:divBdr>
                                            <w:top w:val="none" w:sz="0" w:space="0" w:color="auto"/>
                                            <w:left w:val="none" w:sz="0" w:space="0" w:color="auto"/>
                                            <w:bottom w:val="none" w:sz="0" w:space="0" w:color="auto"/>
                                            <w:right w:val="none" w:sz="0" w:space="0" w:color="auto"/>
                                          </w:divBdr>
                                          <w:divsChild>
                                            <w:div w:id="1527013815">
                                              <w:marLeft w:val="0"/>
                                              <w:marRight w:val="0"/>
                                              <w:marTop w:val="0"/>
                                              <w:marBottom w:val="0"/>
                                              <w:divBdr>
                                                <w:top w:val="none" w:sz="0" w:space="0" w:color="auto"/>
                                                <w:left w:val="none" w:sz="0" w:space="0" w:color="auto"/>
                                                <w:bottom w:val="none" w:sz="0" w:space="0" w:color="auto"/>
                                                <w:right w:val="none" w:sz="0" w:space="0" w:color="auto"/>
                                              </w:divBdr>
                                            </w:div>
                                          </w:divsChild>
                                        </w:div>
                                        <w:div w:id="2075158695">
                                          <w:marLeft w:val="0"/>
                                          <w:marRight w:val="0"/>
                                          <w:marTop w:val="450"/>
                                          <w:marBottom w:val="0"/>
                                          <w:divBdr>
                                            <w:top w:val="none" w:sz="0" w:space="0" w:color="auto"/>
                                            <w:left w:val="none" w:sz="0" w:space="0" w:color="auto"/>
                                            <w:bottom w:val="none" w:sz="0" w:space="0" w:color="auto"/>
                                            <w:right w:val="none" w:sz="0" w:space="0" w:color="auto"/>
                                          </w:divBdr>
                                          <w:divsChild>
                                            <w:div w:id="17909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928268">
                          <w:marLeft w:val="0"/>
                          <w:marRight w:val="0"/>
                          <w:marTop w:val="0"/>
                          <w:marBottom w:val="0"/>
                          <w:divBdr>
                            <w:top w:val="none" w:sz="0" w:space="0" w:color="auto"/>
                            <w:left w:val="none" w:sz="0" w:space="0" w:color="auto"/>
                            <w:bottom w:val="none" w:sz="0" w:space="0" w:color="auto"/>
                            <w:right w:val="none" w:sz="0" w:space="0" w:color="auto"/>
                          </w:divBdr>
                          <w:divsChild>
                            <w:div w:id="128135013">
                              <w:marLeft w:val="0"/>
                              <w:marRight w:val="0"/>
                              <w:marTop w:val="0"/>
                              <w:marBottom w:val="0"/>
                              <w:divBdr>
                                <w:top w:val="none" w:sz="0" w:space="0" w:color="auto"/>
                                <w:left w:val="none" w:sz="0" w:space="0" w:color="auto"/>
                                <w:bottom w:val="none" w:sz="0" w:space="0" w:color="auto"/>
                                <w:right w:val="none" w:sz="0" w:space="0" w:color="auto"/>
                              </w:divBdr>
                              <w:divsChild>
                                <w:div w:id="1132670289">
                                  <w:marLeft w:val="0"/>
                                  <w:marRight w:val="0"/>
                                  <w:marTop w:val="0"/>
                                  <w:marBottom w:val="0"/>
                                  <w:divBdr>
                                    <w:top w:val="none" w:sz="0" w:space="0" w:color="auto"/>
                                    <w:left w:val="none" w:sz="0" w:space="0" w:color="auto"/>
                                    <w:bottom w:val="none" w:sz="0" w:space="0" w:color="auto"/>
                                    <w:right w:val="none" w:sz="0" w:space="0" w:color="auto"/>
                                  </w:divBdr>
                                </w:div>
                              </w:divsChild>
                            </w:div>
                            <w:div w:id="739324293">
                              <w:marLeft w:val="0"/>
                              <w:marRight w:val="0"/>
                              <w:marTop w:val="300"/>
                              <w:marBottom w:val="0"/>
                              <w:divBdr>
                                <w:top w:val="none" w:sz="0" w:space="0" w:color="auto"/>
                                <w:left w:val="none" w:sz="0" w:space="0" w:color="auto"/>
                                <w:bottom w:val="none" w:sz="0" w:space="0" w:color="auto"/>
                                <w:right w:val="none" w:sz="0" w:space="0" w:color="auto"/>
                              </w:divBdr>
                              <w:divsChild>
                                <w:div w:id="1823739199">
                                  <w:marLeft w:val="0"/>
                                  <w:marRight w:val="0"/>
                                  <w:marTop w:val="0"/>
                                  <w:marBottom w:val="0"/>
                                  <w:divBdr>
                                    <w:top w:val="none" w:sz="0" w:space="0" w:color="auto"/>
                                    <w:left w:val="none" w:sz="0" w:space="0" w:color="auto"/>
                                    <w:bottom w:val="none" w:sz="0" w:space="0" w:color="auto"/>
                                    <w:right w:val="none" w:sz="0" w:space="0" w:color="auto"/>
                                  </w:divBdr>
                                </w:div>
                              </w:divsChild>
                            </w:div>
                            <w:div w:id="1199051286">
                              <w:marLeft w:val="0"/>
                              <w:marRight w:val="0"/>
                              <w:marTop w:val="345"/>
                              <w:marBottom w:val="0"/>
                              <w:divBdr>
                                <w:top w:val="none" w:sz="0" w:space="0" w:color="auto"/>
                                <w:left w:val="none" w:sz="0" w:space="0" w:color="auto"/>
                                <w:bottom w:val="none" w:sz="0" w:space="0" w:color="auto"/>
                                <w:right w:val="none" w:sz="0" w:space="0" w:color="auto"/>
                              </w:divBdr>
                            </w:div>
                            <w:div w:id="13793530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68193992">
                      <w:marLeft w:val="-450"/>
                      <w:marRight w:val="0"/>
                      <w:marTop w:val="225"/>
                      <w:marBottom w:val="0"/>
                      <w:divBdr>
                        <w:top w:val="none" w:sz="0" w:space="0" w:color="auto"/>
                        <w:left w:val="none" w:sz="0" w:space="0" w:color="auto"/>
                        <w:bottom w:val="none" w:sz="0" w:space="0" w:color="auto"/>
                        <w:right w:val="none" w:sz="0" w:space="0" w:color="auto"/>
                      </w:divBdr>
                      <w:divsChild>
                        <w:div w:id="2135707439">
                          <w:marLeft w:val="0"/>
                          <w:marRight w:val="0"/>
                          <w:marTop w:val="0"/>
                          <w:marBottom w:val="0"/>
                          <w:divBdr>
                            <w:top w:val="none" w:sz="0" w:space="0" w:color="auto"/>
                            <w:left w:val="none" w:sz="0" w:space="0" w:color="auto"/>
                            <w:bottom w:val="none" w:sz="0" w:space="0" w:color="auto"/>
                            <w:right w:val="none" w:sz="0" w:space="0" w:color="auto"/>
                          </w:divBdr>
                          <w:divsChild>
                            <w:div w:id="1994016980">
                              <w:marLeft w:val="0"/>
                              <w:marRight w:val="0"/>
                              <w:marTop w:val="300"/>
                              <w:marBottom w:val="0"/>
                              <w:divBdr>
                                <w:top w:val="none" w:sz="0" w:space="0" w:color="auto"/>
                                <w:left w:val="none" w:sz="0" w:space="0" w:color="auto"/>
                                <w:bottom w:val="none" w:sz="0" w:space="0" w:color="auto"/>
                                <w:right w:val="none" w:sz="0" w:space="0" w:color="auto"/>
                              </w:divBdr>
                              <w:divsChild>
                                <w:div w:id="1059791731">
                                  <w:marLeft w:val="-1200"/>
                                  <w:marRight w:val="0"/>
                                  <w:marTop w:val="0"/>
                                  <w:marBottom w:val="0"/>
                                  <w:divBdr>
                                    <w:top w:val="none" w:sz="0" w:space="0" w:color="auto"/>
                                    <w:left w:val="none" w:sz="0" w:space="0" w:color="auto"/>
                                    <w:bottom w:val="none" w:sz="0" w:space="0" w:color="auto"/>
                                    <w:right w:val="none" w:sz="0" w:space="0" w:color="auto"/>
                                  </w:divBdr>
                                  <w:divsChild>
                                    <w:div w:id="38630391">
                                      <w:marLeft w:val="0"/>
                                      <w:marRight w:val="0"/>
                                      <w:marTop w:val="600"/>
                                      <w:marBottom w:val="0"/>
                                      <w:divBdr>
                                        <w:top w:val="none" w:sz="0" w:space="0" w:color="auto"/>
                                        <w:left w:val="none" w:sz="0" w:space="0" w:color="auto"/>
                                        <w:bottom w:val="none" w:sz="0" w:space="0" w:color="auto"/>
                                        <w:right w:val="none" w:sz="0" w:space="0" w:color="auto"/>
                                      </w:divBdr>
                                      <w:divsChild>
                                        <w:div w:id="1123841993">
                                          <w:marLeft w:val="0"/>
                                          <w:marRight w:val="0"/>
                                          <w:marTop w:val="0"/>
                                          <w:marBottom w:val="0"/>
                                          <w:divBdr>
                                            <w:top w:val="none" w:sz="0" w:space="0" w:color="auto"/>
                                            <w:left w:val="none" w:sz="0" w:space="0" w:color="auto"/>
                                            <w:bottom w:val="none" w:sz="0" w:space="0" w:color="auto"/>
                                            <w:right w:val="none" w:sz="0" w:space="0" w:color="auto"/>
                                          </w:divBdr>
                                          <w:divsChild>
                                            <w:div w:id="1537235319">
                                              <w:marLeft w:val="0"/>
                                              <w:marRight w:val="0"/>
                                              <w:marTop w:val="0"/>
                                              <w:marBottom w:val="0"/>
                                              <w:divBdr>
                                                <w:top w:val="none" w:sz="0" w:space="0" w:color="auto"/>
                                                <w:left w:val="none" w:sz="0" w:space="0" w:color="auto"/>
                                                <w:bottom w:val="none" w:sz="0" w:space="0" w:color="auto"/>
                                                <w:right w:val="none" w:sz="0" w:space="0" w:color="auto"/>
                                              </w:divBdr>
                                              <w:divsChild>
                                                <w:div w:id="801121899">
                                                  <w:marLeft w:val="0"/>
                                                  <w:marRight w:val="0"/>
                                                  <w:marTop w:val="0"/>
                                                  <w:marBottom w:val="0"/>
                                                  <w:divBdr>
                                                    <w:top w:val="none" w:sz="0" w:space="0" w:color="auto"/>
                                                    <w:left w:val="none" w:sz="0" w:space="0" w:color="auto"/>
                                                    <w:bottom w:val="none" w:sz="0" w:space="0" w:color="auto"/>
                                                    <w:right w:val="none" w:sz="0" w:space="0" w:color="auto"/>
                                                  </w:divBdr>
                                                </w:div>
                                                <w:div w:id="1656956513">
                                                  <w:marLeft w:val="0"/>
                                                  <w:marRight w:val="0"/>
                                                  <w:marTop w:val="0"/>
                                                  <w:marBottom w:val="0"/>
                                                  <w:divBdr>
                                                    <w:top w:val="none" w:sz="0" w:space="0" w:color="auto"/>
                                                    <w:left w:val="none" w:sz="0" w:space="0" w:color="auto"/>
                                                    <w:bottom w:val="none" w:sz="0" w:space="0" w:color="auto"/>
                                                    <w:right w:val="none" w:sz="0" w:space="0" w:color="auto"/>
                                                  </w:divBdr>
                                                </w:div>
                                              </w:divsChild>
                                            </w:div>
                                            <w:div w:id="18914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3609">
                                      <w:marLeft w:val="0"/>
                                      <w:marRight w:val="0"/>
                                      <w:marTop w:val="600"/>
                                      <w:marBottom w:val="0"/>
                                      <w:divBdr>
                                        <w:top w:val="none" w:sz="0" w:space="0" w:color="auto"/>
                                        <w:left w:val="none" w:sz="0" w:space="0" w:color="auto"/>
                                        <w:bottom w:val="none" w:sz="0" w:space="0" w:color="auto"/>
                                        <w:right w:val="none" w:sz="0" w:space="0" w:color="auto"/>
                                      </w:divBdr>
                                      <w:divsChild>
                                        <w:div w:id="1889410748">
                                          <w:marLeft w:val="0"/>
                                          <w:marRight w:val="0"/>
                                          <w:marTop w:val="0"/>
                                          <w:marBottom w:val="0"/>
                                          <w:divBdr>
                                            <w:top w:val="none" w:sz="0" w:space="0" w:color="auto"/>
                                            <w:left w:val="none" w:sz="0" w:space="0" w:color="auto"/>
                                            <w:bottom w:val="none" w:sz="0" w:space="0" w:color="auto"/>
                                            <w:right w:val="none" w:sz="0" w:space="0" w:color="auto"/>
                                          </w:divBdr>
                                          <w:divsChild>
                                            <w:div w:id="26569449">
                                              <w:marLeft w:val="0"/>
                                              <w:marRight w:val="0"/>
                                              <w:marTop w:val="0"/>
                                              <w:marBottom w:val="0"/>
                                              <w:divBdr>
                                                <w:top w:val="none" w:sz="0" w:space="0" w:color="auto"/>
                                                <w:left w:val="none" w:sz="0" w:space="0" w:color="auto"/>
                                                <w:bottom w:val="none" w:sz="0" w:space="0" w:color="auto"/>
                                                <w:right w:val="none" w:sz="0" w:space="0" w:color="auto"/>
                                              </w:divBdr>
                                            </w:div>
                                            <w:div w:id="196553197">
                                              <w:marLeft w:val="0"/>
                                              <w:marRight w:val="0"/>
                                              <w:marTop w:val="0"/>
                                              <w:marBottom w:val="0"/>
                                              <w:divBdr>
                                                <w:top w:val="none" w:sz="0" w:space="0" w:color="auto"/>
                                                <w:left w:val="none" w:sz="0" w:space="0" w:color="auto"/>
                                                <w:bottom w:val="none" w:sz="0" w:space="0" w:color="auto"/>
                                                <w:right w:val="none" w:sz="0" w:space="0" w:color="auto"/>
                                              </w:divBdr>
                                              <w:divsChild>
                                                <w:div w:id="474495174">
                                                  <w:marLeft w:val="0"/>
                                                  <w:marRight w:val="0"/>
                                                  <w:marTop w:val="0"/>
                                                  <w:marBottom w:val="0"/>
                                                  <w:divBdr>
                                                    <w:top w:val="none" w:sz="0" w:space="0" w:color="auto"/>
                                                    <w:left w:val="none" w:sz="0" w:space="0" w:color="auto"/>
                                                    <w:bottom w:val="none" w:sz="0" w:space="0" w:color="auto"/>
                                                    <w:right w:val="none" w:sz="0" w:space="0" w:color="auto"/>
                                                  </w:divBdr>
                                                </w:div>
                                                <w:div w:id="685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5442">
                                      <w:marLeft w:val="0"/>
                                      <w:marRight w:val="0"/>
                                      <w:marTop w:val="0"/>
                                      <w:marBottom w:val="0"/>
                                      <w:divBdr>
                                        <w:top w:val="none" w:sz="0" w:space="0" w:color="auto"/>
                                        <w:left w:val="none" w:sz="0" w:space="0" w:color="auto"/>
                                        <w:bottom w:val="none" w:sz="0" w:space="0" w:color="auto"/>
                                        <w:right w:val="none" w:sz="0" w:space="0" w:color="auto"/>
                                      </w:divBdr>
                                      <w:divsChild>
                                        <w:div w:id="441266634">
                                          <w:marLeft w:val="0"/>
                                          <w:marRight w:val="0"/>
                                          <w:marTop w:val="0"/>
                                          <w:marBottom w:val="0"/>
                                          <w:divBdr>
                                            <w:top w:val="none" w:sz="0" w:space="0" w:color="auto"/>
                                            <w:left w:val="none" w:sz="0" w:space="0" w:color="auto"/>
                                            <w:bottom w:val="none" w:sz="0" w:space="0" w:color="auto"/>
                                            <w:right w:val="none" w:sz="0" w:space="0" w:color="auto"/>
                                          </w:divBdr>
                                          <w:divsChild>
                                            <w:div w:id="133178401">
                                              <w:marLeft w:val="0"/>
                                              <w:marRight w:val="0"/>
                                              <w:marTop w:val="0"/>
                                              <w:marBottom w:val="0"/>
                                              <w:divBdr>
                                                <w:top w:val="none" w:sz="0" w:space="0" w:color="auto"/>
                                                <w:left w:val="none" w:sz="0" w:space="0" w:color="auto"/>
                                                <w:bottom w:val="none" w:sz="0" w:space="0" w:color="auto"/>
                                                <w:right w:val="none" w:sz="0" w:space="0" w:color="auto"/>
                                              </w:divBdr>
                                              <w:divsChild>
                                                <w:div w:id="27723823">
                                                  <w:marLeft w:val="0"/>
                                                  <w:marRight w:val="0"/>
                                                  <w:marTop w:val="0"/>
                                                  <w:marBottom w:val="0"/>
                                                  <w:divBdr>
                                                    <w:top w:val="none" w:sz="0" w:space="0" w:color="auto"/>
                                                    <w:left w:val="none" w:sz="0" w:space="0" w:color="auto"/>
                                                    <w:bottom w:val="none" w:sz="0" w:space="0" w:color="auto"/>
                                                    <w:right w:val="none" w:sz="0" w:space="0" w:color="auto"/>
                                                  </w:divBdr>
                                                </w:div>
                                                <w:div w:id="276260371">
                                                  <w:marLeft w:val="0"/>
                                                  <w:marRight w:val="0"/>
                                                  <w:marTop w:val="0"/>
                                                  <w:marBottom w:val="0"/>
                                                  <w:divBdr>
                                                    <w:top w:val="none" w:sz="0" w:space="0" w:color="auto"/>
                                                    <w:left w:val="none" w:sz="0" w:space="0" w:color="auto"/>
                                                    <w:bottom w:val="none" w:sz="0" w:space="0" w:color="auto"/>
                                                    <w:right w:val="none" w:sz="0" w:space="0" w:color="auto"/>
                                                  </w:divBdr>
                                                </w:div>
                                              </w:divsChild>
                                            </w:div>
                                            <w:div w:id="10974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4409">
                                      <w:marLeft w:val="0"/>
                                      <w:marRight w:val="0"/>
                                      <w:marTop w:val="0"/>
                                      <w:marBottom w:val="0"/>
                                      <w:divBdr>
                                        <w:top w:val="none" w:sz="0" w:space="0" w:color="auto"/>
                                        <w:left w:val="none" w:sz="0" w:space="0" w:color="auto"/>
                                        <w:bottom w:val="none" w:sz="0" w:space="0" w:color="auto"/>
                                        <w:right w:val="none" w:sz="0" w:space="0" w:color="auto"/>
                                      </w:divBdr>
                                      <w:divsChild>
                                        <w:div w:id="1130974902">
                                          <w:marLeft w:val="0"/>
                                          <w:marRight w:val="0"/>
                                          <w:marTop w:val="0"/>
                                          <w:marBottom w:val="0"/>
                                          <w:divBdr>
                                            <w:top w:val="none" w:sz="0" w:space="0" w:color="auto"/>
                                            <w:left w:val="none" w:sz="0" w:space="0" w:color="auto"/>
                                            <w:bottom w:val="none" w:sz="0" w:space="0" w:color="auto"/>
                                            <w:right w:val="none" w:sz="0" w:space="0" w:color="auto"/>
                                          </w:divBdr>
                                          <w:divsChild>
                                            <w:div w:id="247347099">
                                              <w:marLeft w:val="0"/>
                                              <w:marRight w:val="0"/>
                                              <w:marTop w:val="0"/>
                                              <w:marBottom w:val="0"/>
                                              <w:divBdr>
                                                <w:top w:val="none" w:sz="0" w:space="0" w:color="auto"/>
                                                <w:left w:val="none" w:sz="0" w:space="0" w:color="auto"/>
                                                <w:bottom w:val="none" w:sz="0" w:space="0" w:color="auto"/>
                                                <w:right w:val="none" w:sz="0" w:space="0" w:color="auto"/>
                                              </w:divBdr>
                                              <w:divsChild>
                                                <w:div w:id="984628932">
                                                  <w:marLeft w:val="0"/>
                                                  <w:marRight w:val="0"/>
                                                  <w:marTop w:val="0"/>
                                                  <w:marBottom w:val="0"/>
                                                  <w:divBdr>
                                                    <w:top w:val="none" w:sz="0" w:space="0" w:color="auto"/>
                                                    <w:left w:val="none" w:sz="0" w:space="0" w:color="auto"/>
                                                    <w:bottom w:val="none" w:sz="0" w:space="0" w:color="auto"/>
                                                    <w:right w:val="none" w:sz="0" w:space="0" w:color="auto"/>
                                                  </w:divBdr>
                                                </w:div>
                                                <w:div w:id="1355230936">
                                                  <w:marLeft w:val="0"/>
                                                  <w:marRight w:val="0"/>
                                                  <w:marTop w:val="0"/>
                                                  <w:marBottom w:val="0"/>
                                                  <w:divBdr>
                                                    <w:top w:val="none" w:sz="0" w:space="0" w:color="auto"/>
                                                    <w:left w:val="none" w:sz="0" w:space="0" w:color="auto"/>
                                                    <w:bottom w:val="none" w:sz="0" w:space="0" w:color="auto"/>
                                                    <w:right w:val="none" w:sz="0" w:space="0" w:color="auto"/>
                                                  </w:divBdr>
                                                </w:div>
                                              </w:divsChild>
                                            </w:div>
                                            <w:div w:id="3602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1696">
                                      <w:marLeft w:val="0"/>
                                      <w:marRight w:val="0"/>
                                      <w:marTop w:val="0"/>
                                      <w:marBottom w:val="0"/>
                                      <w:divBdr>
                                        <w:top w:val="none" w:sz="0" w:space="0" w:color="auto"/>
                                        <w:left w:val="none" w:sz="0" w:space="0" w:color="auto"/>
                                        <w:bottom w:val="none" w:sz="0" w:space="0" w:color="auto"/>
                                        <w:right w:val="none" w:sz="0" w:space="0" w:color="auto"/>
                                      </w:divBdr>
                                      <w:divsChild>
                                        <w:div w:id="1911959524">
                                          <w:marLeft w:val="0"/>
                                          <w:marRight w:val="0"/>
                                          <w:marTop w:val="0"/>
                                          <w:marBottom w:val="0"/>
                                          <w:divBdr>
                                            <w:top w:val="none" w:sz="0" w:space="0" w:color="auto"/>
                                            <w:left w:val="none" w:sz="0" w:space="0" w:color="auto"/>
                                            <w:bottom w:val="none" w:sz="0" w:space="0" w:color="auto"/>
                                            <w:right w:val="none" w:sz="0" w:space="0" w:color="auto"/>
                                          </w:divBdr>
                                          <w:divsChild>
                                            <w:div w:id="485171345">
                                              <w:marLeft w:val="0"/>
                                              <w:marRight w:val="0"/>
                                              <w:marTop w:val="0"/>
                                              <w:marBottom w:val="0"/>
                                              <w:divBdr>
                                                <w:top w:val="none" w:sz="0" w:space="0" w:color="auto"/>
                                                <w:left w:val="none" w:sz="0" w:space="0" w:color="auto"/>
                                                <w:bottom w:val="none" w:sz="0" w:space="0" w:color="auto"/>
                                                <w:right w:val="none" w:sz="0" w:space="0" w:color="auto"/>
                                              </w:divBdr>
                                              <w:divsChild>
                                                <w:div w:id="418912846">
                                                  <w:marLeft w:val="0"/>
                                                  <w:marRight w:val="0"/>
                                                  <w:marTop w:val="0"/>
                                                  <w:marBottom w:val="0"/>
                                                  <w:divBdr>
                                                    <w:top w:val="none" w:sz="0" w:space="0" w:color="auto"/>
                                                    <w:left w:val="none" w:sz="0" w:space="0" w:color="auto"/>
                                                    <w:bottom w:val="none" w:sz="0" w:space="0" w:color="auto"/>
                                                    <w:right w:val="none" w:sz="0" w:space="0" w:color="auto"/>
                                                  </w:divBdr>
                                                </w:div>
                                                <w:div w:id="808933476">
                                                  <w:marLeft w:val="0"/>
                                                  <w:marRight w:val="0"/>
                                                  <w:marTop w:val="0"/>
                                                  <w:marBottom w:val="0"/>
                                                  <w:divBdr>
                                                    <w:top w:val="none" w:sz="0" w:space="0" w:color="auto"/>
                                                    <w:left w:val="none" w:sz="0" w:space="0" w:color="auto"/>
                                                    <w:bottom w:val="none" w:sz="0" w:space="0" w:color="auto"/>
                                                    <w:right w:val="none" w:sz="0" w:space="0" w:color="auto"/>
                                                  </w:divBdr>
                                                </w:div>
                                              </w:divsChild>
                                            </w:div>
                                            <w:div w:id="21224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8539">
                                      <w:marLeft w:val="0"/>
                                      <w:marRight w:val="0"/>
                                      <w:marTop w:val="600"/>
                                      <w:marBottom w:val="0"/>
                                      <w:divBdr>
                                        <w:top w:val="none" w:sz="0" w:space="0" w:color="auto"/>
                                        <w:left w:val="none" w:sz="0" w:space="0" w:color="auto"/>
                                        <w:bottom w:val="none" w:sz="0" w:space="0" w:color="auto"/>
                                        <w:right w:val="none" w:sz="0" w:space="0" w:color="auto"/>
                                      </w:divBdr>
                                      <w:divsChild>
                                        <w:div w:id="1663698373">
                                          <w:marLeft w:val="0"/>
                                          <w:marRight w:val="0"/>
                                          <w:marTop w:val="0"/>
                                          <w:marBottom w:val="0"/>
                                          <w:divBdr>
                                            <w:top w:val="none" w:sz="0" w:space="0" w:color="auto"/>
                                            <w:left w:val="none" w:sz="0" w:space="0" w:color="auto"/>
                                            <w:bottom w:val="none" w:sz="0" w:space="0" w:color="auto"/>
                                            <w:right w:val="none" w:sz="0" w:space="0" w:color="auto"/>
                                          </w:divBdr>
                                          <w:divsChild>
                                            <w:div w:id="8071704">
                                              <w:marLeft w:val="0"/>
                                              <w:marRight w:val="0"/>
                                              <w:marTop w:val="0"/>
                                              <w:marBottom w:val="0"/>
                                              <w:divBdr>
                                                <w:top w:val="none" w:sz="0" w:space="0" w:color="auto"/>
                                                <w:left w:val="none" w:sz="0" w:space="0" w:color="auto"/>
                                                <w:bottom w:val="none" w:sz="0" w:space="0" w:color="auto"/>
                                                <w:right w:val="none" w:sz="0" w:space="0" w:color="auto"/>
                                              </w:divBdr>
                                              <w:divsChild>
                                                <w:div w:id="164782692">
                                                  <w:marLeft w:val="0"/>
                                                  <w:marRight w:val="0"/>
                                                  <w:marTop w:val="0"/>
                                                  <w:marBottom w:val="0"/>
                                                  <w:divBdr>
                                                    <w:top w:val="none" w:sz="0" w:space="0" w:color="auto"/>
                                                    <w:left w:val="none" w:sz="0" w:space="0" w:color="auto"/>
                                                    <w:bottom w:val="none" w:sz="0" w:space="0" w:color="auto"/>
                                                    <w:right w:val="none" w:sz="0" w:space="0" w:color="auto"/>
                                                  </w:divBdr>
                                                </w:div>
                                                <w:div w:id="1235312303">
                                                  <w:marLeft w:val="0"/>
                                                  <w:marRight w:val="0"/>
                                                  <w:marTop w:val="0"/>
                                                  <w:marBottom w:val="0"/>
                                                  <w:divBdr>
                                                    <w:top w:val="none" w:sz="0" w:space="0" w:color="auto"/>
                                                    <w:left w:val="none" w:sz="0" w:space="0" w:color="auto"/>
                                                    <w:bottom w:val="none" w:sz="0" w:space="0" w:color="auto"/>
                                                    <w:right w:val="none" w:sz="0" w:space="0" w:color="auto"/>
                                                  </w:divBdr>
                                                </w:div>
                                              </w:divsChild>
                                            </w:div>
                                            <w:div w:id="11870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0828">
              <w:marLeft w:val="0"/>
              <w:marRight w:val="0"/>
              <w:marTop w:val="0"/>
              <w:marBottom w:val="0"/>
              <w:divBdr>
                <w:top w:val="none" w:sz="0" w:space="0" w:color="auto"/>
                <w:left w:val="none" w:sz="0" w:space="0" w:color="auto"/>
                <w:bottom w:val="none" w:sz="0" w:space="0" w:color="auto"/>
                <w:right w:val="none" w:sz="0" w:space="0" w:color="auto"/>
              </w:divBdr>
              <w:divsChild>
                <w:div w:id="634943980">
                  <w:marLeft w:val="0"/>
                  <w:marRight w:val="0"/>
                  <w:marTop w:val="0"/>
                  <w:marBottom w:val="0"/>
                  <w:divBdr>
                    <w:top w:val="none" w:sz="0" w:space="0" w:color="auto"/>
                    <w:left w:val="none" w:sz="0" w:space="0" w:color="auto"/>
                    <w:bottom w:val="none" w:sz="0" w:space="0" w:color="auto"/>
                    <w:right w:val="none" w:sz="0" w:space="0" w:color="auto"/>
                  </w:divBdr>
                  <w:divsChild>
                    <w:div w:id="688218160">
                      <w:marLeft w:val="-600"/>
                      <w:marRight w:val="0"/>
                      <w:marTop w:val="0"/>
                      <w:marBottom w:val="0"/>
                      <w:divBdr>
                        <w:top w:val="none" w:sz="0" w:space="0" w:color="auto"/>
                        <w:left w:val="none" w:sz="0" w:space="0" w:color="auto"/>
                        <w:bottom w:val="none" w:sz="0" w:space="0" w:color="auto"/>
                        <w:right w:val="none" w:sz="0" w:space="0" w:color="auto"/>
                      </w:divBdr>
                      <w:divsChild>
                        <w:div w:id="715200188">
                          <w:marLeft w:val="0"/>
                          <w:marRight w:val="0"/>
                          <w:marTop w:val="0"/>
                          <w:marBottom w:val="0"/>
                          <w:divBdr>
                            <w:top w:val="none" w:sz="0" w:space="0" w:color="auto"/>
                            <w:left w:val="none" w:sz="0" w:space="0" w:color="auto"/>
                            <w:bottom w:val="none" w:sz="0" w:space="0" w:color="auto"/>
                            <w:right w:val="none" w:sz="0" w:space="0" w:color="auto"/>
                          </w:divBdr>
                          <w:divsChild>
                            <w:div w:id="1863590325">
                              <w:marLeft w:val="0"/>
                              <w:marRight w:val="0"/>
                              <w:marTop w:val="0"/>
                              <w:marBottom w:val="0"/>
                              <w:divBdr>
                                <w:top w:val="none" w:sz="0" w:space="0" w:color="auto"/>
                                <w:left w:val="none" w:sz="0" w:space="0" w:color="auto"/>
                                <w:bottom w:val="none" w:sz="0" w:space="0" w:color="auto"/>
                                <w:right w:val="none" w:sz="0" w:space="0" w:color="auto"/>
                              </w:divBdr>
                            </w:div>
                          </w:divsChild>
                        </w:div>
                        <w:div w:id="951480122">
                          <w:marLeft w:val="0"/>
                          <w:marRight w:val="0"/>
                          <w:marTop w:val="0"/>
                          <w:marBottom w:val="0"/>
                          <w:divBdr>
                            <w:top w:val="none" w:sz="0" w:space="0" w:color="auto"/>
                            <w:left w:val="none" w:sz="0" w:space="0" w:color="auto"/>
                            <w:bottom w:val="none" w:sz="0" w:space="0" w:color="auto"/>
                            <w:right w:val="none" w:sz="0" w:space="0" w:color="auto"/>
                          </w:divBdr>
                          <w:divsChild>
                            <w:div w:id="12218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183673">
              <w:marLeft w:val="0"/>
              <w:marRight w:val="0"/>
              <w:marTop w:val="0"/>
              <w:marBottom w:val="0"/>
              <w:divBdr>
                <w:top w:val="none" w:sz="0" w:space="0" w:color="auto"/>
                <w:left w:val="none" w:sz="0" w:space="0" w:color="auto"/>
                <w:bottom w:val="none" w:sz="0" w:space="0" w:color="auto"/>
                <w:right w:val="none" w:sz="0" w:space="0" w:color="auto"/>
              </w:divBdr>
              <w:divsChild>
                <w:div w:id="35399139">
                  <w:marLeft w:val="0"/>
                  <w:marRight w:val="0"/>
                  <w:marTop w:val="0"/>
                  <w:marBottom w:val="0"/>
                  <w:divBdr>
                    <w:top w:val="none" w:sz="0" w:space="0" w:color="auto"/>
                    <w:left w:val="none" w:sz="0" w:space="0" w:color="auto"/>
                    <w:bottom w:val="none" w:sz="0" w:space="0" w:color="auto"/>
                    <w:right w:val="none" w:sz="0" w:space="0" w:color="auto"/>
                  </w:divBdr>
                  <w:divsChild>
                    <w:div w:id="1437946575">
                      <w:marLeft w:val="0"/>
                      <w:marRight w:val="0"/>
                      <w:marTop w:val="0"/>
                      <w:marBottom w:val="0"/>
                      <w:divBdr>
                        <w:top w:val="none" w:sz="0" w:space="0" w:color="auto"/>
                        <w:left w:val="none" w:sz="0" w:space="0" w:color="auto"/>
                        <w:bottom w:val="none" w:sz="0" w:space="0" w:color="auto"/>
                        <w:right w:val="none" w:sz="0" w:space="0" w:color="auto"/>
                      </w:divBdr>
                      <w:divsChild>
                        <w:div w:id="1019426969">
                          <w:marLeft w:val="-450"/>
                          <w:marRight w:val="0"/>
                          <w:marTop w:val="0"/>
                          <w:marBottom w:val="0"/>
                          <w:divBdr>
                            <w:top w:val="none" w:sz="0" w:space="0" w:color="auto"/>
                            <w:left w:val="none" w:sz="0" w:space="0" w:color="auto"/>
                            <w:bottom w:val="none" w:sz="0" w:space="0" w:color="auto"/>
                            <w:right w:val="none" w:sz="0" w:space="0" w:color="auto"/>
                          </w:divBdr>
                          <w:divsChild>
                            <w:div w:id="525288544">
                              <w:marLeft w:val="0"/>
                              <w:marRight w:val="0"/>
                              <w:marTop w:val="0"/>
                              <w:marBottom w:val="0"/>
                              <w:divBdr>
                                <w:top w:val="none" w:sz="0" w:space="0" w:color="auto"/>
                                <w:left w:val="none" w:sz="0" w:space="0" w:color="auto"/>
                                <w:bottom w:val="none" w:sz="0" w:space="0" w:color="auto"/>
                                <w:right w:val="none" w:sz="0" w:space="0" w:color="auto"/>
                              </w:divBdr>
                              <w:divsChild>
                                <w:div w:id="152138714">
                                  <w:marLeft w:val="0"/>
                                  <w:marRight w:val="0"/>
                                  <w:marTop w:val="0"/>
                                  <w:marBottom w:val="0"/>
                                  <w:divBdr>
                                    <w:top w:val="none" w:sz="0" w:space="0" w:color="auto"/>
                                    <w:left w:val="none" w:sz="0" w:space="0" w:color="auto"/>
                                    <w:bottom w:val="none" w:sz="0" w:space="0" w:color="auto"/>
                                    <w:right w:val="none" w:sz="0" w:space="0" w:color="auto"/>
                                  </w:divBdr>
                                  <w:divsChild>
                                    <w:div w:id="112097505">
                                      <w:marLeft w:val="0"/>
                                      <w:marRight w:val="0"/>
                                      <w:marTop w:val="0"/>
                                      <w:marBottom w:val="0"/>
                                      <w:divBdr>
                                        <w:top w:val="none" w:sz="0" w:space="0" w:color="auto"/>
                                        <w:left w:val="none" w:sz="0" w:space="0" w:color="auto"/>
                                        <w:bottom w:val="none" w:sz="0" w:space="0" w:color="auto"/>
                                        <w:right w:val="none" w:sz="0" w:space="0" w:color="auto"/>
                                      </w:divBdr>
                                      <w:divsChild>
                                        <w:div w:id="85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167889">
      <w:bodyDiv w:val="1"/>
      <w:marLeft w:val="0"/>
      <w:marRight w:val="0"/>
      <w:marTop w:val="0"/>
      <w:marBottom w:val="0"/>
      <w:divBdr>
        <w:top w:val="none" w:sz="0" w:space="0" w:color="auto"/>
        <w:left w:val="none" w:sz="0" w:space="0" w:color="auto"/>
        <w:bottom w:val="none" w:sz="0" w:space="0" w:color="auto"/>
        <w:right w:val="none" w:sz="0" w:space="0" w:color="auto"/>
      </w:divBdr>
    </w:div>
    <w:div w:id="1473208439">
      <w:bodyDiv w:val="1"/>
      <w:marLeft w:val="0"/>
      <w:marRight w:val="0"/>
      <w:marTop w:val="0"/>
      <w:marBottom w:val="0"/>
      <w:divBdr>
        <w:top w:val="none" w:sz="0" w:space="0" w:color="auto"/>
        <w:left w:val="none" w:sz="0" w:space="0" w:color="auto"/>
        <w:bottom w:val="none" w:sz="0" w:space="0" w:color="auto"/>
        <w:right w:val="none" w:sz="0" w:space="0" w:color="auto"/>
      </w:divBdr>
    </w:div>
    <w:div w:id="1473215224">
      <w:bodyDiv w:val="1"/>
      <w:marLeft w:val="0"/>
      <w:marRight w:val="0"/>
      <w:marTop w:val="0"/>
      <w:marBottom w:val="0"/>
      <w:divBdr>
        <w:top w:val="none" w:sz="0" w:space="0" w:color="auto"/>
        <w:left w:val="none" w:sz="0" w:space="0" w:color="auto"/>
        <w:bottom w:val="none" w:sz="0" w:space="0" w:color="auto"/>
        <w:right w:val="none" w:sz="0" w:space="0" w:color="auto"/>
      </w:divBdr>
    </w:div>
    <w:div w:id="1474256090">
      <w:bodyDiv w:val="1"/>
      <w:marLeft w:val="0"/>
      <w:marRight w:val="0"/>
      <w:marTop w:val="0"/>
      <w:marBottom w:val="0"/>
      <w:divBdr>
        <w:top w:val="none" w:sz="0" w:space="0" w:color="auto"/>
        <w:left w:val="none" w:sz="0" w:space="0" w:color="auto"/>
        <w:bottom w:val="none" w:sz="0" w:space="0" w:color="auto"/>
        <w:right w:val="none" w:sz="0" w:space="0" w:color="auto"/>
      </w:divBdr>
    </w:div>
    <w:div w:id="1479422939">
      <w:bodyDiv w:val="1"/>
      <w:marLeft w:val="0"/>
      <w:marRight w:val="0"/>
      <w:marTop w:val="0"/>
      <w:marBottom w:val="0"/>
      <w:divBdr>
        <w:top w:val="none" w:sz="0" w:space="0" w:color="auto"/>
        <w:left w:val="none" w:sz="0" w:space="0" w:color="auto"/>
        <w:bottom w:val="none" w:sz="0" w:space="0" w:color="auto"/>
        <w:right w:val="none" w:sz="0" w:space="0" w:color="auto"/>
      </w:divBdr>
    </w:div>
    <w:div w:id="1480995035">
      <w:bodyDiv w:val="1"/>
      <w:marLeft w:val="0"/>
      <w:marRight w:val="0"/>
      <w:marTop w:val="0"/>
      <w:marBottom w:val="0"/>
      <w:divBdr>
        <w:top w:val="none" w:sz="0" w:space="0" w:color="auto"/>
        <w:left w:val="none" w:sz="0" w:space="0" w:color="auto"/>
        <w:bottom w:val="none" w:sz="0" w:space="0" w:color="auto"/>
        <w:right w:val="none" w:sz="0" w:space="0" w:color="auto"/>
      </w:divBdr>
    </w:div>
    <w:div w:id="1481001146">
      <w:bodyDiv w:val="1"/>
      <w:marLeft w:val="0"/>
      <w:marRight w:val="0"/>
      <w:marTop w:val="0"/>
      <w:marBottom w:val="0"/>
      <w:divBdr>
        <w:top w:val="none" w:sz="0" w:space="0" w:color="auto"/>
        <w:left w:val="none" w:sz="0" w:space="0" w:color="auto"/>
        <w:bottom w:val="none" w:sz="0" w:space="0" w:color="auto"/>
        <w:right w:val="none" w:sz="0" w:space="0" w:color="auto"/>
      </w:divBdr>
    </w:div>
    <w:div w:id="1482886285">
      <w:bodyDiv w:val="1"/>
      <w:marLeft w:val="0"/>
      <w:marRight w:val="0"/>
      <w:marTop w:val="0"/>
      <w:marBottom w:val="0"/>
      <w:divBdr>
        <w:top w:val="none" w:sz="0" w:space="0" w:color="auto"/>
        <w:left w:val="none" w:sz="0" w:space="0" w:color="auto"/>
        <w:bottom w:val="none" w:sz="0" w:space="0" w:color="auto"/>
        <w:right w:val="none" w:sz="0" w:space="0" w:color="auto"/>
      </w:divBdr>
    </w:div>
    <w:div w:id="1484538806">
      <w:bodyDiv w:val="1"/>
      <w:marLeft w:val="0"/>
      <w:marRight w:val="0"/>
      <w:marTop w:val="0"/>
      <w:marBottom w:val="0"/>
      <w:divBdr>
        <w:top w:val="none" w:sz="0" w:space="0" w:color="auto"/>
        <w:left w:val="none" w:sz="0" w:space="0" w:color="auto"/>
        <w:bottom w:val="none" w:sz="0" w:space="0" w:color="auto"/>
        <w:right w:val="none" w:sz="0" w:space="0" w:color="auto"/>
      </w:divBdr>
    </w:div>
    <w:div w:id="1490824694">
      <w:bodyDiv w:val="1"/>
      <w:marLeft w:val="0"/>
      <w:marRight w:val="0"/>
      <w:marTop w:val="0"/>
      <w:marBottom w:val="0"/>
      <w:divBdr>
        <w:top w:val="none" w:sz="0" w:space="0" w:color="auto"/>
        <w:left w:val="none" w:sz="0" w:space="0" w:color="auto"/>
        <w:bottom w:val="none" w:sz="0" w:space="0" w:color="auto"/>
        <w:right w:val="none" w:sz="0" w:space="0" w:color="auto"/>
      </w:divBdr>
    </w:div>
    <w:div w:id="1491867699">
      <w:bodyDiv w:val="1"/>
      <w:marLeft w:val="0"/>
      <w:marRight w:val="0"/>
      <w:marTop w:val="0"/>
      <w:marBottom w:val="0"/>
      <w:divBdr>
        <w:top w:val="none" w:sz="0" w:space="0" w:color="auto"/>
        <w:left w:val="none" w:sz="0" w:space="0" w:color="auto"/>
        <w:bottom w:val="none" w:sz="0" w:space="0" w:color="auto"/>
        <w:right w:val="none" w:sz="0" w:space="0" w:color="auto"/>
      </w:divBdr>
    </w:div>
    <w:div w:id="1502966896">
      <w:bodyDiv w:val="1"/>
      <w:marLeft w:val="0"/>
      <w:marRight w:val="0"/>
      <w:marTop w:val="0"/>
      <w:marBottom w:val="0"/>
      <w:divBdr>
        <w:top w:val="none" w:sz="0" w:space="0" w:color="auto"/>
        <w:left w:val="none" w:sz="0" w:space="0" w:color="auto"/>
        <w:bottom w:val="none" w:sz="0" w:space="0" w:color="auto"/>
        <w:right w:val="none" w:sz="0" w:space="0" w:color="auto"/>
      </w:divBdr>
    </w:div>
    <w:div w:id="1505166027">
      <w:bodyDiv w:val="1"/>
      <w:marLeft w:val="0"/>
      <w:marRight w:val="0"/>
      <w:marTop w:val="0"/>
      <w:marBottom w:val="0"/>
      <w:divBdr>
        <w:top w:val="none" w:sz="0" w:space="0" w:color="auto"/>
        <w:left w:val="none" w:sz="0" w:space="0" w:color="auto"/>
        <w:bottom w:val="none" w:sz="0" w:space="0" w:color="auto"/>
        <w:right w:val="none" w:sz="0" w:space="0" w:color="auto"/>
      </w:divBdr>
    </w:div>
    <w:div w:id="1506476286">
      <w:bodyDiv w:val="1"/>
      <w:marLeft w:val="0"/>
      <w:marRight w:val="0"/>
      <w:marTop w:val="0"/>
      <w:marBottom w:val="0"/>
      <w:divBdr>
        <w:top w:val="none" w:sz="0" w:space="0" w:color="auto"/>
        <w:left w:val="none" w:sz="0" w:space="0" w:color="auto"/>
        <w:bottom w:val="none" w:sz="0" w:space="0" w:color="auto"/>
        <w:right w:val="none" w:sz="0" w:space="0" w:color="auto"/>
      </w:divBdr>
    </w:div>
    <w:div w:id="1510288057">
      <w:bodyDiv w:val="1"/>
      <w:marLeft w:val="0"/>
      <w:marRight w:val="0"/>
      <w:marTop w:val="0"/>
      <w:marBottom w:val="0"/>
      <w:divBdr>
        <w:top w:val="none" w:sz="0" w:space="0" w:color="auto"/>
        <w:left w:val="none" w:sz="0" w:space="0" w:color="auto"/>
        <w:bottom w:val="none" w:sz="0" w:space="0" w:color="auto"/>
        <w:right w:val="none" w:sz="0" w:space="0" w:color="auto"/>
      </w:divBdr>
    </w:div>
    <w:div w:id="1522695761">
      <w:bodyDiv w:val="1"/>
      <w:marLeft w:val="0"/>
      <w:marRight w:val="0"/>
      <w:marTop w:val="0"/>
      <w:marBottom w:val="0"/>
      <w:divBdr>
        <w:top w:val="none" w:sz="0" w:space="0" w:color="auto"/>
        <w:left w:val="none" w:sz="0" w:space="0" w:color="auto"/>
        <w:bottom w:val="none" w:sz="0" w:space="0" w:color="auto"/>
        <w:right w:val="none" w:sz="0" w:space="0" w:color="auto"/>
      </w:divBdr>
      <w:divsChild>
        <w:div w:id="1009678810">
          <w:marLeft w:val="0"/>
          <w:marRight w:val="0"/>
          <w:marTop w:val="0"/>
          <w:marBottom w:val="160"/>
          <w:divBdr>
            <w:top w:val="none" w:sz="0" w:space="0" w:color="auto"/>
            <w:left w:val="none" w:sz="0" w:space="0" w:color="auto"/>
            <w:bottom w:val="none" w:sz="0" w:space="0" w:color="auto"/>
            <w:right w:val="none" w:sz="0" w:space="0" w:color="auto"/>
          </w:divBdr>
        </w:div>
        <w:div w:id="1385442430">
          <w:marLeft w:val="0"/>
          <w:marRight w:val="0"/>
          <w:marTop w:val="0"/>
          <w:marBottom w:val="160"/>
          <w:divBdr>
            <w:top w:val="none" w:sz="0" w:space="0" w:color="auto"/>
            <w:left w:val="none" w:sz="0" w:space="0" w:color="auto"/>
            <w:bottom w:val="none" w:sz="0" w:space="0" w:color="auto"/>
            <w:right w:val="none" w:sz="0" w:space="0" w:color="auto"/>
          </w:divBdr>
        </w:div>
        <w:div w:id="1191259504">
          <w:marLeft w:val="0"/>
          <w:marRight w:val="0"/>
          <w:marTop w:val="0"/>
          <w:marBottom w:val="160"/>
          <w:divBdr>
            <w:top w:val="none" w:sz="0" w:space="0" w:color="auto"/>
            <w:left w:val="none" w:sz="0" w:space="0" w:color="auto"/>
            <w:bottom w:val="none" w:sz="0" w:space="0" w:color="auto"/>
            <w:right w:val="none" w:sz="0" w:space="0" w:color="auto"/>
          </w:divBdr>
        </w:div>
        <w:div w:id="51274509">
          <w:marLeft w:val="0"/>
          <w:marRight w:val="0"/>
          <w:marTop w:val="0"/>
          <w:marBottom w:val="160"/>
          <w:divBdr>
            <w:top w:val="none" w:sz="0" w:space="0" w:color="auto"/>
            <w:left w:val="none" w:sz="0" w:space="0" w:color="auto"/>
            <w:bottom w:val="none" w:sz="0" w:space="0" w:color="auto"/>
            <w:right w:val="none" w:sz="0" w:space="0" w:color="auto"/>
          </w:divBdr>
        </w:div>
        <w:div w:id="1444767457">
          <w:marLeft w:val="0"/>
          <w:marRight w:val="0"/>
          <w:marTop w:val="0"/>
          <w:marBottom w:val="160"/>
          <w:divBdr>
            <w:top w:val="none" w:sz="0" w:space="0" w:color="auto"/>
            <w:left w:val="none" w:sz="0" w:space="0" w:color="auto"/>
            <w:bottom w:val="none" w:sz="0" w:space="0" w:color="auto"/>
            <w:right w:val="none" w:sz="0" w:space="0" w:color="auto"/>
          </w:divBdr>
        </w:div>
        <w:div w:id="979306014">
          <w:marLeft w:val="0"/>
          <w:marRight w:val="0"/>
          <w:marTop w:val="0"/>
          <w:marBottom w:val="160"/>
          <w:divBdr>
            <w:top w:val="none" w:sz="0" w:space="0" w:color="auto"/>
            <w:left w:val="none" w:sz="0" w:space="0" w:color="auto"/>
            <w:bottom w:val="none" w:sz="0" w:space="0" w:color="auto"/>
            <w:right w:val="none" w:sz="0" w:space="0" w:color="auto"/>
          </w:divBdr>
        </w:div>
        <w:div w:id="1717512062">
          <w:marLeft w:val="0"/>
          <w:marRight w:val="0"/>
          <w:marTop w:val="0"/>
          <w:marBottom w:val="160"/>
          <w:divBdr>
            <w:top w:val="none" w:sz="0" w:space="0" w:color="auto"/>
            <w:left w:val="none" w:sz="0" w:space="0" w:color="auto"/>
            <w:bottom w:val="none" w:sz="0" w:space="0" w:color="auto"/>
            <w:right w:val="none" w:sz="0" w:space="0" w:color="auto"/>
          </w:divBdr>
        </w:div>
      </w:divsChild>
    </w:div>
    <w:div w:id="1524661617">
      <w:bodyDiv w:val="1"/>
      <w:marLeft w:val="0"/>
      <w:marRight w:val="0"/>
      <w:marTop w:val="0"/>
      <w:marBottom w:val="0"/>
      <w:divBdr>
        <w:top w:val="none" w:sz="0" w:space="0" w:color="auto"/>
        <w:left w:val="none" w:sz="0" w:space="0" w:color="auto"/>
        <w:bottom w:val="none" w:sz="0" w:space="0" w:color="auto"/>
        <w:right w:val="none" w:sz="0" w:space="0" w:color="auto"/>
      </w:divBdr>
    </w:div>
    <w:div w:id="1524857259">
      <w:bodyDiv w:val="1"/>
      <w:marLeft w:val="0"/>
      <w:marRight w:val="0"/>
      <w:marTop w:val="0"/>
      <w:marBottom w:val="0"/>
      <w:divBdr>
        <w:top w:val="none" w:sz="0" w:space="0" w:color="auto"/>
        <w:left w:val="none" w:sz="0" w:space="0" w:color="auto"/>
        <w:bottom w:val="none" w:sz="0" w:space="0" w:color="auto"/>
        <w:right w:val="none" w:sz="0" w:space="0" w:color="auto"/>
      </w:divBdr>
    </w:div>
    <w:div w:id="1527906694">
      <w:bodyDiv w:val="1"/>
      <w:marLeft w:val="0"/>
      <w:marRight w:val="0"/>
      <w:marTop w:val="0"/>
      <w:marBottom w:val="0"/>
      <w:divBdr>
        <w:top w:val="none" w:sz="0" w:space="0" w:color="auto"/>
        <w:left w:val="none" w:sz="0" w:space="0" w:color="auto"/>
        <w:bottom w:val="none" w:sz="0" w:space="0" w:color="auto"/>
        <w:right w:val="none" w:sz="0" w:space="0" w:color="auto"/>
      </w:divBdr>
    </w:div>
    <w:div w:id="1529560224">
      <w:bodyDiv w:val="1"/>
      <w:marLeft w:val="0"/>
      <w:marRight w:val="0"/>
      <w:marTop w:val="0"/>
      <w:marBottom w:val="0"/>
      <w:divBdr>
        <w:top w:val="none" w:sz="0" w:space="0" w:color="auto"/>
        <w:left w:val="none" w:sz="0" w:space="0" w:color="auto"/>
        <w:bottom w:val="none" w:sz="0" w:space="0" w:color="auto"/>
        <w:right w:val="none" w:sz="0" w:space="0" w:color="auto"/>
      </w:divBdr>
    </w:div>
    <w:div w:id="1533299603">
      <w:bodyDiv w:val="1"/>
      <w:marLeft w:val="0"/>
      <w:marRight w:val="0"/>
      <w:marTop w:val="0"/>
      <w:marBottom w:val="0"/>
      <w:divBdr>
        <w:top w:val="none" w:sz="0" w:space="0" w:color="auto"/>
        <w:left w:val="none" w:sz="0" w:space="0" w:color="auto"/>
        <w:bottom w:val="none" w:sz="0" w:space="0" w:color="auto"/>
        <w:right w:val="none" w:sz="0" w:space="0" w:color="auto"/>
      </w:divBdr>
    </w:div>
    <w:div w:id="1536507686">
      <w:bodyDiv w:val="1"/>
      <w:marLeft w:val="0"/>
      <w:marRight w:val="0"/>
      <w:marTop w:val="0"/>
      <w:marBottom w:val="0"/>
      <w:divBdr>
        <w:top w:val="none" w:sz="0" w:space="0" w:color="auto"/>
        <w:left w:val="none" w:sz="0" w:space="0" w:color="auto"/>
        <w:bottom w:val="none" w:sz="0" w:space="0" w:color="auto"/>
        <w:right w:val="none" w:sz="0" w:space="0" w:color="auto"/>
      </w:divBdr>
    </w:div>
    <w:div w:id="1543515262">
      <w:bodyDiv w:val="1"/>
      <w:marLeft w:val="0"/>
      <w:marRight w:val="0"/>
      <w:marTop w:val="0"/>
      <w:marBottom w:val="0"/>
      <w:divBdr>
        <w:top w:val="none" w:sz="0" w:space="0" w:color="auto"/>
        <w:left w:val="none" w:sz="0" w:space="0" w:color="auto"/>
        <w:bottom w:val="none" w:sz="0" w:space="0" w:color="auto"/>
        <w:right w:val="none" w:sz="0" w:space="0" w:color="auto"/>
      </w:divBdr>
    </w:div>
    <w:div w:id="1549534249">
      <w:bodyDiv w:val="1"/>
      <w:marLeft w:val="0"/>
      <w:marRight w:val="0"/>
      <w:marTop w:val="0"/>
      <w:marBottom w:val="0"/>
      <w:divBdr>
        <w:top w:val="none" w:sz="0" w:space="0" w:color="auto"/>
        <w:left w:val="none" w:sz="0" w:space="0" w:color="auto"/>
        <w:bottom w:val="none" w:sz="0" w:space="0" w:color="auto"/>
        <w:right w:val="none" w:sz="0" w:space="0" w:color="auto"/>
      </w:divBdr>
      <w:divsChild>
        <w:div w:id="345448406">
          <w:marLeft w:val="0"/>
          <w:marRight w:val="0"/>
          <w:marTop w:val="0"/>
          <w:marBottom w:val="150"/>
          <w:divBdr>
            <w:top w:val="none" w:sz="0" w:space="0" w:color="auto"/>
            <w:left w:val="none" w:sz="0" w:space="0" w:color="auto"/>
            <w:bottom w:val="none" w:sz="0" w:space="0" w:color="auto"/>
            <w:right w:val="none" w:sz="0" w:space="0" w:color="auto"/>
          </w:divBdr>
        </w:div>
      </w:divsChild>
    </w:div>
    <w:div w:id="1551573797">
      <w:bodyDiv w:val="1"/>
      <w:marLeft w:val="0"/>
      <w:marRight w:val="0"/>
      <w:marTop w:val="0"/>
      <w:marBottom w:val="0"/>
      <w:divBdr>
        <w:top w:val="none" w:sz="0" w:space="0" w:color="auto"/>
        <w:left w:val="none" w:sz="0" w:space="0" w:color="auto"/>
        <w:bottom w:val="none" w:sz="0" w:space="0" w:color="auto"/>
        <w:right w:val="none" w:sz="0" w:space="0" w:color="auto"/>
      </w:divBdr>
    </w:div>
    <w:div w:id="1558513805">
      <w:bodyDiv w:val="1"/>
      <w:marLeft w:val="0"/>
      <w:marRight w:val="0"/>
      <w:marTop w:val="0"/>
      <w:marBottom w:val="0"/>
      <w:divBdr>
        <w:top w:val="none" w:sz="0" w:space="0" w:color="auto"/>
        <w:left w:val="none" w:sz="0" w:space="0" w:color="auto"/>
        <w:bottom w:val="none" w:sz="0" w:space="0" w:color="auto"/>
        <w:right w:val="none" w:sz="0" w:space="0" w:color="auto"/>
      </w:divBdr>
    </w:div>
    <w:div w:id="1558933531">
      <w:bodyDiv w:val="1"/>
      <w:marLeft w:val="0"/>
      <w:marRight w:val="0"/>
      <w:marTop w:val="0"/>
      <w:marBottom w:val="0"/>
      <w:divBdr>
        <w:top w:val="none" w:sz="0" w:space="0" w:color="auto"/>
        <w:left w:val="none" w:sz="0" w:space="0" w:color="auto"/>
        <w:bottom w:val="none" w:sz="0" w:space="0" w:color="auto"/>
        <w:right w:val="none" w:sz="0" w:space="0" w:color="auto"/>
      </w:divBdr>
    </w:div>
    <w:div w:id="1562134614">
      <w:bodyDiv w:val="1"/>
      <w:marLeft w:val="0"/>
      <w:marRight w:val="0"/>
      <w:marTop w:val="0"/>
      <w:marBottom w:val="0"/>
      <w:divBdr>
        <w:top w:val="none" w:sz="0" w:space="0" w:color="auto"/>
        <w:left w:val="none" w:sz="0" w:space="0" w:color="auto"/>
        <w:bottom w:val="none" w:sz="0" w:space="0" w:color="auto"/>
        <w:right w:val="none" w:sz="0" w:space="0" w:color="auto"/>
      </w:divBdr>
    </w:div>
    <w:div w:id="1564370513">
      <w:bodyDiv w:val="1"/>
      <w:marLeft w:val="0"/>
      <w:marRight w:val="0"/>
      <w:marTop w:val="0"/>
      <w:marBottom w:val="0"/>
      <w:divBdr>
        <w:top w:val="none" w:sz="0" w:space="0" w:color="auto"/>
        <w:left w:val="none" w:sz="0" w:space="0" w:color="auto"/>
        <w:bottom w:val="none" w:sz="0" w:space="0" w:color="auto"/>
        <w:right w:val="none" w:sz="0" w:space="0" w:color="auto"/>
      </w:divBdr>
    </w:div>
    <w:div w:id="1565068390">
      <w:bodyDiv w:val="1"/>
      <w:marLeft w:val="0"/>
      <w:marRight w:val="0"/>
      <w:marTop w:val="0"/>
      <w:marBottom w:val="0"/>
      <w:divBdr>
        <w:top w:val="none" w:sz="0" w:space="0" w:color="auto"/>
        <w:left w:val="none" w:sz="0" w:space="0" w:color="auto"/>
        <w:bottom w:val="none" w:sz="0" w:space="0" w:color="auto"/>
        <w:right w:val="none" w:sz="0" w:space="0" w:color="auto"/>
      </w:divBdr>
    </w:div>
    <w:div w:id="1566330818">
      <w:bodyDiv w:val="1"/>
      <w:marLeft w:val="0"/>
      <w:marRight w:val="0"/>
      <w:marTop w:val="0"/>
      <w:marBottom w:val="0"/>
      <w:divBdr>
        <w:top w:val="none" w:sz="0" w:space="0" w:color="auto"/>
        <w:left w:val="none" w:sz="0" w:space="0" w:color="auto"/>
        <w:bottom w:val="none" w:sz="0" w:space="0" w:color="auto"/>
        <w:right w:val="none" w:sz="0" w:space="0" w:color="auto"/>
      </w:divBdr>
    </w:div>
    <w:div w:id="1568035897">
      <w:bodyDiv w:val="1"/>
      <w:marLeft w:val="0"/>
      <w:marRight w:val="0"/>
      <w:marTop w:val="0"/>
      <w:marBottom w:val="0"/>
      <w:divBdr>
        <w:top w:val="none" w:sz="0" w:space="0" w:color="auto"/>
        <w:left w:val="none" w:sz="0" w:space="0" w:color="auto"/>
        <w:bottom w:val="none" w:sz="0" w:space="0" w:color="auto"/>
        <w:right w:val="none" w:sz="0" w:space="0" w:color="auto"/>
      </w:divBdr>
    </w:div>
    <w:div w:id="1569921882">
      <w:bodyDiv w:val="1"/>
      <w:marLeft w:val="0"/>
      <w:marRight w:val="0"/>
      <w:marTop w:val="0"/>
      <w:marBottom w:val="0"/>
      <w:divBdr>
        <w:top w:val="none" w:sz="0" w:space="0" w:color="auto"/>
        <w:left w:val="none" w:sz="0" w:space="0" w:color="auto"/>
        <w:bottom w:val="none" w:sz="0" w:space="0" w:color="auto"/>
        <w:right w:val="none" w:sz="0" w:space="0" w:color="auto"/>
      </w:divBdr>
    </w:div>
    <w:div w:id="1575116753">
      <w:bodyDiv w:val="1"/>
      <w:marLeft w:val="0"/>
      <w:marRight w:val="0"/>
      <w:marTop w:val="0"/>
      <w:marBottom w:val="0"/>
      <w:divBdr>
        <w:top w:val="none" w:sz="0" w:space="0" w:color="auto"/>
        <w:left w:val="none" w:sz="0" w:space="0" w:color="auto"/>
        <w:bottom w:val="none" w:sz="0" w:space="0" w:color="auto"/>
        <w:right w:val="none" w:sz="0" w:space="0" w:color="auto"/>
      </w:divBdr>
    </w:div>
    <w:div w:id="1577131982">
      <w:bodyDiv w:val="1"/>
      <w:marLeft w:val="0"/>
      <w:marRight w:val="0"/>
      <w:marTop w:val="0"/>
      <w:marBottom w:val="0"/>
      <w:divBdr>
        <w:top w:val="none" w:sz="0" w:space="0" w:color="auto"/>
        <w:left w:val="none" w:sz="0" w:space="0" w:color="auto"/>
        <w:bottom w:val="none" w:sz="0" w:space="0" w:color="auto"/>
        <w:right w:val="none" w:sz="0" w:space="0" w:color="auto"/>
      </w:divBdr>
    </w:div>
    <w:div w:id="1578393922">
      <w:bodyDiv w:val="1"/>
      <w:marLeft w:val="0"/>
      <w:marRight w:val="0"/>
      <w:marTop w:val="0"/>
      <w:marBottom w:val="0"/>
      <w:divBdr>
        <w:top w:val="none" w:sz="0" w:space="0" w:color="auto"/>
        <w:left w:val="none" w:sz="0" w:space="0" w:color="auto"/>
        <w:bottom w:val="none" w:sz="0" w:space="0" w:color="auto"/>
        <w:right w:val="none" w:sz="0" w:space="0" w:color="auto"/>
      </w:divBdr>
    </w:div>
    <w:div w:id="1581065583">
      <w:bodyDiv w:val="1"/>
      <w:marLeft w:val="0"/>
      <w:marRight w:val="0"/>
      <w:marTop w:val="0"/>
      <w:marBottom w:val="0"/>
      <w:divBdr>
        <w:top w:val="none" w:sz="0" w:space="0" w:color="auto"/>
        <w:left w:val="none" w:sz="0" w:space="0" w:color="auto"/>
        <w:bottom w:val="none" w:sz="0" w:space="0" w:color="auto"/>
        <w:right w:val="none" w:sz="0" w:space="0" w:color="auto"/>
      </w:divBdr>
    </w:div>
    <w:div w:id="1581334671">
      <w:bodyDiv w:val="1"/>
      <w:marLeft w:val="0"/>
      <w:marRight w:val="0"/>
      <w:marTop w:val="0"/>
      <w:marBottom w:val="0"/>
      <w:divBdr>
        <w:top w:val="none" w:sz="0" w:space="0" w:color="auto"/>
        <w:left w:val="none" w:sz="0" w:space="0" w:color="auto"/>
        <w:bottom w:val="none" w:sz="0" w:space="0" w:color="auto"/>
        <w:right w:val="none" w:sz="0" w:space="0" w:color="auto"/>
      </w:divBdr>
      <w:divsChild>
        <w:div w:id="1800028390">
          <w:marLeft w:val="0"/>
          <w:marRight w:val="0"/>
          <w:marTop w:val="0"/>
          <w:marBottom w:val="0"/>
          <w:divBdr>
            <w:top w:val="none" w:sz="0" w:space="0" w:color="auto"/>
            <w:left w:val="none" w:sz="0" w:space="0" w:color="auto"/>
            <w:bottom w:val="none" w:sz="0" w:space="0" w:color="auto"/>
            <w:right w:val="none" w:sz="0" w:space="0" w:color="auto"/>
          </w:divBdr>
        </w:div>
      </w:divsChild>
    </w:div>
    <w:div w:id="1581981632">
      <w:bodyDiv w:val="1"/>
      <w:marLeft w:val="0"/>
      <w:marRight w:val="0"/>
      <w:marTop w:val="0"/>
      <w:marBottom w:val="0"/>
      <w:divBdr>
        <w:top w:val="none" w:sz="0" w:space="0" w:color="auto"/>
        <w:left w:val="none" w:sz="0" w:space="0" w:color="auto"/>
        <w:bottom w:val="none" w:sz="0" w:space="0" w:color="auto"/>
        <w:right w:val="none" w:sz="0" w:space="0" w:color="auto"/>
      </w:divBdr>
    </w:div>
    <w:div w:id="1582333061">
      <w:bodyDiv w:val="1"/>
      <w:marLeft w:val="0"/>
      <w:marRight w:val="0"/>
      <w:marTop w:val="0"/>
      <w:marBottom w:val="0"/>
      <w:divBdr>
        <w:top w:val="none" w:sz="0" w:space="0" w:color="auto"/>
        <w:left w:val="none" w:sz="0" w:space="0" w:color="auto"/>
        <w:bottom w:val="none" w:sz="0" w:space="0" w:color="auto"/>
        <w:right w:val="none" w:sz="0" w:space="0" w:color="auto"/>
      </w:divBdr>
    </w:div>
    <w:div w:id="1586768345">
      <w:bodyDiv w:val="1"/>
      <w:marLeft w:val="0"/>
      <w:marRight w:val="0"/>
      <w:marTop w:val="0"/>
      <w:marBottom w:val="0"/>
      <w:divBdr>
        <w:top w:val="none" w:sz="0" w:space="0" w:color="auto"/>
        <w:left w:val="none" w:sz="0" w:space="0" w:color="auto"/>
        <w:bottom w:val="none" w:sz="0" w:space="0" w:color="auto"/>
        <w:right w:val="none" w:sz="0" w:space="0" w:color="auto"/>
      </w:divBdr>
    </w:div>
    <w:div w:id="1589533052">
      <w:bodyDiv w:val="1"/>
      <w:marLeft w:val="0"/>
      <w:marRight w:val="0"/>
      <w:marTop w:val="0"/>
      <w:marBottom w:val="0"/>
      <w:divBdr>
        <w:top w:val="none" w:sz="0" w:space="0" w:color="auto"/>
        <w:left w:val="none" w:sz="0" w:space="0" w:color="auto"/>
        <w:bottom w:val="none" w:sz="0" w:space="0" w:color="auto"/>
        <w:right w:val="none" w:sz="0" w:space="0" w:color="auto"/>
      </w:divBdr>
    </w:div>
    <w:div w:id="1589654453">
      <w:bodyDiv w:val="1"/>
      <w:marLeft w:val="0"/>
      <w:marRight w:val="0"/>
      <w:marTop w:val="0"/>
      <w:marBottom w:val="0"/>
      <w:divBdr>
        <w:top w:val="none" w:sz="0" w:space="0" w:color="auto"/>
        <w:left w:val="none" w:sz="0" w:space="0" w:color="auto"/>
        <w:bottom w:val="none" w:sz="0" w:space="0" w:color="auto"/>
        <w:right w:val="none" w:sz="0" w:space="0" w:color="auto"/>
      </w:divBdr>
    </w:div>
    <w:div w:id="1590577633">
      <w:bodyDiv w:val="1"/>
      <w:marLeft w:val="0"/>
      <w:marRight w:val="0"/>
      <w:marTop w:val="0"/>
      <w:marBottom w:val="0"/>
      <w:divBdr>
        <w:top w:val="none" w:sz="0" w:space="0" w:color="auto"/>
        <w:left w:val="none" w:sz="0" w:space="0" w:color="auto"/>
        <w:bottom w:val="none" w:sz="0" w:space="0" w:color="auto"/>
        <w:right w:val="none" w:sz="0" w:space="0" w:color="auto"/>
      </w:divBdr>
    </w:div>
    <w:div w:id="1590963249">
      <w:bodyDiv w:val="1"/>
      <w:marLeft w:val="0"/>
      <w:marRight w:val="0"/>
      <w:marTop w:val="0"/>
      <w:marBottom w:val="0"/>
      <w:divBdr>
        <w:top w:val="none" w:sz="0" w:space="0" w:color="auto"/>
        <w:left w:val="none" w:sz="0" w:space="0" w:color="auto"/>
        <w:bottom w:val="none" w:sz="0" w:space="0" w:color="auto"/>
        <w:right w:val="none" w:sz="0" w:space="0" w:color="auto"/>
      </w:divBdr>
    </w:div>
    <w:div w:id="1595891922">
      <w:bodyDiv w:val="1"/>
      <w:marLeft w:val="0"/>
      <w:marRight w:val="0"/>
      <w:marTop w:val="0"/>
      <w:marBottom w:val="0"/>
      <w:divBdr>
        <w:top w:val="none" w:sz="0" w:space="0" w:color="auto"/>
        <w:left w:val="none" w:sz="0" w:space="0" w:color="auto"/>
        <w:bottom w:val="none" w:sz="0" w:space="0" w:color="auto"/>
        <w:right w:val="none" w:sz="0" w:space="0" w:color="auto"/>
      </w:divBdr>
    </w:div>
    <w:div w:id="1596280494">
      <w:bodyDiv w:val="1"/>
      <w:marLeft w:val="0"/>
      <w:marRight w:val="0"/>
      <w:marTop w:val="0"/>
      <w:marBottom w:val="0"/>
      <w:divBdr>
        <w:top w:val="none" w:sz="0" w:space="0" w:color="auto"/>
        <w:left w:val="none" w:sz="0" w:space="0" w:color="auto"/>
        <w:bottom w:val="none" w:sz="0" w:space="0" w:color="auto"/>
        <w:right w:val="none" w:sz="0" w:space="0" w:color="auto"/>
      </w:divBdr>
    </w:div>
    <w:div w:id="1597209462">
      <w:bodyDiv w:val="1"/>
      <w:marLeft w:val="0"/>
      <w:marRight w:val="0"/>
      <w:marTop w:val="0"/>
      <w:marBottom w:val="0"/>
      <w:divBdr>
        <w:top w:val="none" w:sz="0" w:space="0" w:color="auto"/>
        <w:left w:val="none" w:sz="0" w:space="0" w:color="auto"/>
        <w:bottom w:val="none" w:sz="0" w:space="0" w:color="auto"/>
        <w:right w:val="none" w:sz="0" w:space="0" w:color="auto"/>
      </w:divBdr>
    </w:div>
    <w:div w:id="1599556536">
      <w:bodyDiv w:val="1"/>
      <w:marLeft w:val="0"/>
      <w:marRight w:val="0"/>
      <w:marTop w:val="0"/>
      <w:marBottom w:val="0"/>
      <w:divBdr>
        <w:top w:val="none" w:sz="0" w:space="0" w:color="auto"/>
        <w:left w:val="none" w:sz="0" w:space="0" w:color="auto"/>
        <w:bottom w:val="none" w:sz="0" w:space="0" w:color="auto"/>
        <w:right w:val="none" w:sz="0" w:space="0" w:color="auto"/>
      </w:divBdr>
    </w:div>
    <w:div w:id="1600866936">
      <w:bodyDiv w:val="1"/>
      <w:marLeft w:val="0"/>
      <w:marRight w:val="0"/>
      <w:marTop w:val="0"/>
      <w:marBottom w:val="0"/>
      <w:divBdr>
        <w:top w:val="none" w:sz="0" w:space="0" w:color="auto"/>
        <w:left w:val="none" w:sz="0" w:space="0" w:color="auto"/>
        <w:bottom w:val="none" w:sz="0" w:space="0" w:color="auto"/>
        <w:right w:val="none" w:sz="0" w:space="0" w:color="auto"/>
      </w:divBdr>
    </w:div>
    <w:div w:id="1601335419">
      <w:bodyDiv w:val="1"/>
      <w:marLeft w:val="0"/>
      <w:marRight w:val="0"/>
      <w:marTop w:val="0"/>
      <w:marBottom w:val="0"/>
      <w:divBdr>
        <w:top w:val="none" w:sz="0" w:space="0" w:color="auto"/>
        <w:left w:val="none" w:sz="0" w:space="0" w:color="auto"/>
        <w:bottom w:val="none" w:sz="0" w:space="0" w:color="auto"/>
        <w:right w:val="none" w:sz="0" w:space="0" w:color="auto"/>
      </w:divBdr>
    </w:div>
    <w:div w:id="1604532196">
      <w:bodyDiv w:val="1"/>
      <w:marLeft w:val="0"/>
      <w:marRight w:val="0"/>
      <w:marTop w:val="0"/>
      <w:marBottom w:val="0"/>
      <w:divBdr>
        <w:top w:val="none" w:sz="0" w:space="0" w:color="auto"/>
        <w:left w:val="none" w:sz="0" w:space="0" w:color="auto"/>
        <w:bottom w:val="none" w:sz="0" w:space="0" w:color="auto"/>
        <w:right w:val="none" w:sz="0" w:space="0" w:color="auto"/>
      </w:divBdr>
    </w:div>
    <w:div w:id="1605962243">
      <w:bodyDiv w:val="1"/>
      <w:marLeft w:val="0"/>
      <w:marRight w:val="0"/>
      <w:marTop w:val="0"/>
      <w:marBottom w:val="0"/>
      <w:divBdr>
        <w:top w:val="none" w:sz="0" w:space="0" w:color="auto"/>
        <w:left w:val="none" w:sz="0" w:space="0" w:color="auto"/>
        <w:bottom w:val="none" w:sz="0" w:space="0" w:color="auto"/>
        <w:right w:val="none" w:sz="0" w:space="0" w:color="auto"/>
      </w:divBdr>
    </w:div>
    <w:div w:id="1607152967">
      <w:bodyDiv w:val="1"/>
      <w:marLeft w:val="0"/>
      <w:marRight w:val="0"/>
      <w:marTop w:val="0"/>
      <w:marBottom w:val="0"/>
      <w:divBdr>
        <w:top w:val="none" w:sz="0" w:space="0" w:color="auto"/>
        <w:left w:val="none" w:sz="0" w:space="0" w:color="auto"/>
        <w:bottom w:val="none" w:sz="0" w:space="0" w:color="auto"/>
        <w:right w:val="none" w:sz="0" w:space="0" w:color="auto"/>
      </w:divBdr>
    </w:div>
    <w:div w:id="1608196767">
      <w:bodyDiv w:val="1"/>
      <w:marLeft w:val="0"/>
      <w:marRight w:val="0"/>
      <w:marTop w:val="0"/>
      <w:marBottom w:val="0"/>
      <w:divBdr>
        <w:top w:val="none" w:sz="0" w:space="0" w:color="auto"/>
        <w:left w:val="none" w:sz="0" w:space="0" w:color="auto"/>
        <w:bottom w:val="none" w:sz="0" w:space="0" w:color="auto"/>
        <w:right w:val="none" w:sz="0" w:space="0" w:color="auto"/>
      </w:divBdr>
    </w:div>
    <w:div w:id="1609269024">
      <w:bodyDiv w:val="1"/>
      <w:marLeft w:val="0"/>
      <w:marRight w:val="0"/>
      <w:marTop w:val="0"/>
      <w:marBottom w:val="0"/>
      <w:divBdr>
        <w:top w:val="none" w:sz="0" w:space="0" w:color="auto"/>
        <w:left w:val="none" w:sz="0" w:space="0" w:color="auto"/>
        <w:bottom w:val="none" w:sz="0" w:space="0" w:color="auto"/>
        <w:right w:val="none" w:sz="0" w:space="0" w:color="auto"/>
      </w:divBdr>
    </w:div>
    <w:div w:id="1613785288">
      <w:bodyDiv w:val="1"/>
      <w:marLeft w:val="0"/>
      <w:marRight w:val="0"/>
      <w:marTop w:val="0"/>
      <w:marBottom w:val="0"/>
      <w:divBdr>
        <w:top w:val="none" w:sz="0" w:space="0" w:color="auto"/>
        <w:left w:val="none" w:sz="0" w:space="0" w:color="auto"/>
        <w:bottom w:val="none" w:sz="0" w:space="0" w:color="auto"/>
        <w:right w:val="none" w:sz="0" w:space="0" w:color="auto"/>
      </w:divBdr>
    </w:div>
    <w:div w:id="1614093567">
      <w:bodyDiv w:val="1"/>
      <w:marLeft w:val="0"/>
      <w:marRight w:val="0"/>
      <w:marTop w:val="0"/>
      <w:marBottom w:val="0"/>
      <w:divBdr>
        <w:top w:val="none" w:sz="0" w:space="0" w:color="auto"/>
        <w:left w:val="none" w:sz="0" w:space="0" w:color="auto"/>
        <w:bottom w:val="none" w:sz="0" w:space="0" w:color="auto"/>
        <w:right w:val="none" w:sz="0" w:space="0" w:color="auto"/>
      </w:divBdr>
    </w:div>
    <w:div w:id="1615019227">
      <w:bodyDiv w:val="1"/>
      <w:marLeft w:val="0"/>
      <w:marRight w:val="0"/>
      <w:marTop w:val="0"/>
      <w:marBottom w:val="0"/>
      <w:divBdr>
        <w:top w:val="none" w:sz="0" w:space="0" w:color="auto"/>
        <w:left w:val="none" w:sz="0" w:space="0" w:color="auto"/>
        <w:bottom w:val="none" w:sz="0" w:space="0" w:color="auto"/>
        <w:right w:val="none" w:sz="0" w:space="0" w:color="auto"/>
      </w:divBdr>
    </w:div>
    <w:div w:id="1615484079">
      <w:bodyDiv w:val="1"/>
      <w:marLeft w:val="0"/>
      <w:marRight w:val="0"/>
      <w:marTop w:val="0"/>
      <w:marBottom w:val="0"/>
      <w:divBdr>
        <w:top w:val="none" w:sz="0" w:space="0" w:color="auto"/>
        <w:left w:val="none" w:sz="0" w:space="0" w:color="auto"/>
        <w:bottom w:val="none" w:sz="0" w:space="0" w:color="auto"/>
        <w:right w:val="none" w:sz="0" w:space="0" w:color="auto"/>
      </w:divBdr>
    </w:div>
    <w:div w:id="1616865060">
      <w:bodyDiv w:val="1"/>
      <w:marLeft w:val="0"/>
      <w:marRight w:val="0"/>
      <w:marTop w:val="0"/>
      <w:marBottom w:val="0"/>
      <w:divBdr>
        <w:top w:val="none" w:sz="0" w:space="0" w:color="auto"/>
        <w:left w:val="none" w:sz="0" w:space="0" w:color="auto"/>
        <w:bottom w:val="none" w:sz="0" w:space="0" w:color="auto"/>
        <w:right w:val="none" w:sz="0" w:space="0" w:color="auto"/>
      </w:divBdr>
    </w:div>
    <w:div w:id="1618685169">
      <w:bodyDiv w:val="1"/>
      <w:marLeft w:val="0"/>
      <w:marRight w:val="0"/>
      <w:marTop w:val="0"/>
      <w:marBottom w:val="0"/>
      <w:divBdr>
        <w:top w:val="none" w:sz="0" w:space="0" w:color="auto"/>
        <w:left w:val="none" w:sz="0" w:space="0" w:color="auto"/>
        <w:bottom w:val="none" w:sz="0" w:space="0" w:color="auto"/>
        <w:right w:val="none" w:sz="0" w:space="0" w:color="auto"/>
      </w:divBdr>
    </w:div>
    <w:div w:id="1621260539">
      <w:bodyDiv w:val="1"/>
      <w:marLeft w:val="0"/>
      <w:marRight w:val="0"/>
      <w:marTop w:val="0"/>
      <w:marBottom w:val="0"/>
      <w:divBdr>
        <w:top w:val="none" w:sz="0" w:space="0" w:color="auto"/>
        <w:left w:val="none" w:sz="0" w:space="0" w:color="auto"/>
        <w:bottom w:val="none" w:sz="0" w:space="0" w:color="auto"/>
        <w:right w:val="none" w:sz="0" w:space="0" w:color="auto"/>
      </w:divBdr>
    </w:div>
    <w:div w:id="1624574786">
      <w:bodyDiv w:val="1"/>
      <w:marLeft w:val="0"/>
      <w:marRight w:val="0"/>
      <w:marTop w:val="0"/>
      <w:marBottom w:val="0"/>
      <w:divBdr>
        <w:top w:val="none" w:sz="0" w:space="0" w:color="auto"/>
        <w:left w:val="none" w:sz="0" w:space="0" w:color="auto"/>
        <w:bottom w:val="none" w:sz="0" w:space="0" w:color="auto"/>
        <w:right w:val="none" w:sz="0" w:space="0" w:color="auto"/>
      </w:divBdr>
    </w:div>
    <w:div w:id="1625578843">
      <w:bodyDiv w:val="1"/>
      <w:marLeft w:val="0"/>
      <w:marRight w:val="0"/>
      <w:marTop w:val="0"/>
      <w:marBottom w:val="0"/>
      <w:divBdr>
        <w:top w:val="none" w:sz="0" w:space="0" w:color="auto"/>
        <w:left w:val="none" w:sz="0" w:space="0" w:color="auto"/>
        <w:bottom w:val="none" w:sz="0" w:space="0" w:color="auto"/>
        <w:right w:val="none" w:sz="0" w:space="0" w:color="auto"/>
      </w:divBdr>
    </w:div>
    <w:div w:id="1632861407">
      <w:bodyDiv w:val="1"/>
      <w:marLeft w:val="0"/>
      <w:marRight w:val="0"/>
      <w:marTop w:val="0"/>
      <w:marBottom w:val="0"/>
      <w:divBdr>
        <w:top w:val="none" w:sz="0" w:space="0" w:color="auto"/>
        <w:left w:val="none" w:sz="0" w:space="0" w:color="auto"/>
        <w:bottom w:val="none" w:sz="0" w:space="0" w:color="auto"/>
        <w:right w:val="none" w:sz="0" w:space="0" w:color="auto"/>
      </w:divBdr>
    </w:div>
    <w:div w:id="1633512024">
      <w:bodyDiv w:val="1"/>
      <w:marLeft w:val="0"/>
      <w:marRight w:val="0"/>
      <w:marTop w:val="0"/>
      <w:marBottom w:val="0"/>
      <w:divBdr>
        <w:top w:val="none" w:sz="0" w:space="0" w:color="auto"/>
        <w:left w:val="none" w:sz="0" w:space="0" w:color="auto"/>
        <w:bottom w:val="none" w:sz="0" w:space="0" w:color="auto"/>
        <w:right w:val="none" w:sz="0" w:space="0" w:color="auto"/>
      </w:divBdr>
    </w:div>
    <w:div w:id="1637292201">
      <w:bodyDiv w:val="1"/>
      <w:marLeft w:val="0"/>
      <w:marRight w:val="0"/>
      <w:marTop w:val="0"/>
      <w:marBottom w:val="0"/>
      <w:divBdr>
        <w:top w:val="none" w:sz="0" w:space="0" w:color="auto"/>
        <w:left w:val="none" w:sz="0" w:space="0" w:color="auto"/>
        <w:bottom w:val="none" w:sz="0" w:space="0" w:color="auto"/>
        <w:right w:val="none" w:sz="0" w:space="0" w:color="auto"/>
      </w:divBdr>
    </w:div>
    <w:div w:id="1637485628">
      <w:bodyDiv w:val="1"/>
      <w:marLeft w:val="0"/>
      <w:marRight w:val="0"/>
      <w:marTop w:val="0"/>
      <w:marBottom w:val="0"/>
      <w:divBdr>
        <w:top w:val="none" w:sz="0" w:space="0" w:color="auto"/>
        <w:left w:val="none" w:sz="0" w:space="0" w:color="auto"/>
        <w:bottom w:val="none" w:sz="0" w:space="0" w:color="auto"/>
        <w:right w:val="none" w:sz="0" w:space="0" w:color="auto"/>
      </w:divBdr>
    </w:div>
    <w:div w:id="1640066936">
      <w:bodyDiv w:val="1"/>
      <w:marLeft w:val="0"/>
      <w:marRight w:val="0"/>
      <w:marTop w:val="0"/>
      <w:marBottom w:val="0"/>
      <w:divBdr>
        <w:top w:val="none" w:sz="0" w:space="0" w:color="auto"/>
        <w:left w:val="none" w:sz="0" w:space="0" w:color="auto"/>
        <w:bottom w:val="none" w:sz="0" w:space="0" w:color="auto"/>
        <w:right w:val="none" w:sz="0" w:space="0" w:color="auto"/>
      </w:divBdr>
    </w:div>
    <w:div w:id="1640115055">
      <w:bodyDiv w:val="1"/>
      <w:marLeft w:val="0"/>
      <w:marRight w:val="0"/>
      <w:marTop w:val="0"/>
      <w:marBottom w:val="0"/>
      <w:divBdr>
        <w:top w:val="none" w:sz="0" w:space="0" w:color="auto"/>
        <w:left w:val="none" w:sz="0" w:space="0" w:color="auto"/>
        <w:bottom w:val="none" w:sz="0" w:space="0" w:color="auto"/>
        <w:right w:val="none" w:sz="0" w:space="0" w:color="auto"/>
      </w:divBdr>
    </w:div>
    <w:div w:id="1642926366">
      <w:bodyDiv w:val="1"/>
      <w:marLeft w:val="0"/>
      <w:marRight w:val="0"/>
      <w:marTop w:val="0"/>
      <w:marBottom w:val="0"/>
      <w:divBdr>
        <w:top w:val="none" w:sz="0" w:space="0" w:color="auto"/>
        <w:left w:val="none" w:sz="0" w:space="0" w:color="auto"/>
        <w:bottom w:val="none" w:sz="0" w:space="0" w:color="auto"/>
        <w:right w:val="none" w:sz="0" w:space="0" w:color="auto"/>
      </w:divBdr>
    </w:div>
    <w:div w:id="1650556545">
      <w:bodyDiv w:val="1"/>
      <w:marLeft w:val="0"/>
      <w:marRight w:val="0"/>
      <w:marTop w:val="0"/>
      <w:marBottom w:val="0"/>
      <w:divBdr>
        <w:top w:val="none" w:sz="0" w:space="0" w:color="auto"/>
        <w:left w:val="none" w:sz="0" w:space="0" w:color="auto"/>
        <w:bottom w:val="none" w:sz="0" w:space="0" w:color="auto"/>
        <w:right w:val="none" w:sz="0" w:space="0" w:color="auto"/>
      </w:divBdr>
    </w:div>
    <w:div w:id="1655645460">
      <w:bodyDiv w:val="1"/>
      <w:marLeft w:val="0"/>
      <w:marRight w:val="0"/>
      <w:marTop w:val="0"/>
      <w:marBottom w:val="0"/>
      <w:divBdr>
        <w:top w:val="none" w:sz="0" w:space="0" w:color="auto"/>
        <w:left w:val="none" w:sz="0" w:space="0" w:color="auto"/>
        <w:bottom w:val="none" w:sz="0" w:space="0" w:color="auto"/>
        <w:right w:val="none" w:sz="0" w:space="0" w:color="auto"/>
      </w:divBdr>
      <w:divsChild>
        <w:div w:id="94402154">
          <w:marLeft w:val="0"/>
          <w:marRight w:val="0"/>
          <w:marTop w:val="0"/>
          <w:marBottom w:val="0"/>
          <w:divBdr>
            <w:top w:val="none" w:sz="0" w:space="0" w:color="auto"/>
            <w:left w:val="none" w:sz="0" w:space="0" w:color="auto"/>
            <w:bottom w:val="none" w:sz="0" w:space="0" w:color="auto"/>
            <w:right w:val="none" w:sz="0" w:space="0" w:color="auto"/>
          </w:divBdr>
        </w:div>
      </w:divsChild>
    </w:div>
    <w:div w:id="1662201319">
      <w:bodyDiv w:val="1"/>
      <w:marLeft w:val="0"/>
      <w:marRight w:val="0"/>
      <w:marTop w:val="0"/>
      <w:marBottom w:val="0"/>
      <w:divBdr>
        <w:top w:val="none" w:sz="0" w:space="0" w:color="auto"/>
        <w:left w:val="none" w:sz="0" w:space="0" w:color="auto"/>
        <w:bottom w:val="none" w:sz="0" w:space="0" w:color="auto"/>
        <w:right w:val="none" w:sz="0" w:space="0" w:color="auto"/>
      </w:divBdr>
    </w:div>
    <w:div w:id="1668895290">
      <w:bodyDiv w:val="1"/>
      <w:marLeft w:val="0"/>
      <w:marRight w:val="0"/>
      <w:marTop w:val="0"/>
      <w:marBottom w:val="0"/>
      <w:divBdr>
        <w:top w:val="none" w:sz="0" w:space="0" w:color="auto"/>
        <w:left w:val="none" w:sz="0" w:space="0" w:color="auto"/>
        <w:bottom w:val="none" w:sz="0" w:space="0" w:color="auto"/>
        <w:right w:val="none" w:sz="0" w:space="0" w:color="auto"/>
      </w:divBdr>
    </w:div>
    <w:div w:id="1669824388">
      <w:bodyDiv w:val="1"/>
      <w:marLeft w:val="0"/>
      <w:marRight w:val="0"/>
      <w:marTop w:val="0"/>
      <w:marBottom w:val="0"/>
      <w:divBdr>
        <w:top w:val="none" w:sz="0" w:space="0" w:color="auto"/>
        <w:left w:val="none" w:sz="0" w:space="0" w:color="auto"/>
        <w:bottom w:val="none" w:sz="0" w:space="0" w:color="auto"/>
        <w:right w:val="none" w:sz="0" w:space="0" w:color="auto"/>
      </w:divBdr>
    </w:div>
    <w:div w:id="1670059410">
      <w:bodyDiv w:val="1"/>
      <w:marLeft w:val="0"/>
      <w:marRight w:val="0"/>
      <w:marTop w:val="0"/>
      <w:marBottom w:val="0"/>
      <w:divBdr>
        <w:top w:val="none" w:sz="0" w:space="0" w:color="auto"/>
        <w:left w:val="none" w:sz="0" w:space="0" w:color="auto"/>
        <w:bottom w:val="none" w:sz="0" w:space="0" w:color="auto"/>
        <w:right w:val="none" w:sz="0" w:space="0" w:color="auto"/>
      </w:divBdr>
    </w:div>
    <w:div w:id="1670978951">
      <w:bodyDiv w:val="1"/>
      <w:marLeft w:val="0"/>
      <w:marRight w:val="0"/>
      <w:marTop w:val="0"/>
      <w:marBottom w:val="0"/>
      <w:divBdr>
        <w:top w:val="none" w:sz="0" w:space="0" w:color="auto"/>
        <w:left w:val="none" w:sz="0" w:space="0" w:color="auto"/>
        <w:bottom w:val="none" w:sz="0" w:space="0" w:color="auto"/>
        <w:right w:val="none" w:sz="0" w:space="0" w:color="auto"/>
      </w:divBdr>
    </w:div>
    <w:div w:id="1673295824">
      <w:bodyDiv w:val="1"/>
      <w:marLeft w:val="0"/>
      <w:marRight w:val="0"/>
      <w:marTop w:val="0"/>
      <w:marBottom w:val="0"/>
      <w:divBdr>
        <w:top w:val="none" w:sz="0" w:space="0" w:color="auto"/>
        <w:left w:val="none" w:sz="0" w:space="0" w:color="auto"/>
        <w:bottom w:val="none" w:sz="0" w:space="0" w:color="auto"/>
        <w:right w:val="none" w:sz="0" w:space="0" w:color="auto"/>
      </w:divBdr>
    </w:div>
    <w:div w:id="1674870135">
      <w:bodyDiv w:val="1"/>
      <w:marLeft w:val="0"/>
      <w:marRight w:val="0"/>
      <w:marTop w:val="0"/>
      <w:marBottom w:val="0"/>
      <w:divBdr>
        <w:top w:val="none" w:sz="0" w:space="0" w:color="auto"/>
        <w:left w:val="none" w:sz="0" w:space="0" w:color="auto"/>
        <w:bottom w:val="none" w:sz="0" w:space="0" w:color="auto"/>
        <w:right w:val="none" w:sz="0" w:space="0" w:color="auto"/>
      </w:divBdr>
    </w:div>
    <w:div w:id="1676880591">
      <w:bodyDiv w:val="1"/>
      <w:marLeft w:val="0"/>
      <w:marRight w:val="0"/>
      <w:marTop w:val="0"/>
      <w:marBottom w:val="0"/>
      <w:divBdr>
        <w:top w:val="none" w:sz="0" w:space="0" w:color="auto"/>
        <w:left w:val="none" w:sz="0" w:space="0" w:color="auto"/>
        <w:bottom w:val="none" w:sz="0" w:space="0" w:color="auto"/>
        <w:right w:val="none" w:sz="0" w:space="0" w:color="auto"/>
      </w:divBdr>
    </w:div>
    <w:div w:id="1677539533">
      <w:bodyDiv w:val="1"/>
      <w:marLeft w:val="0"/>
      <w:marRight w:val="0"/>
      <w:marTop w:val="0"/>
      <w:marBottom w:val="0"/>
      <w:divBdr>
        <w:top w:val="none" w:sz="0" w:space="0" w:color="auto"/>
        <w:left w:val="none" w:sz="0" w:space="0" w:color="auto"/>
        <w:bottom w:val="none" w:sz="0" w:space="0" w:color="auto"/>
        <w:right w:val="none" w:sz="0" w:space="0" w:color="auto"/>
      </w:divBdr>
    </w:div>
    <w:div w:id="1683120961">
      <w:bodyDiv w:val="1"/>
      <w:marLeft w:val="0"/>
      <w:marRight w:val="0"/>
      <w:marTop w:val="0"/>
      <w:marBottom w:val="0"/>
      <w:divBdr>
        <w:top w:val="none" w:sz="0" w:space="0" w:color="auto"/>
        <w:left w:val="none" w:sz="0" w:space="0" w:color="auto"/>
        <w:bottom w:val="none" w:sz="0" w:space="0" w:color="auto"/>
        <w:right w:val="none" w:sz="0" w:space="0" w:color="auto"/>
      </w:divBdr>
    </w:div>
    <w:div w:id="1683973086">
      <w:bodyDiv w:val="1"/>
      <w:marLeft w:val="0"/>
      <w:marRight w:val="0"/>
      <w:marTop w:val="0"/>
      <w:marBottom w:val="0"/>
      <w:divBdr>
        <w:top w:val="none" w:sz="0" w:space="0" w:color="auto"/>
        <w:left w:val="none" w:sz="0" w:space="0" w:color="auto"/>
        <w:bottom w:val="none" w:sz="0" w:space="0" w:color="auto"/>
        <w:right w:val="none" w:sz="0" w:space="0" w:color="auto"/>
      </w:divBdr>
    </w:div>
    <w:div w:id="1684550166">
      <w:bodyDiv w:val="1"/>
      <w:marLeft w:val="0"/>
      <w:marRight w:val="0"/>
      <w:marTop w:val="0"/>
      <w:marBottom w:val="0"/>
      <w:divBdr>
        <w:top w:val="none" w:sz="0" w:space="0" w:color="auto"/>
        <w:left w:val="none" w:sz="0" w:space="0" w:color="auto"/>
        <w:bottom w:val="none" w:sz="0" w:space="0" w:color="auto"/>
        <w:right w:val="none" w:sz="0" w:space="0" w:color="auto"/>
      </w:divBdr>
      <w:divsChild>
        <w:div w:id="101464348">
          <w:marLeft w:val="0"/>
          <w:marRight w:val="0"/>
          <w:marTop w:val="0"/>
          <w:marBottom w:val="0"/>
          <w:divBdr>
            <w:top w:val="none" w:sz="0" w:space="0" w:color="auto"/>
            <w:left w:val="none" w:sz="0" w:space="0" w:color="auto"/>
            <w:bottom w:val="none" w:sz="0" w:space="0" w:color="auto"/>
            <w:right w:val="none" w:sz="0" w:space="0" w:color="auto"/>
          </w:divBdr>
        </w:div>
      </w:divsChild>
    </w:div>
    <w:div w:id="1685087818">
      <w:bodyDiv w:val="1"/>
      <w:marLeft w:val="0"/>
      <w:marRight w:val="0"/>
      <w:marTop w:val="0"/>
      <w:marBottom w:val="0"/>
      <w:divBdr>
        <w:top w:val="none" w:sz="0" w:space="0" w:color="auto"/>
        <w:left w:val="none" w:sz="0" w:space="0" w:color="auto"/>
        <w:bottom w:val="none" w:sz="0" w:space="0" w:color="auto"/>
        <w:right w:val="none" w:sz="0" w:space="0" w:color="auto"/>
      </w:divBdr>
    </w:div>
    <w:div w:id="1689288000">
      <w:bodyDiv w:val="1"/>
      <w:marLeft w:val="0"/>
      <w:marRight w:val="0"/>
      <w:marTop w:val="0"/>
      <w:marBottom w:val="0"/>
      <w:divBdr>
        <w:top w:val="none" w:sz="0" w:space="0" w:color="auto"/>
        <w:left w:val="none" w:sz="0" w:space="0" w:color="auto"/>
        <w:bottom w:val="none" w:sz="0" w:space="0" w:color="auto"/>
        <w:right w:val="none" w:sz="0" w:space="0" w:color="auto"/>
      </w:divBdr>
    </w:div>
    <w:div w:id="1689984263">
      <w:bodyDiv w:val="1"/>
      <w:marLeft w:val="0"/>
      <w:marRight w:val="0"/>
      <w:marTop w:val="0"/>
      <w:marBottom w:val="0"/>
      <w:divBdr>
        <w:top w:val="none" w:sz="0" w:space="0" w:color="auto"/>
        <w:left w:val="none" w:sz="0" w:space="0" w:color="auto"/>
        <w:bottom w:val="none" w:sz="0" w:space="0" w:color="auto"/>
        <w:right w:val="none" w:sz="0" w:space="0" w:color="auto"/>
      </w:divBdr>
    </w:div>
    <w:div w:id="1692104101">
      <w:bodyDiv w:val="1"/>
      <w:marLeft w:val="0"/>
      <w:marRight w:val="0"/>
      <w:marTop w:val="0"/>
      <w:marBottom w:val="0"/>
      <w:divBdr>
        <w:top w:val="none" w:sz="0" w:space="0" w:color="auto"/>
        <w:left w:val="none" w:sz="0" w:space="0" w:color="auto"/>
        <w:bottom w:val="none" w:sz="0" w:space="0" w:color="auto"/>
        <w:right w:val="none" w:sz="0" w:space="0" w:color="auto"/>
      </w:divBdr>
    </w:div>
    <w:div w:id="1696418980">
      <w:bodyDiv w:val="1"/>
      <w:marLeft w:val="0"/>
      <w:marRight w:val="0"/>
      <w:marTop w:val="0"/>
      <w:marBottom w:val="0"/>
      <w:divBdr>
        <w:top w:val="none" w:sz="0" w:space="0" w:color="auto"/>
        <w:left w:val="none" w:sz="0" w:space="0" w:color="auto"/>
        <w:bottom w:val="none" w:sz="0" w:space="0" w:color="auto"/>
        <w:right w:val="none" w:sz="0" w:space="0" w:color="auto"/>
      </w:divBdr>
    </w:div>
    <w:div w:id="1697343708">
      <w:bodyDiv w:val="1"/>
      <w:marLeft w:val="0"/>
      <w:marRight w:val="0"/>
      <w:marTop w:val="0"/>
      <w:marBottom w:val="0"/>
      <w:divBdr>
        <w:top w:val="none" w:sz="0" w:space="0" w:color="auto"/>
        <w:left w:val="none" w:sz="0" w:space="0" w:color="auto"/>
        <w:bottom w:val="none" w:sz="0" w:space="0" w:color="auto"/>
        <w:right w:val="none" w:sz="0" w:space="0" w:color="auto"/>
      </w:divBdr>
    </w:div>
    <w:div w:id="1699966276">
      <w:bodyDiv w:val="1"/>
      <w:marLeft w:val="0"/>
      <w:marRight w:val="0"/>
      <w:marTop w:val="0"/>
      <w:marBottom w:val="0"/>
      <w:divBdr>
        <w:top w:val="none" w:sz="0" w:space="0" w:color="auto"/>
        <w:left w:val="none" w:sz="0" w:space="0" w:color="auto"/>
        <w:bottom w:val="none" w:sz="0" w:space="0" w:color="auto"/>
        <w:right w:val="none" w:sz="0" w:space="0" w:color="auto"/>
      </w:divBdr>
    </w:div>
    <w:div w:id="1702978630">
      <w:bodyDiv w:val="1"/>
      <w:marLeft w:val="0"/>
      <w:marRight w:val="0"/>
      <w:marTop w:val="0"/>
      <w:marBottom w:val="0"/>
      <w:divBdr>
        <w:top w:val="none" w:sz="0" w:space="0" w:color="auto"/>
        <w:left w:val="none" w:sz="0" w:space="0" w:color="auto"/>
        <w:bottom w:val="none" w:sz="0" w:space="0" w:color="auto"/>
        <w:right w:val="none" w:sz="0" w:space="0" w:color="auto"/>
      </w:divBdr>
    </w:div>
    <w:div w:id="1707438936">
      <w:bodyDiv w:val="1"/>
      <w:marLeft w:val="0"/>
      <w:marRight w:val="0"/>
      <w:marTop w:val="0"/>
      <w:marBottom w:val="0"/>
      <w:divBdr>
        <w:top w:val="none" w:sz="0" w:space="0" w:color="auto"/>
        <w:left w:val="none" w:sz="0" w:space="0" w:color="auto"/>
        <w:bottom w:val="none" w:sz="0" w:space="0" w:color="auto"/>
        <w:right w:val="none" w:sz="0" w:space="0" w:color="auto"/>
      </w:divBdr>
    </w:div>
    <w:div w:id="1710763433">
      <w:bodyDiv w:val="1"/>
      <w:marLeft w:val="0"/>
      <w:marRight w:val="0"/>
      <w:marTop w:val="0"/>
      <w:marBottom w:val="0"/>
      <w:divBdr>
        <w:top w:val="none" w:sz="0" w:space="0" w:color="auto"/>
        <w:left w:val="none" w:sz="0" w:space="0" w:color="auto"/>
        <w:bottom w:val="none" w:sz="0" w:space="0" w:color="auto"/>
        <w:right w:val="none" w:sz="0" w:space="0" w:color="auto"/>
      </w:divBdr>
    </w:div>
    <w:div w:id="1712535878">
      <w:bodyDiv w:val="1"/>
      <w:marLeft w:val="0"/>
      <w:marRight w:val="0"/>
      <w:marTop w:val="0"/>
      <w:marBottom w:val="0"/>
      <w:divBdr>
        <w:top w:val="none" w:sz="0" w:space="0" w:color="auto"/>
        <w:left w:val="none" w:sz="0" w:space="0" w:color="auto"/>
        <w:bottom w:val="none" w:sz="0" w:space="0" w:color="auto"/>
        <w:right w:val="none" w:sz="0" w:space="0" w:color="auto"/>
      </w:divBdr>
    </w:div>
    <w:div w:id="1723753598">
      <w:bodyDiv w:val="1"/>
      <w:marLeft w:val="0"/>
      <w:marRight w:val="0"/>
      <w:marTop w:val="0"/>
      <w:marBottom w:val="0"/>
      <w:divBdr>
        <w:top w:val="none" w:sz="0" w:space="0" w:color="auto"/>
        <w:left w:val="none" w:sz="0" w:space="0" w:color="auto"/>
        <w:bottom w:val="none" w:sz="0" w:space="0" w:color="auto"/>
        <w:right w:val="none" w:sz="0" w:space="0" w:color="auto"/>
      </w:divBdr>
    </w:div>
    <w:div w:id="1724059823">
      <w:bodyDiv w:val="1"/>
      <w:marLeft w:val="0"/>
      <w:marRight w:val="0"/>
      <w:marTop w:val="0"/>
      <w:marBottom w:val="0"/>
      <w:divBdr>
        <w:top w:val="none" w:sz="0" w:space="0" w:color="auto"/>
        <w:left w:val="none" w:sz="0" w:space="0" w:color="auto"/>
        <w:bottom w:val="none" w:sz="0" w:space="0" w:color="auto"/>
        <w:right w:val="none" w:sz="0" w:space="0" w:color="auto"/>
      </w:divBdr>
    </w:div>
    <w:div w:id="1724596421">
      <w:bodyDiv w:val="1"/>
      <w:marLeft w:val="0"/>
      <w:marRight w:val="0"/>
      <w:marTop w:val="0"/>
      <w:marBottom w:val="0"/>
      <w:divBdr>
        <w:top w:val="none" w:sz="0" w:space="0" w:color="auto"/>
        <w:left w:val="none" w:sz="0" w:space="0" w:color="auto"/>
        <w:bottom w:val="none" w:sz="0" w:space="0" w:color="auto"/>
        <w:right w:val="none" w:sz="0" w:space="0" w:color="auto"/>
      </w:divBdr>
    </w:div>
    <w:div w:id="1726368987">
      <w:bodyDiv w:val="1"/>
      <w:marLeft w:val="0"/>
      <w:marRight w:val="0"/>
      <w:marTop w:val="0"/>
      <w:marBottom w:val="0"/>
      <w:divBdr>
        <w:top w:val="none" w:sz="0" w:space="0" w:color="auto"/>
        <w:left w:val="none" w:sz="0" w:space="0" w:color="auto"/>
        <w:bottom w:val="none" w:sz="0" w:space="0" w:color="auto"/>
        <w:right w:val="none" w:sz="0" w:space="0" w:color="auto"/>
      </w:divBdr>
    </w:div>
    <w:div w:id="1727299120">
      <w:bodyDiv w:val="1"/>
      <w:marLeft w:val="0"/>
      <w:marRight w:val="0"/>
      <w:marTop w:val="0"/>
      <w:marBottom w:val="0"/>
      <w:divBdr>
        <w:top w:val="none" w:sz="0" w:space="0" w:color="auto"/>
        <w:left w:val="none" w:sz="0" w:space="0" w:color="auto"/>
        <w:bottom w:val="none" w:sz="0" w:space="0" w:color="auto"/>
        <w:right w:val="none" w:sz="0" w:space="0" w:color="auto"/>
      </w:divBdr>
    </w:div>
    <w:div w:id="1729457247">
      <w:bodyDiv w:val="1"/>
      <w:marLeft w:val="0"/>
      <w:marRight w:val="0"/>
      <w:marTop w:val="0"/>
      <w:marBottom w:val="0"/>
      <w:divBdr>
        <w:top w:val="none" w:sz="0" w:space="0" w:color="auto"/>
        <w:left w:val="none" w:sz="0" w:space="0" w:color="auto"/>
        <w:bottom w:val="none" w:sz="0" w:space="0" w:color="auto"/>
        <w:right w:val="none" w:sz="0" w:space="0" w:color="auto"/>
      </w:divBdr>
    </w:div>
    <w:div w:id="1730574100">
      <w:bodyDiv w:val="1"/>
      <w:marLeft w:val="0"/>
      <w:marRight w:val="0"/>
      <w:marTop w:val="0"/>
      <w:marBottom w:val="0"/>
      <w:divBdr>
        <w:top w:val="none" w:sz="0" w:space="0" w:color="auto"/>
        <w:left w:val="none" w:sz="0" w:space="0" w:color="auto"/>
        <w:bottom w:val="none" w:sz="0" w:space="0" w:color="auto"/>
        <w:right w:val="none" w:sz="0" w:space="0" w:color="auto"/>
      </w:divBdr>
    </w:div>
    <w:div w:id="1735856552">
      <w:bodyDiv w:val="1"/>
      <w:marLeft w:val="0"/>
      <w:marRight w:val="0"/>
      <w:marTop w:val="0"/>
      <w:marBottom w:val="0"/>
      <w:divBdr>
        <w:top w:val="none" w:sz="0" w:space="0" w:color="auto"/>
        <w:left w:val="none" w:sz="0" w:space="0" w:color="auto"/>
        <w:bottom w:val="none" w:sz="0" w:space="0" w:color="auto"/>
        <w:right w:val="none" w:sz="0" w:space="0" w:color="auto"/>
      </w:divBdr>
    </w:div>
    <w:div w:id="1742411497">
      <w:bodyDiv w:val="1"/>
      <w:marLeft w:val="0"/>
      <w:marRight w:val="0"/>
      <w:marTop w:val="0"/>
      <w:marBottom w:val="0"/>
      <w:divBdr>
        <w:top w:val="none" w:sz="0" w:space="0" w:color="auto"/>
        <w:left w:val="none" w:sz="0" w:space="0" w:color="auto"/>
        <w:bottom w:val="none" w:sz="0" w:space="0" w:color="auto"/>
        <w:right w:val="none" w:sz="0" w:space="0" w:color="auto"/>
      </w:divBdr>
    </w:div>
    <w:div w:id="1745104835">
      <w:bodyDiv w:val="1"/>
      <w:marLeft w:val="0"/>
      <w:marRight w:val="0"/>
      <w:marTop w:val="0"/>
      <w:marBottom w:val="0"/>
      <w:divBdr>
        <w:top w:val="none" w:sz="0" w:space="0" w:color="auto"/>
        <w:left w:val="none" w:sz="0" w:space="0" w:color="auto"/>
        <w:bottom w:val="none" w:sz="0" w:space="0" w:color="auto"/>
        <w:right w:val="none" w:sz="0" w:space="0" w:color="auto"/>
      </w:divBdr>
    </w:div>
    <w:div w:id="1750688120">
      <w:bodyDiv w:val="1"/>
      <w:marLeft w:val="0"/>
      <w:marRight w:val="0"/>
      <w:marTop w:val="0"/>
      <w:marBottom w:val="0"/>
      <w:divBdr>
        <w:top w:val="none" w:sz="0" w:space="0" w:color="auto"/>
        <w:left w:val="none" w:sz="0" w:space="0" w:color="auto"/>
        <w:bottom w:val="none" w:sz="0" w:space="0" w:color="auto"/>
        <w:right w:val="none" w:sz="0" w:space="0" w:color="auto"/>
      </w:divBdr>
    </w:div>
    <w:div w:id="1754544796">
      <w:bodyDiv w:val="1"/>
      <w:marLeft w:val="0"/>
      <w:marRight w:val="0"/>
      <w:marTop w:val="0"/>
      <w:marBottom w:val="0"/>
      <w:divBdr>
        <w:top w:val="none" w:sz="0" w:space="0" w:color="auto"/>
        <w:left w:val="none" w:sz="0" w:space="0" w:color="auto"/>
        <w:bottom w:val="none" w:sz="0" w:space="0" w:color="auto"/>
        <w:right w:val="none" w:sz="0" w:space="0" w:color="auto"/>
      </w:divBdr>
    </w:div>
    <w:div w:id="1761026341">
      <w:bodyDiv w:val="1"/>
      <w:marLeft w:val="0"/>
      <w:marRight w:val="0"/>
      <w:marTop w:val="0"/>
      <w:marBottom w:val="0"/>
      <w:divBdr>
        <w:top w:val="none" w:sz="0" w:space="0" w:color="auto"/>
        <w:left w:val="none" w:sz="0" w:space="0" w:color="auto"/>
        <w:bottom w:val="none" w:sz="0" w:space="0" w:color="auto"/>
        <w:right w:val="none" w:sz="0" w:space="0" w:color="auto"/>
      </w:divBdr>
    </w:div>
    <w:div w:id="1762675587">
      <w:bodyDiv w:val="1"/>
      <w:marLeft w:val="0"/>
      <w:marRight w:val="0"/>
      <w:marTop w:val="0"/>
      <w:marBottom w:val="0"/>
      <w:divBdr>
        <w:top w:val="none" w:sz="0" w:space="0" w:color="auto"/>
        <w:left w:val="none" w:sz="0" w:space="0" w:color="auto"/>
        <w:bottom w:val="none" w:sz="0" w:space="0" w:color="auto"/>
        <w:right w:val="none" w:sz="0" w:space="0" w:color="auto"/>
      </w:divBdr>
    </w:div>
    <w:div w:id="1772895298">
      <w:bodyDiv w:val="1"/>
      <w:marLeft w:val="0"/>
      <w:marRight w:val="0"/>
      <w:marTop w:val="0"/>
      <w:marBottom w:val="0"/>
      <w:divBdr>
        <w:top w:val="none" w:sz="0" w:space="0" w:color="auto"/>
        <w:left w:val="none" w:sz="0" w:space="0" w:color="auto"/>
        <w:bottom w:val="none" w:sz="0" w:space="0" w:color="auto"/>
        <w:right w:val="none" w:sz="0" w:space="0" w:color="auto"/>
      </w:divBdr>
    </w:div>
    <w:div w:id="1773159063">
      <w:bodyDiv w:val="1"/>
      <w:marLeft w:val="0"/>
      <w:marRight w:val="0"/>
      <w:marTop w:val="0"/>
      <w:marBottom w:val="0"/>
      <w:divBdr>
        <w:top w:val="none" w:sz="0" w:space="0" w:color="auto"/>
        <w:left w:val="none" w:sz="0" w:space="0" w:color="auto"/>
        <w:bottom w:val="none" w:sz="0" w:space="0" w:color="auto"/>
        <w:right w:val="none" w:sz="0" w:space="0" w:color="auto"/>
      </w:divBdr>
    </w:div>
    <w:div w:id="1775513943">
      <w:bodyDiv w:val="1"/>
      <w:marLeft w:val="0"/>
      <w:marRight w:val="0"/>
      <w:marTop w:val="0"/>
      <w:marBottom w:val="0"/>
      <w:divBdr>
        <w:top w:val="none" w:sz="0" w:space="0" w:color="auto"/>
        <w:left w:val="none" w:sz="0" w:space="0" w:color="auto"/>
        <w:bottom w:val="none" w:sz="0" w:space="0" w:color="auto"/>
        <w:right w:val="none" w:sz="0" w:space="0" w:color="auto"/>
      </w:divBdr>
    </w:div>
    <w:div w:id="1779106677">
      <w:bodyDiv w:val="1"/>
      <w:marLeft w:val="0"/>
      <w:marRight w:val="0"/>
      <w:marTop w:val="0"/>
      <w:marBottom w:val="0"/>
      <w:divBdr>
        <w:top w:val="none" w:sz="0" w:space="0" w:color="auto"/>
        <w:left w:val="none" w:sz="0" w:space="0" w:color="auto"/>
        <w:bottom w:val="none" w:sz="0" w:space="0" w:color="auto"/>
        <w:right w:val="none" w:sz="0" w:space="0" w:color="auto"/>
      </w:divBdr>
    </w:div>
    <w:div w:id="1779984765">
      <w:bodyDiv w:val="1"/>
      <w:marLeft w:val="0"/>
      <w:marRight w:val="0"/>
      <w:marTop w:val="0"/>
      <w:marBottom w:val="0"/>
      <w:divBdr>
        <w:top w:val="none" w:sz="0" w:space="0" w:color="auto"/>
        <w:left w:val="none" w:sz="0" w:space="0" w:color="auto"/>
        <w:bottom w:val="none" w:sz="0" w:space="0" w:color="auto"/>
        <w:right w:val="none" w:sz="0" w:space="0" w:color="auto"/>
      </w:divBdr>
    </w:div>
    <w:div w:id="1783568306">
      <w:bodyDiv w:val="1"/>
      <w:marLeft w:val="0"/>
      <w:marRight w:val="0"/>
      <w:marTop w:val="0"/>
      <w:marBottom w:val="0"/>
      <w:divBdr>
        <w:top w:val="none" w:sz="0" w:space="0" w:color="auto"/>
        <w:left w:val="none" w:sz="0" w:space="0" w:color="auto"/>
        <w:bottom w:val="none" w:sz="0" w:space="0" w:color="auto"/>
        <w:right w:val="none" w:sz="0" w:space="0" w:color="auto"/>
      </w:divBdr>
    </w:div>
    <w:div w:id="1785538249">
      <w:bodyDiv w:val="1"/>
      <w:marLeft w:val="0"/>
      <w:marRight w:val="0"/>
      <w:marTop w:val="0"/>
      <w:marBottom w:val="0"/>
      <w:divBdr>
        <w:top w:val="none" w:sz="0" w:space="0" w:color="auto"/>
        <w:left w:val="none" w:sz="0" w:space="0" w:color="auto"/>
        <w:bottom w:val="none" w:sz="0" w:space="0" w:color="auto"/>
        <w:right w:val="none" w:sz="0" w:space="0" w:color="auto"/>
      </w:divBdr>
    </w:div>
    <w:div w:id="1791434979">
      <w:bodyDiv w:val="1"/>
      <w:marLeft w:val="0"/>
      <w:marRight w:val="0"/>
      <w:marTop w:val="0"/>
      <w:marBottom w:val="0"/>
      <w:divBdr>
        <w:top w:val="none" w:sz="0" w:space="0" w:color="auto"/>
        <w:left w:val="none" w:sz="0" w:space="0" w:color="auto"/>
        <w:bottom w:val="none" w:sz="0" w:space="0" w:color="auto"/>
        <w:right w:val="none" w:sz="0" w:space="0" w:color="auto"/>
      </w:divBdr>
    </w:div>
    <w:div w:id="1791700787">
      <w:bodyDiv w:val="1"/>
      <w:marLeft w:val="0"/>
      <w:marRight w:val="0"/>
      <w:marTop w:val="0"/>
      <w:marBottom w:val="0"/>
      <w:divBdr>
        <w:top w:val="none" w:sz="0" w:space="0" w:color="auto"/>
        <w:left w:val="none" w:sz="0" w:space="0" w:color="auto"/>
        <w:bottom w:val="none" w:sz="0" w:space="0" w:color="auto"/>
        <w:right w:val="none" w:sz="0" w:space="0" w:color="auto"/>
      </w:divBdr>
    </w:div>
    <w:div w:id="1794707885">
      <w:bodyDiv w:val="1"/>
      <w:marLeft w:val="0"/>
      <w:marRight w:val="0"/>
      <w:marTop w:val="0"/>
      <w:marBottom w:val="0"/>
      <w:divBdr>
        <w:top w:val="none" w:sz="0" w:space="0" w:color="auto"/>
        <w:left w:val="none" w:sz="0" w:space="0" w:color="auto"/>
        <w:bottom w:val="none" w:sz="0" w:space="0" w:color="auto"/>
        <w:right w:val="none" w:sz="0" w:space="0" w:color="auto"/>
      </w:divBdr>
    </w:div>
    <w:div w:id="1796488998">
      <w:bodyDiv w:val="1"/>
      <w:marLeft w:val="0"/>
      <w:marRight w:val="0"/>
      <w:marTop w:val="0"/>
      <w:marBottom w:val="0"/>
      <w:divBdr>
        <w:top w:val="none" w:sz="0" w:space="0" w:color="auto"/>
        <w:left w:val="none" w:sz="0" w:space="0" w:color="auto"/>
        <w:bottom w:val="none" w:sz="0" w:space="0" w:color="auto"/>
        <w:right w:val="none" w:sz="0" w:space="0" w:color="auto"/>
      </w:divBdr>
    </w:div>
    <w:div w:id="1796750372">
      <w:bodyDiv w:val="1"/>
      <w:marLeft w:val="0"/>
      <w:marRight w:val="0"/>
      <w:marTop w:val="0"/>
      <w:marBottom w:val="0"/>
      <w:divBdr>
        <w:top w:val="none" w:sz="0" w:space="0" w:color="auto"/>
        <w:left w:val="none" w:sz="0" w:space="0" w:color="auto"/>
        <w:bottom w:val="none" w:sz="0" w:space="0" w:color="auto"/>
        <w:right w:val="none" w:sz="0" w:space="0" w:color="auto"/>
      </w:divBdr>
    </w:div>
    <w:div w:id="1797024429">
      <w:bodyDiv w:val="1"/>
      <w:marLeft w:val="0"/>
      <w:marRight w:val="0"/>
      <w:marTop w:val="0"/>
      <w:marBottom w:val="0"/>
      <w:divBdr>
        <w:top w:val="none" w:sz="0" w:space="0" w:color="auto"/>
        <w:left w:val="none" w:sz="0" w:space="0" w:color="auto"/>
        <w:bottom w:val="none" w:sz="0" w:space="0" w:color="auto"/>
        <w:right w:val="none" w:sz="0" w:space="0" w:color="auto"/>
      </w:divBdr>
    </w:div>
    <w:div w:id="1799646043">
      <w:bodyDiv w:val="1"/>
      <w:marLeft w:val="0"/>
      <w:marRight w:val="0"/>
      <w:marTop w:val="0"/>
      <w:marBottom w:val="0"/>
      <w:divBdr>
        <w:top w:val="none" w:sz="0" w:space="0" w:color="auto"/>
        <w:left w:val="none" w:sz="0" w:space="0" w:color="auto"/>
        <w:bottom w:val="none" w:sz="0" w:space="0" w:color="auto"/>
        <w:right w:val="none" w:sz="0" w:space="0" w:color="auto"/>
      </w:divBdr>
    </w:div>
    <w:div w:id="1801534488">
      <w:bodyDiv w:val="1"/>
      <w:marLeft w:val="0"/>
      <w:marRight w:val="0"/>
      <w:marTop w:val="0"/>
      <w:marBottom w:val="0"/>
      <w:divBdr>
        <w:top w:val="none" w:sz="0" w:space="0" w:color="auto"/>
        <w:left w:val="none" w:sz="0" w:space="0" w:color="auto"/>
        <w:bottom w:val="none" w:sz="0" w:space="0" w:color="auto"/>
        <w:right w:val="none" w:sz="0" w:space="0" w:color="auto"/>
      </w:divBdr>
    </w:div>
    <w:div w:id="1803377072">
      <w:bodyDiv w:val="1"/>
      <w:marLeft w:val="0"/>
      <w:marRight w:val="0"/>
      <w:marTop w:val="0"/>
      <w:marBottom w:val="0"/>
      <w:divBdr>
        <w:top w:val="none" w:sz="0" w:space="0" w:color="auto"/>
        <w:left w:val="none" w:sz="0" w:space="0" w:color="auto"/>
        <w:bottom w:val="none" w:sz="0" w:space="0" w:color="auto"/>
        <w:right w:val="none" w:sz="0" w:space="0" w:color="auto"/>
      </w:divBdr>
    </w:div>
    <w:div w:id="1808891266">
      <w:bodyDiv w:val="1"/>
      <w:marLeft w:val="0"/>
      <w:marRight w:val="0"/>
      <w:marTop w:val="0"/>
      <w:marBottom w:val="0"/>
      <w:divBdr>
        <w:top w:val="none" w:sz="0" w:space="0" w:color="auto"/>
        <w:left w:val="none" w:sz="0" w:space="0" w:color="auto"/>
        <w:bottom w:val="none" w:sz="0" w:space="0" w:color="auto"/>
        <w:right w:val="none" w:sz="0" w:space="0" w:color="auto"/>
      </w:divBdr>
    </w:div>
    <w:div w:id="1812476355">
      <w:bodyDiv w:val="1"/>
      <w:marLeft w:val="0"/>
      <w:marRight w:val="0"/>
      <w:marTop w:val="0"/>
      <w:marBottom w:val="0"/>
      <w:divBdr>
        <w:top w:val="none" w:sz="0" w:space="0" w:color="auto"/>
        <w:left w:val="none" w:sz="0" w:space="0" w:color="auto"/>
        <w:bottom w:val="none" w:sz="0" w:space="0" w:color="auto"/>
        <w:right w:val="none" w:sz="0" w:space="0" w:color="auto"/>
      </w:divBdr>
    </w:div>
    <w:div w:id="1813250587">
      <w:bodyDiv w:val="1"/>
      <w:marLeft w:val="0"/>
      <w:marRight w:val="0"/>
      <w:marTop w:val="0"/>
      <w:marBottom w:val="0"/>
      <w:divBdr>
        <w:top w:val="none" w:sz="0" w:space="0" w:color="auto"/>
        <w:left w:val="none" w:sz="0" w:space="0" w:color="auto"/>
        <w:bottom w:val="none" w:sz="0" w:space="0" w:color="auto"/>
        <w:right w:val="none" w:sz="0" w:space="0" w:color="auto"/>
      </w:divBdr>
    </w:div>
    <w:div w:id="1813324561">
      <w:bodyDiv w:val="1"/>
      <w:marLeft w:val="0"/>
      <w:marRight w:val="0"/>
      <w:marTop w:val="0"/>
      <w:marBottom w:val="0"/>
      <w:divBdr>
        <w:top w:val="none" w:sz="0" w:space="0" w:color="auto"/>
        <w:left w:val="none" w:sz="0" w:space="0" w:color="auto"/>
        <w:bottom w:val="none" w:sz="0" w:space="0" w:color="auto"/>
        <w:right w:val="none" w:sz="0" w:space="0" w:color="auto"/>
      </w:divBdr>
    </w:div>
    <w:div w:id="1813668546">
      <w:bodyDiv w:val="1"/>
      <w:marLeft w:val="0"/>
      <w:marRight w:val="0"/>
      <w:marTop w:val="0"/>
      <w:marBottom w:val="0"/>
      <w:divBdr>
        <w:top w:val="none" w:sz="0" w:space="0" w:color="auto"/>
        <w:left w:val="none" w:sz="0" w:space="0" w:color="auto"/>
        <w:bottom w:val="none" w:sz="0" w:space="0" w:color="auto"/>
        <w:right w:val="none" w:sz="0" w:space="0" w:color="auto"/>
      </w:divBdr>
    </w:div>
    <w:div w:id="1815638273">
      <w:bodyDiv w:val="1"/>
      <w:marLeft w:val="0"/>
      <w:marRight w:val="0"/>
      <w:marTop w:val="0"/>
      <w:marBottom w:val="0"/>
      <w:divBdr>
        <w:top w:val="none" w:sz="0" w:space="0" w:color="auto"/>
        <w:left w:val="none" w:sz="0" w:space="0" w:color="auto"/>
        <w:bottom w:val="none" w:sz="0" w:space="0" w:color="auto"/>
        <w:right w:val="none" w:sz="0" w:space="0" w:color="auto"/>
      </w:divBdr>
    </w:div>
    <w:div w:id="1816023071">
      <w:bodyDiv w:val="1"/>
      <w:marLeft w:val="0"/>
      <w:marRight w:val="0"/>
      <w:marTop w:val="0"/>
      <w:marBottom w:val="0"/>
      <w:divBdr>
        <w:top w:val="none" w:sz="0" w:space="0" w:color="auto"/>
        <w:left w:val="none" w:sz="0" w:space="0" w:color="auto"/>
        <w:bottom w:val="none" w:sz="0" w:space="0" w:color="auto"/>
        <w:right w:val="none" w:sz="0" w:space="0" w:color="auto"/>
      </w:divBdr>
    </w:div>
    <w:div w:id="1816222136">
      <w:bodyDiv w:val="1"/>
      <w:marLeft w:val="0"/>
      <w:marRight w:val="0"/>
      <w:marTop w:val="0"/>
      <w:marBottom w:val="0"/>
      <w:divBdr>
        <w:top w:val="none" w:sz="0" w:space="0" w:color="auto"/>
        <w:left w:val="none" w:sz="0" w:space="0" w:color="auto"/>
        <w:bottom w:val="none" w:sz="0" w:space="0" w:color="auto"/>
        <w:right w:val="none" w:sz="0" w:space="0" w:color="auto"/>
      </w:divBdr>
    </w:div>
    <w:div w:id="1816755075">
      <w:bodyDiv w:val="1"/>
      <w:marLeft w:val="0"/>
      <w:marRight w:val="0"/>
      <w:marTop w:val="0"/>
      <w:marBottom w:val="0"/>
      <w:divBdr>
        <w:top w:val="none" w:sz="0" w:space="0" w:color="auto"/>
        <w:left w:val="none" w:sz="0" w:space="0" w:color="auto"/>
        <w:bottom w:val="none" w:sz="0" w:space="0" w:color="auto"/>
        <w:right w:val="none" w:sz="0" w:space="0" w:color="auto"/>
      </w:divBdr>
    </w:div>
    <w:div w:id="1818912586">
      <w:bodyDiv w:val="1"/>
      <w:marLeft w:val="0"/>
      <w:marRight w:val="0"/>
      <w:marTop w:val="0"/>
      <w:marBottom w:val="0"/>
      <w:divBdr>
        <w:top w:val="none" w:sz="0" w:space="0" w:color="auto"/>
        <w:left w:val="none" w:sz="0" w:space="0" w:color="auto"/>
        <w:bottom w:val="none" w:sz="0" w:space="0" w:color="auto"/>
        <w:right w:val="none" w:sz="0" w:space="0" w:color="auto"/>
      </w:divBdr>
    </w:div>
    <w:div w:id="1822690617">
      <w:bodyDiv w:val="1"/>
      <w:marLeft w:val="0"/>
      <w:marRight w:val="0"/>
      <w:marTop w:val="0"/>
      <w:marBottom w:val="0"/>
      <w:divBdr>
        <w:top w:val="none" w:sz="0" w:space="0" w:color="auto"/>
        <w:left w:val="none" w:sz="0" w:space="0" w:color="auto"/>
        <w:bottom w:val="none" w:sz="0" w:space="0" w:color="auto"/>
        <w:right w:val="none" w:sz="0" w:space="0" w:color="auto"/>
      </w:divBdr>
    </w:div>
    <w:div w:id="1826706066">
      <w:bodyDiv w:val="1"/>
      <w:marLeft w:val="0"/>
      <w:marRight w:val="0"/>
      <w:marTop w:val="0"/>
      <w:marBottom w:val="0"/>
      <w:divBdr>
        <w:top w:val="none" w:sz="0" w:space="0" w:color="auto"/>
        <w:left w:val="none" w:sz="0" w:space="0" w:color="auto"/>
        <w:bottom w:val="none" w:sz="0" w:space="0" w:color="auto"/>
        <w:right w:val="none" w:sz="0" w:space="0" w:color="auto"/>
      </w:divBdr>
    </w:div>
    <w:div w:id="1829125804">
      <w:bodyDiv w:val="1"/>
      <w:marLeft w:val="0"/>
      <w:marRight w:val="0"/>
      <w:marTop w:val="0"/>
      <w:marBottom w:val="0"/>
      <w:divBdr>
        <w:top w:val="none" w:sz="0" w:space="0" w:color="auto"/>
        <w:left w:val="none" w:sz="0" w:space="0" w:color="auto"/>
        <w:bottom w:val="none" w:sz="0" w:space="0" w:color="auto"/>
        <w:right w:val="none" w:sz="0" w:space="0" w:color="auto"/>
      </w:divBdr>
    </w:div>
    <w:div w:id="1831290847">
      <w:bodyDiv w:val="1"/>
      <w:marLeft w:val="0"/>
      <w:marRight w:val="0"/>
      <w:marTop w:val="0"/>
      <w:marBottom w:val="0"/>
      <w:divBdr>
        <w:top w:val="none" w:sz="0" w:space="0" w:color="auto"/>
        <w:left w:val="none" w:sz="0" w:space="0" w:color="auto"/>
        <w:bottom w:val="none" w:sz="0" w:space="0" w:color="auto"/>
        <w:right w:val="none" w:sz="0" w:space="0" w:color="auto"/>
      </w:divBdr>
    </w:div>
    <w:div w:id="1833372447">
      <w:bodyDiv w:val="1"/>
      <w:marLeft w:val="0"/>
      <w:marRight w:val="0"/>
      <w:marTop w:val="0"/>
      <w:marBottom w:val="0"/>
      <w:divBdr>
        <w:top w:val="none" w:sz="0" w:space="0" w:color="auto"/>
        <w:left w:val="none" w:sz="0" w:space="0" w:color="auto"/>
        <w:bottom w:val="none" w:sz="0" w:space="0" w:color="auto"/>
        <w:right w:val="none" w:sz="0" w:space="0" w:color="auto"/>
      </w:divBdr>
    </w:div>
    <w:div w:id="1839996473">
      <w:bodyDiv w:val="1"/>
      <w:marLeft w:val="0"/>
      <w:marRight w:val="0"/>
      <w:marTop w:val="0"/>
      <w:marBottom w:val="0"/>
      <w:divBdr>
        <w:top w:val="none" w:sz="0" w:space="0" w:color="auto"/>
        <w:left w:val="none" w:sz="0" w:space="0" w:color="auto"/>
        <w:bottom w:val="none" w:sz="0" w:space="0" w:color="auto"/>
        <w:right w:val="none" w:sz="0" w:space="0" w:color="auto"/>
      </w:divBdr>
    </w:div>
    <w:div w:id="1840998163">
      <w:bodyDiv w:val="1"/>
      <w:marLeft w:val="0"/>
      <w:marRight w:val="0"/>
      <w:marTop w:val="0"/>
      <w:marBottom w:val="0"/>
      <w:divBdr>
        <w:top w:val="none" w:sz="0" w:space="0" w:color="auto"/>
        <w:left w:val="none" w:sz="0" w:space="0" w:color="auto"/>
        <w:bottom w:val="none" w:sz="0" w:space="0" w:color="auto"/>
        <w:right w:val="none" w:sz="0" w:space="0" w:color="auto"/>
      </w:divBdr>
    </w:div>
    <w:div w:id="1843203241">
      <w:bodyDiv w:val="1"/>
      <w:marLeft w:val="0"/>
      <w:marRight w:val="0"/>
      <w:marTop w:val="0"/>
      <w:marBottom w:val="0"/>
      <w:divBdr>
        <w:top w:val="none" w:sz="0" w:space="0" w:color="auto"/>
        <w:left w:val="none" w:sz="0" w:space="0" w:color="auto"/>
        <w:bottom w:val="none" w:sz="0" w:space="0" w:color="auto"/>
        <w:right w:val="none" w:sz="0" w:space="0" w:color="auto"/>
      </w:divBdr>
    </w:div>
    <w:div w:id="1844511118">
      <w:bodyDiv w:val="1"/>
      <w:marLeft w:val="0"/>
      <w:marRight w:val="0"/>
      <w:marTop w:val="0"/>
      <w:marBottom w:val="0"/>
      <w:divBdr>
        <w:top w:val="none" w:sz="0" w:space="0" w:color="auto"/>
        <w:left w:val="none" w:sz="0" w:space="0" w:color="auto"/>
        <w:bottom w:val="none" w:sz="0" w:space="0" w:color="auto"/>
        <w:right w:val="none" w:sz="0" w:space="0" w:color="auto"/>
      </w:divBdr>
    </w:div>
    <w:div w:id="1845853675">
      <w:bodyDiv w:val="1"/>
      <w:marLeft w:val="0"/>
      <w:marRight w:val="0"/>
      <w:marTop w:val="0"/>
      <w:marBottom w:val="0"/>
      <w:divBdr>
        <w:top w:val="none" w:sz="0" w:space="0" w:color="auto"/>
        <w:left w:val="none" w:sz="0" w:space="0" w:color="auto"/>
        <w:bottom w:val="none" w:sz="0" w:space="0" w:color="auto"/>
        <w:right w:val="none" w:sz="0" w:space="0" w:color="auto"/>
      </w:divBdr>
    </w:div>
    <w:div w:id="1846435644">
      <w:bodyDiv w:val="1"/>
      <w:marLeft w:val="0"/>
      <w:marRight w:val="0"/>
      <w:marTop w:val="0"/>
      <w:marBottom w:val="0"/>
      <w:divBdr>
        <w:top w:val="none" w:sz="0" w:space="0" w:color="auto"/>
        <w:left w:val="none" w:sz="0" w:space="0" w:color="auto"/>
        <w:bottom w:val="none" w:sz="0" w:space="0" w:color="auto"/>
        <w:right w:val="none" w:sz="0" w:space="0" w:color="auto"/>
      </w:divBdr>
    </w:div>
    <w:div w:id="1849562500">
      <w:bodyDiv w:val="1"/>
      <w:marLeft w:val="0"/>
      <w:marRight w:val="0"/>
      <w:marTop w:val="0"/>
      <w:marBottom w:val="0"/>
      <w:divBdr>
        <w:top w:val="none" w:sz="0" w:space="0" w:color="auto"/>
        <w:left w:val="none" w:sz="0" w:space="0" w:color="auto"/>
        <w:bottom w:val="none" w:sz="0" w:space="0" w:color="auto"/>
        <w:right w:val="none" w:sz="0" w:space="0" w:color="auto"/>
      </w:divBdr>
    </w:div>
    <w:div w:id="1850830692">
      <w:bodyDiv w:val="1"/>
      <w:marLeft w:val="0"/>
      <w:marRight w:val="0"/>
      <w:marTop w:val="0"/>
      <w:marBottom w:val="0"/>
      <w:divBdr>
        <w:top w:val="none" w:sz="0" w:space="0" w:color="auto"/>
        <w:left w:val="none" w:sz="0" w:space="0" w:color="auto"/>
        <w:bottom w:val="none" w:sz="0" w:space="0" w:color="auto"/>
        <w:right w:val="none" w:sz="0" w:space="0" w:color="auto"/>
      </w:divBdr>
    </w:div>
    <w:div w:id="1852452162">
      <w:bodyDiv w:val="1"/>
      <w:marLeft w:val="0"/>
      <w:marRight w:val="0"/>
      <w:marTop w:val="0"/>
      <w:marBottom w:val="0"/>
      <w:divBdr>
        <w:top w:val="none" w:sz="0" w:space="0" w:color="auto"/>
        <w:left w:val="none" w:sz="0" w:space="0" w:color="auto"/>
        <w:bottom w:val="none" w:sz="0" w:space="0" w:color="auto"/>
        <w:right w:val="none" w:sz="0" w:space="0" w:color="auto"/>
      </w:divBdr>
    </w:div>
    <w:div w:id="1858958761">
      <w:bodyDiv w:val="1"/>
      <w:marLeft w:val="0"/>
      <w:marRight w:val="0"/>
      <w:marTop w:val="0"/>
      <w:marBottom w:val="0"/>
      <w:divBdr>
        <w:top w:val="none" w:sz="0" w:space="0" w:color="auto"/>
        <w:left w:val="none" w:sz="0" w:space="0" w:color="auto"/>
        <w:bottom w:val="none" w:sz="0" w:space="0" w:color="auto"/>
        <w:right w:val="none" w:sz="0" w:space="0" w:color="auto"/>
      </w:divBdr>
    </w:div>
    <w:div w:id="1865511321">
      <w:bodyDiv w:val="1"/>
      <w:marLeft w:val="0"/>
      <w:marRight w:val="0"/>
      <w:marTop w:val="0"/>
      <w:marBottom w:val="0"/>
      <w:divBdr>
        <w:top w:val="none" w:sz="0" w:space="0" w:color="auto"/>
        <w:left w:val="none" w:sz="0" w:space="0" w:color="auto"/>
        <w:bottom w:val="none" w:sz="0" w:space="0" w:color="auto"/>
        <w:right w:val="none" w:sz="0" w:space="0" w:color="auto"/>
      </w:divBdr>
    </w:div>
    <w:div w:id="1867939581">
      <w:bodyDiv w:val="1"/>
      <w:marLeft w:val="0"/>
      <w:marRight w:val="0"/>
      <w:marTop w:val="0"/>
      <w:marBottom w:val="0"/>
      <w:divBdr>
        <w:top w:val="none" w:sz="0" w:space="0" w:color="auto"/>
        <w:left w:val="none" w:sz="0" w:space="0" w:color="auto"/>
        <w:bottom w:val="none" w:sz="0" w:space="0" w:color="auto"/>
        <w:right w:val="none" w:sz="0" w:space="0" w:color="auto"/>
      </w:divBdr>
    </w:div>
    <w:div w:id="1868908313">
      <w:bodyDiv w:val="1"/>
      <w:marLeft w:val="0"/>
      <w:marRight w:val="0"/>
      <w:marTop w:val="0"/>
      <w:marBottom w:val="0"/>
      <w:divBdr>
        <w:top w:val="none" w:sz="0" w:space="0" w:color="auto"/>
        <w:left w:val="none" w:sz="0" w:space="0" w:color="auto"/>
        <w:bottom w:val="none" w:sz="0" w:space="0" w:color="auto"/>
        <w:right w:val="none" w:sz="0" w:space="0" w:color="auto"/>
      </w:divBdr>
      <w:divsChild>
        <w:div w:id="1849827723">
          <w:marLeft w:val="0"/>
          <w:marRight w:val="0"/>
          <w:marTop w:val="0"/>
          <w:marBottom w:val="0"/>
          <w:divBdr>
            <w:top w:val="none" w:sz="0" w:space="0" w:color="auto"/>
            <w:left w:val="none" w:sz="0" w:space="0" w:color="auto"/>
            <w:bottom w:val="none" w:sz="0" w:space="0" w:color="auto"/>
            <w:right w:val="none" w:sz="0" w:space="0" w:color="auto"/>
          </w:divBdr>
        </w:div>
      </w:divsChild>
    </w:div>
    <w:div w:id="1869681455">
      <w:bodyDiv w:val="1"/>
      <w:marLeft w:val="0"/>
      <w:marRight w:val="0"/>
      <w:marTop w:val="0"/>
      <w:marBottom w:val="0"/>
      <w:divBdr>
        <w:top w:val="none" w:sz="0" w:space="0" w:color="auto"/>
        <w:left w:val="none" w:sz="0" w:space="0" w:color="auto"/>
        <w:bottom w:val="none" w:sz="0" w:space="0" w:color="auto"/>
        <w:right w:val="none" w:sz="0" w:space="0" w:color="auto"/>
      </w:divBdr>
    </w:div>
    <w:div w:id="1871412791">
      <w:bodyDiv w:val="1"/>
      <w:marLeft w:val="0"/>
      <w:marRight w:val="0"/>
      <w:marTop w:val="0"/>
      <w:marBottom w:val="0"/>
      <w:divBdr>
        <w:top w:val="none" w:sz="0" w:space="0" w:color="auto"/>
        <w:left w:val="none" w:sz="0" w:space="0" w:color="auto"/>
        <w:bottom w:val="none" w:sz="0" w:space="0" w:color="auto"/>
        <w:right w:val="none" w:sz="0" w:space="0" w:color="auto"/>
      </w:divBdr>
    </w:div>
    <w:div w:id="1873422682">
      <w:bodyDiv w:val="1"/>
      <w:marLeft w:val="0"/>
      <w:marRight w:val="0"/>
      <w:marTop w:val="0"/>
      <w:marBottom w:val="0"/>
      <w:divBdr>
        <w:top w:val="none" w:sz="0" w:space="0" w:color="auto"/>
        <w:left w:val="none" w:sz="0" w:space="0" w:color="auto"/>
        <w:bottom w:val="none" w:sz="0" w:space="0" w:color="auto"/>
        <w:right w:val="none" w:sz="0" w:space="0" w:color="auto"/>
      </w:divBdr>
    </w:div>
    <w:div w:id="1874683453">
      <w:bodyDiv w:val="1"/>
      <w:marLeft w:val="0"/>
      <w:marRight w:val="0"/>
      <w:marTop w:val="0"/>
      <w:marBottom w:val="0"/>
      <w:divBdr>
        <w:top w:val="none" w:sz="0" w:space="0" w:color="auto"/>
        <w:left w:val="none" w:sz="0" w:space="0" w:color="auto"/>
        <w:bottom w:val="none" w:sz="0" w:space="0" w:color="auto"/>
        <w:right w:val="none" w:sz="0" w:space="0" w:color="auto"/>
      </w:divBdr>
    </w:div>
    <w:div w:id="1876457015">
      <w:bodyDiv w:val="1"/>
      <w:marLeft w:val="0"/>
      <w:marRight w:val="0"/>
      <w:marTop w:val="0"/>
      <w:marBottom w:val="0"/>
      <w:divBdr>
        <w:top w:val="none" w:sz="0" w:space="0" w:color="auto"/>
        <w:left w:val="none" w:sz="0" w:space="0" w:color="auto"/>
        <w:bottom w:val="none" w:sz="0" w:space="0" w:color="auto"/>
        <w:right w:val="none" w:sz="0" w:space="0" w:color="auto"/>
      </w:divBdr>
    </w:div>
    <w:div w:id="1879197442">
      <w:bodyDiv w:val="1"/>
      <w:marLeft w:val="0"/>
      <w:marRight w:val="0"/>
      <w:marTop w:val="0"/>
      <w:marBottom w:val="0"/>
      <w:divBdr>
        <w:top w:val="none" w:sz="0" w:space="0" w:color="auto"/>
        <w:left w:val="none" w:sz="0" w:space="0" w:color="auto"/>
        <w:bottom w:val="none" w:sz="0" w:space="0" w:color="auto"/>
        <w:right w:val="none" w:sz="0" w:space="0" w:color="auto"/>
      </w:divBdr>
    </w:div>
    <w:div w:id="1880047225">
      <w:bodyDiv w:val="1"/>
      <w:marLeft w:val="0"/>
      <w:marRight w:val="0"/>
      <w:marTop w:val="0"/>
      <w:marBottom w:val="0"/>
      <w:divBdr>
        <w:top w:val="none" w:sz="0" w:space="0" w:color="auto"/>
        <w:left w:val="none" w:sz="0" w:space="0" w:color="auto"/>
        <w:bottom w:val="none" w:sz="0" w:space="0" w:color="auto"/>
        <w:right w:val="none" w:sz="0" w:space="0" w:color="auto"/>
      </w:divBdr>
    </w:div>
    <w:div w:id="1881670992">
      <w:bodyDiv w:val="1"/>
      <w:marLeft w:val="0"/>
      <w:marRight w:val="0"/>
      <w:marTop w:val="0"/>
      <w:marBottom w:val="0"/>
      <w:divBdr>
        <w:top w:val="none" w:sz="0" w:space="0" w:color="auto"/>
        <w:left w:val="none" w:sz="0" w:space="0" w:color="auto"/>
        <w:bottom w:val="none" w:sz="0" w:space="0" w:color="auto"/>
        <w:right w:val="none" w:sz="0" w:space="0" w:color="auto"/>
      </w:divBdr>
    </w:div>
    <w:div w:id="1884438061">
      <w:bodyDiv w:val="1"/>
      <w:marLeft w:val="0"/>
      <w:marRight w:val="0"/>
      <w:marTop w:val="0"/>
      <w:marBottom w:val="0"/>
      <w:divBdr>
        <w:top w:val="none" w:sz="0" w:space="0" w:color="auto"/>
        <w:left w:val="none" w:sz="0" w:space="0" w:color="auto"/>
        <w:bottom w:val="none" w:sz="0" w:space="0" w:color="auto"/>
        <w:right w:val="none" w:sz="0" w:space="0" w:color="auto"/>
      </w:divBdr>
    </w:div>
    <w:div w:id="1890532209">
      <w:bodyDiv w:val="1"/>
      <w:marLeft w:val="0"/>
      <w:marRight w:val="0"/>
      <w:marTop w:val="0"/>
      <w:marBottom w:val="0"/>
      <w:divBdr>
        <w:top w:val="none" w:sz="0" w:space="0" w:color="auto"/>
        <w:left w:val="none" w:sz="0" w:space="0" w:color="auto"/>
        <w:bottom w:val="none" w:sz="0" w:space="0" w:color="auto"/>
        <w:right w:val="none" w:sz="0" w:space="0" w:color="auto"/>
      </w:divBdr>
    </w:div>
    <w:div w:id="1891377209">
      <w:bodyDiv w:val="1"/>
      <w:marLeft w:val="0"/>
      <w:marRight w:val="0"/>
      <w:marTop w:val="0"/>
      <w:marBottom w:val="0"/>
      <w:divBdr>
        <w:top w:val="none" w:sz="0" w:space="0" w:color="auto"/>
        <w:left w:val="none" w:sz="0" w:space="0" w:color="auto"/>
        <w:bottom w:val="none" w:sz="0" w:space="0" w:color="auto"/>
        <w:right w:val="none" w:sz="0" w:space="0" w:color="auto"/>
      </w:divBdr>
    </w:div>
    <w:div w:id="1894467048">
      <w:bodyDiv w:val="1"/>
      <w:marLeft w:val="0"/>
      <w:marRight w:val="0"/>
      <w:marTop w:val="0"/>
      <w:marBottom w:val="0"/>
      <w:divBdr>
        <w:top w:val="none" w:sz="0" w:space="0" w:color="auto"/>
        <w:left w:val="none" w:sz="0" w:space="0" w:color="auto"/>
        <w:bottom w:val="none" w:sz="0" w:space="0" w:color="auto"/>
        <w:right w:val="none" w:sz="0" w:space="0" w:color="auto"/>
      </w:divBdr>
    </w:div>
    <w:div w:id="1898011377">
      <w:bodyDiv w:val="1"/>
      <w:marLeft w:val="0"/>
      <w:marRight w:val="0"/>
      <w:marTop w:val="0"/>
      <w:marBottom w:val="0"/>
      <w:divBdr>
        <w:top w:val="none" w:sz="0" w:space="0" w:color="auto"/>
        <w:left w:val="none" w:sz="0" w:space="0" w:color="auto"/>
        <w:bottom w:val="none" w:sz="0" w:space="0" w:color="auto"/>
        <w:right w:val="none" w:sz="0" w:space="0" w:color="auto"/>
      </w:divBdr>
    </w:div>
    <w:div w:id="1898710972">
      <w:bodyDiv w:val="1"/>
      <w:marLeft w:val="0"/>
      <w:marRight w:val="0"/>
      <w:marTop w:val="0"/>
      <w:marBottom w:val="0"/>
      <w:divBdr>
        <w:top w:val="none" w:sz="0" w:space="0" w:color="auto"/>
        <w:left w:val="none" w:sz="0" w:space="0" w:color="auto"/>
        <w:bottom w:val="none" w:sz="0" w:space="0" w:color="auto"/>
        <w:right w:val="none" w:sz="0" w:space="0" w:color="auto"/>
      </w:divBdr>
    </w:div>
    <w:div w:id="1899122548">
      <w:bodyDiv w:val="1"/>
      <w:marLeft w:val="0"/>
      <w:marRight w:val="0"/>
      <w:marTop w:val="0"/>
      <w:marBottom w:val="0"/>
      <w:divBdr>
        <w:top w:val="none" w:sz="0" w:space="0" w:color="auto"/>
        <w:left w:val="none" w:sz="0" w:space="0" w:color="auto"/>
        <w:bottom w:val="none" w:sz="0" w:space="0" w:color="auto"/>
        <w:right w:val="none" w:sz="0" w:space="0" w:color="auto"/>
      </w:divBdr>
    </w:div>
    <w:div w:id="1899245038">
      <w:bodyDiv w:val="1"/>
      <w:marLeft w:val="0"/>
      <w:marRight w:val="0"/>
      <w:marTop w:val="0"/>
      <w:marBottom w:val="0"/>
      <w:divBdr>
        <w:top w:val="none" w:sz="0" w:space="0" w:color="auto"/>
        <w:left w:val="none" w:sz="0" w:space="0" w:color="auto"/>
        <w:bottom w:val="none" w:sz="0" w:space="0" w:color="auto"/>
        <w:right w:val="none" w:sz="0" w:space="0" w:color="auto"/>
      </w:divBdr>
    </w:div>
    <w:div w:id="1906069694">
      <w:bodyDiv w:val="1"/>
      <w:marLeft w:val="0"/>
      <w:marRight w:val="0"/>
      <w:marTop w:val="0"/>
      <w:marBottom w:val="0"/>
      <w:divBdr>
        <w:top w:val="none" w:sz="0" w:space="0" w:color="auto"/>
        <w:left w:val="none" w:sz="0" w:space="0" w:color="auto"/>
        <w:bottom w:val="none" w:sz="0" w:space="0" w:color="auto"/>
        <w:right w:val="none" w:sz="0" w:space="0" w:color="auto"/>
      </w:divBdr>
    </w:div>
    <w:div w:id="1908035186">
      <w:bodyDiv w:val="1"/>
      <w:marLeft w:val="0"/>
      <w:marRight w:val="0"/>
      <w:marTop w:val="0"/>
      <w:marBottom w:val="0"/>
      <w:divBdr>
        <w:top w:val="none" w:sz="0" w:space="0" w:color="auto"/>
        <w:left w:val="none" w:sz="0" w:space="0" w:color="auto"/>
        <w:bottom w:val="none" w:sz="0" w:space="0" w:color="auto"/>
        <w:right w:val="none" w:sz="0" w:space="0" w:color="auto"/>
      </w:divBdr>
    </w:div>
    <w:div w:id="1912150856">
      <w:bodyDiv w:val="1"/>
      <w:marLeft w:val="0"/>
      <w:marRight w:val="0"/>
      <w:marTop w:val="0"/>
      <w:marBottom w:val="0"/>
      <w:divBdr>
        <w:top w:val="none" w:sz="0" w:space="0" w:color="auto"/>
        <w:left w:val="none" w:sz="0" w:space="0" w:color="auto"/>
        <w:bottom w:val="none" w:sz="0" w:space="0" w:color="auto"/>
        <w:right w:val="none" w:sz="0" w:space="0" w:color="auto"/>
      </w:divBdr>
    </w:div>
    <w:div w:id="1913659958">
      <w:bodyDiv w:val="1"/>
      <w:marLeft w:val="0"/>
      <w:marRight w:val="0"/>
      <w:marTop w:val="0"/>
      <w:marBottom w:val="0"/>
      <w:divBdr>
        <w:top w:val="none" w:sz="0" w:space="0" w:color="auto"/>
        <w:left w:val="none" w:sz="0" w:space="0" w:color="auto"/>
        <w:bottom w:val="none" w:sz="0" w:space="0" w:color="auto"/>
        <w:right w:val="none" w:sz="0" w:space="0" w:color="auto"/>
      </w:divBdr>
    </w:div>
    <w:div w:id="1914585971">
      <w:bodyDiv w:val="1"/>
      <w:marLeft w:val="0"/>
      <w:marRight w:val="0"/>
      <w:marTop w:val="0"/>
      <w:marBottom w:val="0"/>
      <w:divBdr>
        <w:top w:val="none" w:sz="0" w:space="0" w:color="auto"/>
        <w:left w:val="none" w:sz="0" w:space="0" w:color="auto"/>
        <w:bottom w:val="none" w:sz="0" w:space="0" w:color="auto"/>
        <w:right w:val="none" w:sz="0" w:space="0" w:color="auto"/>
      </w:divBdr>
      <w:divsChild>
        <w:div w:id="415857241">
          <w:marLeft w:val="0"/>
          <w:marRight w:val="0"/>
          <w:marTop w:val="0"/>
          <w:marBottom w:val="0"/>
          <w:divBdr>
            <w:top w:val="none" w:sz="0" w:space="0" w:color="auto"/>
            <w:left w:val="none" w:sz="0" w:space="0" w:color="auto"/>
            <w:bottom w:val="none" w:sz="0" w:space="0" w:color="auto"/>
            <w:right w:val="none" w:sz="0" w:space="0" w:color="auto"/>
          </w:divBdr>
          <w:divsChild>
            <w:div w:id="1291322332">
              <w:marLeft w:val="0"/>
              <w:marRight w:val="0"/>
              <w:marTop w:val="0"/>
              <w:marBottom w:val="0"/>
              <w:divBdr>
                <w:top w:val="none" w:sz="0" w:space="0" w:color="auto"/>
                <w:left w:val="none" w:sz="0" w:space="0" w:color="auto"/>
                <w:bottom w:val="none" w:sz="0" w:space="0" w:color="auto"/>
                <w:right w:val="none" w:sz="0" w:space="0" w:color="auto"/>
              </w:divBdr>
            </w:div>
          </w:divsChild>
        </w:div>
        <w:div w:id="1127160173">
          <w:marLeft w:val="0"/>
          <w:marRight w:val="0"/>
          <w:marTop w:val="0"/>
          <w:marBottom w:val="0"/>
          <w:divBdr>
            <w:top w:val="none" w:sz="0" w:space="0" w:color="auto"/>
            <w:left w:val="none" w:sz="0" w:space="0" w:color="auto"/>
            <w:bottom w:val="none" w:sz="0" w:space="0" w:color="auto"/>
            <w:right w:val="none" w:sz="0" w:space="0" w:color="auto"/>
          </w:divBdr>
        </w:div>
      </w:divsChild>
    </w:div>
    <w:div w:id="1914967359">
      <w:bodyDiv w:val="1"/>
      <w:marLeft w:val="0"/>
      <w:marRight w:val="0"/>
      <w:marTop w:val="0"/>
      <w:marBottom w:val="0"/>
      <w:divBdr>
        <w:top w:val="none" w:sz="0" w:space="0" w:color="auto"/>
        <w:left w:val="none" w:sz="0" w:space="0" w:color="auto"/>
        <w:bottom w:val="none" w:sz="0" w:space="0" w:color="auto"/>
        <w:right w:val="none" w:sz="0" w:space="0" w:color="auto"/>
      </w:divBdr>
    </w:div>
    <w:div w:id="1915583316">
      <w:bodyDiv w:val="1"/>
      <w:marLeft w:val="0"/>
      <w:marRight w:val="0"/>
      <w:marTop w:val="0"/>
      <w:marBottom w:val="0"/>
      <w:divBdr>
        <w:top w:val="none" w:sz="0" w:space="0" w:color="auto"/>
        <w:left w:val="none" w:sz="0" w:space="0" w:color="auto"/>
        <w:bottom w:val="none" w:sz="0" w:space="0" w:color="auto"/>
        <w:right w:val="none" w:sz="0" w:space="0" w:color="auto"/>
      </w:divBdr>
    </w:div>
    <w:div w:id="1919631371">
      <w:bodyDiv w:val="1"/>
      <w:marLeft w:val="0"/>
      <w:marRight w:val="0"/>
      <w:marTop w:val="0"/>
      <w:marBottom w:val="0"/>
      <w:divBdr>
        <w:top w:val="none" w:sz="0" w:space="0" w:color="auto"/>
        <w:left w:val="none" w:sz="0" w:space="0" w:color="auto"/>
        <w:bottom w:val="none" w:sz="0" w:space="0" w:color="auto"/>
        <w:right w:val="none" w:sz="0" w:space="0" w:color="auto"/>
      </w:divBdr>
    </w:div>
    <w:div w:id="1920600825">
      <w:bodyDiv w:val="1"/>
      <w:marLeft w:val="0"/>
      <w:marRight w:val="0"/>
      <w:marTop w:val="0"/>
      <w:marBottom w:val="0"/>
      <w:divBdr>
        <w:top w:val="none" w:sz="0" w:space="0" w:color="auto"/>
        <w:left w:val="none" w:sz="0" w:space="0" w:color="auto"/>
        <w:bottom w:val="none" w:sz="0" w:space="0" w:color="auto"/>
        <w:right w:val="none" w:sz="0" w:space="0" w:color="auto"/>
      </w:divBdr>
    </w:div>
    <w:div w:id="1921526502">
      <w:bodyDiv w:val="1"/>
      <w:marLeft w:val="0"/>
      <w:marRight w:val="0"/>
      <w:marTop w:val="0"/>
      <w:marBottom w:val="0"/>
      <w:divBdr>
        <w:top w:val="none" w:sz="0" w:space="0" w:color="auto"/>
        <w:left w:val="none" w:sz="0" w:space="0" w:color="auto"/>
        <w:bottom w:val="none" w:sz="0" w:space="0" w:color="auto"/>
        <w:right w:val="none" w:sz="0" w:space="0" w:color="auto"/>
      </w:divBdr>
    </w:div>
    <w:div w:id="1923292956">
      <w:bodyDiv w:val="1"/>
      <w:marLeft w:val="0"/>
      <w:marRight w:val="0"/>
      <w:marTop w:val="0"/>
      <w:marBottom w:val="0"/>
      <w:divBdr>
        <w:top w:val="none" w:sz="0" w:space="0" w:color="auto"/>
        <w:left w:val="none" w:sz="0" w:space="0" w:color="auto"/>
        <w:bottom w:val="none" w:sz="0" w:space="0" w:color="auto"/>
        <w:right w:val="none" w:sz="0" w:space="0" w:color="auto"/>
      </w:divBdr>
    </w:div>
    <w:div w:id="1926381394">
      <w:bodyDiv w:val="1"/>
      <w:marLeft w:val="0"/>
      <w:marRight w:val="0"/>
      <w:marTop w:val="0"/>
      <w:marBottom w:val="0"/>
      <w:divBdr>
        <w:top w:val="none" w:sz="0" w:space="0" w:color="auto"/>
        <w:left w:val="none" w:sz="0" w:space="0" w:color="auto"/>
        <w:bottom w:val="none" w:sz="0" w:space="0" w:color="auto"/>
        <w:right w:val="none" w:sz="0" w:space="0" w:color="auto"/>
      </w:divBdr>
    </w:div>
    <w:div w:id="1933736119">
      <w:bodyDiv w:val="1"/>
      <w:marLeft w:val="0"/>
      <w:marRight w:val="0"/>
      <w:marTop w:val="0"/>
      <w:marBottom w:val="0"/>
      <w:divBdr>
        <w:top w:val="none" w:sz="0" w:space="0" w:color="auto"/>
        <w:left w:val="none" w:sz="0" w:space="0" w:color="auto"/>
        <w:bottom w:val="none" w:sz="0" w:space="0" w:color="auto"/>
        <w:right w:val="none" w:sz="0" w:space="0" w:color="auto"/>
      </w:divBdr>
    </w:div>
    <w:div w:id="1944531568">
      <w:bodyDiv w:val="1"/>
      <w:marLeft w:val="0"/>
      <w:marRight w:val="0"/>
      <w:marTop w:val="0"/>
      <w:marBottom w:val="0"/>
      <w:divBdr>
        <w:top w:val="none" w:sz="0" w:space="0" w:color="auto"/>
        <w:left w:val="none" w:sz="0" w:space="0" w:color="auto"/>
        <w:bottom w:val="none" w:sz="0" w:space="0" w:color="auto"/>
        <w:right w:val="none" w:sz="0" w:space="0" w:color="auto"/>
      </w:divBdr>
    </w:div>
    <w:div w:id="1953710721">
      <w:bodyDiv w:val="1"/>
      <w:marLeft w:val="0"/>
      <w:marRight w:val="0"/>
      <w:marTop w:val="0"/>
      <w:marBottom w:val="0"/>
      <w:divBdr>
        <w:top w:val="none" w:sz="0" w:space="0" w:color="auto"/>
        <w:left w:val="none" w:sz="0" w:space="0" w:color="auto"/>
        <w:bottom w:val="none" w:sz="0" w:space="0" w:color="auto"/>
        <w:right w:val="none" w:sz="0" w:space="0" w:color="auto"/>
      </w:divBdr>
    </w:div>
    <w:div w:id="1956055549">
      <w:bodyDiv w:val="1"/>
      <w:marLeft w:val="0"/>
      <w:marRight w:val="0"/>
      <w:marTop w:val="0"/>
      <w:marBottom w:val="0"/>
      <w:divBdr>
        <w:top w:val="none" w:sz="0" w:space="0" w:color="auto"/>
        <w:left w:val="none" w:sz="0" w:space="0" w:color="auto"/>
        <w:bottom w:val="none" w:sz="0" w:space="0" w:color="auto"/>
        <w:right w:val="none" w:sz="0" w:space="0" w:color="auto"/>
      </w:divBdr>
    </w:div>
    <w:div w:id="1957178888">
      <w:bodyDiv w:val="1"/>
      <w:marLeft w:val="0"/>
      <w:marRight w:val="0"/>
      <w:marTop w:val="0"/>
      <w:marBottom w:val="0"/>
      <w:divBdr>
        <w:top w:val="none" w:sz="0" w:space="0" w:color="auto"/>
        <w:left w:val="none" w:sz="0" w:space="0" w:color="auto"/>
        <w:bottom w:val="none" w:sz="0" w:space="0" w:color="auto"/>
        <w:right w:val="none" w:sz="0" w:space="0" w:color="auto"/>
      </w:divBdr>
    </w:div>
    <w:div w:id="1963615084">
      <w:bodyDiv w:val="1"/>
      <w:marLeft w:val="0"/>
      <w:marRight w:val="0"/>
      <w:marTop w:val="0"/>
      <w:marBottom w:val="0"/>
      <w:divBdr>
        <w:top w:val="none" w:sz="0" w:space="0" w:color="auto"/>
        <w:left w:val="none" w:sz="0" w:space="0" w:color="auto"/>
        <w:bottom w:val="none" w:sz="0" w:space="0" w:color="auto"/>
        <w:right w:val="none" w:sz="0" w:space="0" w:color="auto"/>
      </w:divBdr>
    </w:div>
    <w:div w:id="1968970074">
      <w:bodyDiv w:val="1"/>
      <w:marLeft w:val="0"/>
      <w:marRight w:val="0"/>
      <w:marTop w:val="0"/>
      <w:marBottom w:val="0"/>
      <w:divBdr>
        <w:top w:val="none" w:sz="0" w:space="0" w:color="auto"/>
        <w:left w:val="none" w:sz="0" w:space="0" w:color="auto"/>
        <w:bottom w:val="none" w:sz="0" w:space="0" w:color="auto"/>
        <w:right w:val="none" w:sz="0" w:space="0" w:color="auto"/>
      </w:divBdr>
    </w:div>
    <w:div w:id="1969045950">
      <w:bodyDiv w:val="1"/>
      <w:marLeft w:val="0"/>
      <w:marRight w:val="0"/>
      <w:marTop w:val="0"/>
      <w:marBottom w:val="0"/>
      <w:divBdr>
        <w:top w:val="none" w:sz="0" w:space="0" w:color="auto"/>
        <w:left w:val="none" w:sz="0" w:space="0" w:color="auto"/>
        <w:bottom w:val="none" w:sz="0" w:space="0" w:color="auto"/>
        <w:right w:val="none" w:sz="0" w:space="0" w:color="auto"/>
      </w:divBdr>
    </w:div>
    <w:div w:id="1969584638">
      <w:bodyDiv w:val="1"/>
      <w:marLeft w:val="0"/>
      <w:marRight w:val="0"/>
      <w:marTop w:val="0"/>
      <w:marBottom w:val="0"/>
      <w:divBdr>
        <w:top w:val="none" w:sz="0" w:space="0" w:color="auto"/>
        <w:left w:val="none" w:sz="0" w:space="0" w:color="auto"/>
        <w:bottom w:val="none" w:sz="0" w:space="0" w:color="auto"/>
        <w:right w:val="none" w:sz="0" w:space="0" w:color="auto"/>
      </w:divBdr>
    </w:div>
    <w:div w:id="1972438371">
      <w:bodyDiv w:val="1"/>
      <w:marLeft w:val="0"/>
      <w:marRight w:val="0"/>
      <w:marTop w:val="0"/>
      <w:marBottom w:val="0"/>
      <w:divBdr>
        <w:top w:val="none" w:sz="0" w:space="0" w:color="auto"/>
        <w:left w:val="none" w:sz="0" w:space="0" w:color="auto"/>
        <w:bottom w:val="none" w:sz="0" w:space="0" w:color="auto"/>
        <w:right w:val="none" w:sz="0" w:space="0" w:color="auto"/>
      </w:divBdr>
      <w:divsChild>
        <w:div w:id="1388869436">
          <w:marLeft w:val="0"/>
          <w:marRight w:val="0"/>
          <w:marTop w:val="0"/>
          <w:marBottom w:val="0"/>
          <w:divBdr>
            <w:top w:val="none" w:sz="0" w:space="0" w:color="auto"/>
            <w:left w:val="none" w:sz="0" w:space="0" w:color="auto"/>
            <w:bottom w:val="none" w:sz="0" w:space="0" w:color="auto"/>
            <w:right w:val="none" w:sz="0" w:space="0" w:color="auto"/>
          </w:divBdr>
          <w:divsChild>
            <w:div w:id="601571625">
              <w:marLeft w:val="0"/>
              <w:marRight w:val="0"/>
              <w:marTop w:val="0"/>
              <w:marBottom w:val="0"/>
              <w:divBdr>
                <w:top w:val="none" w:sz="0" w:space="0" w:color="auto"/>
                <w:left w:val="none" w:sz="0" w:space="0" w:color="auto"/>
                <w:bottom w:val="none" w:sz="0" w:space="0" w:color="auto"/>
                <w:right w:val="none" w:sz="0" w:space="0" w:color="auto"/>
              </w:divBdr>
              <w:divsChild>
                <w:div w:id="12647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7044">
          <w:marLeft w:val="0"/>
          <w:marRight w:val="0"/>
          <w:marTop w:val="100"/>
          <w:marBottom w:val="0"/>
          <w:divBdr>
            <w:top w:val="none" w:sz="0" w:space="0" w:color="auto"/>
            <w:left w:val="none" w:sz="0" w:space="0" w:color="auto"/>
            <w:bottom w:val="none" w:sz="0" w:space="0" w:color="auto"/>
            <w:right w:val="none" w:sz="0" w:space="0" w:color="auto"/>
          </w:divBdr>
        </w:div>
      </w:divsChild>
    </w:div>
    <w:div w:id="1972978982">
      <w:bodyDiv w:val="1"/>
      <w:marLeft w:val="0"/>
      <w:marRight w:val="0"/>
      <w:marTop w:val="0"/>
      <w:marBottom w:val="0"/>
      <w:divBdr>
        <w:top w:val="none" w:sz="0" w:space="0" w:color="auto"/>
        <w:left w:val="none" w:sz="0" w:space="0" w:color="auto"/>
        <w:bottom w:val="none" w:sz="0" w:space="0" w:color="auto"/>
        <w:right w:val="none" w:sz="0" w:space="0" w:color="auto"/>
      </w:divBdr>
    </w:div>
    <w:div w:id="1976791995">
      <w:bodyDiv w:val="1"/>
      <w:marLeft w:val="0"/>
      <w:marRight w:val="0"/>
      <w:marTop w:val="0"/>
      <w:marBottom w:val="0"/>
      <w:divBdr>
        <w:top w:val="none" w:sz="0" w:space="0" w:color="auto"/>
        <w:left w:val="none" w:sz="0" w:space="0" w:color="auto"/>
        <w:bottom w:val="none" w:sz="0" w:space="0" w:color="auto"/>
        <w:right w:val="none" w:sz="0" w:space="0" w:color="auto"/>
      </w:divBdr>
    </w:div>
    <w:div w:id="1980726858">
      <w:bodyDiv w:val="1"/>
      <w:marLeft w:val="0"/>
      <w:marRight w:val="0"/>
      <w:marTop w:val="0"/>
      <w:marBottom w:val="0"/>
      <w:divBdr>
        <w:top w:val="none" w:sz="0" w:space="0" w:color="auto"/>
        <w:left w:val="none" w:sz="0" w:space="0" w:color="auto"/>
        <w:bottom w:val="none" w:sz="0" w:space="0" w:color="auto"/>
        <w:right w:val="none" w:sz="0" w:space="0" w:color="auto"/>
      </w:divBdr>
    </w:div>
    <w:div w:id="1985113716">
      <w:bodyDiv w:val="1"/>
      <w:marLeft w:val="0"/>
      <w:marRight w:val="0"/>
      <w:marTop w:val="0"/>
      <w:marBottom w:val="0"/>
      <w:divBdr>
        <w:top w:val="none" w:sz="0" w:space="0" w:color="auto"/>
        <w:left w:val="none" w:sz="0" w:space="0" w:color="auto"/>
        <w:bottom w:val="none" w:sz="0" w:space="0" w:color="auto"/>
        <w:right w:val="none" w:sz="0" w:space="0" w:color="auto"/>
      </w:divBdr>
    </w:div>
    <w:div w:id="1988392345">
      <w:bodyDiv w:val="1"/>
      <w:marLeft w:val="0"/>
      <w:marRight w:val="0"/>
      <w:marTop w:val="0"/>
      <w:marBottom w:val="0"/>
      <w:divBdr>
        <w:top w:val="none" w:sz="0" w:space="0" w:color="auto"/>
        <w:left w:val="none" w:sz="0" w:space="0" w:color="auto"/>
        <w:bottom w:val="none" w:sz="0" w:space="0" w:color="auto"/>
        <w:right w:val="none" w:sz="0" w:space="0" w:color="auto"/>
      </w:divBdr>
    </w:div>
    <w:div w:id="1988438075">
      <w:bodyDiv w:val="1"/>
      <w:marLeft w:val="0"/>
      <w:marRight w:val="0"/>
      <w:marTop w:val="0"/>
      <w:marBottom w:val="0"/>
      <w:divBdr>
        <w:top w:val="none" w:sz="0" w:space="0" w:color="auto"/>
        <w:left w:val="none" w:sz="0" w:space="0" w:color="auto"/>
        <w:bottom w:val="none" w:sz="0" w:space="0" w:color="auto"/>
        <w:right w:val="none" w:sz="0" w:space="0" w:color="auto"/>
      </w:divBdr>
    </w:div>
    <w:div w:id="1991933311">
      <w:bodyDiv w:val="1"/>
      <w:marLeft w:val="0"/>
      <w:marRight w:val="0"/>
      <w:marTop w:val="0"/>
      <w:marBottom w:val="0"/>
      <w:divBdr>
        <w:top w:val="none" w:sz="0" w:space="0" w:color="auto"/>
        <w:left w:val="none" w:sz="0" w:space="0" w:color="auto"/>
        <w:bottom w:val="none" w:sz="0" w:space="0" w:color="auto"/>
        <w:right w:val="none" w:sz="0" w:space="0" w:color="auto"/>
      </w:divBdr>
    </w:div>
    <w:div w:id="1992522487">
      <w:bodyDiv w:val="1"/>
      <w:marLeft w:val="0"/>
      <w:marRight w:val="0"/>
      <w:marTop w:val="0"/>
      <w:marBottom w:val="0"/>
      <w:divBdr>
        <w:top w:val="none" w:sz="0" w:space="0" w:color="auto"/>
        <w:left w:val="none" w:sz="0" w:space="0" w:color="auto"/>
        <w:bottom w:val="none" w:sz="0" w:space="0" w:color="auto"/>
        <w:right w:val="none" w:sz="0" w:space="0" w:color="auto"/>
      </w:divBdr>
    </w:div>
    <w:div w:id="1994330764">
      <w:bodyDiv w:val="1"/>
      <w:marLeft w:val="0"/>
      <w:marRight w:val="0"/>
      <w:marTop w:val="0"/>
      <w:marBottom w:val="0"/>
      <w:divBdr>
        <w:top w:val="none" w:sz="0" w:space="0" w:color="auto"/>
        <w:left w:val="none" w:sz="0" w:space="0" w:color="auto"/>
        <w:bottom w:val="none" w:sz="0" w:space="0" w:color="auto"/>
        <w:right w:val="none" w:sz="0" w:space="0" w:color="auto"/>
      </w:divBdr>
      <w:divsChild>
        <w:div w:id="763188270">
          <w:marLeft w:val="0"/>
          <w:marRight w:val="0"/>
          <w:marTop w:val="0"/>
          <w:marBottom w:val="0"/>
          <w:divBdr>
            <w:top w:val="none" w:sz="0" w:space="0" w:color="auto"/>
            <w:left w:val="none" w:sz="0" w:space="0" w:color="auto"/>
            <w:bottom w:val="none" w:sz="0" w:space="0" w:color="auto"/>
            <w:right w:val="none" w:sz="0" w:space="0" w:color="auto"/>
          </w:divBdr>
          <w:divsChild>
            <w:div w:id="1037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51995">
      <w:bodyDiv w:val="1"/>
      <w:marLeft w:val="0"/>
      <w:marRight w:val="0"/>
      <w:marTop w:val="0"/>
      <w:marBottom w:val="0"/>
      <w:divBdr>
        <w:top w:val="none" w:sz="0" w:space="0" w:color="auto"/>
        <w:left w:val="none" w:sz="0" w:space="0" w:color="auto"/>
        <w:bottom w:val="none" w:sz="0" w:space="0" w:color="auto"/>
        <w:right w:val="none" w:sz="0" w:space="0" w:color="auto"/>
      </w:divBdr>
    </w:div>
    <w:div w:id="2005276805">
      <w:bodyDiv w:val="1"/>
      <w:marLeft w:val="0"/>
      <w:marRight w:val="0"/>
      <w:marTop w:val="0"/>
      <w:marBottom w:val="0"/>
      <w:divBdr>
        <w:top w:val="none" w:sz="0" w:space="0" w:color="auto"/>
        <w:left w:val="none" w:sz="0" w:space="0" w:color="auto"/>
        <w:bottom w:val="none" w:sz="0" w:space="0" w:color="auto"/>
        <w:right w:val="none" w:sz="0" w:space="0" w:color="auto"/>
      </w:divBdr>
    </w:div>
    <w:div w:id="2009210545">
      <w:bodyDiv w:val="1"/>
      <w:marLeft w:val="0"/>
      <w:marRight w:val="0"/>
      <w:marTop w:val="0"/>
      <w:marBottom w:val="0"/>
      <w:divBdr>
        <w:top w:val="none" w:sz="0" w:space="0" w:color="auto"/>
        <w:left w:val="none" w:sz="0" w:space="0" w:color="auto"/>
        <w:bottom w:val="none" w:sz="0" w:space="0" w:color="auto"/>
        <w:right w:val="none" w:sz="0" w:space="0" w:color="auto"/>
      </w:divBdr>
    </w:div>
    <w:div w:id="2009669814">
      <w:bodyDiv w:val="1"/>
      <w:marLeft w:val="0"/>
      <w:marRight w:val="0"/>
      <w:marTop w:val="0"/>
      <w:marBottom w:val="0"/>
      <w:divBdr>
        <w:top w:val="none" w:sz="0" w:space="0" w:color="auto"/>
        <w:left w:val="none" w:sz="0" w:space="0" w:color="auto"/>
        <w:bottom w:val="none" w:sz="0" w:space="0" w:color="auto"/>
        <w:right w:val="none" w:sz="0" w:space="0" w:color="auto"/>
      </w:divBdr>
    </w:div>
    <w:div w:id="2010332826">
      <w:bodyDiv w:val="1"/>
      <w:marLeft w:val="0"/>
      <w:marRight w:val="0"/>
      <w:marTop w:val="0"/>
      <w:marBottom w:val="0"/>
      <w:divBdr>
        <w:top w:val="none" w:sz="0" w:space="0" w:color="auto"/>
        <w:left w:val="none" w:sz="0" w:space="0" w:color="auto"/>
        <w:bottom w:val="none" w:sz="0" w:space="0" w:color="auto"/>
        <w:right w:val="none" w:sz="0" w:space="0" w:color="auto"/>
      </w:divBdr>
    </w:div>
    <w:div w:id="2016034436">
      <w:bodyDiv w:val="1"/>
      <w:marLeft w:val="0"/>
      <w:marRight w:val="0"/>
      <w:marTop w:val="0"/>
      <w:marBottom w:val="0"/>
      <w:divBdr>
        <w:top w:val="none" w:sz="0" w:space="0" w:color="auto"/>
        <w:left w:val="none" w:sz="0" w:space="0" w:color="auto"/>
        <w:bottom w:val="none" w:sz="0" w:space="0" w:color="auto"/>
        <w:right w:val="none" w:sz="0" w:space="0" w:color="auto"/>
      </w:divBdr>
    </w:div>
    <w:div w:id="2018575214">
      <w:bodyDiv w:val="1"/>
      <w:marLeft w:val="0"/>
      <w:marRight w:val="0"/>
      <w:marTop w:val="0"/>
      <w:marBottom w:val="0"/>
      <w:divBdr>
        <w:top w:val="none" w:sz="0" w:space="0" w:color="auto"/>
        <w:left w:val="none" w:sz="0" w:space="0" w:color="auto"/>
        <w:bottom w:val="none" w:sz="0" w:space="0" w:color="auto"/>
        <w:right w:val="none" w:sz="0" w:space="0" w:color="auto"/>
      </w:divBdr>
    </w:div>
    <w:div w:id="2024283060">
      <w:bodyDiv w:val="1"/>
      <w:marLeft w:val="0"/>
      <w:marRight w:val="0"/>
      <w:marTop w:val="0"/>
      <w:marBottom w:val="0"/>
      <w:divBdr>
        <w:top w:val="none" w:sz="0" w:space="0" w:color="auto"/>
        <w:left w:val="none" w:sz="0" w:space="0" w:color="auto"/>
        <w:bottom w:val="none" w:sz="0" w:space="0" w:color="auto"/>
        <w:right w:val="none" w:sz="0" w:space="0" w:color="auto"/>
      </w:divBdr>
    </w:div>
    <w:div w:id="2026979984">
      <w:bodyDiv w:val="1"/>
      <w:marLeft w:val="0"/>
      <w:marRight w:val="0"/>
      <w:marTop w:val="0"/>
      <w:marBottom w:val="0"/>
      <w:divBdr>
        <w:top w:val="none" w:sz="0" w:space="0" w:color="auto"/>
        <w:left w:val="none" w:sz="0" w:space="0" w:color="auto"/>
        <w:bottom w:val="none" w:sz="0" w:space="0" w:color="auto"/>
        <w:right w:val="none" w:sz="0" w:space="0" w:color="auto"/>
      </w:divBdr>
      <w:divsChild>
        <w:div w:id="1485513745">
          <w:marLeft w:val="0"/>
          <w:marRight w:val="0"/>
          <w:marTop w:val="0"/>
          <w:marBottom w:val="0"/>
          <w:divBdr>
            <w:top w:val="none" w:sz="0" w:space="0" w:color="auto"/>
            <w:left w:val="none" w:sz="0" w:space="0" w:color="auto"/>
            <w:bottom w:val="none" w:sz="0" w:space="0" w:color="auto"/>
            <w:right w:val="none" w:sz="0" w:space="0" w:color="auto"/>
          </w:divBdr>
          <w:divsChild>
            <w:div w:id="166285110">
              <w:marLeft w:val="0"/>
              <w:marRight w:val="0"/>
              <w:marTop w:val="0"/>
              <w:marBottom w:val="0"/>
              <w:divBdr>
                <w:top w:val="none" w:sz="0" w:space="0" w:color="auto"/>
                <w:left w:val="none" w:sz="0" w:space="0" w:color="auto"/>
                <w:bottom w:val="none" w:sz="0" w:space="0" w:color="auto"/>
                <w:right w:val="none" w:sz="0" w:space="0" w:color="auto"/>
              </w:divBdr>
            </w:div>
          </w:divsChild>
        </w:div>
        <w:div w:id="983510446">
          <w:marLeft w:val="0"/>
          <w:marRight w:val="0"/>
          <w:marTop w:val="0"/>
          <w:marBottom w:val="0"/>
          <w:divBdr>
            <w:top w:val="none" w:sz="0" w:space="0" w:color="auto"/>
            <w:left w:val="none" w:sz="0" w:space="0" w:color="auto"/>
            <w:bottom w:val="none" w:sz="0" w:space="0" w:color="auto"/>
            <w:right w:val="none" w:sz="0" w:space="0" w:color="auto"/>
          </w:divBdr>
        </w:div>
      </w:divsChild>
    </w:div>
    <w:div w:id="2027361391">
      <w:bodyDiv w:val="1"/>
      <w:marLeft w:val="0"/>
      <w:marRight w:val="0"/>
      <w:marTop w:val="0"/>
      <w:marBottom w:val="0"/>
      <w:divBdr>
        <w:top w:val="none" w:sz="0" w:space="0" w:color="auto"/>
        <w:left w:val="none" w:sz="0" w:space="0" w:color="auto"/>
        <w:bottom w:val="none" w:sz="0" w:space="0" w:color="auto"/>
        <w:right w:val="none" w:sz="0" w:space="0" w:color="auto"/>
      </w:divBdr>
    </w:div>
    <w:div w:id="2031448450">
      <w:bodyDiv w:val="1"/>
      <w:marLeft w:val="0"/>
      <w:marRight w:val="0"/>
      <w:marTop w:val="0"/>
      <w:marBottom w:val="0"/>
      <w:divBdr>
        <w:top w:val="none" w:sz="0" w:space="0" w:color="auto"/>
        <w:left w:val="none" w:sz="0" w:space="0" w:color="auto"/>
        <w:bottom w:val="none" w:sz="0" w:space="0" w:color="auto"/>
        <w:right w:val="none" w:sz="0" w:space="0" w:color="auto"/>
      </w:divBdr>
    </w:div>
    <w:div w:id="2031636468">
      <w:bodyDiv w:val="1"/>
      <w:marLeft w:val="0"/>
      <w:marRight w:val="0"/>
      <w:marTop w:val="0"/>
      <w:marBottom w:val="0"/>
      <w:divBdr>
        <w:top w:val="none" w:sz="0" w:space="0" w:color="auto"/>
        <w:left w:val="none" w:sz="0" w:space="0" w:color="auto"/>
        <w:bottom w:val="none" w:sz="0" w:space="0" w:color="auto"/>
        <w:right w:val="none" w:sz="0" w:space="0" w:color="auto"/>
      </w:divBdr>
    </w:div>
    <w:div w:id="2031830534">
      <w:bodyDiv w:val="1"/>
      <w:marLeft w:val="0"/>
      <w:marRight w:val="0"/>
      <w:marTop w:val="0"/>
      <w:marBottom w:val="0"/>
      <w:divBdr>
        <w:top w:val="none" w:sz="0" w:space="0" w:color="auto"/>
        <w:left w:val="none" w:sz="0" w:space="0" w:color="auto"/>
        <w:bottom w:val="none" w:sz="0" w:space="0" w:color="auto"/>
        <w:right w:val="none" w:sz="0" w:space="0" w:color="auto"/>
      </w:divBdr>
    </w:div>
    <w:div w:id="2032484956">
      <w:bodyDiv w:val="1"/>
      <w:marLeft w:val="0"/>
      <w:marRight w:val="0"/>
      <w:marTop w:val="0"/>
      <w:marBottom w:val="0"/>
      <w:divBdr>
        <w:top w:val="none" w:sz="0" w:space="0" w:color="auto"/>
        <w:left w:val="none" w:sz="0" w:space="0" w:color="auto"/>
        <w:bottom w:val="none" w:sz="0" w:space="0" w:color="auto"/>
        <w:right w:val="none" w:sz="0" w:space="0" w:color="auto"/>
      </w:divBdr>
    </w:div>
    <w:div w:id="2036346741">
      <w:bodyDiv w:val="1"/>
      <w:marLeft w:val="0"/>
      <w:marRight w:val="0"/>
      <w:marTop w:val="0"/>
      <w:marBottom w:val="0"/>
      <w:divBdr>
        <w:top w:val="none" w:sz="0" w:space="0" w:color="auto"/>
        <w:left w:val="none" w:sz="0" w:space="0" w:color="auto"/>
        <w:bottom w:val="none" w:sz="0" w:space="0" w:color="auto"/>
        <w:right w:val="none" w:sz="0" w:space="0" w:color="auto"/>
      </w:divBdr>
    </w:div>
    <w:div w:id="2038846956">
      <w:bodyDiv w:val="1"/>
      <w:marLeft w:val="0"/>
      <w:marRight w:val="0"/>
      <w:marTop w:val="0"/>
      <w:marBottom w:val="0"/>
      <w:divBdr>
        <w:top w:val="none" w:sz="0" w:space="0" w:color="auto"/>
        <w:left w:val="none" w:sz="0" w:space="0" w:color="auto"/>
        <w:bottom w:val="none" w:sz="0" w:space="0" w:color="auto"/>
        <w:right w:val="none" w:sz="0" w:space="0" w:color="auto"/>
      </w:divBdr>
    </w:div>
    <w:div w:id="2044820224">
      <w:bodyDiv w:val="1"/>
      <w:marLeft w:val="0"/>
      <w:marRight w:val="0"/>
      <w:marTop w:val="0"/>
      <w:marBottom w:val="0"/>
      <w:divBdr>
        <w:top w:val="none" w:sz="0" w:space="0" w:color="auto"/>
        <w:left w:val="none" w:sz="0" w:space="0" w:color="auto"/>
        <w:bottom w:val="none" w:sz="0" w:space="0" w:color="auto"/>
        <w:right w:val="none" w:sz="0" w:space="0" w:color="auto"/>
      </w:divBdr>
    </w:div>
    <w:div w:id="2044864884">
      <w:bodyDiv w:val="1"/>
      <w:marLeft w:val="0"/>
      <w:marRight w:val="0"/>
      <w:marTop w:val="0"/>
      <w:marBottom w:val="0"/>
      <w:divBdr>
        <w:top w:val="none" w:sz="0" w:space="0" w:color="auto"/>
        <w:left w:val="none" w:sz="0" w:space="0" w:color="auto"/>
        <w:bottom w:val="none" w:sz="0" w:space="0" w:color="auto"/>
        <w:right w:val="none" w:sz="0" w:space="0" w:color="auto"/>
      </w:divBdr>
    </w:div>
    <w:div w:id="2045212267">
      <w:bodyDiv w:val="1"/>
      <w:marLeft w:val="0"/>
      <w:marRight w:val="0"/>
      <w:marTop w:val="0"/>
      <w:marBottom w:val="0"/>
      <w:divBdr>
        <w:top w:val="none" w:sz="0" w:space="0" w:color="auto"/>
        <w:left w:val="none" w:sz="0" w:space="0" w:color="auto"/>
        <w:bottom w:val="none" w:sz="0" w:space="0" w:color="auto"/>
        <w:right w:val="none" w:sz="0" w:space="0" w:color="auto"/>
      </w:divBdr>
    </w:div>
    <w:div w:id="2050910791">
      <w:bodyDiv w:val="1"/>
      <w:marLeft w:val="0"/>
      <w:marRight w:val="0"/>
      <w:marTop w:val="0"/>
      <w:marBottom w:val="0"/>
      <w:divBdr>
        <w:top w:val="none" w:sz="0" w:space="0" w:color="auto"/>
        <w:left w:val="none" w:sz="0" w:space="0" w:color="auto"/>
        <w:bottom w:val="none" w:sz="0" w:space="0" w:color="auto"/>
        <w:right w:val="none" w:sz="0" w:space="0" w:color="auto"/>
      </w:divBdr>
    </w:div>
    <w:div w:id="2056344320">
      <w:bodyDiv w:val="1"/>
      <w:marLeft w:val="0"/>
      <w:marRight w:val="0"/>
      <w:marTop w:val="0"/>
      <w:marBottom w:val="0"/>
      <w:divBdr>
        <w:top w:val="none" w:sz="0" w:space="0" w:color="auto"/>
        <w:left w:val="none" w:sz="0" w:space="0" w:color="auto"/>
        <w:bottom w:val="none" w:sz="0" w:space="0" w:color="auto"/>
        <w:right w:val="none" w:sz="0" w:space="0" w:color="auto"/>
      </w:divBdr>
    </w:div>
    <w:div w:id="2062437387">
      <w:bodyDiv w:val="1"/>
      <w:marLeft w:val="0"/>
      <w:marRight w:val="0"/>
      <w:marTop w:val="0"/>
      <w:marBottom w:val="0"/>
      <w:divBdr>
        <w:top w:val="none" w:sz="0" w:space="0" w:color="auto"/>
        <w:left w:val="none" w:sz="0" w:space="0" w:color="auto"/>
        <w:bottom w:val="none" w:sz="0" w:space="0" w:color="auto"/>
        <w:right w:val="none" w:sz="0" w:space="0" w:color="auto"/>
      </w:divBdr>
    </w:div>
    <w:div w:id="2064013967">
      <w:bodyDiv w:val="1"/>
      <w:marLeft w:val="0"/>
      <w:marRight w:val="0"/>
      <w:marTop w:val="0"/>
      <w:marBottom w:val="0"/>
      <w:divBdr>
        <w:top w:val="none" w:sz="0" w:space="0" w:color="auto"/>
        <w:left w:val="none" w:sz="0" w:space="0" w:color="auto"/>
        <w:bottom w:val="none" w:sz="0" w:space="0" w:color="auto"/>
        <w:right w:val="none" w:sz="0" w:space="0" w:color="auto"/>
      </w:divBdr>
    </w:div>
    <w:div w:id="2069330415">
      <w:bodyDiv w:val="1"/>
      <w:marLeft w:val="0"/>
      <w:marRight w:val="0"/>
      <w:marTop w:val="0"/>
      <w:marBottom w:val="0"/>
      <w:divBdr>
        <w:top w:val="none" w:sz="0" w:space="0" w:color="auto"/>
        <w:left w:val="none" w:sz="0" w:space="0" w:color="auto"/>
        <w:bottom w:val="none" w:sz="0" w:space="0" w:color="auto"/>
        <w:right w:val="none" w:sz="0" w:space="0" w:color="auto"/>
      </w:divBdr>
    </w:div>
    <w:div w:id="2070959818">
      <w:bodyDiv w:val="1"/>
      <w:marLeft w:val="0"/>
      <w:marRight w:val="0"/>
      <w:marTop w:val="0"/>
      <w:marBottom w:val="0"/>
      <w:divBdr>
        <w:top w:val="none" w:sz="0" w:space="0" w:color="auto"/>
        <w:left w:val="none" w:sz="0" w:space="0" w:color="auto"/>
        <w:bottom w:val="none" w:sz="0" w:space="0" w:color="auto"/>
        <w:right w:val="none" w:sz="0" w:space="0" w:color="auto"/>
      </w:divBdr>
    </w:div>
    <w:div w:id="2071415871">
      <w:bodyDiv w:val="1"/>
      <w:marLeft w:val="0"/>
      <w:marRight w:val="0"/>
      <w:marTop w:val="0"/>
      <w:marBottom w:val="0"/>
      <w:divBdr>
        <w:top w:val="none" w:sz="0" w:space="0" w:color="auto"/>
        <w:left w:val="none" w:sz="0" w:space="0" w:color="auto"/>
        <w:bottom w:val="none" w:sz="0" w:space="0" w:color="auto"/>
        <w:right w:val="none" w:sz="0" w:space="0" w:color="auto"/>
      </w:divBdr>
      <w:divsChild>
        <w:div w:id="271325853">
          <w:marLeft w:val="0"/>
          <w:marRight w:val="0"/>
          <w:marTop w:val="0"/>
          <w:marBottom w:val="160"/>
          <w:divBdr>
            <w:top w:val="none" w:sz="0" w:space="0" w:color="auto"/>
            <w:left w:val="none" w:sz="0" w:space="0" w:color="auto"/>
            <w:bottom w:val="none" w:sz="0" w:space="0" w:color="auto"/>
            <w:right w:val="none" w:sz="0" w:space="0" w:color="auto"/>
          </w:divBdr>
        </w:div>
        <w:div w:id="469400015">
          <w:marLeft w:val="0"/>
          <w:marRight w:val="0"/>
          <w:marTop w:val="0"/>
          <w:marBottom w:val="160"/>
          <w:divBdr>
            <w:top w:val="none" w:sz="0" w:space="0" w:color="auto"/>
            <w:left w:val="none" w:sz="0" w:space="0" w:color="auto"/>
            <w:bottom w:val="none" w:sz="0" w:space="0" w:color="auto"/>
            <w:right w:val="none" w:sz="0" w:space="0" w:color="auto"/>
          </w:divBdr>
        </w:div>
        <w:div w:id="1093941884">
          <w:marLeft w:val="0"/>
          <w:marRight w:val="0"/>
          <w:marTop w:val="0"/>
          <w:marBottom w:val="160"/>
          <w:divBdr>
            <w:top w:val="none" w:sz="0" w:space="0" w:color="auto"/>
            <w:left w:val="none" w:sz="0" w:space="0" w:color="auto"/>
            <w:bottom w:val="none" w:sz="0" w:space="0" w:color="auto"/>
            <w:right w:val="none" w:sz="0" w:space="0" w:color="auto"/>
          </w:divBdr>
        </w:div>
        <w:div w:id="1867131701">
          <w:marLeft w:val="0"/>
          <w:marRight w:val="0"/>
          <w:marTop w:val="0"/>
          <w:marBottom w:val="160"/>
          <w:divBdr>
            <w:top w:val="none" w:sz="0" w:space="0" w:color="auto"/>
            <w:left w:val="none" w:sz="0" w:space="0" w:color="auto"/>
            <w:bottom w:val="none" w:sz="0" w:space="0" w:color="auto"/>
            <w:right w:val="none" w:sz="0" w:space="0" w:color="auto"/>
          </w:divBdr>
        </w:div>
        <w:div w:id="138613037">
          <w:marLeft w:val="0"/>
          <w:marRight w:val="0"/>
          <w:marTop w:val="0"/>
          <w:marBottom w:val="160"/>
          <w:divBdr>
            <w:top w:val="none" w:sz="0" w:space="0" w:color="auto"/>
            <w:left w:val="none" w:sz="0" w:space="0" w:color="auto"/>
            <w:bottom w:val="none" w:sz="0" w:space="0" w:color="auto"/>
            <w:right w:val="none" w:sz="0" w:space="0" w:color="auto"/>
          </w:divBdr>
        </w:div>
        <w:div w:id="610825301">
          <w:marLeft w:val="0"/>
          <w:marRight w:val="0"/>
          <w:marTop w:val="0"/>
          <w:marBottom w:val="160"/>
          <w:divBdr>
            <w:top w:val="none" w:sz="0" w:space="0" w:color="auto"/>
            <w:left w:val="none" w:sz="0" w:space="0" w:color="auto"/>
            <w:bottom w:val="none" w:sz="0" w:space="0" w:color="auto"/>
            <w:right w:val="none" w:sz="0" w:space="0" w:color="auto"/>
          </w:divBdr>
        </w:div>
        <w:div w:id="1022435415">
          <w:marLeft w:val="0"/>
          <w:marRight w:val="0"/>
          <w:marTop w:val="0"/>
          <w:marBottom w:val="160"/>
          <w:divBdr>
            <w:top w:val="none" w:sz="0" w:space="0" w:color="auto"/>
            <w:left w:val="none" w:sz="0" w:space="0" w:color="auto"/>
            <w:bottom w:val="none" w:sz="0" w:space="0" w:color="auto"/>
            <w:right w:val="none" w:sz="0" w:space="0" w:color="auto"/>
          </w:divBdr>
        </w:div>
      </w:divsChild>
    </w:div>
    <w:div w:id="2074350217">
      <w:bodyDiv w:val="1"/>
      <w:marLeft w:val="0"/>
      <w:marRight w:val="0"/>
      <w:marTop w:val="0"/>
      <w:marBottom w:val="0"/>
      <w:divBdr>
        <w:top w:val="none" w:sz="0" w:space="0" w:color="auto"/>
        <w:left w:val="none" w:sz="0" w:space="0" w:color="auto"/>
        <w:bottom w:val="none" w:sz="0" w:space="0" w:color="auto"/>
        <w:right w:val="none" w:sz="0" w:space="0" w:color="auto"/>
      </w:divBdr>
    </w:div>
    <w:div w:id="2077242607">
      <w:bodyDiv w:val="1"/>
      <w:marLeft w:val="0"/>
      <w:marRight w:val="0"/>
      <w:marTop w:val="0"/>
      <w:marBottom w:val="0"/>
      <w:divBdr>
        <w:top w:val="none" w:sz="0" w:space="0" w:color="auto"/>
        <w:left w:val="none" w:sz="0" w:space="0" w:color="auto"/>
        <w:bottom w:val="none" w:sz="0" w:space="0" w:color="auto"/>
        <w:right w:val="none" w:sz="0" w:space="0" w:color="auto"/>
      </w:divBdr>
    </w:div>
    <w:div w:id="2077315906">
      <w:bodyDiv w:val="1"/>
      <w:marLeft w:val="0"/>
      <w:marRight w:val="0"/>
      <w:marTop w:val="0"/>
      <w:marBottom w:val="0"/>
      <w:divBdr>
        <w:top w:val="none" w:sz="0" w:space="0" w:color="auto"/>
        <w:left w:val="none" w:sz="0" w:space="0" w:color="auto"/>
        <w:bottom w:val="none" w:sz="0" w:space="0" w:color="auto"/>
        <w:right w:val="none" w:sz="0" w:space="0" w:color="auto"/>
      </w:divBdr>
    </w:div>
    <w:div w:id="2080244713">
      <w:bodyDiv w:val="1"/>
      <w:marLeft w:val="0"/>
      <w:marRight w:val="0"/>
      <w:marTop w:val="0"/>
      <w:marBottom w:val="0"/>
      <w:divBdr>
        <w:top w:val="none" w:sz="0" w:space="0" w:color="auto"/>
        <w:left w:val="none" w:sz="0" w:space="0" w:color="auto"/>
        <w:bottom w:val="none" w:sz="0" w:space="0" w:color="auto"/>
        <w:right w:val="none" w:sz="0" w:space="0" w:color="auto"/>
      </w:divBdr>
    </w:div>
    <w:div w:id="2089115318">
      <w:bodyDiv w:val="1"/>
      <w:marLeft w:val="0"/>
      <w:marRight w:val="0"/>
      <w:marTop w:val="0"/>
      <w:marBottom w:val="0"/>
      <w:divBdr>
        <w:top w:val="none" w:sz="0" w:space="0" w:color="auto"/>
        <w:left w:val="none" w:sz="0" w:space="0" w:color="auto"/>
        <w:bottom w:val="none" w:sz="0" w:space="0" w:color="auto"/>
        <w:right w:val="none" w:sz="0" w:space="0" w:color="auto"/>
      </w:divBdr>
    </w:div>
    <w:div w:id="2099131040">
      <w:bodyDiv w:val="1"/>
      <w:marLeft w:val="0"/>
      <w:marRight w:val="0"/>
      <w:marTop w:val="0"/>
      <w:marBottom w:val="0"/>
      <w:divBdr>
        <w:top w:val="none" w:sz="0" w:space="0" w:color="auto"/>
        <w:left w:val="none" w:sz="0" w:space="0" w:color="auto"/>
        <w:bottom w:val="none" w:sz="0" w:space="0" w:color="auto"/>
        <w:right w:val="none" w:sz="0" w:space="0" w:color="auto"/>
      </w:divBdr>
    </w:div>
    <w:div w:id="2100562921">
      <w:bodyDiv w:val="1"/>
      <w:marLeft w:val="0"/>
      <w:marRight w:val="0"/>
      <w:marTop w:val="0"/>
      <w:marBottom w:val="0"/>
      <w:divBdr>
        <w:top w:val="none" w:sz="0" w:space="0" w:color="auto"/>
        <w:left w:val="none" w:sz="0" w:space="0" w:color="auto"/>
        <w:bottom w:val="none" w:sz="0" w:space="0" w:color="auto"/>
        <w:right w:val="none" w:sz="0" w:space="0" w:color="auto"/>
      </w:divBdr>
    </w:div>
    <w:div w:id="2102754349">
      <w:bodyDiv w:val="1"/>
      <w:marLeft w:val="0"/>
      <w:marRight w:val="0"/>
      <w:marTop w:val="0"/>
      <w:marBottom w:val="0"/>
      <w:divBdr>
        <w:top w:val="none" w:sz="0" w:space="0" w:color="auto"/>
        <w:left w:val="none" w:sz="0" w:space="0" w:color="auto"/>
        <w:bottom w:val="none" w:sz="0" w:space="0" w:color="auto"/>
        <w:right w:val="none" w:sz="0" w:space="0" w:color="auto"/>
      </w:divBdr>
    </w:div>
    <w:div w:id="2104375056">
      <w:bodyDiv w:val="1"/>
      <w:marLeft w:val="0"/>
      <w:marRight w:val="0"/>
      <w:marTop w:val="0"/>
      <w:marBottom w:val="0"/>
      <w:divBdr>
        <w:top w:val="none" w:sz="0" w:space="0" w:color="auto"/>
        <w:left w:val="none" w:sz="0" w:space="0" w:color="auto"/>
        <w:bottom w:val="none" w:sz="0" w:space="0" w:color="auto"/>
        <w:right w:val="none" w:sz="0" w:space="0" w:color="auto"/>
      </w:divBdr>
    </w:div>
    <w:div w:id="2105874555">
      <w:bodyDiv w:val="1"/>
      <w:marLeft w:val="0"/>
      <w:marRight w:val="0"/>
      <w:marTop w:val="0"/>
      <w:marBottom w:val="0"/>
      <w:divBdr>
        <w:top w:val="none" w:sz="0" w:space="0" w:color="auto"/>
        <w:left w:val="none" w:sz="0" w:space="0" w:color="auto"/>
        <w:bottom w:val="none" w:sz="0" w:space="0" w:color="auto"/>
        <w:right w:val="none" w:sz="0" w:space="0" w:color="auto"/>
      </w:divBdr>
    </w:div>
    <w:div w:id="2106418411">
      <w:bodyDiv w:val="1"/>
      <w:marLeft w:val="0"/>
      <w:marRight w:val="0"/>
      <w:marTop w:val="0"/>
      <w:marBottom w:val="0"/>
      <w:divBdr>
        <w:top w:val="none" w:sz="0" w:space="0" w:color="auto"/>
        <w:left w:val="none" w:sz="0" w:space="0" w:color="auto"/>
        <w:bottom w:val="none" w:sz="0" w:space="0" w:color="auto"/>
        <w:right w:val="none" w:sz="0" w:space="0" w:color="auto"/>
      </w:divBdr>
    </w:div>
    <w:div w:id="2108498552">
      <w:bodyDiv w:val="1"/>
      <w:marLeft w:val="0"/>
      <w:marRight w:val="0"/>
      <w:marTop w:val="0"/>
      <w:marBottom w:val="0"/>
      <w:divBdr>
        <w:top w:val="none" w:sz="0" w:space="0" w:color="auto"/>
        <w:left w:val="none" w:sz="0" w:space="0" w:color="auto"/>
        <w:bottom w:val="none" w:sz="0" w:space="0" w:color="auto"/>
        <w:right w:val="none" w:sz="0" w:space="0" w:color="auto"/>
      </w:divBdr>
    </w:div>
    <w:div w:id="2112580019">
      <w:bodyDiv w:val="1"/>
      <w:marLeft w:val="0"/>
      <w:marRight w:val="0"/>
      <w:marTop w:val="0"/>
      <w:marBottom w:val="0"/>
      <w:divBdr>
        <w:top w:val="none" w:sz="0" w:space="0" w:color="auto"/>
        <w:left w:val="none" w:sz="0" w:space="0" w:color="auto"/>
        <w:bottom w:val="none" w:sz="0" w:space="0" w:color="auto"/>
        <w:right w:val="none" w:sz="0" w:space="0" w:color="auto"/>
      </w:divBdr>
    </w:div>
    <w:div w:id="2113938295">
      <w:bodyDiv w:val="1"/>
      <w:marLeft w:val="0"/>
      <w:marRight w:val="0"/>
      <w:marTop w:val="0"/>
      <w:marBottom w:val="0"/>
      <w:divBdr>
        <w:top w:val="none" w:sz="0" w:space="0" w:color="auto"/>
        <w:left w:val="none" w:sz="0" w:space="0" w:color="auto"/>
        <w:bottom w:val="none" w:sz="0" w:space="0" w:color="auto"/>
        <w:right w:val="none" w:sz="0" w:space="0" w:color="auto"/>
      </w:divBdr>
    </w:div>
    <w:div w:id="2115587169">
      <w:bodyDiv w:val="1"/>
      <w:marLeft w:val="0"/>
      <w:marRight w:val="0"/>
      <w:marTop w:val="0"/>
      <w:marBottom w:val="0"/>
      <w:divBdr>
        <w:top w:val="none" w:sz="0" w:space="0" w:color="auto"/>
        <w:left w:val="none" w:sz="0" w:space="0" w:color="auto"/>
        <w:bottom w:val="none" w:sz="0" w:space="0" w:color="auto"/>
        <w:right w:val="none" w:sz="0" w:space="0" w:color="auto"/>
      </w:divBdr>
    </w:div>
    <w:div w:id="2116707190">
      <w:bodyDiv w:val="1"/>
      <w:marLeft w:val="0"/>
      <w:marRight w:val="0"/>
      <w:marTop w:val="0"/>
      <w:marBottom w:val="0"/>
      <w:divBdr>
        <w:top w:val="none" w:sz="0" w:space="0" w:color="auto"/>
        <w:left w:val="none" w:sz="0" w:space="0" w:color="auto"/>
        <w:bottom w:val="none" w:sz="0" w:space="0" w:color="auto"/>
        <w:right w:val="none" w:sz="0" w:space="0" w:color="auto"/>
      </w:divBdr>
    </w:div>
    <w:div w:id="2120368415">
      <w:bodyDiv w:val="1"/>
      <w:marLeft w:val="0"/>
      <w:marRight w:val="0"/>
      <w:marTop w:val="0"/>
      <w:marBottom w:val="0"/>
      <w:divBdr>
        <w:top w:val="none" w:sz="0" w:space="0" w:color="auto"/>
        <w:left w:val="none" w:sz="0" w:space="0" w:color="auto"/>
        <w:bottom w:val="none" w:sz="0" w:space="0" w:color="auto"/>
        <w:right w:val="none" w:sz="0" w:space="0" w:color="auto"/>
      </w:divBdr>
    </w:div>
    <w:div w:id="2122408712">
      <w:bodyDiv w:val="1"/>
      <w:marLeft w:val="0"/>
      <w:marRight w:val="0"/>
      <w:marTop w:val="0"/>
      <w:marBottom w:val="0"/>
      <w:divBdr>
        <w:top w:val="none" w:sz="0" w:space="0" w:color="auto"/>
        <w:left w:val="none" w:sz="0" w:space="0" w:color="auto"/>
        <w:bottom w:val="none" w:sz="0" w:space="0" w:color="auto"/>
        <w:right w:val="none" w:sz="0" w:space="0" w:color="auto"/>
      </w:divBdr>
    </w:div>
    <w:div w:id="2130080992">
      <w:bodyDiv w:val="1"/>
      <w:marLeft w:val="0"/>
      <w:marRight w:val="0"/>
      <w:marTop w:val="0"/>
      <w:marBottom w:val="0"/>
      <w:divBdr>
        <w:top w:val="none" w:sz="0" w:space="0" w:color="auto"/>
        <w:left w:val="none" w:sz="0" w:space="0" w:color="auto"/>
        <w:bottom w:val="none" w:sz="0" w:space="0" w:color="auto"/>
        <w:right w:val="none" w:sz="0" w:space="0" w:color="auto"/>
      </w:divBdr>
    </w:div>
    <w:div w:id="2138792584">
      <w:bodyDiv w:val="1"/>
      <w:marLeft w:val="0"/>
      <w:marRight w:val="0"/>
      <w:marTop w:val="0"/>
      <w:marBottom w:val="0"/>
      <w:divBdr>
        <w:top w:val="none" w:sz="0" w:space="0" w:color="auto"/>
        <w:left w:val="none" w:sz="0" w:space="0" w:color="auto"/>
        <w:bottom w:val="none" w:sz="0" w:space="0" w:color="auto"/>
        <w:right w:val="none" w:sz="0" w:space="0" w:color="auto"/>
      </w:divBdr>
    </w:div>
    <w:div w:id="2141724207">
      <w:bodyDiv w:val="1"/>
      <w:marLeft w:val="0"/>
      <w:marRight w:val="0"/>
      <w:marTop w:val="0"/>
      <w:marBottom w:val="0"/>
      <w:divBdr>
        <w:top w:val="none" w:sz="0" w:space="0" w:color="auto"/>
        <w:left w:val="none" w:sz="0" w:space="0" w:color="auto"/>
        <w:bottom w:val="none" w:sz="0" w:space="0" w:color="auto"/>
        <w:right w:val="none" w:sz="0" w:space="0" w:color="auto"/>
      </w:divBdr>
    </w:div>
    <w:div w:id="2143111082">
      <w:bodyDiv w:val="1"/>
      <w:marLeft w:val="0"/>
      <w:marRight w:val="0"/>
      <w:marTop w:val="0"/>
      <w:marBottom w:val="0"/>
      <w:divBdr>
        <w:top w:val="none" w:sz="0" w:space="0" w:color="auto"/>
        <w:left w:val="none" w:sz="0" w:space="0" w:color="auto"/>
        <w:bottom w:val="none" w:sz="0" w:space="0" w:color="auto"/>
        <w:right w:val="none" w:sz="0" w:space="0" w:color="auto"/>
      </w:divBdr>
    </w:div>
    <w:div w:id="2145350782">
      <w:bodyDiv w:val="1"/>
      <w:marLeft w:val="0"/>
      <w:marRight w:val="0"/>
      <w:marTop w:val="0"/>
      <w:marBottom w:val="0"/>
      <w:divBdr>
        <w:top w:val="none" w:sz="0" w:space="0" w:color="auto"/>
        <w:left w:val="none" w:sz="0" w:space="0" w:color="auto"/>
        <w:bottom w:val="none" w:sz="0" w:space="0" w:color="auto"/>
        <w:right w:val="none" w:sz="0" w:space="0" w:color="auto"/>
      </w:divBdr>
    </w:div>
    <w:div w:id="2145850034">
      <w:bodyDiv w:val="1"/>
      <w:marLeft w:val="0"/>
      <w:marRight w:val="0"/>
      <w:marTop w:val="0"/>
      <w:marBottom w:val="0"/>
      <w:divBdr>
        <w:top w:val="none" w:sz="0" w:space="0" w:color="auto"/>
        <w:left w:val="none" w:sz="0" w:space="0" w:color="auto"/>
        <w:bottom w:val="none" w:sz="0" w:space="0" w:color="auto"/>
        <w:right w:val="none" w:sz="0" w:space="0" w:color="auto"/>
      </w:divBdr>
    </w:div>
    <w:div w:id="2146435274">
      <w:bodyDiv w:val="1"/>
      <w:marLeft w:val="0"/>
      <w:marRight w:val="0"/>
      <w:marTop w:val="0"/>
      <w:marBottom w:val="0"/>
      <w:divBdr>
        <w:top w:val="none" w:sz="0" w:space="0" w:color="auto"/>
        <w:left w:val="none" w:sz="0" w:space="0" w:color="auto"/>
        <w:bottom w:val="none" w:sz="0" w:space="0" w:color="auto"/>
        <w:right w:val="none" w:sz="0" w:space="0" w:color="auto"/>
      </w:divBdr>
    </w:div>
    <w:div w:id="2146697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maritime-decarbonisation-strategy" TargetMode="External"/><Relationship Id="rId21" Type="http://schemas.openxmlformats.org/officeDocument/2006/relationships/hyperlink" Target="https://www.theglobalcity.uk/PositiveWebsite/media/Research-reports/Our-Global-Offer-to-Business-2026.pdf" TargetMode="External"/><Relationship Id="rId42" Type="http://schemas.openxmlformats.org/officeDocument/2006/relationships/hyperlink" Target="https://www.thetimes.com/uk/politics/article/brexit-export-health-documents-rachel-reeves-5gbdr2f73" TargetMode="External"/><Relationship Id="rId63" Type="http://schemas.openxmlformats.org/officeDocument/2006/relationships/hyperlink" Target="https://www.ft.com/content/d4cbb7d7-22d9-431a-a720-762f4ece3cdf?syn-25a6b1a6=1" TargetMode="External"/><Relationship Id="rId84" Type="http://schemas.openxmlformats.org/officeDocument/2006/relationships/hyperlink" Target="https://www.ft.com/content/0ccad631-0961-42d7-89fc-31743c418f4e?syn-25a6b1a6=1" TargetMode="External"/><Relationship Id="rId138" Type="http://schemas.openxmlformats.org/officeDocument/2006/relationships/hyperlink" Target="https://www.theportugalnews.com/news/2026-03-05/portugal-grants-licence-for-space-vehicle-re-entry/985469" TargetMode="External"/><Relationship Id="rId159" Type="http://schemas.openxmlformats.org/officeDocument/2006/relationships/fontTable" Target="fontTable.xml"/><Relationship Id="rId107" Type="http://schemas.openxmlformats.org/officeDocument/2006/relationships/hyperlink" Target="https://www.gov.uk/government/publications/a-survey-into-the-use-of-ai-in-engineering-biology?utm_medium=email&amp;utm_campaign=govuk-notifications-topic&amp;utm_source=861ab4c6-f2dc-41e2-9041-da37e2644241&amp;utm_content=weekly" TargetMode="External"/><Relationship Id="rId11" Type="http://schemas.openxmlformats.org/officeDocument/2006/relationships/hyperlink" Target="https://www.gov.uk/government/publications/the-border-target-operating-model-august-2023" TargetMode="External"/><Relationship Id="rId32" Type="http://schemas.openxmlformats.org/officeDocument/2006/relationships/hyperlink" Target="https://smallbusiness.co.uk/" TargetMode="External"/><Relationship Id="rId53" Type="http://schemas.openxmlformats.org/officeDocument/2006/relationships/hyperlink" Target="https://assets.publishing.service.gov.uk/media/693939287a605b2d61cd900a/Future-R-and-D-for-aviation-decarbonisation.pdf" TargetMode="External"/><Relationship Id="rId74" Type="http://schemas.openxmlformats.org/officeDocument/2006/relationships/hyperlink" Target="https://www.ft.com/content/623ac27d-3ab2-4f1a-a850-360760e88ba5?syn-25a6b1a6=1" TargetMode="External"/><Relationship Id="rId128" Type="http://schemas.openxmlformats.org/officeDocument/2006/relationships/hyperlink" Target="https://www.find-tender.service.gov.uk/Search" TargetMode="External"/><Relationship Id="rId149" Type="http://schemas.openxmlformats.org/officeDocument/2006/relationships/hyperlink" Target="https://www.omanobserver.om/article/1185874/business/economy/digital-economy-contributes-ro-800m-to-omans-gdp" TargetMode="External"/><Relationship Id="rId5" Type="http://schemas.openxmlformats.org/officeDocument/2006/relationships/webSettings" Target="webSettings.xml"/><Relationship Id="rId95" Type="http://schemas.openxmlformats.org/officeDocument/2006/relationships/hyperlink" Target="https://www.ft.com/content/4a2801d5-a088-4e12-9d31-3b19c2ad5795" TargetMode="External"/><Relationship Id="rId160" Type="http://schemas.openxmlformats.org/officeDocument/2006/relationships/theme" Target="theme/theme1.xml"/><Relationship Id="rId22" Type="http://schemas.openxmlformats.org/officeDocument/2006/relationships/hyperlink" Target="https://greattalent.campaign.gov.uk/move-to-the-uk/business-mentorship/" TargetMode="External"/><Relationship Id="rId43" Type="http://schemas.openxmlformats.org/officeDocument/2006/relationships/hyperlink" Target="https://www.ft.com/content/70513b0c-b3cf-4db2-8103-7c9f14b63c10?syn-25a6b1a6=1" TargetMode="External"/><Relationship Id="rId64" Type="http://schemas.openxmlformats.org/officeDocument/2006/relationships/hyperlink" Target="https://www.ft.com/content/3bbf79be-08f7-4012-b0b7-a5894181af1b?syn-25a6b1a6=1" TargetMode="External"/><Relationship Id="rId118" Type="http://schemas.openxmlformats.org/officeDocument/2006/relationships/hyperlink" Target="https://www.gov.uk/government/publications/cyber-growth-action-plan-2025?utm_medium=email&amp;utm_campaign=govuk-notifications-topic&amp;utm_source=c3dfedff-d9b4-45bc-86ad-804481f26dce&amp;utm_content=daily" TargetMode="External"/><Relationship Id="rId139" Type="http://schemas.openxmlformats.org/officeDocument/2006/relationships/hyperlink" Target="https://www.theportugalnews.com/news/2026-03-10/sines-energy-and-artificial-intelligence-where-the-new-economy-begins/985882" TargetMode="External"/><Relationship Id="rId80" Type="http://schemas.openxmlformats.org/officeDocument/2006/relationships/hyperlink" Target="https://www.reuters.com/world/uk/uk-economy-grew-by-01-end-2025-ons-confirms-2026-03-31/" TargetMode="External"/><Relationship Id="rId85" Type="http://schemas.openxmlformats.org/officeDocument/2006/relationships/hyperlink" Target="https://www.thetimes.com/uk/transport/article/fuel-prices-march-unprecedented-rise-iran-war-q268gmh78?utm_source=chatgpt.com&amp;t=1775118284135" TargetMode="External"/><Relationship Id="rId150" Type="http://schemas.openxmlformats.org/officeDocument/2006/relationships/hyperlink" Target="https://www.omanobserver.om/article/1186052/business/economy/pact-inked-for-new-graphite-refinery-in-al-buraimi" TargetMode="External"/><Relationship Id="rId155" Type="http://schemas.openxmlformats.org/officeDocument/2006/relationships/hyperlink" Target="https://www.omanobserver.om/article/1186836/business/economy/inflation-rises-2-in-february-2026" TargetMode="External"/><Relationship Id="rId12" Type="http://schemas.openxmlformats.org/officeDocument/2006/relationships/hyperlink" Target="https://trade.ec.europa.eu/access-to-markets/en/home" TargetMode="External"/><Relationship Id="rId17" Type="http://schemas.openxmlformats.org/officeDocument/2006/relationships/hyperlink" Target="https://www.gov.uk/government/news/fruit-and-veg-import-checks-scrapped-ahead-of-uk-eu-deal" TargetMode="External"/><Relationship Id="rId33" Type="http://schemas.openxmlformats.org/officeDocument/2006/relationships/hyperlink" Target="https://www.ft.com/content/931cbd59-b2bc-4ebb-87ea-9cc1ee5094af?syn-25a6b1a6=1" TargetMode="External"/><Relationship Id="rId38" Type="http://schemas.openxmlformats.org/officeDocument/2006/relationships/hyperlink" Target="https://www.great.gov.uk/international/content/investment/sectors/healthcare-and-life-sciences/" TargetMode="External"/><Relationship Id="rId59" Type="http://schemas.openxmlformats.org/officeDocument/2006/relationships/hyperlink" Target="https://www.ft.com/content/82ba8f86-d81d-4e09-adb3-1e482927758d?syn-25a6b1a6=1" TargetMode="External"/><Relationship Id="rId103" Type="http://schemas.openxmlformats.org/officeDocument/2006/relationships/hyperlink" Target="https://www.ft.com/content/f8853735-c2be-46f3-8e66-831282fc3e7a?syn-25a6b1a6=1" TargetMode="External"/><Relationship Id="rId108" Type="http://schemas.openxmlformats.org/officeDocument/2006/relationships/hyperlink" Target="https://www.gov.uk/government/collections/dcms-sectors-economic-estimates?utm_medium=email&amp;utm_campaign=govuk-notifications-topic&amp;utm_source=5b913dd9-a085-4d85-9f3e-8a153ca03a56&amp;utm_content=weekly" TargetMode="External"/><Relationship Id="rId124" Type="http://schemas.openxmlformats.org/officeDocument/2006/relationships/hyperlink" Target="https://www.gov.uk/business-and-industry/industrial-strategy" TargetMode="External"/><Relationship Id="rId129" Type="http://schemas.openxmlformats.org/officeDocument/2006/relationships/hyperlink" Target="https://www.gov.uk/government/news/government-sets-out-plan-for-new-era-of-clean-electricity" TargetMode="External"/><Relationship Id="rId54" Type="http://schemas.openxmlformats.org/officeDocument/2006/relationships/hyperlink" Target="https://www.ft.com/content/ac756722-e753-4d5b-9a83-e1e2c16d9198" TargetMode="External"/><Relationship Id="rId70" Type="http://schemas.openxmlformats.org/officeDocument/2006/relationships/hyperlink" Target="https://www.ft.com/content/f32cd6ce-0c99-4180-a977-c2cb420159a3?syn-25a6b1a6=1" TargetMode="External"/><Relationship Id="rId75" Type="http://schemas.openxmlformats.org/officeDocument/2006/relationships/hyperlink" Target="https://breakingdefense.com/2026/03/europe-leads-global-arms-imports-market-as-demand-surges-sipri-report/?utm_source=chatgpt.com" TargetMode="External"/><Relationship Id="rId91" Type="http://schemas.openxmlformats.org/officeDocument/2006/relationships/hyperlink" Target="https://www.theguardian.com/politics/2026/mar/09/uk-inflation-likely-to-rise-because-of-middle-east-war-says-rachel-reeves" TargetMode="External"/><Relationship Id="rId96" Type="http://schemas.openxmlformats.org/officeDocument/2006/relationships/hyperlink" Target="https://www.ft.com/content/d2c3ea11-a462-47ea-aed4-825e9ba55d87?syn-25a6b1a6=1" TargetMode="External"/><Relationship Id="rId140" Type="http://schemas.openxmlformats.org/officeDocument/2006/relationships/hyperlink" Target="https://www.portugalresident.com/us-investment-in-portugal-soars-149-since-2019/" TargetMode="External"/><Relationship Id="rId145" Type="http://schemas.openxmlformats.org/officeDocument/2006/relationships/hyperlink" Target="https://www.arabnews.com/node/2635675/business-econom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ondontechweek.com/" TargetMode="External"/><Relationship Id="rId28" Type="http://schemas.openxmlformats.org/officeDocument/2006/relationships/hyperlink" Target="https://businessshowmedia.co.uk/our-portfolio" TargetMode="External"/><Relationship Id="rId49" Type="http://schemas.openxmlformats.org/officeDocument/2006/relationships/hyperlink" Target="https://www.gov.uk/government/news/uks-quantum-leap-tohelp-beat-diseasedeliver-high-paid-jobs-and-strengthen-national-security-as-first-country-in-the-world-to-roll-out-quantum?utm_medium=email&amp;utm_campaign=govuk-notifications-topic&amp;utm_source=21cdd3a2-5f58-414e-825c-e97bd78246ad&amp;utm_content=weekly" TargetMode="External"/><Relationship Id="rId114" Type="http://schemas.openxmlformats.org/officeDocument/2006/relationships/hyperlink" Target="https://www.gov.uk/government/collections/uk-steel-industry?utm_medium=email&amp;utm_campaign=govuk-notifications-topic&amp;utm_source=78803d12-f664-4810-abaa-1c75570351aa&amp;utm_content=weekly" TargetMode="External"/><Relationship Id="rId119" Type="http://schemas.openxmlformats.org/officeDocument/2006/relationships/hyperlink" Target="https://www.gov.uk/government/publications/cyber-security-longitudinal-survey-wave-five-results?utm_medium=email&amp;utm_campaign=govuk-notifications-topic&amp;utm_source=e47df8e6-0e4c-419e-a0d5-28d75c26c764&amp;utm_content=weekly" TargetMode="External"/><Relationship Id="rId44" Type="http://schemas.openxmlformats.org/officeDocument/2006/relationships/hyperlink" Target="https://www.gov.uk/government/news/45m-for-uks-first-ai-supercomputer-to-accelerate-fusion-energy?utm_medium=email&amp;utm_campaign=govuk-notifications-topic&amp;utm_source=480b7415-fd49-44d3-b766-cbc9e4cf62bb&amp;utm_content=weekly" TargetMode="External"/><Relationship Id="rId60" Type="http://schemas.openxmlformats.org/officeDocument/2006/relationships/hyperlink" Target="https://www.ft.com/content/6c2f50fd-c494-4018-a147-ce7750d348d0?syn-25a6b1a6=1" TargetMode="External"/><Relationship Id="rId65" Type="http://schemas.openxmlformats.org/officeDocument/2006/relationships/hyperlink" Target="https://www.ft.com/content/7a8d061b-de3d-468a-bc0d-44a92c21e5b0?syn-25a6b1a6=1" TargetMode="External"/><Relationship Id="rId81" Type="http://schemas.openxmlformats.org/officeDocument/2006/relationships/hyperlink" Target="https://www.ft.com/content/69cd2900-3dbc-4b69-8a1e-0f479f2cfd90?syn-25a6b1a6=1" TargetMode="External"/><Relationship Id="rId86" Type="http://schemas.openxmlformats.org/officeDocument/2006/relationships/hyperlink" Target="https://www.gov.uk/government/news/readout-cobrm-iran-economic-and-domestic-impacts-23-march-2026?utm_source=chatgpt.com" TargetMode="External"/><Relationship Id="rId130" Type="http://schemas.openxmlformats.org/officeDocument/2006/relationships/hyperlink" Target="https://assets.publishing.service.gov.uk/media/677bc80399c93b7286a396d6/clean-power-2030-action-plan-main-report.pdf" TargetMode="External"/><Relationship Id="rId135" Type="http://schemas.openxmlformats.org/officeDocument/2006/relationships/hyperlink" Target="https://www.ine.pt/" TargetMode="External"/><Relationship Id="rId151" Type="http://schemas.openxmlformats.org/officeDocument/2006/relationships/hyperlink" Target="https://www.omanobserver.om/article/1186450/business/economy/oman-least-exposed-to-strait-disruption-moodys-says" TargetMode="External"/><Relationship Id="rId156" Type="http://schemas.openxmlformats.org/officeDocument/2006/relationships/hyperlink" Target="https://www.omanobserver.om/article/1186837/business/economy/manufacturing-sector-in-oman-hits-ro-37-billion" TargetMode="External"/><Relationship Id="rId13" Type="http://schemas.openxmlformats.org/officeDocument/2006/relationships/hyperlink" Target="https://eksportogidas.inovacijuagentura.lt/brexit-2/" TargetMode="External"/><Relationship Id="rId18" Type="http://schemas.openxmlformats.org/officeDocument/2006/relationships/hyperlink" Target="https://www.gov.uk/government/publications/simpler-recycling-in-england-policy-update/simpler-recycling-in-england-policy-update?utm_source=chatgpt.com" TargetMode="External"/><Relationship Id="rId39" Type="http://schemas.openxmlformats.org/officeDocument/2006/relationships/hyperlink" Target="https://www.gov.uk/government/news/uk-and-japan-strengthen-science-and-technology-ties?utm_medium=email&amp;utm_campaign=govuk-notifications-topic&amp;utm_source=83d51ca6-f29d-4ab2-8b76-7b45e40ead72&amp;utm_content=weekly" TargetMode="External"/><Relationship Id="rId109" Type="http://schemas.openxmlformats.org/officeDocument/2006/relationships/hyperlink" Target="https://www.gov.uk/government/publications/ai-adoption-research/ai-adoption-research" TargetMode="External"/><Relationship Id="rId34" Type="http://schemas.openxmlformats.org/officeDocument/2006/relationships/hyperlink" Target="https://www.ft.com/content/12130121-a3e0-4d3c-b901-e7ad4c2a2c7d?syn-25a6b1a6=1" TargetMode="External"/><Relationship Id="rId50" Type="http://schemas.openxmlformats.org/officeDocument/2006/relationships/hyperlink" Target="https://www.gov.uk/government/news/uk-will-win-ai-race-as-chancellor-sets-out-economic-big-choices?utm_medium=email&amp;utm_campaign=govuk-notifications-topic&amp;utm_source=4e0742e8-dfbf-4307-94e6-4c5011cd07db&amp;utm_content=weekly" TargetMode="External"/><Relationship Id="rId55" Type="http://schemas.openxmlformats.org/officeDocument/2006/relationships/hyperlink" Target="https://www.ft.com/content/b9b8dea2-ea2b-4189-8e59-140fbd6deb83" TargetMode="External"/><Relationship Id="rId76" Type="http://schemas.openxmlformats.org/officeDocument/2006/relationships/hyperlink" Target="https://www.gov.uk/government/news/ukraine-defence-partnership-set-to-boost-global-production-and-national-security" TargetMode="External"/><Relationship Id="rId97" Type="http://schemas.openxmlformats.org/officeDocument/2006/relationships/hyperlink" Target="https://www.ft.com/content/3b82ca8e-e6c9-4beb-a334-b1c8a0dea297?syn-25a6b1a6=1" TargetMode="External"/><Relationship Id="rId104" Type="http://schemas.openxmlformats.org/officeDocument/2006/relationships/hyperlink" Target="https://www.ft.com/content/1cdcf217-2fb3-4ccb-aacf-08295403f6c4?syn-25a6b1a6=1" TargetMode="External"/><Relationship Id="rId120" Type="http://schemas.openxmlformats.org/officeDocument/2006/relationships/hyperlink" Target="https://www.gov.uk/government/publications/government-cyber-action-plan/government-cyber-action-plan" TargetMode="External"/><Relationship Id="rId125" Type="http://schemas.openxmlformats.org/officeDocument/2006/relationships/hyperlink" Target="https://www.gov.uk/government/publications/industrial-strategy-sector-plans/sector-plans" TargetMode="External"/><Relationship Id="rId141" Type="http://schemas.openxmlformats.org/officeDocument/2006/relationships/hyperlink" Target="https://www.theportugalnews.com/news/2026-03-26/portugal-positions-itself-as-a-strategic-hub-for-data-centers/995532" TargetMode="External"/><Relationship Id="rId146" Type="http://schemas.openxmlformats.org/officeDocument/2006/relationships/hyperlink" Target="https://www.omanobserver.om/article/1185562/business/oman-digitizes-over-2000-government-services-in-digital-economy-push" TargetMode="External"/><Relationship Id="rId7" Type="http://schemas.openxmlformats.org/officeDocument/2006/relationships/endnotes" Target="endnotes.xml"/><Relationship Id="rId71" Type="http://schemas.openxmlformats.org/officeDocument/2006/relationships/hyperlink" Target="https://www.ft.com/content/3ee0589e-49d7-4313-83d7-19b84a57a082" TargetMode="External"/><Relationship Id="rId92" Type="http://schemas.openxmlformats.org/officeDocument/2006/relationships/hyperlink" Target="https://www.ft.com/content/f47e1478-7b4b-4dd3-8037-6643549ac737" TargetMode="External"/><Relationship Id="rId2" Type="http://schemas.openxmlformats.org/officeDocument/2006/relationships/numbering" Target="numbering.xml"/><Relationship Id="rId29" Type="http://schemas.openxmlformats.org/officeDocument/2006/relationships/hyperlink" Target="https://www.b2bexpos.co.uk/upcoming-events" TargetMode="External"/><Relationship Id="rId24" Type="http://schemas.openxmlformats.org/officeDocument/2006/relationships/hyperlink" Target="https://www.expocart.com/exhibition/calendar/" TargetMode="External"/><Relationship Id="rId40" Type="http://schemas.openxmlformats.org/officeDocument/2006/relationships/hyperlink" Target="https://www.ft.com/content/3c4e8071-808c-458f-ad2a-76c6bc167878?syn-25a6b1a6=1" TargetMode="External"/><Relationship Id="rId45" Type="http://schemas.openxmlformats.org/officeDocument/2006/relationships/hyperlink" Target="https://www.gov.uk/government/publications/uk-fusion-strategy-2026?utm_medium=email&amp;utm_campaign=govuk-notifications-topic&amp;utm_source=ea09ea3a-c5d5-493a-b889-bb9f10c5b750&amp;utm_content=weekly" TargetMode="External"/><Relationship Id="rId66" Type="http://schemas.openxmlformats.org/officeDocument/2006/relationships/hyperlink" Target="https://www.automotiveworld.com/news/jlr-orders-solihull-production-halt-after-supplier-fire/" TargetMode="External"/><Relationship Id="rId87" Type="http://schemas.openxmlformats.org/officeDocument/2006/relationships/hyperlink" Target="https://www.ft.com/content/8014da60-1532-4879-acfc-f047ea2a6222?syn-25a6b1a6=1" TargetMode="External"/><Relationship Id="rId110" Type="http://schemas.openxmlformats.org/officeDocument/2006/relationships/hyperlink" Target="https://www.gov.uk/government/publications/ai-opportunities-action-plan" TargetMode="External"/><Relationship Id="rId115" Type="http://schemas.openxmlformats.org/officeDocument/2006/relationships/hyperlink" Target="https://www.gov.uk/government/collections/the-uks-trade-agreements?utm_medium=email&amp;utm_campaign=govuk-notifications-topic&amp;utm_source=a4e3fe3d-47d5-4b87-a11a-78133d2ee8ca&amp;utm_content=daily" TargetMode="External"/><Relationship Id="rId131" Type="http://schemas.openxmlformats.org/officeDocument/2006/relationships/hyperlink" Target="https://eco.sapo.pt/eventos/" TargetMode="External"/><Relationship Id="rId136" Type="http://schemas.openxmlformats.org/officeDocument/2006/relationships/hyperlink" Target="https://www.theportugalnews.com/news/2026-03-02/portuguese-government-to-control-oil-prices/984342" TargetMode="External"/><Relationship Id="rId157" Type="http://schemas.openxmlformats.org/officeDocument/2006/relationships/hyperlink" Target="mailto:simonas.narvydas@urm.lt" TargetMode="External"/><Relationship Id="rId61" Type="http://schemas.openxmlformats.org/officeDocument/2006/relationships/hyperlink" Target="https://www.ft.com/content/e0eca9ec-98cf-4cf2-9b4f-43f504d7745b?syn-25a6b1a6=1" TargetMode="External"/><Relationship Id="rId82" Type="http://schemas.openxmlformats.org/officeDocument/2006/relationships/hyperlink" Target="https://www.ft.com/content/53b4463a-4888-48ad-981a-023369e6dd33?syn-25a6b1a6=1" TargetMode="External"/><Relationship Id="rId152" Type="http://schemas.openxmlformats.org/officeDocument/2006/relationships/hyperlink" Target="https://www.omanobserver.om/article/1186478/business/economy/omans-gdp-at-current-prices-rose-by-46-in-q4-2025" TargetMode="External"/><Relationship Id="rId19" Type="http://schemas.openxmlformats.org/officeDocument/2006/relationships/hyperlink" Target="https://www.gov.uk/guidance/extended-producer-responsibility-for-packaging-who-is-affected-and-what-to-do" TargetMode="External"/><Relationship Id="rId14" Type="http://schemas.openxmlformats.org/officeDocument/2006/relationships/hyperlink" Target="https://www.gov.uk/government/publications/clarifying-information-for-imports-of-animal-products-iin-gen4/clarifying-information-for-imports-of-animal-products-import-information-note-iin-gen4" TargetMode="External"/><Relationship Id="rId30" Type="http://schemas.openxmlformats.org/officeDocument/2006/relationships/hyperlink" Target="https://www.greatbritishexpos.co.uk/register/" TargetMode="External"/><Relationship Id="rId35" Type="http://schemas.openxmlformats.org/officeDocument/2006/relationships/hyperlink" Target="https://www.ft.com/content/287c16a3-d324-4a03-881f-cb1da8ddf540?syn-25a6b1a6=1" TargetMode="External"/><Relationship Id="rId56" Type="http://schemas.openxmlformats.org/officeDocument/2006/relationships/hyperlink" Target="https://www.gov.uk/government/news/uk-joins-iea-members-in-coordinated-oil-stock-release?utm_medium=email&amp;utm_campaign=govuk-notifications-topic&amp;utm_source=a5c39476-1ee4-429c-a1de-09a3fb6e0ee4&amp;utm_content=weekly" TargetMode="External"/><Relationship Id="rId77" Type="http://schemas.openxmlformats.org/officeDocument/2006/relationships/hyperlink" Target="https://www.ft.com/content/78a9fc2c-24f1-47ac-9c4b-e0bd67bc6ace?syn-25a6b1a6=1" TargetMode="External"/><Relationship Id="rId100" Type="http://schemas.openxmlformats.org/officeDocument/2006/relationships/hyperlink" Target="https://urldefense.com/v3/__https:/www.bloomberg.com/news/articles/2026-03-19/uk-to-seek-closer-financial-ties-with-eu-as-reeves-chases-growth?embedded-checkout=true__;!!LQFhoZPeals!0ioZPDveRBTInsEoiNOT2lT-oTJMDwL8GRegm2EypoVncs-f4d-PFpm1IsigFlqe8JCZa-uZnt9H3jBpQ4_SS-FDAuzlWg$" TargetMode="External"/><Relationship Id="rId105" Type="http://schemas.openxmlformats.org/officeDocument/2006/relationships/hyperlink" Target="https://www.gov.uk/government/publications/assessing-the-legal-and-economic-implications-of-the-employment-rights-act-2025?utm_medium=email&amp;utm_campaign=govuk-notifications-topic&amp;utm_source=1f76d711-a301-4bca-bedf-b69504b5a670&amp;utm_content=weekly" TargetMode="External"/><Relationship Id="rId126" Type="http://schemas.openxmlformats.org/officeDocument/2006/relationships/hyperlink" Target="https://www.gov.uk/government/publications/uk-trade-strategy" TargetMode="External"/><Relationship Id="rId147" Type="http://schemas.openxmlformats.org/officeDocument/2006/relationships/hyperlink" Target="https://www.omanobserver.om/article/1185598/business/energy/omans-crude-crosses-100-mark" TargetMode="External"/><Relationship Id="rId8" Type="http://schemas.openxmlformats.org/officeDocument/2006/relationships/hyperlink" Target="https://www.gov.uk/topic/business-tax/import-export" TargetMode="External"/><Relationship Id="rId51" Type="http://schemas.openxmlformats.org/officeDocument/2006/relationships/hyperlink" Target="https://www.gov.uk/government/publications/life-sciences-competitiveness-indicators-2026" TargetMode="External"/><Relationship Id="rId72" Type="http://schemas.openxmlformats.org/officeDocument/2006/relationships/hyperlink" Target="https://www.ft.com/content/5ba0cf1a-0d81-4479-a58c-3c8b5b088682?syn-25a6b1a6=1" TargetMode="External"/><Relationship Id="rId93" Type="http://schemas.openxmlformats.org/officeDocument/2006/relationships/hyperlink" Target="https://www.ft.com/content/2e25cb5b-f5d2-45dd-9688-52ed86212278" TargetMode="External"/><Relationship Id="rId98" Type="http://schemas.openxmlformats.org/officeDocument/2006/relationships/hyperlink" Target="https://www.gov.uk/government/news/record-breaking-order-for-british-steel-as-uk-and-nigeria-sign-landmark-746-million-ports-deal?utm_medium=email&amp;utm_campaign=govuk-notifications-topic&amp;utm_source=98b27dd4-5dcf-4c91-9f69-cb16310386b1&amp;utm_content=weekly" TargetMode="External"/><Relationship Id="rId121" Type="http://schemas.openxmlformats.org/officeDocument/2006/relationships/hyperlink" Target="https://www.gov.uk/government/publications/backing-your-business-our-plan-for-small-and-medium-sized-businesses" TargetMode="External"/><Relationship Id="rId142" Type="http://schemas.openxmlformats.org/officeDocument/2006/relationships/hyperlink" Target="https://www.theportugalnews.com/news/2026-03-29/employment-slows-down-in-portugal-as-immigration-tightens/997241" TargetMode="External"/><Relationship Id="rId3" Type="http://schemas.openxmlformats.org/officeDocument/2006/relationships/styles" Target="styles.xml"/><Relationship Id="rId25" Type="http://schemas.openxmlformats.org/officeDocument/2006/relationships/hyperlink" Target="https://www.displaywizard.co.uk/exhibition-calendar/" TargetMode="External"/><Relationship Id="rId46" Type="http://schemas.openxmlformats.org/officeDocument/2006/relationships/hyperlink" Target="https://www.gov.uk/government/news/britain-to-lead-fusion-energy-race-to-deliver-energy-security?utm_medium=email&amp;utm_campaign=govuk-notifications-topic&amp;utm_source=403e7930-4c1f-4071-af2a-a381d085510f&amp;utm_content=weekly" TargetMode="External"/><Relationship Id="rId67" Type="http://schemas.openxmlformats.org/officeDocument/2006/relationships/hyperlink" Target="https://www.thetimes.com/sunday-times-100-tech" TargetMode="External"/><Relationship Id="rId116" Type="http://schemas.openxmlformats.org/officeDocument/2006/relationships/hyperlink" Target="https://www.gov.uk/government/publications/climate-adaptation-strategy-for-transport/climate-adaptation-strategy-for-transport" TargetMode="External"/><Relationship Id="rId137" Type="http://schemas.openxmlformats.org/officeDocument/2006/relationships/hyperlink" Target="https://www.theportugalnews.com/news/2026-03-03/ireland-portugal-sustainability-conference/984519" TargetMode="External"/><Relationship Id="rId158" Type="http://schemas.openxmlformats.org/officeDocument/2006/relationships/header" Target="header1.xml"/><Relationship Id="rId20" Type="http://schemas.openxmlformats.org/officeDocument/2006/relationships/hyperlink" Target="https://www.thetimes.com/business/economics/article/uk-factories-orders-drop-make-uk-w7ncx7s76" TargetMode="External"/><Relationship Id="rId41" Type="http://schemas.openxmlformats.org/officeDocument/2006/relationships/hyperlink" Target="https://www.independent.co.uk/voices/editorials/rachel-reeves-brexit-eu-economy-growth-labour-b2940308.html" TargetMode="External"/><Relationship Id="rId62" Type="http://schemas.openxmlformats.org/officeDocument/2006/relationships/hyperlink" Target="https://www.ft.com/content/32be1246-687a-446d-93d2-8a867a4372da?syn-25a6b1a6=1" TargetMode="External"/><Relationship Id="rId83" Type="http://schemas.openxmlformats.org/officeDocument/2006/relationships/hyperlink" Target="https://www.ft.com/content/1e77f7ce-1c93-4852-9970-297636a7d9cf?syn-25a6b1a6=1" TargetMode="External"/><Relationship Id="rId88" Type="http://schemas.openxmlformats.org/officeDocument/2006/relationships/hyperlink" Target="https://www.ft.com/content/0f9e35d8-1908-4394-ab39-556bdf8e437a" TargetMode="External"/><Relationship Id="rId111" Type="http://schemas.openxmlformats.org/officeDocument/2006/relationships/hyperlink" Target="https://www.gov.uk/government/publications/assessment-of-ai-capabilities-and-the-impact-on-the-uk-labour-market?utm_medium=email&amp;utm_campaign=govuk-notifications-topic&amp;utm_source=864a1e1c-cd7e-4c11-939a-2b11062b0431&amp;utm_content=weekly" TargetMode="External"/><Relationship Id="rId132" Type="http://schemas.openxmlformats.org/officeDocument/2006/relationships/hyperlink" Target="https://euagenda.eu/events?country=PRT" TargetMode="External"/><Relationship Id="rId153" Type="http://schemas.openxmlformats.org/officeDocument/2006/relationships/hyperlink" Target="https://www.omanobserver.om/article/1186611/business/economy/oman-crude-price-drops-by-over-20" TargetMode="External"/><Relationship Id="rId15" Type="http://schemas.openxmlformats.org/officeDocument/2006/relationships/hyperlink" Target="https://www.gov.uk/government/publications/clarifying-information-imports-of-live-animals-iin-gen5/clarifying-information-imports-of-live-animals-iin-gen5" TargetMode="External"/><Relationship Id="rId36" Type="http://schemas.openxmlformats.org/officeDocument/2006/relationships/hyperlink" Target="https://urldefense.com/v3/__https:/www.independent.co.uk/news/uk/home-news/keir-starmer-finland-prime-minister-british-b2945944.html__;!!LQFhoZPeals!06xpMKf7FX7ICJBFPX6rSnenIjLJXI09eeZW_xL_knMSO_0aTeUrMkd1SsD9yTqsuyAnGcEWn8bpkveEjxaWzjXCBLZUIw$" TargetMode="External"/><Relationship Id="rId57" Type="http://schemas.openxmlformats.org/officeDocument/2006/relationships/hyperlink" Target="https://www.bbc.co.uk/news/articles/c78xgplv6e1o" TargetMode="External"/><Relationship Id="rId106" Type="http://schemas.openxmlformats.org/officeDocument/2006/relationships/hyperlink" Target="https://www.gov.uk/government/statistics/forecasts-for-the-uk-economy-january-2026?utm_medium=email&amp;utm_campaign=govuk-notifications-topic&amp;utm_source=3b660c82-5c4a-426f-a3cc-7c683c12254e&amp;utm_content=weekly" TargetMode="External"/><Relationship Id="rId127" Type="http://schemas.openxmlformats.org/officeDocument/2006/relationships/hyperlink" Target="https://www.gov.uk/government/publications/clean-power-2030-action-plan" TargetMode="External"/><Relationship Id="rId10" Type="http://schemas.openxmlformats.org/officeDocument/2006/relationships/hyperlink" Target="https://taxation-customs.ec.europa.eu/customs-4/international-affairs/third-countries/united-kingdom_en" TargetMode="External"/><Relationship Id="rId31" Type="http://schemas.openxmlformats.org/officeDocument/2006/relationships/hyperlink" Target="https://www.thewholesaler.co.uk/trade-show/" TargetMode="External"/><Relationship Id="rId52" Type="http://schemas.openxmlformats.org/officeDocument/2006/relationships/hyperlink" Target="https://www.ft.com/content/5cf9cc03-4a93-4690-bbe9-d2c9c79004f4?syn-25a6b1a6=1" TargetMode="External"/><Relationship Id="rId73" Type="http://schemas.openxmlformats.org/officeDocument/2006/relationships/hyperlink" Target="https://www.ft.com/content/58e5d202-2b6c-4521-8c06-c7a0f8ac3e9b?syn-25a6b1a6=1" TargetMode="External"/><Relationship Id="rId78" Type="http://schemas.openxmlformats.org/officeDocument/2006/relationships/hyperlink" Target="https://www.gov.uk/government/statistics/forecasts-for-the-uk-economy-march-2026?utm_medium=email&amp;utm_campaign=govuk-notifications-topic&amp;utm_source=d6155578-698c-4346-9a6e-4d55d1213134&amp;utm_content=weekly" TargetMode="External"/><Relationship Id="rId94" Type="http://schemas.openxmlformats.org/officeDocument/2006/relationships/hyperlink" Target="https://www.ft.com/content/6843a5e1-2121-4a66-a19c-b8e36723a8fd" TargetMode="External"/><Relationship Id="rId99" Type="http://schemas.openxmlformats.org/officeDocument/2006/relationships/hyperlink" Target="https://www.ft.com/content/cbed89b2-bee3-4173-9f09-530385287382?syn-25a6b1a6=1" TargetMode="External"/><Relationship Id="rId101" Type="http://schemas.openxmlformats.org/officeDocument/2006/relationships/hyperlink" Target="https://www.ft.com/content/3652b1c7-c2ac-4fad-8445-5f7949852b3f?syn-25a6b1a6=1" TargetMode="External"/><Relationship Id="rId122" Type="http://schemas.openxmlformats.org/officeDocument/2006/relationships/hyperlink" Target="https://www.gov.uk/government/publications/strategy-for-future-retail-payments-infrastructure?utm_medium=email&amp;utm_campaign=govuk-notifications-topic&amp;utm_source=bd8eb105-5909-4ad7-b4ee-c0a98cdfb2f6&amp;utm_content=weekly" TargetMode="External"/><Relationship Id="rId143" Type="http://schemas.openxmlformats.org/officeDocument/2006/relationships/hyperlink" Target="https://www.theportugalnews.com/news/2026-03-30/portugal-economy-has-stabilised-but-many-pressures-remain/998049" TargetMode="External"/><Relationship Id="rId148" Type="http://schemas.openxmlformats.org/officeDocument/2006/relationships/hyperlink" Target="https://www.omanobserver.om/article/1185788/business/economy/oman-and-india-strengthen-economic-ties-at-cepa-seminar" TargetMode="External"/><Relationship Id="rId4" Type="http://schemas.openxmlformats.org/officeDocument/2006/relationships/settings" Target="settings.xml"/><Relationship Id="rId9" Type="http://schemas.openxmlformats.org/officeDocument/2006/relationships/hyperlink" Target="https://www.gov.uk/guidance/check-your-readiness-to-export-to-the-uk-and-other-international-markets?utm_medium=email&amp;utm_campaign=govuk-notifications-topic&amp;utm_source=3a3ba157-f707-4cc6-bd1d-02164da49d3f&amp;utm_content=immediately" TargetMode="External"/><Relationship Id="rId26" Type="http://schemas.openxmlformats.org/officeDocument/2006/relationships/hyperlink" Target="https://www.xldisplays.co.uk/exhibition-events-calendar/" TargetMode="External"/><Relationship Id="rId47" Type="http://schemas.openxmlformats.org/officeDocument/2006/relationships/hyperlink" Target="https://www.ft.com/content/b21a5e34-b5d3-4462-a30a-7704b7b520bd?syn-25a6b1a6=1" TargetMode="External"/><Relationship Id="rId68" Type="http://schemas.openxmlformats.org/officeDocument/2006/relationships/hyperlink" Target="https://www.ft.com/content/aee1424a-0d83-49bd-9a92-658e60fddf22?syn-25a6b1a6=1" TargetMode="External"/><Relationship Id="rId89" Type="http://schemas.openxmlformats.org/officeDocument/2006/relationships/hyperlink" Target="https://www.ft.com/content/8a7d43dd-0af9-44bd-a457-b1b7fe8c415f" TargetMode="External"/><Relationship Id="rId112" Type="http://schemas.openxmlformats.org/officeDocument/2006/relationships/hyperlink" Target="https://www.gov.uk/government/publications/ai-labour-market-survey-2025-report?utm_medium=email&amp;utm_campaign=govuk-notifications-topic&amp;utm_source=374dd945-085d-4a26-905c-404404fd190d&amp;utm_content=weekly" TargetMode="External"/><Relationship Id="rId133" Type="http://schemas.openxmlformats.org/officeDocument/2006/relationships/hyperlink" Target="https://www.bportugal.pt/" TargetMode="External"/><Relationship Id="rId154" Type="http://schemas.openxmlformats.org/officeDocument/2006/relationships/hyperlink" Target="https://www.omanobserver.om/article/1186825/business/economy/sp-confirms-omans-credit-rating-is-at-investment-grade" TargetMode="External"/><Relationship Id="rId16" Type="http://schemas.openxmlformats.org/officeDocument/2006/relationships/hyperlink" Target="https://www.gov.uk/government/publications/risk-categories-for-animal-and-animal-product-imports-to-great-britain/animal-by-products-products-not-intended-for-human-consumption-risk-categories-for-imports-from-eu-to-gb" TargetMode="External"/><Relationship Id="rId37" Type="http://schemas.openxmlformats.org/officeDocument/2006/relationships/hyperlink" Target="https://www.gov.uk/government/publications/uk-life-sciences-support?utm_medium=email&amp;utm_campaign=govuk-notifications&amp;utm_source=4b52b16d-d3af-45f0-872a-ed33aa71e6c9&amp;utm_content=immediately" TargetMode="External"/><Relationship Id="rId58" Type="http://schemas.openxmlformats.org/officeDocument/2006/relationships/hyperlink" Target="https://www.ft.com/content/603847c6-d9ad-431f-afd5-a23e0a1e5a1a?syn-25a6b1a6=1" TargetMode="External"/><Relationship Id="rId79" Type="http://schemas.openxmlformats.org/officeDocument/2006/relationships/hyperlink" Target="https://www.gov.uk/government/publications/march-2026-economic-and-fiscal-outlook?utm_medium=email&amp;utm_campaign=govuk-notifications-topic&amp;utm_source=3c0b2ff3-9416-40be-82cf-63c37a3a4a0d&amp;utm_content=weekly" TargetMode="External"/><Relationship Id="rId102" Type="http://schemas.openxmlformats.org/officeDocument/2006/relationships/hyperlink" Target="https://www.ft.com/content/cba1f2ab-0be1-4780-ab7f-26d8c297a1bc?syn-25a6b1a6=1" TargetMode="External"/><Relationship Id="rId123" Type="http://schemas.openxmlformats.org/officeDocument/2006/relationships/hyperlink" Target="https://www.gov.uk/government/news/strategy-to-boost-uk-education-abroad-in-major-40bn-growth-drive?utm_medium=email&amp;utm_campaign=govuk-notifications-topic&amp;utm_source=a1a5aa8f-07df-4766-a6ec-95e2a15bf72d&amp;utm_content=weekly" TargetMode="External"/><Relationship Id="rId144" Type="http://schemas.openxmlformats.org/officeDocument/2006/relationships/hyperlink" Target="https://www.portugalresident.com/portugal-launches-six-satellites-into-space/" TargetMode="External"/><Relationship Id="rId90" Type="http://schemas.openxmlformats.org/officeDocument/2006/relationships/hyperlink" Target="https://www.ft.com/content/ac1d15a1-f312-40b5-abd0-0a6fb12ad031" TargetMode="External"/><Relationship Id="rId27" Type="http://schemas.openxmlformats.org/officeDocument/2006/relationships/hyperlink" Target="https://exhibitionvision.co.uk/exhibition-event-calendar/" TargetMode="External"/><Relationship Id="rId48" Type="http://schemas.openxmlformats.org/officeDocument/2006/relationships/hyperlink" Target="https://www.ukri.org/news/uk-leads-the-world-into-the-quantum-age/" TargetMode="External"/><Relationship Id="rId69" Type="http://schemas.openxmlformats.org/officeDocument/2006/relationships/hyperlink" Target="https://www.bloomberg.com/news/articles/2026-03-04/eu-shortlists-swedish-uk-firms-to-manage-5-billion-tech-fund?accessToken=eyJhbGciOiJIUzI1NiIsInR5cCI6IkpXVCJ9.eyJzb3VyY2UiOiJTdWJzY3JpYmVyR2lmdGVkQXJ0aWNsZSIsImlhdCI6MTc3MjY2MTk3MSwiZXhwIjoxNzczMjY2NzcxLCJhcnRpY2xlSWQiOiJUQkRKUVhUOTZPU04wMCIsImJjb25uZWN0SWQiOiI5RkNFMkQ1QzQ0QTA0QTU1QjBERjZGRkU3MDQ5Qzk0NiJ9.ExedxhdIKrp_QwfcHtcZwxLzi4V_eZ_TzhdcYoy82aI" TargetMode="External"/><Relationship Id="rId113" Type="http://schemas.openxmlformats.org/officeDocument/2006/relationships/hyperlink" Target="https://www.gov.uk/government/news/new-energy-resilience-strategy-to-better-protect-infrastructure?utm_medium=email&amp;utm_campaign=govuk-notifications-topic&amp;utm_source=8a889edc-9f94-47c7-bd02-46ae51e293b9&amp;utm_content=weekly" TargetMode="External"/><Relationship Id="rId134" Type="http://schemas.openxmlformats.org/officeDocument/2006/relationships/hyperlink" Target="https://www.ine.pt/xportal/xmain?xpid=INE&amp;xpgid=ine_destaques&amp;DESTAQUESdest_boui=762530301&amp;DESTAQUESmodo=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22CF7-1DEE-47C0-B85F-D1C72BD8E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7182</Words>
  <Characters>45882</Characters>
  <Application>Microsoft Office Word</Application>
  <DocSecurity>0</DocSecurity>
  <Lines>913</Lines>
  <Paragraphs>367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DARAŠAITĖ</dc:creator>
  <cp:keywords/>
  <dc:description/>
  <cp:lastModifiedBy>Simonas NARVYDAS</cp:lastModifiedBy>
  <cp:revision>2</cp:revision>
  <cp:lastPrinted>2024-04-08T11:29:00Z</cp:lastPrinted>
  <dcterms:created xsi:type="dcterms:W3CDTF">2026-04-09T14:36:00Z</dcterms:created>
  <dcterms:modified xsi:type="dcterms:W3CDTF">2026-04-09T14:36:00Z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df1ab7e0-db7f-4dd6-83ff-f6ea7210176c</vt:lpwstr>
  </property>
</Properties>
</file>