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B92FE" w14:textId="77777777" w:rsidR="00C8049E" w:rsidRPr="00524E4A" w:rsidRDefault="00C8049E" w:rsidP="0098014C">
      <w:pPr>
        <w:spacing w:after="120" w:line="240" w:lineRule="auto"/>
        <w:jc w:val="center"/>
        <w:rPr>
          <w:rFonts w:ascii="Times New Roman" w:hAnsi="Times New Roman"/>
          <w:b/>
          <w:sz w:val="28"/>
          <w:szCs w:val="28"/>
        </w:rPr>
      </w:pPr>
      <w:r w:rsidRPr="00524E4A">
        <w:rPr>
          <w:rFonts w:ascii="Times New Roman" w:hAnsi="Times New Roman"/>
          <w:b/>
          <w:sz w:val="28"/>
          <w:szCs w:val="28"/>
        </w:rPr>
        <w:t>LIETUVOS RESPUBLIKOS AMBASADA ESTIJOJE</w:t>
      </w:r>
    </w:p>
    <w:p w14:paraId="7002D829" w14:textId="77777777" w:rsidR="00C8049E" w:rsidRPr="00524E4A" w:rsidRDefault="00C8049E" w:rsidP="0098014C">
      <w:pPr>
        <w:spacing w:after="120" w:line="240" w:lineRule="auto"/>
        <w:jc w:val="center"/>
        <w:rPr>
          <w:rFonts w:ascii="Times New Roman" w:hAnsi="Times New Roman"/>
          <w:b/>
          <w:sz w:val="24"/>
          <w:szCs w:val="24"/>
        </w:rPr>
      </w:pPr>
      <w:r w:rsidRPr="00524E4A">
        <w:rPr>
          <w:rFonts w:ascii="Times New Roman" w:hAnsi="Times New Roman"/>
          <w:b/>
          <w:sz w:val="24"/>
          <w:szCs w:val="24"/>
        </w:rPr>
        <w:t>AKTUALIOS EKONOMINĖS INFORMACIJOS SUVESTINĖ</w:t>
      </w:r>
    </w:p>
    <w:p w14:paraId="382B9E72" w14:textId="5C1454AD" w:rsidR="00A87864" w:rsidRPr="00524E4A" w:rsidRDefault="00E829FC" w:rsidP="00A87864">
      <w:pPr>
        <w:spacing w:after="0" w:line="240" w:lineRule="auto"/>
        <w:jc w:val="center"/>
        <w:rPr>
          <w:rFonts w:ascii="Times New Roman" w:hAnsi="Times New Roman"/>
          <w:sz w:val="24"/>
          <w:szCs w:val="24"/>
        </w:rPr>
      </w:pPr>
      <w:r w:rsidRPr="00524E4A">
        <w:rPr>
          <w:rFonts w:ascii="Times New Roman" w:hAnsi="Times New Roman"/>
          <w:sz w:val="24"/>
          <w:szCs w:val="24"/>
        </w:rPr>
        <w:t>202</w:t>
      </w:r>
      <w:r w:rsidR="001E5122">
        <w:rPr>
          <w:rFonts w:ascii="Times New Roman" w:hAnsi="Times New Roman"/>
          <w:sz w:val="24"/>
          <w:szCs w:val="24"/>
        </w:rPr>
        <w:t>6</w:t>
      </w:r>
      <w:r w:rsidRPr="00524E4A">
        <w:rPr>
          <w:rFonts w:ascii="Times New Roman" w:hAnsi="Times New Roman"/>
          <w:sz w:val="24"/>
          <w:szCs w:val="24"/>
        </w:rPr>
        <w:t xml:space="preserve"> </w:t>
      </w:r>
      <w:r w:rsidR="00C8049E" w:rsidRPr="00524E4A">
        <w:rPr>
          <w:rFonts w:ascii="Times New Roman" w:hAnsi="Times New Roman"/>
          <w:sz w:val="24"/>
          <w:szCs w:val="24"/>
        </w:rPr>
        <w:t>m.</w:t>
      </w:r>
      <w:r w:rsidR="009D2FFC" w:rsidRPr="00524E4A">
        <w:rPr>
          <w:rFonts w:ascii="Times New Roman" w:hAnsi="Times New Roman"/>
          <w:sz w:val="24"/>
          <w:szCs w:val="24"/>
        </w:rPr>
        <w:t xml:space="preserve"> </w:t>
      </w:r>
      <w:r w:rsidR="00631393">
        <w:rPr>
          <w:rFonts w:ascii="Times New Roman" w:hAnsi="Times New Roman"/>
          <w:sz w:val="24"/>
          <w:szCs w:val="24"/>
        </w:rPr>
        <w:t>kovo mėn.</w:t>
      </w:r>
    </w:p>
    <w:p w14:paraId="7C6A577F" w14:textId="77777777" w:rsidR="00A87864" w:rsidRPr="00524E4A" w:rsidRDefault="00A87864" w:rsidP="00A87864">
      <w:pPr>
        <w:spacing w:after="0" w:line="240" w:lineRule="auto"/>
        <w:jc w:val="center"/>
        <w:rPr>
          <w:rFonts w:ascii="Times New Roman" w:hAnsi="Times New Roman"/>
          <w:sz w:val="20"/>
          <w:szCs w:val="20"/>
        </w:rPr>
      </w:pPr>
    </w:p>
    <w:tbl>
      <w:tblPr>
        <w:tblW w:w="5243" w:type="pct"/>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3"/>
        <w:gridCol w:w="4795"/>
        <w:gridCol w:w="3866"/>
        <w:gridCol w:w="562"/>
      </w:tblGrid>
      <w:tr w:rsidR="00A87864" w:rsidRPr="00524E4A" w14:paraId="11927560" w14:textId="77777777" w:rsidTr="00337347">
        <w:trPr>
          <w:trHeight w:val="385"/>
        </w:trPr>
        <w:tc>
          <w:tcPr>
            <w:tcW w:w="873" w:type="dxa"/>
            <w:tcMar>
              <w:top w:w="29" w:type="dxa"/>
              <w:left w:w="115" w:type="dxa"/>
              <w:bottom w:w="29" w:type="dxa"/>
              <w:right w:w="115" w:type="dxa"/>
            </w:tcMar>
            <w:vAlign w:val="center"/>
          </w:tcPr>
          <w:p w14:paraId="16ABAC68" w14:textId="77777777" w:rsidR="00A87864" w:rsidRPr="00822D58" w:rsidRDefault="00A87864" w:rsidP="008C18A4">
            <w:pPr>
              <w:pStyle w:val="Heading1"/>
              <w:spacing w:after="0" w:line="240" w:lineRule="auto"/>
              <w:ind w:right="26"/>
              <w:rPr>
                <w:rFonts w:ascii="Times New Roman" w:hAnsi="Times New Roman" w:cs="Times New Roman"/>
                <w:color w:val="auto"/>
                <w:sz w:val="18"/>
                <w:szCs w:val="18"/>
                <w:lang w:val="lt-LT"/>
              </w:rPr>
            </w:pPr>
            <w:r w:rsidRPr="00822D58">
              <w:rPr>
                <w:rFonts w:ascii="Times New Roman" w:hAnsi="Times New Roman" w:cs="Times New Roman"/>
                <w:color w:val="auto"/>
                <w:sz w:val="18"/>
                <w:szCs w:val="18"/>
                <w:lang w:val="lt-LT"/>
              </w:rPr>
              <w:t>Data</w:t>
            </w:r>
          </w:p>
        </w:tc>
        <w:tc>
          <w:tcPr>
            <w:tcW w:w="4795" w:type="dxa"/>
            <w:tcMar>
              <w:top w:w="29" w:type="dxa"/>
              <w:left w:w="115" w:type="dxa"/>
              <w:bottom w:w="29" w:type="dxa"/>
              <w:right w:w="115" w:type="dxa"/>
            </w:tcMar>
            <w:vAlign w:val="center"/>
          </w:tcPr>
          <w:p w14:paraId="5301E2A1" w14:textId="77777777" w:rsidR="00A87864" w:rsidRPr="00822D58" w:rsidRDefault="00A87864" w:rsidP="00A87864">
            <w:pPr>
              <w:pStyle w:val="Heading1"/>
              <w:spacing w:after="0" w:line="240" w:lineRule="auto"/>
              <w:rPr>
                <w:rFonts w:ascii="Times New Roman" w:hAnsi="Times New Roman" w:cs="Times New Roman"/>
                <w:color w:val="auto"/>
                <w:sz w:val="20"/>
                <w:szCs w:val="20"/>
                <w:lang w:val="lt-LT"/>
              </w:rPr>
            </w:pPr>
            <w:r w:rsidRPr="00822D58">
              <w:rPr>
                <w:rFonts w:ascii="Times New Roman" w:hAnsi="Times New Roman" w:cs="Times New Roman"/>
                <w:color w:val="auto"/>
                <w:sz w:val="20"/>
                <w:szCs w:val="20"/>
                <w:lang w:val="lt-LT"/>
              </w:rPr>
              <w:t>Pateikiamos informacijos apibendrinimas</w:t>
            </w:r>
          </w:p>
        </w:tc>
        <w:tc>
          <w:tcPr>
            <w:tcW w:w="3866" w:type="dxa"/>
            <w:tcMar>
              <w:top w:w="29" w:type="dxa"/>
              <w:left w:w="115" w:type="dxa"/>
              <w:bottom w:w="29" w:type="dxa"/>
              <w:right w:w="115" w:type="dxa"/>
            </w:tcMar>
            <w:vAlign w:val="center"/>
          </w:tcPr>
          <w:p w14:paraId="0A6013F5" w14:textId="77777777" w:rsidR="00A87864" w:rsidRPr="00822D58" w:rsidRDefault="00A87864" w:rsidP="00A87864">
            <w:pPr>
              <w:pStyle w:val="Heading1"/>
              <w:spacing w:after="0" w:line="240" w:lineRule="auto"/>
              <w:rPr>
                <w:rFonts w:ascii="Times New Roman" w:hAnsi="Times New Roman" w:cs="Times New Roman"/>
                <w:color w:val="auto"/>
                <w:sz w:val="20"/>
                <w:szCs w:val="20"/>
                <w:lang w:val="lt-LT"/>
              </w:rPr>
            </w:pPr>
            <w:r w:rsidRPr="00822D58">
              <w:rPr>
                <w:rFonts w:ascii="Times New Roman" w:hAnsi="Times New Roman" w:cs="Times New Roman"/>
                <w:color w:val="auto"/>
                <w:sz w:val="20"/>
                <w:szCs w:val="20"/>
                <w:lang w:val="lt-LT"/>
              </w:rPr>
              <w:t>Informacijos šaltinis</w:t>
            </w:r>
          </w:p>
        </w:tc>
        <w:tc>
          <w:tcPr>
            <w:tcW w:w="562" w:type="dxa"/>
            <w:tcMar>
              <w:top w:w="29" w:type="dxa"/>
              <w:left w:w="115" w:type="dxa"/>
              <w:bottom w:w="29" w:type="dxa"/>
              <w:right w:w="115" w:type="dxa"/>
            </w:tcMar>
            <w:vAlign w:val="center"/>
          </w:tcPr>
          <w:p w14:paraId="22EA4CD6" w14:textId="77777777" w:rsidR="00A87864" w:rsidRPr="00822D58" w:rsidRDefault="00A87864" w:rsidP="00A87864">
            <w:pPr>
              <w:pStyle w:val="Heading1"/>
              <w:spacing w:after="0" w:line="240" w:lineRule="auto"/>
              <w:rPr>
                <w:rFonts w:ascii="Times New Roman" w:hAnsi="Times New Roman" w:cs="Times New Roman"/>
                <w:color w:val="auto"/>
                <w:szCs w:val="16"/>
                <w:lang w:val="lt-LT"/>
              </w:rPr>
            </w:pPr>
            <w:r w:rsidRPr="00822D58">
              <w:rPr>
                <w:rFonts w:ascii="Times New Roman" w:hAnsi="Times New Roman" w:cs="Times New Roman"/>
                <w:color w:val="auto"/>
                <w:szCs w:val="16"/>
                <w:lang w:val="lt-LT"/>
              </w:rPr>
              <w:t>Pastabos</w:t>
            </w:r>
          </w:p>
        </w:tc>
      </w:tr>
      <w:tr w:rsidR="00A87864" w:rsidRPr="006B4CDF" w14:paraId="344E7E6F" w14:textId="77777777" w:rsidTr="00631393">
        <w:trPr>
          <w:trHeight w:val="216"/>
        </w:trPr>
        <w:tc>
          <w:tcPr>
            <w:tcW w:w="10096" w:type="dxa"/>
            <w:gridSpan w:val="4"/>
            <w:tcMar>
              <w:top w:w="29" w:type="dxa"/>
              <w:left w:w="115" w:type="dxa"/>
              <w:bottom w:w="29" w:type="dxa"/>
              <w:right w:w="115" w:type="dxa"/>
            </w:tcMar>
          </w:tcPr>
          <w:p w14:paraId="3AADB03A" w14:textId="77777777" w:rsidR="00A87864" w:rsidRPr="006B4CDF" w:rsidRDefault="00A87864" w:rsidP="00A87864">
            <w:pPr>
              <w:spacing w:after="0" w:line="240" w:lineRule="auto"/>
              <w:rPr>
                <w:rFonts w:ascii="Times New Roman" w:hAnsi="Times New Roman"/>
                <w:b/>
                <w:sz w:val="20"/>
                <w:szCs w:val="20"/>
              </w:rPr>
            </w:pPr>
            <w:r w:rsidRPr="006B4CDF">
              <w:rPr>
                <w:rFonts w:ascii="Times New Roman" w:hAnsi="Times New Roman"/>
                <w:b/>
                <w:sz w:val="20"/>
                <w:szCs w:val="20"/>
              </w:rPr>
              <w:t>Lietuvos eksportuotojams aktuali informacija</w:t>
            </w:r>
          </w:p>
        </w:tc>
      </w:tr>
      <w:tr w:rsidR="00A120B6" w:rsidRPr="006B4CDF" w14:paraId="7B259BFA" w14:textId="77777777" w:rsidTr="00337347">
        <w:trPr>
          <w:trHeight w:val="234"/>
        </w:trPr>
        <w:tc>
          <w:tcPr>
            <w:tcW w:w="873" w:type="dxa"/>
            <w:tcMar>
              <w:top w:w="29" w:type="dxa"/>
              <w:left w:w="115" w:type="dxa"/>
              <w:bottom w:w="29" w:type="dxa"/>
              <w:right w:w="115" w:type="dxa"/>
            </w:tcMar>
          </w:tcPr>
          <w:p w14:paraId="486DF21C" w14:textId="65AEE45A" w:rsidR="00A120B6" w:rsidRPr="006B4CDF" w:rsidRDefault="0010029F" w:rsidP="00BE5C16">
            <w:pPr>
              <w:spacing w:after="0" w:line="240" w:lineRule="auto"/>
              <w:rPr>
                <w:rFonts w:ascii="Times New Roman" w:hAnsi="Times New Roman"/>
                <w:b/>
                <w:bCs/>
                <w:sz w:val="20"/>
                <w:szCs w:val="20"/>
              </w:rPr>
            </w:pPr>
            <w:r w:rsidRPr="006B4CDF">
              <w:rPr>
                <w:rFonts w:ascii="Times New Roman" w:hAnsi="Times New Roman"/>
                <w:b/>
                <w:bCs/>
                <w:sz w:val="20"/>
                <w:szCs w:val="20"/>
              </w:rPr>
              <w:t>03-23</w:t>
            </w:r>
          </w:p>
        </w:tc>
        <w:tc>
          <w:tcPr>
            <w:tcW w:w="4795" w:type="dxa"/>
            <w:tcMar>
              <w:top w:w="29" w:type="dxa"/>
              <w:left w:w="115" w:type="dxa"/>
              <w:bottom w:w="29" w:type="dxa"/>
              <w:right w:w="115" w:type="dxa"/>
            </w:tcMar>
          </w:tcPr>
          <w:p w14:paraId="3CEDF3EA" w14:textId="0DDD8502" w:rsidR="00A120B6" w:rsidRPr="006B4CDF" w:rsidRDefault="0010029F" w:rsidP="006B4CDF">
            <w:pPr>
              <w:pStyle w:val="HTMLPreformatted"/>
              <w:jc w:val="both"/>
              <w:rPr>
                <w:rFonts w:ascii="Times New Roman" w:hAnsi="Times New Roman" w:cs="Times New Roman"/>
              </w:rPr>
            </w:pPr>
            <w:r w:rsidRPr="0010029F">
              <w:rPr>
                <w:rFonts w:ascii="Times New Roman" w:hAnsi="Times New Roman" w:cs="Times New Roman"/>
              </w:rPr>
              <w:t xml:space="preserve">Pieno produktų kainos Estijoje mažėja dėl kritusių kainų Europos rinkoje ir </w:t>
            </w:r>
            <w:r w:rsidR="0090770F">
              <w:rPr>
                <w:rFonts w:ascii="Times New Roman" w:hAnsi="Times New Roman" w:cs="Times New Roman"/>
              </w:rPr>
              <w:t>„</w:t>
            </w:r>
            <w:r w:rsidRPr="0010029F">
              <w:rPr>
                <w:rFonts w:ascii="Times New Roman" w:hAnsi="Times New Roman" w:cs="Times New Roman"/>
              </w:rPr>
              <w:t>E-Piim</w:t>
            </w:r>
            <w:r w:rsidR="0090770F">
              <w:rPr>
                <w:rFonts w:ascii="Times New Roman" w:hAnsi="Times New Roman" w:cs="Times New Roman"/>
              </w:rPr>
              <w:t xml:space="preserve"> </w:t>
            </w:r>
            <w:r w:rsidR="0090770F" w:rsidRPr="00057811">
              <w:rPr>
                <w:rFonts w:ascii="Times New Roman" w:hAnsi="Times New Roman"/>
              </w:rPr>
              <w:t>Tootmi</w:t>
            </w:r>
            <w:r w:rsidR="0090770F" w:rsidRPr="006B4CDF">
              <w:rPr>
                <w:rFonts w:ascii="Times New Roman" w:hAnsi="Times New Roman"/>
              </w:rPr>
              <w:t>ne</w:t>
            </w:r>
            <w:r w:rsidR="0090770F">
              <w:rPr>
                <w:rFonts w:ascii="Times New Roman" w:hAnsi="Times New Roman" w:cs="Times New Roman"/>
              </w:rPr>
              <w:t>“</w:t>
            </w:r>
            <w:r w:rsidRPr="0010029F">
              <w:rPr>
                <w:rFonts w:ascii="Times New Roman" w:hAnsi="Times New Roman" w:cs="Times New Roman"/>
              </w:rPr>
              <w:t xml:space="preserve"> problemų, todėl atpigo pienas, sūris ir sviestas. Tačiau Europoje kainos jau pradeda kilti, tad tikėtina, kad Estijoje jos vėl augs metų viduryje ar rudenį.</w:t>
            </w:r>
          </w:p>
        </w:tc>
        <w:tc>
          <w:tcPr>
            <w:tcW w:w="3866" w:type="dxa"/>
            <w:tcMar>
              <w:top w:w="29" w:type="dxa"/>
              <w:left w:w="115" w:type="dxa"/>
              <w:bottom w:w="29" w:type="dxa"/>
              <w:right w:w="115" w:type="dxa"/>
            </w:tcMar>
          </w:tcPr>
          <w:p w14:paraId="0FB32663" w14:textId="07C80909" w:rsidR="00A120B6" w:rsidRPr="006B4CDF" w:rsidRDefault="0010029F" w:rsidP="00955217">
            <w:pPr>
              <w:spacing w:after="0" w:line="240" w:lineRule="auto"/>
              <w:jc w:val="both"/>
              <w:rPr>
                <w:rStyle w:val="Hyperlink"/>
                <w:rFonts w:ascii="Times New Roman" w:hAnsi="Times New Roman"/>
                <w:color w:val="0070C0"/>
                <w:sz w:val="20"/>
                <w:szCs w:val="20"/>
              </w:rPr>
            </w:pPr>
            <w:hyperlink r:id="rId8" w:history="1">
              <w:r w:rsidRPr="007E056C">
                <w:rPr>
                  <w:rStyle w:val="Hyperlink"/>
                  <w:rFonts w:ascii="Times New Roman" w:hAnsi="Times New Roman"/>
                  <w:color w:val="0070C0"/>
                  <w:sz w:val="20"/>
                  <w:szCs w:val="20"/>
                </w:rPr>
                <w:t>Estijoje pieno produktų kainos tol</w:t>
              </w:r>
              <w:r w:rsidRPr="007E056C">
                <w:rPr>
                  <w:rStyle w:val="Hyperlink"/>
                  <w:rFonts w:ascii="Times New Roman" w:hAnsi="Times New Roman"/>
                  <w:color w:val="0070C0"/>
                  <w:sz w:val="20"/>
                  <w:szCs w:val="20"/>
                </w:rPr>
                <w:t>i</w:t>
              </w:r>
              <w:r w:rsidRPr="007E056C">
                <w:rPr>
                  <w:rStyle w:val="Hyperlink"/>
                  <w:rFonts w:ascii="Times New Roman" w:hAnsi="Times New Roman"/>
                  <w:color w:val="0070C0"/>
                  <w:sz w:val="20"/>
                  <w:szCs w:val="20"/>
                </w:rPr>
                <w:t>au kris keletą mėnesių</w:t>
              </w:r>
            </w:hyperlink>
          </w:p>
        </w:tc>
        <w:tc>
          <w:tcPr>
            <w:tcW w:w="562" w:type="dxa"/>
            <w:tcMar>
              <w:top w:w="29" w:type="dxa"/>
              <w:left w:w="115" w:type="dxa"/>
              <w:bottom w:w="29" w:type="dxa"/>
              <w:right w:w="115" w:type="dxa"/>
            </w:tcMar>
          </w:tcPr>
          <w:p w14:paraId="66D4574A" w14:textId="77777777" w:rsidR="00A120B6" w:rsidRPr="006B4CDF" w:rsidRDefault="00A120B6" w:rsidP="00BE5C16">
            <w:pPr>
              <w:spacing w:after="0" w:line="240" w:lineRule="auto"/>
              <w:rPr>
                <w:rFonts w:ascii="Times New Roman" w:hAnsi="Times New Roman"/>
                <w:sz w:val="20"/>
                <w:szCs w:val="20"/>
              </w:rPr>
            </w:pPr>
          </w:p>
        </w:tc>
      </w:tr>
      <w:tr w:rsidR="00994FD2" w:rsidRPr="006B4CDF" w14:paraId="36198873" w14:textId="77777777" w:rsidTr="00631393">
        <w:trPr>
          <w:trHeight w:val="216"/>
        </w:trPr>
        <w:tc>
          <w:tcPr>
            <w:tcW w:w="10096" w:type="dxa"/>
            <w:gridSpan w:val="4"/>
            <w:tcMar>
              <w:top w:w="29" w:type="dxa"/>
              <w:left w:w="115" w:type="dxa"/>
              <w:bottom w:w="29" w:type="dxa"/>
              <w:right w:w="115" w:type="dxa"/>
            </w:tcMar>
          </w:tcPr>
          <w:p w14:paraId="41E2D531" w14:textId="05FB23B9" w:rsidR="00994FD2" w:rsidRPr="006B4CDF" w:rsidRDefault="00831660" w:rsidP="00E22139">
            <w:pPr>
              <w:spacing w:after="0" w:line="240" w:lineRule="auto"/>
              <w:rPr>
                <w:rFonts w:ascii="Times New Roman" w:hAnsi="Times New Roman"/>
                <w:b/>
                <w:sz w:val="20"/>
                <w:szCs w:val="20"/>
              </w:rPr>
            </w:pPr>
            <w:r w:rsidRPr="006B4CDF">
              <w:rPr>
                <w:rFonts w:ascii="Times New Roman" w:hAnsi="Times New Roman"/>
                <w:b/>
                <w:sz w:val="20"/>
                <w:szCs w:val="20"/>
              </w:rPr>
              <w:t>Lietuvos verslo plėtrai užsienyje aktuali informacija</w:t>
            </w:r>
          </w:p>
        </w:tc>
      </w:tr>
      <w:tr w:rsidR="00631393" w:rsidRPr="006B4CDF" w14:paraId="3E031052" w14:textId="77777777" w:rsidTr="00337347">
        <w:trPr>
          <w:trHeight w:val="234"/>
        </w:trPr>
        <w:tc>
          <w:tcPr>
            <w:tcW w:w="873" w:type="dxa"/>
            <w:tcMar>
              <w:top w:w="29" w:type="dxa"/>
              <w:left w:w="115" w:type="dxa"/>
              <w:bottom w:w="29" w:type="dxa"/>
              <w:right w:w="115" w:type="dxa"/>
            </w:tcMar>
          </w:tcPr>
          <w:p w14:paraId="6D7D43D7" w14:textId="6E7D739F" w:rsidR="00631393" w:rsidRPr="006B4CDF" w:rsidRDefault="00BA541F" w:rsidP="00F04005">
            <w:pPr>
              <w:spacing w:after="0" w:line="240" w:lineRule="auto"/>
              <w:jc w:val="both"/>
              <w:rPr>
                <w:rFonts w:ascii="Times New Roman" w:hAnsi="Times New Roman"/>
                <w:b/>
                <w:sz w:val="20"/>
                <w:szCs w:val="20"/>
              </w:rPr>
            </w:pPr>
            <w:r w:rsidRPr="006B4CDF">
              <w:rPr>
                <w:rFonts w:ascii="Times New Roman" w:hAnsi="Times New Roman"/>
                <w:b/>
                <w:sz w:val="20"/>
                <w:szCs w:val="20"/>
              </w:rPr>
              <w:t>03-04</w:t>
            </w:r>
          </w:p>
        </w:tc>
        <w:tc>
          <w:tcPr>
            <w:tcW w:w="4795" w:type="dxa"/>
            <w:tcMar>
              <w:top w:w="29" w:type="dxa"/>
              <w:left w:w="115" w:type="dxa"/>
              <w:bottom w:w="29" w:type="dxa"/>
              <w:right w:w="115" w:type="dxa"/>
            </w:tcMar>
          </w:tcPr>
          <w:p w14:paraId="79A07A06" w14:textId="43E80507" w:rsidR="00631393" w:rsidRPr="006B4CDF" w:rsidRDefault="00BA541F" w:rsidP="00F04005">
            <w:pPr>
              <w:pStyle w:val="HTMLPreformatted"/>
              <w:jc w:val="both"/>
              <w:rPr>
                <w:rFonts w:ascii="Times New Roman" w:hAnsi="Times New Roman" w:cs="Times New Roman"/>
              </w:rPr>
            </w:pPr>
            <w:r w:rsidRPr="006B4CDF">
              <w:rPr>
                <w:rFonts w:ascii="Times New Roman" w:hAnsi="Times New Roman" w:cs="Times New Roman"/>
              </w:rPr>
              <w:t xml:space="preserve">Iki </w:t>
            </w:r>
            <w:r w:rsidR="00196207" w:rsidRPr="006B4CDF">
              <w:rPr>
                <w:rFonts w:ascii="Times New Roman" w:hAnsi="Times New Roman" w:cs="Times New Roman"/>
              </w:rPr>
              <w:t>2026</w:t>
            </w:r>
            <w:r w:rsidRPr="006B4CDF">
              <w:rPr>
                <w:rFonts w:ascii="Times New Roman" w:hAnsi="Times New Roman" w:cs="Times New Roman"/>
              </w:rPr>
              <w:t xml:space="preserve"> m</w:t>
            </w:r>
            <w:r w:rsidR="00057811" w:rsidRPr="006B4CDF">
              <w:rPr>
                <w:rFonts w:ascii="Times New Roman" w:hAnsi="Times New Roman" w:cs="Times New Roman"/>
              </w:rPr>
              <w:t xml:space="preserve">. </w:t>
            </w:r>
            <w:r w:rsidRPr="006B4CDF">
              <w:rPr>
                <w:rFonts w:ascii="Times New Roman" w:hAnsi="Times New Roman" w:cs="Times New Roman"/>
              </w:rPr>
              <w:t>pabaigos Estija turės perkelti į nacionalinę teisę Platformų darbo direktyvą. Pasak ūkio ministro Erkki Keldo, Estija nusprendė įgyvendinti tik minimali</w:t>
            </w:r>
            <w:r w:rsidR="00057811" w:rsidRPr="006B4CDF">
              <w:rPr>
                <w:rFonts w:ascii="Times New Roman" w:hAnsi="Times New Roman" w:cs="Times New Roman"/>
              </w:rPr>
              <w:t>u</w:t>
            </w:r>
            <w:r w:rsidRPr="006B4CDF">
              <w:rPr>
                <w:rFonts w:ascii="Times New Roman" w:hAnsi="Times New Roman" w:cs="Times New Roman"/>
              </w:rPr>
              <w:t xml:space="preserve">s pakeitimus, todėl </w:t>
            </w:r>
            <w:r w:rsidR="00057811" w:rsidRPr="006B4CDF">
              <w:rPr>
                <w:rFonts w:ascii="Times New Roman" w:hAnsi="Times New Roman" w:cs="Times New Roman"/>
              </w:rPr>
              <w:t xml:space="preserve">priėmus </w:t>
            </w:r>
            <w:r w:rsidRPr="006B4CDF">
              <w:rPr>
                <w:rFonts w:ascii="Times New Roman" w:hAnsi="Times New Roman" w:cs="Times New Roman"/>
              </w:rPr>
              <w:t>įstatym</w:t>
            </w:r>
            <w:r w:rsidR="00057811" w:rsidRPr="006B4CDF">
              <w:rPr>
                <w:rFonts w:ascii="Times New Roman" w:hAnsi="Times New Roman" w:cs="Times New Roman"/>
              </w:rPr>
              <w:t xml:space="preserve">o pakeitimus, beveik niekas </w:t>
            </w:r>
            <w:r w:rsidRPr="006B4CDF">
              <w:rPr>
                <w:rFonts w:ascii="Times New Roman" w:hAnsi="Times New Roman" w:cs="Times New Roman"/>
              </w:rPr>
              <w:t>nesikeis.</w:t>
            </w:r>
          </w:p>
        </w:tc>
        <w:tc>
          <w:tcPr>
            <w:tcW w:w="3866" w:type="dxa"/>
            <w:tcMar>
              <w:top w:w="29" w:type="dxa"/>
              <w:left w:w="115" w:type="dxa"/>
              <w:bottom w:w="29" w:type="dxa"/>
              <w:right w:w="115" w:type="dxa"/>
            </w:tcMar>
          </w:tcPr>
          <w:p w14:paraId="1C76402D" w14:textId="06A2957C" w:rsidR="00631393" w:rsidRPr="006B4CDF" w:rsidRDefault="00BA541F" w:rsidP="004C14FB">
            <w:pPr>
              <w:spacing w:after="0" w:line="240" w:lineRule="auto"/>
              <w:rPr>
                <w:rStyle w:val="Hyperlink"/>
                <w:rFonts w:ascii="Times New Roman" w:hAnsi="Times New Roman"/>
                <w:color w:val="0070C0"/>
                <w:sz w:val="20"/>
                <w:szCs w:val="20"/>
              </w:rPr>
            </w:pPr>
            <w:hyperlink r:id="rId9" w:history="1">
              <w:r w:rsidRPr="006B4CDF">
                <w:rPr>
                  <w:rStyle w:val="Hyperlink"/>
                  <w:rFonts w:ascii="Times New Roman" w:hAnsi="Times New Roman"/>
                  <w:color w:val="0070C0"/>
                  <w:sz w:val="20"/>
                  <w:szCs w:val="20"/>
                </w:rPr>
                <w:t>Keldo: Platformų darbo įstatymas kurjerių ir „Bolt“ vairuotojų darbo labai nekeis</w:t>
              </w:r>
            </w:hyperlink>
          </w:p>
        </w:tc>
        <w:tc>
          <w:tcPr>
            <w:tcW w:w="562" w:type="dxa"/>
            <w:tcMar>
              <w:top w:w="29" w:type="dxa"/>
              <w:left w:w="115" w:type="dxa"/>
              <w:bottom w:w="29" w:type="dxa"/>
              <w:right w:w="115" w:type="dxa"/>
            </w:tcMar>
          </w:tcPr>
          <w:p w14:paraId="7F88CBE5" w14:textId="77777777" w:rsidR="00631393" w:rsidRPr="006B4CDF" w:rsidRDefault="00631393" w:rsidP="004C14FB">
            <w:pPr>
              <w:spacing w:after="0" w:line="240" w:lineRule="auto"/>
              <w:rPr>
                <w:rFonts w:ascii="Times New Roman" w:hAnsi="Times New Roman"/>
                <w:sz w:val="20"/>
                <w:szCs w:val="20"/>
              </w:rPr>
            </w:pPr>
          </w:p>
        </w:tc>
      </w:tr>
      <w:tr w:rsidR="00631393" w:rsidRPr="006B4CDF" w14:paraId="514E4D1D" w14:textId="77777777" w:rsidTr="00337347">
        <w:trPr>
          <w:trHeight w:val="234"/>
        </w:trPr>
        <w:tc>
          <w:tcPr>
            <w:tcW w:w="873" w:type="dxa"/>
            <w:tcMar>
              <w:top w:w="29" w:type="dxa"/>
              <w:left w:w="115" w:type="dxa"/>
              <w:bottom w:w="29" w:type="dxa"/>
              <w:right w:w="115" w:type="dxa"/>
            </w:tcMar>
          </w:tcPr>
          <w:p w14:paraId="14BDBA58" w14:textId="67024A00" w:rsidR="00631393" w:rsidRPr="006B4CDF" w:rsidRDefault="001870D0" w:rsidP="00F04005">
            <w:pPr>
              <w:spacing w:after="0" w:line="240" w:lineRule="auto"/>
              <w:jc w:val="both"/>
              <w:rPr>
                <w:rFonts w:ascii="Times New Roman" w:hAnsi="Times New Roman"/>
                <w:b/>
                <w:sz w:val="20"/>
                <w:szCs w:val="20"/>
              </w:rPr>
            </w:pPr>
            <w:r w:rsidRPr="006B4CDF">
              <w:rPr>
                <w:rFonts w:ascii="Times New Roman" w:hAnsi="Times New Roman"/>
                <w:b/>
                <w:sz w:val="20"/>
                <w:szCs w:val="20"/>
              </w:rPr>
              <w:t>03-05</w:t>
            </w:r>
          </w:p>
        </w:tc>
        <w:tc>
          <w:tcPr>
            <w:tcW w:w="4795" w:type="dxa"/>
            <w:tcMar>
              <w:top w:w="29" w:type="dxa"/>
              <w:left w:w="115" w:type="dxa"/>
              <w:bottom w:w="29" w:type="dxa"/>
              <w:right w:w="115" w:type="dxa"/>
            </w:tcMar>
          </w:tcPr>
          <w:p w14:paraId="4DA277C4" w14:textId="67AB5BA5" w:rsidR="00631393" w:rsidRPr="006B4CDF" w:rsidRDefault="00057811" w:rsidP="00F04005">
            <w:pPr>
              <w:pStyle w:val="HTMLPreformatted"/>
              <w:jc w:val="both"/>
              <w:rPr>
                <w:rFonts w:ascii="Times New Roman" w:hAnsi="Times New Roman" w:cs="Times New Roman"/>
              </w:rPr>
            </w:pPr>
            <w:r w:rsidRPr="00057811">
              <w:rPr>
                <w:rFonts w:ascii="Times New Roman" w:hAnsi="Times New Roman"/>
              </w:rPr>
              <w:t xml:space="preserve">Nyderlandų įmonė </w:t>
            </w:r>
            <w:r w:rsidRPr="006B4CDF">
              <w:rPr>
                <w:rFonts w:ascii="Times New Roman" w:hAnsi="Times New Roman"/>
              </w:rPr>
              <w:t>„</w:t>
            </w:r>
            <w:r w:rsidRPr="00057811">
              <w:rPr>
                <w:rFonts w:ascii="Times New Roman" w:hAnsi="Times New Roman"/>
              </w:rPr>
              <w:t>A-Ware</w:t>
            </w:r>
            <w:r w:rsidRPr="006B4CDF">
              <w:rPr>
                <w:rFonts w:ascii="Times New Roman" w:hAnsi="Times New Roman"/>
              </w:rPr>
              <w:t>“</w:t>
            </w:r>
            <w:r w:rsidRPr="00057811">
              <w:rPr>
                <w:rFonts w:ascii="Times New Roman" w:hAnsi="Times New Roman"/>
              </w:rPr>
              <w:t xml:space="preserve"> ir kelių kompanijų konsorciumas planuoja dalyvauti </w:t>
            </w:r>
            <w:r w:rsidRPr="006B4CDF">
              <w:rPr>
                <w:rFonts w:ascii="Times New Roman" w:hAnsi="Times New Roman"/>
              </w:rPr>
              <w:t>„</w:t>
            </w:r>
            <w:r w:rsidRPr="00057811">
              <w:rPr>
                <w:rFonts w:ascii="Times New Roman" w:hAnsi="Times New Roman"/>
              </w:rPr>
              <w:t>E-Piim Tootmi</w:t>
            </w:r>
            <w:r w:rsidRPr="006B4CDF">
              <w:rPr>
                <w:rFonts w:ascii="Times New Roman" w:hAnsi="Times New Roman"/>
              </w:rPr>
              <w:t>ne“</w:t>
            </w:r>
            <w:r w:rsidRPr="00057811">
              <w:rPr>
                <w:rFonts w:ascii="Times New Roman" w:hAnsi="Times New Roman"/>
              </w:rPr>
              <w:t xml:space="preserve"> bankroto aukcione, tačiau bendradarbiauti nesiruošia. Abu interesantai siekia įsigyti įmonę savarankiškai arba su savo partneriais, o kiti potencialūs vietos investuotojai laukia aukciono sąlygų.</w:t>
            </w:r>
          </w:p>
        </w:tc>
        <w:tc>
          <w:tcPr>
            <w:tcW w:w="3866" w:type="dxa"/>
            <w:tcMar>
              <w:top w:w="29" w:type="dxa"/>
              <w:left w:w="115" w:type="dxa"/>
              <w:bottom w:w="29" w:type="dxa"/>
              <w:right w:w="115" w:type="dxa"/>
            </w:tcMar>
          </w:tcPr>
          <w:p w14:paraId="6CD98413" w14:textId="37BDCF57" w:rsidR="00631393" w:rsidRPr="006B4CDF" w:rsidRDefault="001870D0" w:rsidP="00955217">
            <w:pPr>
              <w:spacing w:after="0" w:line="240" w:lineRule="auto"/>
              <w:jc w:val="both"/>
              <w:rPr>
                <w:rStyle w:val="Hyperlink"/>
                <w:rFonts w:ascii="Times New Roman" w:hAnsi="Times New Roman"/>
                <w:color w:val="0070C0"/>
                <w:sz w:val="20"/>
                <w:szCs w:val="20"/>
              </w:rPr>
            </w:pPr>
            <w:hyperlink r:id="rId10" w:history="1">
              <w:r w:rsidRPr="006B4CDF">
                <w:rPr>
                  <w:rStyle w:val="Hyperlink"/>
                  <w:rFonts w:ascii="Times New Roman" w:hAnsi="Times New Roman"/>
                  <w:color w:val="0070C0"/>
                  <w:sz w:val="20"/>
                  <w:szCs w:val="20"/>
                </w:rPr>
                <w:t>Kelet</w:t>
              </w:r>
              <w:r w:rsidRPr="006B4CDF">
                <w:rPr>
                  <w:rStyle w:val="Hyperlink"/>
                  <w:rFonts w:ascii="Times New Roman" w:hAnsi="Times New Roman"/>
                  <w:color w:val="0070C0"/>
                  <w:sz w:val="20"/>
                  <w:szCs w:val="20"/>
                </w:rPr>
                <w:t>a</w:t>
              </w:r>
              <w:r w:rsidRPr="006B4CDF">
                <w:rPr>
                  <w:rStyle w:val="Hyperlink"/>
                  <w:rFonts w:ascii="Times New Roman" w:hAnsi="Times New Roman"/>
                  <w:color w:val="0070C0"/>
                  <w:sz w:val="20"/>
                  <w:szCs w:val="20"/>
                </w:rPr>
                <w:t>s įmonių</w:t>
              </w:r>
              <w:r w:rsidRPr="006B4CDF">
                <w:rPr>
                  <w:rStyle w:val="Hyperlink"/>
                  <w:rFonts w:ascii="Times New Roman" w:hAnsi="Times New Roman"/>
                  <w:color w:val="0070C0"/>
                  <w:sz w:val="20"/>
                  <w:szCs w:val="20"/>
                </w:rPr>
                <w:t xml:space="preserve"> </w:t>
              </w:r>
              <w:r w:rsidRPr="006B4CDF">
                <w:rPr>
                  <w:rStyle w:val="Hyperlink"/>
                  <w:rFonts w:ascii="Times New Roman" w:hAnsi="Times New Roman"/>
                  <w:color w:val="0070C0"/>
                  <w:sz w:val="20"/>
                  <w:szCs w:val="20"/>
                </w:rPr>
                <w:t>r</w:t>
              </w:r>
              <w:r w:rsidRPr="006B4CDF">
                <w:rPr>
                  <w:rStyle w:val="Hyperlink"/>
                  <w:rFonts w:ascii="Times New Roman" w:hAnsi="Times New Roman"/>
                  <w:color w:val="0070C0"/>
                  <w:sz w:val="20"/>
                  <w:szCs w:val="20"/>
                </w:rPr>
                <w:t>uošiasi įsigyti „E-Piim Tootmi</w:t>
              </w:r>
              <w:r w:rsidR="00057811" w:rsidRPr="006B4CDF">
                <w:rPr>
                  <w:rStyle w:val="Hyperlink"/>
                  <w:rFonts w:ascii="Times New Roman" w:hAnsi="Times New Roman"/>
                  <w:color w:val="0070C0"/>
                  <w:sz w:val="20"/>
                  <w:szCs w:val="20"/>
                </w:rPr>
                <w:t>ne</w:t>
              </w:r>
              <w:r w:rsidRPr="006B4CDF">
                <w:rPr>
                  <w:rStyle w:val="Hyperlink"/>
                  <w:rFonts w:ascii="Times New Roman" w:hAnsi="Times New Roman"/>
                  <w:color w:val="0070C0"/>
                  <w:sz w:val="20"/>
                  <w:szCs w:val="20"/>
                </w:rPr>
                <w:t>“</w:t>
              </w:r>
            </w:hyperlink>
          </w:p>
        </w:tc>
        <w:tc>
          <w:tcPr>
            <w:tcW w:w="562" w:type="dxa"/>
            <w:tcMar>
              <w:top w:w="29" w:type="dxa"/>
              <w:left w:w="115" w:type="dxa"/>
              <w:bottom w:w="29" w:type="dxa"/>
              <w:right w:w="115" w:type="dxa"/>
            </w:tcMar>
          </w:tcPr>
          <w:p w14:paraId="6FACBFFD" w14:textId="77777777" w:rsidR="00631393" w:rsidRPr="006B4CDF" w:rsidRDefault="00631393" w:rsidP="004C14FB">
            <w:pPr>
              <w:spacing w:after="0" w:line="240" w:lineRule="auto"/>
              <w:rPr>
                <w:rFonts w:ascii="Times New Roman" w:hAnsi="Times New Roman"/>
                <w:sz w:val="20"/>
                <w:szCs w:val="20"/>
              </w:rPr>
            </w:pPr>
          </w:p>
        </w:tc>
      </w:tr>
      <w:tr w:rsidR="00631393" w:rsidRPr="006B4CDF" w14:paraId="70D17C38" w14:textId="77777777" w:rsidTr="00337347">
        <w:trPr>
          <w:trHeight w:val="234"/>
        </w:trPr>
        <w:tc>
          <w:tcPr>
            <w:tcW w:w="873" w:type="dxa"/>
            <w:tcMar>
              <w:top w:w="29" w:type="dxa"/>
              <w:left w:w="115" w:type="dxa"/>
              <w:bottom w:w="29" w:type="dxa"/>
              <w:right w:w="115" w:type="dxa"/>
            </w:tcMar>
          </w:tcPr>
          <w:p w14:paraId="43F12348" w14:textId="509346A1" w:rsidR="00631393" w:rsidRPr="006B4CDF" w:rsidRDefault="00CE50E9" w:rsidP="00F04005">
            <w:pPr>
              <w:spacing w:after="0" w:line="240" w:lineRule="auto"/>
              <w:jc w:val="both"/>
              <w:rPr>
                <w:rFonts w:ascii="Times New Roman" w:hAnsi="Times New Roman"/>
                <w:b/>
                <w:sz w:val="20"/>
                <w:szCs w:val="20"/>
              </w:rPr>
            </w:pPr>
            <w:r w:rsidRPr="006B4CDF">
              <w:rPr>
                <w:rFonts w:ascii="Times New Roman" w:hAnsi="Times New Roman"/>
                <w:b/>
                <w:sz w:val="20"/>
                <w:szCs w:val="20"/>
              </w:rPr>
              <w:t>03-12</w:t>
            </w:r>
          </w:p>
        </w:tc>
        <w:tc>
          <w:tcPr>
            <w:tcW w:w="4795" w:type="dxa"/>
            <w:tcMar>
              <w:top w:w="29" w:type="dxa"/>
              <w:left w:w="115" w:type="dxa"/>
              <w:bottom w:w="29" w:type="dxa"/>
              <w:right w:w="115" w:type="dxa"/>
            </w:tcMar>
          </w:tcPr>
          <w:p w14:paraId="14E36184" w14:textId="61556439" w:rsidR="00631393" w:rsidRPr="006B4CDF" w:rsidRDefault="00CE50E9" w:rsidP="00F04005">
            <w:pPr>
              <w:pStyle w:val="HTMLPreformatted"/>
              <w:jc w:val="both"/>
              <w:rPr>
                <w:rFonts w:ascii="Times New Roman" w:hAnsi="Times New Roman" w:cs="Times New Roman"/>
              </w:rPr>
            </w:pPr>
            <w:r w:rsidRPr="006B4CDF">
              <w:rPr>
                <w:rFonts w:ascii="Times New Roman" w:hAnsi="Times New Roman" w:cs="Times New Roman"/>
              </w:rPr>
              <w:t>Kovo 11 d. teismas paskelbė „E-Piim Tootmine“ bankrutavusia ir paskyrė Indrek Lepsoo bei Olev Kukulas bendrovės bankroto administratoriais.</w:t>
            </w:r>
          </w:p>
        </w:tc>
        <w:tc>
          <w:tcPr>
            <w:tcW w:w="3866" w:type="dxa"/>
            <w:tcMar>
              <w:top w:w="29" w:type="dxa"/>
              <w:left w:w="115" w:type="dxa"/>
              <w:bottom w:w="29" w:type="dxa"/>
              <w:right w:w="115" w:type="dxa"/>
            </w:tcMar>
          </w:tcPr>
          <w:p w14:paraId="7220CF0E" w14:textId="61529227" w:rsidR="00631393" w:rsidRPr="006B4CDF" w:rsidRDefault="00CE50E9" w:rsidP="00955217">
            <w:pPr>
              <w:spacing w:after="0" w:line="240" w:lineRule="auto"/>
              <w:jc w:val="both"/>
              <w:rPr>
                <w:rStyle w:val="Hyperlink"/>
                <w:rFonts w:ascii="Times New Roman" w:hAnsi="Times New Roman"/>
                <w:color w:val="0070C0"/>
                <w:sz w:val="20"/>
                <w:szCs w:val="20"/>
              </w:rPr>
            </w:pPr>
            <w:hyperlink r:id="rId11" w:history="1">
              <w:r w:rsidRPr="006B4CDF">
                <w:rPr>
                  <w:rFonts w:ascii="Times New Roman" w:eastAsia="Times New Roman" w:hAnsi="Times New Roman"/>
                  <w:color w:val="0070C0"/>
                  <w:sz w:val="20"/>
                  <w:szCs w:val="20"/>
                  <w:u w:val="single"/>
                  <w:lang w:eastAsia="lt-LT"/>
                </w:rPr>
                <w:t>Teismas</w:t>
              </w:r>
              <w:r w:rsidRPr="006B4CDF">
                <w:rPr>
                  <w:rFonts w:ascii="Times New Roman" w:eastAsia="Times New Roman" w:hAnsi="Times New Roman"/>
                  <w:color w:val="0070C0"/>
                  <w:sz w:val="20"/>
                  <w:szCs w:val="20"/>
                  <w:u w:val="single"/>
                  <w:lang w:eastAsia="lt-LT"/>
                </w:rPr>
                <w:t xml:space="preserve"> </w:t>
              </w:r>
              <w:r w:rsidRPr="006B4CDF">
                <w:rPr>
                  <w:rFonts w:ascii="Times New Roman" w:eastAsia="Times New Roman" w:hAnsi="Times New Roman"/>
                  <w:color w:val="0070C0"/>
                  <w:sz w:val="20"/>
                  <w:szCs w:val="20"/>
                  <w:u w:val="single"/>
                  <w:lang w:eastAsia="lt-LT"/>
                </w:rPr>
                <w:t>paskelbė AS „E-Piim Tootmine“ bankrutavusia</w:t>
              </w:r>
            </w:hyperlink>
          </w:p>
        </w:tc>
        <w:tc>
          <w:tcPr>
            <w:tcW w:w="562" w:type="dxa"/>
            <w:tcMar>
              <w:top w:w="29" w:type="dxa"/>
              <w:left w:w="115" w:type="dxa"/>
              <w:bottom w:w="29" w:type="dxa"/>
              <w:right w:w="115" w:type="dxa"/>
            </w:tcMar>
          </w:tcPr>
          <w:p w14:paraId="6FB43E93" w14:textId="77777777" w:rsidR="00631393" w:rsidRPr="006B4CDF" w:rsidRDefault="00631393" w:rsidP="004C14FB">
            <w:pPr>
              <w:spacing w:after="0" w:line="240" w:lineRule="auto"/>
              <w:rPr>
                <w:rFonts w:ascii="Times New Roman" w:hAnsi="Times New Roman"/>
                <w:sz w:val="20"/>
                <w:szCs w:val="20"/>
              </w:rPr>
            </w:pPr>
          </w:p>
        </w:tc>
      </w:tr>
      <w:tr w:rsidR="00631393" w:rsidRPr="006B4CDF" w14:paraId="3AF466C7" w14:textId="77777777" w:rsidTr="00337347">
        <w:trPr>
          <w:trHeight w:val="234"/>
        </w:trPr>
        <w:tc>
          <w:tcPr>
            <w:tcW w:w="873" w:type="dxa"/>
            <w:tcMar>
              <w:top w:w="29" w:type="dxa"/>
              <w:left w:w="115" w:type="dxa"/>
              <w:bottom w:w="29" w:type="dxa"/>
              <w:right w:w="115" w:type="dxa"/>
            </w:tcMar>
          </w:tcPr>
          <w:p w14:paraId="2F97630F" w14:textId="4523428C" w:rsidR="00631393" w:rsidRPr="006B4CDF" w:rsidRDefault="00405532" w:rsidP="00F04005">
            <w:pPr>
              <w:spacing w:after="0" w:line="240" w:lineRule="auto"/>
              <w:jc w:val="both"/>
              <w:rPr>
                <w:rFonts w:ascii="Times New Roman" w:hAnsi="Times New Roman"/>
                <w:b/>
                <w:sz w:val="20"/>
                <w:szCs w:val="20"/>
              </w:rPr>
            </w:pPr>
            <w:r w:rsidRPr="006B4CDF">
              <w:rPr>
                <w:rFonts w:ascii="Times New Roman" w:hAnsi="Times New Roman"/>
                <w:b/>
                <w:sz w:val="20"/>
                <w:szCs w:val="20"/>
              </w:rPr>
              <w:t>03-19</w:t>
            </w:r>
          </w:p>
        </w:tc>
        <w:tc>
          <w:tcPr>
            <w:tcW w:w="4795" w:type="dxa"/>
            <w:tcMar>
              <w:top w:w="29" w:type="dxa"/>
              <w:left w:w="115" w:type="dxa"/>
              <w:bottom w:w="29" w:type="dxa"/>
              <w:right w:w="115" w:type="dxa"/>
            </w:tcMar>
          </w:tcPr>
          <w:p w14:paraId="5DC013E2" w14:textId="7C662991" w:rsidR="00631393" w:rsidRPr="006B4CDF" w:rsidRDefault="00405532" w:rsidP="00F04005">
            <w:pPr>
              <w:pStyle w:val="HTMLPreformatted"/>
              <w:jc w:val="both"/>
              <w:rPr>
                <w:rFonts w:ascii="Times New Roman" w:hAnsi="Times New Roman" w:cs="Times New Roman"/>
              </w:rPr>
            </w:pPr>
            <w:r w:rsidRPr="00405532">
              <w:rPr>
                <w:rFonts w:ascii="Times New Roman" w:hAnsi="Times New Roman" w:cs="Times New Roman"/>
              </w:rPr>
              <w:t xml:space="preserve">Hundipea projektas Paljassaare, Taline, yra didžiulis, ilgalaikis miestovaizdžio ir pramonės plėtros projektas, kurio įgyvendinimas truks 30–40 metų ir kainuos 3–4 mlrd. eurų. Šiuo metu teritorija aktyvinama per smulkų verslą, renginius ir bendruomenės erdves, kad ji būtų gyva prieš prasidedant didesniems statybos darbams. Detalus planas, nustatantis gatvių tinklą, viešąsias erdves ir statinių principus, bus svarstomas miesto taryboje, o projekto tikslas – sukurti įvairiapusę miesto aplinką su gyvenamaisiais, komerciniais pastatais ir viešosiomis erdvėmis. Planuojama </w:t>
            </w:r>
            <w:r w:rsidR="00057811" w:rsidRPr="006B4CDF">
              <w:rPr>
                <w:rFonts w:ascii="Times New Roman" w:hAnsi="Times New Roman" w:cs="Times New Roman"/>
              </w:rPr>
              <w:t xml:space="preserve">pastatyti </w:t>
            </w:r>
            <w:r w:rsidRPr="00405532">
              <w:rPr>
                <w:rFonts w:ascii="Times New Roman" w:hAnsi="Times New Roman" w:cs="Times New Roman"/>
              </w:rPr>
              <w:t>apie 1 948 butus, o 60 % teritorijos skirta verslui. Projektas taip pat numato transporto sprendimus, įskaitant greitą viešąjį transportą, dviračių takus ir promenadą palei jūrą.</w:t>
            </w:r>
          </w:p>
        </w:tc>
        <w:tc>
          <w:tcPr>
            <w:tcW w:w="3866" w:type="dxa"/>
            <w:tcMar>
              <w:top w:w="29" w:type="dxa"/>
              <w:left w:w="115" w:type="dxa"/>
              <w:bottom w:w="29" w:type="dxa"/>
              <w:right w:w="115" w:type="dxa"/>
            </w:tcMar>
          </w:tcPr>
          <w:p w14:paraId="2CC7B259" w14:textId="4846DB29" w:rsidR="00631393" w:rsidRPr="006B4CDF" w:rsidRDefault="00405532" w:rsidP="00955217">
            <w:pPr>
              <w:spacing w:after="0" w:line="240" w:lineRule="auto"/>
              <w:jc w:val="both"/>
              <w:rPr>
                <w:rStyle w:val="Hyperlink"/>
                <w:rFonts w:ascii="Times New Roman" w:hAnsi="Times New Roman"/>
                <w:color w:val="0070C0"/>
                <w:sz w:val="20"/>
                <w:szCs w:val="20"/>
              </w:rPr>
            </w:pPr>
            <w:hyperlink r:id="rId12" w:history="1">
              <w:r w:rsidRPr="00872231">
                <w:rPr>
                  <w:rStyle w:val="Hyperlink"/>
                  <w:rFonts w:ascii="Times New Roman" w:hAnsi="Times New Roman"/>
                  <w:color w:val="0070C0"/>
                  <w:sz w:val="20"/>
                  <w:szCs w:val="20"/>
                </w:rPr>
                <w:t>Talino „Hundipea“ milijardų doler</w:t>
              </w:r>
              <w:r w:rsidRPr="00872231">
                <w:rPr>
                  <w:rStyle w:val="Hyperlink"/>
                  <w:rFonts w:ascii="Times New Roman" w:hAnsi="Times New Roman"/>
                  <w:color w:val="0070C0"/>
                  <w:sz w:val="20"/>
                  <w:szCs w:val="20"/>
                </w:rPr>
                <w:t>i</w:t>
              </w:r>
              <w:r w:rsidRPr="00872231">
                <w:rPr>
                  <w:rStyle w:val="Hyperlink"/>
                  <w:rFonts w:ascii="Times New Roman" w:hAnsi="Times New Roman"/>
                  <w:color w:val="0070C0"/>
                  <w:sz w:val="20"/>
                  <w:szCs w:val="20"/>
                </w:rPr>
                <w:t>ų vertės plėtros planai bus įgyvendinami kelis dešimtmečius</w:t>
              </w:r>
            </w:hyperlink>
          </w:p>
        </w:tc>
        <w:tc>
          <w:tcPr>
            <w:tcW w:w="562" w:type="dxa"/>
            <w:tcMar>
              <w:top w:w="29" w:type="dxa"/>
              <w:left w:w="115" w:type="dxa"/>
              <w:bottom w:w="29" w:type="dxa"/>
              <w:right w:w="115" w:type="dxa"/>
            </w:tcMar>
          </w:tcPr>
          <w:p w14:paraId="0411D3BB" w14:textId="77777777" w:rsidR="00631393" w:rsidRPr="006B4CDF" w:rsidRDefault="00631393" w:rsidP="004C14FB">
            <w:pPr>
              <w:spacing w:after="0" w:line="240" w:lineRule="auto"/>
              <w:rPr>
                <w:rFonts w:ascii="Times New Roman" w:hAnsi="Times New Roman"/>
                <w:sz w:val="20"/>
                <w:szCs w:val="20"/>
              </w:rPr>
            </w:pPr>
          </w:p>
        </w:tc>
      </w:tr>
      <w:tr w:rsidR="00631393" w:rsidRPr="006B4CDF" w14:paraId="22B88943" w14:textId="77777777" w:rsidTr="00337347">
        <w:trPr>
          <w:trHeight w:val="234"/>
        </w:trPr>
        <w:tc>
          <w:tcPr>
            <w:tcW w:w="873" w:type="dxa"/>
            <w:tcMar>
              <w:top w:w="29" w:type="dxa"/>
              <w:left w:w="115" w:type="dxa"/>
              <w:bottom w:w="29" w:type="dxa"/>
              <w:right w:w="115" w:type="dxa"/>
            </w:tcMar>
          </w:tcPr>
          <w:p w14:paraId="4D17C2D3" w14:textId="308A1327" w:rsidR="00631393" w:rsidRPr="006B4CDF" w:rsidRDefault="0010029F" w:rsidP="00F04005">
            <w:pPr>
              <w:spacing w:after="0" w:line="240" w:lineRule="auto"/>
              <w:jc w:val="both"/>
              <w:rPr>
                <w:rFonts w:ascii="Times New Roman" w:hAnsi="Times New Roman"/>
                <w:b/>
                <w:sz w:val="20"/>
                <w:szCs w:val="20"/>
              </w:rPr>
            </w:pPr>
            <w:r w:rsidRPr="006B4CDF">
              <w:rPr>
                <w:rFonts w:ascii="Times New Roman" w:hAnsi="Times New Roman"/>
                <w:b/>
                <w:sz w:val="20"/>
                <w:szCs w:val="20"/>
              </w:rPr>
              <w:t>03-22</w:t>
            </w:r>
          </w:p>
        </w:tc>
        <w:tc>
          <w:tcPr>
            <w:tcW w:w="4795" w:type="dxa"/>
            <w:tcMar>
              <w:top w:w="29" w:type="dxa"/>
              <w:left w:w="115" w:type="dxa"/>
              <w:bottom w:w="29" w:type="dxa"/>
              <w:right w:w="115" w:type="dxa"/>
            </w:tcMar>
          </w:tcPr>
          <w:p w14:paraId="2399ED06" w14:textId="4ED26E7C" w:rsidR="00631393" w:rsidRPr="006B4CDF" w:rsidRDefault="00057811" w:rsidP="00F04005">
            <w:pPr>
              <w:pStyle w:val="HTMLPreformatted"/>
              <w:tabs>
                <w:tab w:val="left" w:pos="754"/>
              </w:tabs>
              <w:jc w:val="both"/>
              <w:rPr>
                <w:rFonts w:ascii="Times New Roman" w:hAnsi="Times New Roman" w:cs="Times New Roman"/>
              </w:rPr>
            </w:pPr>
            <w:r w:rsidRPr="006B4CDF">
              <w:rPr>
                <w:rFonts w:ascii="Times New Roman" w:hAnsi="Times New Roman" w:cs="Times New Roman"/>
              </w:rPr>
              <w:t>„</w:t>
            </w:r>
            <w:r w:rsidR="0010029F" w:rsidRPr="006B4CDF">
              <w:rPr>
                <w:rFonts w:ascii="Times New Roman" w:hAnsi="Times New Roman" w:cs="Times New Roman"/>
              </w:rPr>
              <w:t>E-Piim Tootmine</w:t>
            </w:r>
            <w:r w:rsidRPr="006B4CDF">
              <w:rPr>
                <w:rFonts w:ascii="Times New Roman" w:hAnsi="Times New Roman" w:cs="Times New Roman"/>
              </w:rPr>
              <w:t>“</w:t>
            </w:r>
            <w:r w:rsidR="0010029F" w:rsidRPr="006B4CDF">
              <w:rPr>
                <w:rFonts w:ascii="Times New Roman" w:hAnsi="Times New Roman" w:cs="Times New Roman"/>
              </w:rPr>
              <w:t>, moderniausia Estijos pieno perdirbimo įmonė, Paide mieste bankrutavo dėl gamyklos statybos išlaidų, pieno kainų kritimo ir savininkų nesutarimų. Dėl to pieno gamintojai liko skolingi, o įmonės dydis ir rizikos viršijo kooperatyvo galimybes. Valstybė įmonės gelbėjim</w:t>
            </w:r>
            <w:r w:rsidRPr="006B4CDF">
              <w:rPr>
                <w:rFonts w:ascii="Times New Roman" w:hAnsi="Times New Roman" w:cs="Times New Roman"/>
              </w:rPr>
              <w:t>e</w:t>
            </w:r>
            <w:r w:rsidR="0010029F" w:rsidRPr="006B4CDF">
              <w:rPr>
                <w:rFonts w:ascii="Times New Roman" w:hAnsi="Times New Roman" w:cs="Times New Roman"/>
              </w:rPr>
              <w:t xml:space="preserve"> tiesiogiai nedalyvauja, tačiau siekia, kad pieno pramonė Paide mieste tęstų veiklą.</w:t>
            </w:r>
          </w:p>
        </w:tc>
        <w:tc>
          <w:tcPr>
            <w:tcW w:w="3866" w:type="dxa"/>
            <w:tcMar>
              <w:top w:w="29" w:type="dxa"/>
              <w:left w:w="115" w:type="dxa"/>
              <w:bottom w:w="29" w:type="dxa"/>
              <w:right w:w="115" w:type="dxa"/>
            </w:tcMar>
          </w:tcPr>
          <w:p w14:paraId="6326C6E2" w14:textId="2E3F2A4F" w:rsidR="00631393" w:rsidRPr="006B4CDF" w:rsidRDefault="0010029F" w:rsidP="00955217">
            <w:pPr>
              <w:spacing w:after="0" w:line="240" w:lineRule="auto"/>
              <w:jc w:val="both"/>
              <w:rPr>
                <w:rStyle w:val="Hyperlink"/>
                <w:rFonts w:ascii="Times New Roman" w:hAnsi="Times New Roman"/>
                <w:color w:val="0070C0"/>
                <w:sz w:val="20"/>
                <w:szCs w:val="20"/>
              </w:rPr>
            </w:pPr>
            <w:hyperlink r:id="rId13" w:history="1">
              <w:r w:rsidRPr="00844783">
                <w:rPr>
                  <w:rStyle w:val="Hyperlink"/>
                  <w:rFonts w:ascii="Times New Roman" w:hAnsi="Times New Roman"/>
                  <w:color w:val="0070C0"/>
                  <w:sz w:val="20"/>
                  <w:szCs w:val="20"/>
                </w:rPr>
                <w:t>„AK. Viikko“ ištyrė, ka</w:t>
              </w:r>
              <w:r w:rsidRPr="00844783">
                <w:rPr>
                  <w:rStyle w:val="Hyperlink"/>
                  <w:rFonts w:ascii="Times New Roman" w:hAnsi="Times New Roman"/>
                  <w:color w:val="0070C0"/>
                  <w:sz w:val="20"/>
                  <w:szCs w:val="20"/>
                </w:rPr>
                <w:t>s</w:t>
              </w:r>
              <w:r w:rsidRPr="00844783">
                <w:rPr>
                  <w:rStyle w:val="Hyperlink"/>
                  <w:rFonts w:ascii="Times New Roman" w:hAnsi="Times New Roman"/>
                  <w:color w:val="0070C0"/>
                  <w:sz w:val="20"/>
                  <w:szCs w:val="20"/>
                </w:rPr>
                <w:t xml:space="preserve"> lėmė „E-Piim“ gamyklos bankrotą</w:t>
              </w:r>
            </w:hyperlink>
          </w:p>
        </w:tc>
        <w:tc>
          <w:tcPr>
            <w:tcW w:w="562" w:type="dxa"/>
            <w:tcMar>
              <w:top w:w="29" w:type="dxa"/>
              <w:left w:w="115" w:type="dxa"/>
              <w:bottom w:w="29" w:type="dxa"/>
              <w:right w:w="115" w:type="dxa"/>
            </w:tcMar>
          </w:tcPr>
          <w:p w14:paraId="61A8C5C9" w14:textId="77777777" w:rsidR="00631393" w:rsidRPr="006B4CDF" w:rsidRDefault="00631393" w:rsidP="004C14FB">
            <w:pPr>
              <w:spacing w:after="0" w:line="240" w:lineRule="auto"/>
              <w:rPr>
                <w:rFonts w:ascii="Times New Roman" w:hAnsi="Times New Roman"/>
                <w:sz w:val="20"/>
                <w:szCs w:val="20"/>
              </w:rPr>
            </w:pPr>
          </w:p>
        </w:tc>
      </w:tr>
      <w:tr w:rsidR="00631393" w:rsidRPr="006B4CDF" w14:paraId="53C70E6D" w14:textId="77777777" w:rsidTr="00337347">
        <w:trPr>
          <w:trHeight w:val="234"/>
        </w:trPr>
        <w:tc>
          <w:tcPr>
            <w:tcW w:w="873" w:type="dxa"/>
            <w:tcMar>
              <w:top w:w="29" w:type="dxa"/>
              <w:left w:w="115" w:type="dxa"/>
              <w:bottom w:w="29" w:type="dxa"/>
              <w:right w:w="115" w:type="dxa"/>
            </w:tcMar>
          </w:tcPr>
          <w:p w14:paraId="1C768FA1" w14:textId="1408BE40" w:rsidR="00631393" w:rsidRPr="006B4CDF" w:rsidRDefault="0010029F" w:rsidP="00F04005">
            <w:pPr>
              <w:spacing w:after="0" w:line="240" w:lineRule="auto"/>
              <w:jc w:val="both"/>
              <w:rPr>
                <w:rFonts w:ascii="Times New Roman" w:hAnsi="Times New Roman"/>
                <w:b/>
                <w:sz w:val="20"/>
                <w:szCs w:val="20"/>
              </w:rPr>
            </w:pPr>
            <w:r w:rsidRPr="006B4CDF">
              <w:rPr>
                <w:rFonts w:ascii="Times New Roman" w:hAnsi="Times New Roman"/>
                <w:b/>
                <w:sz w:val="20"/>
                <w:szCs w:val="20"/>
              </w:rPr>
              <w:t>03-23</w:t>
            </w:r>
          </w:p>
        </w:tc>
        <w:tc>
          <w:tcPr>
            <w:tcW w:w="4795" w:type="dxa"/>
            <w:tcMar>
              <w:top w:w="29" w:type="dxa"/>
              <w:left w:w="115" w:type="dxa"/>
              <w:bottom w:w="29" w:type="dxa"/>
              <w:right w:w="115" w:type="dxa"/>
            </w:tcMar>
          </w:tcPr>
          <w:p w14:paraId="0B70E77D" w14:textId="05C66897" w:rsidR="00631393" w:rsidRPr="006B4CDF" w:rsidRDefault="0010029F" w:rsidP="00F04005">
            <w:pPr>
              <w:pStyle w:val="HTMLPreformatted"/>
              <w:jc w:val="both"/>
              <w:rPr>
                <w:rFonts w:ascii="Times New Roman" w:hAnsi="Times New Roman" w:cs="Times New Roman"/>
              </w:rPr>
            </w:pPr>
            <w:r w:rsidRPr="006B4CDF">
              <w:rPr>
                <w:rFonts w:ascii="Times New Roman" w:hAnsi="Times New Roman" w:cs="Times New Roman"/>
              </w:rPr>
              <w:t>Kaimo plėtros fond</w:t>
            </w:r>
            <w:r w:rsidRPr="006B4CDF">
              <w:rPr>
                <w:rFonts w:ascii="Times New Roman" w:hAnsi="Times New Roman" w:cs="Times New Roman"/>
              </w:rPr>
              <w:t xml:space="preserve">o vadovas </w:t>
            </w:r>
            <w:r w:rsidRPr="0010029F">
              <w:rPr>
                <w:rFonts w:ascii="Times New Roman" w:hAnsi="Times New Roman" w:cs="Times New Roman"/>
              </w:rPr>
              <w:t xml:space="preserve">Meelis Annus ragina pieno gamintojus patiems spręsti problemas ir svarstyti galimybę kartu įsigyti </w:t>
            </w:r>
            <w:r w:rsidR="00057811" w:rsidRPr="006B4CDF">
              <w:rPr>
                <w:rFonts w:ascii="Times New Roman" w:hAnsi="Times New Roman" w:cs="Times New Roman"/>
              </w:rPr>
              <w:t>„</w:t>
            </w:r>
            <w:r w:rsidRPr="0010029F">
              <w:rPr>
                <w:rFonts w:ascii="Times New Roman" w:hAnsi="Times New Roman" w:cs="Times New Roman"/>
              </w:rPr>
              <w:t>E-Piim</w:t>
            </w:r>
            <w:r w:rsidR="00057811" w:rsidRPr="006B4CDF">
              <w:rPr>
                <w:rFonts w:ascii="Times New Roman" w:hAnsi="Times New Roman" w:cs="Times New Roman"/>
              </w:rPr>
              <w:t xml:space="preserve"> </w:t>
            </w:r>
            <w:r w:rsidR="00057811" w:rsidRPr="006B4CDF">
              <w:rPr>
                <w:rFonts w:ascii="Times New Roman" w:hAnsi="Times New Roman" w:cs="Times New Roman"/>
              </w:rPr>
              <w:t>Tootmine</w:t>
            </w:r>
            <w:r w:rsidR="00057811" w:rsidRPr="006B4CDF">
              <w:rPr>
                <w:rFonts w:ascii="Times New Roman" w:hAnsi="Times New Roman" w:cs="Times New Roman"/>
              </w:rPr>
              <w:t>“</w:t>
            </w:r>
            <w:r w:rsidRPr="0010029F">
              <w:rPr>
                <w:rFonts w:ascii="Times New Roman" w:hAnsi="Times New Roman" w:cs="Times New Roman"/>
              </w:rPr>
              <w:t xml:space="preserve"> po jos bankroto. Ūkininkai susiduria su finansiniais sunkumais dėl neapmokėtų skolų, tačiau jiems siūlomos pagalbos priemonės, tokios kaip paskolos ar žemės finansinis lizingas. </w:t>
            </w:r>
            <w:r w:rsidR="00274D7A" w:rsidRPr="006B4CDF">
              <w:rPr>
                <w:rFonts w:ascii="Times New Roman" w:hAnsi="Times New Roman" w:cs="Times New Roman"/>
              </w:rPr>
              <w:t xml:space="preserve">M. </w:t>
            </w:r>
            <w:r w:rsidRPr="0010029F">
              <w:rPr>
                <w:rFonts w:ascii="Times New Roman" w:hAnsi="Times New Roman" w:cs="Times New Roman"/>
              </w:rPr>
              <w:t>An</w:t>
            </w:r>
            <w:r w:rsidR="00274D7A" w:rsidRPr="006B4CDF">
              <w:rPr>
                <w:rFonts w:ascii="Times New Roman" w:hAnsi="Times New Roman" w:cs="Times New Roman"/>
              </w:rPr>
              <w:t>n</w:t>
            </w:r>
            <w:r w:rsidRPr="0010029F">
              <w:rPr>
                <w:rFonts w:ascii="Times New Roman" w:hAnsi="Times New Roman" w:cs="Times New Roman"/>
              </w:rPr>
              <w:t>us teigimu, svarbu aktyviai ieškoti sprendimų, o ne laukti išorinių investuotojų.</w:t>
            </w:r>
          </w:p>
        </w:tc>
        <w:tc>
          <w:tcPr>
            <w:tcW w:w="3866" w:type="dxa"/>
            <w:tcMar>
              <w:top w:w="29" w:type="dxa"/>
              <w:left w:w="115" w:type="dxa"/>
              <w:bottom w:w="29" w:type="dxa"/>
              <w:right w:w="115" w:type="dxa"/>
            </w:tcMar>
          </w:tcPr>
          <w:p w14:paraId="056D4B47" w14:textId="0DD48D58" w:rsidR="00631393" w:rsidRPr="006B4CDF" w:rsidRDefault="0010029F" w:rsidP="00955217">
            <w:pPr>
              <w:spacing w:after="0" w:line="240" w:lineRule="auto"/>
              <w:jc w:val="both"/>
              <w:rPr>
                <w:rStyle w:val="Hyperlink"/>
                <w:rFonts w:ascii="Times New Roman" w:hAnsi="Times New Roman"/>
                <w:color w:val="0070C0"/>
                <w:sz w:val="20"/>
                <w:szCs w:val="20"/>
              </w:rPr>
            </w:pPr>
            <w:hyperlink r:id="rId14" w:history="1">
              <w:r w:rsidRPr="007E056C">
                <w:rPr>
                  <w:rStyle w:val="Hyperlink"/>
                  <w:rFonts w:ascii="Times New Roman" w:hAnsi="Times New Roman"/>
                  <w:color w:val="0070C0"/>
                  <w:sz w:val="20"/>
                  <w:szCs w:val="20"/>
                </w:rPr>
                <w:t>MES: Estijos pieno gamintojai tu</w:t>
              </w:r>
              <w:r w:rsidRPr="007E056C">
                <w:rPr>
                  <w:rStyle w:val="Hyperlink"/>
                  <w:rFonts w:ascii="Times New Roman" w:hAnsi="Times New Roman"/>
                  <w:color w:val="0070C0"/>
                  <w:sz w:val="20"/>
                  <w:szCs w:val="20"/>
                </w:rPr>
                <w:t>r</w:t>
              </w:r>
              <w:r w:rsidRPr="007E056C">
                <w:rPr>
                  <w:rStyle w:val="Hyperlink"/>
                  <w:rFonts w:ascii="Times New Roman" w:hAnsi="Times New Roman"/>
                  <w:color w:val="0070C0"/>
                  <w:sz w:val="20"/>
                  <w:szCs w:val="20"/>
                </w:rPr>
                <w:t>ėtų bendrai įsigyti „E-Piim“</w:t>
              </w:r>
            </w:hyperlink>
          </w:p>
        </w:tc>
        <w:tc>
          <w:tcPr>
            <w:tcW w:w="562" w:type="dxa"/>
            <w:tcMar>
              <w:top w:w="29" w:type="dxa"/>
              <w:left w:w="115" w:type="dxa"/>
              <w:bottom w:w="29" w:type="dxa"/>
              <w:right w:w="115" w:type="dxa"/>
            </w:tcMar>
          </w:tcPr>
          <w:p w14:paraId="4CEDA45B" w14:textId="77777777" w:rsidR="00631393" w:rsidRPr="006B4CDF" w:rsidRDefault="00631393" w:rsidP="004C14FB">
            <w:pPr>
              <w:spacing w:after="0" w:line="240" w:lineRule="auto"/>
              <w:rPr>
                <w:rFonts w:ascii="Times New Roman" w:hAnsi="Times New Roman"/>
                <w:sz w:val="20"/>
                <w:szCs w:val="20"/>
              </w:rPr>
            </w:pPr>
          </w:p>
        </w:tc>
      </w:tr>
      <w:tr w:rsidR="00631393" w:rsidRPr="006B4CDF" w14:paraId="2A37C1E5" w14:textId="77777777" w:rsidTr="00337347">
        <w:trPr>
          <w:trHeight w:val="234"/>
        </w:trPr>
        <w:tc>
          <w:tcPr>
            <w:tcW w:w="873" w:type="dxa"/>
            <w:tcMar>
              <w:top w:w="29" w:type="dxa"/>
              <w:left w:w="115" w:type="dxa"/>
              <w:bottom w:w="29" w:type="dxa"/>
              <w:right w:w="115" w:type="dxa"/>
            </w:tcMar>
          </w:tcPr>
          <w:p w14:paraId="16813D7F" w14:textId="14A9F7B7" w:rsidR="00631393" w:rsidRPr="006B4CDF" w:rsidRDefault="00204FF7" w:rsidP="004C14FB">
            <w:pPr>
              <w:spacing w:after="0" w:line="240" w:lineRule="auto"/>
              <w:rPr>
                <w:rFonts w:ascii="Times New Roman" w:hAnsi="Times New Roman"/>
                <w:b/>
                <w:sz w:val="20"/>
                <w:szCs w:val="20"/>
              </w:rPr>
            </w:pPr>
            <w:r w:rsidRPr="006B4CDF">
              <w:rPr>
                <w:rFonts w:ascii="Times New Roman" w:hAnsi="Times New Roman"/>
                <w:b/>
                <w:sz w:val="20"/>
                <w:szCs w:val="20"/>
              </w:rPr>
              <w:lastRenderedPageBreak/>
              <w:t>03-24</w:t>
            </w:r>
          </w:p>
        </w:tc>
        <w:tc>
          <w:tcPr>
            <w:tcW w:w="4795" w:type="dxa"/>
            <w:tcMar>
              <w:top w:w="29" w:type="dxa"/>
              <w:left w:w="115" w:type="dxa"/>
              <w:bottom w:w="29" w:type="dxa"/>
              <w:right w:w="115" w:type="dxa"/>
            </w:tcMar>
          </w:tcPr>
          <w:p w14:paraId="7720F911" w14:textId="56BD8603" w:rsidR="00631393" w:rsidRPr="006B4CDF" w:rsidRDefault="00204FF7" w:rsidP="00F04005">
            <w:pPr>
              <w:pStyle w:val="HTMLPreformatted"/>
              <w:jc w:val="both"/>
              <w:rPr>
                <w:rFonts w:ascii="Times New Roman" w:hAnsi="Times New Roman" w:cs="Times New Roman"/>
              </w:rPr>
            </w:pPr>
            <w:r w:rsidRPr="006B4CDF">
              <w:rPr>
                <w:rFonts w:ascii="Times New Roman" w:hAnsi="Times New Roman" w:cs="Times New Roman"/>
              </w:rPr>
              <w:t xml:space="preserve">Talino meras </w:t>
            </w:r>
            <w:r w:rsidRPr="00204FF7">
              <w:rPr>
                <w:rFonts w:ascii="Times New Roman" w:hAnsi="Times New Roman" w:cs="Times New Roman"/>
              </w:rPr>
              <w:t>P</w:t>
            </w:r>
            <w:r w:rsidRPr="006B4CDF">
              <w:rPr>
                <w:rFonts w:ascii="Times New Roman" w:hAnsi="Times New Roman" w:cs="Times New Roman"/>
              </w:rPr>
              <w:t>.</w:t>
            </w:r>
            <w:r w:rsidR="00274D7A" w:rsidRPr="006B4CDF">
              <w:rPr>
                <w:rFonts w:ascii="Times New Roman" w:hAnsi="Times New Roman" w:cs="Times New Roman"/>
              </w:rPr>
              <w:t xml:space="preserve"> </w:t>
            </w:r>
            <w:r w:rsidRPr="00204FF7">
              <w:rPr>
                <w:rFonts w:ascii="Times New Roman" w:hAnsi="Times New Roman" w:cs="Times New Roman"/>
              </w:rPr>
              <w:t xml:space="preserve">Raudsepp pasiūlė svarstyti </w:t>
            </w:r>
            <w:hyperlink r:id="rId15" w:history="1"/>
            <w:hyperlink r:id="rId16" w:history="1">
              <w:r w:rsidRPr="00204FF7">
                <w:rPr>
                  <w:rStyle w:val="Hyperlink"/>
                  <w:rFonts w:ascii="Times New Roman" w:hAnsi="Times New Roman" w:cs="Times New Roman"/>
                </w:rPr>
                <w:t>Linnahall</w:t>
              </w:r>
            </w:hyperlink>
            <w:r w:rsidRPr="00204FF7">
              <w:rPr>
                <w:rFonts w:ascii="Times New Roman" w:hAnsi="Times New Roman" w:cs="Times New Roman"/>
              </w:rPr>
              <w:t xml:space="preserve"> nugriovimą dėl didelių renovacijos kaštų, tačiau tuo pačiu miestas ieško investuotojų jo atnaujinimui. Parengtuose planuose pastatas pristatomas kaip unikalus architektūrinis objektas, kurį būtų galima paversti konferencijų centru, koncertų sale ir vieša erdve. Galimas projekto dydis siekia apie 150 mln. eurų, dalį finansavimo tikimasi gauti iš paramos ir investuotojų. Galutinis sprendimas dar nepriimtas, nes vertinami įvairūs scenarijai, įskaitant renovaciją ir naujos statybos galimybę. Tačiau Na</w:t>
            </w:r>
            <w:r w:rsidR="00274D7A" w:rsidRPr="006B4CDF">
              <w:rPr>
                <w:rFonts w:ascii="Times New Roman" w:hAnsi="Times New Roman" w:cs="Times New Roman"/>
              </w:rPr>
              <w:t>c</w:t>
            </w:r>
            <w:r w:rsidRPr="00204FF7">
              <w:rPr>
                <w:rFonts w:ascii="Times New Roman" w:hAnsi="Times New Roman" w:cs="Times New Roman"/>
              </w:rPr>
              <w:t>ional</w:t>
            </w:r>
            <w:r w:rsidR="00274D7A" w:rsidRPr="006B4CDF">
              <w:rPr>
                <w:rFonts w:ascii="Times New Roman" w:hAnsi="Times New Roman" w:cs="Times New Roman"/>
              </w:rPr>
              <w:t>inė</w:t>
            </w:r>
            <w:r w:rsidRPr="00204FF7">
              <w:rPr>
                <w:rFonts w:ascii="Times New Roman" w:hAnsi="Times New Roman" w:cs="Times New Roman"/>
              </w:rPr>
              <w:t xml:space="preserve"> </w:t>
            </w:r>
            <w:r w:rsidR="00274D7A" w:rsidRPr="006B4CDF">
              <w:rPr>
                <w:rFonts w:ascii="Times New Roman" w:hAnsi="Times New Roman" w:cs="Times New Roman"/>
              </w:rPr>
              <w:t>paveldo taryba</w:t>
            </w:r>
            <w:r w:rsidRPr="00204FF7">
              <w:rPr>
                <w:rFonts w:ascii="Times New Roman" w:hAnsi="Times New Roman" w:cs="Times New Roman"/>
              </w:rPr>
              <w:t xml:space="preserve"> pabrėžia, kad pastatas yra saugomas architektūros paminklas, todėl jo griovimas gali būti neleidžiamas. Galutinė analizė ir sprendimas turėtų paaiškėti iki birželio.</w:t>
            </w:r>
          </w:p>
        </w:tc>
        <w:tc>
          <w:tcPr>
            <w:tcW w:w="3866" w:type="dxa"/>
            <w:tcMar>
              <w:top w:w="29" w:type="dxa"/>
              <w:left w:w="115" w:type="dxa"/>
              <w:bottom w:w="29" w:type="dxa"/>
              <w:right w:w="115" w:type="dxa"/>
            </w:tcMar>
          </w:tcPr>
          <w:p w14:paraId="46FFE967" w14:textId="64BEFBF3" w:rsidR="00631393" w:rsidRPr="006B4CDF" w:rsidRDefault="00204FF7" w:rsidP="00955217">
            <w:pPr>
              <w:spacing w:after="0" w:line="240" w:lineRule="auto"/>
              <w:jc w:val="both"/>
              <w:rPr>
                <w:rStyle w:val="Hyperlink"/>
                <w:rFonts w:ascii="Times New Roman" w:hAnsi="Times New Roman"/>
                <w:color w:val="0070C0"/>
                <w:sz w:val="20"/>
                <w:szCs w:val="20"/>
              </w:rPr>
            </w:pPr>
            <w:hyperlink r:id="rId17" w:history="1">
              <w:r w:rsidRPr="00CC67F4">
                <w:rPr>
                  <w:rStyle w:val="Hyperlink"/>
                  <w:rFonts w:ascii="Times New Roman" w:hAnsi="Times New Roman"/>
                  <w:color w:val="0070C0"/>
                  <w:sz w:val="20"/>
                  <w:szCs w:val="20"/>
                </w:rPr>
                <w:t>Be plano nugriauti rotušę, sostinė toliau ieško investuotojų</w:t>
              </w:r>
            </w:hyperlink>
          </w:p>
        </w:tc>
        <w:tc>
          <w:tcPr>
            <w:tcW w:w="562" w:type="dxa"/>
            <w:tcMar>
              <w:top w:w="29" w:type="dxa"/>
              <w:left w:w="115" w:type="dxa"/>
              <w:bottom w:w="29" w:type="dxa"/>
              <w:right w:w="115" w:type="dxa"/>
            </w:tcMar>
          </w:tcPr>
          <w:p w14:paraId="62A9E15E" w14:textId="77777777" w:rsidR="00631393" w:rsidRPr="006B4CDF" w:rsidRDefault="00631393" w:rsidP="004C14FB">
            <w:pPr>
              <w:spacing w:after="0" w:line="240" w:lineRule="auto"/>
              <w:rPr>
                <w:rFonts w:ascii="Times New Roman" w:hAnsi="Times New Roman"/>
                <w:sz w:val="20"/>
                <w:szCs w:val="20"/>
              </w:rPr>
            </w:pPr>
          </w:p>
        </w:tc>
      </w:tr>
      <w:tr w:rsidR="00E22139" w:rsidRPr="006B4CDF" w14:paraId="3B3F9143" w14:textId="77777777" w:rsidTr="00631393">
        <w:trPr>
          <w:trHeight w:val="234"/>
        </w:trPr>
        <w:tc>
          <w:tcPr>
            <w:tcW w:w="10096" w:type="dxa"/>
            <w:gridSpan w:val="4"/>
            <w:tcMar>
              <w:top w:w="29" w:type="dxa"/>
              <w:left w:w="115" w:type="dxa"/>
              <w:bottom w:w="29" w:type="dxa"/>
              <w:right w:w="115" w:type="dxa"/>
            </w:tcMar>
          </w:tcPr>
          <w:p w14:paraId="5DEBD462" w14:textId="77777777" w:rsidR="00E22139" w:rsidRPr="006B4CDF" w:rsidRDefault="00E22139" w:rsidP="00E22139">
            <w:pPr>
              <w:spacing w:after="0" w:line="240" w:lineRule="auto"/>
              <w:rPr>
                <w:rFonts w:ascii="Times New Roman" w:hAnsi="Times New Roman"/>
                <w:b/>
                <w:sz w:val="20"/>
                <w:szCs w:val="20"/>
              </w:rPr>
            </w:pPr>
            <w:r w:rsidRPr="006B4CDF">
              <w:rPr>
                <w:rFonts w:ascii="Times New Roman" w:hAnsi="Times New Roman"/>
                <w:b/>
                <w:sz w:val="20"/>
                <w:szCs w:val="20"/>
              </w:rPr>
              <w:t>Lietuvos turizmo sektoriui aktuali informacija</w:t>
            </w:r>
          </w:p>
        </w:tc>
      </w:tr>
      <w:tr w:rsidR="00631393" w:rsidRPr="006B4CDF" w14:paraId="5EF16685" w14:textId="77777777" w:rsidTr="00337347">
        <w:trPr>
          <w:trHeight w:val="216"/>
        </w:trPr>
        <w:tc>
          <w:tcPr>
            <w:tcW w:w="873" w:type="dxa"/>
            <w:tcMar>
              <w:top w:w="29" w:type="dxa"/>
              <w:left w:w="115" w:type="dxa"/>
              <w:bottom w:w="29" w:type="dxa"/>
              <w:right w:w="115" w:type="dxa"/>
            </w:tcMar>
          </w:tcPr>
          <w:p w14:paraId="567E6772" w14:textId="27818A2C" w:rsidR="00631393" w:rsidRPr="006B4CDF" w:rsidRDefault="00BA541F" w:rsidP="00BE5C16">
            <w:pPr>
              <w:spacing w:after="0" w:line="240" w:lineRule="auto"/>
              <w:rPr>
                <w:rFonts w:ascii="Times New Roman" w:hAnsi="Times New Roman"/>
                <w:b/>
                <w:bCs/>
                <w:sz w:val="20"/>
                <w:szCs w:val="20"/>
              </w:rPr>
            </w:pPr>
            <w:r w:rsidRPr="006B4CDF">
              <w:rPr>
                <w:rFonts w:ascii="Times New Roman" w:hAnsi="Times New Roman"/>
                <w:b/>
                <w:bCs/>
                <w:sz w:val="20"/>
                <w:szCs w:val="20"/>
              </w:rPr>
              <w:t>03-04</w:t>
            </w:r>
          </w:p>
        </w:tc>
        <w:tc>
          <w:tcPr>
            <w:tcW w:w="4795" w:type="dxa"/>
            <w:tcMar>
              <w:top w:w="29" w:type="dxa"/>
              <w:left w:w="115" w:type="dxa"/>
              <w:bottom w:w="29" w:type="dxa"/>
              <w:right w:w="115" w:type="dxa"/>
            </w:tcMar>
          </w:tcPr>
          <w:p w14:paraId="4A536BDC" w14:textId="422111FF" w:rsidR="00631393" w:rsidRPr="006B4CDF" w:rsidRDefault="00BA541F" w:rsidP="00F04005">
            <w:pPr>
              <w:pStyle w:val="HTMLPreformatted"/>
              <w:jc w:val="both"/>
              <w:rPr>
                <w:rFonts w:ascii="Times New Roman" w:hAnsi="Times New Roman" w:cs="Times New Roman"/>
              </w:rPr>
            </w:pPr>
            <w:r w:rsidRPr="006B4CDF">
              <w:rPr>
                <w:rFonts w:ascii="Times New Roman" w:hAnsi="Times New Roman" w:cs="Times New Roman"/>
              </w:rPr>
              <w:t xml:space="preserve">Per </w:t>
            </w:r>
            <w:r w:rsidR="00274D7A" w:rsidRPr="006B4CDF">
              <w:rPr>
                <w:rFonts w:ascii="Times New Roman" w:hAnsi="Times New Roman" w:cs="Times New Roman"/>
              </w:rPr>
              <w:t>pastarąjį</w:t>
            </w:r>
            <w:r w:rsidRPr="006B4CDF">
              <w:rPr>
                <w:rFonts w:ascii="Times New Roman" w:hAnsi="Times New Roman" w:cs="Times New Roman"/>
              </w:rPr>
              <w:t xml:space="preserve"> dešimtmetį Estijos apgyvendinimo rinka pasikeitė, suaktyvėjus trumpalaikiam nuomojamų butų, studijų ir kitų mažesnių apgyvendinimo vienetų sektoriui. Tačiau, nors viešbučių sektorius yra visiškai reguliuojamas ir teikia statistiką, trumpalaikė nuoma dažnai lieka nematoma, nes oficialūs duomenys renkami tik nuo penkių lovų apgyvendinimo vietų. Tai reiškia, kad didelė dalis trumpalaikės nuomos, kuri vyksta mažesniuose vienetuose, nėra įtraukta į oficialią statistiką, o tai sukelia problemų vertinant sektoriaus apimtis ir planuojant politiką.</w:t>
            </w:r>
          </w:p>
        </w:tc>
        <w:tc>
          <w:tcPr>
            <w:tcW w:w="3866" w:type="dxa"/>
            <w:tcMar>
              <w:top w:w="29" w:type="dxa"/>
              <w:left w:w="115" w:type="dxa"/>
              <w:bottom w:w="29" w:type="dxa"/>
              <w:right w:w="115" w:type="dxa"/>
            </w:tcMar>
          </w:tcPr>
          <w:p w14:paraId="7D5DC2E4" w14:textId="69BBCD47" w:rsidR="00631393" w:rsidRPr="006B4CDF" w:rsidRDefault="00BA541F" w:rsidP="00955217">
            <w:pPr>
              <w:spacing w:after="0" w:line="240" w:lineRule="auto"/>
              <w:jc w:val="both"/>
              <w:rPr>
                <w:rStyle w:val="Hyperlink"/>
                <w:rFonts w:ascii="Times New Roman" w:hAnsi="Times New Roman"/>
                <w:color w:val="0070C0"/>
                <w:sz w:val="20"/>
                <w:szCs w:val="20"/>
              </w:rPr>
            </w:pPr>
            <w:hyperlink r:id="rId18" w:history="1">
              <w:r w:rsidRPr="006B4CDF">
                <w:rPr>
                  <w:rStyle w:val="Hyperlink"/>
                  <w:rFonts w:ascii="Times New Roman" w:hAnsi="Times New Roman"/>
                  <w:color w:val="0070C0"/>
                  <w:sz w:val="20"/>
                  <w:szCs w:val="20"/>
                </w:rPr>
                <w:t>Harles Tamme</w:t>
              </w:r>
              <w:r w:rsidRPr="006B4CDF">
                <w:rPr>
                  <w:rStyle w:val="Hyperlink"/>
                  <w:rFonts w:ascii="Times New Roman" w:hAnsi="Times New Roman"/>
                  <w:color w:val="0070C0"/>
                  <w:sz w:val="20"/>
                  <w:szCs w:val="20"/>
                </w:rPr>
                <w:t>l</w:t>
              </w:r>
              <w:r w:rsidRPr="006B4CDF">
                <w:rPr>
                  <w:rStyle w:val="Hyperlink"/>
                  <w:rFonts w:ascii="Times New Roman" w:hAnsi="Times New Roman"/>
                  <w:color w:val="0070C0"/>
                  <w:sz w:val="20"/>
                  <w:szCs w:val="20"/>
                </w:rPr>
                <w:t>eht: Valstybė sukūrė duomenų spragą apgyvendinimo rinkoje</w:t>
              </w:r>
            </w:hyperlink>
          </w:p>
        </w:tc>
        <w:tc>
          <w:tcPr>
            <w:tcW w:w="562" w:type="dxa"/>
            <w:tcMar>
              <w:top w:w="29" w:type="dxa"/>
              <w:left w:w="115" w:type="dxa"/>
              <w:bottom w:w="29" w:type="dxa"/>
              <w:right w:w="115" w:type="dxa"/>
            </w:tcMar>
          </w:tcPr>
          <w:p w14:paraId="110A9B38" w14:textId="77777777" w:rsidR="00631393" w:rsidRPr="006B4CDF" w:rsidRDefault="00631393" w:rsidP="00BE5C16">
            <w:pPr>
              <w:spacing w:after="0" w:line="240" w:lineRule="auto"/>
              <w:rPr>
                <w:rFonts w:ascii="Times New Roman" w:hAnsi="Times New Roman"/>
                <w:sz w:val="20"/>
                <w:szCs w:val="20"/>
              </w:rPr>
            </w:pPr>
          </w:p>
        </w:tc>
      </w:tr>
      <w:tr w:rsidR="00631393" w:rsidRPr="006B4CDF" w14:paraId="0BC3BBB0" w14:textId="77777777" w:rsidTr="00337347">
        <w:trPr>
          <w:trHeight w:val="216"/>
        </w:trPr>
        <w:tc>
          <w:tcPr>
            <w:tcW w:w="873" w:type="dxa"/>
            <w:tcMar>
              <w:top w:w="29" w:type="dxa"/>
              <w:left w:w="115" w:type="dxa"/>
              <w:bottom w:w="29" w:type="dxa"/>
              <w:right w:w="115" w:type="dxa"/>
            </w:tcMar>
          </w:tcPr>
          <w:p w14:paraId="6DF6D87A" w14:textId="4C231670" w:rsidR="00631393" w:rsidRPr="006B4CDF" w:rsidRDefault="005C4C5E" w:rsidP="00BE5C16">
            <w:pPr>
              <w:spacing w:after="0" w:line="240" w:lineRule="auto"/>
              <w:rPr>
                <w:rFonts w:ascii="Times New Roman" w:hAnsi="Times New Roman"/>
                <w:b/>
                <w:bCs/>
                <w:sz w:val="20"/>
                <w:szCs w:val="20"/>
              </w:rPr>
            </w:pPr>
            <w:r w:rsidRPr="006B4CDF">
              <w:rPr>
                <w:rFonts w:ascii="Times New Roman" w:hAnsi="Times New Roman"/>
                <w:b/>
                <w:bCs/>
                <w:sz w:val="20"/>
                <w:szCs w:val="20"/>
              </w:rPr>
              <w:t>03-17</w:t>
            </w:r>
          </w:p>
        </w:tc>
        <w:tc>
          <w:tcPr>
            <w:tcW w:w="4795" w:type="dxa"/>
            <w:tcMar>
              <w:top w:w="29" w:type="dxa"/>
              <w:left w:w="115" w:type="dxa"/>
              <w:bottom w:w="29" w:type="dxa"/>
              <w:right w:w="115" w:type="dxa"/>
            </w:tcMar>
          </w:tcPr>
          <w:p w14:paraId="31DBAA32" w14:textId="5321BCB1" w:rsidR="00631393" w:rsidRPr="006B4CDF" w:rsidRDefault="005C4C5E" w:rsidP="00F04005">
            <w:pPr>
              <w:pStyle w:val="HTMLPreformatted"/>
              <w:jc w:val="both"/>
              <w:rPr>
                <w:rFonts w:ascii="Times New Roman" w:hAnsi="Times New Roman" w:cs="Times New Roman"/>
              </w:rPr>
            </w:pPr>
            <w:r w:rsidRPr="005C4C5E">
              <w:rPr>
                <w:rFonts w:ascii="Times New Roman" w:hAnsi="Times New Roman" w:cs="Times New Roman"/>
              </w:rPr>
              <w:t xml:space="preserve">Dėl karo Irane ir degalų kainų kilimo lėktuvų bilietai šią vasarą Estijoje bus ypač brangūs, nes aviaciniai degalai sudaro apie 30 % bilieto kainos. Kai kurios oro linijos dar neperkėlė kainų padidėjimo į bilietus dėl kuro pirkimų apsaugos ir didelės konkurencijos, tačiau ilgainiui kainos augs, ypač </w:t>
            </w:r>
            <w:r w:rsidR="00274D7A" w:rsidRPr="006B4CDF">
              <w:rPr>
                <w:rFonts w:ascii="Times New Roman" w:hAnsi="Times New Roman" w:cs="Times New Roman"/>
              </w:rPr>
              <w:t>„</w:t>
            </w:r>
            <w:r w:rsidRPr="005C4C5E">
              <w:rPr>
                <w:rFonts w:ascii="Times New Roman" w:hAnsi="Times New Roman" w:cs="Times New Roman"/>
              </w:rPr>
              <w:t>Air Baltic</w:t>
            </w:r>
            <w:r w:rsidR="00274D7A" w:rsidRPr="006B4CDF">
              <w:rPr>
                <w:rFonts w:ascii="Times New Roman" w:hAnsi="Times New Roman" w:cs="Times New Roman"/>
              </w:rPr>
              <w:t>“</w:t>
            </w:r>
            <w:r w:rsidRPr="005C4C5E">
              <w:rPr>
                <w:rFonts w:ascii="Times New Roman" w:hAnsi="Times New Roman" w:cs="Times New Roman"/>
              </w:rPr>
              <w:t xml:space="preserve"> bilietams. Be to, kelionių paketams jau nuo balandžio bus taikomas kuro priemokos padidėjimas, vidutiniškai 7–8 %.</w:t>
            </w:r>
          </w:p>
        </w:tc>
        <w:tc>
          <w:tcPr>
            <w:tcW w:w="3866" w:type="dxa"/>
            <w:tcMar>
              <w:top w:w="29" w:type="dxa"/>
              <w:left w:w="115" w:type="dxa"/>
              <w:bottom w:w="29" w:type="dxa"/>
              <w:right w:w="115" w:type="dxa"/>
            </w:tcMar>
          </w:tcPr>
          <w:p w14:paraId="531D0CF7" w14:textId="54841238" w:rsidR="00631393" w:rsidRPr="006B4CDF" w:rsidRDefault="00CE50E9" w:rsidP="00955217">
            <w:pPr>
              <w:spacing w:after="0" w:line="240" w:lineRule="auto"/>
              <w:jc w:val="both"/>
              <w:rPr>
                <w:rStyle w:val="Hyperlink"/>
                <w:rFonts w:ascii="Times New Roman" w:hAnsi="Times New Roman"/>
                <w:color w:val="0070C0"/>
                <w:sz w:val="20"/>
                <w:szCs w:val="20"/>
              </w:rPr>
            </w:pPr>
            <w:hyperlink r:id="rId19" w:history="1">
              <w:r w:rsidRPr="006B4CDF">
                <w:rPr>
                  <w:rStyle w:val="Hyperlink"/>
                  <w:rFonts w:ascii="Times New Roman" w:hAnsi="Times New Roman"/>
                  <w:color w:val="0070C0"/>
                  <w:sz w:val="20"/>
                  <w:szCs w:val="20"/>
                </w:rPr>
                <w:t>Lėktuvų bilietai</w:t>
              </w:r>
              <w:r w:rsidRPr="006B4CDF">
                <w:rPr>
                  <w:rStyle w:val="Hyperlink"/>
                  <w:rFonts w:ascii="Times New Roman" w:hAnsi="Times New Roman"/>
                  <w:color w:val="0070C0"/>
                  <w:sz w:val="20"/>
                  <w:szCs w:val="20"/>
                </w:rPr>
                <w:t xml:space="preserve"> </w:t>
              </w:r>
              <w:r w:rsidRPr="006B4CDF">
                <w:rPr>
                  <w:rStyle w:val="Hyperlink"/>
                  <w:rFonts w:ascii="Times New Roman" w:hAnsi="Times New Roman"/>
                  <w:color w:val="0070C0"/>
                  <w:sz w:val="20"/>
                  <w:szCs w:val="20"/>
                </w:rPr>
                <w:t>vasarą žada būti ypač brangūs</w:t>
              </w:r>
            </w:hyperlink>
          </w:p>
        </w:tc>
        <w:tc>
          <w:tcPr>
            <w:tcW w:w="562" w:type="dxa"/>
            <w:tcMar>
              <w:top w:w="29" w:type="dxa"/>
              <w:left w:w="115" w:type="dxa"/>
              <w:bottom w:w="29" w:type="dxa"/>
              <w:right w:w="115" w:type="dxa"/>
            </w:tcMar>
          </w:tcPr>
          <w:p w14:paraId="1C87408A" w14:textId="77777777" w:rsidR="00631393" w:rsidRPr="006B4CDF" w:rsidRDefault="00631393" w:rsidP="00BE5C16">
            <w:pPr>
              <w:spacing w:after="0" w:line="240" w:lineRule="auto"/>
              <w:rPr>
                <w:rFonts w:ascii="Times New Roman" w:hAnsi="Times New Roman"/>
                <w:sz w:val="20"/>
                <w:szCs w:val="20"/>
              </w:rPr>
            </w:pPr>
          </w:p>
        </w:tc>
      </w:tr>
      <w:tr w:rsidR="00631393" w:rsidRPr="006B4CDF" w14:paraId="39787FC2" w14:textId="77777777" w:rsidTr="00337347">
        <w:trPr>
          <w:trHeight w:val="216"/>
        </w:trPr>
        <w:tc>
          <w:tcPr>
            <w:tcW w:w="873" w:type="dxa"/>
            <w:tcMar>
              <w:top w:w="29" w:type="dxa"/>
              <w:left w:w="115" w:type="dxa"/>
              <w:bottom w:w="29" w:type="dxa"/>
              <w:right w:w="115" w:type="dxa"/>
            </w:tcMar>
          </w:tcPr>
          <w:p w14:paraId="6F040256" w14:textId="1172C677" w:rsidR="00631393" w:rsidRPr="006B4CDF" w:rsidRDefault="005C4C5E" w:rsidP="00BE5C16">
            <w:pPr>
              <w:spacing w:after="0" w:line="240" w:lineRule="auto"/>
              <w:rPr>
                <w:rFonts w:ascii="Times New Roman" w:hAnsi="Times New Roman"/>
                <w:b/>
                <w:bCs/>
                <w:sz w:val="20"/>
                <w:szCs w:val="20"/>
              </w:rPr>
            </w:pPr>
            <w:r w:rsidRPr="006B4CDF">
              <w:rPr>
                <w:rFonts w:ascii="Times New Roman" w:hAnsi="Times New Roman"/>
                <w:b/>
                <w:bCs/>
                <w:sz w:val="20"/>
                <w:szCs w:val="20"/>
              </w:rPr>
              <w:t>03-19</w:t>
            </w:r>
          </w:p>
        </w:tc>
        <w:tc>
          <w:tcPr>
            <w:tcW w:w="4795" w:type="dxa"/>
            <w:tcMar>
              <w:top w:w="29" w:type="dxa"/>
              <w:left w:w="115" w:type="dxa"/>
              <w:bottom w:w="29" w:type="dxa"/>
              <w:right w:w="115" w:type="dxa"/>
            </w:tcMar>
          </w:tcPr>
          <w:p w14:paraId="07DA8E50" w14:textId="79B2CB8A" w:rsidR="00631393" w:rsidRPr="006B4CDF" w:rsidRDefault="005C4C5E" w:rsidP="00F04005">
            <w:pPr>
              <w:pStyle w:val="HTMLPreformatted"/>
              <w:jc w:val="both"/>
              <w:rPr>
                <w:rFonts w:ascii="Times New Roman" w:hAnsi="Times New Roman" w:cs="Times New Roman"/>
              </w:rPr>
            </w:pPr>
            <w:r w:rsidRPr="005C4C5E">
              <w:rPr>
                <w:rFonts w:ascii="Times New Roman" w:hAnsi="Times New Roman" w:cs="Times New Roman"/>
              </w:rPr>
              <w:t>Pietų Estijos turizmo klasteris pradeda beveik 1,6 mln. eurų projektą, kad pritrauktų lankytojus į regioną ne tik vasaros sezono metu. Per trejus metus bus vykdom</w:t>
            </w:r>
            <w:r w:rsidR="00274D7A" w:rsidRPr="006B4CDF">
              <w:rPr>
                <w:rFonts w:ascii="Times New Roman" w:hAnsi="Times New Roman" w:cs="Times New Roman"/>
              </w:rPr>
              <w:t>a</w:t>
            </w:r>
            <w:r w:rsidRPr="005C4C5E">
              <w:rPr>
                <w:rFonts w:ascii="Times New Roman" w:hAnsi="Times New Roman" w:cs="Times New Roman"/>
              </w:rPr>
              <w:t xml:space="preserve"> 30 rinkodaros kampanijų</w:t>
            </w:r>
            <w:r w:rsidR="00274D7A" w:rsidRPr="006B4CDF">
              <w:rPr>
                <w:rFonts w:ascii="Times New Roman" w:hAnsi="Times New Roman" w:cs="Times New Roman"/>
              </w:rPr>
              <w:t xml:space="preserve">, kurios bus </w:t>
            </w:r>
            <w:r w:rsidR="00274D7A" w:rsidRPr="006B4CDF">
              <w:rPr>
                <w:rFonts w:ascii="Times New Roman" w:hAnsi="Times New Roman" w:cs="Times New Roman"/>
              </w:rPr>
              <w:t>orientuo</w:t>
            </w:r>
            <w:r w:rsidR="00274D7A" w:rsidRPr="006B4CDF">
              <w:rPr>
                <w:rFonts w:ascii="Times New Roman" w:hAnsi="Times New Roman" w:cs="Times New Roman"/>
              </w:rPr>
              <w:t>tos</w:t>
            </w:r>
            <w:r w:rsidR="00274D7A" w:rsidRPr="006B4CDF">
              <w:rPr>
                <w:rFonts w:ascii="Times New Roman" w:hAnsi="Times New Roman" w:cs="Times New Roman"/>
              </w:rPr>
              <w:t xml:space="preserve"> į </w:t>
            </w:r>
            <w:r w:rsidR="00274D7A" w:rsidRPr="006B4CDF">
              <w:rPr>
                <w:rFonts w:ascii="Times New Roman" w:hAnsi="Times New Roman" w:cs="Times New Roman"/>
              </w:rPr>
              <w:t>„</w:t>
            </w:r>
            <w:r w:rsidR="00274D7A" w:rsidRPr="006B4CDF">
              <w:rPr>
                <w:rFonts w:ascii="Times New Roman" w:hAnsi="Times New Roman" w:cs="Times New Roman"/>
              </w:rPr>
              <w:t>ne sezono</w:t>
            </w:r>
            <w:r w:rsidR="00274D7A" w:rsidRPr="006B4CDF">
              <w:rPr>
                <w:rFonts w:ascii="Times New Roman" w:hAnsi="Times New Roman" w:cs="Times New Roman"/>
              </w:rPr>
              <w:t>“</w:t>
            </w:r>
            <w:r w:rsidR="00274D7A" w:rsidRPr="006B4CDF">
              <w:rPr>
                <w:rFonts w:ascii="Times New Roman" w:hAnsi="Times New Roman" w:cs="Times New Roman"/>
              </w:rPr>
              <w:t xml:space="preserve"> maisto, kultūros, gamtos ir nuotykių turizmą bei </w:t>
            </w:r>
            <w:r w:rsidR="00274D7A" w:rsidRPr="006B4CDF">
              <w:rPr>
                <w:rFonts w:ascii="Times New Roman" w:hAnsi="Times New Roman" w:cs="Times New Roman"/>
              </w:rPr>
              <w:t>5</w:t>
            </w:r>
            <w:r w:rsidR="00274D7A" w:rsidRPr="006B4CDF">
              <w:rPr>
                <w:rFonts w:ascii="Times New Roman" w:hAnsi="Times New Roman" w:cs="Times New Roman"/>
              </w:rPr>
              <w:t xml:space="preserve"> tikslines rinkas: Suomiją, Latviją, Lietuvą, Vokietiją ir Jungtinę Karalystę.</w:t>
            </w:r>
          </w:p>
        </w:tc>
        <w:tc>
          <w:tcPr>
            <w:tcW w:w="3866" w:type="dxa"/>
            <w:tcMar>
              <w:top w:w="29" w:type="dxa"/>
              <w:left w:w="115" w:type="dxa"/>
              <w:bottom w:w="29" w:type="dxa"/>
              <w:right w:w="115" w:type="dxa"/>
            </w:tcMar>
          </w:tcPr>
          <w:p w14:paraId="66924A48" w14:textId="3B054710" w:rsidR="00631393" w:rsidRPr="006B4CDF" w:rsidRDefault="005C4C5E" w:rsidP="00955217">
            <w:pPr>
              <w:spacing w:after="0" w:line="240" w:lineRule="auto"/>
              <w:rPr>
                <w:rStyle w:val="Hyperlink"/>
                <w:rFonts w:ascii="Times New Roman" w:hAnsi="Times New Roman"/>
                <w:color w:val="0070C0"/>
                <w:sz w:val="20"/>
                <w:szCs w:val="20"/>
              </w:rPr>
            </w:pPr>
            <w:hyperlink r:id="rId20" w:history="1">
              <w:r w:rsidRPr="005C4C5E">
                <w:rPr>
                  <w:rStyle w:val="Hyperlink"/>
                  <w:rFonts w:ascii="Times New Roman" w:hAnsi="Times New Roman"/>
                  <w:color w:val="0070C0"/>
                  <w:sz w:val="20"/>
                  <w:szCs w:val="20"/>
                </w:rPr>
                <w:t xml:space="preserve">Siekiant pritraukti užsienio turistus į kaimą, bus </w:t>
              </w:r>
              <w:r w:rsidRPr="005C4C5E">
                <w:rPr>
                  <w:rStyle w:val="Hyperlink"/>
                  <w:rFonts w:ascii="Times New Roman" w:hAnsi="Times New Roman"/>
                  <w:color w:val="0070C0"/>
                  <w:sz w:val="20"/>
                  <w:szCs w:val="20"/>
                </w:rPr>
                <w:t>i</w:t>
              </w:r>
              <w:r w:rsidRPr="005C4C5E">
                <w:rPr>
                  <w:rStyle w:val="Hyperlink"/>
                  <w:rFonts w:ascii="Times New Roman" w:hAnsi="Times New Roman"/>
                  <w:color w:val="0070C0"/>
                  <w:sz w:val="20"/>
                  <w:szCs w:val="20"/>
                </w:rPr>
                <w:t>nvestuota 1,6 mln. eurų</w:t>
              </w:r>
            </w:hyperlink>
          </w:p>
        </w:tc>
        <w:tc>
          <w:tcPr>
            <w:tcW w:w="562" w:type="dxa"/>
            <w:tcMar>
              <w:top w:w="29" w:type="dxa"/>
              <w:left w:w="115" w:type="dxa"/>
              <w:bottom w:w="29" w:type="dxa"/>
              <w:right w:w="115" w:type="dxa"/>
            </w:tcMar>
          </w:tcPr>
          <w:p w14:paraId="1538A757" w14:textId="77777777" w:rsidR="00631393" w:rsidRPr="006B4CDF" w:rsidRDefault="00631393" w:rsidP="00BE5C16">
            <w:pPr>
              <w:spacing w:after="0" w:line="240" w:lineRule="auto"/>
              <w:rPr>
                <w:rFonts w:ascii="Times New Roman" w:hAnsi="Times New Roman"/>
                <w:sz w:val="20"/>
                <w:szCs w:val="20"/>
              </w:rPr>
            </w:pPr>
          </w:p>
        </w:tc>
      </w:tr>
      <w:tr w:rsidR="00631393" w:rsidRPr="006B4CDF" w14:paraId="6FC452E1" w14:textId="77777777" w:rsidTr="00337347">
        <w:trPr>
          <w:trHeight w:val="216"/>
        </w:trPr>
        <w:tc>
          <w:tcPr>
            <w:tcW w:w="873" w:type="dxa"/>
            <w:tcMar>
              <w:top w:w="29" w:type="dxa"/>
              <w:left w:w="115" w:type="dxa"/>
              <w:bottom w:w="29" w:type="dxa"/>
              <w:right w:w="115" w:type="dxa"/>
            </w:tcMar>
          </w:tcPr>
          <w:p w14:paraId="5ECA166F" w14:textId="0E257F19" w:rsidR="00631393" w:rsidRPr="006B4CDF" w:rsidRDefault="006A5AEE" w:rsidP="00BE5C16">
            <w:pPr>
              <w:spacing w:after="0" w:line="240" w:lineRule="auto"/>
              <w:rPr>
                <w:rFonts w:ascii="Times New Roman" w:hAnsi="Times New Roman"/>
                <w:b/>
                <w:bCs/>
                <w:sz w:val="20"/>
                <w:szCs w:val="20"/>
              </w:rPr>
            </w:pPr>
            <w:r w:rsidRPr="006B4CDF">
              <w:rPr>
                <w:rFonts w:ascii="Times New Roman" w:hAnsi="Times New Roman"/>
                <w:b/>
                <w:bCs/>
                <w:sz w:val="20"/>
                <w:szCs w:val="20"/>
              </w:rPr>
              <w:t>03-19</w:t>
            </w:r>
          </w:p>
        </w:tc>
        <w:tc>
          <w:tcPr>
            <w:tcW w:w="4795" w:type="dxa"/>
            <w:tcMar>
              <w:top w:w="29" w:type="dxa"/>
              <w:left w:w="115" w:type="dxa"/>
              <w:bottom w:w="29" w:type="dxa"/>
              <w:right w:w="115" w:type="dxa"/>
            </w:tcMar>
          </w:tcPr>
          <w:p w14:paraId="09CB7BD1" w14:textId="20BEF9B1" w:rsidR="00631393" w:rsidRPr="006B4CDF" w:rsidRDefault="00DF7E34" w:rsidP="00F04005">
            <w:pPr>
              <w:pStyle w:val="HTMLPreformatted"/>
              <w:jc w:val="both"/>
              <w:rPr>
                <w:rFonts w:ascii="Times New Roman" w:hAnsi="Times New Roman" w:cs="Times New Roman"/>
              </w:rPr>
            </w:pPr>
            <w:r w:rsidRPr="006B4CDF">
              <w:rPr>
                <w:rFonts w:ascii="Times New Roman" w:hAnsi="Times New Roman"/>
              </w:rPr>
              <w:t>„</w:t>
            </w:r>
            <w:r w:rsidR="00337347" w:rsidRPr="00337347">
              <w:rPr>
                <w:rFonts w:ascii="Times New Roman" w:hAnsi="Times New Roman"/>
              </w:rPr>
              <w:t>Air Baltic</w:t>
            </w:r>
            <w:r w:rsidRPr="006B4CDF">
              <w:rPr>
                <w:rFonts w:ascii="Times New Roman" w:hAnsi="Times New Roman"/>
              </w:rPr>
              <w:t>“</w:t>
            </w:r>
            <w:r w:rsidR="00337347" w:rsidRPr="00337347">
              <w:rPr>
                <w:rFonts w:ascii="Times New Roman" w:hAnsi="Times New Roman"/>
              </w:rPr>
              <w:t xml:space="preserve"> pripažįsta Talino oro uostą svarbia savo baze, planuoja atidaryti keturias naujas kryptis iš Talino ir iš viso aptarnauti 20 krypčių</w:t>
            </w:r>
            <w:r w:rsidRPr="006B4CDF">
              <w:rPr>
                <w:rFonts w:ascii="Times New Roman" w:hAnsi="Times New Roman"/>
              </w:rPr>
              <w:t>.</w:t>
            </w:r>
            <w:r w:rsidR="00337347" w:rsidRPr="00337347">
              <w:rPr>
                <w:rFonts w:ascii="Times New Roman" w:hAnsi="Times New Roman"/>
              </w:rPr>
              <w:t xml:space="preserve"> </w:t>
            </w:r>
            <w:r w:rsidRPr="006B4CDF">
              <w:rPr>
                <w:rFonts w:ascii="Times New Roman" w:hAnsi="Times New Roman"/>
              </w:rPr>
              <w:t>Šiuo metu oro linijų bendrovė siekia pritraukti papildomų lėšų iš privataus kapitalo rinkų.</w:t>
            </w:r>
            <w:r w:rsidRPr="006B4CDF">
              <w:rPr>
                <w:rFonts w:ascii="Times New Roman" w:hAnsi="Times New Roman"/>
              </w:rPr>
              <w:t xml:space="preserve"> </w:t>
            </w:r>
            <w:r w:rsidR="00337347" w:rsidRPr="00337347">
              <w:rPr>
                <w:rFonts w:ascii="Times New Roman" w:hAnsi="Times New Roman"/>
              </w:rPr>
              <w:t>Aviacijos kuro kainos išaugo dvigubai, todėl bendrovė dar nepriėmė sprendimo dėl bilietų kainų.</w:t>
            </w:r>
          </w:p>
        </w:tc>
        <w:tc>
          <w:tcPr>
            <w:tcW w:w="3866" w:type="dxa"/>
            <w:tcMar>
              <w:top w:w="29" w:type="dxa"/>
              <w:left w:w="115" w:type="dxa"/>
              <w:bottom w:w="29" w:type="dxa"/>
              <w:right w:w="115" w:type="dxa"/>
            </w:tcMar>
          </w:tcPr>
          <w:p w14:paraId="5E59AC15" w14:textId="618B6096" w:rsidR="00631393" w:rsidRPr="006B4CDF" w:rsidRDefault="006A5AEE" w:rsidP="00955217">
            <w:pPr>
              <w:spacing w:after="0" w:line="240" w:lineRule="auto"/>
              <w:jc w:val="both"/>
              <w:rPr>
                <w:rStyle w:val="Hyperlink"/>
                <w:rFonts w:ascii="Times New Roman" w:hAnsi="Times New Roman"/>
                <w:color w:val="0070C0"/>
                <w:sz w:val="20"/>
                <w:szCs w:val="20"/>
              </w:rPr>
            </w:pPr>
            <w:hyperlink r:id="rId21" w:history="1">
              <w:r w:rsidRPr="00872231">
                <w:rPr>
                  <w:rStyle w:val="Hyperlink"/>
                  <w:rFonts w:ascii="Times New Roman" w:hAnsi="Times New Roman"/>
                  <w:color w:val="0070C0"/>
                  <w:sz w:val="20"/>
                  <w:szCs w:val="20"/>
                </w:rPr>
                <w:t>Pasak „Ai</w:t>
              </w:r>
              <w:r w:rsidRPr="00872231">
                <w:rPr>
                  <w:rStyle w:val="Hyperlink"/>
                  <w:rFonts w:ascii="Times New Roman" w:hAnsi="Times New Roman"/>
                  <w:color w:val="0070C0"/>
                  <w:sz w:val="20"/>
                  <w:szCs w:val="20"/>
                </w:rPr>
                <w:t>r</w:t>
              </w:r>
              <w:r w:rsidRPr="00872231">
                <w:rPr>
                  <w:rStyle w:val="Hyperlink"/>
                  <w:rFonts w:ascii="Times New Roman" w:hAnsi="Times New Roman"/>
                  <w:color w:val="0070C0"/>
                  <w:sz w:val="20"/>
                  <w:szCs w:val="20"/>
                </w:rPr>
                <w:t xml:space="preserve"> Baltic“, Talino oro uostas jiems išliks svarbia baze</w:t>
              </w:r>
            </w:hyperlink>
          </w:p>
        </w:tc>
        <w:tc>
          <w:tcPr>
            <w:tcW w:w="562" w:type="dxa"/>
            <w:tcMar>
              <w:top w:w="29" w:type="dxa"/>
              <w:left w:w="115" w:type="dxa"/>
              <w:bottom w:w="29" w:type="dxa"/>
              <w:right w:w="115" w:type="dxa"/>
            </w:tcMar>
          </w:tcPr>
          <w:p w14:paraId="312B9372" w14:textId="77777777" w:rsidR="00631393" w:rsidRPr="006B4CDF" w:rsidRDefault="00631393" w:rsidP="00BE5C16">
            <w:pPr>
              <w:spacing w:after="0" w:line="240" w:lineRule="auto"/>
              <w:rPr>
                <w:rFonts w:ascii="Times New Roman" w:hAnsi="Times New Roman"/>
                <w:sz w:val="20"/>
                <w:szCs w:val="20"/>
              </w:rPr>
            </w:pPr>
          </w:p>
        </w:tc>
      </w:tr>
      <w:tr w:rsidR="00631393" w:rsidRPr="006B4CDF" w14:paraId="6FF818AA" w14:textId="77777777" w:rsidTr="00337347">
        <w:trPr>
          <w:trHeight w:val="216"/>
        </w:trPr>
        <w:tc>
          <w:tcPr>
            <w:tcW w:w="873" w:type="dxa"/>
            <w:tcMar>
              <w:top w:w="29" w:type="dxa"/>
              <w:left w:w="115" w:type="dxa"/>
              <w:bottom w:w="29" w:type="dxa"/>
              <w:right w:w="115" w:type="dxa"/>
            </w:tcMar>
          </w:tcPr>
          <w:p w14:paraId="59AC731B" w14:textId="5C01F47E" w:rsidR="00631393" w:rsidRPr="006B4CDF" w:rsidRDefault="00204FF7" w:rsidP="00BE5C16">
            <w:pPr>
              <w:spacing w:after="0" w:line="240" w:lineRule="auto"/>
              <w:rPr>
                <w:rFonts w:ascii="Times New Roman" w:hAnsi="Times New Roman"/>
                <w:b/>
                <w:bCs/>
                <w:sz w:val="20"/>
                <w:szCs w:val="20"/>
              </w:rPr>
            </w:pPr>
            <w:r w:rsidRPr="006B4CDF">
              <w:rPr>
                <w:rFonts w:ascii="Times New Roman" w:hAnsi="Times New Roman"/>
                <w:b/>
                <w:bCs/>
                <w:sz w:val="20"/>
                <w:szCs w:val="20"/>
              </w:rPr>
              <w:t>03-24</w:t>
            </w:r>
          </w:p>
        </w:tc>
        <w:tc>
          <w:tcPr>
            <w:tcW w:w="4795" w:type="dxa"/>
            <w:tcMar>
              <w:top w:w="29" w:type="dxa"/>
              <w:left w:w="115" w:type="dxa"/>
              <w:bottom w:w="29" w:type="dxa"/>
              <w:right w:w="115" w:type="dxa"/>
            </w:tcMar>
          </w:tcPr>
          <w:p w14:paraId="47C8A5E7" w14:textId="7565099E" w:rsidR="00631393" w:rsidRPr="006B4CDF" w:rsidRDefault="00204FF7" w:rsidP="00F04005">
            <w:pPr>
              <w:pStyle w:val="HTMLPreformatted"/>
              <w:jc w:val="both"/>
              <w:rPr>
                <w:rFonts w:ascii="Times New Roman" w:hAnsi="Times New Roman" w:cs="Times New Roman"/>
              </w:rPr>
            </w:pPr>
            <w:r w:rsidRPr="00204FF7">
              <w:rPr>
                <w:rFonts w:ascii="Times New Roman" w:hAnsi="Times New Roman" w:cs="Times New Roman"/>
              </w:rPr>
              <w:t xml:space="preserve">Dėl nestabilios situacijos Artimuosiuose Rytuose kruiziniai maršrutai perkeliami į Baltijos jūrą, todėl </w:t>
            </w:r>
            <w:r w:rsidR="00DF7E34" w:rsidRPr="006B4CDF">
              <w:rPr>
                <w:rFonts w:ascii="Times New Roman" w:hAnsi="Times New Roman" w:cs="Times New Roman"/>
              </w:rPr>
              <w:t xml:space="preserve">Talino uosto </w:t>
            </w:r>
            <w:r w:rsidRPr="00204FF7">
              <w:rPr>
                <w:rFonts w:ascii="Times New Roman" w:hAnsi="Times New Roman" w:cs="Times New Roman"/>
              </w:rPr>
              <w:t>sezonas šiemet prasideda anksčiau ir tikimasi daugiau laivų. Nors trumpuoju laikotarpiu tai naudinga turizmui, ilgainiui konfliktai gali jį neigiamai paveikti dėl augančių kuro kainų ir mažesnio žmonių noro keliauti.</w:t>
            </w:r>
            <w:r w:rsidR="00DF7E34" w:rsidRPr="006B4CDF">
              <w:rPr>
                <w:rFonts w:ascii="Times New Roman" w:hAnsi="Times New Roman" w:cs="Times New Roman"/>
              </w:rPr>
              <w:t xml:space="preserve"> </w:t>
            </w:r>
            <w:r w:rsidR="00DF7E34" w:rsidRPr="00204FF7">
              <w:rPr>
                <w:rFonts w:ascii="Times New Roman" w:hAnsi="Times New Roman" w:cs="Times New Roman"/>
              </w:rPr>
              <w:t>Talin</w:t>
            </w:r>
            <w:r w:rsidR="00DF7E34" w:rsidRPr="006B4CDF">
              <w:rPr>
                <w:rFonts w:ascii="Times New Roman" w:hAnsi="Times New Roman" w:cs="Times New Roman"/>
              </w:rPr>
              <w:t>o</w:t>
            </w:r>
            <w:r w:rsidR="00DF7E34" w:rsidRPr="00204FF7">
              <w:rPr>
                <w:rFonts w:ascii="Times New Roman" w:hAnsi="Times New Roman" w:cs="Times New Roman"/>
              </w:rPr>
              <w:t xml:space="preserve"> </w:t>
            </w:r>
            <w:r w:rsidR="00DF7E34" w:rsidRPr="006B4CDF">
              <w:rPr>
                <w:rFonts w:ascii="Times New Roman" w:hAnsi="Times New Roman" w:cs="Times New Roman"/>
              </w:rPr>
              <w:t xml:space="preserve">uostas </w:t>
            </w:r>
            <w:r w:rsidR="00DF7E34" w:rsidRPr="00204FF7">
              <w:rPr>
                <w:rFonts w:ascii="Times New Roman" w:hAnsi="Times New Roman" w:cs="Times New Roman"/>
              </w:rPr>
              <w:t>šiemet tikisi sulaukti 143 kruizinių laivų ir daugiau nei 220 tūkst. turistų – tai daugiau nei pernai</w:t>
            </w:r>
            <w:r w:rsidR="00DF7E34" w:rsidRPr="006B4CDF">
              <w:rPr>
                <w:rFonts w:ascii="Times New Roman" w:hAnsi="Times New Roman" w:cs="Times New Roman"/>
              </w:rPr>
              <w:t>.</w:t>
            </w:r>
          </w:p>
        </w:tc>
        <w:tc>
          <w:tcPr>
            <w:tcW w:w="3866" w:type="dxa"/>
            <w:tcMar>
              <w:top w:w="29" w:type="dxa"/>
              <w:left w:w="115" w:type="dxa"/>
              <w:bottom w:w="29" w:type="dxa"/>
              <w:right w:w="115" w:type="dxa"/>
            </w:tcMar>
          </w:tcPr>
          <w:p w14:paraId="2D744A1D" w14:textId="77777777" w:rsidR="00204FF7" w:rsidRPr="00CC67F4" w:rsidRDefault="00204FF7" w:rsidP="00204FF7">
            <w:pPr>
              <w:spacing w:after="0" w:line="240" w:lineRule="auto"/>
              <w:jc w:val="both"/>
              <w:rPr>
                <w:rFonts w:ascii="Times New Roman" w:hAnsi="Times New Roman"/>
                <w:color w:val="0070C0"/>
                <w:sz w:val="20"/>
                <w:szCs w:val="20"/>
              </w:rPr>
            </w:pPr>
            <w:hyperlink r:id="rId22" w:history="1">
              <w:r w:rsidRPr="00CC67F4">
                <w:rPr>
                  <w:rStyle w:val="Hyperlink"/>
                  <w:rFonts w:ascii="Times New Roman" w:hAnsi="Times New Roman"/>
                  <w:color w:val="0070C0"/>
                  <w:sz w:val="20"/>
                  <w:szCs w:val="20"/>
                </w:rPr>
                <w:t>Artimųjų Rytų krizė paspartino k</w:t>
              </w:r>
              <w:r w:rsidRPr="00CC67F4">
                <w:rPr>
                  <w:rStyle w:val="Hyperlink"/>
                  <w:rFonts w:ascii="Times New Roman" w:hAnsi="Times New Roman"/>
                  <w:color w:val="0070C0"/>
                  <w:sz w:val="20"/>
                  <w:szCs w:val="20"/>
                </w:rPr>
                <w:t>r</w:t>
              </w:r>
              <w:r w:rsidRPr="00CC67F4">
                <w:rPr>
                  <w:rStyle w:val="Hyperlink"/>
                  <w:rFonts w:ascii="Times New Roman" w:hAnsi="Times New Roman"/>
                  <w:color w:val="0070C0"/>
                  <w:sz w:val="20"/>
                  <w:szCs w:val="20"/>
                </w:rPr>
                <w:t>uizų sezono pradžią Talino uoste</w:t>
              </w:r>
            </w:hyperlink>
          </w:p>
          <w:p w14:paraId="7791799D" w14:textId="5C19B6EC" w:rsidR="00631393" w:rsidRPr="006B4CDF" w:rsidRDefault="00DF7E34" w:rsidP="00955217">
            <w:pPr>
              <w:spacing w:after="0" w:line="240" w:lineRule="auto"/>
              <w:jc w:val="both"/>
              <w:rPr>
                <w:rStyle w:val="Hyperlink"/>
                <w:rFonts w:ascii="Times New Roman" w:hAnsi="Times New Roman"/>
                <w:color w:val="0070C0"/>
                <w:sz w:val="20"/>
                <w:szCs w:val="20"/>
              </w:rPr>
            </w:pPr>
            <w:hyperlink r:id="rId23" w:history="1">
              <w:r w:rsidRPr="00CC67F4">
                <w:rPr>
                  <w:rStyle w:val="Hyperlink"/>
                  <w:rFonts w:ascii="Times New Roman" w:hAnsi="Times New Roman"/>
                  <w:color w:val="0070C0"/>
                  <w:sz w:val="20"/>
                  <w:szCs w:val="20"/>
                </w:rPr>
                <w:t>Talino uostas šiemet tik</w:t>
              </w:r>
              <w:r w:rsidRPr="00CC67F4">
                <w:rPr>
                  <w:rStyle w:val="Hyperlink"/>
                  <w:rFonts w:ascii="Times New Roman" w:hAnsi="Times New Roman"/>
                  <w:color w:val="0070C0"/>
                  <w:sz w:val="20"/>
                  <w:szCs w:val="20"/>
                </w:rPr>
                <w:t>i</w:t>
              </w:r>
              <w:r w:rsidRPr="00CC67F4">
                <w:rPr>
                  <w:rStyle w:val="Hyperlink"/>
                  <w:rFonts w:ascii="Times New Roman" w:hAnsi="Times New Roman"/>
                  <w:color w:val="0070C0"/>
                  <w:sz w:val="20"/>
                  <w:szCs w:val="20"/>
                </w:rPr>
                <w:t>si 30 000 turistų daugiau nei pernai</w:t>
              </w:r>
            </w:hyperlink>
          </w:p>
        </w:tc>
        <w:tc>
          <w:tcPr>
            <w:tcW w:w="562" w:type="dxa"/>
            <w:tcMar>
              <w:top w:w="29" w:type="dxa"/>
              <w:left w:w="115" w:type="dxa"/>
              <w:bottom w:w="29" w:type="dxa"/>
              <w:right w:w="115" w:type="dxa"/>
            </w:tcMar>
          </w:tcPr>
          <w:p w14:paraId="22F36F0D" w14:textId="77777777" w:rsidR="00631393" w:rsidRPr="006B4CDF" w:rsidRDefault="00631393" w:rsidP="00BE5C16">
            <w:pPr>
              <w:spacing w:after="0" w:line="240" w:lineRule="auto"/>
              <w:rPr>
                <w:rFonts w:ascii="Times New Roman" w:hAnsi="Times New Roman"/>
                <w:sz w:val="20"/>
                <w:szCs w:val="20"/>
              </w:rPr>
            </w:pPr>
          </w:p>
        </w:tc>
      </w:tr>
      <w:tr w:rsidR="00631393" w:rsidRPr="006B4CDF" w14:paraId="5F8FBE93" w14:textId="77777777" w:rsidTr="00337347">
        <w:trPr>
          <w:trHeight w:val="216"/>
        </w:trPr>
        <w:tc>
          <w:tcPr>
            <w:tcW w:w="873" w:type="dxa"/>
            <w:tcMar>
              <w:top w:w="29" w:type="dxa"/>
              <w:left w:w="115" w:type="dxa"/>
              <w:bottom w:w="29" w:type="dxa"/>
              <w:right w:w="115" w:type="dxa"/>
            </w:tcMar>
          </w:tcPr>
          <w:p w14:paraId="2C529DB5" w14:textId="0709DDEA" w:rsidR="00631393" w:rsidRPr="006B4CDF" w:rsidRDefault="00D35A14" w:rsidP="00BE5C16">
            <w:pPr>
              <w:spacing w:after="0" w:line="240" w:lineRule="auto"/>
              <w:rPr>
                <w:rFonts w:ascii="Times New Roman" w:hAnsi="Times New Roman"/>
                <w:b/>
                <w:bCs/>
                <w:sz w:val="20"/>
                <w:szCs w:val="20"/>
              </w:rPr>
            </w:pPr>
            <w:r w:rsidRPr="006B4CDF">
              <w:rPr>
                <w:rFonts w:ascii="Times New Roman" w:hAnsi="Times New Roman"/>
                <w:b/>
                <w:bCs/>
                <w:sz w:val="20"/>
                <w:szCs w:val="20"/>
              </w:rPr>
              <w:t>03-27</w:t>
            </w:r>
          </w:p>
        </w:tc>
        <w:tc>
          <w:tcPr>
            <w:tcW w:w="4795" w:type="dxa"/>
            <w:tcMar>
              <w:top w:w="29" w:type="dxa"/>
              <w:left w:w="115" w:type="dxa"/>
              <w:bottom w:w="29" w:type="dxa"/>
              <w:right w:w="115" w:type="dxa"/>
            </w:tcMar>
          </w:tcPr>
          <w:p w14:paraId="7878FEFE" w14:textId="2092FDE7" w:rsidR="00631393" w:rsidRPr="006B4CDF" w:rsidRDefault="00D35A14" w:rsidP="00955217">
            <w:pPr>
              <w:spacing w:after="0" w:line="240" w:lineRule="auto"/>
              <w:jc w:val="both"/>
              <w:rPr>
                <w:rFonts w:ascii="Times New Roman" w:hAnsi="Times New Roman"/>
                <w:sz w:val="20"/>
                <w:szCs w:val="20"/>
              </w:rPr>
            </w:pPr>
            <w:r w:rsidRPr="006B4CDF">
              <w:rPr>
                <w:rFonts w:ascii="Times New Roman" w:hAnsi="Times New Roman"/>
                <w:sz w:val="20"/>
                <w:szCs w:val="20"/>
              </w:rPr>
              <w:t xml:space="preserve">Remiantis Estijos statistikos departamento duomenimis, 2025 m. Estijos gyventojai užsienyje praleido 1,5 mln. </w:t>
            </w:r>
            <w:r w:rsidRPr="006B4CDF">
              <w:rPr>
                <w:rFonts w:ascii="Times New Roman" w:hAnsi="Times New Roman"/>
                <w:sz w:val="20"/>
                <w:szCs w:val="20"/>
              </w:rPr>
              <w:lastRenderedPageBreak/>
              <w:t>naktų, o tai yra 3 % mažiau nei 2024 m. Estijoje praleistų naktų skaičius siekė beveik 3,1 mln., o tai yra 12 % mažiau nei prieš metus.</w:t>
            </w:r>
          </w:p>
        </w:tc>
        <w:tc>
          <w:tcPr>
            <w:tcW w:w="3866" w:type="dxa"/>
            <w:tcMar>
              <w:top w:w="29" w:type="dxa"/>
              <w:left w:w="115" w:type="dxa"/>
              <w:bottom w:w="29" w:type="dxa"/>
              <w:right w:w="115" w:type="dxa"/>
            </w:tcMar>
          </w:tcPr>
          <w:p w14:paraId="54DB5919" w14:textId="2490A514" w:rsidR="00631393" w:rsidRPr="006B4CDF" w:rsidRDefault="00D35A14" w:rsidP="00955217">
            <w:pPr>
              <w:spacing w:after="0" w:line="240" w:lineRule="auto"/>
              <w:jc w:val="both"/>
              <w:rPr>
                <w:rStyle w:val="Hyperlink"/>
                <w:rFonts w:ascii="Times New Roman" w:hAnsi="Times New Roman"/>
                <w:sz w:val="20"/>
                <w:szCs w:val="20"/>
              </w:rPr>
            </w:pPr>
            <w:hyperlink r:id="rId24" w:history="1">
              <w:r w:rsidRPr="006B4CDF">
                <w:rPr>
                  <w:rStyle w:val="Hyperlink"/>
                  <w:rFonts w:ascii="Times New Roman" w:hAnsi="Times New Roman"/>
                  <w:color w:val="0070C0"/>
                  <w:sz w:val="20"/>
                  <w:szCs w:val="20"/>
                </w:rPr>
                <w:t>Praėjusiais metais estai keliavo mažiau nei anksčiau</w:t>
              </w:r>
            </w:hyperlink>
          </w:p>
        </w:tc>
        <w:tc>
          <w:tcPr>
            <w:tcW w:w="562" w:type="dxa"/>
            <w:tcMar>
              <w:top w:w="29" w:type="dxa"/>
              <w:left w:w="115" w:type="dxa"/>
              <w:bottom w:w="29" w:type="dxa"/>
              <w:right w:w="115" w:type="dxa"/>
            </w:tcMar>
          </w:tcPr>
          <w:p w14:paraId="7DF5F39D" w14:textId="77777777" w:rsidR="00631393" w:rsidRPr="006B4CDF" w:rsidRDefault="00631393" w:rsidP="00BE5C16">
            <w:pPr>
              <w:spacing w:after="0" w:line="240" w:lineRule="auto"/>
              <w:rPr>
                <w:rFonts w:ascii="Times New Roman" w:hAnsi="Times New Roman"/>
                <w:sz w:val="20"/>
                <w:szCs w:val="20"/>
              </w:rPr>
            </w:pPr>
          </w:p>
        </w:tc>
      </w:tr>
      <w:tr w:rsidR="00AE7B57" w:rsidRPr="006B4CDF" w14:paraId="5AF1F1F6" w14:textId="77777777" w:rsidTr="00631393">
        <w:trPr>
          <w:trHeight w:val="330"/>
        </w:trPr>
        <w:tc>
          <w:tcPr>
            <w:tcW w:w="10096" w:type="dxa"/>
            <w:gridSpan w:val="4"/>
            <w:tcMar>
              <w:top w:w="29" w:type="dxa"/>
              <w:left w:w="115" w:type="dxa"/>
              <w:bottom w:w="29" w:type="dxa"/>
              <w:right w:w="115" w:type="dxa"/>
            </w:tcMar>
          </w:tcPr>
          <w:p w14:paraId="49B25EF6" w14:textId="45BB2B81" w:rsidR="00AE7B57" w:rsidRPr="006B4CDF" w:rsidRDefault="00AE7B57" w:rsidP="00AE7B57">
            <w:pPr>
              <w:spacing w:after="0" w:line="240" w:lineRule="auto"/>
              <w:rPr>
                <w:rFonts w:ascii="Times New Roman" w:hAnsi="Times New Roman"/>
                <w:b/>
                <w:sz w:val="20"/>
                <w:szCs w:val="20"/>
              </w:rPr>
            </w:pPr>
            <w:r w:rsidRPr="006B4CDF">
              <w:rPr>
                <w:rFonts w:ascii="Times New Roman" w:hAnsi="Times New Roman"/>
                <w:b/>
                <w:sz w:val="20"/>
                <w:szCs w:val="20"/>
              </w:rPr>
              <w:t>Lietuvos ekonominiam saugumui aktuali informacija</w:t>
            </w:r>
          </w:p>
        </w:tc>
      </w:tr>
      <w:tr w:rsidR="00631393" w:rsidRPr="006B4CDF" w14:paraId="353B1311" w14:textId="77777777" w:rsidTr="00337347">
        <w:trPr>
          <w:trHeight w:val="216"/>
        </w:trPr>
        <w:tc>
          <w:tcPr>
            <w:tcW w:w="873" w:type="dxa"/>
            <w:tcMar>
              <w:top w:w="29" w:type="dxa"/>
              <w:left w:w="115" w:type="dxa"/>
              <w:bottom w:w="29" w:type="dxa"/>
              <w:right w:w="115" w:type="dxa"/>
            </w:tcMar>
          </w:tcPr>
          <w:p w14:paraId="0F87618D" w14:textId="195BADDC" w:rsidR="00631393" w:rsidRPr="006B4CDF" w:rsidRDefault="001870D0" w:rsidP="00AE7B57">
            <w:pPr>
              <w:spacing w:after="0" w:line="240" w:lineRule="auto"/>
              <w:rPr>
                <w:rFonts w:ascii="Times New Roman" w:hAnsi="Times New Roman"/>
                <w:b/>
                <w:bCs/>
                <w:sz w:val="20"/>
                <w:szCs w:val="20"/>
              </w:rPr>
            </w:pPr>
            <w:r w:rsidRPr="006B4CDF">
              <w:rPr>
                <w:rFonts w:ascii="Times New Roman" w:hAnsi="Times New Roman"/>
                <w:b/>
                <w:bCs/>
                <w:sz w:val="20"/>
                <w:szCs w:val="20"/>
              </w:rPr>
              <w:t>03-12</w:t>
            </w:r>
          </w:p>
        </w:tc>
        <w:tc>
          <w:tcPr>
            <w:tcW w:w="4795" w:type="dxa"/>
            <w:tcMar>
              <w:top w:w="29" w:type="dxa"/>
              <w:left w:w="115" w:type="dxa"/>
              <w:bottom w:w="29" w:type="dxa"/>
              <w:right w:w="115" w:type="dxa"/>
            </w:tcMar>
          </w:tcPr>
          <w:p w14:paraId="57B6143F" w14:textId="711313A4" w:rsidR="00631393" w:rsidRPr="006B4CDF" w:rsidRDefault="001870D0" w:rsidP="00F04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6B4CDF">
              <w:rPr>
                <w:rFonts w:ascii="Times New Roman" w:eastAsia="Times New Roman" w:hAnsi="Times New Roman"/>
                <w:sz w:val="20"/>
                <w:szCs w:val="20"/>
                <w:lang w:eastAsia="lt-LT"/>
              </w:rPr>
              <w:t>Vyriausybės sprendimas surengti naują sausumos vėjo jėgainių konkursą kelia klausimų pagrindiniams rinkos dalyviams: „Enefit“ teigimu, naujojo konkurso orientacinė kaina nepadengia vėjo energijos investicijų ir eksploatacijos išlaidų, o „Utilitas Wind“ pagrindine kliūtimi laiko lėtas planavimo procedūras.</w:t>
            </w:r>
          </w:p>
        </w:tc>
        <w:tc>
          <w:tcPr>
            <w:tcW w:w="3866" w:type="dxa"/>
            <w:tcMar>
              <w:top w:w="29" w:type="dxa"/>
              <w:left w:w="115" w:type="dxa"/>
              <w:bottom w:w="29" w:type="dxa"/>
              <w:right w:w="115" w:type="dxa"/>
            </w:tcMar>
          </w:tcPr>
          <w:p w14:paraId="7F338D4C" w14:textId="181CD128" w:rsidR="00631393" w:rsidRPr="006B4CDF" w:rsidRDefault="001870D0" w:rsidP="00955217">
            <w:pPr>
              <w:spacing w:after="0" w:line="240" w:lineRule="auto"/>
              <w:jc w:val="both"/>
              <w:rPr>
                <w:rStyle w:val="Hyperlink"/>
                <w:rFonts w:ascii="Times New Roman" w:hAnsi="Times New Roman"/>
                <w:color w:val="0070C0"/>
                <w:sz w:val="20"/>
                <w:szCs w:val="20"/>
              </w:rPr>
            </w:pPr>
            <w:hyperlink r:id="rId25" w:history="1">
              <w:r w:rsidRPr="006B4CDF">
                <w:rPr>
                  <w:rFonts w:ascii="Times New Roman" w:eastAsia="Times New Roman" w:hAnsi="Times New Roman"/>
                  <w:color w:val="0070C0"/>
                  <w:sz w:val="20"/>
                  <w:szCs w:val="20"/>
                  <w:u w:val="single"/>
                  <w:lang w:eastAsia="lt-LT"/>
                </w:rPr>
                <w:t>Naujas vėjo jėgainių konkursas kelia abejonių pagrindiniams rinkos dalyviams</w:t>
              </w:r>
            </w:hyperlink>
          </w:p>
        </w:tc>
        <w:tc>
          <w:tcPr>
            <w:tcW w:w="562" w:type="dxa"/>
            <w:tcMar>
              <w:top w:w="29" w:type="dxa"/>
              <w:left w:w="115" w:type="dxa"/>
              <w:bottom w:w="29" w:type="dxa"/>
              <w:right w:w="115" w:type="dxa"/>
            </w:tcMar>
          </w:tcPr>
          <w:p w14:paraId="77C0A9B2" w14:textId="77777777" w:rsidR="00631393" w:rsidRPr="006B4CDF" w:rsidRDefault="00631393" w:rsidP="00AE7B57">
            <w:pPr>
              <w:spacing w:after="0" w:line="240" w:lineRule="auto"/>
              <w:rPr>
                <w:rFonts w:ascii="Times New Roman" w:hAnsi="Times New Roman"/>
                <w:sz w:val="20"/>
                <w:szCs w:val="20"/>
              </w:rPr>
            </w:pPr>
          </w:p>
        </w:tc>
      </w:tr>
      <w:tr w:rsidR="00AE7B57" w:rsidRPr="006B4CDF" w14:paraId="4FD17538" w14:textId="77777777" w:rsidTr="00337347">
        <w:trPr>
          <w:trHeight w:val="216"/>
        </w:trPr>
        <w:tc>
          <w:tcPr>
            <w:tcW w:w="873" w:type="dxa"/>
            <w:tcMar>
              <w:top w:w="29" w:type="dxa"/>
              <w:left w:w="115" w:type="dxa"/>
              <w:bottom w:w="29" w:type="dxa"/>
              <w:right w:w="115" w:type="dxa"/>
            </w:tcMar>
          </w:tcPr>
          <w:p w14:paraId="5AF5F2CB" w14:textId="293B5319" w:rsidR="00AE7B57" w:rsidRPr="006B4CDF" w:rsidRDefault="005C4C5E" w:rsidP="00AE7B57">
            <w:pPr>
              <w:spacing w:after="0" w:line="240" w:lineRule="auto"/>
              <w:rPr>
                <w:rFonts w:ascii="Times New Roman" w:hAnsi="Times New Roman"/>
                <w:b/>
                <w:bCs/>
                <w:sz w:val="20"/>
                <w:szCs w:val="20"/>
              </w:rPr>
            </w:pPr>
            <w:r w:rsidRPr="006B4CDF">
              <w:rPr>
                <w:rFonts w:ascii="Times New Roman" w:hAnsi="Times New Roman"/>
                <w:b/>
                <w:bCs/>
                <w:sz w:val="20"/>
                <w:szCs w:val="20"/>
              </w:rPr>
              <w:t>03-17</w:t>
            </w:r>
          </w:p>
        </w:tc>
        <w:tc>
          <w:tcPr>
            <w:tcW w:w="4795" w:type="dxa"/>
            <w:tcMar>
              <w:top w:w="29" w:type="dxa"/>
              <w:left w:w="115" w:type="dxa"/>
              <w:bottom w:w="29" w:type="dxa"/>
              <w:right w:w="115" w:type="dxa"/>
            </w:tcMar>
          </w:tcPr>
          <w:p w14:paraId="2870459E" w14:textId="22566987" w:rsidR="00AE7B57" w:rsidRPr="006B4CDF" w:rsidRDefault="005C4C5E" w:rsidP="00F04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5C4C5E">
              <w:rPr>
                <w:rFonts w:ascii="Times New Roman" w:hAnsi="Times New Roman"/>
                <w:sz w:val="20"/>
                <w:szCs w:val="20"/>
              </w:rPr>
              <w:t>Dėl įvykių Persijos įlankoje ir galimos naftos tiekimo krizės Estijos Valstybinė atsargų agentūra atidarė strategines kuro atsargas laisvajai rinkai, kad užtikrintų pakankamą degalų tiekimą. Estija neturi nuosavų gamyklų, todėl šios atsargos užtikrina 90 dienų degalų tiekimą šalyje ir apsaugo nuo kainų šuolių bei trūkumo.</w:t>
            </w:r>
          </w:p>
        </w:tc>
        <w:tc>
          <w:tcPr>
            <w:tcW w:w="3866" w:type="dxa"/>
            <w:tcMar>
              <w:top w:w="29" w:type="dxa"/>
              <w:left w:w="115" w:type="dxa"/>
              <w:bottom w:w="29" w:type="dxa"/>
              <w:right w:w="115" w:type="dxa"/>
            </w:tcMar>
          </w:tcPr>
          <w:p w14:paraId="762B7924" w14:textId="5F3890EE" w:rsidR="00AE7B57" w:rsidRPr="006B4CDF" w:rsidRDefault="005C4C5E" w:rsidP="00955217">
            <w:pPr>
              <w:spacing w:after="0" w:line="240" w:lineRule="auto"/>
              <w:jc w:val="both"/>
              <w:rPr>
                <w:rStyle w:val="Hyperlink"/>
                <w:rFonts w:ascii="Times New Roman" w:hAnsi="Times New Roman"/>
                <w:color w:val="0070C0"/>
                <w:sz w:val="20"/>
                <w:szCs w:val="20"/>
              </w:rPr>
            </w:pPr>
            <w:hyperlink r:id="rId26" w:history="1">
              <w:r w:rsidRPr="006B4CDF">
                <w:rPr>
                  <w:rStyle w:val="Hyperlink"/>
                  <w:rFonts w:ascii="Times New Roman" w:hAnsi="Times New Roman"/>
                  <w:color w:val="0070C0"/>
                  <w:sz w:val="20"/>
                  <w:szCs w:val="20"/>
                </w:rPr>
                <w:t>Estijos atsargų agentūra atvėrė savo strategines kuro atsargas atvirai rinkai</w:t>
              </w:r>
            </w:hyperlink>
          </w:p>
        </w:tc>
        <w:tc>
          <w:tcPr>
            <w:tcW w:w="562" w:type="dxa"/>
            <w:tcMar>
              <w:top w:w="29" w:type="dxa"/>
              <w:left w:w="115" w:type="dxa"/>
              <w:bottom w:w="29" w:type="dxa"/>
              <w:right w:w="115" w:type="dxa"/>
            </w:tcMar>
          </w:tcPr>
          <w:p w14:paraId="7CD34380" w14:textId="77777777" w:rsidR="00AE7B57" w:rsidRPr="006B4CDF" w:rsidRDefault="00AE7B57" w:rsidP="00AE7B57">
            <w:pPr>
              <w:spacing w:after="0" w:line="240" w:lineRule="auto"/>
              <w:rPr>
                <w:rFonts w:ascii="Times New Roman" w:hAnsi="Times New Roman"/>
                <w:sz w:val="20"/>
                <w:szCs w:val="20"/>
              </w:rPr>
            </w:pPr>
          </w:p>
        </w:tc>
      </w:tr>
      <w:tr w:rsidR="00A120B6" w:rsidRPr="006B4CDF" w14:paraId="308E6822" w14:textId="77777777" w:rsidTr="00337347">
        <w:trPr>
          <w:trHeight w:val="216"/>
        </w:trPr>
        <w:tc>
          <w:tcPr>
            <w:tcW w:w="873" w:type="dxa"/>
            <w:tcMar>
              <w:top w:w="29" w:type="dxa"/>
              <w:left w:w="115" w:type="dxa"/>
              <w:bottom w:w="29" w:type="dxa"/>
              <w:right w:w="115" w:type="dxa"/>
            </w:tcMar>
          </w:tcPr>
          <w:p w14:paraId="7C91AE84" w14:textId="34B3BFF3" w:rsidR="00A120B6" w:rsidRPr="006B4CDF" w:rsidRDefault="00047B59" w:rsidP="00AE7B57">
            <w:pPr>
              <w:spacing w:after="0" w:line="240" w:lineRule="auto"/>
              <w:rPr>
                <w:rFonts w:ascii="Times New Roman" w:hAnsi="Times New Roman"/>
                <w:b/>
                <w:bCs/>
                <w:sz w:val="20"/>
                <w:szCs w:val="20"/>
              </w:rPr>
            </w:pPr>
            <w:r w:rsidRPr="006B4CDF">
              <w:rPr>
                <w:rFonts w:ascii="Times New Roman" w:hAnsi="Times New Roman"/>
                <w:b/>
                <w:bCs/>
                <w:sz w:val="20"/>
                <w:szCs w:val="20"/>
              </w:rPr>
              <w:t>03-20</w:t>
            </w:r>
          </w:p>
        </w:tc>
        <w:tc>
          <w:tcPr>
            <w:tcW w:w="4795" w:type="dxa"/>
            <w:tcMar>
              <w:top w:w="29" w:type="dxa"/>
              <w:left w:w="115" w:type="dxa"/>
              <w:bottom w:w="29" w:type="dxa"/>
              <w:right w:w="115" w:type="dxa"/>
            </w:tcMar>
          </w:tcPr>
          <w:p w14:paraId="7BE0E8A6" w14:textId="1B08BD90" w:rsidR="00A120B6" w:rsidRPr="006B4CDF" w:rsidRDefault="00047B59" w:rsidP="00F04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47B59">
              <w:rPr>
                <w:rFonts w:ascii="Times New Roman" w:hAnsi="Times New Roman"/>
                <w:sz w:val="20"/>
                <w:szCs w:val="20"/>
              </w:rPr>
              <w:t>Vyriausybė patvirtino branduolinės energetikos įstatymo projektą, kuris sukurtų teisinį pagrindą branduolinei energijai ir būsimos atominės elektrinės statybai. Jei įstatymas bus priimtas, bus pasirinkta vieta, pradės veikti reguliavimo institucija, o sėkmingai įgyvendinus visus etapus atominė elektrinė galėtų būti baigta iki 2035 metų pabaigos. Įstatymas numato visus etapus nuo vietos pasirinkimo, statybos ir eksploatacijos iki saugaus atominio kuro ir atliekų tvarkymo.</w:t>
            </w:r>
          </w:p>
        </w:tc>
        <w:tc>
          <w:tcPr>
            <w:tcW w:w="3866" w:type="dxa"/>
            <w:tcMar>
              <w:top w:w="29" w:type="dxa"/>
              <w:left w:w="115" w:type="dxa"/>
              <w:bottom w:w="29" w:type="dxa"/>
              <w:right w:w="115" w:type="dxa"/>
            </w:tcMar>
          </w:tcPr>
          <w:p w14:paraId="328F52C3" w14:textId="77777777" w:rsidR="00047B59" w:rsidRPr="006B4CDF" w:rsidRDefault="00047B59" w:rsidP="00047B59">
            <w:pPr>
              <w:spacing w:after="0" w:line="240" w:lineRule="auto"/>
              <w:jc w:val="both"/>
              <w:rPr>
                <w:rFonts w:ascii="Times New Roman" w:hAnsi="Times New Roman"/>
                <w:color w:val="0070C0"/>
                <w:sz w:val="20"/>
                <w:szCs w:val="20"/>
              </w:rPr>
            </w:pPr>
            <w:hyperlink r:id="rId27" w:history="1">
              <w:r w:rsidRPr="00547BE9">
                <w:rPr>
                  <w:rStyle w:val="Hyperlink"/>
                  <w:rFonts w:ascii="Times New Roman" w:hAnsi="Times New Roman"/>
                  <w:color w:val="0070C0"/>
                  <w:sz w:val="20"/>
                  <w:szCs w:val="20"/>
                </w:rPr>
                <w:t>Sutt: Atominės elektrinės statyba Estijai yra pajamų, o ne išlaidų projektas</w:t>
              </w:r>
            </w:hyperlink>
          </w:p>
          <w:p w14:paraId="7E4A1B51" w14:textId="1AFCB659" w:rsidR="00A120B6" w:rsidRPr="006B4CDF" w:rsidRDefault="00047B59" w:rsidP="00955217">
            <w:pPr>
              <w:spacing w:after="0" w:line="240" w:lineRule="auto"/>
              <w:jc w:val="both"/>
              <w:rPr>
                <w:rStyle w:val="Hyperlink"/>
                <w:rFonts w:ascii="Times New Roman" w:hAnsi="Times New Roman"/>
                <w:color w:val="0070C0"/>
                <w:sz w:val="20"/>
                <w:szCs w:val="20"/>
              </w:rPr>
            </w:pPr>
            <w:hyperlink r:id="rId28" w:history="1">
              <w:r w:rsidRPr="00872231">
                <w:rPr>
                  <w:rStyle w:val="Hyperlink"/>
                  <w:rFonts w:ascii="Times New Roman" w:hAnsi="Times New Roman"/>
                  <w:color w:val="0070C0"/>
                  <w:sz w:val="20"/>
                  <w:szCs w:val="20"/>
                </w:rPr>
                <w:t>Atominės energ</w:t>
              </w:r>
              <w:r w:rsidRPr="00872231">
                <w:rPr>
                  <w:rStyle w:val="Hyperlink"/>
                  <w:rFonts w:ascii="Times New Roman" w:hAnsi="Times New Roman"/>
                  <w:color w:val="0070C0"/>
                  <w:sz w:val="20"/>
                  <w:szCs w:val="20"/>
                </w:rPr>
                <w:t>e</w:t>
              </w:r>
              <w:r w:rsidRPr="00872231">
                <w:rPr>
                  <w:rStyle w:val="Hyperlink"/>
                  <w:rFonts w:ascii="Times New Roman" w:hAnsi="Times New Roman"/>
                  <w:color w:val="0070C0"/>
                  <w:sz w:val="20"/>
                  <w:szCs w:val="20"/>
                </w:rPr>
                <w:t>tikos ir saugos įstatymo projektas bus perduotas Riigikogui</w:t>
              </w:r>
            </w:hyperlink>
          </w:p>
        </w:tc>
        <w:tc>
          <w:tcPr>
            <w:tcW w:w="562" w:type="dxa"/>
            <w:tcMar>
              <w:top w:w="29" w:type="dxa"/>
              <w:left w:w="115" w:type="dxa"/>
              <w:bottom w:w="29" w:type="dxa"/>
              <w:right w:w="115" w:type="dxa"/>
            </w:tcMar>
          </w:tcPr>
          <w:p w14:paraId="7C06EBBB" w14:textId="77777777" w:rsidR="00A120B6" w:rsidRPr="006B4CDF" w:rsidRDefault="00A120B6" w:rsidP="00AE7B57">
            <w:pPr>
              <w:spacing w:after="0" w:line="240" w:lineRule="auto"/>
              <w:rPr>
                <w:rFonts w:ascii="Times New Roman" w:hAnsi="Times New Roman"/>
                <w:sz w:val="20"/>
                <w:szCs w:val="20"/>
              </w:rPr>
            </w:pPr>
          </w:p>
        </w:tc>
      </w:tr>
      <w:tr w:rsidR="00A120B6" w:rsidRPr="006B4CDF" w14:paraId="75743425" w14:textId="77777777" w:rsidTr="00337347">
        <w:trPr>
          <w:trHeight w:val="216"/>
        </w:trPr>
        <w:tc>
          <w:tcPr>
            <w:tcW w:w="873" w:type="dxa"/>
            <w:tcMar>
              <w:top w:w="29" w:type="dxa"/>
              <w:left w:w="115" w:type="dxa"/>
              <w:bottom w:w="29" w:type="dxa"/>
              <w:right w:w="115" w:type="dxa"/>
            </w:tcMar>
          </w:tcPr>
          <w:p w14:paraId="715467AA" w14:textId="18E2119E" w:rsidR="00A120B6" w:rsidRPr="006B4CDF" w:rsidRDefault="00204FF7" w:rsidP="00AE7B57">
            <w:pPr>
              <w:spacing w:after="0" w:line="240" w:lineRule="auto"/>
              <w:rPr>
                <w:rFonts w:ascii="Times New Roman" w:hAnsi="Times New Roman"/>
                <w:b/>
                <w:bCs/>
                <w:sz w:val="20"/>
                <w:szCs w:val="20"/>
              </w:rPr>
            </w:pPr>
            <w:r w:rsidRPr="006B4CDF">
              <w:rPr>
                <w:rFonts w:ascii="Times New Roman" w:hAnsi="Times New Roman"/>
                <w:b/>
                <w:bCs/>
                <w:sz w:val="20"/>
                <w:szCs w:val="20"/>
              </w:rPr>
              <w:t>03-24</w:t>
            </w:r>
          </w:p>
        </w:tc>
        <w:tc>
          <w:tcPr>
            <w:tcW w:w="4795" w:type="dxa"/>
            <w:tcMar>
              <w:top w:w="29" w:type="dxa"/>
              <w:left w:w="115" w:type="dxa"/>
              <w:bottom w:w="29" w:type="dxa"/>
              <w:right w:w="115" w:type="dxa"/>
            </w:tcMar>
          </w:tcPr>
          <w:p w14:paraId="4E19E961" w14:textId="096F7BD8" w:rsidR="00A120B6" w:rsidRPr="006B4CDF" w:rsidRDefault="00204FF7" w:rsidP="00F04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6B4CDF">
              <w:rPr>
                <w:rFonts w:ascii="Times New Roman" w:hAnsi="Times New Roman"/>
                <w:sz w:val="20"/>
                <w:szCs w:val="20"/>
              </w:rPr>
              <w:t xml:space="preserve">Klimato ministras </w:t>
            </w:r>
            <w:r w:rsidRPr="00204FF7">
              <w:rPr>
                <w:rFonts w:ascii="Times New Roman" w:hAnsi="Times New Roman"/>
                <w:sz w:val="20"/>
                <w:szCs w:val="20"/>
              </w:rPr>
              <w:t>Andres Sutt paskelbė naują sausumos vėjo energijos aukcioną, kuriame planuojama supirkti iki 1–2 TWh elektros, suteikiant iki 20 €/MWh subsidiją 12 metų laikotarpiui. Tikimasi, kad didesnė atsinaujinančios energijos pasiūla padės mažinti elektros kainas, nors dalis įmonių abejoja, ar parama padengs jų kaštus.</w:t>
            </w:r>
          </w:p>
        </w:tc>
        <w:tc>
          <w:tcPr>
            <w:tcW w:w="3866" w:type="dxa"/>
            <w:tcMar>
              <w:top w:w="29" w:type="dxa"/>
              <w:left w:w="115" w:type="dxa"/>
              <w:bottom w:w="29" w:type="dxa"/>
              <w:right w:w="115" w:type="dxa"/>
            </w:tcMar>
          </w:tcPr>
          <w:p w14:paraId="531B1B8F" w14:textId="199C4481" w:rsidR="00A120B6" w:rsidRPr="006B4CDF" w:rsidRDefault="00204FF7" w:rsidP="00955217">
            <w:pPr>
              <w:spacing w:after="0" w:line="240" w:lineRule="auto"/>
              <w:jc w:val="both"/>
              <w:rPr>
                <w:rStyle w:val="Hyperlink"/>
                <w:rFonts w:ascii="Times New Roman" w:hAnsi="Times New Roman"/>
                <w:color w:val="0070C0"/>
                <w:sz w:val="20"/>
                <w:szCs w:val="20"/>
              </w:rPr>
            </w:pPr>
            <w:hyperlink r:id="rId29" w:history="1">
              <w:r w:rsidRPr="00CC67F4">
                <w:rPr>
                  <w:rStyle w:val="Hyperlink"/>
                  <w:rFonts w:ascii="Times New Roman" w:hAnsi="Times New Roman"/>
                  <w:color w:val="0070C0"/>
                  <w:sz w:val="20"/>
                  <w:szCs w:val="20"/>
                </w:rPr>
                <w:t>Valstybė paskelbė sa</w:t>
              </w:r>
              <w:r w:rsidRPr="00CC67F4">
                <w:rPr>
                  <w:rStyle w:val="Hyperlink"/>
                  <w:rFonts w:ascii="Times New Roman" w:hAnsi="Times New Roman"/>
                  <w:color w:val="0070C0"/>
                  <w:sz w:val="20"/>
                  <w:szCs w:val="20"/>
                </w:rPr>
                <w:t>u</w:t>
              </w:r>
              <w:r w:rsidRPr="00CC67F4">
                <w:rPr>
                  <w:rStyle w:val="Hyperlink"/>
                  <w:rFonts w:ascii="Times New Roman" w:hAnsi="Times New Roman"/>
                  <w:color w:val="0070C0"/>
                  <w:sz w:val="20"/>
                  <w:szCs w:val="20"/>
                </w:rPr>
                <w:t>sumos vėjo elektros energijos aukcioną</w:t>
              </w:r>
            </w:hyperlink>
          </w:p>
        </w:tc>
        <w:tc>
          <w:tcPr>
            <w:tcW w:w="562" w:type="dxa"/>
            <w:tcMar>
              <w:top w:w="29" w:type="dxa"/>
              <w:left w:w="115" w:type="dxa"/>
              <w:bottom w:w="29" w:type="dxa"/>
              <w:right w:w="115" w:type="dxa"/>
            </w:tcMar>
          </w:tcPr>
          <w:p w14:paraId="51FD1750" w14:textId="77777777" w:rsidR="00A120B6" w:rsidRPr="006B4CDF" w:rsidRDefault="00A120B6" w:rsidP="00AE7B57">
            <w:pPr>
              <w:spacing w:after="0" w:line="240" w:lineRule="auto"/>
              <w:rPr>
                <w:rFonts w:ascii="Times New Roman" w:hAnsi="Times New Roman"/>
                <w:sz w:val="20"/>
                <w:szCs w:val="20"/>
              </w:rPr>
            </w:pPr>
          </w:p>
        </w:tc>
      </w:tr>
      <w:tr w:rsidR="00AE7B57" w:rsidRPr="006B4CDF" w14:paraId="29FECD25" w14:textId="77777777" w:rsidTr="00631393">
        <w:trPr>
          <w:trHeight w:val="234"/>
        </w:trPr>
        <w:tc>
          <w:tcPr>
            <w:tcW w:w="10096" w:type="dxa"/>
            <w:gridSpan w:val="4"/>
            <w:tcMar>
              <w:top w:w="29" w:type="dxa"/>
              <w:left w:w="115" w:type="dxa"/>
              <w:bottom w:w="29" w:type="dxa"/>
              <w:right w:w="115" w:type="dxa"/>
            </w:tcMar>
          </w:tcPr>
          <w:p w14:paraId="3A715CB8" w14:textId="0C49587F" w:rsidR="00AE7B57" w:rsidRPr="006B4CDF" w:rsidRDefault="00AE7B57" w:rsidP="00AE7B57">
            <w:pPr>
              <w:spacing w:after="0" w:line="240" w:lineRule="auto"/>
              <w:rPr>
                <w:rFonts w:ascii="Times New Roman" w:hAnsi="Times New Roman"/>
                <w:b/>
                <w:sz w:val="20"/>
                <w:szCs w:val="20"/>
              </w:rPr>
            </w:pPr>
            <w:r w:rsidRPr="006B4CDF">
              <w:rPr>
                <w:rFonts w:ascii="Times New Roman" w:hAnsi="Times New Roman"/>
                <w:b/>
                <w:sz w:val="20"/>
                <w:szCs w:val="20"/>
              </w:rPr>
              <w:t xml:space="preserve">Bendra akreditacijos valstybės ekonominė informacija </w:t>
            </w:r>
          </w:p>
        </w:tc>
      </w:tr>
      <w:tr w:rsidR="00BA541F" w:rsidRPr="006B4CDF" w14:paraId="7E205DDF" w14:textId="77777777" w:rsidTr="00337347">
        <w:trPr>
          <w:trHeight w:val="216"/>
        </w:trPr>
        <w:tc>
          <w:tcPr>
            <w:tcW w:w="873" w:type="dxa"/>
            <w:tcMar>
              <w:top w:w="29" w:type="dxa"/>
              <w:left w:w="115" w:type="dxa"/>
              <w:bottom w:w="29" w:type="dxa"/>
              <w:right w:w="115" w:type="dxa"/>
            </w:tcMar>
          </w:tcPr>
          <w:p w14:paraId="175B0A14" w14:textId="0CEC09AC" w:rsidR="00BA541F" w:rsidRPr="006B4CDF" w:rsidRDefault="00BA541F" w:rsidP="00F10BB0">
            <w:pPr>
              <w:spacing w:after="0" w:line="240" w:lineRule="auto"/>
              <w:rPr>
                <w:rFonts w:ascii="Times New Roman" w:hAnsi="Times New Roman"/>
                <w:b/>
                <w:bCs/>
                <w:sz w:val="20"/>
                <w:szCs w:val="20"/>
              </w:rPr>
            </w:pPr>
            <w:r w:rsidRPr="006B4CDF">
              <w:rPr>
                <w:rFonts w:ascii="Times New Roman" w:hAnsi="Times New Roman"/>
                <w:b/>
                <w:bCs/>
                <w:sz w:val="20"/>
                <w:szCs w:val="20"/>
              </w:rPr>
              <w:t>03-02</w:t>
            </w:r>
          </w:p>
        </w:tc>
        <w:tc>
          <w:tcPr>
            <w:tcW w:w="4795" w:type="dxa"/>
            <w:tcMar>
              <w:top w:w="29" w:type="dxa"/>
              <w:left w:w="115" w:type="dxa"/>
              <w:bottom w:w="29" w:type="dxa"/>
              <w:right w:w="115" w:type="dxa"/>
            </w:tcMar>
          </w:tcPr>
          <w:p w14:paraId="1A9E5E8F" w14:textId="4146BC32" w:rsidR="00BA541F" w:rsidRPr="006B4CDF" w:rsidRDefault="00BA541F" w:rsidP="00937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et-EE"/>
              </w:rPr>
            </w:pPr>
            <w:r w:rsidRPr="006B4CDF">
              <w:rPr>
                <w:rFonts w:ascii="Times New Roman" w:hAnsi="Times New Roman"/>
                <w:sz w:val="20"/>
                <w:szCs w:val="20"/>
              </w:rPr>
              <w:t>Remiantis Estijos statistikos departamento duomenimis, 2025 m. Estijos bendrasis vidaus produktas (BVP) palyginti su praėjusiais metais išaugo 0,6 proc.</w:t>
            </w:r>
            <w:r w:rsidR="00F04005" w:rsidRPr="00F04005">
              <w:rPr>
                <w:rFonts w:ascii="Times New Roman" w:hAnsi="Times New Roman"/>
                <w:sz w:val="20"/>
                <w:szCs w:val="20"/>
              </w:rPr>
              <w:t xml:space="preserve"> </w:t>
            </w:r>
            <w:r w:rsidR="00F04005" w:rsidRPr="00F04005">
              <w:rPr>
                <w:rFonts w:ascii="Times New Roman" w:hAnsi="Times New Roman"/>
                <w:sz w:val="20"/>
                <w:szCs w:val="20"/>
              </w:rPr>
              <w:t>Analitikai 2025-uosius apibūdino kaip nuviliančius metus – nors buvo tikėtasi spartesnio ekonomikos augimo, jis taip ir liko vangus bei nepasiekė lūkesčių.</w:t>
            </w:r>
          </w:p>
        </w:tc>
        <w:tc>
          <w:tcPr>
            <w:tcW w:w="3866" w:type="dxa"/>
            <w:tcMar>
              <w:top w:w="29" w:type="dxa"/>
              <w:left w:w="115" w:type="dxa"/>
              <w:bottom w:w="29" w:type="dxa"/>
              <w:right w:w="115" w:type="dxa"/>
            </w:tcMar>
          </w:tcPr>
          <w:p w14:paraId="5993D786" w14:textId="77777777" w:rsidR="00BA541F" w:rsidRPr="006B4CDF" w:rsidRDefault="00BA541F" w:rsidP="00BA541F">
            <w:pPr>
              <w:spacing w:after="0" w:line="240" w:lineRule="auto"/>
              <w:jc w:val="both"/>
              <w:rPr>
                <w:rFonts w:ascii="Times New Roman" w:hAnsi="Times New Roman"/>
                <w:color w:val="0070C0"/>
                <w:sz w:val="20"/>
                <w:szCs w:val="20"/>
              </w:rPr>
            </w:pPr>
            <w:hyperlink r:id="rId30" w:history="1">
              <w:r w:rsidRPr="006B4CDF">
                <w:rPr>
                  <w:rStyle w:val="Hyperlink"/>
                  <w:rFonts w:ascii="Times New Roman" w:hAnsi="Times New Roman"/>
                  <w:color w:val="0070C0"/>
                  <w:sz w:val="20"/>
                  <w:szCs w:val="20"/>
                </w:rPr>
                <w:t>2025 m. Estijos BVP augimas buvo 0,6 proc.</w:t>
              </w:r>
            </w:hyperlink>
          </w:p>
          <w:p w14:paraId="489E5DC1" w14:textId="6BEC319F" w:rsidR="00BA541F" w:rsidRPr="006B4CDF" w:rsidRDefault="00F04005" w:rsidP="00955217">
            <w:pPr>
              <w:spacing w:after="0" w:line="240" w:lineRule="auto"/>
              <w:jc w:val="both"/>
              <w:rPr>
                <w:rStyle w:val="Hyperlink"/>
                <w:rFonts w:ascii="Times New Roman" w:hAnsi="Times New Roman"/>
                <w:color w:val="0070C0"/>
                <w:sz w:val="20"/>
                <w:szCs w:val="20"/>
              </w:rPr>
            </w:pPr>
            <w:hyperlink r:id="rId31" w:history="1">
              <w:r w:rsidRPr="006B4CDF">
                <w:rPr>
                  <w:rStyle w:val="Hyperlink"/>
                  <w:rFonts w:ascii="Times New Roman" w:hAnsi="Times New Roman"/>
                  <w:color w:val="0070C0"/>
                  <w:sz w:val="20"/>
                  <w:szCs w:val="20"/>
                </w:rPr>
                <w:t>Analitikai: 2025 m. ekonomikos augimas buvo nuviliantis</w:t>
              </w:r>
            </w:hyperlink>
          </w:p>
        </w:tc>
        <w:tc>
          <w:tcPr>
            <w:tcW w:w="562" w:type="dxa"/>
            <w:tcMar>
              <w:top w:w="29" w:type="dxa"/>
              <w:left w:w="115" w:type="dxa"/>
              <w:bottom w:w="29" w:type="dxa"/>
              <w:right w:w="115" w:type="dxa"/>
            </w:tcMar>
          </w:tcPr>
          <w:p w14:paraId="7E7F8BBA" w14:textId="77777777" w:rsidR="00BA541F" w:rsidRPr="006B4CDF" w:rsidRDefault="00BA541F" w:rsidP="00F10BB0">
            <w:pPr>
              <w:spacing w:after="0" w:line="240" w:lineRule="auto"/>
              <w:rPr>
                <w:rFonts w:ascii="Times New Roman" w:hAnsi="Times New Roman"/>
                <w:sz w:val="20"/>
                <w:szCs w:val="20"/>
              </w:rPr>
            </w:pPr>
          </w:p>
        </w:tc>
      </w:tr>
      <w:tr w:rsidR="00631393" w:rsidRPr="006B4CDF" w14:paraId="24CC394A" w14:textId="77777777" w:rsidTr="00337347">
        <w:trPr>
          <w:trHeight w:val="216"/>
        </w:trPr>
        <w:tc>
          <w:tcPr>
            <w:tcW w:w="873" w:type="dxa"/>
            <w:tcMar>
              <w:top w:w="29" w:type="dxa"/>
              <w:left w:w="115" w:type="dxa"/>
              <w:bottom w:w="29" w:type="dxa"/>
              <w:right w:w="115" w:type="dxa"/>
            </w:tcMar>
          </w:tcPr>
          <w:p w14:paraId="0A660471" w14:textId="7C9F80F3" w:rsidR="00631393" w:rsidRPr="006B4CDF" w:rsidRDefault="00BA541F" w:rsidP="00F10BB0">
            <w:pPr>
              <w:spacing w:after="0" w:line="240" w:lineRule="auto"/>
              <w:rPr>
                <w:rFonts w:ascii="Times New Roman" w:hAnsi="Times New Roman"/>
                <w:b/>
                <w:bCs/>
                <w:sz w:val="20"/>
                <w:szCs w:val="20"/>
              </w:rPr>
            </w:pPr>
            <w:r w:rsidRPr="006B4CDF">
              <w:rPr>
                <w:rFonts w:ascii="Times New Roman" w:hAnsi="Times New Roman"/>
                <w:b/>
                <w:bCs/>
                <w:sz w:val="20"/>
                <w:szCs w:val="20"/>
              </w:rPr>
              <w:t>03-04</w:t>
            </w:r>
          </w:p>
        </w:tc>
        <w:tc>
          <w:tcPr>
            <w:tcW w:w="4795" w:type="dxa"/>
            <w:tcMar>
              <w:top w:w="29" w:type="dxa"/>
              <w:left w:w="115" w:type="dxa"/>
              <w:bottom w:w="29" w:type="dxa"/>
              <w:right w:w="115" w:type="dxa"/>
            </w:tcMar>
          </w:tcPr>
          <w:p w14:paraId="06C5127C" w14:textId="7D2BB635" w:rsidR="00631393" w:rsidRPr="006B4CDF" w:rsidRDefault="00BA541F" w:rsidP="00937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et-EE"/>
              </w:rPr>
            </w:pPr>
            <w:r w:rsidRPr="006B4CDF">
              <w:rPr>
                <w:rFonts w:ascii="Times New Roman" w:hAnsi="Times New Roman"/>
                <w:sz w:val="20"/>
                <w:szCs w:val="20"/>
              </w:rPr>
              <w:t>Estijos paslaugų eksportas padidėjo 10 proc</w:t>
            </w:r>
            <w:r w:rsidR="005E7407">
              <w:rPr>
                <w:rFonts w:ascii="Times New Roman" w:hAnsi="Times New Roman"/>
                <w:sz w:val="20"/>
                <w:szCs w:val="20"/>
              </w:rPr>
              <w:t>.</w:t>
            </w:r>
            <w:r w:rsidRPr="006B4CDF">
              <w:rPr>
                <w:rFonts w:ascii="Times New Roman" w:hAnsi="Times New Roman"/>
                <w:sz w:val="20"/>
                <w:szCs w:val="20"/>
              </w:rPr>
              <w:t>, o paslaugų importas – 11 proc. Estijos statistikos departamento duomenimis, Estija eksportavo paslaugų už 13,8 mlrd. eurų, o importavo – už 10,6 mlrd. eurų.</w:t>
            </w:r>
          </w:p>
        </w:tc>
        <w:tc>
          <w:tcPr>
            <w:tcW w:w="3866" w:type="dxa"/>
            <w:tcMar>
              <w:top w:w="29" w:type="dxa"/>
              <w:left w:w="115" w:type="dxa"/>
              <w:bottom w:w="29" w:type="dxa"/>
              <w:right w:w="115" w:type="dxa"/>
            </w:tcMar>
          </w:tcPr>
          <w:p w14:paraId="5162D1B3" w14:textId="10FA1800" w:rsidR="00631393" w:rsidRPr="006B4CDF" w:rsidRDefault="00BA541F" w:rsidP="005E7407">
            <w:pPr>
              <w:spacing w:after="0" w:line="240" w:lineRule="auto"/>
              <w:jc w:val="both"/>
              <w:rPr>
                <w:rStyle w:val="Hyperlink"/>
                <w:rFonts w:ascii="Times New Roman" w:hAnsi="Times New Roman"/>
                <w:color w:val="0070C0"/>
                <w:sz w:val="20"/>
                <w:szCs w:val="20"/>
              </w:rPr>
            </w:pPr>
            <w:hyperlink r:id="rId32" w:history="1">
              <w:r w:rsidRPr="006B4CDF">
                <w:rPr>
                  <w:rStyle w:val="Hyperlink"/>
                  <w:rFonts w:ascii="Times New Roman" w:hAnsi="Times New Roman"/>
                  <w:color w:val="0070C0"/>
                  <w:sz w:val="20"/>
                  <w:szCs w:val="20"/>
                </w:rPr>
                <w:t>Estijos paslaugų eksportas per metus padidėjo 10 procentų</w:t>
              </w:r>
            </w:hyperlink>
          </w:p>
        </w:tc>
        <w:tc>
          <w:tcPr>
            <w:tcW w:w="562" w:type="dxa"/>
            <w:tcMar>
              <w:top w:w="29" w:type="dxa"/>
              <w:left w:w="115" w:type="dxa"/>
              <w:bottom w:w="29" w:type="dxa"/>
              <w:right w:w="115" w:type="dxa"/>
            </w:tcMar>
          </w:tcPr>
          <w:p w14:paraId="571391C6" w14:textId="77777777" w:rsidR="00631393" w:rsidRPr="006B4CDF" w:rsidRDefault="00631393" w:rsidP="00F10BB0">
            <w:pPr>
              <w:spacing w:after="0" w:line="240" w:lineRule="auto"/>
              <w:rPr>
                <w:rFonts w:ascii="Times New Roman" w:hAnsi="Times New Roman"/>
                <w:sz w:val="20"/>
                <w:szCs w:val="20"/>
              </w:rPr>
            </w:pPr>
          </w:p>
        </w:tc>
      </w:tr>
      <w:tr w:rsidR="00631393" w:rsidRPr="006B4CDF" w14:paraId="05565E3F" w14:textId="77777777" w:rsidTr="00337347">
        <w:trPr>
          <w:trHeight w:val="216"/>
        </w:trPr>
        <w:tc>
          <w:tcPr>
            <w:tcW w:w="873" w:type="dxa"/>
            <w:tcMar>
              <w:top w:w="29" w:type="dxa"/>
              <w:left w:w="115" w:type="dxa"/>
              <w:bottom w:w="29" w:type="dxa"/>
              <w:right w:w="115" w:type="dxa"/>
            </w:tcMar>
          </w:tcPr>
          <w:p w14:paraId="49BE95FD" w14:textId="3D78C056" w:rsidR="00631393" w:rsidRPr="006B4CDF" w:rsidRDefault="00BA541F" w:rsidP="00F10BB0">
            <w:pPr>
              <w:spacing w:after="0" w:line="240" w:lineRule="auto"/>
              <w:rPr>
                <w:rFonts w:ascii="Times New Roman" w:hAnsi="Times New Roman"/>
                <w:b/>
                <w:bCs/>
                <w:sz w:val="20"/>
                <w:szCs w:val="20"/>
              </w:rPr>
            </w:pPr>
            <w:r w:rsidRPr="006B4CDF">
              <w:rPr>
                <w:rFonts w:ascii="Times New Roman" w:hAnsi="Times New Roman"/>
                <w:b/>
                <w:bCs/>
                <w:sz w:val="20"/>
                <w:szCs w:val="20"/>
              </w:rPr>
              <w:lastRenderedPageBreak/>
              <w:t>03-05</w:t>
            </w:r>
          </w:p>
        </w:tc>
        <w:tc>
          <w:tcPr>
            <w:tcW w:w="4795" w:type="dxa"/>
            <w:tcMar>
              <w:top w:w="29" w:type="dxa"/>
              <w:left w:w="115" w:type="dxa"/>
              <w:bottom w:w="29" w:type="dxa"/>
              <w:right w:w="115" w:type="dxa"/>
            </w:tcMar>
          </w:tcPr>
          <w:p w14:paraId="2F8CD70A" w14:textId="41057D70" w:rsidR="00631393" w:rsidRPr="006B4CDF" w:rsidRDefault="00BA541F" w:rsidP="00937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et-EE"/>
              </w:rPr>
            </w:pPr>
            <w:r w:rsidRPr="006B4CDF">
              <w:rPr>
                <w:rFonts w:ascii="Times New Roman" w:hAnsi="Times New Roman"/>
                <w:sz w:val="20"/>
                <w:szCs w:val="20"/>
              </w:rPr>
              <w:t xml:space="preserve">Vidutinis mėnesinis bruto darbo užmokestis Estijoje 2025 m. buvo 2092 eurai, tai yra 5,6 proc. daugiau nei praėjusiais metais. Remiantis Estijos statistikos departamento duomenimis, 2025 m. </w:t>
            </w:r>
            <w:r w:rsidR="005E7407">
              <w:rPr>
                <w:rFonts w:ascii="Times New Roman" w:hAnsi="Times New Roman"/>
                <w:sz w:val="20"/>
                <w:szCs w:val="20"/>
              </w:rPr>
              <w:t>IV-</w:t>
            </w:r>
            <w:r w:rsidRPr="006B4CDF">
              <w:rPr>
                <w:rFonts w:ascii="Times New Roman" w:hAnsi="Times New Roman"/>
                <w:sz w:val="20"/>
                <w:szCs w:val="20"/>
              </w:rPr>
              <w:t>ąjį ketvirtį vidutinis mėnesinis bruto darbo užmokestis buvo 2155 eurai, tai yra 4,5 proc. daugiau nei tuo pačiu laikotarpiu 2024 m.</w:t>
            </w:r>
          </w:p>
        </w:tc>
        <w:tc>
          <w:tcPr>
            <w:tcW w:w="3866" w:type="dxa"/>
            <w:tcMar>
              <w:top w:w="29" w:type="dxa"/>
              <w:left w:w="115" w:type="dxa"/>
              <w:bottom w:w="29" w:type="dxa"/>
              <w:right w:w="115" w:type="dxa"/>
            </w:tcMar>
          </w:tcPr>
          <w:p w14:paraId="49226317" w14:textId="0AA9F893" w:rsidR="00631393" w:rsidRPr="006B4CDF" w:rsidRDefault="00BA541F" w:rsidP="005E7407">
            <w:pPr>
              <w:spacing w:after="0" w:line="240" w:lineRule="auto"/>
              <w:jc w:val="both"/>
              <w:rPr>
                <w:rStyle w:val="Hyperlink"/>
                <w:rFonts w:ascii="Times New Roman" w:hAnsi="Times New Roman"/>
                <w:color w:val="0070C0"/>
                <w:sz w:val="20"/>
                <w:szCs w:val="20"/>
              </w:rPr>
            </w:pPr>
            <w:hyperlink r:id="rId33" w:history="1">
              <w:r w:rsidRPr="006B4CDF">
                <w:rPr>
                  <w:rStyle w:val="Hyperlink"/>
                  <w:rFonts w:ascii="Times New Roman" w:hAnsi="Times New Roman"/>
                  <w:color w:val="0070C0"/>
                  <w:sz w:val="20"/>
                  <w:szCs w:val="20"/>
                </w:rPr>
                <w:t>Vidutinis darbo užmokestis Estijoje per metus padidėjo 5,6 proc.</w:t>
              </w:r>
            </w:hyperlink>
          </w:p>
        </w:tc>
        <w:tc>
          <w:tcPr>
            <w:tcW w:w="562" w:type="dxa"/>
            <w:tcMar>
              <w:top w:w="29" w:type="dxa"/>
              <w:left w:w="115" w:type="dxa"/>
              <w:bottom w:w="29" w:type="dxa"/>
              <w:right w:w="115" w:type="dxa"/>
            </w:tcMar>
          </w:tcPr>
          <w:p w14:paraId="474035A2" w14:textId="77777777" w:rsidR="00631393" w:rsidRPr="006B4CDF" w:rsidRDefault="00631393" w:rsidP="00F10BB0">
            <w:pPr>
              <w:spacing w:after="0" w:line="240" w:lineRule="auto"/>
              <w:rPr>
                <w:rFonts w:ascii="Times New Roman" w:hAnsi="Times New Roman"/>
                <w:sz w:val="20"/>
                <w:szCs w:val="20"/>
              </w:rPr>
            </w:pPr>
          </w:p>
        </w:tc>
      </w:tr>
      <w:tr w:rsidR="00631393" w:rsidRPr="006B4CDF" w14:paraId="13005C2D" w14:textId="77777777" w:rsidTr="00337347">
        <w:trPr>
          <w:trHeight w:val="216"/>
        </w:trPr>
        <w:tc>
          <w:tcPr>
            <w:tcW w:w="873" w:type="dxa"/>
            <w:tcMar>
              <w:top w:w="29" w:type="dxa"/>
              <w:left w:w="115" w:type="dxa"/>
              <w:bottom w:w="29" w:type="dxa"/>
              <w:right w:w="115" w:type="dxa"/>
            </w:tcMar>
          </w:tcPr>
          <w:p w14:paraId="5D6A5AEC" w14:textId="082DACD1" w:rsidR="00631393" w:rsidRPr="006B4CDF" w:rsidRDefault="001870D0" w:rsidP="00F10BB0">
            <w:pPr>
              <w:spacing w:after="0" w:line="240" w:lineRule="auto"/>
              <w:rPr>
                <w:rFonts w:ascii="Times New Roman" w:hAnsi="Times New Roman"/>
                <w:b/>
                <w:bCs/>
                <w:sz w:val="20"/>
                <w:szCs w:val="20"/>
              </w:rPr>
            </w:pPr>
            <w:r w:rsidRPr="006B4CDF">
              <w:rPr>
                <w:rFonts w:ascii="Times New Roman" w:hAnsi="Times New Roman"/>
                <w:b/>
                <w:bCs/>
                <w:sz w:val="20"/>
                <w:szCs w:val="20"/>
              </w:rPr>
              <w:t>03-06</w:t>
            </w:r>
          </w:p>
        </w:tc>
        <w:tc>
          <w:tcPr>
            <w:tcW w:w="4795" w:type="dxa"/>
            <w:tcMar>
              <w:top w:w="29" w:type="dxa"/>
              <w:left w:w="115" w:type="dxa"/>
              <w:bottom w:w="29" w:type="dxa"/>
              <w:right w:w="115" w:type="dxa"/>
            </w:tcMar>
          </w:tcPr>
          <w:p w14:paraId="542EE6E0" w14:textId="3DA918EC" w:rsidR="00631393" w:rsidRPr="006B4CDF" w:rsidRDefault="001870D0" w:rsidP="00937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et-EE"/>
              </w:rPr>
            </w:pPr>
            <w:r w:rsidRPr="006B4CDF">
              <w:rPr>
                <w:rFonts w:ascii="Times New Roman" w:hAnsi="Times New Roman"/>
                <w:sz w:val="20"/>
                <w:szCs w:val="20"/>
              </w:rPr>
              <w:t>Remiantis Estijos statistikos departamento duomenimis, vartotojų kainų indeksas vasario mėnesį padidėjo 0,8 proc. palygin</w:t>
            </w:r>
            <w:r w:rsidR="005E7407">
              <w:rPr>
                <w:rFonts w:ascii="Times New Roman" w:hAnsi="Times New Roman"/>
                <w:sz w:val="20"/>
                <w:szCs w:val="20"/>
              </w:rPr>
              <w:t>us</w:t>
            </w:r>
            <w:r w:rsidRPr="006B4CDF">
              <w:rPr>
                <w:rFonts w:ascii="Times New Roman" w:hAnsi="Times New Roman"/>
                <w:sz w:val="20"/>
                <w:szCs w:val="20"/>
              </w:rPr>
              <w:t xml:space="preserve"> su sausio mėnesiu ir 3,1 proc. palygin</w:t>
            </w:r>
            <w:r w:rsidR="005E7407">
              <w:rPr>
                <w:rFonts w:ascii="Times New Roman" w:hAnsi="Times New Roman"/>
                <w:sz w:val="20"/>
                <w:szCs w:val="20"/>
              </w:rPr>
              <w:t>us</w:t>
            </w:r>
            <w:r w:rsidRPr="006B4CDF">
              <w:rPr>
                <w:rFonts w:ascii="Times New Roman" w:hAnsi="Times New Roman"/>
                <w:sz w:val="20"/>
                <w:szCs w:val="20"/>
              </w:rPr>
              <w:t xml:space="preserve"> su 2025 m. vasario mėnesiu.</w:t>
            </w:r>
          </w:p>
        </w:tc>
        <w:tc>
          <w:tcPr>
            <w:tcW w:w="3866" w:type="dxa"/>
            <w:tcMar>
              <w:top w:w="29" w:type="dxa"/>
              <w:left w:w="115" w:type="dxa"/>
              <w:bottom w:w="29" w:type="dxa"/>
              <w:right w:w="115" w:type="dxa"/>
            </w:tcMar>
          </w:tcPr>
          <w:p w14:paraId="265C02BB" w14:textId="35B1CC6F" w:rsidR="00631393" w:rsidRPr="006B4CDF" w:rsidRDefault="001870D0" w:rsidP="005E7407">
            <w:pPr>
              <w:spacing w:after="0" w:line="240" w:lineRule="auto"/>
              <w:jc w:val="both"/>
              <w:rPr>
                <w:rStyle w:val="Hyperlink"/>
                <w:rFonts w:ascii="Times New Roman" w:hAnsi="Times New Roman"/>
                <w:color w:val="0070C0"/>
                <w:sz w:val="20"/>
                <w:szCs w:val="20"/>
              </w:rPr>
            </w:pPr>
            <w:hyperlink r:id="rId34" w:history="1">
              <w:r w:rsidRPr="006B4CDF">
                <w:rPr>
                  <w:rStyle w:val="Hyperlink"/>
                  <w:rFonts w:ascii="Times New Roman" w:hAnsi="Times New Roman"/>
                  <w:color w:val="0070C0"/>
                  <w:sz w:val="20"/>
                  <w:szCs w:val="20"/>
                </w:rPr>
                <w:t>Vartotojų k</w:t>
              </w:r>
              <w:r w:rsidRPr="006B4CDF">
                <w:rPr>
                  <w:rStyle w:val="Hyperlink"/>
                  <w:rFonts w:ascii="Times New Roman" w:hAnsi="Times New Roman"/>
                  <w:color w:val="0070C0"/>
                  <w:sz w:val="20"/>
                  <w:szCs w:val="20"/>
                </w:rPr>
                <w:t>a</w:t>
              </w:r>
              <w:r w:rsidRPr="006B4CDF">
                <w:rPr>
                  <w:rStyle w:val="Hyperlink"/>
                  <w:rFonts w:ascii="Times New Roman" w:hAnsi="Times New Roman"/>
                  <w:color w:val="0070C0"/>
                  <w:sz w:val="20"/>
                  <w:szCs w:val="20"/>
                </w:rPr>
                <w:t>inų indeksas vasario mėnesį padidėjo 3,1 proc. per metus</w:t>
              </w:r>
            </w:hyperlink>
          </w:p>
        </w:tc>
        <w:tc>
          <w:tcPr>
            <w:tcW w:w="562" w:type="dxa"/>
            <w:tcMar>
              <w:top w:w="29" w:type="dxa"/>
              <w:left w:w="115" w:type="dxa"/>
              <w:bottom w:w="29" w:type="dxa"/>
              <w:right w:w="115" w:type="dxa"/>
            </w:tcMar>
          </w:tcPr>
          <w:p w14:paraId="32E1943B" w14:textId="77777777" w:rsidR="00631393" w:rsidRPr="006B4CDF" w:rsidRDefault="00631393" w:rsidP="00F10BB0">
            <w:pPr>
              <w:spacing w:after="0" w:line="240" w:lineRule="auto"/>
              <w:rPr>
                <w:rFonts w:ascii="Times New Roman" w:hAnsi="Times New Roman"/>
                <w:sz w:val="20"/>
                <w:szCs w:val="20"/>
              </w:rPr>
            </w:pPr>
          </w:p>
        </w:tc>
      </w:tr>
      <w:tr w:rsidR="00631393" w:rsidRPr="006B4CDF" w14:paraId="08AA6128" w14:textId="77777777" w:rsidTr="00337347">
        <w:trPr>
          <w:trHeight w:val="216"/>
        </w:trPr>
        <w:tc>
          <w:tcPr>
            <w:tcW w:w="873" w:type="dxa"/>
            <w:tcMar>
              <w:top w:w="29" w:type="dxa"/>
              <w:left w:w="115" w:type="dxa"/>
              <w:bottom w:w="29" w:type="dxa"/>
              <w:right w:w="115" w:type="dxa"/>
            </w:tcMar>
          </w:tcPr>
          <w:p w14:paraId="0FDCDB6E" w14:textId="0D41C039" w:rsidR="00631393" w:rsidRPr="006B4CDF" w:rsidRDefault="001870D0" w:rsidP="00F10BB0">
            <w:pPr>
              <w:spacing w:after="0" w:line="240" w:lineRule="auto"/>
              <w:rPr>
                <w:rFonts w:ascii="Times New Roman" w:hAnsi="Times New Roman"/>
                <w:b/>
                <w:bCs/>
                <w:sz w:val="20"/>
                <w:szCs w:val="20"/>
              </w:rPr>
            </w:pPr>
            <w:r w:rsidRPr="006B4CDF">
              <w:rPr>
                <w:rFonts w:ascii="Times New Roman" w:hAnsi="Times New Roman"/>
                <w:b/>
                <w:bCs/>
                <w:sz w:val="20"/>
                <w:szCs w:val="20"/>
              </w:rPr>
              <w:t>03-12</w:t>
            </w:r>
          </w:p>
        </w:tc>
        <w:tc>
          <w:tcPr>
            <w:tcW w:w="4795" w:type="dxa"/>
            <w:tcMar>
              <w:top w:w="29" w:type="dxa"/>
              <w:left w:w="115" w:type="dxa"/>
              <w:bottom w:w="29" w:type="dxa"/>
              <w:right w:w="115" w:type="dxa"/>
            </w:tcMar>
          </w:tcPr>
          <w:p w14:paraId="26DABD77" w14:textId="2CF1B132" w:rsidR="00631393" w:rsidRPr="006B4CDF" w:rsidRDefault="001870D0" w:rsidP="00937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et-EE"/>
              </w:rPr>
            </w:pPr>
            <w:r w:rsidRPr="006B4CDF">
              <w:rPr>
                <w:rFonts w:ascii="Times New Roman" w:eastAsia="Times New Roman" w:hAnsi="Times New Roman"/>
                <w:sz w:val="20"/>
                <w:szCs w:val="20"/>
                <w:lang w:eastAsia="lt-LT"/>
              </w:rPr>
              <w:t>Remiantis Estijos statistikos departamento duomenimis, sausio mėnesį, palygin</w:t>
            </w:r>
            <w:r w:rsidR="005E7407">
              <w:rPr>
                <w:rFonts w:ascii="Times New Roman" w:eastAsia="Times New Roman" w:hAnsi="Times New Roman"/>
                <w:sz w:val="20"/>
                <w:szCs w:val="20"/>
                <w:lang w:eastAsia="lt-LT"/>
              </w:rPr>
              <w:t>us</w:t>
            </w:r>
            <w:r w:rsidRPr="006B4CDF">
              <w:rPr>
                <w:rFonts w:ascii="Times New Roman" w:eastAsia="Times New Roman" w:hAnsi="Times New Roman"/>
                <w:sz w:val="20"/>
                <w:szCs w:val="20"/>
                <w:lang w:eastAsia="lt-LT"/>
              </w:rPr>
              <w:t xml:space="preserve"> su tuo pačiu 2025 m. mėnesiu, prekių eksportas padidėjo 4 proc., o importas sumažėjo 2 proc.</w:t>
            </w:r>
          </w:p>
        </w:tc>
        <w:tc>
          <w:tcPr>
            <w:tcW w:w="3866" w:type="dxa"/>
            <w:tcMar>
              <w:top w:w="29" w:type="dxa"/>
              <w:left w:w="115" w:type="dxa"/>
              <w:bottom w:w="29" w:type="dxa"/>
              <w:right w:w="115" w:type="dxa"/>
            </w:tcMar>
          </w:tcPr>
          <w:p w14:paraId="30A3420B" w14:textId="3CBDDB83" w:rsidR="00631393" w:rsidRPr="006B4CDF" w:rsidRDefault="001870D0" w:rsidP="00F10BB0">
            <w:pPr>
              <w:spacing w:after="0" w:line="240" w:lineRule="auto"/>
              <w:rPr>
                <w:rStyle w:val="Hyperlink"/>
                <w:rFonts w:ascii="Times New Roman" w:hAnsi="Times New Roman"/>
                <w:color w:val="0070C0"/>
                <w:sz w:val="20"/>
                <w:szCs w:val="20"/>
              </w:rPr>
            </w:pPr>
            <w:hyperlink r:id="rId35" w:history="1">
              <w:r w:rsidRPr="006B4CDF">
                <w:rPr>
                  <w:rFonts w:ascii="Times New Roman" w:eastAsia="Times New Roman" w:hAnsi="Times New Roman"/>
                  <w:color w:val="0070C0"/>
                  <w:sz w:val="20"/>
                  <w:szCs w:val="20"/>
                  <w:u w:val="single"/>
                  <w:lang w:eastAsia="lt-LT"/>
                </w:rPr>
                <w:t>Sausio mėnesį prekių eksportas padidėjo keturiais procentais, importas sumažėjo dviem procentais</w:t>
              </w:r>
            </w:hyperlink>
          </w:p>
        </w:tc>
        <w:tc>
          <w:tcPr>
            <w:tcW w:w="562" w:type="dxa"/>
            <w:tcMar>
              <w:top w:w="29" w:type="dxa"/>
              <w:left w:w="115" w:type="dxa"/>
              <w:bottom w:w="29" w:type="dxa"/>
              <w:right w:w="115" w:type="dxa"/>
            </w:tcMar>
          </w:tcPr>
          <w:p w14:paraId="0229623D" w14:textId="77777777" w:rsidR="00631393" w:rsidRPr="006B4CDF" w:rsidRDefault="00631393" w:rsidP="00F10BB0">
            <w:pPr>
              <w:spacing w:after="0" w:line="240" w:lineRule="auto"/>
              <w:rPr>
                <w:rFonts w:ascii="Times New Roman" w:hAnsi="Times New Roman"/>
                <w:sz w:val="20"/>
                <w:szCs w:val="20"/>
              </w:rPr>
            </w:pPr>
          </w:p>
        </w:tc>
      </w:tr>
      <w:tr w:rsidR="00631393" w:rsidRPr="006B4CDF" w14:paraId="1A9E5DB3" w14:textId="77777777" w:rsidTr="00337347">
        <w:trPr>
          <w:trHeight w:val="216"/>
        </w:trPr>
        <w:tc>
          <w:tcPr>
            <w:tcW w:w="873" w:type="dxa"/>
            <w:tcMar>
              <w:top w:w="29" w:type="dxa"/>
              <w:left w:w="115" w:type="dxa"/>
              <w:bottom w:w="29" w:type="dxa"/>
              <w:right w:w="115" w:type="dxa"/>
            </w:tcMar>
          </w:tcPr>
          <w:p w14:paraId="0B5DE858" w14:textId="44D53036" w:rsidR="00631393" w:rsidRPr="006B4CDF" w:rsidRDefault="00047B59" w:rsidP="00F10BB0">
            <w:pPr>
              <w:spacing w:after="0" w:line="240" w:lineRule="auto"/>
              <w:rPr>
                <w:rFonts w:ascii="Times New Roman" w:hAnsi="Times New Roman"/>
                <w:b/>
                <w:bCs/>
                <w:sz w:val="20"/>
                <w:szCs w:val="20"/>
              </w:rPr>
            </w:pPr>
            <w:r w:rsidRPr="006B4CDF">
              <w:rPr>
                <w:rFonts w:ascii="Times New Roman" w:hAnsi="Times New Roman"/>
                <w:b/>
                <w:bCs/>
                <w:sz w:val="20"/>
                <w:szCs w:val="20"/>
              </w:rPr>
              <w:t>03-20</w:t>
            </w:r>
          </w:p>
        </w:tc>
        <w:tc>
          <w:tcPr>
            <w:tcW w:w="4795" w:type="dxa"/>
            <w:tcMar>
              <w:top w:w="29" w:type="dxa"/>
              <w:left w:w="115" w:type="dxa"/>
              <w:bottom w:w="29" w:type="dxa"/>
              <w:right w:w="115" w:type="dxa"/>
            </w:tcMar>
          </w:tcPr>
          <w:p w14:paraId="2CA733E7" w14:textId="2DDFE641" w:rsidR="00631393" w:rsidRPr="006B4CDF" w:rsidRDefault="00047B59" w:rsidP="00937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et-EE"/>
              </w:rPr>
            </w:pPr>
            <w:r w:rsidRPr="00047B59">
              <w:rPr>
                <w:rFonts w:ascii="Times New Roman" w:hAnsi="Times New Roman"/>
                <w:sz w:val="20"/>
                <w:szCs w:val="20"/>
              </w:rPr>
              <w:t xml:space="preserve">Remiantis Estijos statistikos </w:t>
            </w:r>
            <w:r w:rsidR="005E7407" w:rsidRPr="006B4CDF">
              <w:rPr>
                <w:rFonts w:ascii="Times New Roman" w:hAnsi="Times New Roman"/>
                <w:sz w:val="20"/>
                <w:szCs w:val="20"/>
              </w:rPr>
              <w:t>departamento</w:t>
            </w:r>
            <w:r w:rsidR="005E7407" w:rsidRPr="00047B59">
              <w:rPr>
                <w:rFonts w:ascii="Times New Roman" w:hAnsi="Times New Roman"/>
                <w:sz w:val="20"/>
                <w:szCs w:val="20"/>
              </w:rPr>
              <w:t xml:space="preserve"> </w:t>
            </w:r>
            <w:r w:rsidRPr="00047B59">
              <w:rPr>
                <w:rFonts w:ascii="Times New Roman" w:hAnsi="Times New Roman"/>
                <w:sz w:val="20"/>
                <w:szCs w:val="20"/>
              </w:rPr>
              <w:t>duomenimis, pernai būsto kainų indeksas padidėjo 5,2 proc., o tiek naujų, tiek senų būstų sandorių pinigin</w:t>
            </w:r>
            <w:r w:rsidR="005E7407">
              <w:rPr>
                <w:rFonts w:ascii="Times New Roman" w:hAnsi="Times New Roman"/>
                <w:sz w:val="20"/>
                <w:szCs w:val="20"/>
              </w:rPr>
              <w:t>ė</w:t>
            </w:r>
            <w:r w:rsidRPr="00047B59">
              <w:rPr>
                <w:rFonts w:ascii="Times New Roman" w:hAnsi="Times New Roman"/>
                <w:sz w:val="20"/>
                <w:szCs w:val="20"/>
              </w:rPr>
              <w:t xml:space="preserve">s apimtys buvo didesnės nei 2024 m. </w:t>
            </w:r>
          </w:p>
        </w:tc>
        <w:tc>
          <w:tcPr>
            <w:tcW w:w="3866" w:type="dxa"/>
            <w:tcMar>
              <w:top w:w="29" w:type="dxa"/>
              <w:left w:w="115" w:type="dxa"/>
              <w:bottom w:w="29" w:type="dxa"/>
              <w:right w:w="115" w:type="dxa"/>
            </w:tcMar>
          </w:tcPr>
          <w:p w14:paraId="257EFB7D" w14:textId="54184CD3" w:rsidR="00631393" w:rsidRPr="006B4CDF" w:rsidRDefault="00047B59" w:rsidP="005E7407">
            <w:pPr>
              <w:spacing w:after="0" w:line="240" w:lineRule="auto"/>
              <w:jc w:val="both"/>
              <w:rPr>
                <w:rStyle w:val="Hyperlink"/>
                <w:rFonts w:ascii="Times New Roman" w:hAnsi="Times New Roman"/>
                <w:color w:val="0070C0"/>
                <w:sz w:val="20"/>
                <w:szCs w:val="20"/>
              </w:rPr>
            </w:pPr>
            <w:hyperlink r:id="rId36" w:history="1">
              <w:r w:rsidRPr="00547BE9">
                <w:rPr>
                  <w:rStyle w:val="Hyperlink"/>
                  <w:rFonts w:ascii="Times New Roman" w:hAnsi="Times New Roman"/>
                  <w:color w:val="0070C0"/>
                  <w:sz w:val="20"/>
                  <w:szCs w:val="20"/>
                </w:rPr>
                <w:t>Būsto kainų in</w:t>
              </w:r>
              <w:r w:rsidRPr="00547BE9">
                <w:rPr>
                  <w:rStyle w:val="Hyperlink"/>
                  <w:rFonts w:ascii="Times New Roman" w:hAnsi="Times New Roman"/>
                  <w:color w:val="0070C0"/>
                  <w:sz w:val="20"/>
                  <w:szCs w:val="20"/>
                </w:rPr>
                <w:t>d</w:t>
              </w:r>
              <w:r w:rsidRPr="00547BE9">
                <w:rPr>
                  <w:rStyle w:val="Hyperlink"/>
                  <w:rFonts w:ascii="Times New Roman" w:hAnsi="Times New Roman"/>
                  <w:color w:val="0070C0"/>
                  <w:sz w:val="20"/>
                  <w:szCs w:val="20"/>
                </w:rPr>
                <w:t>eksas 2025 m. pakilo 5,2 proc.</w:t>
              </w:r>
            </w:hyperlink>
          </w:p>
        </w:tc>
        <w:tc>
          <w:tcPr>
            <w:tcW w:w="562" w:type="dxa"/>
            <w:tcMar>
              <w:top w:w="29" w:type="dxa"/>
              <w:left w:w="115" w:type="dxa"/>
              <w:bottom w:w="29" w:type="dxa"/>
              <w:right w:w="115" w:type="dxa"/>
            </w:tcMar>
          </w:tcPr>
          <w:p w14:paraId="1382C3CD" w14:textId="77777777" w:rsidR="00631393" w:rsidRPr="006B4CDF" w:rsidRDefault="00631393" w:rsidP="00F10BB0">
            <w:pPr>
              <w:spacing w:after="0" w:line="240" w:lineRule="auto"/>
              <w:rPr>
                <w:rFonts w:ascii="Times New Roman" w:hAnsi="Times New Roman"/>
                <w:sz w:val="20"/>
                <w:szCs w:val="20"/>
              </w:rPr>
            </w:pPr>
          </w:p>
        </w:tc>
      </w:tr>
      <w:tr w:rsidR="00631393" w:rsidRPr="006B4CDF" w14:paraId="0E5D067A" w14:textId="77777777" w:rsidTr="00337347">
        <w:trPr>
          <w:trHeight w:val="216"/>
        </w:trPr>
        <w:tc>
          <w:tcPr>
            <w:tcW w:w="873" w:type="dxa"/>
            <w:tcMar>
              <w:top w:w="29" w:type="dxa"/>
              <w:left w:w="115" w:type="dxa"/>
              <w:bottom w:w="29" w:type="dxa"/>
              <w:right w:w="115" w:type="dxa"/>
            </w:tcMar>
          </w:tcPr>
          <w:p w14:paraId="301A03FB" w14:textId="1AEE65D3" w:rsidR="00631393" w:rsidRPr="006B4CDF" w:rsidRDefault="00D35A14" w:rsidP="00F10BB0">
            <w:pPr>
              <w:spacing w:after="0" w:line="240" w:lineRule="auto"/>
              <w:rPr>
                <w:rFonts w:ascii="Times New Roman" w:hAnsi="Times New Roman"/>
                <w:b/>
                <w:bCs/>
                <w:sz w:val="20"/>
                <w:szCs w:val="20"/>
              </w:rPr>
            </w:pPr>
            <w:r w:rsidRPr="006B4CDF">
              <w:rPr>
                <w:rFonts w:ascii="Times New Roman" w:hAnsi="Times New Roman"/>
                <w:b/>
                <w:bCs/>
                <w:sz w:val="20"/>
                <w:szCs w:val="20"/>
              </w:rPr>
              <w:t>03-30</w:t>
            </w:r>
          </w:p>
        </w:tc>
        <w:tc>
          <w:tcPr>
            <w:tcW w:w="4795" w:type="dxa"/>
            <w:tcMar>
              <w:top w:w="29" w:type="dxa"/>
              <w:left w:w="115" w:type="dxa"/>
              <w:bottom w:w="29" w:type="dxa"/>
              <w:right w:w="115" w:type="dxa"/>
            </w:tcMar>
          </w:tcPr>
          <w:p w14:paraId="71177E23" w14:textId="344D275F" w:rsidR="00631393" w:rsidRPr="006B4CDF" w:rsidRDefault="00D35A14" w:rsidP="00937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et-EE"/>
              </w:rPr>
            </w:pPr>
            <w:r w:rsidRPr="006B4CDF">
              <w:rPr>
                <w:rFonts w:ascii="Times New Roman" w:hAnsi="Times New Roman"/>
                <w:sz w:val="20"/>
                <w:szCs w:val="20"/>
              </w:rPr>
              <w:t>Remiantis Estijos statistikos departamento duomenimis, Estijos mažmeninės prekybos įmonių apyvarta vasar</w:t>
            </w:r>
            <w:r w:rsidR="005E7407">
              <w:rPr>
                <w:rFonts w:ascii="Times New Roman" w:hAnsi="Times New Roman"/>
                <w:sz w:val="20"/>
                <w:szCs w:val="20"/>
              </w:rPr>
              <w:t>io mėn.</w:t>
            </w:r>
            <w:r w:rsidRPr="006B4CDF">
              <w:rPr>
                <w:rFonts w:ascii="Times New Roman" w:hAnsi="Times New Roman"/>
                <w:sz w:val="20"/>
                <w:szCs w:val="20"/>
              </w:rPr>
              <w:t xml:space="preserve"> siekė 840 mln. eurų; palygin</w:t>
            </w:r>
            <w:r w:rsidR="005E7407">
              <w:rPr>
                <w:rFonts w:ascii="Times New Roman" w:hAnsi="Times New Roman"/>
                <w:sz w:val="20"/>
                <w:szCs w:val="20"/>
              </w:rPr>
              <w:t>us</w:t>
            </w:r>
            <w:r w:rsidRPr="006B4CDF">
              <w:rPr>
                <w:rFonts w:ascii="Times New Roman" w:hAnsi="Times New Roman"/>
                <w:sz w:val="20"/>
                <w:szCs w:val="20"/>
              </w:rPr>
              <w:t xml:space="preserve"> su tuo pačiu 2025 m. mėnesiu, pardavimų apimtis padidėjo </w:t>
            </w:r>
            <w:r w:rsidR="005E7407">
              <w:rPr>
                <w:rFonts w:ascii="Times New Roman" w:hAnsi="Times New Roman"/>
                <w:sz w:val="20"/>
                <w:szCs w:val="20"/>
              </w:rPr>
              <w:t>5</w:t>
            </w:r>
            <w:r w:rsidRPr="006B4CDF">
              <w:rPr>
                <w:rFonts w:ascii="Times New Roman" w:hAnsi="Times New Roman"/>
                <w:sz w:val="20"/>
                <w:szCs w:val="20"/>
              </w:rPr>
              <w:t xml:space="preserve"> proc. Tačiau maisto prekių parduotuvių pardavimų apimtis toliau mažėjo.</w:t>
            </w:r>
          </w:p>
        </w:tc>
        <w:tc>
          <w:tcPr>
            <w:tcW w:w="3866" w:type="dxa"/>
            <w:tcMar>
              <w:top w:w="29" w:type="dxa"/>
              <w:left w:w="115" w:type="dxa"/>
              <w:bottom w:w="29" w:type="dxa"/>
              <w:right w:w="115" w:type="dxa"/>
            </w:tcMar>
          </w:tcPr>
          <w:p w14:paraId="2D4EE945" w14:textId="49C2433A" w:rsidR="00631393" w:rsidRPr="006B4CDF" w:rsidRDefault="00D35A14" w:rsidP="005E7407">
            <w:pPr>
              <w:spacing w:after="0" w:line="240" w:lineRule="auto"/>
              <w:jc w:val="both"/>
              <w:rPr>
                <w:rStyle w:val="Hyperlink"/>
                <w:rFonts w:ascii="Times New Roman" w:hAnsi="Times New Roman"/>
                <w:color w:val="0070C0"/>
                <w:sz w:val="20"/>
                <w:szCs w:val="20"/>
              </w:rPr>
            </w:pPr>
            <w:hyperlink r:id="rId37" w:history="1">
              <w:r w:rsidRPr="006B4CDF">
                <w:rPr>
                  <w:rStyle w:val="Hyperlink"/>
                  <w:rFonts w:ascii="Times New Roman" w:hAnsi="Times New Roman"/>
                  <w:color w:val="0070C0"/>
                  <w:sz w:val="20"/>
                  <w:szCs w:val="20"/>
                </w:rPr>
                <w:t>Mažm</w:t>
              </w:r>
              <w:r w:rsidRPr="006B4CDF">
                <w:rPr>
                  <w:rStyle w:val="Hyperlink"/>
                  <w:rFonts w:ascii="Times New Roman" w:hAnsi="Times New Roman"/>
                  <w:color w:val="0070C0"/>
                  <w:sz w:val="20"/>
                  <w:szCs w:val="20"/>
                </w:rPr>
                <w:t>e</w:t>
              </w:r>
              <w:r w:rsidRPr="006B4CDF">
                <w:rPr>
                  <w:rStyle w:val="Hyperlink"/>
                  <w:rFonts w:ascii="Times New Roman" w:hAnsi="Times New Roman"/>
                  <w:color w:val="0070C0"/>
                  <w:sz w:val="20"/>
                  <w:szCs w:val="20"/>
                </w:rPr>
                <w:t>ninės prekybos apyvarta vasarį padidėjo penkiais procentais</w:t>
              </w:r>
            </w:hyperlink>
          </w:p>
        </w:tc>
        <w:tc>
          <w:tcPr>
            <w:tcW w:w="562" w:type="dxa"/>
            <w:tcMar>
              <w:top w:w="29" w:type="dxa"/>
              <w:left w:w="115" w:type="dxa"/>
              <w:bottom w:w="29" w:type="dxa"/>
              <w:right w:w="115" w:type="dxa"/>
            </w:tcMar>
          </w:tcPr>
          <w:p w14:paraId="4757CCEA" w14:textId="77777777" w:rsidR="00631393" w:rsidRPr="006B4CDF" w:rsidRDefault="00631393" w:rsidP="00F10BB0">
            <w:pPr>
              <w:spacing w:after="0" w:line="240" w:lineRule="auto"/>
              <w:rPr>
                <w:rFonts w:ascii="Times New Roman" w:hAnsi="Times New Roman"/>
                <w:sz w:val="20"/>
                <w:szCs w:val="20"/>
              </w:rPr>
            </w:pPr>
          </w:p>
        </w:tc>
      </w:tr>
      <w:tr w:rsidR="00631393" w:rsidRPr="006B4CDF" w14:paraId="5104393D" w14:textId="77777777" w:rsidTr="00337347">
        <w:trPr>
          <w:trHeight w:val="216"/>
        </w:trPr>
        <w:tc>
          <w:tcPr>
            <w:tcW w:w="873" w:type="dxa"/>
            <w:tcMar>
              <w:top w:w="29" w:type="dxa"/>
              <w:left w:w="115" w:type="dxa"/>
              <w:bottom w:w="29" w:type="dxa"/>
              <w:right w:w="115" w:type="dxa"/>
            </w:tcMar>
          </w:tcPr>
          <w:p w14:paraId="21CE2527" w14:textId="0E21D957" w:rsidR="00631393" w:rsidRPr="006B4CDF" w:rsidRDefault="00D35A14" w:rsidP="00F10BB0">
            <w:pPr>
              <w:spacing w:after="0" w:line="240" w:lineRule="auto"/>
              <w:rPr>
                <w:rFonts w:ascii="Times New Roman" w:hAnsi="Times New Roman"/>
                <w:b/>
                <w:bCs/>
                <w:sz w:val="20"/>
                <w:szCs w:val="20"/>
              </w:rPr>
            </w:pPr>
            <w:r w:rsidRPr="006B4CDF">
              <w:rPr>
                <w:rFonts w:ascii="Times New Roman" w:hAnsi="Times New Roman"/>
                <w:b/>
                <w:bCs/>
                <w:sz w:val="20"/>
                <w:szCs w:val="20"/>
              </w:rPr>
              <w:t>03-30</w:t>
            </w:r>
          </w:p>
        </w:tc>
        <w:tc>
          <w:tcPr>
            <w:tcW w:w="4795" w:type="dxa"/>
            <w:tcMar>
              <w:top w:w="29" w:type="dxa"/>
              <w:left w:w="115" w:type="dxa"/>
              <w:bottom w:w="29" w:type="dxa"/>
              <w:right w:w="115" w:type="dxa"/>
            </w:tcMar>
          </w:tcPr>
          <w:p w14:paraId="7C7410CC" w14:textId="7C95F662" w:rsidR="00631393" w:rsidRPr="006B4CDF" w:rsidRDefault="00D35A14" w:rsidP="00937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et-EE"/>
              </w:rPr>
            </w:pPr>
            <w:r w:rsidRPr="006B4CDF">
              <w:rPr>
                <w:rFonts w:ascii="Times New Roman" w:hAnsi="Times New Roman"/>
                <w:sz w:val="20"/>
                <w:szCs w:val="20"/>
              </w:rPr>
              <w:t xml:space="preserve">Estijos valstybė išleido trumpalaikių obligacijų už bendrą 342 mln. eurų sumą – 207 mln. eurų vertės </w:t>
            </w:r>
            <w:r w:rsidR="005E7407">
              <w:rPr>
                <w:rFonts w:ascii="Times New Roman" w:hAnsi="Times New Roman"/>
                <w:sz w:val="20"/>
                <w:szCs w:val="20"/>
              </w:rPr>
              <w:t>6</w:t>
            </w:r>
            <w:r w:rsidRPr="006B4CDF">
              <w:rPr>
                <w:rFonts w:ascii="Times New Roman" w:hAnsi="Times New Roman"/>
                <w:sz w:val="20"/>
                <w:szCs w:val="20"/>
              </w:rPr>
              <w:t xml:space="preserve"> mėnesių ir 135 mln. eurų vertės 12 mėnesių obligacij</w:t>
            </w:r>
            <w:r w:rsidR="005E7407">
              <w:rPr>
                <w:rFonts w:ascii="Times New Roman" w:hAnsi="Times New Roman"/>
                <w:sz w:val="20"/>
                <w:szCs w:val="20"/>
              </w:rPr>
              <w:t>as</w:t>
            </w:r>
            <w:r w:rsidRPr="006B4CDF">
              <w:rPr>
                <w:rFonts w:ascii="Times New Roman" w:hAnsi="Times New Roman"/>
                <w:sz w:val="20"/>
                <w:szCs w:val="20"/>
              </w:rPr>
              <w:t>.</w:t>
            </w:r>
          </w:p>
        </w:tc>
        <w:tc>
          <w:tcPr>
            <w:tcW w:w="3866" w:type="dxa"/>
            <w:tcMar>
              <w:top w:w="29" w:type="dxa"/>
              <w:left w:w="115" w:type="dxa"/>
              <w:bottom w:w="29" w:type="dxa"/>
              <w:right w:w="115" w:type="dxa"/>
            </w:tcMar>
          </w:tcPr>
          <w:p w14:paraId="0BB554D4" w14:textId="25829DF7" w:rsidR="00631393" w:rsidRPr="006B4CDF" w:rsidRDefault="00D35A14" w:rsidP="00D35A14">
            <w:pPr>
              <w:spacing w:after="0" w:line="240" w:lineRule="auto"/>
              <w:jc w:val="both"/>
              <w:rPr>
                <w:rStyle w:val="Hyperlink"/>
                <w:rFonts w:ascii="Times New Roman" w:hAnsi="Times New Roman"/>
                <w:color w:val="0070C0"/>
                <w:sz w:val="20"/>
                <w:szCs w:val="20"/>
              </w:rPr>
            </w:pPr>
            <w:hyperlink r:id="rId38" w:history="1">
              <w:r w:rsidRPr="006B4CDF">
                <w:rPr>
                  <w:rStyle w:val="Hyperlink"/>
                  <w:rFonts w:ascii="Times New Roman" w:hAnsi="Times New Roman"/>
                  <w:color w:val="0070C0"/>
                  <w:sz w:val="20"/>
                  <w:szCs w:val="20"/>
                </w:rPr>
                <w:t>Estijos valstybė pasiskolino 342 mln. eurų</w:t>
              </w:r>
            </w:hyperlink>
          </w:p>
        </w:tc>
        <w:tc>
          <w:tcPr>
            <w:tcW w:w="562" w:type="dxa"/>
            <w:tcMar>
              <w:top w:w="29" w:type="dxa"/>
              <w:left w:w="115" w:type="dxa"/>
              <w:bottom w:w="29" w:type="dxa"/>
              <w:right w:w="115" w:type="dxa"/>
            </w:tcMar>
          </w:tcPr>
          <w:p w14:paraId="46840016" w14:textId="77777777" w:rsidR="00631393" w:rsidRPr="006B4CDF" w:rsidRDefault="00631393" w:rsidP="00F10BB0">
            <w:pPr>
              <w:spacing w:after="0" w:line="240" w:lineRule="auto"/>
              <w:rPr>
                <w:rFonts w:ascii="Times New Roman" w:hAnsi="Times New Roman"/>
                <w:sz w:val="20"/>
                <w:szCs w:val="20"/>
              </w:rPr>
            </w:pPr>
          </w:p>
        </w:tc>
      </w:tr>
      <w:tr w:rsidR="008418B9" w:rsidRPr="006B4CDF" w14:paraId="70FF1B9F" w14:textId="77777777" w:rsidTr="00337347">
        <w:trPr>
          <w:trHeight w:val="216"/>
        </w:trPr>
        <w:tc>
          <w:tcPr>
            <w:tcW w:w="873" w:type="dxa"/>
            <w:tcMar>
              <w:top w:w="29" w:type="dxa"/>
              <w:left w:w="115" w:type="dxa"/>
              <w:bottom w:w="29" w:type="dxa"/>
              <w:right w:w="115" w:type="dxa"/>
            </w:tcMar>
          </w:tcPr>
          <w:p w14:paraId="0E4460D0" w14:textId="0796CCB9" w:rsidR="008418B9" w:rsidRPr="006B4CDF" w:rsidRDefault="00550838" w:rsidP="00F10BB0">
            <w:pPr>
              <w:spacing w:after="0" w:line="240" w:lineRule="auto"/>
              <w:rPr>
                <w:rFonts w:ascii="Times New Roman" w:hAnsi="Times New Roman"/>
                <w:b/>
                <w:bCs/>
                <w:sz w:val="20"/>
                <w:szCs w:val="20"/>
              </w:rPr>
            </w:pPr>
            <w:r w:rsidRPr="006B4CDF">
              <w:rPr>
                <w:rFonts w:ascii="Times New Roman" w:hAnsi="Times New Roman"/>
                <w:b/>
                <w:bCs/>
                <w:sz w:val="20"/>
                <w:szCs w:val="20"/>
              </w:rPr>
              <w:t>03</w:t>
            </w:r>
            <w:r w:rsidR="00D35A14" w:rsidRPr="006B4CDF">
              <w:rPr>
                <w:rFonts w:ascii="Times New Roman" w:hAnsi="Times New Roman"/>
                <w:b/>
                <w:bCs/>
                <w:sz w:val="20"/>
                <w:szCs w:val="20"/>
              </w:rPr>
              <w:t>-</w:t>
            </w:r>
            <w:r w:rsidRPr="006B4CDF">
              <w:rPr>
                <w:rFonts w:ascii="Times New Roman" w:hAnsi="Times New Roman"/>
                <w:b/>
                <w:bCs/>
                <w:sz w:val="20"/>
                <w:szCs w:val="20"/>
              </w:rPr>
              <w:t>31</w:t>
            </w:r>
          </w:p>
        </w:tc>
        <w:tc>
          <w:tcPr>
            <w:tcW w:w="4795" w:type="dxa"/>
            <w:tcMar>
              <w:top w:w="29" w:type="dxa"/>
              <w:left w:w="115" w:type="dxa"/>
              <w:bottom w:w="29" w:type="dxa"/>
              <w:right w:w="115" w:type="dxa"/>
            </w:tcMar>
          </w:tcPr>
          <w:p w14:paraId="7042C6D4" w14:textId="10646FF8" w:rsidR="008418B9" w:rsidRPr="006B4CDF" w:rsidRDefault="00550838" w:rsidP="00937251">
            <w:pPr>
              <w:spacing w:after="0" w:line="240" w:lineRule="auto"/>
              <w:jc w:val="both"/>
              <w:rPr>
                <w:rFonts w:ascii="Times New Roman" w:hAnsi="Times New Roman"/>
                <w:sz w:val="20"/>
                <w:szCs w:val="20"/>
                <w:lang w:val="et-EE"/>
              </w:rPr>
            </w:pPr>
            <w:r w:rsidRPr="006B4CDF">
              <w:rPr>
                <w:rFonts w:ascii="Times New Roman" w:hAnsi="Times New Roman"/>
                <w:sz w:val="20"/>
                <w:szCs w:val="20"/>
              </w:rPr>
              <w:t>Pasaulio, Europos ir Estijos ekonomikos perspektyvos didžiąja dalimi priklauso nuo karinių veiksmų Artimuosiuose Rytuose eigos ir kilusios energetikos krizės sprendimo. Nors gruodį Estijos bankas prognozavo, kad šių metų ekonomikos augimas bus 3,6 proc., naujoji prognozė yra 2,8 proc.</w:t>
            </w:r>
          </w:p>
        </w:tc>
        <w:tc>
          <w:tcPr>
            <w:tcW w:w="3866" w:type="dxa"/>
            <w:tcMar>
              <w:top w:w="29" w:type="dxa"/>
              <w:left w:w="115" w:type="dxa"/>
              <w:bottom w:w="29" w:type="dxa"/>
              <w:right w:w="115" w:type="dxa"/>
            </w:tcMar>
          </w:tcPr>
          <w:p w14:paraId="4CD2A6DB" w14:textId="41E0DE56" w:rsidR="008418B9" w:rsidRPr="006B4CDF" w:rsidRDefault="00550838" w:rsidP="00937251">
            <w:pPr>
              <w:spacing w:after="0" w:line="240" w:lineRule="auto"/>
              <w:jc w:val="both"/>
              <w:rPr>
                <w:rStyle w:val="Hyperlink"/>
                <w:rFonts w:ascii="Times New Roman" w:hAnsi="Times New Roman"/>
                <w:color w:val="0070C0"/>
                <w:sz w:val="20"/>
                <w:szCs w:val="20"/>
              </w:rPr>
            </w:pPr>
            <w:hyperlink r:id="rId39" w:history="1">
              <w:r w:rsidRPr="006B4CDF">
                <w:rPr>
                  <w:rStyle w:val="Hyperlink"/>
                  <w:rFonts w:ascii="Times New Roman" w:hAnsi="Times New Roman"/>
                  <w:color w:val="0070C0"/>
                  <w:sz w:val="20"/>
                  <w:szCs w:val="20"/>
                </w:rPr>
                <w:t>„Eesti Pank“ prognozė: ekonomikos atsigavimas bus nuosaikesnis nei tikėtasi</w:t>
              </w:r>
            </w:hyperlink>
          </w:p>
        </w:tc>
        <w:tc>
          <w:tcPr>
            <w:tcW w:w="562" w:type="dxa"/>
            <w:tcMar>
              <w:top w:w="29" w:type="dxa"/>
              <w:left w:w="115" w:type="dxa"/>
              <w:bottom w:w="29" w:type="dxa"/>
              <w:right w:w="115" w:type="dxa"/>
            </w:tcMar>
          </w:tcPr>
          <w:p w14:paraId="4857F281" w14:textId="77777777" w:rsidR="008418B9" w:rsidRPr="006B4CDF" w:rsidRDefault="008418B9" w:rsidP="00F10BB0">
            <w:pPr>
              <w:spacing w:after="0" w:line="240" w:lineRule="auto"/>
              <w:rPr>
                <w:rFonts w:ascii="Times New Roman" w:hAnsi="Times New Roman"/>
                <w:sz w:val="20"/>
                <w:szCs w:val="20"/>
              </w:rPr>
            </w:pPr>
          </w:p>
        </w:tc>
      </w:tr>
      <w:tr w:rsidR="00AE7B57" w:rsidRPr="006B4CDF" w14:paraId="60F608A8" w14:textId="77777777" w:rsidTr="00631393">
        <w:trPr>
          <w:trHeight w:val="234"/>
        </w:trPr>
        <w:tc>
          <w:tcPr>
            <w:tcW w:w="10096" w:type="dxa"/>
            <w:gridSpan w:val="4"/>
            <w:tcMar>
              <w:top w:w="29" w:type="dxa"/>
              <w:left w:w="115" w:type="dxa"/>
              <w:bottom w:w="29" w:type="dxa"/>
              <w:right w:w="115" w:type="dxa"/>
            </w:tcMar>
          </w:tcPr>
          <w:p w14:paraId="7F2C48E9" w14:textId="77777777" w:rsidR="00AE7B57" w:rsidRPr="006B4CDF" w:rsidRDefault="00AE7B57" w:rsidP="00AE7B57">
            <w:pPr>
              <w:spacing w:after="0" w:line="240" w:lineRule="auto"/>
              <w:rPr>
                <w:rFonts w:ascii="Times New Roman" w:hAnsi="Times New Roman"/>
                <w:b/>
                <w:sz w:val="20"/>
                <w:szCs w:val="20"/>
              </w:rPr>
            </w:pPr>
            <w:r w:rsidRPr="006B4CDF">
              <w:rPr>
                <w:rFonts w:ascii="Times New Roman" w:hAnsi="Times New Roman"/>
                <w:sz w:val="20"/>
                <w:szCs w:val="20"/>
              </w:rPr>
              <w:br w:type="page"/>
            </w:r>
            <w:r w:rsidRPr="006B4CDF">
              <w:rPr>
                <w:rFonts w:ascii="Times New Roman" w:hAnsi="Times New Roman"/>
                <w:b/>
                <w:sz w:val="20"/>
                <w:szCs w:val="20"/>
              </w:rPr>
              <w:t>Kita ekonominiam bendradarbiavimui aktuali informacija</w:t>
            </w:r>
          </w:p>
        </w:tc>
      </w:tr>
      <w:tr w:rsidR="00631393" w:rsidRPr="006B4CDF" w14:paraId="683664D3" w14:textId="77777777" w:rsidTr="00337347">
        <w:trPr>
          <w:trHeight w:val="216"/>
        </w:trPr>
        <w:tc>
          <w:tcPr>
            <w:tcW w:w="873" w:type="dxa"/>
            <w:tcMar>
              <w:top w:w="29" w:type="dxa"/>
              <w:left w:w="115" w:type="dxa"/>
              <w:bottom w:w="29" w:type="dxa"/>
              <w:right w:w="115" w:type="dxa"/>
            </w:tcMar>
          </w:tcPr>
          <w:p w14:paraId="31E57107" w14:textId="1AA49B29" w:rsidR="00631393" w:rsidRPr="006B4CDF" w:rsidRDefault="001870D0" w:rsidP="00623648">
            <w:pPr>
              <w:spacing w:after="0" w:line="240" w:lineRule="auto"/>
              <w:rPr>
                <w:rFonts w:ascii="Times New Roman" w:hAnsi="Times New Roman"/>
                <w:b/>
                <w:bCs/>
                <w:sz w:val="20"/>
                <w:szCs w:val="20"/>
              </w:rPr>
            </w:pPr>
            <w:r w:rsidRPr="006B4CDF">
              <w:rPr>
                <w:rFonts w:ascii="Times New Roman" w:hAnsi="Times New Roman"/>
                <w:b/>
                <w:bCs/>
                <w:sz w:val="20"/>
                <w:szCs w:val="20"/>
              </w:rPr>
              <w:lastRenderedPageBreak/>
              <w:t>03-10</w:t>
            </w:r>
          </w:p>
        </w:tc>
        <w:tc>
          <w:tcPr>
            <w:tcW w:w="4795" w:type="dxa"/>
            <w:tcMar>
              <w:top w:w="29" w:type="dxa"/>
              <w:left w:w="115" w:type="dxa"/>
              <w:bottom w:w="29" w:type="dxa"/>
              <w:right w:w="115" w:type="dxa"/>
            </w:tcMar>
          </w:tcPr>
          <w:p w14:paraId="0DB0F9AE" w14:textId="03E4FFFA" w:rsidR="00631393" w:rsidRPr="006B4CDF" w:rsidRDefault="001870D0" w:rsidP="00047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0"/>
                <w:szCs w:val="20"/>
                <w:lang w:eastAsia="lt-LT"/>
              </w:rPr>
            </w:pPr>
            <w:r w:rsidRPr="006B4CDF">
              <w:rPr>
                <w:rFonts w:ascii="Times New Roman" w:eastAsia="Times New Roman" w:hAnsi="Times New Roman"/>
                <w:sz w:val="20"/>
                <w:szCs w:val="20"/>
                <w:lang w:eastAsia="lt-LT"/>
              </w:rPr>
              <w:t>Atsinaujinančios energijos įmonė „Sunly“ pateikė paraišką dėl detaliojo plano statyti didžiausią Baltijos šalyse duomenų centrą netoli Risti miestelio Lääne-Nigula kaimo savivaldybėje, kurio bendra kaina gali viršyti 1,7 mlrd. eurų</w:t>
            </w:r>
            <w:r w:rsidRPr="006B4CDF">
              <w:rPr>
                <w:rFonts w:ascii="Times New Roman" w:eastAsia="Times New Roman" w:hAnsi="Times New Roman"/>
                <w:sz w:val="20"/>
                <w:szCs w:val="20"/>
                <w:lang w:eastAsia="lt-LT"/>
              </w:rPr>
              <w:t>.</w:t>
            </w:r>
          </w:p>
          <w:p w14:paraId="4A2DF674" w14:textId="59673B3C" w:rsidR="001870D0" w:rsidRPr="006B4CDF" w:rsidRDefault="001870D0" w:rsidP="00047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6B4CDF">
              <w:rPr>
                <w:rFonts w:ascii="Times New Roman" w:eastAsia="Times New Roman" w:hAnsi="Times New Roman"/>
                <w:sz w:val="20"/>
                <w:szCs w:val="20"/>
                <w:lang w:eastAsia="lt-LT"/>
              </w:rPr>
              <w:t>Kadangi šiais metais bus baigtas statyti didelis hibridinis parkas, duomenų centras taptų ten pagamintos energijos vartotoju. Klimato kaitos ministerijos teigimu, tai labai sveikintina šalies požiūriu.</w:t>
            </w:r>
          </w:p>
        </w:tc>
        <w:tc>
          <w:tcPr>
            <w:tcW w:w="3866" w:type="dxa"/>
            <w:tcMar>
              <w:top w:w="29" w:type="dxa"/>
              <w:left w:w="115" w:type="dxa"/>
              <w:bottom w:w="29" w:type="dxa"/>
              <w:right w:w="115" w:type="dxa"/>
            </w:tcMar>
          </w:tcPr>
          <w:p w14:paraId="5836C14C" w14:textId="77777777" w:rsidR="001870D0" w:rsidRPr="006B4CDF" w:rsidRDefault="001870D0" w:rsidP="001870D0">
            <w:pPr>
              <w:spacing w:after="0" w:line="240" w:lineRule="auto"/>
              <w:jc w:val="both"/>
              <w:rPr>
                <w:rFonts w:ascii="Times New Roman" w:hAnsi="Times New Roman"/>
                <w:color w:val="0070C0"/>
                <w:sz w:val="20"/>
                <w:szCs w:val="20"/>
              </w:rPr>
            </w:pPr>
            <w:hyperlink r:id="rId40" w:history="1">
              <w:r w:rsidRPr="006B4CDF">
                <w:rPr>
                  <w:rFonts w:ascii="Times New Roman" w:eastAsia="Times New Roman" w:hAnsi="Times New Roman"/>
                  <w:color w:val="0070C0"/>
                  <w:sz w:val="20"/>
                  <w:szCs w:val="20"/>
                  <w:u w:val="single"/>
                  <w:lang w:eastAsia="lt-LT"/>
                </w:rPr>
                <w:t>„Sunly“ planuoja Lääne apskrityje pastatyti daugiau nei 1,7 mlrd. eurų vertės duomenų centrą</w:t>
              </w:r>
            </w:hyperlink>
          </w:p>
          <w:p w14:paraId="7E23904A" w14:textId="77777777" w:rsidR="001870D0" w:rsidRPr="006B4CDF" w:rsidRDefault="001870D0" w:rsidP="001870D0">
            <w:pPr>
              <w:spacing w:after="0" w:line="240" w:lineRule="auto"/>
              <w:jc w:val="both"/>
              <w:rPr>
                <w:rFonts w:ascii="Times New Roman" w:eastAsia="Times New Roman" w:hAnsi="Times New Roman"/>
                <w:color w:val="0070C0"/>
                <w:sz w:val="20"/>
                <w:szCs w:val="20"/>
                <w:lang w:eastAsia="lt-LT"/>
              </w:rPr>
            </w:pPr>
            <w:hyperlink r:id="rId41" w:history="1">
              <w:r w:rsidRPr="006B4CDF">
                <w:rPr>
                  <w:rFonts w:ascii="Times New Roman" w:eastAsia="Times New Roman" w:hAnsi="Times New Roman"/>
                  <w:color w:val="0070C0"/>
                  <w:sz w:val="20"/>
                  <w:szCs w:val="20"/>
                  <w:u w:val="single"/>
                  <w:lang w:eastAsia="lt-LT"/>
                </w:rPr>
                <w:t>„Sunly“ duomenų centras pradės mokyti dirbtinio intelekto modelius ir apdoroti užklausas</w:t>
              </w:r>
            </w:hyperlink>
          </w:p>
          <w:p w14:paraId="6054A2F8" w14:textId="46BF0374" w:rsidR="00631393" w:rsidRPr="006B4CDF" w:rsidRDefault="001870D0" w:rsidP="001870D0">
            <w:pPr>
              <w:spacing w:after="0" w:line="240" w:lineRule="auto"/>
              <w:jc w:val="both"/>
              <w:rPr>
                <w:rStyle w:val="Hyperlink"/>
                <w:rFonts w:ascii="Times New Roman" w:hAnsi="Times New Roman"/>
                <w:color w:val="0070C0"/>
                <w:sz w:val="20"/>
                <w:szCs w:val="20"/>
              </w:rPr>
            </w:pPr>
            <w:hyperlink r:id="rId42" w:history="1">
              <w:r w:rsidRPr="006B4CDF">
                <w:rPr>
                  <w:rFonts w:ascii="Times New Roman" w:eastAsia="Times New Roman" w:hAnsi="Times New Roman"/>
                  <w:color w:val="0070C0"/>
                  <w:sz w:val="20"/>
                  <w:szCs w:val="20"/>
                  <w:u w:val="single"/>
                  <w:lang w:eastAsia="lt-LT"/>
                </w:rPr>
                <w:t>Valstybė palankiai vertina planuojamo duomenų</w:t>
              </w:r>
              <w:r w:rsidRPr="006B4CDF">
                <w:rPr>
                  <w:rFonts w:ascii="Times New Roman" w:eastAsia="Times New Roman" w:hAnsi="Times New Roman"/>
                  <w:color w:val="0070C0"/>
                  <w:sz w:val="20"/>
                  <w:szCs w:val="20"/>
                  <w:u w:val="single"/>
                  <w:lang w:eastAsia="lt-LT"/>
                </w:rPr>
                <w:t xml:space="preserve"> </w:t>
              </w:r>
              <w:r w:rsidRPr="006B4CDF">
                <w:rPr>
                  <w:rFonts w:ascii="Times New Roman" w:eastAsia="Times New Roman" w:hAnsi="Times New Roman"/>
                  <w:color w:val="0070C0"/>
                  <w:sz w:val="20"/>
                  <w:szCs w:val="20"/>
                  <w:u w:val="single"/>
                  <w:lang w:eastAsia="lt-LT"/>
                </w:rPr>
                <w:t>centro didelį elektros energijos suvartojimą</w:t>
              </w:r>
            </w:hyperlink>
          </w:p>
        </w:tc>
        <w:tc>
          <w:tcPr>
            <w:tcW w:w="562" w:type="dxa"/>
            <w:tcMar>
              <w:top w:w="29" w:type="dxa"/>
              <w:left w:w="115" w:type="dxa"/>
              <w:bottom w:w="29" w:type="dxa"/>
              <w:right w:w="115" w:type="dxa"/>
            </w:tcMar>
          </w:tcPr>
          <w:p w14:paraId="29FCF457" w14:textId="77777777" w:rsidR="00631393" w:rsidRPr="006B4CDF" w:rsidRDefault="00631393" w:rsidP="00623648">
            <w:pPr>
              <w:spacing w:after="0" w:line="240" w:lineRule="auto"/>
              <w:rPr>
                <w:rFonts w:ascii="Times New Roman" w:hAnsi="Times New Roman"/>
                <w:sz w:val="20"/>
                <w:szCs w:val="20"/>
              </w:rPr>
            </w:pPr>
          </w:p>
        </w:tc>
      </w:tr>
      <w:tr w:rsidR="00631393" w:rsidRPr="006B4CDF" w14:paraId="3C3E52C5" w14:textId="77777777" w:rsidTr="00337347">
        <w:trPr>
          <w:trHeight w:val="216"/>
        </w:trPr>
        <w:tc>
          <w:tcPr>
            <w:tcW w:w="873" w:type="dxa"/>
            <w:tcMar>
              <w:top w:w="29" w:type="dxa"/>
              <w:left w:w="115" w:type="dxa"/>
              <w:bottom w:w="29" w:type="dxa"/>
              <w:right w:w="115" w:type="dxa"/>
            </w:tcMar>
          </w:tcPr>
          <w:p w14:paraId="09C6EDD7" w14:textId="2D46C43F" w:rsidR="00631393" w:rsidRPr="006B4CDF" w:rsidRDefault="00CE50E9" w:rsidP="00623648">
            <w:pPr>
              <w:spacing w:after="0" w:line="240" w:lineRule="auto"/>
              <w:rPr>
                <w:rFonts w:ascii="Times New Roman" w:hAnsi="Times New Roman"/>
                <w:b/>
                <w:bCs/>
                <w:sz w:val="20"/>
                <w:szCs w:val="20"/>
              </w:rPr>
            </w:pPr>
            <w:r w:rsidRPr="006B4CDF">
              <w:rPr>
                <w:rFonts w:ascii="Times New Roman" w:hAnsi="Times New Roman"/>
                <w:b/>
                <w:bCs/>
                <w:sz w:val="20"/>
                <w:szCs w:val="20"/>
              </w:rPr>
              <w:t>03-12</w:t>
            </w:r>
          </w:p>
        </w:tc>
        <w:tc>
          <w:tcPr>
            <w:tcW w:w="4795" w:type="dxa"/>
            <w:tcMar>
              <w:top w:w="29" w:type="dxa"/>
              <w:left w:w="115" w:type="dxa"/>
              <w:bottom w:w="29" w:type="dxa"/>
              <w:right w:w="115" w:type="dxa"/>
            </w:tcMar>
          </w:tcPr>
          <w:p w14:paraId="2F9EF5E6" w14:textId="39428D59" w:rsidR="00631393" w:rsidRPr="006B4CDF" w:rsidRDefault="00CE50E9" w:rsidP="00047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6B4CDF">
              <w:rPr>
                <w:rFonts w:ascii="Times New Roman" w:eastAsia="Times New Roman" w:hAnsi="Times New Roman"/>
                <w:sz w:val="20"/>
                <w:szCs w:val="20"/>
                <w:lang w:eastAsia="lt-LT"/>
              </w:rPr>
              <w:t>Pärnu oro uosto ateitis vis dar neaiški. Suomijos bendrovė „Redstone“ yra suinteresuota oro uosto eksploatavimu, tačiau nori, kad būtų toliau mokamos subsidijos oro uosto priežiūrai. Miestas ir valstybė turi apsvarstyti, kaip elgtis toliau</w:t>
            </w:r>
            <w:r w:rsidRPr="006B4CDF">
              <w:rPr>
                <w:rFonts w:ascii="Times New Roman" w:eastAsia="Times New Roman" w:hAnsi="Times New Roman"/>
                <w:sz w:val="20"/>
                <w:szCs w:val="20"/>
                <w:lang w:eastAsia="lt-LT"/>
              </w:rPr>
              <w:t>.</w:t>
            </w:r>
          </w:p>
        </w:tc>
        <w:tc>
          <w:tcPr>
            <w:tcW w:w="3866" w:type="dxa"/>
            <w:tcMar>
              <w:top w:w="29" w:type="dxa"/>
              <w:left w:w="115" w:type="dxa"/>
              <w:bottom w:w="29" w:type="dxa"/>
              <w:right w:w="115" w:type="dxa"/>
            </w:tcMar>
          </w:tcPr>
          <w:p w14:paraId="004C3327" w14:textId="033CD8D7" w:rsidR="00631393" w:rsidRPr="006B4CDF" w:rsidRDefault="00CE50E9" w:rsidP="00937251">
            <w:pPr>
              <w:spacing w:after="0" w:line="240" w:lineRule="auto"/>
              <w:jc w:val="both"/>
              <w:rPr>
                <w:rStyle w:val="Hyperlink"/>
                <w:rFonts w:ascii="Times New Roman" w:hAnsi="Times New Roman"/>
                <w:color w:val="0070C0"/>
                <w:sz w:val="20"/>
                <w:szCs w:val="20"/>
              </w:rPr>
            </w:pPr>
            <w:hyperlink r:id="rId43" w:history="1">
              <w:r w:rsidRPr="006B4CDF">
                <w:rPr>
                  <w:rFonts w:ascii="Times New Roman" w:eastAsia="Times New Roman" w:hAnsi="Times New Roman"/>
                  <w:color w:val="0070C0"/>
                  <w:sz w:val="20"/>
                  <w:szCs w:val="20"/>
                  <w:u w:val="single"/>
                  <w:lang w:eastAsia="lt-LT"/>
                </w:rPr>
                <w:t>Pärnu oro uosto ateitis vis dar neaiški</w:t>
              </w:r>
            </w:hyperlink>
          </w:p>
        </w:tc>
        <w:tc>
          <w:tcPr>
            <w:tcW w:w="562" w:type="dxa"/>
            <w:tcMar>
              <w:top w:w="29" w:type="dxa"/>
              <w:left w:w="115" w:type="dxa"/>
              <w:bottom w:w="29" w:type="dxa"/>
              <w:right w:w="115" w:type="dxa"/>
            </w:tcMar>
          </w:tcPr>
          <w:p w14:paraId="0653144C" w14:textId="77777777" w:rsidR="00631393" w:rsidRPr="006B4CDF" w:rsidRDefault="00631393" w:rsidP="00623648">
            <w:pPr>
              <w:spacing w:after="0" w:line="240" w:lineRule="auto"/>
              <w:rPr>
                <w:rFonts w:ascii="Times New Roman" w:hAnsi="Times New Roman"/>
                <w:sz w:val="20"/>
                <w:szCs w:val="20"/>
              </w:rPr>
            </w:pPr>
          </w:p>
        </w:tc>
      </w:tr>
      <w:tr w:rsidR="00631393" w:rsidRPr="006B4CDF" w14:paraId="496C2F50" w14:textId="77777777" w:rsidTr="00337347">
        <w:trPr>
          <w:trHeight w:val="216"/>
        </w:trPr>
        <w:tc>
          <w:tcPr>
            <w:tcW w:w="873" w:type="dxa"/>
            <w:tcMar>
              <w:top w:w="29" w:type="dxa"/>
              <w:left w:w="115" w:type="dxa"/>
              <w:bottom w:w="29" w:type="dxa"/>
              <w:right w:w="115" w:type="dxa"/>
            </w:tcMar>
          </w:tcPr>
          <w:p w14:paraId="3DFA2964" w14:textId="6CF505C6" w:rsidR="00631393" w:rsidRPr="006B4CDF" w:rsidRDefault="00405532" w:rsidP="00623648">
            <w:pPr>
              <w:spacing w:after="0" w:line="240" w:lineRule="auto"/>
              <w:rPr>
                <w:rFonts w:ascii="Times New Roman" w:hAnsi="Times New Roman"/>
                <w:b/>
                <w:bCs/>
                <w:sz w:val="20"/>
                <w:szCs w:val="20"/>
              </w:rPr>
            </w:pPr>
            <w:r w:rsidRPr="006B4CDF">
              <w:rPr>
                <w:rFonts w:ascii="Times New Roman" w:hAnsi="Times New Roman"/>
                <w:b/>
                <w:bCs/>
                <w:sz w:val="20"/>
                <w:szCs w:val="20"/>
              </w:rPr>
              <w:t>03-18</w:t>
            </w:r>
          </w:p>
        </w:tc>
        <w:tc>
          <w:tcPr>
            <w:tcW w:w="4795" w:type="dxa"/>
            <w:tcMar>
              <w:top w:w="29" w:type="dxa"/>
              <w:left w:w="115" w:type="dxa"/>
              <w:bottom w:w="29" w:type="dxa"/>
              <w:right w:w="115" w:type="dxa"/>
            </w:tcMar>
          </w:tcPr>
          <w:p w14:paraId="4112C283" w14:textId="49356221" w:rsidR="005C4C5E" w:rsidRPr="006B4CDF" w:rsidRDefault="005C4C5E" w:rsidP="00047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5C4C5E">
              <w:rPr>
                <w:rFonts w:ascii="Times New Roman" w:hAnsi="Times New Roman"/>
                <w:sz w:val="20"/>
                <w:szCs w:val="20"/>
              </w:rPr>
              <w:t>Estija, Latvija ir Lietuva pradėjo bendrą regioninių traukinių užsakymą Rail Baltica projektui, tikimasi, kad pirmieji traukiniai kursuos iki 2030 m. Tačiau Latvijos ruožo užbaigimas kelia didžiausią nerimą dėl vėlavimo ir finansavimo problemų.</w:t>
            </w:r>
          </w:p>
        </w:tc>
        <w:tc>
          <w:tcPr>
            <w:tcW w:w="3866" w:type="dxa"/>
            <w:tcMar>
              <w:top w:w="29" w:type="dxa"/>
              <w:left w:w="115" w:type="dxa"/>
              <w:bottom w:w="29" w:type="dxa"/>
              <w:right w:w="115" w:type="dxa"/>
            </w:tcMar>
          </w:tcPr>
          <w:p w14:paraId="07BCE59F" w14:textId="50575A5D" w:rsidR="00631393" w:rsidRPr="006B4CDF" w:rsidRDefault="00405532" w:rsidP="00937251">
            <w:pPr>
              <w:spacing w:after="0" w:line="240" w:lineRule="auto"/>
              <w:jc w:val="both"/>
              <w:rPr>
                <w:rStyle w:val="Hyperlink"/>
                <w:rFonts w:ascii="Times New Roman" w:hAnsi="Times New Roman"/>
                <w:color w:val="0070C0"/>
                <w:sz w:val="20"/>
                <w:szCs w:val="20"/>
              </w:rPr>
            </w:pPr>
            <w:hyperlink r:id="rId44" w:history="1">
              <w:r w:rsidRPr="006B4CDF">
                <w:rPr>
                  <w:rStyle w:val="Hyperlink"/>
                  <w:rFonts w:ascii="Times New Roman" w:hAnsi="Times New Roman"/>
                  <w:color w:val="0070C0"/>
                  <w:sz w:val="20"/>
                  <w:szCs w:val="20"/>
                </w:rPr>
                <w:t>Estija, Latvija ir Lietuva paskelbė apie bendrą „Rail Baltica“ regioninių traukinių pirkimą</w:t>
              </w:r>
            </w:hyperlink>
          </w:p>
        </w:tc>
        <w:tc>
          <w:tcPr>
            <w:tcW w:w="562" w:type="dxa"/>
            <w:tcMar>
              <w:top w:w="29" w:type="dxa"/>
              <w:left w:w="115" w:type="dxa"/>
              <w:bottom w:w="29" w:type="dxa"/>
              <w:right w:w="115" w:type="dxa"/>
            </w:tcMar>
          </w:tcPr>
          <w:p w14:paraId="74C1C9EB" w14:textId="77777777" w:rsidR="00631393" w:rsidRPr="006B4CDF" w:rsidRDefault="00631393" w:rsidP="00623648">
            <w:pPr>
              <w:spacing w:after="0" w:line="240" w:lineRule="auto"/>
              <w:rPr>
                <w:rFonts w:ascii="Times New Roman" w:hAnsi="Times New Roman"/>
                <w:sz w:val="20"/>
                <w:szCs w:val="20"/>
              </w:rPr>
            </w:pPr>
          </w:p>
        </w:tc>
      </w:tr>
      <w:tr w:rsidR="00631393" w:rsidRPr="006B4CDF" w14:paraId="585D52FE" w14:textId="77777777" w:rsidTr="00337347">
        <w:trPr>
          <w:trHeight w:val="216"/>
        </w:trPr>
        <w:tc>
          <w:tcPr>
            <w:tcW w:w="873" w:type="dxa"/>
            <w:tcMar>
              <w:top w:w="29" w:type="dxa"/>
              <w:left w:w="115" w:type="dxa"/>
              <w:bottom w:w="29" w:type="dxa"/>
              <w:right w:w="115" w:type="dxa"/>
            </w:tcMar>
          </w:tcPr>
          <w:p w14:paraId="65CFB191" w14:textId="128312C1" w:rsidR="00631393" w:rsidRPr="006B4CDF" w:rsidRDefault="00405532" w:rsidP="00623648">
            <w:pPr>
              <w:spacing w:after="0" w:line="240" w:lineRule="auto"/>
              <w:rPr>
                <w:rFonts w:ascii="Times New Roman" w:hAnsi="Times New Roman"/>
                <w:b/>
                <w:bCs/>
                <w:sz w:val="20"/>
                <w:szCs w:val="20"/>
              </w:rPr>
            </w:pPr>
            <w:r w:rsidRPr="006B4CDF">
              <w:rPr>
                <w:rFonts w:ascii="Times New Roman" w:hAnsi="Times New Roman"/>
                <w:b/>
                <w:bCs/>
                <w:sz w:val="20"/>
                <w:szCs w:val="20"/>
              </w:rPr>
              <w:t>03-19</w:t>
            </w:r>
          </w:p>
        </w:tc>
        <w:tc>
          <w:tcPr>
            <w:tcW w:w="4795" w:type="dxa"/>
            <w:tcMar>
              <w:top w:w="29" w:type="dxa"/>
              <w:left w:w="115" w:type="dxa"/>
              <w:bottom w:w="29" w:type="dxa"/>
              <w:right w:w="115" w:type="dxa"/>
            </w:tcMar>
          </w:tcPr>
          <w:p w14:paraId="6BDBF91D" w14:textId="1F25DD24" w:rsidR="00631393" w:rsidRPr="006B4CDF" w:rsidRDefault="00405532" w:rsidP="00047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405532">
              <w:rPr>
                <w:rFonts w:ascii="Times New Roman" w:hAnsi="Times New Roman"/>
                <w:sz w:val="20"/>
                <w:szCs w:val="20"/>
              </w:rPr>
              <w:t>Estijos vyriausybė pasiūlė atšaukti geguž</w:t>
            </w:r>
            <w:r w:rsidR="00047B90">
              <w:rPr>
                <w:rFonts w:ascii="Times New Roman" w:hAnsi="Times New Roman"/>
                <w:sz w:val="20"/>
                <w:szCs w:val="20"/>
              </w:rPr>
              <w:t xml:space="preserve">ės mėn. </w:t>
            </w:r>
            <w:r w:rsidRPr="00405532">
              <w:rPr>
                <w:rFonts w:ascii="Times New Roman" w:hAnsi="Times New Roman"/>
                <w:sz w:val="20"/>
                <w:szCs w:val="20"/>
              </w:rPr>
              <w:t xml:space="preserve">planuotą akcizo mokesčio padidinimą kuro, dujų ir elektros energijos kainoms, siekdama sumažinti žmonių ir įmonių išlaidas bei palaikyti ekonomiką. Tai sumažins valstybės biudžeto pajamas, tačiau padės kontroliuoti transporto, žemės ūkio ir pramonės sąnaudas. </w:t>
            </w:r>
          </w:p>
        </w:tc>
        <w:tc>
          <w:tcPr>
            <w:tcW w:w="3866" w:type="dxa"/>
            <w:tcMar>
              <w:top w:w="29" w:type="dxa"/>
              <w:left w:w="115" w:type="dxa"/>
              <w:bottom w:w="29" w:type="dxa"/>
              <w:right w:w="115" w:type="dxa"/>
            </w:tcMar>
          </w:tcPr>
          <w:p w14:paraId="70F0CDE2" w14:textId="42328CB6" w:rsidR="00631393" w:rsidRPr="006B4CDF" w:rsidRDefault="00405532" w:rsidP="00937251">
            <w:pPr>
              <w:spacing w:after="0" w:line="240" w:lineRule="auto"/>
              <w:jc w:val="both"/>
              <w:rPr>
                <w:rStyle w:val="Hyperlink"/>
                <w:rFonts w:ascii="Times New Roman" w:hAnsi="Times New Roman"/>
                <w:color w:val="0070C0"/>
                <w:sz w:val="20"/>
                <w:szCs w:val="20"/>
              </w:rPr>
            </w:pPr>
            <w:hyperlink r:id="rId45" w:history="1">
              <w:r w:rsidRPr="00872231">
                <w:rPr>
                  <w:rStyle w:val="Hyperlink"/>
                  <w:rFonts w:ascii="Times New Roman" w:hAnsi="Times New Roman"/>
                  <w:color w:val="0070C0"/>
                  <w:sz w:val="20"/>
                  <w:szCs w:val="20"/>
                </w:rPr>
                <w:t>Vyriausybė siūlo atšaukti akcizo moke</w:t>
              </w:r>
              <w:r w:rsidRPr="00872231">
                <w:rPr>
                  <w:rStyle w:val="Hyperlink"/>
                  <w:rFonts w:ascii="Times New Roman" w:hAnsi="Times New Roman"/>
                  <w:color w:val="0070C0"/>
                  <w:sz w:val="20"/>
                  <w:szCs w:val="20"/>
                </w:rPr>
                <w:t>s</w:t>
              </w:r>
              <w:r w:rsidRPr="00872231">
                <w:rPr>
                  <w:rStyle w:val="Hyperlink"/>
                  <w:rFonts w:ascii="Times New Roman" w:hAnsi="Times New Roman"/>
                  <w:color w:val="0070C0"/>
                  <w:sz w:val="20"/>
                  <w:szCs w:val="20"/>
                </w:rPr>
                <w:t>čio didinimą energijos nešėjams</w:t>
              </w:r>
            </w:hyperlink>
          </w:p>
        </w:tc>
        <w:tc>
          <w:tcPr>
            <w:tcW w:w="562" w:type="dxa"/>
            <w:tcMar>
              <w:top w:w="29" w:type="dxa"/>
              <w:left w:w="115" w:type="dxa"/>
              <w:bottom w:w="29" w:type="dxa"/>
              <w:right w:w="115" w:type="dxa"/>
            </w:tcMar>
          </w:tcPr>
          <w:p w14:paraId="61175D26" w14:textId="77777777" w:rsidR="00631393" w:rsidRPr="006B4CDF" w:rsidRDefault="00631393" w:rsidP="00623648">
            <w:pPr>
              <w:spacing w:after="0" w:line="240" w:lineRule="auto"/>
              <w:rPr>
                <w:rFonts w:ascii="Times New Roman" w:hAnsi="Times New Roman"/>
                <w:sz w:val="20"/>
                <w:szCs w:val="20"/>
              </w:rPr>
            </w:pPr>
          </w:p>
        </w:tc>
      </w:tr>
      <w:tr w:rsidR="00631393" w:rsidRPr="006B4CDF" w14:paraId="6A48BDD1" w14:textId="77777777" w:rsidTr="00337347">
        <w:trPr>
          <w:trHeight w:val="216"/>
        </w:trPr>
        <w:tc>
          <w:tcPr>
            <w:tcW w:w="873" w:type="dxa"/>
            <w:tcMar>
              <w:top w:w="29" w:type="dxa"/>
              <w:left w:w="115" w:type="dxa"/>
              <w:bottom w:w="29" w:type="dxa"/>
              <w:right w:w="115" w:type="dxa"/>
            </w:tcMar>
          </w:tcPr>
          <w:p w14:paraId="0F45D276" w14:textId="3CC51800" w:rsidR="00631393" w:rsidRPr="006B4CDF" w:rsidRDefault="00405532" w:rsidP="00623648">
            <w:pPr>
              <w:spacing w:after="0" w:line="240" w:lineRule="auto"/>
              <w:rPr>
                <w:rFonts w:ascii="Times New Roman" w:hAnsi="Times New Roman"/>
                <w:b/>
                <w:bCs/>
                <w:sz w:val="20"/>
                <w:szCs w:val="20"/>
              </w:rPr>
            </w:pPr>
            <w:r w:rsidRPr="006B4CDF">
              <w:rPr>
                <w:rFonts w:ascii="Times New Roman" w:hAnsi="Times New Roman"/>
                <w:b/>
                <w:bCs/>
                <w:sz w:val="20"/>
                <w:szCs w:val="20"/>
              </w:rPr>
              <w:t>03-19</w:t>
            </w:r>
          </w:p>
        </w:tc>
        <w:tc>
          <w:tcPr>
            <w:tcW w:w="4795" w:type="dxa"/>
            <w:tcMar>
              <w:top w:w="29" w:type="dxa"/>
              <w:left w:w="115" w:type="dxa"/>
              <w:bottom w:w="29" w:type="dxa"/>
              <w:right w:w="115" w:type="dxa"/>
            </w:tcMar>
          </w:tcPr>
          <w:p w14:paraId="04A7B9D5" w14:textId="7585B299" w:rsidR="00631393" w:rsidRPr="006B4CDF" w:rsidRDefault="00405532" w:rsidP="00047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6B4CDF">
              <w:rPr>
                <w:rFonts w:ascii="Times New Roman" w:hAnsi="Times New Roman"/>
                <w:sz w:val="20"/>
                <w:szCs w:val="20"/>
              </w:rPr>
              <w:t>Estijos infrastruktūros ministras Kuldar Leis planuoja prašyti ES lėšų Haapsalu geležinkelio statybai, nes valstybės biudžeto lėšų tam nepakanka, o projektas laikomas regioniniu. Nors visos trasos nuo Turba iki Rohuküla yra suplanuotos, finansavimas kol kas nebuvo skirtas.</w:t>
            </w:r>
          </w:p>
        </w:tc>
        <w:tc>
          <w:tcPr>
            <w:tcW w:w="3866" w:type="dxa"/>
            <w:tcMar>
              <w:top w:w="29" w:type="dxa"/>
              <w:left w:w="115" w:type="dxa"/>
              <w:bottom w:w="29" w:type="dxa"/>
              <w:right w:w="115" w:type="dxa"/>
            </w:tcMar>
          </w:tcPr>
          <w:p w14:paraId="3190E65D" w14:textId="284CF451" w:rsidR="00631393" w:rsidRPr="006B4CDF" w:rsidRDefault="00405532" w:rsidP="00937251">
            <w:pPr>
              <w:spacing w:after="0" w:line="240" w:lineRule="auto"/>
              <w:jc w:val="both"/>
              <w:rPr>
                <w:rStyle w:val="Hyperlink"/>
                <w:rFonts w:ascii="Times New Roman" w:hAnsi="Times New Roman"/>
                <w:color w:val="0070C0"/>
                <w:sz w:val="20"/>
                <w:szCs w:val="20"/>
              </w:rPr>
            </w:pPr>
            <w:hyperlink r:id="rId46" w:history="1">
              <w:r w:rsidRPr="00872231">
                <w:rPr>
                  <w:rStyle w:val="Hyperlink"/>
                  <w:rFonts w:ascii="Times New Roman" w:hAnsi="Times New Roman"/>
                  <w:color w:val="0070C0"/>
                  <w:sz w:val="20"/>
                  <w:szCs w:val="20"/>
                </w:rPr>
                <w:t>Infrastruktūros ministras Leis paža</w:t>
              </w:r>
              <w:r w:rsidRPr="00872231">
                <w:rPr>
                  <w:rStyle w:val="Hyperlink"/>
                  <w:rFonts w:ascii="Times New Roman" w:hAnsi="Times New Roman"/>
                  <w:color w:val="0070C0"/>
                  <w:sz w:val="20"/>
                  <w:szCs w:val="20"/>
                </w:rPr>
                <w:t>d</w:t>
              </w:r>
              <w:r w:rsidRPr="00872231">
                <w:rPr>
                  <w:rStyle w:val="Hyperlink"/>
                  <w:rFonts w:ascii="Times New Roman" w:hAnsi="Times New Roman"/>
                  <w:color w:val="0070C0"/>
                  <w:sz w:val="20"/>
                  <w:szCs w:val="20"/>
                </w:rPr>
                <w:t>ėjo prašyti Europos lėšų Haapsalu geležinkelio statybai</w:t>
              </w:r>
            </w:hyperlink>
          </w:p>
        </w:tc>
        <w:tc>
          <w:tcPr>
            <w:tcW w:w="562" w:type="dxa"/>
            <w:tcMar>
              <w:top w:w="29" w:type="dxa"/>
              <w:left w:w="115" w:type="dxa"/>
              <w:bottom w:w="29" w:type="dxa"/>
              <w:right w:w="115" w:type="dxa"/>
            </w:tcMar>
          </w:tcPr>
          <w:p w14:paraId="1EE24A4A" w14:textId="77777777" w:rsidR="00631393" w:rsidRPr="006B4CDF" w:rsidRDefault="00631393" w:rsidP="00623648">
            <w:pPr>
              <w:spacing w:after="0" w:line="240" w:lineRule="auto"/>
              <w:rPr>
                <w:rFonts w:ascii="Times New Roman" w:hAnsi="Times New Roman"/>
                <w:sz w:val="20"/>
                <w:szCs w:val="20"/>
              </w:rPr>
            </w:pPr>
          </w:p>
        </w:tc>
      </w:tr>
      <w:tr w:rsidR="00631393" w:rsidRPr="006B4CDF" w14:paraId="08D1FB62" w14:textId="77777777" w:rsidTr="00337347">
        <w:trPr>
          <w:trHeight w:val="216"/>
        </w:trPr>
        <w:tc>
          <w:tcPr>
            <w:tcW w:w="873" w:type="dxa"/>
            <w:tcMar>
              <w:top w:w="29" w:type="dxa"/>
              <w:left w:w="115" w:type="dxa"/>
              <w:bottom w:w="29" w:type="dxa"/>
              <w:right w:w="115" w:type="dxa"/>
            </w:tcMar>
          </w:tcPr>
          <w:p w14:paraId="03A6D8F7" w14:textId="6005CE97" w:rsidR="00631393" w:rsidRPr="006B4CDF" w:rsidRDefault="00405532" w:rsidP="00623648">
            <w:pPr>
              <w:spacing w:after="0" w:line="240" w:lineRule="auto"/>
              <w:rPr>
                <w:rFonts w:ascii="Times New Roman" w:hAnsi="Times New Roman"/>
                <w:b/>
                <w:bCs/>
                <w:sz w:val="20"/>
                <w:szCs w:val="20"/>
              </w:rPr>
            </w:pPr>
            <w:r w:rsidRPr="006B4CDF">
              <w:rPr>
                <w:rFonts w:ascii="Times New Roman" w:hAnsi="Times New Roman"/>
                <w:b/>
                <w:bCs/>
                <w:sz w:val="20"/>
                <w:szCs w:val="20"/>
              </w:rPr>
              <w:t>03-19</w:t>
            </w:r>
          </w:p>
        </w:tc>
        <w:tc>
          <w:tcPr>
            <w:tcW w:w="4795" w:type="dxa"/>
            <w:tcMar>
              <w:top w:w="29" w:type="dxa"/>
              <w:left w:w="115" w:type="dxa"/>
              <w:bottom w:w="29" w:type="dxa"/>
              <w:right w:w="115" w:type="dxa"/>
            </w:tcMar>
          </w:tcPr>
          <w:p w14:paraId="5C2A349E" w14:textId="6237F076" w:rsidR="00405532" w:rsidRPr="006B4CDF" w:rsidRDefault="00405532" w:rsidP="00047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6B4CDF">
              <w:rPr>
                <w:rFonts w:ascii="Times New Roman" w:hAnsi="Times New Roman"/>
                <w:sz w:val="20"/>
                <w:szCs w:val="20"/>
              </w:rPr>
              <w:t xml:space="preserve">Kovo 19 d. </w:t>
            </w:r>
            <w:r w:rsidRPr="006B4CDF">
              <w:rPr>
                <w:rFonts w:ascii="Times New Roman" w:hAnsi="Times New Roman"/>
                <w:sz w:val="20"/>
                <w:szCs w:val="20"/>
              </w:rPr>
              <w:t>rytą Talino Baltijos stotyje traukinių eismas buvo sustabdytas kelioms valandoms dėl Estijos geležinkelių eismo valdymo sistemos gedimo, ypač paveikęs vakarines kryptis</w:t>
            </w:r>
            <w:r w:rsidR="00047B90">
              <w:rPr>
                <w:rFonts w:ascii="Times New Roman" w:hAnsi="Times New Roman"/>
                <w:sz w:val="20"/>
                <w:szCs w:val="20"/>
              </w:rPr>
              <w:t>, A</w:t>
            </w:r>
            <w:r w:rsidRPr="006B4CDF">
              <w:rPr>
                <w:rFonts w:ascii="Times New Roman" w:hAnsi="Times New Roman"/>
                <w:sz w:val="20"/>
                <w:szCs w:val="20"/>
              </w:rPr>
              <w:t>tšaukta daugiau nei 50 reisų</w:t>
            </w:r>
            <w:r w:rsidR="00047B90">
              <w:rPr>
                <w:rFonts w:ascii="Times New Roman" w:hAnsi="Times New Roman"/>
                <w:sz w:val="20"/>
                <w:szCs w:val="20"/>
              </w:rPr>
              <w:t xml:space="preserve">, </w:t>
            </w:r>
            <w:r w:rsidRPr="006B4CDF">
              <w:rPr>
                <w:rFonts w:ascii="Times New Roman" w:hAnsi="Times New Roman"/>
                <w:sz w:val="20"/>
                <w:szCs w:val="20"/>
              </w:rPr>
              <w:t>patirta delsimų vis</w:t>
            </w:r>
            <w:r w:rsidR="00047B90">
              <w:rPr>
                <w:rFonts w:ascii="Times New Roman" w:hAnsi="Times New Roman"/>
                <w:sz w:val="20"/>
                <w:szCs w:val="20"/>
              </w:rPr>
              <w:t>am</w:t>
            </w:r>
            <w:r w:rsidRPr="006B4CDF">
              <w:rPr>
                <w:rFonts w:ascii="Times New Roman" w:hAnsi="Times New Roman"/>
                <w:sz w:val="20"/>
                <w:szCs w:val="20"/>
              </w:rPr>
              <w:t xml:space="preserve">e tinkle. Iki 14 val. planinis keleivinių traukinių eismas buvo visiškai atnaujintas, o </w:t>
            </w:r>
            <w:r w:rsidR="00047B90">
              <w:rPr>
                <w:rFonts w:ascii="Times New Roman" w:hAnsi="Times New Roman"/>
                <w:sz w:val="20"/>
                <w:szCs w:val="20"/>
              </w:rPr>
              <w:t>„</w:t>
            </w:r>
            <w:r w:rsidRPr="006B4CDF">
              <w:rPr>
                <w:rFonts w:ascii="Times New Roman" w:hAnsi="Times New Roman"/>
                <w:sz w:val="20"/>
                <w:szCs w:val="20"/>
              </w:rPr>
              <w:t>Elron</w:t>
            </w:r>
            <w:r w:rsidR="00047B90">
              <w:rPr>
                <w:rFonts w:ascii="Times New Roman" w:hAnsi="Times New Roman"/>
                <w:sz w:val="20"/>
                <w:szCs w:val="20"/>
              </w:rPr>
              <w:t>“</w:t>
            </w:r>
            <w:r w:rsidRPr="006B4CDF">
              <w:rPr>
                <w:rFonts w:ascii="Times New Roman" w:hAnsi="Times New Roman"/>
                <w:sz w:val="20"/>
                <w:szCs w:val="20"/>
              </w:rPr>
              <w:t xml:space="preserve"> pranešė, kad </w:t>
            </w:r>
            <w:r w:rsidR="00047B90">
              <w:rPr>
                <w:rFonts w:ascii="Times New Roman" w:hAnsi="Times New Roman"/>
                <w:sz w:val="20"/>
                <w:szCs w:val="20"/>
              </w:rPr>
              <w:t xml:space="preserve">už </w:t>
            </w:r>
            <w:r w:rsidR="00047B90" w:rsidRPr="006B4CDF">
              <w:rPr>
                <w:rFonts w:ascii="Times New Roman" w:hAnsi="Times New Roman"/>
                <w:sz w:val="20"/>
                <w:szCs w:val="20"/>
              </w:rPr>
              <w:t>30 minučių</w:t>
            </w:r>
            <w:r w:rsidR="00047B90" w:rsidRPr="006B4CDF">
              <w:rPr>
                <w:rFonts w:ascii="Times New Roman" w:hAnsi="Times New Roman"/>
                <w:sz w:val="20"/>
                <w:szCs w:val="20"/>
              </w:rPr>
              <w:t xml:space="preserve"> </w:t>
            </w:r>
            <w:r w:rsidR="00047B90" w:rsidRPr="006B4CDF">
              <w:rPr>
                <w:rFonts w:ascii="Times New Roman" w:hAnsi="Times New Roman"/>
                <w:sz w:val="20"/>
                <w:szCs w:val="20"/>
              </w:rPr>
              <w:t>viršij</w:t>
            </w:r>
            <w:r w:rsidR="00047B90">
              <w:rPr>
                <w:rFonts w:ascii="Times New Roman" w:hAnsi="Times New Roman"/>
                <w:sz w:val="20"/>
                <w:szCs w:val="20"/>
              </w:rPr>
              <w:t>usius</w:t>
            </w:r>
            <w:r w:rsidR="00047B90" w:rsidRPr="006B4CDF">
              <w:rPr>
                <w:rFonts w:ascii="Times New Roman" w:hAnsi="Times New Roman"/>
                <w:sz w:val="20"/>
                <w:szCs w:val="20"/>
              </w:rPr>
              <w:t xml:space="preserve"> </w:t>
            </w:r>
            <w:r w:rsidRPr="006B4CDF">
              <w:rPr>
                <w:rFonts w:ascii="Times New Roman" w:hAnsi="Times New Roman"/>
                <w:sz w:val="20"/>
                <w:szCs w:val="20"/>
              </w:rPr>
              <w:t>vėlavimus galima gauti kompensaciją.</w:t>
            </w:r>
          </w:p>
          <w:p w14:paraId="32DE2DA2" w14:textId="15DCD5A5" w:rsidR="00631393" w:rsidRPr="006B4CDF" w:rsidRDefault="00405532" w:rsidP="00047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405532">
              <w:rPr>
                <w:rFonts w:ascii="Times New Roman" w:hAnsi="Times New Roman"/>
                <w:sz w:val="20"/>
                <w:szCs w:val="20"/>
              </w:rPr>
              <w:t xml:space="preserve">Estijos geležinkeliai patvirtino, kad traukinių sustabdymą Talino Baltijos stotyje sukėlė programinės įrangos gedimas, </w:t>
            </w:r>
            <w:r w:rsidR="00047B90">
              <w:rPr>
                <w:rFonts w:ascii="Times New Roman" w:hAnsi="Times New Roman"/>
                <w:sz w:val="20"/>
                <w:szCs w:val="20"/>
              </w:rPr>
              <w:t xml:space="preserve">o </w:t>
            </w:r>
            <w:r w:rsidRPr="00405532">
              <w:rPr>
                <w:rFonts w:ascii="Times New Roman" w:hAnsi="Times New Roman"/>
                <w:sz w:val="20"/>
                <w:szCs w:val="20"/>
              </w:rPr>
              <w:t>ne sabotažas.</w:t>
            </w:r>
          </w:p>
        </w:tc>
        <w:tc>
          <w:tcPr>
            <w:tcW w:w="3866" w:type="dxa"/>
            <w:tcMar>
              <w:top w:w="29" w:type="dxa"/>
              <w:left w:w="115" w:type="dxa"/>
              <w:bottom w:w="29" w:type="dxa"/>
              <w:right w:w="115" w:type="dxa"/>
            </w:tcMar>
          </w:tcPr>
          <w:p w14:paraId="28428FF8" w14:textId="2B4584DE" w:rsidR="00405532" w:rsidRPr="006B4CDF" w:rsidRDefault="00405532" w:rsidP="00405532">
            <w:pPr>
              <w:spacing w:after="0" w:line="240" w:lineRule="auto"/>
              <w:jc w:val="both"/>
              <w:rPr>
                <w:rFonts w:ascii="Times New Roman" w:hAnsi="Times New Roman"/>
                <w:color w:val="0070C0"/>
                <w:sz w:val="20"/>
                <w:szCs w:val="20"/>
              </w:rPr>
            </w:pPr>
            <w:hyperlink r:id="rId47" w:history="1">
              <w:r w:rsidRPr="00872231">
                <w:rPr>
                  <w:rStyle w:val="Hyperlink"/>
                  <w:rFonts w:ascii="Times New Roman" w:hAnsi="Times New Roman"/>
                  <w:color w:val="0070C0"/>
                  <w:sz w:val="20"/>
                  <w:szCs w:val="20"/>
                </w:rPr>
                <w:t>Dėl infrastruktūros gedimo traukinių eis</w:t>
              </w:r>
              <w:r w:rsidRPr="00872231">
                <w:rPr>
                  <w:rStyle w:val="Hyperlink"/>
                  <w:rFonts w:ascii="Times New Roman" w:hAnsi="Times New Roman"/>
                  <w:color w:val="0070C0"/>
                  <w:sz w:val="20"/>
                  <w:szCs w:val="20"/>
                </w:rPr>
                <w:t>m</w:t>
              </w:r>
              <w:r w:rsidRPr="00872231">
                <w:rPr>
                  <w:rStyle w:val="Hyperlink"/>
                  <w:rFonts w:ascii="Times New Roman" w:hAnsi="Times New Roman"/>
                  <w:color w:val="0070C0"/>
                  <w:sz w:val="20"/>
                  <w:szCs w:val="20"/>
                </w:rPr>
                <w:t>as Baltijos stotyje buvo sustabdytas kelioms valandoms</w:t>
              </w:r>
            </w:hyperlink>
          </w:p>
          <w:p w14:paraId="108978A5" w14:textId="25071064" w:rsidR="00631393" w:rsidRPr="006B4CDF" w:rsidRDefault="00405532" w:rsidP="00937251">
            <w:pPr>
              <w:spacing w:after="0" w:line="240" w:lineRule="auto"/>
              <w:jc w:val="both"/>
              <w:rPr>
                <w:rStyle w:val="Hyperlink"/>
                <w:rFonts w:ascii="Times New Roman" w:hAnsi="Times New Roman"/>
                <w:color w:val="0070C0"/>
                <w:sz w:val="20"/>
                <w:szCs w:val="20"/>
              </w:rPr>
            </w:pPr>
            <w:hyperlink r:id="rId48" w:history="1">
              <w:r w:rsidRPr="00872231">
                <w:rPr>
                  <w:rStyle w:val="Hyperlink"/>
                  <w:rFonts w:ascii="Times New Roman" w:hAnsi="Times New Roman"/>
                  <w:color w:val="0070C0"/>
                  <w:sz w:val="20"/>
                  <w:szCs w:val="20"/>
                </w:rPr>
                <w:t>Estijos geležinkeliai atmeta galimybę, kad gedimą galėjo sukelti sabotažas</w:t>
              </w:r>
            </w:hyperlink>
          </w:p>
        </w:tc>
        <w:tc>
          <w:tcPr>
            <w:tcW w:w="562" w:type="dxa"/>
            <w:tcMar>
              <w:top w:w="29" w:type="dxa"/>
              <w:left w:w="115" w:type="dxa"/>
              <w:bottom w:w="29" w:type="dxa"/>
              <w:right w:w="115" w:type="dxa"/>
            </w:tcMar>
          </w:tcPr>
          <w:p w14:paraId="04E60ECA" w14:textId="77777777" w:rsidR="00631393" w:rsidRPr="006B4CDF" w:rsidRDefault="00631393" w:rsidP="00623648">
            <w:pPr>
              <w:spacing w:after="0" w:line="240" w:lineRule="auto"/>
              <w:rPr>
                <w:rFonts w:ascii="Times New Roman" w:hAnsi="Times New Roman"/>
                <w:sz w:val="20"/>
                <w:szCs w:val="20"/>
              </w:rPr>
            </w:pPr>
          </w:p>
        </w:tc>
      </w:tr>
      <w:tr w:rsidR="00047B59" w:rsidRPr="006B4CDF" w14:paraId="576B08DC" w14:textId="77777777" w:rsidTr="00337347">
        <w:trPr>
          <w:trHeight w:val="216"/>
        </w:trPr>
        <w:tc>
          <w:tcPr>
            <w:tcW w:w="873" w:type="dxa"/>
            <w:tcMar>
              <w:top w:w="29" w:type="dxa"/>
              <w:left w:w="115" w:type="dxa"/>
              <w:bottom w:w="29" w:type="dxa"/>
              <w:right w:w="115" w:type="dxa"/>
            </w:tcMar>
          </w:tcPr>
          <w:p w14:paraId="623B3CCE" w14:textId="477541AB" w:rsidR="00047B59" w:rsidRPr="006B4CDF" w:rsidRDefault="00047B59" w:rsidP="00047B59">
            <w:pPr>
              <w:spacing w:after="0" w:line="240" w:lineRule="auto"/>
              <w:rPr>
                <w:rFonts w:ascii="Times New Roman" w:hAnsi="Times New Roman"/>
                <w:b/>
                <w:bCs/>
                <w:sz w:val="20"/>
                <w:szCs w:val="20"/>
              </w:rPr>
            </w:pPr>
            <w:r w:rsidRPr="006B4CDF">
              <w:rPr>
                <w:rFonts w:ascii="Times New Roman" w:hAnsi="Times New Roman"/>
                <w:b/>
                <w:bCs/>
                <w:sz w:val="20"/>
                <w:szCs w:val="20"/>
              </w:rPr>
              <w:t>03-21</w:t>
            </w:r>
          </w:p>
        </w:tc>
        <w:tc>
          <w:tcPr>
            <w:tcW w:w="4795" w:type="dxa"/>
            <w:tcMar>
              <w:top w:w="29" w:type="dxa"/>
              <w:left w:w="115" w:type="dxa"/>
              <w:bottom w:w="29" w:type="dxa"/>
              <w:right w:w="115" w:type="dxa"/>
            </w:tcMar>
          </w:tcPr>
          <w:p w14:paraId="1598A75F" w14:textId="40F4ACAB" w:rsidR="00047B59" w:rsidRPr="006B4CDF" w:rsidRDefault="00047B59" w:rsidP="00047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047B59">
              <w:rPr>
                <w:rFonts w:ascii="Times New Roman" w:hAnsi="Times New Roman"/>
                <w:sz w:val="20"/>
                <w:szCs w:val="20"/>
              </w:rPr>
              <w:t>Dėl karo Irane pasaulinės trąšų kainos smarkiai išaugo, todėl kai kurie Estijos ūkininkai gali ne</w:t>
            </w:r>
            <w:r w:rsidR="00047B90">
              <w:rPr>
                <w:rFonts w:ascii="Times New Roman" w:hAnsi="Times New Roman"/>
                <w:sz w:val="20"/>
                <w:szCs w:val="20"/>
              </w:rPr>
              <w:t xml:space="preserve">sėti </w:t>
            </w:r>
            <w:r w:rsidRPr="00047B59">
              <w:rPr>
                <w:rFonts w:ascii="Times New Roman" w:hAnsi="Times New Roman"/>
                <w:sz w:val="20"/>
                <w:szCs w:val="20"/>
              </w:rPr>
              <w:t>vasaros ar rudens javų. Nors tai nepakeis maisto kainų dėl didelių grūdų atsargų, didesnės trąšų kainos gali vėliau sumažinti javų derlių ir turėti įtakos maisto produktų kainoms.</w:t>
            </w:r>
          </w:p>
        </w:tc>
        <w:tc>
          <w:tcPr>
            <w:tcW w:w="3866" w:type="dxa"/>
            <w:tcMar>
              <w:top w:w="29" w:type="dxa"/>
              <w:left w:w="115" w:type="dxa"/>
              <w:bottom w:w="29" w:type="dxa"/>
              <w:right w:w="115" w:type="dxa"/>
            </w:tcMar>
          </w:tcPr>
          <w:p w14:paraId="1C5996A5" w14:textId="1B0C9AB5" w:rsidR="00047B59" w:rsidRPr="006B4CDF" w:rsidRDefault="00047B59" w:rsidP="00937251">
            <w:pPr>
              <w:spacing w:after="0" w:line="240" w:lineRule="auto"/>
              <w:jc w:val="both"/>
              <w:rPr>
                <w:rStyle w:val="Hyperlink"/>
                <w:rFonts w:ascii="Times New Roman" w:hAnsi="Times New Roman"/>
                <w:color w:val="0070C0"/>
                <w:sz w:val="20"/>
                <w:szCs w:val="20"/>
              </w:rPr>
            </w:pPr>
            <w:hyperlink r:id="rId49" w:history="1">
              <w:r w:rsidRPr="00861CAD">
                <w:rPr>
                  <w:rStyle w:val="Hyperlink"/>
                  <w:rFonts w:ascii="Times New Roman" w:hAnsi="Times New Roman"/>
                  <w:color w:val="0070C0"/>
                  <w:sz w:val="20"/>
                  <w:szCs w:val="20"/>
                </w:rPr>
                <w:t>Kylančios trąšų kainos gali atgrasyti ūkininkus nuo grūdų sėjos</w:t>
              </w:r>
            </w:hyperlink>
          </w:p>
        </w:tc>
        <w:tc>
          <w:tcPr>
            <w:tcW w:w="562" w:type="dxa"/>
            <w:tcMar>
              <w:top w:w="29" w:type="dxa"/>
              <w:left w:w="115" w:type="dxa"/>
              <w:bottom w:w="29" w:type="dxa"/>
              <w:right w:w="115" w:type="dxa"/>
            </w:tcMar>
          </w:tcPr>
          <w:p w14:paraId="33F4F515" w14:textId="77777777" w:rsidR="00047B59" w:rsidRPr="006B4CDF" w:rsidRDefault="00047B59" w:rsidP="00047B59">
            <w:pPr>
              <w:spacing w:after="0" w:line="240" w:lineRule="auto"/>
              <w:rPr>
                <w:rFonts w:ascii="Times New Roman" w:hAnsi="Times New Roman"/>
                <w:sz w:val="20"/>
                <w:szCs w:val="20"/>
              </w:rPr>
            </w:pPr>
          </w:p>
        </w:tc>
      </w:tr>
      <w:tr w:rsidR="00047B59" w:rsidRPr="006B4CDF" w14:paraId="176C3307" w14:textId="77777777" w:rsidTr="00337347">
        <w:trPr>
          <w:trHeight w:val="216"/>
        </w:trPr>
        <w:tc>
          <w:tcPr>
            <w:tcW w:w="873" w:type="dxa"/>
            <w:tcMar>
              <w:top w:w="29" w:type="dxa"/>
              <w:left w:w="115" w:type="dxa"/>
              <w:bottom w:w="29" w:type="dxa"/>
              <w:right w:w="115" w:type="dxa"/>
            </w:tcMar>
          </w:tcPr>
          <w:p w14:paraId="390E337B" w14:textId="74C03604" w:rsidR="00047B59" w:rsidRPr="006B4CDF" w:rsidRDefault="00047B59" w:rsidP="00047B59">
            <w:pPr>
              <w:spacing w:after="0" w:line="240" w:lineRule="auto"/>
              <w:rPr>
                <w:rFonts w:ascii="Times New Roman" w:hAnsi="Times New Roman"/>
                <w:b/>
                <w:bCs/>
                <w:sz w:val="20"/>
                <w:szCs w:val="20"/>
              </w:rPr>
            </w:pPr>
            <w:r w:rsidRPr="006B4CDF">
              <w:rPr>
                <w:rFonts w:ascii="Times New Roman" w:hAnsi="Times New Roman"/>
                <w:b/>
                <w:bCs/>
                <w:sz w:val="20"/>
                <w:szCs w:val="20"/>
              </w:rPr>
              <w:t>03-26</w:t>
            </w:r>
          </w:p>
        </w:tc>
        <w:tc>
          <w:tcPr>
            <w:tcW w:w="4795" w:type="dxa"/>
            <w:tcMar>
              <w:top w:w="29" w:type="dxa"/>
              <w:left w:w="115" w:type="dxa"/>
              <w:bottom w:w="29" w:type="dxa"/>
              <w:right w:w="115" w:type="dxa"/>
            </w:tcMar>
          </w:tcPr>
          <w:p w14:paraId="70D9BB84" w14:textId="0F37D4D0" w:rsidR="00047B59" w:rsidRPr="006B4CDF" w:rsidRDefault="00047B59" w:rsidP="00047B90">
            <w:pPr>
              <w:spacing w:after="0" w:line="240" w:lineRule="auto"/>
              <w:jc w:val="both"/>
              <w:rPr>
                <w:rFonts w:ascii="Times New Roman" w:hAnsi="Times New Roman"/>
                <w:sz w:val="20"/>
                <w:szCs w:val="20"/>
              </w:rPr>
            </w:pPr>
            <w:r w:rsidRPr="006B4CDF">
              <w:rPr>
                <w:rFonts w:ascii="Times New Roman" w:hAnsi="Times New Roman"/>
                <w:sz w:val="20"/>
                <w:szCs w:val="20"/>
              </w:rPr>
              <w:t>Estijos prekybininkų asociacija ir parduotuvių tinklai pradėjo kampaniją, siekdami daryti spaudimą valstybei sumažinti PVM pagrindiniams maisto produktams. Pasak finansų ministro Jürgen Ligi, tai įžeidžia ir klaidina klientą, o įgyvendinus mažmeninės prekybos tinklų pageidaujamą žingsnį maisto kainos netaptų pigesnės.</w:t>
            </w:r>
          </w:p>
        </w:tc>
        <w:tc>
          <w:tcPr>
            <w:tcW w:w="3866" w:type="dxa"/>
            <w:tcMar>
              <w:top w:w="29" w:type="dxa"/>
              <w:left w:w="115" w:type="dxa"/>
              <w:bottom w:w="29" w:type="dxa"/>
              <w:right w:w="115" w:type="dxa"/>
            </w:tcMar>
          </w:tcPr>
          <w:p w14:paraId="6BFB9BE1" w14:textId="4D97C514" w:rsidR="00047B59" w:rsidRPr="006B4CDF" w:rsidRDefault="00047B59" w:rsidP="00937251">
            <w:pPr>
              <w:spacing w:after="0" w:line="240" w:lineRule="auto"/>
              <w:jc w:val="both"/>
              <w:rPr>
                <w:rStyle w:val="Hyperlink"/>
                <w:rFonts w:ascii="Times New Roman" w:hAnsi="Times New Roman"/>
                <w:color w:val="0070C0"/>
                <w:sz w:val="20"/>
                <w:szCs w:val="20"/>
              </w:rPr>
            </w:pPr>
            <w:hyperlink r:id="rId50" w:history="1">
              <w:r w:rsidRPr="006B4CDF">
                <w:rPr>
                  <w:rStyle w:val="Hyperlink"/>
                  <w:rFonts w:ascii="Times New Roman" w:hAnsi="Times New Roman"/>
                  <w:color w:val="0070C0"/>
                  <w:sz w:val="20"/>
                  <w:szCs w:val="20"/>
                </w:rPr>
                <w:t>Prekybos centrų tinklai spaudžia valstybę sumažinti PVM pagrindiniams maisto produktams</w:t>
              </w:r>
            </w:hyperlink>
          </w:p>
        </w:tc>
        <w:tc>
          <w:tcPr>
            <w:tcW w:w="562" w:type="dxa"/>
            <w:tcMar>
              <w:top w:w="29" w:type="dxa"/>
              <w:left w:w="115" w:type="dxa"/>
              <w:bottom w:w="29" w:type="dxa"/>
              <w:right w:w="115" w:type="dxa"/>
            </w:tcMar>
          </w:tcPr>
          <w:p w14:paraId="2E97FA5B" w14:textId="77777777" w:rsidR="00047B59" w:rsidRPr="006B4CDF" w:rsidRDefault="00047B59" w:rsidP="00047B59">
            <w:pPr>
              <w:spacing w:after="0" w:line="240" w:lineRule="auto"/>
              <w:rPr>
                <w:rFonts w:ascii="Times New Roman" w:hAnsi="Times New Roman"/>
                <w:sz w:val="20"/>
                <w:szCs w:val="20"/>
              </w:rPr>
            </w:pPr>
          </w:p>
        </w:tc>
      </w:tr>
      <w:tr w:rsidR="00047B59" w:rsidRPr="006B4CDF" w14:paraId="1E772180" w14:textId="77777777" w:rsidTr="00337347">
        <w:trPr>
          <w:trHeight w:val="216"/>
        </w:trPr>
        <w:tc>
          <w:tcPr>
            <w:tcW w:w="873" w:type="dxa"/>
            <w:tcMar>
              <w:top w:w="29" w:type="dxa"/>
              <w:left w:w="115" w:type="dxa"/>
              <w:bottom w:w="29" w:type="dxa"/>
              <w:right w:w="115" w:type="dxa"/>
            </w:tcMar>
          </w:tcPr>
          <w:p w14:paraId="684CAED0" w14:textId="38BF61A9" w:rsidR="00047B59" w:rsidRPr="006B4CDF" w:rsidRDefault="00047B59" w:rsidP="00047B59">
            <w:pPr>
              <w:spacing w:after="0" w:line="240" w:lineRule="auto"/>
              <w:rPr>
                <w:rFonts w:ascii="Times New Roman" w:hAnsi="Times New Roman"/>
                <w:b/>
                <w:bCs/>
                <w:sz w:val="20"/>
                <w:szCs w:val="20"/>
              </w:rPr>
            </w:pPr>
            <w:r w:rsidRPr="006B4CDF">
              <w:rPr>
                <w:rFonts w:ascii="Times New Roman" w:hAnsi="Times New Roman"/>
                <w:b/>
                <w:bCs/>
                <w:sz w:val="20"/>
                <w:szCs w:val="20"/>
              </w:rPr>
              <w:t>03-30</w:t>
            </w:r>
          </w:p>
        </w:tc>
        <w:tc>
          <w:tcPr>
            <w:tcW w:w="4795" w:type="dxa"/>
            <w:tcMar>
              <w:top w:w="29" w:type="dxa"/>
              <w:left w:w="115" w:type="dxa"/>
              <w:bottom w:w="29" w:type="dxa"/>
              <w:right w:w="115" w:type="dxa"/>
            </w:tcMar>
          </w:tcPr>
          <w:p w14:paraId="60DB431E" w14:textId="5B120B00" w:rsidR="00047B59" w:rsidRPr="006B4CDF" w:rsidRDefault="00047B59" w:rsidP="00047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6B4CDF">
              <w:rPr>
                <w:rFonts w:ascii="Times New Roman" w:hAnsi="Times New Roman"/>
                <w:sz w:val="20"/>
                <w:szCs w:val="20"/>
              </w:rPr>
              <w:t xml:space="preserve">Finansų ministras Jürgen Ligi sakė, kad vyriausybė neplanuoja mažinti degalų akcizo, nes, jo teigimu, </w:t>
            </w:r>
            <w:r w:rsidRPr="006B4CDF">
              <w:rPr>
                <w:rFonts w:ascii="Times New Roman" w:hAnsi="Times New Roman"/>
                <w:sz w:val="20"/>
                <w:szCs w:val="20"/>
              </w:rPr>
              <w:lastRenderedPageBreak/>
              <w:t>atšaukus akcizo didinimą jau buvo suteikta labai dosni mokesčių lengvata.</w:t>
            </w:r>
          </w:p>
        </w:tc>
        <w:tc>
          <w:tcPr>
            <w:tcW w:w="3866" w:type="dxa"/>
            <w:tcMar>
              <w:top w:w="29" w:type="dxa"/>
              <w:left w:w="115" w:type="dxa"/>
              <w:bottom w:w="29" w:type="dxa"/>
              <w:right w:w="115" w:type="dxa"/>
            </w:tcMar>
          </w:tcPr>
          <w:p w14:paraId="56AAC2C5" w14:textId="52707A5D" w:rsidR="00047B59" w:rsidRPr="006B4CDF" w:rsidRDefault="00047B59" w:rsidP="00937251">
            <w:pPr>
              <w:spacing w:after="0" w:line="240" w:lineRule="auto"/>
              <w:jc w:val="both"/>
              <w:rPr>
                <w:rStyle w:val="Hyperlink"/>
                <w:rFonts w:ascii="Times New Roman" w:hAnsi="Times New Roman"/>
                <w:color w:val="0070C0"/>
                <w:sz w:val="20"/>
                <w:szCs w:val="20"/>
              </w:rPr>
            </w:pPr>
            <w:hyperlink r:id="rId51" w:history="1">
              <w:r w:rsidRPr="006B4CDF">
                <w:rPr>
                  <w:rStyle w:val="Hyperlink"/>
                  <w:rFonts w:ascii="Times New Roman" w:hAnsi="Times New Roman"/>
                  <w:color w:val="0070C0"/>
                  <w:sz w:val="20"/>
                  <w:szCs w:val="20"/>
                </w:rPr>
                <w:t>Ligi: Vyriausybė suteikė labai dosnią mokes</w:t>
              </w:r>
              <w:r w:rsidRPr="006B4CDF">
                <w:rPr>
                  <w:rStyle w:val="Hyperlink"/>
                  <w:rFonts w:ascii="Times New Roman" w:hAnsi="Times New Roman"/>
                  <w:color w:val="0070C0"/>
                  <w:sz w:val="20"/>
                  <w:szCs w:val="20"/>
                </w:rPr>
                <w:t>č</w:t>
              </w:r>
              <w:r w:rsidRPr="006B4CDF">
                <w:rPr>
                  <w:rStyle w:val="Hyperlink"/>
                  <w:rFonts w:ascii="Times New Roman" w:hAnsi="Times New Roman"/>
                  <w:color w:val="0070C0"/>
                  <w:sz w:val="20"/>
                  <w:szCs w:val="20"/>
                </w:rPr>
                <w:t>ių lengvatą</w:t>
              </w:r>
            </w:hyperlink>
          </w:p>
        </w:tc>
        <w:tc>
          <w:tcPr>
            <w:tcW w:w="562" w:type="dxa"/>
            <w:tcMar>
              <w:top w:w="29" w:type="dxa"/>
              <w:left w:w="115" w:type="dxa"/>
              <w:bottom w:w="29" w:type="dxa"/>
              <w:right w:w="115" w:type="dxa"/>
            </w:tcMar>
          </w:tcPr>
          <w:p w14:paraId="6FFED67B" w14:textId="77777777" w:rsidR="00047B59" w:rsidRPr="006B4CDF" w:rsidRDefault="00047B59" w:rsidP="00047B59">
            <w:pPr>
              <w:spacing w:after="0" w:line="240" w:lineRule="auto"/>
              <w:rPr>
                <w:rFonts w:ascii="Times New Roman" w:hAnsi="Times New Roman"/>
                <w:sz w:val="20"/>
                <w:szCs w:val="20"/>
              </w:rPr>
            </w:pPr>
          </w:p>
        </w:tc>
      </w:tr>
    </w:tbl>
    <w:p w14:paraId="2AC1649B" w14:textId="77777777" w:rsidR="00A87864" w:rsidRPr="002B003B" w:rsidRDefault="00A87864" w:rsidP="00A87864">
      <w:pPr>
        <w:spacing w:after="0" w:line="240" w:lineRule="auto"/>
        <w:rPr>
          <w:rFonts w:ascii="Times New Roman" w:hAnsi="Times New Roman"/>
        </w:rPr>
      </w:pPr>
    </w:p>
    <w:p w14:paraId="6C74EE53" w14:textId="77777777" w:rsidR="00225459" w:rsidRDefault="00225459" w:rsidP="00C8049E">
      <w:pPr>
        <w:spacing w:after="0" w:line="240" w:lineRule="auto"/>
        <w:rPr>
          <w:rFonts w:ascii="Times New Roman" w:hAnsi="Times New Roman"/>
          <w:sz w:val="20"/>
          <w:szCs w:val="20"/>
        </w:rPr>
      </w:pPr>
    </w:p>
    <w:p w14:paraId="69705E90" w14:textId="77777777" w:rsidR="00225459" w:rsidRPr="0041785B" w:rsidRDefault="00225459" w:rsidP="00225459">
      <w:pPr>
        <w:spacing w:after="0" w:line="240" w:lineRule="auto"/>
        <w:rPr>
          <w:rFonts w:ascii="Times New Roman" w:hAnsi="Times New Roman"/>
          <w:sz w:val="20"/>
          <w:szCs w:val="20"/>
        </w:rPr>
      </w:pPr>
      <w:r w:rsidRPr="00524E4A">
        <w:rPr>
          <w:rFonts w:ascii="Times New Roman" w:hAnsi="Times New Roman"/>
          <w:sz w:val="20"/>
          <w:szCs w:val="20"/>
        </w:rPr>
        <w:t>Parengė:</w:t>
      </w:r>
      <w:r>
        <w:rPr>
          <w:rFonts w:ascii="Times New Roman" w:hAnsi="Times New Roman"/>
          <w:sz w:val="20"/>
          <w:szCs w:val="20"/>
        </w:rPr>
        <w:t xml:space="preserve"> </w:t>
      </w:r>
      <w:r w:rsidRPr="0041785B">
        <w:rPr>
          <w:rFonts w:ascii="Times New Roman" w:hAnsi="Times New Roman"/>
          <w:sz w:val="20"/>
          <w:szCs w:val="20"/>
        </w:rPr>
        <w:t>patarėja Au</w:t>
      </w:r>
      <w:r w:rsidRPr="0041785B">
        <w:rPr>
          <w:rFonts w:ascii="Times New Roman" w:hAnsi="Times New Roman" w:hint="eastAsia"/>
          <w:sz w:val="20"/>
          <w:szCs w:val="20"/>
        </w:rPr>
        <w:t>š</w:t>
      </w:r>
      <w:r w:rsidRPr="0041785B">
        <w:rPr>
          <w:rFonts w:ascii="Times New Roman" w:hAnsi="Times New Roman"/>
          <w:sz w:val="20"/>
          <w:szCs w:val="20"/>
        </w:rPr>
        <w:t>ra Ge</w:t>
      </w:r>
      <w:r w:rsidRPr="0041785B">
        <w:rPr>
          <w:rFonts w:ascii="Times New Roman" w:hAnsi="Times New Roman" w:hint="eastAsia"/>
          <w:sz w:val="20"/>
          <w:szCs w:val="20"/>
        </w:rPr>
        <w:t>č</w:t>
      </w:r>
      <w:r w:rsidRPr="0041785B">
        <w:rPr>
          <w:rFonts w:ascii="Times New Roman" w:hAnsi="Times New Roman"/>
          <w:sz w:val="20"/>
          <w:szCs w:val="20"/>
        </w:rPr>
        <w:t>ait</w:t>
      </w:r>
      <w:r w:rsidRPr="0041785B">
        <w:rPr>
          <w:rFonts w:ascii="Times New Roman" w:hAnsi="Times New Roman" w:hint="eastAsia"/>
          <w:sz w:val="20"/>
          <w:szCs w:val="20"/>
        </w:rPr>
        <w:t>ė</w:t>
      </w:r>
      <w:r w:rsidRPr="0041785B">
        <w:rPr>
          <w:rFonts w:ascii="Times New Roman" w:hAnsi="Times New Roman"/>
          <w:sz w:val="20"/>
          <w:szCs w:val="20"/>
        </w:rPr>
        <w:t>-Verksnien</w:t>
      </w:r>
      <w:r w:rsidRPr="0041785B">
        <w:rPr>
          <w:rFonts w:ascii="Times New Roman" w:hAnsi="Times New Roman" w:hint="eastAsia"/>
          <w:sz w:val="20"/>
          <w:szCs w:val="20"/>
        </w:rPr>
        <w:t>ė</w:t>
      </w:r>
    </w:p>
    <w:sectPr w:rsidR="00225459" w:rsidRPr="0041785B" w:rsidSect="00F55B1B">
      <w:footerReference w:type="default" r:id="rId52"/>
      <w:headerReference w:type="first" r:id="rId53"/>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42327" w14:textId="77777777" w:rsidR="00C708DF" w:rsidRDefault="00C708DF">
      <w:pPr>
        <w:spacing w:after="0" w:line="240" w:lineRule="auto"/>
      </w:pPr>
      <w:r>
        <w:separator/>
      </w:r>
    </w:p>
  </w:endnote>
  <w:endnote w:type="continuationSeparator" w:id="0">
    <w:p w14:paraId="7E0AC1AC" w14:textId="77777777" w:rsidR="00C708DF" w:rsidRDefault="00C70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D7D9" w14:textId="0B8467EC" w:rsidR="00C708DF" w:rsidRDefault="00C708DF">
    <w:pPr>
      <w:pStyle w:val="Footer"/>
      <w:jc w:val="right"/>
    </w:pPr>
    <w:r>
      <w:fldChar w:fldCharType="begin"/>
    </w:r>
    <w:r>
      <w:instrText xml:space="preserve"> PAGE   \* MERGEFORMAT </w:instrText>
    </w:r>
    <w:r>
      <w:fldChar w:fldCharType="separate"/>
    </w:r>
    <w:r w:rsidR="00912529">
      <w:rPr>
        <w:noProof/>
      </w:rPr>
      <w:t>2</w:t>
    </w:r>
    <w:r>
      <w:rPr>
        <w:noProof/>
      </w:rPr>
      <w:fldChar w:fldCharType="end"/>
    </w:r>
  </w:p>
  <w:p w14:paraId="0DAA90D4" w14:textId="77777777" w:rsidR="00C708DF" w:rsidRDefault="00C70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C962C" w14:textId="77777777" w:rsidR="00C708DF" w:rsidRDefault="00C708DF">
      <w:pPr>
        <w:spacing w:after="0" w:line="240" w:lineRule="auto"/>
      </w:pPr>
      <w:r>
        <w:separator/>
      </w:r>
    </w:p>
  </w:footnote>
  <w:footnote w:type="continuationSeparator" w:id="0">
    <w:p w14:paraId="78926A94" w14:textId="77777777" w:rsidR="00C708DF" w:rsidRDefault="00C70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E123" w14:textId="77777777" w:rsidR="00C708DF" w:rsidRDefault="00C708DF" w:rsidP="00C330C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82255"/>
    <w:multiLevelType w:val="hybridMultilevel"/>
    <w:tmpl w:val="A7B2D6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7CF0E73"/>
    <w:multiLevelType w:val="hybridMultilevel"/>
    <w:tmpl w:val="43906ACA"/>
    <w:lvl w:ilvl="0" w:tplc="CA84D1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8922AF"/>
    <w:multiLevelType w:val="hybridMultilevel"/>
    <w:tmpl w:val="D91EDAB2"/>
    <w:lvl w:ilvl="0" w:tplc="EDEE637A">
      <w:start w:val="3"/>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5B12820"/>
    <w:multiLevelType w:val="hybridMultilevel"/>
    <w:tmpl w:val="1E7CCB04"/>
    <w:lvl w:ilvl="0" w:tplc="0DD878A0">
      <w:start w:val="3"/>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852C0B"/>
    <w:multiLevelType w:val="hybridMultilevel"/>
    <w:tmpl w:val="B0DA48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C11391B"/>
    <w:multiLevelType w:val="hybridMultilevel"/>
    <w:tmpl w:val="03DE94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6F53B3"/>
    <w:multiLevelType w:val="hybridMultilevel"/>
    <w:tmpl w:val="198A4C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E893C12"/>
    <w:multiLevelType w:val="hybridMultilevel"/>
    <w:tmpl w:val="9E84D6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6C67AAA"/>
    <w:multiLevelType w:val="hybridMultilevel"/>
    <w:tmpl w:val="4ABEDD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8137452">
    <w:abstractNumId w:val="5"/>
  </w:num>
  <w:num w:numId="2" w16cid:durableId="315769895">
    <w:abstractNumId w:val="1"/>
  </w:num>
  <w:num w:numId="3" w16cid:durableId="1448696133">
    <w:abstractNumId w:val="4"/>
  </w:num>
  <w:num w:numId="4" w16cid:durableId="200945422">
    <w:abstractNumId w:val="0"/>
  </w:num>
  <w:num w:numId="5" w16cid:durableId="454179273">
    <w:abstractNumId w:val="6"/>
  </w:num>
  <w:num w:numId="6" w16cid:durableId="208300872">
    <w:abstractNumId w:val="7"/>
  </w:num>
  <w:num w:numId="7" w16cid:durableId="279655006">
    <w:abstractNumId w:val="8"/>
  </w:num>
  <w:num w:numId="8" w16cid:durableId="2081127659">
    <w:abstractNumId w:val="3"/>
  </w:num>
  <w:num w:numId="9" w16cid:durableId="1349135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fi-FI" w:vendorID="64" w:dllVersion="6" w:nlCheck="1" w:checkStyle="0"/>
  <w:activeWritingStyle w:appName="MSWord" w:lang="en-US" w:vendorID="64" w:dllVersion="6" w:nlCheck="1" w:checkStyle="1"/>
  <w:activeWritingStyle w:appName="MSWord" w:lang="en-US" w:vendorID="64" w:dllVersion="0" w:nlCheck="1" w:checkStyle="0"/>
  <w:activeWritingStyle w:appName="MSWord" w:lang="ru-RU" w:vendorID="64" w:dllVersion="6" w:nlCheck="1" w:checkStyle="0"/>
  <w:activeWritingStyle w:appName="MSWord" w:lang="ru-RU" w:vendorID="64" w:dllVersion="0" w:nlCheck="1" w:checkStyle="0"/>
  <w:activeWritingStyle w:appName="MSWord" w:lang="pl-PL" w:vendorID="64" w:dllVersion="0" w:nlCheck="1" w:checkStyle="0"/>
  <w:defaultTabStop w:val="1296"/>
  <w:hyphenationZone w:val="396"/>
  <w:characterSpacingControl w:val="doNotCompress"/>
  <w:hdrShapeDefaults>
    <o:shapedefaults v:ext="edit" spidmax="1454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864"/>
    <w:rsid w:val="000009BF"/>
    <w:rsid w:val="00002389"/>
    <w:rsid w:val="00002D53"/>
    <w:rsid w:val="000056FB"/>
    <w:rsid w:val="00005EB9"/>
    <w:rsid w:val="000173D1"/>
    <w:rsid w:val="000231F6"/>
    <w:rsid w:val="000309A8"/>
    <w:rsid w:val="00031344"/>
    <w:rsid w:val="000317A8"/>
    <w:rsid w:val="00032B1A"/>
    <w:rsid w:val="00032CA6"/>
    <w:rsid w:val="00032E8A"/>
    <w:rsid w:val="00034E52"/>
    <w:rsid w:val="00036128"/>
    <w:rsid w:val="000368D4"/>
    <w:rsid w:val="000403B9"/>
    <w:rsid w:val="00040489"/>
    <w:rsid w:val="000409B7"/>
    <w:rsid w:val="000413B8"/>
    <w:rsid w:val="00042619"/>
    <w:rsid w:val="00042EA8"/>
    <w:rsid w:val="000443C1"/>
    <w:rsid w:val="00045414"/>
    <w:rsid w:val="000467C1"/>
    <w:rsid w:val="00046B2C"/>
    <w:rsid w:val="000471D9"/>
    <w:rsid w:val="00047B59"/>
    <w:rsid w:val="00047B90"/>
    <w:rsid w:val="00050F29"/>
    <w:rsid w:val="00053879"/>
    <w:rsid w:val="00055637"/>
    <w:rsid w:val="00057811"/>
    <w:rsid w:val="00057971"/>
    <w:rsid w:val="0006447D"/>
    <w:rsid w:val="00065856"/>
    <w:rsid w:val="0007053E"/>
    <w:rsid w:val="0007099C"/>
    <w:rsid w:val="00071E06"/>
    <w:rsid w:val="0007236D"/>
    <w:rsid w:val="00081266"/>
    <w:rsid w:val="000843FF"/>
    <w:rsid w:val="0009003A"/>
    <w:rsid w:val="000903D5"/>
    <w:rsid w:val="00091BD8"/>
    <w:rsid w:val="00093AF1"/>
    <w:rsid w:val="000978EE"/>
    <w:rsid w:val="000A2735"/>
    <w:rsid w:val="000A5F87"/>
    <w:rsid w:val="000A69F3"/>
    <w:rsid w:val="000B22D8"/>
    <w:rsid w:val="000B2AD5"/>
    <w:rsid w:val="000C0EE7"/>
    <w:rsid w:val="000C0FFE"/>
    <w:rsid w:val="000C4229"/>
    <w:rsid w:val="000C5678"/>
    <w:rsid w:val="000C5B6E"/>
    <w:rsid w:val="000C611E"/>
    <w:rsid w:val="000D100A"/>
    <w:rsid w:val="000D35E1"/>
    <w:rsid w:val="000D60AB"/>
    <w:rsid w:val="000D7291"/>
    <w:rsid w:val="000E59ED"/>
    <w:rsid w:val="000E7544"/>
    <w:rsid w:val="000E7F8F"/>
    <w:rsid w:val="000F4180"/>
    <w:rsid w:val="000F7702"/>
    <w:rsid w:val="00100273"/>
    <w:rsid w:val="0010029F"/>
    <w:rsid w:val="001015E8"/>
    <w:rsid w:val="001029BA"/>
    <w:rsid w:val="00102B3C"/>
    <w:rsid w:val="001038F6"/>
    <w:rsid w:val="00104C95"/>
    <w:rsid w:val="001054CA"/>
    <w:rsid w:val="0010553C"/>
    <w:rsid w:val="0010609F"/>
    <w:rsid w:val="0010644F"/>
    <w:rsid w:val="00110462"/>
    <w:rsid w:val="001104C8"/>
    <w:rsid w:val="00110D34"/>
    <w:rsid w:val="00110E41"/>
    <w:rsid w:val="00111782"/>
    <w:rsid w:val="00111957"/>
    <w:rsid w:val="00113646"/>
    <w:rsid w:val="00113C7F"/>
    <w:rsid w:val="00114BE0"/>
    <w:rsid w:val="00115B09"/>
    <w:rsid w:val="00116AF1"/>
    <w:rsid w:val="001170E8"/>
    <w:rsid w:val="00121264"/>
    <w:rsid w:val="0012192F"/>
    <w:rsid w:val="001223C0"/>
    <w:rsid w:val="001262B7"/>
    <w:rsid w:val="001266BA"/>
    <w:rsid w:val="00131E4A"/>
    <w:rsid w:val="0013250C"/>
    <w:rsid w:val="001329FE"/>
    <w:rsid w:val="00135648"/>
    <w:rsid w:val="00136370"/>
    <w:rsid w:val="0014684C"/>
    <w:rsid w:val="0014691D"/>
    <w:rsid w:val="001479AA"/>
    <w:rsid w:val="00147B5A"/>
    <w:rsid w:val="00151A8D"/>
    <w:rsid w:val="00154BAE"/>
    <w:rsid w:val="00155090"/>
    <w:rsid w:val="001567C7"/>
    <w:rsid w:val="001572DF"/>
    <w:rsid w:val="00160040"/>
    <w:rsid w:val="00160BD1"/>
    <w:rsid w:val="00162462"/>
    <w:rsid w:val="0016675E"/>
    <w:rsid w:val="00170F51"/>
    <w:rsid w:val="00173D4F"/>
    <w:rsid w:val="00180193"/>
    <w:rsid w:val="001807FF"/>
    <w:rsid w:val="00180A29"/>
    <w:rsid w:val="00180DFE"/>
    <w:rsid w:val="00181F59"/>
    <w:rsid w:val="001852BE"/>
    <w:rsid w:val="001860E8"/>
    <w:rsid w:val="00186D1B"/>
    <w:rsid w:val="001870D0"/>
    <w:rsid w:val="001876D0"/>
    <w:rsid w:val="00191C2E"/>
    <w:rsid w:val="00195E14"/>
    <w:rsid w:val="00196207"/>
    <w:rsid w:val="001A1216"/>
    <w:rsid w:val="001A646E"/>
    <w:rsid w:val="001A769D"/>
    <w:rsid w:val="001B0A3E"/>
    <w:rsid w:val="001B462F"/>
    <w:rsid w:val="001B57AD"/>
    <w:rsid w:val="001B6CAD"/>
    <w:rsid w:val="001B79C5"/>
    <w:rsid w:val="001C30D9"/>
    <w:rsid w:val="001C4433"/>
    <w:rsid w:val="001C48F7"/>
    <w:rsid w:val="001C4D9A"/>
    <w:rsid w:val="001C7125"/>
    <w:rsid w:val="001D0728"/>
    <w:rsid w:val="001D4573"/>
    <w:rsid w:val="001D4CA4"/>
    <w:rsid w:val="001D5A02"/>
    <w:rsid w:val="001D60EF"/>
    <w:rsid w:val="001E0280"/>
    <w:rsid w:val="001E1188"/>
    <w:rsid w:val="001E2703"/>
    <w:rsid w:val="001E5122"/>
    <w:rsid w:val="001E5C3B"/>
    <w:rsid w:val="001E620C"/>
    <w:rsid w:val="001E6A91"/>
    <w:rsid w:val="001F0282"/>
    <w:rsid w:val="001F1583"/>
    <w:rsid w:val="001F1BC0"/>
    <w:rsid w:val="001F3C45"/>
    <w:rsid w:val="001F3E60"/>
    <w:rsid w:val="001F41D9"/>
    <w:rsid w:val="001F4F9A"/>
    <w:rsid w:val="00200400"/>
    <w:rsid w:val="00201220"/>
    <w:rsid w:val="00201DC6"/>
    <w:rsid w:val="002022C6"/>
    <w:rsid w:val="002049C0"/>
    <w:rsid w:val="00204FF7"/>
    <w:rsid w:val="002103A0"/>
    <w:rsid w:val="002124D3"/>
    <w:rsid w:val="00212529"/>
    <w:rsid w:val="00213FDB"/>
    <w:rsid w:val="0021482A"/>
    <w:rsid w:val="00223322"/>
    <w:rsid w:val="00225459"/>
    <w:rsid w:val="0022583B"/>
    <w:rsid w:val="00226C1C"/>
    <w:rsid w:val="002310CA"/>
    <w:rsid w:val="0023137C"/>
    <w:rsid w:val="002313BC"/>
    <w:rsid w:val="0023268E"/>
    <w:rsid w:val="002361E9"/>
    <w:rsid w:val="00237E45"/>
    <w:rsid w:val="00242DE5"/>
    <w:rsid w:val="00243372"/>
    <w:rsid w:val="002451B4"/>
    <w:rsid w:val="002469C5"/>
    <w:rsid w:val="00247F5B"/>
    <w:rsid w:val="00251533"/>
    <w:rsid w:val="00253511"/>
    <w:rsid w:val="0025541B"/>
    <w:rsid w:val="00264EE4"/>
    <w:rsid w:val="00266373"/>
    <w:rsid w:val="00267CA3"/>
    <w:rsid w:val="0027041C"/>
    <w:rsid w:val="00273A14"/>
    <w:rsid w:val="00274D7A"/>
    <w:rsid w:val="00274F3A"/>
    <w:rsid w:val="00275023"/>
    <w:rsid w:val="002815BD"/>
    <w:rsid w:val="00281E91"/>
    <w:rsid w:val="00283009"/>
    <w:rsid w:val="0028335B"/>
    <w:rsid w:val="002872B9"/>
    <w:rsid w:val="0029061F"/>
    <w:rsid w:val="0029413B"/>
    <w:rsid w:val="00295571"/>
    <w:rsid w:val="002A2AB8"/>
    <w:rsid w:val="002A5318"/>
    <w:rsid w:val="002A5551"/>
    <w:rsid w:val="002B003B"/>
    <w:rsid w:val="002B07D9"/>
    <w:rsid w:val="002B102A"/>
    <w:rsid w:val="002B10E0"/>
    <w:rsid w:val="002B2B84"/>
    <w:rsid w:val="002B6ABD"/>
    <w:rsid w:val="002B7CD3"/>
    <w:rsid w:val="002D18FA"/>
    <w:rsid w:val="002D3A41"/>
    <w:rsid w:val="002D5040"/>
    <w:rsid w:val="002D5BB6"/>
    <w:rsid w:val="002D6311"/>
    <w:rsid w:val="002E1307"/>
    <w:rsid w:val="002E6AB9"/>
    <w:rsid w:val="002F0CF4"/>
    <w:rsid w:val="002F531E"/>
    <w:rsid w:val="002F6259"/>
    <w:rsid w:val="002F62CA"/>
    <w:rsid w:val="002F687F"/>
    <w:rsid w:val="002F7342"/>
    <w:rsid w:val="002F7584"/>
    <w:rsid w:val="002F7FC1"/>
    <w:rsid w:val="00306229"/>
    <w:rsid w:val="00307E6C"/>
    <w:rsid w:val="00311599"/>
    <w:rsid w:val="0031276F"/>
    <w:rsid w:val="00313D98"/>
    <w:rsid w:val="00314698"/>
    <w:rsid w:val="00322E82"/>
    <w:rsid w:val="003234F8"/>
    <w:rsid w:val="00323F3F"/>
    <w:rsid w:val="003249D1"/>
    <w:rsid w:val="00324BEB"/>
    <w:rsid w:val="0032589B"/>
    <w:rsid w:val="003310BD"/>
    <w:rsid w:val="00331338"/>
    <w:rsid w:val="00332EF3"/>
    <w:rsid w:val="0033409A"/>
    <w:rsid w:val="00334BBA"/>
    <w:rsid w:val="00337347"/>
    <w:rsid w:val="00340535"/>
    <w:rsid w:val="00340683"/>
    <w:rsid w:val="00341197"/>
    <w:rsid w:val="003419FC"/>
    <w:rsid w:val="00342760"/>
    <w:rsid w:val="00344E50"/>
    <w:rsid w:val="00347F2F"/>
    <w:rsid w:val="00361917"/>
    <w:rsid w:val="003639CA"/>
    <w:rsid w:val="00365ED1"/>
    <w:rsid w:val="003662CE"/>
    <w:rsid w:val="003718DD"/>
    <w:rsid w:val="003721A1"/>
    <w:rsid w:val="00372974"/>
    <w:rsid w:val="0037298D"/>
    <w:rsid w:val="00375876"/>
    <w:rsid w:val="00376FDB"/>
    <w:rsid w:val="00377089"/>
    <w:rsid w:val="00377AA8"/>
    <w:rsid w:val="00380158"/>
    <w:rsid w:val="0038029B"/>
    <w:rsid w:val="00381D6F"/>
    <w:rsid w:val="0039064E"/>
    <w:rsid w:val="00393F01"/>
    <w:rsid w:val="003942B0"/>
    <w:rsid w:val="003A0E24"/>
    <w:rsid w:val="003A3714"/>
    <w:rsid w:val="003A49BE"/>
    <w:rsid w:val="003A5F0C"/>
    <w:rsid w:val="003A74AD"/>
    <w:rsid w:val="003A7835"/>
    <w:rsid w:val="003A7C13"/>
    <w:rsid w:val="003A7F18"/>
    <w:rsid w:val="003B4645"/>
    <w:rsid w:val="003C0018"/>
    <w:rsid w:val="003C0796"/>
    <w:rsid w:val="003C0EB3"/>
    <w:rsid w:val="003C29C4"/>
    <w:rsid w:val="003C30AC"/>
    <w:rsid w:val="003D09BB"/>
    <w:rsid w:val="003D2A98"/>
    <w:rsid w:val="003D38F4"/>
    <w:rsid w:val="003D6F1C"/>
    <w:rsid w:val="003D740E"/>
    <w:rsid w:val="003E272E"/>
    <w:rsid w:val="003F1129"/>
    <w:rsid w:val="003F1173"/>
    <w:rsid w:val="003F1A33"/>
    <w:rsid w:val="003F1E5F"/>
    <w:rsid w:val="003F4CBC"/>
    <w:rsid w:val="003F4D63"/>
    <w:rsid w:val="004008C6"/>
    <w:rsid w:val="00400A92"/>
    <w:rsid w:val="00403BA4"/>
    <w:rsid w:val="00404F58"/>
    <w:rsid w:val="00405532"/>
    <w:rsid w:val="00405A27"/>
    <w:rsid w:val="00406E28"/>
    <w:rsid w:val="00411AB4"/>
    <w:rsid w:val="00412885"/>
    <w:rsid w:val="004140E8"/>
    <w:rsid w:val="00417503"/>
    <w:rsid w:val="004207D3"/>
    <w:rsid w:val="00421A23"/>
    <w:rsid w:val="00421B78"/>
    <w:rsid w:val="00421BCD"/>
    <w:rsid w:val="00423C95"/>
    <w:rsid w:val="00424E25"/>
    <w:rsid w:val="00430F6A"/>
    <w:rsid w:val="004313F8"/>
    <w:rsid w:val="004324DE"/>
    <w:rsid w:val="00433834"/>
    <w:rsid w:val="00433AD8"/>
    <w:rsid w:val="00436C30"/>
    <w:rsid w:val="004372ED"/>
    <w:rsid w:val="004408D4"/>
    <w:rsid w:val="00441428"/>
    <w:rsid w:val="00446F63"/>
    <w:rsid w:val="00447CD1"/>
    <w:rsid w:val="004511B9"/>
    <w:rsid w:val="00452AA1"/>
    <w:rsid w:val="004537AA"/>
    <w:rsid w:val="00456B25"/>
    <w:rsid w:val="004626E8"/>
    <w:rsid w:val="00462B80"/>
    <w:rsid w:val="004638EE"/>
    <w:rsid w:val="004648D6"/>
    <w:rsid w:val="00465A05"/>
    <w:rsid w:val="004660B6"/>
    <w:rsid w:val="004712F5"/>
    <w:rsid w:val="00471A8A"/>
    <w:rsid w:val="0047536D"/>
    <w:rsid w:val="00475A50"/>
    <w:rsid w:val="004768B2"/>
    <w:rsid w:val="00477126"/>
    <w:rsid w:val="00480377"/>
    <w:rsid w:val="0048375A"/>
    <w:rsid w:val="004838AA"/>
    <w:rsid w:val="00483CA9"/>
    <w:rsid w:val="00486C50"/>
    <w:rsid w:val="00491399"/>
    <w:rsid w:val="00496191"/>
    <w:rsid w:val="004A0928"/>
    <w:rsid w:val="004A207E"/>
    <w:rsid w:val="004A294B"/>
    <w:rsid w:val="004A2D07"/>
    <w:rsid w:val="004A3596"/>
    <w:rsid w:val="004A3E89"/>
    <w:rsid w:val="004A62D1"/>
    <w:rsid w:val="004A79E2"/>
    <w:rsid w:val="004A7DB6"/>
    <w:rsid w:val="004B0BAA"/>
    <w:rsid w:val="004B0EC6"/>
    <w:rsid w:val="004B1520"/>
    <w:rsid w:val="004B275E"/>
    <w:rsid w:val="004B2B29"/>
    <w:rsid w:val="004B50C2"/>
    <w:rsid w:val="004B7235"/>
    <w:rsid w:val="004C075D"/>
    <w:rsid w:val="004C0F35"/>
    <w:rsid w:val="004C27E8"/>
    <w:rsid w:val="004C29A6"/>
    <w:rsid w:val="004C372F"/>
    <w:rsid w:val="004C6BE9"/>
    <w:rsid w:val="004D24E4"/>
    <w:rsid w:val="004D4ACF"/>
    <w:rsid w:val="004D6C56"/>
    <w:rsid w:val="004E06E4"/>
    <w:rsid w:val="004E387F"/>
    <w:rsid w:val="004E47A2"/>
    <w:rsid w:val="004E49E7"/>
    <w:rsid w:val="004E66C0"/>
    <w:rsid w:val="004E6852"/>
    <w:rsid w:val="004F00C7"/>
    <w:rsid w:val="004F4D18"/>
    <w:rsid w:val="004F6404"/>
    <w:rsid w:val="00501151"/>
    <w:rsid w:val="0050336A"/>
    <w:rsid w:val="00507990"/>
    <w:rsid w:val="00512B93"/>
    <w:rsid w:val="005158E6"/>
    <w:rsid w:val="00515A9C"/>
    <w:rsid w:val="00515F7F"/>
    <w:rsid w:val="005168AD"/>
    <w:rsid w:val="00516980"/>
    <w:rsid w:val="00517C12"/>
    <w:rsid w:val="005205F7"/>
    <w:rsid w:val="0052096A"/>
    <w:rsid w:val="00521768"/>
    <w:rsid w:val="00521F05"/>
    <w:rsid w:val="00522ECC"/>
    <w:rsid w:val="00524E4A"/>
    <w:rsid w:val="00525715"/>
    <w:rsid w:val="00526701"/>
    <w:rsid w:val="005274CF"/>
    <w:rsid w:val="00532C62"/>
    <w:rsid w:val="0053325E"/>
    <w:rsid w:val="00534AE5"/>
    <w:rsid w:val="00535D9B"/>
    <w:rsid w:val="00545BB0"/>
    <w:rsid w:val="0054794F"/>
    <w:rsid w:val="00547B72"/>
    <w:rsid w:val="0055014E"/>
    <w:rsid w:val="00550838"/>
    <w:rsid w:val="005525DA"/>
    <w:rsid w:val="0055416A"/>
    <w:rsid w:val="005579B9"/>
    <w:rsid w:val="00557BE6"/>
    <w:rsid w:val="005625CA"/>
    <w:rsid w:val="005635E2"/>
    <w:rsid w:val="00564044"/>
    <w:rsid w:val="00565DC7"/>
    <w:rsid w:val="005723F0"/>
    <w:rsid w:val="005733BC"/>
    <w:rsid w:val="00573799"/>
    <w:rsid w:val="00575074"/>
    <w:rsid w:val="005755A7"/>
    <w:rsid w:val="00577295"/>
    <w:rsid w:val="0057772B"/>
    <w:rsid w:val="005802BB"/>
    <w:rsid w:val="005814AC"/>
    <w:rsid w:val="00583EAC"/>
    <w:rsid w:val="00584A62"/>
    <w:rsid w:val="005851D2"/>
    <w:rsid w:val="00586780"/>
    <w:rsid w:val="00587A60"/>
    <w:rsid w:val="00587BE9"/>
    <w:rsid w:val="00591978"/>
    <w:rsid w:val="00591D60"/>
    <w:rsid w:val="0059364E"/>
    <w:rsid w:val="00594792"/>
    <w:rsid w:val="00594E84"/>
    <w:rsid w:val="005973C8"/>
    <w:rsid w:val="00597405"/>
    <w:rsid w:val="005A279A"/>
    <w:rsid w:val="005A2FD0"/>
    <w:rsid w:val="005A3B19"/>
    <w:rsid w:val="005A411B"/>
    <w:rsid w:val="005A44AB"/>
    <w:rsid w:val="005A79DA"/>
    <w:rsid w:val="005A7C6F"/>
    <w:rsid w:val="005B0919"/>
    <w:rsid w:val="005B15DB"/>
    <w:rsid w:val="005B2676"/>
    <w:rsid w:val="005B35A2"/>
    <w:rsid w:val="005B45AB"/>
    <w:rsid w:val="005B5428"/>
    <w:rsid w:val="005B6EC2"/>
    <w:rsid w:val="005B7C2D"/>
    <w:rsid w:val="005C1CA0"/>
    <w:rsid w:val="005C4C5E"/>
    <w:rsid w:val="005C539C"/>
    <w:rsid w:val="005D2CAF"/>
    <w:rsid w:val="005D69F8"/>
    <w:rsid w:val="005E3B0E"/>
    <w:rsid w:val="005E5DA6"/>
    <w:rsid w:val="005E626C"/>
    <w:rsid w:val="005E6AFB"/>
    <w:rsid w:val="005E7407"/>
    <w:rsid w:val="005E7AF1"/>
    <w:rsid w:val="005F1E08"/>
    <w:rsid w:val="005F44D2"/>
    <w:rsid w:val="005F5009"/>
    <w:rsid w:val="005F5C82"/>
    <w:rsid w:val="006031BE"/>
    <w:rsid w:val="00603D88"/>
    <w:rsid w:val="006046E7"/>
    <w:rsid w:val="00604A7E"/>
    <w:rsid w:val="00605C77"/>
    <w:rsid w:val="006073AB"/>
    <w:rsid w:val="0060782A"/>
    <w:rsid w:val="00611103"/>
    <w:rsid w:val="00612B9E"/>
    <w:rsid w:val="006165B1"/>
    <w:rsid w:val="006222FE"/>
    <w:rsid w:val="00626C77"/>
    <w:rsid w:val="00626D2B"/>
    <w:rsid w:val="00630F4C"/>
    <w:rsid w:val="00631393"/>
    <w:rsid w:val="006313D4"/>
    <w:rsid w:val="006316BF"/>
    <w:rsid w:val="0063187B"/>
    <w:rsid w:val="00631B32"/>
    <w:rsid w:val="006340F9"/>
    <w:rsid w:val="00635422"/>
    <w:rsid w:val="00637316"/>
    <w:rsid w:val="006418F5"/>
    <w:rsid w:val="0064262C"/>
    <w:rsid w:val="00643A0C"/>
    <w:rsid w:val="00646536"/>
    <w:rsid w:val="00651AE6"/>
    <w:rsid w:val="00651BCD"/>
    <w:rsid w:val="00652351"/>
    <w:rsid w:val="00652426"/>
    <w:rsid w:val="00653122"/>
    <w:rsid w:val="00653580"/>
    <w:rsid w:val="0066020E"/>
    <w:rsid w:val="006606EA"/>
    <w:rsid w:val="00661941"/>
    <w:rsid w:val="00662EB5"/>
    <w:rsid w:val="0067230E"/>
    <w:rsid w:val="00672C91"/>
    <w:rsid w:val="00674226"/>
    <w:rsid w:val="00675FC7"/>
    <w:rsid w:val="00681111"/>
    <w:rsid w:val="00686D76"/>
    <w:rsid w:val="0069053C"/>
    <w:rsid w:val="00692209"/>
    <w:rsid w:val="006932F9"/>
    <w:rsid w:val="006962A6"/>
    <w:rsid w:val="006A3D5F"/>
    <w:rsid w:val="006A44B4"/>
    <w:rsid w:val="006A4F3E"/>
    <w:rsid w:val="006A5AEE"/>
    <w:rsid w:val="006A72E6"/>
    <w:rsid w:val="006B1409"/>
    <w:rsid w:val="006B1D3B"/>
    <w:rsid w:val="006B26D3"/>
    <w:rsid w:val="006B2849"/>
    <w:rsid w:val="006B30FA"/>
    <w:rsid w:val="006B4A5D"/>
    <w:rsid w:val="006B4CDF"/>
    <w:rsid w:val="006B637B"/>
    <w:rsid w:val="006B6561"/>
    <w:rsid w:val="006C040D"/>
    <w:rsid w:val="006C0BDC"/>
    <w:rsid w:val="006C1272"/>
    <w:rsid w:val="006C2C8A"/>
    <w:rsid w:val="006D493F"/>
    <w:rsid w:val="006D4AB2"/>
    <w:rsid w:val="006D53DE"/>
    <w:rsid w:val="006D6024"/>
    <w:rsid w:val="006E15F4"/>
    <w:rsid w:val="006E1EF5"/>
    <w:rsid w:val="006E2364"/>
    <w:rsid w:val="006E299E"/>
    <w:rsid w:val="006E5942"/>
    <w:rsid w:val="006F0109"/>
    <w:rsid w:val="006F183C"/>
    <w:rsid w:val="006F2354"/>
    <w:rsid w:val="006F2F6B"/>
    <w:rsid w:val="007021B6"/>
    <w:rsid w:val="00703701"/>
    <w:rsid w:val="00703FF3"/>
    <w:rsid w:val="007048E3"/>
    <w:rsid w:val="007050ED"/>
    <w:rsid w:val="007052F7"/>
    <w:rsid w:val="0070697B"/>
    <w:rsid w:val="00707149"/>
    <w:rsid w:val="00710EF7"/>
    <w:rsid w:val="007122A0"/>
    <w:rsid w:val="007142F8"/>
    <w:rsid w:val="007146C2"/>
    <w:rsid w:val="00714F28"/>
    <w:rsid w:val="007166A7"/>
    <w:rsid w:val="00721A43"/>
    <w:rsid w:val="00730A23"/>
    <w:rsid w:val="007318CA"/>
    <w:rsid w:val="0073207D"/>
    <w:rsid w:val="0073259F"/>
    <w:rsid w:val="00732D84"/>
    <w:rsid w:val="00736710"/>
    <w:rsid w:val="007377A7"/>
    <w:rsid w:val="0074170E"/>
    <w:rsid w:val="00743E81"/>
    <w:rsid w:val="00745F01"/>
    <w:rsid w:val="007476C8"/>
    <w:rsid w:val="007502C0"/>
    <w:rsid w:val="00750777"/>
    <w:rsid w:val="00750C7F"/>
    <w:rsid w:val="007528CC"/>
    <w:rsid w:val="00752BCD"/>
    <w:rsid w:val="00753711"/>
    <w:rsid w:val="00757499"/>
    <w:rsid w:val="0076035E"/>
    <w:rsid w:val="00761C7A"/>
    <w:rsid w:val="00761E23"/>
    <w:rsid w:val="00761FB9"/>
    <w:rsid w:val="0076479B"/>
    <w:rsid w:val="0076515F"/>
    <w:rsid w:val="007744D1"/>
    <w:rsid w:val="00777692"/>
    <w:rsid w:val="00777C48"/>
    <w:rsid w:val="00781907"/>
    <w:rsid w:val="00782913"/>
    <w:rsid w:val="00784BE5"/>
    <w:rsid w:val="007855EF"/>
    <w:rsid w:val="007974AB"/>
    <w:rsid w:val="0079786F"/>
    <w:rsid w:val="007A0611"/>
    <w:rsid w:val="007A0FDE"/>
    <w:rsid w:val="007A143F"/>
    <w:rsid w:val="007A29FA"/>
    <w:rsid w:val="007A5385"/>
    <w:rsid w:val="007A78CC"/>
    <w:rsid w:val="007A7C2B"/>
    <w:rsid w:val="007B25EE"/>
    <w:rsid w:val="007B46D2"/>
    <w:rsid w:val="007B5033"/>
    <w:rsid w:val="007B6BF1"/>
    <w:rsid w:val="007B78F7"/>
    <w:rsid w:val="007C0D5D"/>
    <w:rsid w:val="007C2396"/>
    <w:rsid w:val="007C3A3D"/>
    <w:rsid w:val="007C5A95"/>
    <w:rsid w:val="007D2666"/>
    <w:rsid w:val="007D6871"/>
    <w:rsid w:val="007E3BCB"/>
    <w:rsid w:val="007E4601"/>
    <w:rsid w:val="007E568F"/>
    <w:rsid w:val="007E5AAD"/>
    <w:rsid w:val="007F0F4D"/>
    <w:rsid w:val="007F14A9"/>
    <w:rsid w:val="007F61E6"/>
    <w:rsid w:val="007F63CA"/>
    <w:rsid w:val="007F6A6E"/>
    <w:rsid w:val="00801B0C"/>
    <w:rsid w:val="008021E3"/>
    <w:rsid w:val="008039E1"/>
    <w:rsid w:val="0080576F"/>
    <w:rsid w:val="008064CA"/>
    <w:rsid w:val="008126C2"/>
    <w:rsid w:val="0081520E"/>
    <w:rsid w:val="008152E1"/>
    <w:rsid w:val="00816465"/>
    <w:rsid w:val="0081651E"/>
    <w:rsid w:val="00822D58"/>
    <w:rsid w:val="00825B86"/>
    <w:rsid w:val="0082630E"/>
    <w:rsid w:val="00826956"/>
    <w:rsid w:val="00831660"/>
    <w:rsid w:val="00831CC3"/>
    <w:rsid w:val="00832818"/>
    <w:rsid w:val="008342BE"/>
    <w:rsid w:val="00834957"/>
    <w:rsid w:val="00834C5E"/>
    <w:rsid w:val="00834F85"/>
    <w:rsid w:val="00835E37"/>
    <w:rsid w:val="0084068D"/>
    <w:rsid w:val="008418B9"/>
    <w:rsid w:val="00842871"/>
    <w:rsid w:val="0084380F"/>
    <w:rsid w:val="00850A61"/>
    <w:rsid w:val="008521C9"/>
    <w:rsid w:val="00854536"/>
    <w:rsid w:val="008552AD"/>
    <w:rsid w:val="008553B9"/>
    <w:rsid w:val="00856398"/>
    <w:rsid w:val="00856647"/>
    <w:rsid w:val="0086436D"/>
    <w:rsid w:val="00864FBA"/>
    <w:rsid w:val="00865692"/>
    <w:rsid w:val="00866736"/>
    <w:rsid w:val="008711AB"/>
    <w:rsid w:val="00872886"/>
    <w:rsid w:val="00877255"/>
    <w:rsid w:val="008854CA"/>
    <w:rsid w:val="00890909"/>
    <w:rsid w:val="00890C7B"/>
    <w:rsid w:val="008940FE"/>
    <w:rsid w:val="00894511"/>
    <w:rsid w:val="0089493E"/>
    <w:rsid w:val="008954E2"/>
    <w:rsid w:val="00895AE6"/>
    <w:rsid w:val="008A3640"/>
    <w:rsid w:val="008A556E"/>
    <w:rsid w:val="008B0A09"/>
    <w:rsid w:val="008B165C"/>
    <w:rsid w:val="008B2171"/>
    <w:rsid w:val="008B3072"/>
    <w:rsid w:val="008B39B0"/>
    <w:rsid w:val="008B7533"/>
    <w:rsid w:val="008C177A"/>
    <w:rsid w:val="008C18A4"/>
    <w:rsid w:val="008C1E71"/>
    <w:rsid w:val="008D3FC7"/>
    <w:rsid w:val="008D5F2D"/>
    <w:rsid w:val="008D7728"/>
    <w:rsid w:val="008D7ABF"/>
    <w:rsid w:val="008E012D"/>
    <w:rsid w:val="008E08CC"/>
    <w:rsid w:val="008E106C"/>
    <w:rsid w:val="008E1DBE"/>
    <w:rsid w:val="008E3013"/>
    <w:rsid w:val="008E3368"/>
    <w:rsid w:val="008F2321"/>
    <w:rsid w:val="008F2F85"/>
    <w:rsid w:val="008F30D0"/>
    <w:rsid w:val="008F6FA5"/>
    <w:rsid w:val="009003BA"/>
    <w:rsid w:val="00901756"/>
    <w:rsid w:val="00902426"/>
    <w:rsid w:val="00902BBD"/>
    <w:rsid w:val="00902DE9"/>
    <w:rsid w:val="0090770F"/>
    <w:rsid w:val="00912529"/>
    <w:rsid w:val="00912A23"/>
    <w:rsid w:val="00914423"/>
    <w:rsid w:val="009148B6"/>
    <w:rsid w:val="00916B06"/>
    <w:rsid w:val="00922F5C"/>
    <w:rsid w:val="00926030"/>
    <w:rsid w:val="00927330"/>
    <w:rsid w:val="0093116A"/>
    <w:rsid w:val="0093574E"/>
    <w:rsid w:val="00937251"/>
    <w:rsid w:val="00937808"/>
    <w:rsid w:val="00945255"/>
    <w:rsid w:val="00955217"/>
    <w:rsid w:val="00956D61"/>
    <w:rsid w:val="009577A7"/>
    <w:rsid w:val="0095790F"/>
    <w:rsid w:val="00965CDD"/>
    <w:rsid w:val="009679B6"/>
    <w:rsid w:val="00967C73"/>
    <w:rsid w:val="00970DA7"/>
    <w:rsid w:val="0097280E"/>
    <w:rsid w:val="00973D0B"/>
    <w:rsid w:val="0097539A"/>
    <w:rsid w:val="009755C3"/>
    <w:rsid w:val="0097756A"/>
    <w:rsid w:val="0098014C"/>
    <w:rsid w:val="009831FD"/>
    <w:rsid w:val="0098355F"/>
    <w:rsid w:val="00983CEC"/>
    <w:rsid w:val="0098645E"/>
    <w:rsid w:val="0099182E"/>
    <w:rsid w:val="009919DE"/>
    <w:rsid w:val="00991AD2"/>
    <w:rsid w:val="00994CC1"/>
    <w:rsid w:val="00994FD2"/>
    <w:rsid w:val="009957CB"/>
    <w:rsid w:val="009959F8"/>
    <w:rsid w:val="009A3812"/>
    <w:rsid w:val="009A39CD"/>
    <w:rsid w:val="009A3BCB"/>
    <w:rsid w:val="009A486C"/>
    <w:rsid w:val="009A4918"/>
    <w:rsid w:val="009A4B84"/>
    <w:rsid w:val="009A63FF"/>
    <w:rsid w:val="009B1443"/>
    <w:rsid w:val="009B5398"/>
    <w:rsid w:val="009B53DC"/>
    <w:rsid w:val="009C1B30"/>
    <w:rsid w:val="009C28F9"/>
    <w:rsid w:val="009C2E15"/>
    <w:rsid w:val="009C49C5"/>
    <w:rsid w:val="009C6139"/>
    <w:rsid w:val="009C6382"/>
    <w:rsid w:val="009D2FFC"/>
    <w:rsid w:val="009D3D3D"/>
    <w:rsid w:val="009D4AB2"/>
    <w:rsid w:val="009D4BD4"/>
    <w:rsid w:val="009D50BF"/>
    <w:rsid w:val="009D5412"/>
    <w:rsid w:val="009E01F1"/>
    <w:rsid w:val="009E2AB7"/>
    <w:rsid w:val="009E3A5A"/>
    <w:rsid w:val="009E4458"/>
    <w:rsid w:val="009E5FF0"/>
    <w:rsid w:val="009F0365"/>
    <w:rsid w:val="009F2901"/>
    <w:rsid w:val="009F5620"/>
    <w:rsid w:val="009F5CE7"/>
    <w:rsid w:val="009F6310"/>
    <w:rsid w:val="009F6731"/>
    <w:rsid w:val="00A01479"/>
    <w:rsid w:val="00A0367E"/>
    <w:rsid w:val="00A03863"/>
    <w:rsid w:val="00A055F8"/>
    <w:rsid w:val="00A074EB"/>
    <w:rsid w:val="00A120B6"/>
    <w:rsid w:val="00A135AE"/>
    <w:rsid w:val="00A17867"/>
    <w:rsid w:val="00A2311D"/>
    <w:rsid w:val="00A23A3F"/>
    <w:rsid w:val="00A24C5C"/>
    <w:rsid w:val="00A2559D"/>
    <w:rsid w:val="00A258E6"/>
    <w:rsid w:val="00A26A6E"/>
    <w:rsid w:val="00A273EB"/>
    <w:rsid w:val="00A3134A"/>
    <w:rsid w:val="00A31942"/>
    <w:rsid w:val="00A3206B"/>
    <w:rsid w:val="00A35474"/>
    <w:rsid w:val="00A35C6F"/>
    <w:rsid w:val="00A421CB"/>
    <w:rsid w:val="00A4424D"/>
    <w:rsid w:val="00A450F2"/>
    <w:rsid w:val="00A45E92"/>
    <w:rsid w:val="00A547F7"/>
    <w:rsid w:val="00A54CE1"/>
    <w:rsid w:val="00A55E4E"/>
    <w:rsid w:val="00A57500"/>
    <w:rsid w:val="00A64360"/>
    <w:rsid w:val="00A64DF7"/>
    <w:rsid w:val="00A64E12"/>
    <w:rsid w:val="00A67084"/>
    <w:rsid w:val="00A70071"/>
    <w:rsid w:val="00A73471"/>
    <w:rsid w:val="00A77EF3"/>
    <w:rsid w:val="00A802D2"/>
    <w:rsid w:val="00A813EA"/>
    <w:rsid w:val="00A83EAC"/>
    <w:rsid w:val="00A86886"/>
    <w:rsid w:val="00A87864"/>
    <w:rsid w:val="00A90BFA"/>
    <w:rsid w:val="00A942AE"/>
    <w:rsid w:val="00A94374"/>
    <w:rsid w:val="00A94912"/>
    <w:rsid w:val="00AA17B8"/>
    <w:rsid w:val="00AA181F"/>
    <w:rsid w:val="00AA2DBB"/>
    <w:rsid w:val="00AA69E9"/>
    <w:rsid w:val="00AB2A19"/>
    <w:rsid w:val="00AB3543"/>
    <w:rsid w:val="00AB5870"/>
    <w:rsid w:val="00AB7CFE"/>
    <w:rsid w:val="00AC0E4A"/>
    <w:rsid w:val="00AC1B66"/>
    <w:rsid w:val="00AC430F"/>
    <w:rsid w:val="00AC6F3E"/>
    <w:rsid w:val="00AD4C4E"/>
    <w:rsid w:val="00AD686F"/>
    <w:rsid w:val="00AD7796"/>
    <w:rsid w:val="00AE022F"/>
    <w:rsid w:val="00AE3501"/>
    <w:rsid w:val="00AE36AD"/>
    <w:rsid w:val="00AE6466"/>
    <w:rsid w:val="00AE6AE0"/>
    <w:rsid w:val="00AE7120"/>
    <w:rsid w:val="00AE7B57"/>
    <w:rsid w:val="00AF0625"/>
    <w:rsid w:val="00AF19FB"/>
    <w:rsid w:val="00AF1A46"/>
    <w:rsid w:val="00AF1D4C"/>
    <w:rsid w:val="00AF2ABB"/>
    <w:rsid w:val="00AF3800"/>
    <w:rsid w:val="00AF7B09"/>
    <w:rsid w:val="00B01D2A"/>
    <w:rsid w:val="00B0345B"/>
    <w:rsid w:val="00B12688"/>
    <w:rsid w:val="00B2072E"/>
    <w:rsid w:val="00B211B9"/>
    <w:rsid w:val="00B24EB8"/>
    <w:rsid w:val="00B267FD"/>
    <w:rsid w:val="00B272B7"/>
    <w:rsid w:val="00B27477"/>
    <w:rsid w:val="00B31537"/>
    <w:rsid w:val="00B318B9"/>
    <w:rsid w:val="00B31957"/>
    <w:rsid w:val="00B32D8C"/>
    <w:rsid w:val="00B3639E"/>
    <w:rsid w:val="00B363ED"/>
    <w:rsid w:val="00B40678"/>
    <w:rsid w:val="00B4075C"/>
    <w:rsid w:val="00B40A97"/>
    <w:rsid w:val="00B40F73"/>
    <w:rsid w:val="00B431E9"/>
    <w:rsid w:val="00B433FA"/>
    <w:rsid w:val="00B44FF2"/>
    <w:rsid w:val="00B5167A"/>
    <w:rsid w:val="00B56023"/>
    <w:rsid w:val="00B62CD0"/>
    <w:rsid w:val="00B63D78"/>
    <w:rsid w:val="00B64545"/>
    <w:rsid w:val="00B726C6"/>
    <w:rsid w:val="00B732A9"/>
    <w:rsid w:val="00B77B45"/>
    <w:rsid w:val="00B82482"/>
    <w:rsid w:val="00B865BC"/>
    <w:rsid w:val="00B866B9"/>
    <w:rsid w:val="00B91346"/>
    <w:rsid w:val="00BA107F"/>
    <w:rsid w:val="00BA541F"/>
    <w:rsid w:val="00BA70FF"/>
    <w:rsid w:val="00BA7680"/>
    <w:rsid w:val="00BB52C8"/>
    <w:rsid w:val="00BB6EDC"/>
    <w:rsid w:val="00BB78C2"/>
    <w:rsid w:val="00BC0E46"/>
    <w:rsid w:val="00BC20BA"/>
    <w:rsid w:val="00BC21F0"/>
    <w:rsid w:val="00BC22F7"/>
    <w:rsid w:val="00BC328D"/>
    <w:rsid w:val="00BC4E8B"/>
    <w:rsid w:val="00BC5B68"/>
    <w:rsid w:val="00BC5F11"/>
    <w:rsid w:val="00BC6021"/>
    <w:rsid w:val="00BC6A55"/>
    <w:rsid w:val="00BD21B8"/>
    <w:rsid w:val="00BD29B3"/>
    <w:rsid w:val="00BD46D7"/>
    <w:rsid w:val="00BD665B"/>
    <w:rsid w:val="00BD7BDA"/>
    <w:rsid w:val="00BE1A23"/>
    <w:rsid w:val="00BE4A3E"/>
    <w:rsid w:val="00BE5C16"/>
    <w:rsid w:val="00BF0903"/>
    <w:rsid w:val="00BF46AB"/>
    <w:rsid w:val="00BF4ACA"/>
    <w:rsid w:val="00BF7603"/>
    <w:rsid w:val="00C00B0B"/>
    <w:rsid w:val="00C059BB"/>
    <w:rsid w:val="00C120AF"/>
    <w:rsid w:val="00C2186F"/>
    <w:rsid w:val="00C23D9F"/>
    <w:rsid w:val="00C246F3"/>
    <w:rsid w:val="00C24EE5"/>
    <w:rsid w:val="00C26829"/>
    <w:rsid w:val="00C3072C"/>
    <w:rsid w:val="00C321B9"/>
    <w:rsid w:val="00C330CC"/>
    <w:rsid w:val="00C332B6"/>
    <w:rsid w:val="00C33FFC"/>
    <w:rsid w:val="00C418D8"/>
    <w:rsid w:val="00C41C51"/>
    <w:rsid w:val="00C449BD"/>
    <w:rsid w:val="00C451EC"/>
    <w:rsid w:val="00C45B11"/>
    <w:rsid w:val="00C47BDC"/>
    <w:rsid w:val="00C511E1"/>
    <w:rsid w:val="00C5363A"/>
    <w:rsid w:val="00C5631F"/>
    <w:rsid w:val="00C62DB4"/>
    <w:rsid w:val="00C63EF6"/>
    <w:rsid w:val="00C64F7C"/>
    <w:rsid w:val="00C6573E"/>
    <w:rsid w:val="00C65C3F"/>
    <w:rsid w:val="00C674DB"/>
    <w:rsid w:val="00C6766E"/>
    <w:rsid w:val="00C67C7A"/>
    <w:rsid w:val="00C708DF"/>
    <w:rsid w:val="00C7221D"/>
    <w:rsid w:val="00C735FF"/>
    <w:rsid w:val="00C73FA6"/>
    <w:rsid w:val="00C748EE"/>
    <w:rsid w:val="00C75730"/>
    <w:rsid w:val="00C8036F"/>
    <w:rsid w:val="00C8049E"/>
    <w:rsid w:val="00C83A31"/>
    <w:rsid w:val="00C91894"/>
    <w:rsid w:val="00C96647"/>
    <w:rsid w:val="00C973F8"/>
    <w:rsid w:val="00CA0DCD"/>
    <w:rsid w:val="00CA1236"/>
    <w:rsid w:val="00CA2024"/>
    <w:rsid w:val="00CB2222"/>
    <w:rsid w:val="00CB50B7"/>
    <w:rsid w:val="00CB5687"/>
    <w:rsid w:val="00CC1AE2"/>
    <w:rsid w:val="00CC33CE"/>
    <w:rsid w:val="00CC5D0C"/>
    <w:rsid w:val="00CC6D2E"/>
    <w:rsid w:val="00CD5314"/>
    <w:rsid w:val="00CD5B3E"/>
    <w:rsid w:val="00CD6101"/>
    <w:rsid w:val="00CE0256"/>
    <w:rsid w:val="00CE120E"/>
    <w:rsid w:val="00CE50E9"/>
    <w:rsid w:val="00CE51BB"/>
    <w:rsid w:val="00CE5BB9"/>
    <w:rsid w:val="00CF3DF3"/>
    <w:rsid w:val="00CF6D75"/>
    <w:rsid w:val="00CF741C"/>
    <w:rsid w:val="00CF78C2"/>
    <w:rsid w:val="00D0028C"/>
    <w:rsid w:val="00D02405"/>
    <w:rsid w:val="00D03027"/>
    <w:rsid w:val="00D13C60"/>
    <w:rsid w:val="00D13F2B"/>
    <w:rsid w:val="00D15824"/>
    <w:rsid w:val="00D21134"/>
    <w:rsid w:val="00D23EDA"/>
    <w:rsid w:val="00D25021"/>
    <w:rsid w:val="00D270A6"/>
    <w:rsid w:val="00D30242"/>
    <w:rsid w:val="00D3287F"/>
    <w:rsid w:val="00D32C2B"/>
    <w:rsid w:val="00D35A14"/>
    <w:rsid w:val="00D35DBE"/>
    <w:rsid w:val="00D3717E"/>
    <w:rsid w:val="00D418DC"/>
    <w:rsid w:val="00D419AF"/>
    <w:rsid w:val="00D45747"/>
    <w:rsid w:val="00D47DEA"/>
    <w:rsid w:val="00D510C7"/>
    <w:rsid w:val="00D52DBF"/>
    <w:rsid w:val="00D54206"/>
    <w:rsid w:val="00D636BE"/>
    <w:rsid w:val="00D653EF"/>
    <w:rsid w:val="00D65D1E"/>
    <w:rsid w:val="00D67701"/>
    <w:rsid w:val="00D724DA"/>
    <w:rsid w:val="00D73990"/>
    <w:rsid w:val="00D75358"/>
    <w:rsid w:val="00D754CD"/>
    <w:rsid w:val="00D806EB"/>
    <w:rsid w:val="00D834F9"/>
    <w:rsid w:val="00D87853"/>
    <w:rsid w:val="00D9146A"/>
    <w:rsid w:val="00D91744"/>
    <w:rsid w:val="00D92676"/>
    <w:rsid w:val="00D9299D"/>
    <w:rsid w:val="00D93563"/>
    <w:rsid w:val="00D94025"/>
    <w:rsid w:val="00D95C6A"/>
    <w:rsid w:val="00DA0FC9"/>
    <w:rsid w:val="00DB0478"/>
    <w:rsid w:val="00DB071C"/>
    <w:rsid w:val="00DB0A5F"/>
    <w:rsid w:val="00DB0D51"/>
    <w:rsid w:val="00DB1939"/>
    <w:rsid w:val="00DB2447"/>
    <w:rsid w:val="00DB53A6"/>
    <w:rsid w:val="00DC1530"/>
    <w:rsid w:val="00DC1F46"/>
    <w:rsid w:val="00DC32D8"/>
    <w:rsid w:val="00DC3BFB"/>
    <w:rsid w:val="00DC3F78"/>
    <w:rsid w:val="00DC5964"/>
    <w:rsid w:val="00DD2A98"/>
    <w:rsid w:val="00DD36E0"/>
    <w:rsid w:val="00DD3CBF"/>
    <w:rsid w:val="00DE266D"/>
    <w:rsid w:val="00DE35BA"/>
    <w:rsid w:val="00DE5799"/>
    <w:rsid w:val="00DF0442"/>
    <w:rsid w:val="00DF0DD1"/>
    <w:rsid w:val="00DF12FE"/>
    <w:rsid w:val="00DF5172"/>
    <w:rsid w:val="00DF5DB6"/>
    <w:rsid w:val="00DF6C1C"/>
    <w:rsid w:val="00DF7E34"/>
    <w:rsid w:val="00DF7EEB"/>
    <w:rsid w:val="00E00E03"/>
    <w:rsid w:val="00E0154E"/>
    <w:rsid w:val="00E01774"/>
    <w:rsid w:val="00E05A8F"/>
    <w:rsid w:val="00E060A3"/>
    <w:rsid w:val="00E10173"/>
    <w:rsid w:val="00E10937"/>
    <w:rsid w:val="00E11AC8"/>
    <w:rsid w:val="00E13FBD"/>
    <w:rsid w:val="00E14CB7"/>
    <w:rsid w:val="00E16A13"/>
    <w:rsid w:val="00E1775E"/>
    <w:rsid w:val="00E20F2C"/>
    <w:rsid w:val="00E216C3"/>
    <w:rsid w:val="00E21FB7"/>
    <w:rsid w:val="00E22139"/>
    <w:rsid w:val="00E24A68"/>
    <w:rsid w:val="00E264FE"/>
    <w:rsid w:val="00E2682D"/>
    <w:rsid w:val="00E3476C"/>
    <w:rsid w:val="00E373B4"/>
    <w:rsid w:val="00E42D82"/>
    <w:rsid w:val="00E44EF2"/>
    <w:rsid w:val="00E451CB"/>
    <w:rsid w:val="00E45835"/>
    <w:rsid w:val="00E52D6E"/>
    <w:rsid w:val="00E53589"/>
    <w:rsid w:val="00E54318"/>
    <w:rsid w:val="00E55A0F"/>
    <w:rsid w:val="00E610DB"/>
    <w:rsid w:val="00E61A4C"/>
    <w:rsid w:val="00E61EB0"/>
    <w:rsid w:val="00E66D3D"/>
    <w:rsid w:val="00E71A23"/>
    <w:rsid w:val="00E726EF"/>
    <w:rsid w:val="00E72891"/>
    <w:rsid w:val="00E7324F"/>
    <w:rsid w:val="00E73EA1"/>
    <w:rsid w:val="00E7633E"/>
    <w:rsid w:val="00E77801"/>
    <w:rsid w:val="00E77933"/>
    <w:rsid w:val="00E8185D"/>
    <w:rsid w:val="00E8264A"/>
    <w:rsid w:val="00E829FC"/>
    <w:rsid w:val="00E82D52"/>
    <w:rsid w:val="00E82E93"/>
    <w:rsid w:val="00E8319D"/>
    <w:rsid w:val="00E8553A"/>
    <w:rsid w:val="00E948EA"/>
    <w:rsid w:val="00E954CF"/>
    <w:rsid w:val="00E960AC"/>
    <w:rsid w:val="00E97D92"/>
    <w:rsid w:val="00EA47E8"/>
    <w:rsid w:val="00EA6730"/>
    <w:rsid w:val="00EB0BEC"/>
    <w:rsid w:val="00EB3D74"/>
    <w:rsid w:val="00EC4751"/>
    <w:rsid w:val="00EC7609"/>
    <w:rsid w:val="00EC7D81"/>
    <w:rsid w:val="00ED15A9"/>
    <w:rsid w:val="00ED32D4"/>
    <w:rsid w:val="00ED3465"/>
    <w:rsid w:val="00ED3ED6"/>
    <w:rsid w:val="00ED709D"/>
    <w:rsid w:val="00ED77D3"/>
    <w:rsid w:val="00EE05BE"/>
    <w:rsid w:val="00EE0650"/>
    <w:rsid w:val="00EE37E1"/>
    <w:rsid w:val="00EE617A"/>
    <w:rsid w:val="00EF3AD2"/>
    <w:rsid w:val="00F03838"/>
    <w:rsid w:val="00F04005"/>
    <w:rsid w:val="00F04ADA"/>
    <w:rsid w:val="00F05CC2"/>
    <w:rsid w:val="00F1001D"/>
    <w:rsid w:val="00F15DCA"/>
    <w:rsid w:val="00F17459"/>
    <w:rsid w:val="00F24162"/>
    <w:rsid w:val="00F2441F"/>
    <w:rsid w:val="00F26124"/>
    <w:rsid w:val="00F307F9"/>
    <w:rsid w:val="00F31D69"/>
    <w:rsid w:val="00F32457"/>
    <w:rsid w:val="00F32B22"/>
    <w:rsid w:val="00F34BDC"/>
    <w:rsid w:val="00F416CB"/>
    <w:rsid w:val="00F443A9"/>
    <w:rsid w:val="00F45D46"/>
    <w:rsid w:val="00F45DEE"/>
    <w:rsid w:val="00F46142"/>
    <w:rsid w:val="00F4616C"/>
    <w:rsid w:val="00F53084"/>
    <w:rsid w:val="00F54D74"/>
    <w:rsid w:val="00F54F7F"/>
    <w:rsid w:val="00F557DF"/>
    <w:rsid w:val="00F55B1B"/>
    <w:rsid w:val="00F56AAE"/>
    <w:rsid w:val="00F642E7"/>
    <w:rsid w:val="00F658C2"/>
    <w:rsid w:val="00F67172"/>
    <w:rsid w:val="00F721B0"/>
    <w:rsid w:val="00F736B4"/>
    <w:rsid w:val="00F8506D"/>
    <w:rsid w:val="00F86478"/>
    <w:rsid w:val="00F8787F"/>
    <w:rsid w:val="00F90F12"/>
    <w:rsid w:val="00F91D80"/>
    <w:rsid w:val="00F91E04"/>
    <w:rsid w:val="00F92A4D"/>
    <w:rsid w:val="00F955D1"/>
    <w:rsid w:val="00F962CB"/>
    <w:rsid w:val="00FA0FE8"/>
    <w:rsid w:val="00FA360B"/>
    <w:rsid w:val="00FA4F31"/>
    <w:rsid w:val="00FA5EB2"/>
    <w:rsid w:val="00FA72BB"/>
    <w:rsid w:val="00FB3206"/>
    <w:rsid w:val="00FB48F3"/>
    <w:rsid w:val="00FB6472"/>
    <w:rsid w:val="00FC0FF9"/>
    <w:rsid w:val="00FC131F"/>
    <w:rsid w:val="00FC38AF"/>
    <w:rsid w:val="00FC786D"/>
    <w:rsid w:val="00FC79C6"/>
    <w:rsid w:val="00FD0E81"/>
    <w:rsid w:val="00FD2716"/>
    <w:rsid w:val="00FD325E"/>
    <w:rsid w:val="00FD57A3"/>
    <w:rsid w:val="00FD5CAF"/>
    <w:rsid w:val="00FD5EF8"/>
    <w:rsid w:val="00FD7374"/>
    <w:rsid w:val="00FD7DD4"/>
    <w:rsid w:val="00FE38FF"/>
    <w:rsid w:val="00FE5123"/>
    <w:rsid w:val="00FE558F"/>
    <w:rsid w:val="00FE567E"/>
    <w:rsid w:val="00FE65E5"/>
    <w:rsid w:val="00FF22D8"/>
    <w:rsid w:val="00FF2A6C"/>
    <w:rsid w:val="00FF4F01"/>
    <w:rsid w:val="00FF5992"/>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65DD88DD"/>
  <w15:docId w15:val="{DE9DBD8C-4CA1-463A-8DA8-DC3D2982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864"/>
    <w:pPr>
      <w:spacing w:after="200" w:line="276" w:lineRule="auto"/>
    </w:pPr>
    <w:rPr>
      <w:rFonts w:eastAsia="Calibri"/>
      <w:sz w:val="22"/>
      <w:szCs w:val="22"/>
      <w:lang w:eastAsia="en-US"/>
    </w:rPr>
  </w:style>
  <w:style w:type="paragraph" w:styleId="Heading1">
    <w:name w:val="heading 1"/>
    <w:basedOn w:val="Normal"/>
    <w:next w:val="Normal"/>
    <w:link w:val="Heading1Char"/>
    <w:qFormat/>
    <w:rsid w:val="00A87864"/>
    <w:pPr>
      <w:jc w:val="center"/>
      <w:outlineLvl w:val="0"/>
    </w:pPr>
    <w:rPr>
      <w:rFonts w:ascii="Garamond" w:eastAsia="Times New Roman" w:hAnsi="Garamond" w:cs="Arial"/>
      <w:caps/>
      <w:color w:val="4F6228"/>
      <w:sz w:val="16"/>
      <w:szCs w:val="3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87864"/>
    <w:rPr>
      <w:rFonts w:ascii="Garamond" w:eastAsia="Times New Roman" w:hAnsi="Garamond" w:cs="Arial"/>
      <w:caps/>
      <w:color w:val="4F6228"/>
      <w:sz w:val="16"/>
      <w:szCs w:val="32"/>
      <w:lang w:val="en-US" w:eastAsia="en-US"/>
    </w:rPr>
  </w:style>
  <w:style w:type="paragraph" w:styleId="Header">
    <w:name w:val="header"/>
    <w:basedOn w:val="Normal"/>
    <w:link w:val="HeaderChar"/>
    <w:uiPriority w:val="99"/>
    <w:rsid w:val="00A87864"/>
    <w:pPr>
      <w:tabs>
        <w:tab w:val="center" w:pos="4153"/>
        <w:tab w:val="right" w:pos="8306"/>
      </w:tabs>
    </w:pPr>
    <w:rPr>
      <w:rFonts w:eastAsia="Times New Roman"/>
      <w:szCs w:val="20"/>
      <w:lang w:val="x-none"/>
    </w:rPr>
  </w:style>
  <w:style w:type="character" w:customStyle="1" w:styleId="HeaderChar">
    <w:name w:val="Header Char"/>
    <w:link w:val="Header"/>
    <w:uiPriority w:val="99"/>
    <w:rsid w:val="00A87864"/>
    <w:rPr>
      <w:rFonts w:ascii="Calibri" w:eastAsia="Times New Roman" w:hAnsi="Calibri" w:cs="Times New Roman"/>
      <w:szCs w:val="20"/>
      <w:lang w:val="x-none" w:eastAsia="en-US"/>
    </w:rPr>
  </w:style>
  <w:style w:type="paragraph" w:styleId="Footer">
    <w:name w:val="footer"/>
    <w:basedOn w:val="Normal"/>
    <w:link w:val="FooterChar"/>
    <w:uiPriority w:val="99"/>
    <w:rsid w:val="00A87864"/>
    <w:pPr>
      <w:tabs>
        <w:tab w:val="center" w:pos="4153"/>
        <w:tab w:val="right" w:pos="8306"/>
      </w:tabs>
    </w:pPr>
    <w:rPr>
      <w:rFonts w:eastAsia="Times New Roman"/>
      <w:szCs w:val="20"/>
    </w:rPr>
  </w:style>
  <w:style w:type="character" w:customStyle="1" w:styleId="FooterChar">
    <w:name w:val="Footer Char"/>
    <w:link w:val="Footer"/>
    <w:uiPriority w:val="99"/>
    <w:rsid w:val="00A87864"/>
    <w:rPr>
      <w:rFonts w:ascii="Calibri" w:eastAsia="Times New Roman" w:hAnsi="Calibri" w:cs="Times New Roman"/>
      <w:szCs w:val="20"/>
      <w:lang w:eastAsia="en-US"/>
    </w:rPr>
  </w:style>
  <w:style w:type="character" w:styleId="PageNumber">
    <w:name w:val="page number"/>
    <w:basedOn w:val="DefaultParagraphFont"/>
    <w:rsid w:val="00A87864"/>
  </w:style>
  <w:style w:type="character" w:customStyle="1" w:styleId="ms-rtefontsize-41">
    <w:name w:val="ms-rtefontsize-41"/>
    <w:rsid w:val="00A87864"/>
    <w:rPr>
      <w:sz w:val="36"/>
      <w:szCs w:val="36"/>
    </w:rPr>
  </w:style>
  <w:style w:type="paragraph" w:styleId="BalloonText">
    <w:name w:val="Balloon Text"/>
    <w:basedOn w:val="Normal"/>
    <w:link w:val="BalloonTextChar"/>
    <w:uiPriority w:val="99"/>
    <w:semiHidden/>
    <w:unhideWhenUsed/>
    <w:rsid w:val="00A8786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87864"/>
    <w:rPr>
      <w:rFonts w:ascii="Segoe UI" w:eastAsia="Calibri" w:hAnsi="Segoe UI" w:cs="Segoe UI"/>
      <w:sz w:val="18"/>
      <w:szCs w:val="18"/>
      <w:lang w:eastAsia="en-US"/>
    </w:rPr>
  </w:style>
  <w:style w:type="character" w:styleId="CommentReference">
    <w:name w:val="annotation reference"/>
    <w:uiPriority w:val="99"/>
    <w:semiHidden/>
    <w:unhideWhenUsed/>
    <w:rsid w:val="00A87864"/>
    <w:rPr>
      <w:sz w:val="16"/>
      <w:szCs w:val="16"/>
    </w:rPr>
  </w:style>
  <w:style w:type="paragraph" w:styleId="CommentText">
    <w:name w:val="annotation text"/>
    <w:basedOn w:val="Normal"/>
    <w:link w:val="CommentTextChar"/>
    <w:uiPriority w:val="99"/>
    <w:semiHidden/>
    <w:unhideWhenUsed/>
    <w:rsid w:val="00A87864"/>
    <w:pPr>
      <w:spacing w:line="240" w:lineRule="auto"/>
    </w:pPr>
    <w:rPr>
      <w:sz w:val="20"/>
      <w:szCs w:val="20"/>
    </w:rPr>
  </w:style>
  <w:style w:type="character" w:customStyle="1" w:styleId="CommentTextChar">
    <w:name w:val="Comment Text Char"/>
    <w:link w:val="CommentText"/>
    <w:uiPriority w:val="99"/>
    <w:semiHidden/>
    <w:rsid w:val="00A87864"/>
    <w:rPr>
      <w:rFonts w:ascii="Calibri" w:eastAsia="Calibri" w:hAnsi="Calibri"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87864"/>
    <w:rPr>
      <w:b/>
      <w:bCs/>
    </w:rPr>
  </w:style>
  <w:style w:type="character" w:customStyle="1" w:styleId="CommentSubjectChar">
    <w:name w:val="Comment Subject Char"/>
    <w:link w:val="CommentSubject"/>
    <w:uiPriority w:val="99"/>
    <w:semiHidden/>
    <w:rsid w:val="00A87864"/>
    <w:rPr>
      <w:rFonts w:ascii="Calibri" w:eastAsia="Calibri" w:hAnsi="Calibri" w:cs="Times New Roman"/>
      <w:b/>
      <w:bCs/>
      <w:sz w:val="20"/>
      <w:szCs w:val="20"/>
      <w:lang w:eastAsia="en-US"/>
    </w:rPr>
  </w:style>
  <w:style w:type="paragraph" w:styleId="HTMLPreformatted">
    <w:name w:val="HTML Preformatted"/>
    <w:basedOn w:val="Normal"/>
    <w:link w:val="HTMLPreformattedChar"/>
    <w:uiPriority w:val="99"/>
    <w:unhideWhenUsed/>
    <w:rsid w:val="00A87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uiPriority w:val="99"/>
    <w:rsid w:val="00A87864"/>
    <w:rPr>
      <w:rFonts w:ascii="Courier New" w:eastAsia="Times New Roman" w:hAnsi="Courier New" w:cs="Courier New"/>
      <w:sz w:val="20"/>
      <w:szCs w:val="20"/>
      <w:lang w:eastAsia="lt-LT"/>
    </w:rPr>
  </w:style>
  <w:style w:type="table" w:styleId="TableGrid">
    <w:name w:val="Table Grid"/>
    <w:basedOn w:val="TableNormal"/>
    <w:uiPriority w:val="39"/>
    <w:rsid w:val="00A87864"/>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7864"/>
    <w:pPr>
      <w:ind w:left="720"/>
      <w:contextualSpacing/>
    </w:pPr>
  </w:style>
  <w:style w:type="paragraph" w:styleId="FootnoteText">
    <w:name w:val="footnote text"/>
    <w:basedOn w:val="Normal"/>
    <w:link w:val="FootnoteTextChar"/>
    <w:uiPriority w:val="99"/>
    <w:semiHidden/>
    <w:unhideWhenUsed/>
    <w:rsid w:val="00E8553A"/>
    <w:pPr>
      <w:spacing w:after="0" w:line="240" w:lineRule="auto"/>
    </w:pPr>
    <w:rPr>
      <w:sz w:val="20"/>
      <w:szCs w:val="20"/>
    </w:rPr>
  </w:style>
  <w:style w:type="character" w:customStyle="1" w:styleId="FootnoteTextChar">
    <w:name w:val="Footnote Text Char"/>
    <w:link w:val="FootnoteText"/>
    <w:uiPriority w:val="99"/>
    <w:semiHidden/>
    <w:rsid w:val="00E8553A"/>
    <w:rPr>
      <w:rFonts w:ascii="Calibri" w:eastAsia="Calibri" w:hAnsi="Calibri" w:cs="Times New Roman"/>
      <w:sz w:val="20"/>
      <w:szCs w:val="20"/>
      <w:lang w:eastAsia="en-US"/>
    </w:rPr>
  </w:style>
  <w:style w:type="character" w:styleId="FootnoteReference">
    <w:name w:val="footnote reference"/>
    <w:uiPriority w:val="99"/>
    <w:semiHidden/>
    <w:unhideWhenUsed/>
    <w:rsid w:val="00E8553A"/>
    <w:rPr>
      <w:vertAlign w:val="superscript"/>
    </w:rPr>
  </w:style>
  <w:style w:type="character" w:styleId="Hyperlink">
    <w:name w:val="Hyperlink"/>
    <w:uiPriority w:val="99"/>
    <w:unhideWhenUsed/>
    <w:rsid w:val="008C18A4"/>
    <w:rPr>
      <w:color w:val="0563C1"/>
      <w:u w:val="single"/>
    </w:rPr>
  </w:style>
  <w:style w:type="character" w:customStyle="1" w:styleId="acopre">
    <w:name w:val="acopre"/>
    <w:rsid w:val="00FE38FF"/>
  </w:style>
  <w:style w:type="character" w:customStyle="1" w:styleId="tlid-translation">
    <w:name w:val="tlid-translation"/>
    <w:rsid w:val="00BE4A3E"/>
  </w:style>
  <w:style w:type="character" w:customStyle="1" w:styleId="viiyi">
    <w:name w:val="viiyi"/>
    <w:rsid w:val="00421B78"/>
  </w:style>
  <w:style w:type="character" w:customStyle="1" w:styleId="jlqj4b">
    <w:name w:val="jlqj4b"/>
    <w:rsid w:val="00421B78"/>
  </w:style>
  <w:style w:type="character" w:styleId="FollowedHyperlink">
    <w:name w:val="FollowedHyperlink"/>
    <w:uiPriority w:val="99"/>
    <w:semiHidden/>
    <w:unhideWhenUsed/>
    <w:rsid w:val="00E71A23"/>
    <w:rPr>
      <w:color w:val="954F72"/>
      <w:u w:val="single"/>
    </w:rPr>
  </w:style>
  <w:style w:type="paragraph" w:styleId="EndnoteText">
    <w:name w:val="endnote text"/>
    <w:basedOn w:val="Normal"/>
    <w:link w:val="EndnoteTextChar"/>
    <w:uiPriority w:val="99"/>
    <w:semiHidden/>
    <w:unhideWhenUsed/>
    <w:rsid w:val="00967C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67C73"/>
    <w:rPr>
      <w:rFonts w:eastAsia="Calibri"/>
      <w:lang w:eastAsia="en-US"/>
    </w:rPr>
  </w:style>
  <w:style w:type="character" w:styleId="EndnoteReference">
    <w:name w:val="endnote reference"/>
    <w:basedOn w:val="DefaultParagraphFont"/>
    <w:uiPriority w:val="99"/>
    <w:semiHidden/>
    <w:unhideWhenUsed/>
    <w:rsid w:val="00967C73"/>
    <w:rPr>
      <w:vertAlign w:val="superscript"/>
    </w:rPr>
  </w:style>
  <w:style w:type="character" w:styleId="UnresolvedMention">
    <w:name w:val="Unresolved Mention"/>
    <w:basedOn w:val="DefaultParagraphFont"/>
    <w:uiPriority w:val="99"/>
    <w:semiHidden/>
    <w:unhideWhenUsed/>
    <w:rsid w:val="00FB6472"/>
    <w:rPr>
      <w:color w:val="605E5C"/>
      <w:shd w:val="clear" w:color="auto" w:fill="E1DFDD"/>
    </w:rPr>
  </w:style>
  <w:style w:type="paragraph" w:styleId="NoSpacing">
    <w:name w:val="No Spacing"/>
    <w:uiPriority w:val="1"/>
    <w:qFormat/>
    <w:rsid w:val="0023268E"/>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10029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1559">
      <w:bodyDiv w:val="1"/>
      <w:marLeft w:val="0"/>
      <w:marRight w:val="0"/>
      <w:marTop w:val="0"/>
      <w:marBottom w:val="0"/>
      <w:divBdr>
        <w:top w:val="none" w:sz="0" w:space="0" w:color="auto"/>
        <w:left w:val="none" w:sz="0" w:space="0" w:color="auto"/>
        <w:bottom w:val="none" w:sz="0" w:space="0" w:color="auto"/>
        <w:right w:val="none" w:sz="0" w:space="0" w:color="auto"/>
      </w:divBdr>
    </w:div>
    <w:div w:id="117451151">
      <w:bodyDiv w:val="1"/>
      <w:marLeft w:val="0"/>
      <w:marRight w:val="0"/>
      <w:marTop w:val="0"/>
      <w:marBottom w:val="0"/>
      <w:divBdr>
        <w:top w:val="none" w:sz="0" w:space="0" w:color="auto"/>
        <w:left w:val="none" w:sz="0" w:space="0" w:color="auto"/>
        <w:bottom w:val="none" w:sz="0" w:space="0" w:color="auto"/>
        <w:right w:val="none" w:sz="0" w:space="0" w:color="auto"/>
      </w:divBdr>
    </w:div>
    <w:div w:id="129052388">
      <w:bodyDiv w:val="1"/>
      <w:marLeft w:val="0"/>
      <w:marRight w:val="0"/>
      <w:marTop w:val="0"/>
      <w:marBottom w:val="0"/>
      <w:divBdr>
        <w:top w:val="none" w:sz="0" w:space="0" w:color="auto"/>
        <w:left w:val="none" w:sz="0" w:space="0" w:color="auto"/>
        <w:bottom w:val="none" w:sz="0" w:space="0" w:color="auto"/>
        <w:right w:val="none" w:sz="0" w:space="0" w:color="auto"/>
      </w:divBdr>
      <w:divsChild>
        <w:div w:id="909267774">
          <w:marLeft w:val="0"/>
          <w:marRight w:val="0"/>
          <w:marTop w:val="0"/>
          <w:marBottom w:val="0"/>
          <w:divBdr>
            <w:top w:val="none" w:sz="0" w:space="0" w:color="auto"/>
            <w:left w:val="none" w:sz="0" w:space="0" w:color="auto"/>
            <w:bottom w:val="none" w:sz="0" w:space="0" w:color="auto"/>
            <w:right w:val="none" w:sz="0" w:space="0" w:color="auto"/>
          </w:divBdr>
          <w:divsChild>
            <w:div w:id="1751583399">
              <w:marLeft w:val="0"/>
              <w:marRight w:val="0"/>
              <w:marTop w:val="0"/>
              <w:marBottom w:val="0"/>
              <w:divBdr>
                <w:top w:val="none" w:sz="0" w:space="0" w:color="auto"/>
                <w:left w:val="none" w:sz="0" w:space="0" w:color="auto"/>
                <w:bottom w:val="none" w:sz="0" w:space="0" w:color="auto"/>
                <w:right w:val="none" w:sz="0" w:space="0" w:color="auto"/>
              </w:divBdr>
              <w:divsChild>
                <w:div w:id="1559627305">
                  <w:marLeft w:val="0"/>
                  <w:marRight w:val="0"/>
                  <w:marTop w:val="0"/>
                  <w:marBottom w:val="0"/>
                  <w:divBdr>
                    <w:top w:val="none" w:sz="0" w:space="0" w:color="auto"/>
                    <w:left w:val="none" w:sz="0" w:space="0" w:color="auto"/>
                    <w:bottom w:val="none" w:sz="0" w:space="0" w:color="auto"/>
                    <w:right w:val="none" w:sz="0" w:space="0" w:color="auto"/>
                  </w:divBdr>
                  <w:divsChild>
                    <w:div w:id="17810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035796">
      <w:bodyDiv w:val="1"/>
      <w:marLeft w:val="0"/>
      <w:marRight w:val="0"/>
      <w:marTop w:val="0"/>
      <w:marBottom w:val="0"/>
      <w:divBdr>
        <w:top w:val="none" w:sz="0" w:space="0" w:color="auto"/>
        <w:left w:val="none" w:sz="0" w:space="0" w:color="auto"/>
        <w:bottom w:val="none" w:sz="0" w:space="0" w:color="auto"/>
        <w:right w:val="none" w:sz="0" w:space="0" w:color="auto"/>
      </w:divBdr>
      <w:divsChild>
        <w:div w:id="1513229256">
          <w:marLeft w:val="0"/>
          <w:marRight w:val="0"/>
          <w:marTop w:val="0"/>
          <w:marBottom w:val="0"/>
          <w:divBdr>
            <w:top w:val="none" w:sz="0" w:space="0" w:color="auto"/>
            <w:left w:val="none" w:sz="0" w:space="0" w:color="auto"/>
            <w:bottom w:val="none" w:sz="0" w:space="0" w:color="auto"/>
            <w:right w:val="none" w:sz="0" w:space="0" w:color="auto"/>
          </w:divBdr>
          <w:divsChild>
            <w:div w:id="1000932298">
              <w:marLeft w:val="0"/>
              <w:marRight w:val="0"/>
              <w:marTop w:val="0"/>
              <w:marBottom w:val="0"/>
              <w:divBdr>
                <w:top w:val="none" w:sz="0" w:space="0" w:color="auto"/>
                <w:left w:val="none" w:sz="0" w:space="0" w:color="auto"/>
                <w:bottom w:val="none" w:sz="0" w:space="0" w:color="auto"/>
                <w:right w:val="none" w:sz="0" w:space="0" w:color="auto"/>
              </w:divBdr>
              <w:divsChild>
                <w:div w:id="2109082987">
                  <w:marLeft w:val="0"/>
                  <w:marRight w:val="0"/>
                  <w:marTop w:val="0"/>
                  <w:marBottom w:val="0"/>
                  <w:divBdr>
                    <w:top w:val="none" w:sz="0" w:space="0" w:color="auto"/>
                    <w:left w:val="none" w:sz="0" w:space="0" w:color="auto"/>
                    <w:bottom w:val="none" w:sz="0" w:space="0" w:color="auto"/>
                    <w:right w:val="none" w:sz="0" w:space="0" w:color="auto"/>
                  </w:divBdr>
                  <w:divsChild>
                    <w:div w:id="107316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461455">
      <w:bodyDiv w:val="1"/>
      <w:marLeft w:val="0"/>
      <w:marRight w:val="0"/>
      <w:marTop w:val="0"/>
      <w:marBottom w:val="0"/>
      <w:divBdr>
        <w:top w:val="none" w:sz="0" w:space="0" w:color="auto"/>
        <w:left w:val="none" w:sz="0" w:space="0" w:color="auto"/>
        <w:bottom w:val="none" w:sz="0" w:space="0" w:color="auto"/>
        <w:right w:val="none" w:sz="0" w:space="0" w:color="auto"/>
      </w:divBdr>
      <w:divsChild>
        <w:div w:id="695228676">
          <w:marLeft w:val="0"/>
          <w:marRight w:val="0"/>
          <w:marTop w:val="0"/>
          <w:marBottom w:val="0"/>
          <w:divBdr>
            <w:top w:val="none" w:sz="0" w:space="0" w:color="auto"/>
            <w:left w:val="none" w:sz="0" w:space="0" w:color="auto"/>
            <w:bottom w:val="none" w:sz="0" w:space="0" w:color="auto"/>
            <w:right w:val="none" w:sz="0" w:space="0" w:color="auto"/>
          </w:divBdr>
          <w:divsChild>
            <w:div w:id="1248729698">
              <w:marLeft w:val="0"/>
              <w:marRight w:val="0"/>
              <w:marTop w:val="0"/>
              <w:marBottom w:val="0"/>
              <w:divBdr>
                <w:top w:val="none" w:sz="0" w:space="0" w:color="auto"/>
                <w:left w:val="none" w:sz="0" w:space="0" w:color="auto"/>
                <w:bottom w:val="none" w:sz="0" w:space="0" w:color="auto"/>
                <w:right w:val="none" w:sz="0" w:space="0" w:color="auto"/>
              </w:divBdr>
              <w:divsChild>
                <w:div w:id="1987123380">
                  <w:marLeft w:val="0"/>
                  <w:marRight w:val="0"/>
                  <w:marTop w:val="0"/>
                  <w:marBottom w:val="0"/>
                  <w:divBdr>
                    <w:top w:val="none" w:sz="0" w:space="0" w:color="auto"/>
                    <w:left w:val="none" w:sz="0" w:space="0" w:color="auto"/>
                    <w:bottom w:val="none" w:sz="0" w:space="0" w:color="auto"/>
                    <w:right w:val="none" w:sz="0" w:space="0" w:color="auto"/>
                  </w:divBdr>
                  <w:divsChild>
                    <w:div w:id="52863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145793">
          <w:marLeft w:val="0"/>
          <w:marRight w:val="0"/>
          <w:marTop w:val="0"/>
          <w:marBottom w:val="0"/>
          <w:divBdr>
            <w:top w:val="none" w:sz="0" w:space="0" w:color="auto"/>
            <w:left w:val="none" w:sz="0" w:space="0" w:color="auto"/>
            <w:bottom w:val="none" w:sz="0" w:space="0" w:color="auto"/>
            <w:right w:val="none" w:sz="0" w:space="0" w:color="auto"/>
          </w:divBdr>
        </w:div>
      </w:divsChild>
    </w:div>
    <w:div w:id="478884655">
      <w:bodyDiv w:val="1"/>
      <w:marLeft w:val="0"/>
      <w:marRight w:val="0"/>
      <w:marTop w:val="0"/>
      <w:marBottom w:val="0"/>
      <w:divBdr>
        <w:top w:val="none" w:sz="0" w:space="0" w:color="auto"/>
        <w:left w:val="none" w:sz="0" w:space="0" w:color="auto"/>
        <w:bottom w:val="none" w:sz="0" w:space="0" w:color="auto"/>
        <w:right w:val="none" w:sz="0" w:space="0" w:color="auto"/>
      </w:divBdr>
    </w:div>
    <w:div w:id="487985743">
      <w:bodyDiv w:val="1"/>
      <w:marLeft w:val="0"/>
      <w:marRight w:val="0"/>
      <w:marTop w:val="0"/>
      <w:marBottom w:val="0"/>
      <w:divBdr>
        <w:top w:val="none" w:sz="0" w:space="0" w:color="auto"/>
        <w:left w:val="none" w:sz="0" w:space="0" w:color="auto"/>
        <w:bottom w:val="none" w:sz="0" w:space="0" w:color="auto"/>
        <w:right w:val="none" w:sz="0" w:space="0" w:color="auto"/>
      </w:divBdr>
      <w:divsChild>
        <w:div w:id="588003972">
          <w:marLeft w:val="0"/>
          <w:marRight w:val="0"/>
          <w:marTop w:val="0"/>
          <w:marBottom w:val="0"/>
          <w:divBdr>
            <w:top w:val="none" w:sz="0" w:space="0" w:color="auto"/>
            <w:left w:val="none" w:sz="0" w:space="0" w:color="auto"/>
            <w:bottom w:val="none" w:sz="0" w:space="0" w:color="auto"/>
            <w:right w:val="none" w:sz="0" w:space="0" w:color="auto"/>
          </w:divBdr>
        </w:div>
      </w:divsChild>
    </w:div>
    <w:div w:id="536742064">
      <w:bodyDiv w:val="1"/>
      <w:marLeft w:val="0"/>
      <w:marRight w:val="0"/>
      <w:marTop w:val="0"/>
      <w:marBottom w:val="0"/>
      <w:divBdr>
        <w:top w:val="none" w:sz="0" w:space="0" w:color="auto"/>
        <w:left w:val="none" w:sz="0" w:space="0" w:color="auto"/>
        <w:bottom w:val="none" w:sz="0" w:space="0" w:color="auto"/>
        <w:right w:val="none" w:sz="0" w:space="0" w:color="auto"/>
      </w:divBdr>
    </w:div>
    <w:div w:id="550574236">
      <w:bodyDiv w:val="1"/>
      <w:marLeft w:val="0"/>
      <w:marRight w:val="0"/>
      <w:marTop w:val="0"/>
      <w:marBottom w:val="0"/>
      <w:divBdr>
        <w:top w:val="none" w:sz="0" w:space="0" w:color="auto"/>
        <w:left w:val="none" w:sz="0" w:space="0" w:color="auto"/>
        <w:bottom w:val="none" w:sz="0" w:space="0" w:color="auto"/>
        <w:right w:val="none" w:sz="0" w:space="0" w:color="auto"/>
      </w:divBdr>
      <w:divsChild>
        <w:div w:id="1497915433">
          <w:marLeft w:val="0"/>
          <w:marRight w:val="0"/>
          <w:marTop w:val="0"/>
          <w:marBottom w:val="0"/>
          <w:divBdr>
            <w:top w:val="none" w:sz="0" w:space="0" w:color="auto"/>
            <w:left w:val="none" w:sz="0" w:space="0" w:color="auto"/>
            <w:bottom w:val="none" w:sz="0" w:space="0" w:color="auto"/>
            <w:right w:val="none" w:sz="0" w:space="0" w:color="auto"/>
          </w:divBdr>
          <w:divsChild>
            <w:div w:id="586576069">
              <w:marLeft w:val="0"/>
              <w:marRight w:val="0"/>
              <w:marTop w:val="0"/>
              <w:marBottom w:val="0"/>
              <w:divBdr>
                <w:top w:val="none" w:sz="0" w:space="0" w:color="auto"/>
                <w:left w:val="none" w:sz="0" w:space="0" w:color="auto"/>
                <w:bottom w:val="none" w:sz="0" w:space="0" w:color="auto"/>
                <w:right w:val="none" w:sz="0" w:space="0" w:color="auto"/>
              </w:divBdr>
              <w:divsChild>
                <w:div w:id="1109197698">
                  <w:marLeft w:val="0"/>
                  <w:marRight w:val="0"/>
                  <w:marTop w:val="0"/>
                  <w:marBottom w:val="0"/>
                  <w:divBdr>
                    <w:top w:val="none" w:sz="0" w:space="0" w:color="auto"/>
                    <w:left w:val="none" w:sz="0" w:space="0" w:color="auto"/>
                    <w:bottom w:val="none" w:sz="0" w:space="0" w:color="auto"/>
                    <w:right w:val="none" w:sz="0" w:space="0" w:color="auto"/>
                  </w:divBdr>
                  <w:divsChild>
                    <w:div w:id="10065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350316">
      <w:bodyDiv w:val="1"/>
      <w:marLeft w:val="0"/>
      <w:marRight w:val="0"/>
      <w:marTop w:val="0"/>
      <w:marBottom w:val="0"/>
      <w:divBdr>
        <w:top w:val="none" w:sz="0" w:space="0" w:color="auto"/>
        <w:left w:val="none" w:sz="0" w:space="0" w:color="auto"/>
        <w:bottom w:val="none" w:sz="0" w:space="0" w:color="auto"/>
        <w:right w:val="none" w:sz="0" w:space="0" w:color="auto"/>
      </w:divBdr>
      <w:divsChild>
        <w:div w:id="851919264">
          <w:marLeft w:val="0"/>
          <w:marRight w:val="0"/>
          <w:marTop w:val="0"/>
          <w:marBottom w:val="0"/>
          <w:divBdr>
            <w:top w:val="none" w:sz="0" w:space="0" w:color="auto"/>
            <w:left w:val="none" w:sz="0" w:space="0" w:color="auto"/>
            <w:bottom w:val="none" w:sz="0" w:space="0" w:color="auto"/>
            <w:right w:val="none" w:sz="0" w:space="0" w:color="auto"/>
          </w:divBdr>
          <w:divsChild>
            <w:div w:id="1829132873">
              <w:marLeft w:val="0"/>
              <w:marRight w:val="0"/>
              <w:marTop w:val="0"/>
              <w:marBottom w:val="0"/>
              <w:divBdr>
                <w:top w:val="none" w:sz="0" w:space="0" w:color="auto"/>
                <w:left w:val="none" w:sz="0" w:space="0" w:color="auto"/>
                <w:bottom w:val="none" w:sz="0" w:space="0" w:color="auto"/>
                <w:right w:val="none" w:sz="0" w:space="0" w:color="auto"/>
              </w:divBdr>
              <w:divsChild>
                <w:div w:id="1289311618">
                  <w:marLeft w:val="0"/>
                  <w:marRight w:val="0"/>
                  <w:marTop w:val="0"/>
                  <w:marBottom w:val="0"/>
                  <w:divBdr>
                    <w:top w:val="none" w:sz="0" w:space="0" w:color="auto"/>
                    <w:left w:val="none" w:sz="0" w:space="0" w:color="auto"/>
                    <w:bottom w:val="none" w:sz="0" w:space="0" w:color="auto"/>
                    <w:right w:val="none" w:sz="0" w:space="0" w:color="auto"/>
                  </w:divBdr>
                  <w:divsChild>
                    <w:div w:id="145964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991828">
      <w:bodyDiv w:val="1"/>
      <w:marLeft w:val="0"/>
      <w:marRight w:val="0"/>
      <w:marTop w:val="0"/>
      <w:marBottom w:val="0"/>
      <w:divBdr>
        <w:top w:val="none" w:sz="0" w:space="0" w:color="auto"/>
        <w:left w:val="none" w:sz="0" w:space="0" w:color="auto"/>
        <w:bottom w:val="none" w:sz="0" w:space="0" w:color="auto"/>
        <w:right w:val="none" w:sz="0" w:space="0" w:color="auto"/>
      </w:divBdr>
      <w:divsChild>
        <w:div w:id="2098358841">
          <w:marLeft w:val="0"/>
          <w:marRight w:val="0"/>
          <w:marTop w:val="0"/>
          <w:marBottom w:val="0"/>
          <w:divBdr>
            <w:top w:val="none" w:sz="0" w:space="0" w:color="auto"/>
            <w:left w:val="none" w:sz="0" w:space="0" w:color="auto"/>
            <w:bottom w:val="none" w:sz="0" w:space="0" w:color="auto"/>
            <w:right w:val="none" w:sz="0" w:space="0" w:color="auto"/>
          </w:divBdr>
          <w:divsChild>
            <w:div w:id="1302883582">
              <w:marLeft w:val="0"/>
              <w:marRight w:val="0"/>
              <w:marTop w:val="0"/>
              <w:marBottom w:val="0"/>
              <w:divBdr>
                <w:top w:val="none" w:sz="0" w:space="0" w:color="auto"/>
                <w:left w:val="none" w:sz="0" w:space="0" w:color="auto"/>
                <w:bottom w:val="none" w:sz="0" w:space="0" w:color="auto"/>
                <w:right w:val="none" w:sz="0" w:space="0" w:color="auto"/>
              </w:divBdr>
              <w:divsChild>
                <w:div w:id="483353048">
                  <w:marLeft w:val="0"/>
                  <w:marRight w:val="0"/>
                  <w:marTop w:val="0"/>
                  <w:marBottom w:val="0"/>
                  <w:divBdr>
                    <w:top w:val="none" w:sz="0" w:space="0" w:color="auto"/>
                    <w:left w:val="none" w:sz="0" w:space="0" w:color="auto"/>
                    <w:bottom w:val="none" w:sz="0" w:space="0" w:color="auto"/>
                    <w:right w:val="none" w:sz="0" w:space="0" w:color="auto"/>
                  </w:divBdr>
                  <w:divsChild>
                    <w:div w:id="20009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200019">
      <w:bodyDiv w:val="1"/>
      <w:marLeft w:val="0"/>
      <w:marRight w:val="0"/>
      <w:marTop w:val="0"/>
      <w:marBottom w:val="0"/>
      <w:divBdr>
        <w:top w:val="none" w:sz="0" w:space="0" w:color="auto"/>
        <w:left w:val="none" w:sz="0" w:space="0" w:color="auto"/>
        <w:bottom w:val="none" w:sz="0" w:space="0" w:color="auto"/>
        <w:right w:val="none" w:sz="0" w:space="0" w:color="auto"/>
      </w:divBdr>
      <w:divsChild>
        <w:div w:id="109280573">
          <w:marLeft w:val="0"/>
          <w:marRight w:val="0"/>
          <w:marTop w:val="0"/>
          <w:marBottom w:val="0"/>
          <w:divBdr>
            <w:top w:val="none" w:sz="0" w:space="0" w:color="auto"/>
            <w:left w:val="none" w:sz="0" w:space="0" w:color="auto"/>
            <w:bottom w:val="none" w:sz="0" w:space="0" w:color="auto"/>
            <w:right w:val="none" w:sz="0" w:space="0" w:color="auto"/>
          </w:divBdr>
          <w:divsChild>
            <w:div w:id="1534420696">
              <w:marLeft w:val="0"/>
              <w:marRight w:val="0"/>
              <w:marTop w:val="0"/>
              <w:marBottom w:val="0"/>
              <w:divBdr>
                <w:top w:val="none" w:sz="0" w:space="0" w:color="auto"/>
                <w:left w:val="none" w:sz="0" w:space="0" w:color="auto"/>
                <w:bottom w:val="none" w:sz="0" w:space="0" w:color="auto"/>
                <w:right w:val="none" w:sz="0" w:space="0" w:color="auto"/>
              </w:divBdr>
              <w:divsChild>
                <w:div w:id="195386337">
                  <w:marLeft w:val="0"/>
                  <w:marRight w:val="0"/>
                  <w:marTop w:val="0"/>
                  <w:marBottom w:val="0"/>
                  <w:divBdr>
                    <w:top w:val="none" w:sz="0" w:space="0" w:color="auto"/>
                    <w:left w:val="none" w:sz="0" w:space="0" w:color="auto"/>
                    <w:bottom w:val="none" w:sz="0" w:space="0" w:color="auto"/>
                    <w:right w:val="none" w:sz="0" w:space="0" w:color="auto"/>
                  </w:divBdr>
                  <w:divsChild>
                    <w:div w:id="112095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238915">
      <w:bodyDiv w:val="1"/>
      <w:marLeft w:val="0"/>
      <w:marRight w:val="0"/>
      <w:marTop w:val="0"/>
      <w:marBottom w:val="0"/>
      <w:divBdr>
        <w:top w:val="none" w:sz="0" w:space="0" w:color="auto"/>
        <w:left w:val="none" w:sz="0" w:space="0" w:color="auto"/>
        <w:bottom w:val="none" w:sz="0" w:space="0" w:color="auto"/>
        <w:right w:val="none" w:sz="0" w:space="0" w:color="auto"/>
      </w:divBdr>
      <w:divsChild>
        <w:div w:id="1939869712">
          <w:marLeft w:val="0"/>
          <w:marRight w:val="0"/>
          <w:marTop w:val="0"/>
          <w:marBottom w:val="0"/>
          <w:divBdr>
            <w:top w:val="none" w:sz="0" w:space="0" w:color="auto"/>
            <w:left w:val="none" w:sz="0" w:space="0" w:color="auto"/>
            <w:bottom w:val="none" w:sz="0" w:space="0" w:color="auto"/>
            <w:right w:val="none" w:sz="0" w:space="0" w:color="auto"/>
          </w:divBdr>
          <w:divsChild>
            <w:div w:id="1006711247">
              <w:marLeft w:val="0"/>
              <w:marRight w:val="0"/>
              <w:marTop w:val="0"/>
              <w:marBottom w:val="0"/>
              <w:divBdr>
                <w:top w:val="none" w:sz="0" w:space="0" w:color="auto"/>
                <w:left w:val="none" w:sz="0" w:space="0" w:color="auto"/>
                <w:bottom w:val="none" w:sz="0" w:space="0" w:color="auto"/>
                <w:right w:val="none" w:sz="0" w:space="0" w:color="auto"/>
              </w:divBdr>
              <w:divsChild>
                <w:div w:id="276716986">
                  <w:marLeft w:val="0"/>
                  <w:marRight w:val="0"/>
                  <w:marTop w:val="0"/>
                  <w:marBottom w:val="0"/>
                  <w:divBdr>
                    <w:top w:val="none" w:sz="0" w:space="0" w:color="auto"/>
                    <w:left w:val="none" w:sz="0" w:space="0" w:color="auto"/>
                    <w:bottom w:val="none" w:sz="0" w:space="0" w:color="auto"/>
                    <w:right w:val="none" w:sz="0" w:space="0" w:color="auto"/>
                  </w:divBdr>
                  <w:divsChild>
                    <w:div w:id="36825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305902">
      <w:bodyDiv w:val="1"/>
      <w:marLeft w:val="0"/>
      <w:marRight w:val="0"/>
      <w:marTop w:val="0"/>
      <w:marBottom w:val="0"/>
      <w:divBdr>
        <w:top w:val="none" w:sz="0" w:space="0" w:color="auto"/>
        <w:left w:val="none" w:sz="0" w:space="0" w:color="auto"/>
        <w:bottom w:val="none" w:sz="0" w:space="0" w:color="auto"/>
        <w:right w:val="none" w:sz="0" w:space="0" w:color="auto"/>
      </w:divBdr>
    </w:div>
    <w:div w:id="1209341393">
      <w:bodyDiv w:val="1"/>
      <w:marLeft w:val="0"/>
      <w:marRight w:val="0"/>
      <w:marTop w:val="0"/>
      <w:marBottom w:val="0"/>
      <w:divBdr>
        <w:top w:val="none" w:sz="0" w:space="0" w:color="auto"/>
        <w:left w:val="none" w:sz="0" w:space="0" w:color="auto"/>
        <w:bottom w:val="none" w:sz="0" w:space="0" w:color="auto"/>
        <w:right w:val="none" w:sz="0" w:space="0" w:color="auto"/>
      </w:divBdr>
      <w:divsChild>
        <w:div w:id="1501962591">
          <w:marLeft w:val="0"/>
          <w:marRight w:val="0"/>
          <w:marTop w:val="0"/>
          <w:marBottom w:val="0"/>
          <w:divBdr>
            <w:top w:val="none" w:sz="0" w:space="0" w:color="auto"/>
            <w:left w:val="none" w:sz="0" w:space="0" w:color="auto"/>
            <w:bottom w:val="none" w:sz="0" w:space="0" w:color="auto"/>
            <w:right w:val="none" w:sz="0" w:space="0" w:color="auto"/>
          </w:divBdr>
          <w:divsChild>
            <w:div w:id="139857429">
              <w:marLeft w:val="0"/>
              <w:marRight w:val="0"/>
              <w:marTop w:val="0"/>
              <w:marBottom w:val="0"/>
              <w:divBdr>
                <w:top w:val="none" w:sz="0" w:space="0" w:color="auto"/>
                <w:left w:val="none" w:sz="0" w:space="0" w:color="auto"/>
                <w:bottom w:val="none" w:sz="0" w:space="0" w:color="auto"/>
                <w:right w:val="none" w:sz="0" w:space="0" w:color="auto"/>
              </w:divBdr>
              <w:divsChild>
                <w:div w:id="1223828666">
                  <w:marLeft w:val="0"/>
                  <w:marRight w:val="0"/>
                  <w:marTop w:val="0"/>
                  <w:marBottom w:val="0"/>
                  <w:divBdr>
                    <w:top w:val="none" w:sz="0" w:space="0" w:color="auto"/>
                    <w:left w:val="none" w:sz="0" w:space="0" w:color="auto"/>
                    <w:bottom w:val="none" w:sz="0" w:space="0" w:color="auto"/>
                    <w:right w:val="none" w:sz="0" w:space="0" w:color="auto"/>
                  </w:divBdr>
                  <w:divsChild>
                    <w:div w:id="25732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917425">
      <w:bodyDiv w:val="1"/>
      <w:marLeft w:val="0"/>
      <w:marRight w:val="0"/>
      <w:marTop w:val="0"/>
      <w:marBottom w:val="0"/>
      <w:divBdr>
        <w:top w:val="none" w:sz="0" w:space="0" w:color="auto"/>
        <w:left w:val="none" w:sz="0" w:space="0" w:color="auto"/>
        <w:bottom w:val="none" w:sz="0" w:space="0" w:color="auto"/>
        <w:right w:val="none" w:sz="0" w:space="0" w:color="auto"/>
      </w:divBdr>
    </w:div>
    <w:div w:id="1366910300">
      <w:bodyDiv w:val="1"/>
      <w:marLeft w:val="0"/>
      <w:marRight w:val="0"/>
      <w:marTop w:val="0"/>
      <w:marBottom w:val="0"/>
      <w:divBdr>
        <w:top w:val="none" w:sz="0" w:space="0" w:color="auto"/>
        <w:left w:val="none" w:sz="0" w:space="0" w:color="auto"/>
        <w:bottom w:val="none" w:sz="0" w:space="0" w:color="auto"/>
        <w:right w:val="none" w:sz="0" w:space="0" w:color="auto"/>
      </w:divBdr>
    </w:div>
    <w:div w:id="1468543708">
      <w:bodyDiv w:val="1"/>
      <w:marLeft w:val="0"/>
      <w:marRight w:val="0"/>
      <w:marTop w:val="0"/>
      <w:marBottom w:val="0"/>
      <w:divBdr>
        <w:top w:val="none" w:sz="0" w:space="0" w:color="auto"/>
        <w:left w:val="none" w:sz="0" w:space="0" w:color="auto"/>
        <w:bottom w:val="none" w:sz="0" w:space="0" w:color="auto"/>
        <w:right w:val="none" w:sz="0" w:space="0" w:color="auto"/>
      </w:divBdr>
    </w:div>
    <w:div w:id="1541431479">
      <w:bodyDiv w:val="1"/>
      <w:marLeft w:val="0"/>
      <w:marRight w:val="0"/>
      <w:marTop w:val="0"/>
      <w:marBottom w:val="0"/>
      <w:divBdr>
        <w:top w:val="none" w:sz="0" w:space="0" w:color="auto"/>
        <w:left w:val="none" w:sz="0" w:space="0" w:color="auto"/>
        <w:bottom w:val="none" w:sz="0" w:space="0" w:color="auto"/>
        <w:right w:val="none" w:sz="0" w:space="0" w:color="auto"/>
      </w:divBdr>
      <w:divsChild>
        <w:div w:id="1676109507">
          <w:marLeft w:val="0"/>
          <w:marRight w:val="0"/>
          <w:marTop w:val="0"/>
          <w:marBottom w:val="0"/>
          <w:divBdr>
            <w:top w:val="none" w:sz="0" w:space="0" w:color="auto"/>
            <w:left w:val="none" w:sz="0" w:space="0" w:color="auto"/>
            <w:bottom w:val="none" w:sz="0" w:space="0" w:color="auto"/>
            <w:right w:val="none" w:sz="0" w:space="0" w:color="auto"/>
          </w:divBdr>
          <w:divsChild>
            <w:div w:id="1162433287">
              <w:marLeft w:val="0"/>
              <w:marRight w:val="0"/>
              <w:marTop w:val="0"/>
              <w:marBottom w:val="0"/>
              <w:divBdr>
                <w:top w:val="none" w:sz="0" w:space="0" w:color="auto"/>
                <w:left w:val="none" w:sz="0" w:space="0" w:color="auto"/>
                <w:bottom w:val="none" w:sz="0" w:space="0" w:color="auto"/>
                <w:right w:val="none" w:sz="0" w:space="0" w:color="auto"/>
              </w:divBdr>
              <w:divsChild>
                <w:div w:id="1343823355">
                  <w:marLeft w:val="0"/>
                  <w:marRight w:val="0"/>
                  <w:marTop w:val="0"/>
                  <w:marBottom w:val="0"/>
                  <w:divBdr>
                    <w:top w:val="none" w:sz="0" w:space="0" w:color="auto"/>
                    <w:left w:val="none" w:sz="0" w:space="0" w:color="auto"/>
                    <w:bottom w:val="none" w:sz="0" w:space="0" w:color="auto"/>
                    <w:right w:val="none" w:sz="0" w:space="0" w:color="auto"/>
                  </w:divBdr>
                  <w:divsChild>
                    <w:div w:id="198011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248151">
      <w:bodyDiv w:val="1"/>
      <w:marLeft w:val="0"/>
      <w:marRight w:val="0"/>
      <w:marTop w:val="0"/>
      <w:marBottom w:val="0"/>
      <w:divBdr>
        <w:top w:val="none" w:sz="0" w:space="0" w:color="auto"/>
        <w:left w:val="none" w:sz="0" w:space="0" w:color="auto"/>
        <w:bottom w:val="none" w:sz="0" w:space="0" w:color="auto"/>
        <w:right w:val="none" w:sz="0" w:space="0" w:color="auto"/>
      </w:divBdr>
      <w:divsChild>
        <w:div w:id="1522012160">
          <w:marLeft w:val="0"/>
          <w:marRight w:val="0"/>
          <w:marTop w:val="0"/>
          <w:marBottom w:val="0"/>
          <w:divBdr>
            <w:top w:val="none" w:sz="0" w:space="0" w:color="auto"/>
            <w:left w:val="none" w:sz="0" w:space="0" w:color="auto"/>
            <w:bottom w:val="none" w:sz="0" w:space="0" w:color="auto"/>
            <w:right w:val="none" w:sz="0" w:space="0" w:color="auto"/>
          </w:divBdr>
          <w:divsChild>
            <w:div w:id="1260142235">
              <w:marLeft w:val="0"/>
              <w:marRight w:val="0"/>
              <w:marTop w:val="0"/>
              <w:marBottom w:val="0"/>
              <w:divBdr>
                <w:top w:val="none" w:sz="0" w:space="0" w:color="auto"/>
                <w:left w:val="none" w:sz="0" w:space="0" w:color="auto"/>
                <w:bottom w:val="none" w:sz="0" w:space="0" w:color="auto"/>
                <w:right w:val="none" w:sz="0" w:space="0" w:color="auto"/>
              </w:divBdr>
              <w:divsChild>
                <w:div w:id="2136830382">
                  <w:marLeft w:val="0"/>
                  <w:marRight w:val="0"/>
                  <w:marTop w:val="0"/>
                  <w:marBottom w:val="0"/>
                  <w:divBdr>
                    <w:top w:val="none" w:sz="0" w:space="0" w:color="auto"/>
                    <w:left w:val="none" w:sz="0" w:space="0" w:color="auto"/>
                    <w:bottom w:val="none" w:sz="0" w:space="0" w:color="auto"/>
                    <w:right w:val="none" w:sz="0" w:space="0" w:color="auto"/>
                  </w:divBdr>
                  <w:divsChild>
                    <w:div w:id="43235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926698">
      <w:bodyDiv w:val="1"/>
      <w:marLeft w:val="0"/>
      <w:marRight w:val="0"/>
      <w:marTop w:val="0"/>
      <w:marBottom w:val="0"/>
      <w:divBdr>
        <w:top w:val="none" w:sz="0" w:space="0" w:color="auto"/>
        <w:left w:val="none" w:sz="0" w:space="0" w:color="auto"/>
        <w:bottom w:val="none" w:sz="0" w:space="0" w:color="auto"/>
        <w:right w:val="none" w:sz="0" w:space="0" w:color="auto"/>
      </w:divBdr>
      <w:divsChild>
        <w:div w:id="1485389450">
          <w:marLeft w:val="0"/>
          <w:marRight w:val="0"/>
          <w:marTop w:val="0"/>
          <w:marBottom w:val="0"/>
          <w:divBdr>
            <w:top w:val="none" w:sz="0" w:space="0" w:color="auto"/>
            <w:left w:val="none" w:sz="0" w:space="0" w:color="auto"/>
            <w:bottom w:val="none" w:sz="0" w:space="0" w:color="auto"/>
            <w:right w:val="none" w:sz="0" w:space="0" w:color="auto"/>
          </w:divBdr>
          <w:divsChild>
            <w:div w:id="1705787462">
              <w:marLeft w:val="0"/>
              <w:marRight w:val="0"/>
              <w:marTop w:val="0"/>
              <w:marBottom w:val="0"/>
              <w:divBdr>
                <w:top w:val="none" w:sz="0" w:space="0" w:color="auto"/>
                <w:left w:val="none" w:sz="0" w:space="0" w:color="auto"/>
                <w:bottom w:val="none" w:sz="0" w:space="0" w:color="auto"/>
                <w:right w:val="none" w:sz="0" w:space="0" w:color="auto"/>
              </w:divBdr>
              <w:divsChild>
                <w:div w:id="39287025">
                  <w:marLeft w:val="0"/>
                  <w:marRight w:val="0"/>
                  <w:marTop w:val="0"/>
                  <w:marBottom w:val="0"/>
                  <w:divBdr>
                    <w:top w:val="none" w:sz="0" w:space="0" w:color="auto"/>
                    <w:left w:val="none" w:sz="0" w:space="0" w:color="auto"/>
                    <w:bottom w:val="none" w:sz="0" w:space="0" w:color="auto"/>
                    <w:right w:val="none" w:sz="0" w:space="0" w:color="auto"/>
                  </w:divBdr>
                  <w:divsChild>
                    <w:div w:id="17483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013660">
      <w:bodyDiv w:val="1"/>
      <w:marLeft w:val="0"/>
      <w:marRight w:val="0"/>
      <w:marTop w:val="0"/>
      <w:marBottom w:val="0"/>
      <w:divBdr>
        <w:top w:val="none" w:sz="0" w:space="0" w:color="auto"/>
        <w:left w:val="none" w:sz="0" w:space="0" w:color="auto"/>
        <w:bottom w:val="none" w:sz="0" w:space="0" w:color="auto"/>
        <w:right w:val="none" w:sz="0" w:space="0" w:color="auto"/>
      </w:divBdr>
    </w:div>
    <w:div w:id="1777676661">
      <w:bodyDiv w:val="1"/>
      <w:marLeft w:val="0"/>
      <w:marRight w:val="0"/>
      <w:marTop w:val="0"/>
      <w:marBottom w:val="0"/>
      <w:divBdr>
        <w:top w:val="none" w:sz="0" w:space="0" w:color="auto"/>
        <w:left w:val="none" w:sz="0" w:space="0" w:color="auto"/>
        <w:bottom w:val="none" w:sz="0" w:space="0" w:color="auto"/>
        <w:right w:val="none" w:sz="0" w:space="0" w:color="auto"/>
      </w:divBdr>
      <w:divsChild>
        <w:div w:id="528029534">
          <w:marLeft w:val="0"/>
          <w:marRight w:val="0"/>
          <w:marTop w:val="0"/>
          <w:marBottom w:val="0"/>
          <w:divBdr>
            <w:top w:val="none" w:sz="0" w:space="0" w:color="auto"/>
            <w:left w:val="none" w:sz="0" w:space="0" w:color="auto"/>
            <w:bottom w:val="none" w:sz="0" w:space="0" w:color="auto"/>
            <w:right w:val="none" w:sz="0" w:space="0" w:color="auto"/>
          </w:divBdr>
          <w:divsChild>
            <w:div w:id="493035630">
              <w:marLeft w:val="0"/>
              <w:marRight w:val="0"/>
              <w:marTop w:val="0"/>
              <w:marBottom w:val="0"/>
              <w:divBdr>
                <w:top w:val="none" w:sz="0" w:space="0" w:color="auto"/>
                <w:left w:val="none" w:sz="0" w:space="0" w:color="auto"/>
                <w:bottom w:val="none" w:sz="0" w:space="0" w:color="auto"/>
                <w:right w:val="none" w:sz="0" w:space="0" w:color="auto"/>
              </w:divBdr>
              <w:divsChild>
                <w:div w:id="7663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4371">
          <w:marLeft w:val="0"/>
          <w:marRight w:val="0"/>
          <w:marTop w:val="0"/>
          <w:marBottom w:val="0"/>
          <w:divBdr>
            <w:top w:val="none" w:sz="0" w:space="0" w:color="auto"/>
            <w:left w:val="none" w:sz="0" w:space="0" w:color="auto"/>
            <w:bottom w:val="none" w:sz="0" w:space="0" w:color="auto"/>
            <w:right w:val="none" w:sz="0" w:space="0" w:color="auto"/>
          </w:divBdr>
          <w:divsChild>
            <w:div w:id="435640938">
              <w:marLeft w:val="0"/>
              <w:marRight w:val="0"/>
              <w:marTop w:val="0"/>
              <w:marBottom w:val="0"/>
              <w:divBdr>
                <w:top w:val="none" w:sz="0" w:space="0" w:color="auto"/>
                <w:left w:val="none" w:sz="0" w:space="0" w:color="auto"/>
                <w:bottom w:val="none" w:sz="0" w:space="0" w:color="auto"/>
                <w:right w:val="none" w:sz="0" w:space="0" w:color="auto"/>
              </w:divBdr>
            </w:div>
          </w:divsChild>
        </w:div>
        <w:div w:id="1186751821">
          <w:marLeft w:val="0"/>
          <w:marRight w:val="0"/>
          <w:marTop w:val="0"/>
          <w:marBottom w:val="0"/>
          <w:divBdr>
            <w:top w:val="none" w:sz="0" w:space="0" w:color="auto"/>
            <w:left w:val="none" w:sz="0" w:space="0" w:color="auto"/>
            <w:bottom w:val="none" w:sz="0" w:space="0" w:color="auto"/>
            <w:right w:val="none" w:sz="0" w:space="0" w:color="auto"/>
          </w:divBdr>
          <w:divsChild>
            <w:div w:id="220214618">
              <w:marLeft w:val="0"/>
              <w:marRight w:val="0"/>
              <w:marTop w:val="0"/>
              <w:marBottom w:val="0"/>
              <w:divBdr>
                <w:top w:val="none" w:sz="0" w:space="0" w:color="auto"/>
                <w:left w:val="none" w:sz="0" w:space="0" w:color="auto"/>
                <w:bottom w:val="none" w:sz="0" w:space="0" w:color="auto"/>
                <w:right w:val="none" w:sz="0" w:space="0" w:color="auto"/>
              </w:divBdr>
              <w:divsChild>
                <w:div w:id="445126034">
                  <w:marLeft w:val="0"/>
                  <w:marRight w:val="0"/>
                  <w:marTop w:val="0"/>
                  <w:marBottom w:val="0"/>
                  <w:divBdr>
                    <w:top w:val="none" w:sz="0" w:space="0" w:color="auto"/>
                    <w:left w:val="none" w:sz="0" w:space="0" w:color="auto"/>
                    <w:bottom w:val="none" w:sz="0" w:space="0" w:color="auto"/>
                    <w:right w:val="none" w:sz="0" w:space="0" w:color="auto"/>
                  </w:divBdr>
                  <w:divsChild>
                    <w:div w:id="14655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713842">
      <w:bodyDiv w:val="1"/>
      <w:marLeft w:val="0"/>
      <w:marRight w:val="0"/>
      <w:marTop w:val="0"/>
      <w:marBottom w:val="0"/>
      <w:divBdr>
        <w:top w:val="none" w:sz="0" w:space="0" w:color="auto"/>
        <w:left w:val="none" w:sz="0" w:space="0" w:color="auto"/>
        <w:bottom w:val="none" w:sz="0" w:space="0" w:color="auto"/>
        <w:right w:val="none" w:sz="0" w:space="0" w:color="auto"/>
      </w:divBdr>
    </w:div>
    <w:div w:id="1876893887">
      <w:bodyDiv w:val="1"/>
      <w:marLeft w:val="0"/>
      <w:marRight w:val="0"/>
      <w:marTop w:val="0"/>
      <w:marBottom w:val="0"/>
      <w:divBdr>
        <w:top w:val="none" w:sz="0" w:space="0" w:color="auto"/>
        <w:left w:val="none" w:sz="0" w:space="0" w:color="auto"/>
        <w:bottom w:val="none" w:sz="0" w:space="0" w:color="auto"/>
        <w:right w:val="none" w:sz="0" w:space="0" w:color="auto"/>
      </w:divBdr>
      <w:divsChild>
        <w:div w:id="226382583">
          <w:marLeft w:val="0"/>
          <w:marRight w:val="0"/>
          <w:marTop w:val="0"/>
          <w:marBottom w:val="0"/>
          <w:divBdr>
            <w:top w:val="none" w:sz="0" w:space="0" w:color="auto"/>
            <w:left w:val="none" w:sz="0" w:space="0" w:color="auto"/>
            <w:bottom w:val="none" w:sz="0" w:space="0" w:color="auto"/>
            <w:right w:val="none" w:sz="0" w:space="0" w:color="auto"/>
          </w:divBdr>
          <w:divsChild>
            <w:div w:id="1344287764">
              <w:marLeft w:val="0"/>
              <w:marRight w:val="0"/>
              <w:marTop w:val="0"/>
              <w:marBottom w:val="0"/>
              <w:divBdr>
                <w:top w:val="none" w:sz="0" w:space="0" w:color="auto"/>
                <w:left w:val="none" w:sz="0" w:space="0" w:color="auto"/>
                <w:bottom w:val="none" w:sz="0" w:space="0" w:color="auto"/>
                <w:right w:val="none" w:sz="0" w:space="0" w:color="auto"/>
              </w:divBdr>
              <w:divsChild>
                <w:div w:id="293566955">
                  <w:marLeft w:val="0"/>
                  <w:marRight w:val="0"/>
                  <w:marTop w:val="0"/>
                  <w:marBottom w:val="0"/>
                  <w:divBdr>
                    <w:top w:val="none" w:sz="0" w:space="0" w:color="auto"/>
                    <w:left w:val="none" w:sz="0" w:space="0" w:color="auto"/>
                    <w:bottom w:val="none" w:sz="0" w:space="0" w:color="auto"/>
                    <w:right w:val="none" w:sz="0" w:space="0" w:color="auto"/>
                  </w:divBdr>
                  <w:divsChild>
                    <w:div w:id="2280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458439">
      <w:bodyDiv w:val="1"/>
      <w:marLeft w:val="0"/>
      <w:marRight w:val="0"/>
      <w:marTop w:val="0"/>
      <w:marBottom w:val="0"/>
      <w:divBdr>
        <w:top w:val="none" w:sz="0" w:space="0" w:color="auto"/>
        <w:left w:val="none" w:sz="0" w:space="0" w:color="auto"/>
        <w:bottom w:val="none" w:sz="0" w:space="0" w:color="auto"/>
        <w:right w:val="none" w:sz="0" w:space="0" w:color="auto"/>
      </w:divBdr>
      <w:divsChild>
        <w:div w:id="1357190465">
          <w:marLeft w:val="0"/>
          <w:marRight w:val="0"/>
          <w:marTop w:val="0"/>
          <w:marBottom w:val="0"/>
          <w:divBdr>
            <w:top w:val="none" w:sz="0" w:space="0" w:color="auto"/>
            <w:left w:val="none" w:sz="0" w:space="0" w:color="auto"/>
            <w:bottom w:val="none" w:sz="0" w:space="0" w:color="auto"/>
            <w:right w:val="none" w:sz="0" w:space="0" w:color="auto"/>
          </w:divBdr>
          <w:divsChild>
            <w:div w:id="1863352044">
              <w:marLeft w:val="0"/>
              <w:marRight w:val="0"/>
              <w:marTop w:val="0"/>
              <w:marBottom w:val="0"/>
              <w:divBdr>
                <w:top w:val="none" w:sz="0" w:space="0" w:color="auto"/>
                <w:left w:val="none" w:sz="0" w:space="0" w:color="auto"/>
                <w:bottom w:val="none" w:sz="0" w:space="0" w:color="auto"/>
                <w:right w:val="none" w:sz="0" w:space="0" w:color="auto"/>
              </w:divBdr>
              <w:divsChild>
                <w:div w:id="1504933973">
                  <w:marLeft w:val="0"/>
                  <w:marRight w:val="0"/>
                  <w:marTop w:val="0"/>
                  <w:marBottom w:val="0"/>
                  <w:divBdr>
                    <w:top w:val="none" w:sz="0" w:space="0" w:color="auto"/>
                    <w:left w:val="none" w:sz="0" w:space="0" w:color="auto"/>
                    <w:bottom w:val="none" w:sz="0" w:space="0" w:color="auto"/>
                    <w:right w:val="none" w:sz="0" w:space="0" w:color="auto"/>
                  </w:divBdr>
                  <w:divsChild>
                    <w:div w:id="69697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322924">
      <w:bodyDiv w:val="1"/>
      <w:marLeft w:val="0"/>
      <w:marRight w:val="0"/>
      <w:marTop w:val="0"/>
      <w:marBottom w:val="0"/>
      <w:divBdr>
        <w:top w:val="none" w:sz="0" w:space="0" w:color="auto"/>
        <w:left w:val="none" w:sz="0" w:space="0" w:color="auto"/>
        <w:bottom w:val="none" w:sz="0" w:space="0" w:color="auto"/>
        <w:right w:val="none" w:sz="0" w:space="0" w:color="auto"/>
      </w:divBdr>
    </w:div>
    <w:div w:id="2021736233">
      <w:bodyDiv w:val="1"/>
      <w:marLeft w:val="0"/>
      <w:marRight w:val="0"/>
      <w:marTop w:val="0"/>
      <w:marBottom w:val="0"/>
      <w:divBdr>
        <w:top w:val="none" w:sz="0" w:space="0" w:color="auto"/>
        <w:left w:val="none" w:sz="0" w:space="0" w:color="auto"/>
        <w:bottom w:val="none" w:sz="0" w:space="0" w:color="auto"/>
        <w:right w:val="none" w:sz="0" w:space="0" w:color="auto"/>
      </w:divBdr>
    </w:div>
    <w:div w:id="2044165345">
      <w:bodyDiv w:val="1"/>
      <w:marLeft w:val="0"/>
      <w:marRight w:val="0"/>
      <w:marTop w:val="0"/>
      <w:marBottom w:val="0"/>
      <w:divBdr>
        <w:top w:val="none" w:sz="0" w:space="0" w:color="auto"/>
        <w:left w:val="none" w:sz="0" w:space="0" w:color="auto"/>
        <w:bottom w:val="none" w:sz="0" w:space="0" w:color="auto"/>
        <w:right w:val="none" w:sz="0" w:space="0" w:color="auto"/>
      </w:divBdr>
      <w:divsChild>
        <w:div w:id="1330717925">
          <w:marLeft w:val="0"/>
          <w:marRight w:val="0"/>
          <w:marTop w:val="0"/>
          <w:marBottom w:val="0"/>
          <w:divBdr>
            <w:top w:val="none" w:sz="0" w:space="0" w:color="auto"/>
            <w:left w:val="none" w:sz="0" w:space="0" w:color="auto"/>
            <w:bottom w:val="none" w:sz="0" w:space="0" w:color="auto"/>
            <w:right w:val="none" w:sz="0" w:space="0" w:color="auto"/>
          </w:divBdr>
          <w:divsChild>
            <w:div w:id="898979941">
              <w:marLeft w:val="0"/>
              <w:marRight w:val="0"/>
              <w:marTop w:val="0"/>
              <w:marBottom w:val="0"/>
              <w:divBdr>
                <w:top w:val="none" w:sz="0" w:space="0" w:color="auto"/>
                <w:left w:val="none" w:sz="0" w:space="0" w:color="auto"/>
                <w:bottom w:val="none" w:sz="0" w:space="0" w:color="auto"/>
                <w:right w:val="none" w:sz="0" w:space="0" w:color="auto"/>
              </w:divBdr>
              <w:divsChild>
                <w:div w:id="949623684">
                  <w:marLeft w:val="0"/>
                  <w:marRight w:val="0"/>
                  <w:marTop w:val="0"/>
                  <w:marBottom w:val="0"/>
                  <w:divBdr>
                    <w:top w:val="none" w:sz="0" w:space="0" w:color="auto"/>
                    <w:left w:val="none" w:sz="0" w:space="0" w:color="auto"/>
                    <w:bottom w:val="none" w:sz="0" w:space="0" w:color="auto"/>
                    <w:right w:val="none" w:sz="0" w:space="0" w:color="auto"/>
                  </w:divBdr>
                  <w:divsChild>
                    <w:div w:id="171064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rr.ee/1609974564/ak-nadal-uuris-mis-viis-e-piima-tehase-pankrotini" TargetMode="External"/><Relationship Id="rId18" Type="http://schemas.openxmlformats.org/officeDocument/2006/relationships/hyperlink" Target="https://www.err.ee/1609957394/harles-tammeleht-riik-on-tekitanud-majutusturul-andmeaugu" TargetMode="External"/><Relationship Id="rId26" Type="http://schemas.openxmlformats.org/officeDocument/2006/relationships/hyperlink" Target="https://www.err.ee/1609970279/eesti-varude-keskus-avas-oma-strateegilised-kutusevarud-vabaturule" TargetMode="External"/><Relationship Id="rId39" Type="http://schemas.openxmlformats.org/officeDocument/2006/relationships/hyperlink" Target="https://www.err.ee/1609982529/eesti-panga-prognoos-majanduse-taastumine-kujuneb-oodatust-vaoshoitumaks" TargetMode="External"/><Relationship Id="rId21" Type="http://schemas.openxmlformats.org/officeDocument/2006/relationships/hyperlink" Target="https://www.err.ee/1609972316/air-balticu-sonul-jaab-tallinna-lennujaam-neile-oluliseks-baasiks" TargetMode="External"/><Relationship Id="rId34" Type="http://schemas.openxmlformats.org/officeDocument/2006/relationships/hyperlink" Target="https://www.err.ee/1609959929/tarbijahinnaindeks-tousis-veebruaris-aastaga-3-1-protsenti" TargetMode="External"/><Relationship Id="rId42" Type="http://schemas.openxmlformats.org/officeDocument/2006/relationships/hyperlink" Target="https://www.err.ee/1609963736/riik-tervitab-plaanitava-andmekeskuse-suurt-elektritarbimist" TargetMode="External"/><Relationship Id="rId47" Type="http://schemas.openxmlformats.org/officeDocument/2006/relationships/hyperlink" Target="https://www.err.ee/1609971629/balti-jaamas-seiskus-taristurikke-tottu-tundideks-rongiliiklus" TargetMode="External"/><Relationship Id="rId50" Type="http://schemas.openxmlformats.org/officeDocument/2006/relationships/hyperlink" Target="https://www.err.ee/1609978020/poeketid-survestavad-riiki-pohitoiduainete-kaibemaksu-langetama"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nnahall.ee/en/226-2/" TargetMode="External"/><Relationship Id="rId29" Type="http://schemas.openxmlformats.org/officeDocument/2006/relationships/hyperlink" Target="https://www.err.ee/1609976331/riik-kuulutas-valja-maismaatuule-elektri-vahempakkumise" TargetMode="External"/><Relationship Id="rId11" Type="http://schemas.openxmlformats.org/officeDocument/2006/relationships/hyperlink" Target="https://www.err.ee/1609965182/kohus-kuulutas-valja-as-e-piim-tootmine-pankroti" TargetMode="External"/><Relationship Id="rId24" Type="http://schemas.openxmlformats.org/officeDocument/2006/relationships/hyperlink" Target="https://www.err.ee/1609979485/eesti-inimesed-reisisid-mullu-varasemast-vahem" TargetMode="External"/><Relationship Id="rId32" Type="http://schemas.openxmlformats.org/officeDocument/2006/relationships/hyperlink" Target="https://www.err.ee/1609957280/eesti-teenuste-eksport-suurenes-aastaga-10-protsenti" TargetMode="External"/><Relationship Id="rId37" Type="http://schemas.openxmlformats.org/officeDocument/2006/relationships/hyperlink" Target="https://www.err.ee/1609981431/jaekaubanduse-veebruari-muugimaht-suurenes-viis-protsenti" TargetMode="External"/><Relationship Id="rId40" Type="http://schemas.openxmlformats.org/officeDocument/2006/relationships/hyperlink" Target="https://www.err.ee/1609962965/sunly-kavandab-laanemaale-ule-1-7-miljardi-eurost-andmekeskust" TargetMode="External"/><Relationship Id="rId45" Type="http://schemas.openxmlformats.org/officeDocument/2006/relationships/hyperlink" Target="https://www.err.ee/1609971818/valitsus-teeb-ettepaneku-jatta-ara-energiakandjate-aktsiisitous" TargetMode="External"/><Relationship Id="rId53"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rr.ee/1609959467/mitmed-ettevotted-valmistuvad-e-piim-tootmise-omandamiseks" TargetMode="External"/><Relationship Id="rId19" Type="http://schemas.openxmlformats.org/officeDocument/2006/relationships/hyperlink" Target="https://www.err.ee/1609970210/lennupiletid-tootavad-suvel-olla-erakordselt-kallid" TargetMode="External"/><Relationship Id="rId31" Type="http://schemas.openxmlformats.org/officeDocument/2006/relationships/hyperlink" Target="https://www.err.ee/1609955411/analuutikud-2025-aasta-majanduskasv-valmistas-pettumuse" TargetMode="External"/><Relationship Id="rId44" Type="http://schemas.openxmlformats.org/officeDocument/2006/relationships/hyperlink" Target="https://www.err.ee/1609971275/eesti-lati-ja-leedu-kuulutasid-valja-rail-balticu-regionaalrongide-uhishanke"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rr.ee/1609957613/keldo-platvormitoo-seadus-ei-muuda-kullerite-ja-bolti-juhtide-tood-kuigivord" TargetMode="External"/><Relationship Id="rId14" Type="http://schemas.openxmlformats.org/officeDocument/2006/relationships/hyperlink" Target="https://www.err.ee/1609975101/mes-eesti-piimatootjad-peaks-uheskoos-e-piima-omandama" TargetMode="External"/><Relationship Id="rId22" Type="http://schemas.openxmlformats.org/officeDocument/2006/relationships/hyperlink" Target="https://www.err.ee/1609975779/lahis-ida-kriis-toi-tallinna-sadama-kruiisihooaja-alguse-varasemaks" TargetMode="External"/><Relationship Id="rId27" Type="http://schemas.openxmlformats.org/officeDocument/2006/relationships/hyperlink" Target="https://www.err.ee/1609973658/sutt-tuumajaama-rajamine-on-eestile-tulu-mitte-kuluprojekt" TargetMode="External"/><Relationship Id="rId30" Type="http://schemas.openxmlformats.org/officeDocument/2006/relationships/hyperlink" Target="https://www.err.ee/1609955237/eesti-2025-aasta-skp-kasv-oli-0-6-protsenti" TargetMode="External"/><Relationship Id="rId35" Type="http://schemas.openxmlformats.org/officeDocument/2006/relationships/hyperlink" Target="https://www.err.ee/1609964996/kaupade-eksport-kasvas-jaanuaris-neli-protsenti-import-kahanes-kaks-protsenti" TargetMode="External"/><Relationship Id="rId43" Type="http://schemas.openxmlformats.org/officeDocument/2006/relationships/hyperlink" Target="https://www.err.ee/1609965587/parnu-lennujaama-tulevik-on-endiselt-ebaselge" TargetMode="External"/><Relationship Id="rId48" Type="http://schemas.openxmlformats.org/officeDocument/2006/relationships/hyperlink" Target="https://www.err.ee/1609971986/eesti-raudtee-valistab-voimaluse-et-rikke-taga-vois-olla-sabotaaz" TargetMode="External"/><Relationship Id="rId8" Type="http://schemas.openxmlformats.org/officeDocument/2006/relationships/hyperlink" Target="https://www.err.ee/1609975473/eestis-jatkub-piimatoodete-hinna-langus-veel-mitu-kuud" TargetMode="External"/><Relationship Id="rId51" Type="http://schemas.openxmlformats.org/officeDocument/2006/relationships/hyperlink" Target="https://www.err.ee/1609981851/ligi-valitsus-on-ara-teinud-vaga-helde-maksukergenduse" TargetMode="External"/><Relationship Id="rId3" Type="http://schemas.openxmlformats.org/officeDocument/2006/relationships/styles" Target="styles.xml"/><Relationship Id="rId12" Type="http://schemas.openxmlformats.org/officeDocument/2006/relationships/hyperlink" Target="https://www.err.ee/1609964486/tallinna-hundipea-miljardiarendus-kavatseb-kasvada-mitu-aastakummet" TargetMode="External"/><Relationship Id="rId17" Type="http://schemas.openxmlformats.org/officeDocument/2006/relationships/hyperlink" Target="https://www.err.ee/1609975395/linnahalli-lammutamise-plaani-korval-otsib-pealinn-jatkuvalt-ka-investoreid" TargetMode="External"/><Relationship Id="rId25" Type="http://schemas.openxmlformats.org/officeDocument/2006/relationships/hyperlink" Target="https://www.err.ee/1609964426/uus-tuuleparkide-vahempakkumine-tekitab-suuremates-turuosalistes-kohklusi" TargetMode="External"/><Relationship Id="rId33" Type="http://schemas.openxmlformats.org/officeDocument/2006/relationships/hyperlink" Target="https://www.err.ee/1609958411/eesti-keskmine-palk-tousis-aastaga-5-6-protsenti" TargetMode="External"/><Relationship Id="rId38" Type="http://schemas.openxmlformats.org/officeDocument/2006/relationships/hyperlink" Target="https://www.err.ee/1609981779/eesti-riik-laenas-342-miljonit-eurot" TargetMode="External"/><Relationship Id="rId46" Type="http://schemas.openxmlformats.org/officeDocument/2006/relationships/hyperlink" Target="https://www.err.ee/1609971833/taristuminister-leis-lubas-haapsalu-raudtee-ehituseks-euroopast-raha-kusida" TargetMode="External"/><Relationship Id="rId20" Type="http://schemas.openxmlformats.org/officeDocument/2006/relationships/hyperlink" Target="https://lounapostimees.postimees.ee/8436110/valisturistide-kulla-meelitamiseks-investeeritakse-1-6-miljonit-eurot" TargetMode="External"/><Relationship Id="rId41" Type="http://schemas.openxmlformats.org/officeDocument/2006/relationships/hyperlink" Target="https://www.err.ee/1609963457/sunly-andmekeskus-hakkab-tehisaru-mudeleid-treenima-ja-paringuid-tootlema"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innahall.ee/en/226-2/" TargetMode="External"/><Relationship Id="rId23" Type="http://schemas.openxmlformats.org/officeDocument/2006/relationships/hyperlink" Target="https://www.err.ee/1609976430/tallinna-sadam-ootab-sel-aasta-30-000-turisti-rohkem-kui-mullu" TargetMode="External"/><Relationship Id="rId28" Type="http://schemas.openxmlformats.org/officeDocument/2006/relationships/hyperlink" Target="https://www.err.ee/1609972097/tuumaenergia-ja-ohutuse-seaduse-eelnou-liigub-edasi-riigikogusse" TargetMode="External"/><Relationship Id="rId36" Type="http://schemas.openxmlformats.org/officeDocument/2006/relationships/hyperlink" Target="https://www.err.ee/1609973091/eluaseme-hinnaindeks-tousis-2025-aastal-5-2-protsenti" TargetMode="External"/><Relationship Id="rId49" Type="http://schemas.openxmlformats.org/officeDocument/2006/relationships/hyperlink" Target="https://www.err.ee/1609974138/vaetise-hinna-tous-voib-pollumehed-panna-loobuma-teravilja-kulvamis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15287-186C-4FDF-872E-F2FD7F66F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5</Pages>
  <Words>12889</Words>
  <Characters>7347</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20196</CharactersWithSpaces>
  <SharedDoc>false</SharedDoc>
  <HLinks>
    <vt:vector size="24" baseType="variant">
      <vt:variant>
        <vt:i4>8192111</vt:i4>
      </vt:variant>
      <vt:variant>
        <vt:i4>9</vt:i4>
      </vt:variant>
      <vt:variant>
        <vt:i4>0</vt:i4>
      </vt:variant>
      <vt:variant>
        <vt:i4>5</vt:i4>
      </vt:variant>
      <vt:variant>
        <vt:lpwstr>https://news.err.ee/1608359649/european-commission-endorses-969-3-million-recovery-fund-for-estonia</vt:lpwstr>
      </vt:variant>
      <vt:variant>
        <vt:lpwstr/>
      </vt:variant>
      <vt:variant>
        <vt:i4>1441816</vt:i4>
      </vt:variant>
      <vt:variant>
        <vt:i4>6</vt:i4>
      </vt:variant>
      <vt:variant>
        <vt:i4>0</vt:i4>
      </vt:variant>
      <vt:variant>
        <vt:i4>5</vt:i4>
      </vt:variant>
      <vt:variant>
        <vt:lpwstr>https://news.err.ee/1608353564/enefit-green-signs-130-million-wind-farm-finance-deal</vt:lpwstr>
      </vt:variant>
      <vt:variant>
        <vt:lpwstr/>
      </vt:variant>
      <vt:variant>
        <vt:i4>720983</vt:i4>
      </vt:variant>
      <vt:variant>
        <vt:i4>3</vt:i4>
      </vt:variant>
      <vt:variant>
        <vt:i4>0</vt:i4>
      </vt:variant>
      <vt:variant>
        <vt:i4>5</vt:i4>
      </vt:variant>
      <vt:variant>
        <vt:lpwstr>https://news.err.ee/1608344375/enefit-green-s-renewable-electricity-production-up-75-percent-on-year</vt:lpwstr>
      </vt:variant>
      <vt:variant>
        <vt:lpwstr/>
      </vt:variant>
      <vt:variant>
        <vt:i4>458766</vt:i4>
      </vt:variant>
      <vt:variant>
        <vt:i4>0</vt:i4>
      </vt:variant>
      <vt:variant>
        <vt:i4>0</vt:i4>
      </vt:variant>
      <vt:variant>
        <vt:i4>5</vt:i4>
      </vt:variant>
      <vt:variant>
        <vt:lpwstr>https://surfshark.com/dql2021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Gečaitė-Verksnienė</dc:creator>
  <cp:keywords/>
  <dc:description/>
  <cp:lastModifiedBy>Aušra Gečaitė-Verksnienė</cp:lastModifiedBy>
  <cp:revision>8</cp:revision>
  <cp:lastPrinted>2023-11-17T11:32:00Z</cp:lastPrinted>
  <dcterms:created xsi:type="dcterms:W3CDTF">2026-04-04T09:25:00Z</dcterms:created>
  <dcterms:modified xsi:type="dcterms:W3CDTF">2026-04-04T15:10:00Z</dcterms:modified>
</cp:coreProperties>
</file>