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3879EFC5" w:rsidR="001108EB" w:rsidRPr="005577CA" w:rsidRDefault="00D759EE" w:rsidP="00084B12">
      <w:pPr>
        <w:spacing w:after="0" w:line="240" w:lineRule="auto"/>
        <w:jc w:val="center"/>
        <w:rPr>
          <w:rFonts w:ascii="Times New Roman" w:hAnsi="Times New Roman"/>
          <w:b/>
          <w:sz w:val="24"/>
          <w:szCs w:val="24"/>
        </w:rPr>
      </w:pPr>
      <w:r w:rsidRPr="005577CA">
        <w:rPr>
          <w:rFonts w:ascii="Times New Roman" w:hAnsi="Times New Roman"/>
          <w:b/>
          <w:sz w:val="24"/>
          <w:szCs w:val="24"/>
        </w:rPr>
        <w:t>202</w:t>
      </w:r>
      <w:r w:rsidR="005267EC" w:rsidRPr="005577CA">
        <w:rPr>
          <w:rFonts w:ascii="Times New Roman" w:hAnsi="Times New Roman"/>
          <w:b/>
          <w:sz w:val="24"/>
          <w:szCs w:val="24"/>
        </w:rPr>
        <w:t>6</w:t>
      </w:r>
      <w:r w:rsidRPr="005577CA">
        <w:rPr>
          <w:rFonts w:ascii="Times New Roman" w:hAnsi="Times New Roman"/>
          <w:b/>
          <w:sz w:val="24"/>
          <w:szCs w:val="24"/>
        </w:rPr>
        <w:t xml:space="preserve"> M.</w:t>
      </w:r>
      <w:r w:rsidR="005267EC" w:rsidRPr="005577CA">
        <w:rPr>
          <w:rFonts w:ascii="Times New Roman" w:hAnsi="Times New Roman"/>
          <w:b/>
          <w:sz w:val="24"/>
          <w:szCs w:val="24"/>
        </w:rPr>
        <w:t xml:space="preserve"> </w:t>
      </w:r>
      <w:r w:rsidR="005577CA" w:rsidRPr="005577CA">
        <w:rPr>
          <w:rFonts w:ascii="Times New Roman" w:hAnsi="Times New Roman"/>
          <w:b/>
          <w:sz w:val="24"/>
          <w:szCs w:val="24"/>
        </w:rPr>
        <w:t>KOVO</w:t>
      </w:r>
      <w:r w:rsidR="00941136" w:rsidRPr="005577CA">
        <w:rPr>
          <w:rFonts w:ascii="Times New Roman" w:hAnsi="Times New Roman"/>
          <w:b/>
          <w:sz w:val="24"/>
          <w:szCs w:val="24"/>
        </w:rPr>
        <w:t xml:space="preserve"> </w:t>
      </w:r>
      <w:r w:rsidRPr="005577CA">
        <w:rPr>
          <w:rFonts w:ascii="Times New Roman" w:hAnsi="Times New Roman"/>
          <w:b/>
          <w:sz w:val="24"/>
          <w:szCs w:val="24"/>
        </w:rPr>
        <w:t xml:space="preserve">MĖN. </w:t>
      </w:r>
      <w:r w:rsidR="001108EB" w:rsidRPr="005577CA">
        <w:rPr>
          <w:rFonts w:ascii="Times New Roman" w:hAnsi="Times New Roman"/>
          <w:b/>
          <w:sz w:val="24"/>
          <w:szCs w:val="24"/>
        </w:rPr>
        <w:t>AKTUALIOS EKONOMINĖS INFORMACIJOS SUVESTINĖ</w:t>
      </w:r>
    </w:p>
    <w:p w14:paraId="7930E43D" w14:textId="265FB4DA" w:rsidR="00830C38" w:rsidRPr="005577CA" w:rsidRDefault="00D759EE" w:rsidP="00084B12">
      <w:pPr>
        <w:spacing w:after="0" w:line="240" w:lineRule="auto"/>
        <w:jc w:val="center"/>
        <w:rPr>
          <w:rFonts w:ascii="Times New Roman" w:hAnsi="Times New Roman"/>
          <w:b/>
          <w:sz w:val="24"/>
          <w:szCs w:val="24"/>
        </w:rPr>
      </w:pPr>
      <w:r w:rsidRPr="005577CA">
        <w:rPr>
          <w:rFonts w:ascii="Times New Roman" w:hAnsi="Times New Roman"/>
          <w:b/>
          <w:sz w:val="24"/>
          <w:szCs w:val="24"/>
        </w:rPr>
        <w:t>KORĖJA</w:t>
      </w:r>
    </w:p>
    <w:p w14:paraId="263A6828" w14:textId="77777777" w:rsidR="00D445A0" w:rsidRPr="005577CA"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5577CA" w14:paraId="6D20C9FA" w14:textId="77777777" w:rsidTr="00E112C6">
        <w:tc>
          <w:tcPr>
            <w:tcW w:w="10944" w:type="dxa"/>
            <w:shd w:val="clear" w:color="auto" w:fill="BDD6EE" w:themeFill="accent1" w:themeFillTint="66"/>
          </w:tcPr>
          <w:p w14:paraId="2AC89C4C" w14:textId="35A66078" w:rsidR="00E112C6" w:rsidRPr="005577CA" w:rsidRDefault="00E112C6">
            <w:pPr>
              <w:spacing w:after="0" w:line="240" w:lineRule="auto"/>
              <w:jc w:val="center"/>
              <w:rPr>
                <w:rFonts w:ascii="Times New Roman" w:hAnsi="Times New Roman"/>
                <w:b/>
                <w:bCs/>
                <w:sz w:val="24"/>
                <w:szCs w:val="24"/>
              </w:rPr>
            </w:pPr>
            <w:r w:rsidRPr="005577CA">
              <w:rPr>
                <w:rFonts w:ascii="Times New Roman" w:hAnsi="Times New Roman"/>
                <w:b/>
                <w:bCs/>
                <w:sz w:val="24"/>
                <w:szCs w:val="24"/>
              </w:rPr>
              <w:t>KORĖJA</w:t>
            </w:r>
          </w:p>
        </w:tc>
      </w:tr>
    </w:tbl>
    <w:p w14:paraId="74C77BE5" w14:textId="2A50F5B6" w:rsidR="00723736" w:rsidRPr="005577CA"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5577CA" w14:paraId="33AD415F" w14:textId="77777777" w:rsidTr="00081785">
        <w:trPr>
          <w:trHeight w:val="358"/>
        </w:trPr>
        <w:tc>
          <w:tcPr>
            <w:tcW w:w="1505" w:type="dxa"/>
            <w:tcMar>
              <w:top w:w="29" w:type="dxa"/>
              <w:left w:w="115" w:type="dxa"/>
              <w:bottom w:w="29" w:type="dxa"/>
              <w:right w:w="115" w:type="dxa"/>
            </w:tcMar>
            <w:vAlign w:val="center"/>
          </w:tcPr>
          <w:p w14:paraId="3D67A2EC" w14:textId="77777777" w:rsidR="002D0A32" w:rsidRPr="005577CA" w:rsidRDefault="002D0A32" w:rsidP="00084B12">
            <w:pPr>
              <w:spacing w:after="0" w:line="240" w:lineRule="auto"/>
              <w:jc w:val="center"/>
              <w:outlineLvl w:val="0"/>
              <w:rPr>
                <w:rFonts w:ascii="Times New Roman" w:eastAsia="Times New Roman" w:hAnsi="Times New Roman"/>
                <w:b/>
                <w:bCs/>
                <w:caps/>
                <w:sz w:val="24"/>
                <w:szCs w:val="24"/>
              </w:rPr>
            </w:pPr>
            <w:r w:rsidRPr="005577CA">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5577CA" w:rsidRDefault="002D0A32" w:rsidP="00084B12">
            <w:pPr>
              <w:spacing w:after="0" w:line="240" w:lineRule="auto"/>
              <w:jc w:val="center"/>
              <w:outlineLvl w:val="0"/>
              <w:rPr>
                <w:rFonts w:ascii="Times New Roman" w:eastAsia="Times New Roman" w:hAnsi="Times New Roman"/>
                <w:b/>
                <w:bCs/>
                <w:caps/>
                <w:sz w:val="24"/>
                <w:szCs w:val="24"/>
              </w:rPr>
            </w:pPr>
            <w:r w:rsidRPr="005577CA">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5577CA" w:rsidRDefault="002D0A32" w:rsidP="00084B12">
            <w:pPr>
              <w:spacing w:after="0" w:line="240" w:lineRule="auto"/>
              <w:jc w:val="center"/>
              <w:outlineLvl w:val="0"/>
              <w:rPr>
                <w:rFonts w:ascii="Times New Roman" w:eastAsia="Times New Roman" w:hAnsi="Times New Roman"/>
                <w:b/>
                <w:bCs/>
                <w:caps/>
                <w:sz w:val="24"/>
                <w:szCs w:val="24"/>
              </w:rPr>
            </w:pPr>
            <w:r w:rsidRPr="005577CA">
              <w:rPr>
                <w:rFonts w:ascii="Times New Roman" w:eastAsia="Times New Roman" w:hAnsi="Times New Roman"/>
                <w:b/>
                <w:bCs/>
                <w:caps/>
                <w:sz w:val="24"/>
                <w:szCs w:val="24"/>
              </w:rPr>
              <w:t>Informacijos šaltinis</w:t>
            </w:r>
          </w:p>
        </w:tc>
      </w:tr>
      <w:tr w:rsidR="00081785" w:rsidRPr="00D139CA" w14:paraId="784721DB" w14:textId="77777777" w:rsidTr="00081785">
        <w:trPr>
          <w:trHeight w:val="487"/>
        </w:trPr>
        <w:tc>
          <w:tcPr>
            <w:tcW w:w="10903" w:type="dxa"/>
            <w:gridSpan w:val="3"/>
            <w:tcMar>
              <w:top w:w="29" w:type="dxa"/>
              <w:left w:w="115" w:type="dxa"/>
              <w:bottom w:w="29" w:type="dxa"/>
              <w:right w:w="115" w:type="dxa"/>
            </w:tcMar>
            <w:vAlign w:val="center"/>
          </w:tcPr>
          <w:p w14:paraId="568A92F2" w14:textId="4C11BF34" w:rsidR="00081785" w:rsidRPr="00D139CA" w:rsidRDefault="00081785" w:rsidP="00081785">
            <w:pPr>
              <w:spacing w:after="0" w:line="240" w:lineRule="auto"/>
              <w:rPr>
                <w:rFonts w:ascii="Times New Roman" w:hAnsi="Times New Roman"/>
                <w:b/>
                <w:bCs/>
                <w:sz w:val="24"/>
                <w:szCs w:val="24"/>
              </w:rPr>
            </w:pPr>
            <w:r w:rsidRPr="00D139CA">
              <w:rPr>
                <w:rFonts w:ascii="Times New Roman" w:hAnsi="Times New Roman"/>
                <w:b/>
                <w:bCs/>
                <w:sz w:val="24"/>
                <w:szCs w:val="24"/>
              </w:rPr>
              <w:t>MOKSLAS, INOVACIJOS, GYVYBĖS MOKSLAI</w:t>
            </w:r>
          </w:p>
        </w:tc>
      </w:tr>
      <w:tr w:rsidR="00F93E26" w:rsidRPr="005577CA" w14:paraId="71E041D5" w14:textId="77777777" w:rsidTr="009D54B3">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E626A5" w14:textId="2805C020" w:rsidR="00F93E26" w:rsidRPr="00432DF7" w:rsidRDefault="00F93E26" w:rsidP="00F93E26">
            <w:pPr>
              <w:spacing w:line="240" w:lineRule="auto"/>
              <w:rPr>
                <w:rFonts w:ascii="Times New Roman" w:hAnsi="Times New Roman"/>
                <w:sz w:val="24"/>
                <w:szCs w:val="24"/>
                <w:lang w:val="en-US" w:eastAsia="zh-CN"/>
              </w:rPr>
            </w:pPr>
            <w:r w:rsidRPr="00432DF7">
              <w:rPr>
                <w:rFonts w:ascii="Times New Roman" w:hAnsi="Times New Roman"/>
                <w:sz w:val="24"/>
                <w:szCs w:val="24"/>
                <w:lang w:val="en-US" w:eastAsia="zh-CN"/>
              </w:rPr>
              <w:t>2026-03-05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657198" w14:textId="7FA85846" w:rsidR="00F93E26" w:rsidRPr="00587947" w:rsidRDefault="00F93E26" w:rsidP="008870C6">
            <w:pPr>
              <w:pStyle w:val="p1"/>
              <w:jc w:val="both"/>
            </w:pPr>
            <w:r w:rsidRPr="00587947">
              <w:t>Korėja pasirašė susitarimo memorandumą su Šveicarijos farmacijos bendrove „Roche“, siekiant stiprinti pasaulinį Korėjos sveikatos sektoriaus konkurencingumą. Pagal susitarimą bendrovė per penkerius metus investuos 486 mln. JAV dolerių į klinikinius tyrimus ir pažangias biotechnologijas. „Roche“ taip pat rems specializuotų mokslinių tyrimų specialistų rengimą ir padės Korėjos įmonėms plėstis į tarptautines rinkas.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C38C0B" w14:textId="784F6EA9" w:rsidR="00F93E26" w:rsidRPr="00587947" w:rsidRDefault="00F93E26" w:rsidP="00F93E26">
            <w:pPr>
              <w:shd w:val="clear" w:color="auto" w:fill="FFFFFF"/>
              <w:spacing w:after="225" w:line="240" w:lineRule="auto"/>
              <w:outlineLvl w:val="0"/>
              <w:rPr>
                <w:rFonts w:ascii="Times New Roman" w:hAnsi="Times New Roman"/>
                <w:sz w:val="24"/>
                <w:szCs w:val="24"/>
              </w:rPr>
            </w:pPr>
            <w:hyperlink r:id="rId7" w:history="1">
              <w:r w:rsidRPr="00587947">
                <w:rPr>
                  <w:rStyle w:val="Hyperlink"/>
                  <w:rFonts w:ascii="Times New Roman" w:hAnsi="Times New Roman"/>
                  <w:sz w:val="24"/>
                  <w:szCs w:val="24"/>
                  <w:lang w:val="en-US" w:eastAsia="zh-CN"/>
                </w:rPr>
                <w:t xml:space="preserve">Roche to invest 710 </w:t>
              </w:r>
              <w:proofErr w:type="spellStart"/>
              <w:r w:rsidRPr="00587947">
                <w:rPr>
                  <w:rStyle w:val="Hyperlink"/>
                  <w:rFonts w:ascii="Times New Roman" w:hAnsi="Times New Roman"/>
                  <w:sz w:val="24"/>
                  <w:szCs w:val="24"/>
                  <w:lang w:val="en-US" w:eastAsia="zh-CN"/>
                </w:rPr>
                <w:t>bln</w:t>
              </w:r>
              <w:proofErr w:type="spellEnd"/>
              <w:r w:rsidRPr="00587947">
                <w:rPr>
                  <w:rStyle w:val="Hyperlink"/>
                  <w:rFonts w:ascii="Times New Roman" w:hAnsi="Times New Roman"/>
                  <w:sz w:val="24"/>
                  <w:szCs w:val="24"/>
                  <w:lang w:val="en-US" w:eastAsia="zh-CN"/>
                </w:rPr>
                <w:t xml:space="preserve"> won in S. Korea's pharmaceutical </w:t>
              </w:r>
              <w:proofErr w:type="spellStart"/>
              <w:r w:rsidRPr="00587947">
                <w:rPr>
                  <w:rStyle w:val="Hyperlink"/>
                  <w:rFonts w:ascii="Times New Roman" w:hAnsi="Times New Roman"/>
                  <w:sz w:val="24"/>
                  <w:szCs w:val="24"/>
                  <w:lang w:val="en-US" w:eastAsia="zh-CN"/>
                </w:rPr>
                <w:t>sector</w:t>
              </w:r>
              <w:r w:rsidRPr="00587947">
                <w:rPr>
                  <w:rStyle w:val="Hyperlink"/>
                  <w:rFonts w:ascii="Times New Roman" w:hAnsi="Times New Roman"/>
                  <w:sz w:val="24"/>
                  <w:szCs w:val="24"/>
                  <w:lang w:val="en-US"/>
                </w:rPr>
                <w:t>_Yanhop</w:t>
              </w:r>
              <w:proofErr w:type="spellEnd"/>
              <w:r w:rsidRPr="00587947">
                <w:rPr>
                  <w:rStyle w:val="Hyperlink"/>
                  <w:rFonts w:ascii="Times New Roman" w:hAnsi="Times New Roman"/>
                  <w:sz w:val="24"/>
                  <w:szCs w:val="24"/>
                  <w:lang w:val="en-US"/>
                </w:rPr>
                <w:t xml:space="preserve"> News Agency</w:t>
              </w:r>
            </w:hyperlink>
          </w:p>
        </w:tc>
      </w:tr>
      <w:tr w:rsidR="00432DF7" w:rsidRPr="005577CA" w14:paraId="6C20845D" w14:textId="77777777" w:rsidTr="009D54B3">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035E84" w14:textId="00A9AB2E"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eastAsia="zh-CN"/>
              </w:rPr>
              <w:t>2026-03-05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4DDF04" w14:textId="0818ABF4" w:rsidR="00432DF7" w:rsidRPr="00587947" w:rsidRDefault="00432DF7" w:rsidP="008870C6">
            <w:pPr>
              <w:pStyle w:val="p1"/>
              <w:jc w:val="both"/>
            </w:pPr>
            <w:r w:rsidRPr="00587947">
              <w:t>Augant dirbtinio intelekto infrastruktūros paklausai, Korėjos bendrovė „LG CNS“ pristatė konteinerinį dirbtinio intelekto duomenų centrų sprendimą „AI Box“, skirtą spartesnei infrastruktūros plėtrai. Tokie duomenų centrai leidžia įdiegti iki 576 grafikos procesorių (GPU) viename modulyje ir sumažinti diegimo laiką nuo įprastinės 2 metų trukmės iki 6 mėnesių. Modulinė sistema gali būti plečiama pagal poreikį, sujungiant kelis vienetus į didesnius centrus, ir integruoja energijos, aušinimo bei informacinių technologijų sistemas. Bendrovė planuoja naująjį modelį plėsti tarptautinėse rinkose, įskaitant Pietryčių Aziją ir Šiaurės Ameriką.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71A053" w14:textId="35895183"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8" w:history="1">
              <w:r w:rsidRPr="00587947">
                <w:rPr>
                  <w:rStyle w:val="Hyperlink"/>
                  <w:rFonts w:ascii="Times New Roman" w:hAnsi="Times New Roman"/>
                  <w:sz w:val="24"/>
                  <w:szCs w:val="24"/>
                  <w:lang w:val="en-US" w:eastAsia="zh-CN"/>
                </w:rPr>
                <w:t xml:space="preserve">LG CNS unveils container-based AI Box for rapid AI data center </w:t>
              </w:r>
              <w:proofErr w:type="spellStart"/>
              <w:r w:rsidRPr="00587947">
                <w:rPr>
                  <w:rStyle w:val="Hyperlink"/>
                  <w:rFonts w:ascii="Times New Roman" w:hAnsi="Times New Roman"/>
                  <w:sz w:val="24"/>
                  <w:szCs w:val="24"/>
                  <w:lang w:val="en-US"/>
                </w:rPr>
                <w:t>expansion_The</w:t>
              </w:r>
              <w:proofErr w:type="spellEnd"/>
              <w:r w:rsidRPr="00587947">
                <w:rPr>
                  <w:rStyle w:val="Hyperlink"/>
                  <w:rFonts w:ascii="Times New Roman" w:hAnsi="Times New Roman"/>
                  <w:sz w:val="24"/>
                  <w:szCs w:val="24"/>
                  <w:lang w:val="en-US"/>
                </w:rPr>
                <w:t xml:space="preserve"> Korea Times</w:t>
              </w:r>
            </w:hyperlink>
          </w:p>
        </w:tc>
      </w:tr>
      <w:tr w:rsidR="00432DF7" w:rsidRPr="005577CA" w14:paraId="44E0DE01" w14:textId="77777777" w:rsidTr="008E1E2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F44AAE" w14:textId="0F32D23D" w:rsidR="00432DF7" w:rsidRPr="00432DF7" w:rsidRDefault="00432DF7" w:rsidP="00432DF7">
            <w:pPr>
              <w:spacing w:line="240" w:lineRule="auto"/>
              <w:rPr>
                <w:rFonts w:ascii="Times New Roman" w:hAnsi="Times New Roman"/>
                <w:sz w:val="24"/>
                <w:szCs w:val="24"/>
              </w:rPr>
            </w:pPr>
            <w:r w:rsidRPr="00432DF7">
              <w:rPr>
                <w:rFonts w:ascii="Times New Roman" w:hAnsi="Times New Roman"/>
                <w:sz w:val="24"/>
                <w:szCs w:val="24"/>
                <w:lang w:val="en-US"/>
              </w:rPr>
              <w:t>2026-03-05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E1AB4E" w14:textId="2BB8302C" w:rsidR="00432DF7" w:rsidRPr="00587947" w:rsidRDefault="00432DF7" w:rsidP="008870C6">
            <w:pPr>
              <w:pStyle w:val="p1"/>
              <w:jc w:val="both"/>
            </w:pPr>
            <w:r w:rsidRPr="00587947">
              <w:t>„LG Energy Solution“ pranešė nustačiusi potencialą kurti didelės talpos sieros pagrindu veikiančias baterijas, kurios ilgą laiką buvo vertinamos kaip nepraktiškos, dėl trumpo veikimo laiko ir nestabilumo. Pasak bendrovės, tai reikšmingas atradimas, atveriantis galimybę išplėsti energijos pajėgumus pranoksiančius dabartinių ličio-jonų baterijas.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7C694F" w14:textId="541CE2CC"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9" w:history="1">
              <w:r w:rsidRPr="00587947">
                <w:rPr>
                  <w:rStyle w:val="Hyperlink"/>
                  <w:rFonts w:ascii="Times New Roman" w:hAnsi="Times New Roman"/>
                  <w:kern w:val="36"/>
                  <w:sz w:val="24"/>
                  <w:szCs w:val="24"/>
                  <w:lang w:val="en-US" w:eastAsia="zh-CN"/>
                </w:rPr>
                <w:t xml:space="preserve">LG Energy Solution research identifies potential for high-capacity sulfur </w:t>
              </w:r>
              <w:proofErr w:type="spellStart"/>
              <w:r w:rsidRPr="00587947">
                <w:rPr>
                  <w:rStyle w:val="Hyperlink"/>
                  <w:rFonts w:ascii="Times New Roman" w:hAnsi="Times New Roman"/>
                  <w:kern w:val="36"/>
                  <w:sz w:val="24"/>
                  <w:szCs w:val="24"/>
                  <w:lang w:val="en-US" w:eastAsia="zh-CN"/>
                </w:rPr>
                <w:t>battery</w:t>
              </w:r>
              <w:r w:rsidRPr="00587947">
                <w:rPr>
                  <w:rStyle w:val="Hyperlink"/>
                  <w:rFonts w:ascii="Times New Roman" w:hAnsi="Times New Roman"/>
                  <w:kern w:val="36"/>
                  <w:sz w:val="24"/>
                  <w:szCs w:val="24"/>
                  <w:lang w:val="en-US"/>
                </w:rPr>
                <w:t>_Yanhop</w:t>
              </w:r>
              <w:proofErr w:type="spellEnd"/>
              <w:r w:rsidRPr="00587947">
                <w:rPr>
                  <w:rStyle w:val="Hyperlink"/>
                  <w:rFonts w:ascii="Times New Roman" w:hAnsi="Times New Roman"/>
                  <w:kern w:val="36"/>
                  <w:sz w:val="24"/>
                  <w:szCs w:val="24"/>
                  <w:lang w:val="en-US"/>
                </w:rPr>
                <w:t xml:space="preserve"> News Agency</w:t>
              </w:r>
            </w:hyperlink>
          </w:p>
        </w:tc>
      </w:tr>
      <w:tr w:rsidR="00432DF7" w:rsidRPr="005577CA" w14:paraId="41C8309D" w14:textId="77777777" w:rsidTr="00E35577">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3D4C94" w14:textId="0337B25E"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rPr>
              <w:t>2026-03-09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AF973E" w14:textId="6DAD85B3" w:rsidR="00432DF7" w:rsidRPr="00587947" w:rsidRDefault="00432DF7" w:rsidP="008870C6">
            <w:pPr>
              <w:pStyle w:val="p1"/>
              <w:jc w:val="both"/>
            </w:pPr>
            <w:r w:rsidRPr="00587947">
              <w:t>Korėjos vyriausybė patvirtino 2026 m. tarptautinio pramonės technologijų bendradarbiavimo programos įgyvendinimo planą, skirtą skatinti bendrus mokslinius tyrimus tarp Korėjos pramonės, akademinės bendruomenės, tyrimų institutų ir užsienio partnerių. Programos biudžetas padidintas 11 proc, siekiant paspartinti Korėjos įmonių inovacijas, padėti joms įsigyti pažangių technologijų iš užsienio ir remti jų patekimą į užsienio rinkas. Programoje numatytos keturios pagrindinės veiklos kryptys: pasaulinių pramonės technologijų bendradarbiavimo centrų steigimas, tarptautinė bendra technologijų plėtra, pasaulinia pramonės technologijų ryšiai bei tarptautinio bendradarbiavimo infrastruktūros kūrimas.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49F852" w14:textId="632D9807"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10" w:history="1">
              <w:r w:rsidRPr="00587947">
                <w:rPr>
                  <w:rStyle w:val="Hyperlink"/>
                  <w:rFonts w:ascii="Times New Roman" w:hAnsi="Times New Roman"/>
                  <w:kern w:val="36"/>
                  <w:sz w:val="24"/>
                  <w:szCs w:val="24"/>
                </w:rPr>
                <w:t>Press Releases &lt; PRESS CENTER – Ministry of Trade, Industry and Resources</w:t>
              </w:r>
            </w:hyperlink>
          </w:p>
        </w:tc>
      </w:tr>
      <w:tr w:rsidR="00432DF7" w:rsidRPr="005577CA" w14:paraId="5F09978D" w14:textId="77777777" w:rsidTr="00D3141E">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93D09D" w14:textId="6D0D1290" w:rsidR="00432DF7" w:rsidRPr="00432DF7" w:rsidRDefault="00432DF7" w:rsidP="00432DF7">
            <w:pPr>
              <w:spacing w:line="240" w:lineRule="auto"/>
              <w:rPr>
                <w:rFonts w:ascii="Times New Roman" w:hAnsi="Times New Roman"/>
                <w:sz w:val="24"/>
                <w:szCs w:val="24"/>
              </w:rPr>
            </w:pPr>
            <w:r w:rsidRPr="00432DF7">
              <w:rPr>
                <w:rFonts w:ascii="Times New Roman" w:hAnsi="Times New Roman"/>
                <w:sz w:val="24"/>
                <w:szCs w:val="24"/>
                <w:lang w:val="en-US" w:eastAsia="zh-CN"/>
              </w:rPr>
              <w:t>2026-03-09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B6CA49" w14:textId="298E0A36" w:rsidR="00432DF7" w:rsidRPr="00587947" w:rsidRDefault="00432DF7" w:rsidP="008870C6">
            <w:pPr>
              <w:pStyle w:val="p1"/>
              <w:jc w:val="both"/>
            </w:pPr>
            <w:r w:rsidRPr="00587947">
              <w:t xml:space="preserve">Korėjos bendrovė „Kakao“ pradėjo iniciatyvą „Kanana Scholar“, skirtą stiprinti bendradarbiavimą su akademine bendruomene dirbtinio intelekto srityje. Sukurta ekspertų patariamoji grupė iš universitetų tyrėjų, kuri teiks rekomendacijas dėl įmonės DI strategijos ir technologijų plėtros bei leis bendrovei geriau prisitaikyti prie besivystančių technologijų ir pramonės tendencijų. Taip pat planuojamos </w:t>
            </w:r>
            <w:r w:rsidRPr="00587947">
              <w:lastRenderedPageBreak/>
              <w:t>programos, skirtos skatinti studentų ir jaunųjų specialistų bendradarbiavimą.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C60710" w14:textId="492A82AC"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11" w:history="1">
              <w:r w:rsidRPr="00587947">
                <w:rPr>
                  <w:rStyle w:val="Hyperlink"/>
                  <w:rFonts w:ascii="Times New Roman" w:hAnsi="Times New Roman"/>
                  <w:sz w:val="24"/>
                  <w:szCs w:val="24"/>
                  <w:lang w:val="en-US" w:eastAsia="zh-CN"/>
                </w:rPr>
                <w:t xml:space="preserve">Kakao launches Kanana Scholar to deepen AI collaboration with </w:t>
              </w:r>
              <w:proofErr w:type="spellStart"/>
              <w:r w:rsidRPr="00587947">
                <w:rPr>
                  <w:rStyle w:val="Hyperlink"/>
                  <w:rFonts w:ascii="Times New Roman" w:hAnsi="Times New Roman"/>
                  <w:sz w:val="24"/>
                  <w:szCs w:val="24"/>
                  <w:lang w:val="en-US" w:eastAsia="zh-CN"/>
                </w:rPr>
                <w:t>academia</w:t>
              </w:r>
              <w:r w:rsidRPr="00587947">
                <w:rPr>
                  <w:rStyle w:val="Hyperlink"/>
                  <w:rFonts w:ascii="Times New Roman" w:hAnsi="Times New Roman"/>
                  <w:sz w:val="24"/>
                  <w:szCs w:val="24"/>
                  <w:lang w:val="en-US"/>
                </w:rPr>
                <w:t>_The</w:t>
              </w:r>
              <w:proofErr w:type="spellEnd"/>
              <w:r w:rsidRPr="00587947">
                <w:rPr>
                  <w:rStyle w:val="Hyperlink"/>
                  <w:rFonts w:ascii="Times New Roman" w:hAnsi="Times New Roman"/>
                  <w:sz w:val="24"/>
                  <w:szCs w:val="24"/>
                  <w:lang w:val="en-US"/>
                </w:rPr>
                <w:t xml:space="preserve"> Korea Times</w:t>
              </w:r>
            </w:hyperlink>
          </w:p>
        </w:tc>
      </w:tr>
      <w:tr w:rsidR="00432DF7" w:rsidRPr="005577CA" w14:paraId="40EB658D" w14:textId="77777777" w:rsidTr="00B176AB">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85DAE4" w14:textId="5DF72CA8"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rPr>
              <w:t>2026-03-23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2B2C1B" w14:textId="6E790F02" w:rsidR="00432DF7" w:rsidRPr="00587947" w:rsidRDefault="00432DF7" w:rsidP="008870C6">
            <w:pPr>
              <w:pStyle w:val="p1"/>
              <w:jc w:val="both"/>
            </w:pPr>
            <w:r w:rsidRPr="00587947">
              <w:t>Korėja siekia plėtoti fizinio dirbtinio intelekto technologijas visoje jų kūrimo grandinėje ir taikyti jas gamyboje bei žemės ūkyje. Per trejus metus planuojama sukurti bazinį roboto modelį, veliau pritaikomą įvairiems dirbtinio intelekto robotams, galintiems atlikti tikslias užduotis. Vyriausybė taip pat numato skatinti investicijas, reguliacinę sistemą ir tarptautinę plėtrą, siekiant stiprinti esamą ekosistemą.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47C208" w14:textId="3541A1BC" w:rsidR="00432DF7" w:rsidRPr="00587947" w:rsidRDefault="00432DF7" w:rsidP="00432DF7">
            <w:pPr>
              <w:shd w:val="clear" w:color="auto" w:fill="FFFFFF"/>
              <w:spacing w:after="225" w:line="240" w:lineRule="auto"/>
              <w:outlineLvl w:val="0"/>
              <w:rPr>
                <w:rFonts w:ascii="Times New Roman" w:hAnsi="Times New Roman"/>
                <w:sz w:val="24"/>
                <w:szCs w:val="24"/>
                <w:lang w:val="en-US"/>
              </w:rPr>
            </w:pPr>
            <w:hyperlink r:id="rId12" w:history="1">
              <w:r w:rsidRPr="00587947">
                <w:rPr>
                  <w:rStyle w:val="Hyperlink"/>
                  <w:rFonts w:ascii="Times New Roman" w:hAnsi="Times New Roman"/>
                  <w:sz w:val="24"/>
                  <w:szCs w:val="24"/>
                  <w:lang w:val="en-US"/>
                </w:rPr>
                <w:t xml:space="preserve">S. Korea eyes 'full-stack' physical AI for manufacturing, </w:t>
              </w:r>
              <w:proofErr w:type="spellStart"/>
              <w:r w:rsidRPr="00587947">
                <w:rPr>
                  <w:rStyle w:val="Hyperlink"/>
                  <w:rFonts w:ascii="Times New Roman" w:hAnsi="Times New Roman"/>
                  <w:sz w:val="24"/>
                  <w:szCs w:val="24"/>
                  <w:lang w:val="en-US"/>
                </w:rPr>
                <w:t>agriculture_Yonhap</w:t>
              </w:r>
              <w:proofErr w:type="spellEnd"/>
              <w:r w:rsidRPr="00587947">
                <w:rPr>
                  <w:rStyle w:val="Hyperlink"/>
                  <w:rFonts w:ascii="Times New Roman" w:hAnsi="Times New Roman"/>
                  <w:sz w:val="24"/>
                  <w:szCs w:val="24"/>
                  <w:lang w:val="en-US"/>
                </w:rPr>
                <w:t xml:space="preserve"> News Agency</w:t>
              </w:r>
            </w:hyperlink>
          </w:p>
        </w:tc>
      </w:tr>
      <w:tr w:rsidR="00432DF7" w:rsidRPr="005577CA" w14:paraId="0ED9A67B" w14:textId="77777777" w:rsidTr="007C3C0B">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32A3DB" w14:textId="376EA583"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eastAsia="zh-CN"/>
              </w:rPr>
              <w:t>2026-03-23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C4D103" w14:textId="2AD072A6" w:rsidR="00432DF7" w:rsidRPr="00587947" w:rsidRDefault="00432DF7" w:rsidP="008870C6">
            <w:pPr>
              <w:pStyle w:val="p1"/>
              <w:jc w:val="both"/>
            </w:pPr>
            <w:r w:rsidRPr="00587947">
              <w:t>Korėjos bendrovės „Hanwha Group“ vaizdo stebėjimo ir sprendimų įmonė „Hanwha Vision“ paskelbė apie partnerystę su JAV bendrove „Ambarella“, siekiant kurti naujos kartos dirbtinio intelekto vaizdo saugumo technologijas. Jungiant Hanwha vaizdo apdorojimo technologijas su Ambarella DI technologijomis, „Hanwha Vision“ planuoja išplėsti DI taikymą už vaizdo stebėjimo ribų.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9352BA" w14:textId="19CB1EE7" w:rsidR="00432DF7" w:rsidRPr="00587947" w:rsidRDefault="00432DF7" w:rsidP="00432DF7">
            <w:pPr>
              <w:shd w:val="clear" w:color="auto" w:fill="FFFFFF"/>
              <w:spacing w:after="225" w:line="240" w:lineRule="auto"/>
              <w:outlineLvl w:val="0"/>
              <w:rPr>
                <w:rFonts w:ascii="Times New Roman" w:hAnsi="Times New Roman"/>
                <w:sz w:val="24"/>
                <w:szCs w:val="24"/>
                <w:lang w:val="en-US"/>
              </w:rPr>
            </w:pPr>
            <w:hyperlink r:id="rId13" w:history="1">
              <w:r w:rsidRPr="00587947">
                <w:rPr>
                  <w:rStyle w:val="Hyperlink"/>
                  <w:rFonts w:ascii="Times New Roman" w:hAnsi="Times New Roman"/>
                  <w:sz w:val="24"/>
                  <w:szCs w:val="24"/>
                  <w:lang w:val="en-US"/>
                </w:rPr>
                <w:t xml:space="preserve">Hanwha Vision partners with Ambarella of U.S. to develop AI video security </w:t>
              </w:r>
              <w:proofErr w:type="spellStart"/>
              <w:r w:rsidRPr="00587947">
                <w:rPr>
                  <w:rStyle w:val="Hyperlink"/>
                  <w:rFonts w:ascii="Times New Roman" w:hAnsi="Times New Roman"/>
                  <w:sz w:val="24"/>
                  <w:szCs w:val="24"/>
                  <w:lang w:val="en-US"/>
                </w:rPr>
                <w:t>tech_Yonhap</w:t>
              </w:r>
              <w:proofErr w:type="spellEnd"/>
              <w:r w:rsidRPr="00587947">
                <w:rPr>
                  <w:rStyle w:val="Hyperlink"/>
                  <w:rFonts w:ascii="Times New Roman" w:hAnsi="Times New Roman"/>
                  <w:sz w:val="24"/>
                  <w:szCs w:val="24"/>
                  <w:lang w:val="en-US"/>
                </w:rPr>
                <w:t xml:space="preserve"> News Agency</w:t>
              </w:r>
            </w:hyperlink>
          </w:p>
        </w:tc>
      </w:tr>
      <w:tr w:rsidR="00432DF7" w:rsidRPr="005577CA" w14:paraId="440D5CFB" w14:textId="77777777" w:rsidTr="00BD1D8C">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FCAD93" w14:textId="3AD4FDB6"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eastAsia="zh-CN"/>
              </w:rPr>
              <w:t>2026-03-30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9BE925" w14:textId="1815F6C0" w:rsidR="00432DF7" w:rsidRPr="00587947" w:rsidRDefault="00432DF7" w:rsidP="008870C6">
            <w:pPr>
              <w:pStyle w:val="p1"/>
              <w:jc w:val="both"/>
            </w:pPr>
            <w:r w:rsidRPr="00587947">
              <w:t>„LG Group“ bendrovės elektroninių komponentų įmonė „LG Innotek“ paskelbė apie partnerystę su JAV programinės įrangos bendrove „Applied Intuition“, siekiant stiprinti fizinio dirbtinio intelekto sprendimų plėtrą. Bendradarbiavimas apims jutiklių integravimą į autonomines transporto sistemas. Nors šiuo metu partnerystė orientuota į autonominio vairavimo technologijų vystymą, jutiklių ir dirbtinio intelekto integracija yra svarbi ir kitose pramonės šakose bei galėtų būti pritaikyta robotikoje ir dronuose, teigė „Applied Intuition“ atstovas.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4C1D50" w14:textId="1DA7F01B"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14" w:history="1">
              <w:r w:rsidRPr="00587947">
                <w:rPr>
                  <w:rStyle w:val="Hyperlink"/>
                  <w:rFonts w:ascii="Times New Roman" w:hAnsi="Times New Roman"/>
                  <w:sz w:val="24"/>
                  <w:szCs w:val="24"/>
                  <w:lang w:val="en-US" w:eastAsia="zh-CN"/>
                </w:rPr>
                <w:t xml:space="preserve">LG </w:t>
              </w:r>
              <w:proofErr w:type="spellStart"/>
              <w:r w:rsidRPr="00587947">
                <w:rPr>
                  <w:rStyle w:val="Hyperlink"/>
                  <w:rFonts w:ascii="Times New Roman" w:hAnsi="Times New Roman"/>
                  <w:sz w:val="24"/>
                  <w:szCs w:val="24"/>
                  <w:lang w:val="en-US" w:eastAsia="zh-CN"/>
                </w:rPr>
                <w:t>Innotek</w:t>
              </w:r>
              <w:proofErr w:type="spellEnd"/>
              <w:r w:rsidRPr="00587947">
                <w:rPr>
                  <w:rStyle w:val="Hyperlink"/>
                  <w:rFonts w:ascii="Times New Roman" w:hAnsi="Times New Roman"/>
                  <w:sz w:val="24"/>
                  <w:szCs w:val="24"/>
                  <w:lang w:val="en-US" w:eastAsia="zh-CN"/>
                </w:rPr>
                <w:t xml:space="preserve"> forges partnership with U.S. software firm for physical </w:t>
              </w:r>
              <w:proofErr w:type="spellStart"/>
              <w:r w:rsidRPr="00587947">
                <w:rPr>
                  <w:rStyle w:val="Hyperlink"/>
                  <w:rFonts w:ascii="Times New Roman" w:hAnsi="Times New Roman"/>
                  <w:sz w:val="24"/>
                  <w:szCs w:val="24"/>
                  <w:lang w:val="en-US" w:eastAsia="zh-CN"/>
                </w:rPr>
                <w:t>AI_Yonhap</w:t>
              </w:r>
              <w:proofErr w:type="spellEnd"/>
              <w:r w:rsidRPr="00587947">
                <w:rPr>
                  <w:rStyle w:val="Hyperlink"/>
                  <w:rFonts w:ascii="Times New Roman" w:hAnsi="Times New Roman"/>
                  <w:sz w:val="24"/>
                  <w:szCs w:val="24"/>
                  <w:lang w:val="en-US" w:eastAsia="zh-CN"/>
                </w:rPr>
                <w:t xml:space="preserve"> News Agency</w:t>
              </w:r>
            </w:hyperlink>
          </w:p>
        </w:tc>
      </w:tr>
      <w:tr w:rsidR="00432DF7" w:rsidRPr="005577CA" w14:paraId="47803C65" w14:textId="77777777" w:rsidTr="007C3C0B">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6E513E" w14:textId="42EF4EF2"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rPr>
              <w:t>2026-03-31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2F9928" w14:textId="71B466CA" w:rsidR="00432DF7" w:rsidRPr="00587947" w:rsidRDefault="00432DF7" w:rsidP="008870C6">
            <w:pPr>
              <w:pStyle w:val="p1"/>
              <w:jc w:val="both"/>
            </w:pPr>
            <w:r w:rsidRPr="00587947">
              <w:t>Augant paklausai kosmoso bei gynybos sektoriuose, Korėjos kosmoso startuolis „Innospace“ pristatė naują suborbitinę raketą „Sebit“, skirtą naudoti bandymams ir tyrimams, be palydovų paleidimo paslaugų. Pirmasis raketos bandomasis skrydis numatytas liepą Brazlijoje.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136116" w14:textId="30D83B29"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15" w:history="1">
              <w:proofErr w:type="spellStart"/>
              <w:r w:rsidRPr="00587947">
                <w:rPr>
                  <w:rStyle w:val="Hyperlink"/>
                  <w:rFonts w:ascii="Times New Roman" w:hAnsi="Times New Roman"/>
                  <w:kern w:val="36"/>
                  <w:sz w:val="24"/>
                  <w:szCs w:val="24"/>
                  <w:lang w:val="en-US" w:eastAsia="zh-CN"/>
                </w:rPr>
                <w:t>Innospace</w:t>
              </w:r>
              <w:proofErr w:type="spellEnd"/>
              <w:r w:rsidRPr="00587947">
                <w:rPr>
                  <w:rStyle w:val="Hyperlink"/>
                  <w:rFonts w:ascii="Times New Roman" w:hAnsi="Times New Roman"/>
                  <w:kern w:val="36"/>
                  <w:sz w:val="24"/>
                  <w:szCs w:val="24"/>
                  <w:lang w:val="en-US" w:eastAsia="zh-CN"/>
                </w:rPr>
                <w:t xml:space="preserve"> unveils Sebit suborbital rocket aimed at expanded launch </w:t>
              </w:r>
              <w:proofErr w:type="spellStart"/>
              <w:r w:rsidRPr="00587947">
                <w:rPr>
                  <w:rStyle w:val="Hyperlink"/>
                  <w:rFonts w:ascii="Times New Roman" w:hAnsi="Times New Roman"/>
                  <w:kern w:val="36"/>
                  <w:sz w:val="24"/>
                  <w:szCs w:val="24"/>
                  <w:lang w:val="en-US" w:eastAsia="zh-CN"/>
                </w:rPr>
                <w:t>service</w:t>
              </w:r>
              <w:r w:rsidRPr="00587947">
                <w:rPr>
                  <w:rStyle w:val="Hyperlink"/>
                  <w:rFonts w:ascii="Times New Roman" w:hAnsi="Times New Roman"/>
                  <w:kern w:val="36"/>
                  <w:sz w:val="24"/>
                  <w:szCs w:val="24"/>
                  <w:lang w:val="en-US"/>
                </w:rPr>
                <w:t>_The</w:t>
              </w:r>
              <w:proofErr w:type="spellEnd"/>
              <w:r w:rsidRPr="00587947">
                <w:rPr>
                  <w:rStyle w:val="Hyperlink"/>
                  <w:rFonts w:ascii="Times New Roman" w:hAnsi="Times New Roman"/>
                  <w:kern w:val="36"/>
                  <w:sz w:val="24"/>
                  <w:szCs w:val="24"/>
                  <w:lang w:val="en-US"/>
                </w:rPr>
                <w:t xml:space="preserve"> Korea Times</w:t>
              </w:r>
            </w:hyperlink>
          </w:p>
        </w:tc>
      </w:tr>
      <w:tr w:rsidR="00432DF7" w:rsidRPr="00D139CA" w14:paraId="170C18E4" w14:textId="77777777" w:rsidTr="00081785">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432DF7" w:rsidRPr="00D139CA" w:rsidRDefault="00432DF7" w:rsidP="00432DF7">
            <w:pPr>
              <w:spacing w:line="240" w:lineRule="auto"/>
              <w:rPr>
                <w:rFonts w:ascii="Times New Roman" w:hAnsi="Times New Roman"/>
                <w:b/>
                <w:bCs/>
                <w:sz w:val="24"/>
                <w:szCs w:val="24"/>
              </w:rPr>
            </w:pPr>
            <w:bookmarkStart w:id="0" w:name="_Hlk199329019"/>
            <w:r w:rsidRPr="00D139CA">
              <w:rPr>
                <w:rFonts w:ascii="Times New Roman" w:hAnsi="Times New Roman"/>
                <w:b/>
                <w:bCs/>
                <w:sz w:val="24"/>
                <w:szCs w:val="24"/>
              </w:rPr>
              <w:t>INVESTUOTOJAMS AKTUALI INFORMACIJA</w:t>
            </w:r>
          </w:p>
        </w:tc>
      </w:tr>
      <w:bookmarkEnd w:id="0"/>
      <w:tr w:rsidR="00432DF7" w:rsidRPr="005577CA" w14:paraId="2A05CA0F" w14:textId="77777777" w:rsidTr="001C3E7C">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02BE9C" w14:textId="51B1982B" w:rsidR="00432DF7" w:rsidRPr="005577CA" w:rsidRDefault="00432DF7" w:rsidP="00432DF7">
            <w:pPr>
              <w:spacing w:line="240" w:lineRule="auto"/>
              <w:rPr>
                <w:rFonts w:ascii="Times New Roman" w:hAnsi="Times New Roman"/>
                <w:sz w:val="24"/>
                <w:szCs w:val="24"/>
              </w:rPr>
            </w:pPr>
            <w:r>
              <w:rPr>
                <w:rFonts w:ascii="Times New Roman" w:hAnsi="Times New Roman"/>
                <w:sz w:val="24"/>
                <w:szCs w:val="24"/>
                <w:lang w:val="en-US" w:eastAsia="zh-CN"/>
              </w:rPr>
              <w:t>2026-03-25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575C63" w14:textId="252787F5" w:rsidR="00432DF7" w:rsidRPr="00587947" w:rsidRDefault="00432DF7" w:rsidP="008870C6">
            <w:pPr>
              <w:pStyle w:val="p1"/>
              <w:jc w:val="both"/>
              <w:rPr>
                <w:color w:val="000000" w:themeColor="text1"/>
              </w:rPr>
            </w:pPr>
            <w:r w:rsidRPr="00587947">
              <w:t>Finansų ministras pareiškė, kad 2026 m. taps startuolių eros pradžia, ir pažymėjo, kad vyriausybė sieks sudaryti sąlygas lengvesniam verslo kūrimui.</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800327" w14:textId="78978FC7" w:rsidR="00432DF7" w:rsidRPr="00587947" w:rsidRDefault="00432DF7" w:rsidP="00432DF7">
            <w:pPr>
              <w:spacing w:line="240" w:lineRule="auto"/>
              <w:rPr>
                <w:rFonts w:ascii="Times New Roman" w:hAnsi="Times New Roman"/>
              </w:rPr>
            </w:pPr>
            <w:hyperlink r:id="rId16" w:history="1">
              <w:r w:rsidRPr="00587947">
                <w:rPr>
                  <w:rStyle w:val="Hyperlink"/>
                  <w:rFonts w:ascii="Times New Roman" w:hAnsi="Times New Roman"/>
                  <w:sz w:val="24"/>
                  <w:szCs w:val="24"/>
                  <w:lang w:val="en-US" w:eastAsia="zh-CN"/>
                </w:rPr>
                <w:t xml:space="preserve">Finance chief pledges bold support for </w:t>
              </w:r>
              <w:proofErr w:type="spellStart"/>
              <w:r w:rsidRPr="00587947">
                <w:rPr>
                  <w:rStyle w:val="Hyperlink"/>
                  <w:rFonts w:ascii="Times New Roman" w:hAnsi="Times New Roman"/>
                  <w:sz w:val="24"/>
                  <w:szCs w:val="24"/>
                  <w:lang w:val="en-US" w:eastAsia="zh-CN"/>
                </w:rPr>
                <w:t>startups_Yonhap</w:t>
              </w:r>
              <w:proofErr w:type="spellEnd"/>
              <w:r w:rsidRPr="00587947">
                <w:rPr>
                  <w:rStyle w:val="Hyperlink"/>
                  <w:rFonts w:ascii="Times New Roman" w:hAnsi="Times New Roman"/>
                  <w:sz w:val="24"/>
                  <w:szCs w:val="24"/>
                  <w:lang w:val="en-US" w:eastAsia="zh-CN"/>
                </w:rPr>
                <w:t xml:space="preserve"> News Agency</w:t>
              </w:r>
            </w:hyperlink>
          </w:p>
        </w:tc>
      </w:tr>
      <w:tr w:rsidR="00432DF7" w:rsidRPr="00D139CA" w14:paraId="64F7E567" w14:textId="77777777" w:rsidTr="00081785">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432DF7" w:rsidRPr="00D139CA" w:rsidRDefault="00432DF7" w:rsidP="00432DF7">
            <w:pPr>
              <w:spacing w:after="0" w:line="240" w:lineRule="auto"/>
              <w:rPr>
                <w:rFonts w:ascii="Times New Roman" w:hAnsi="Times New Roman"/>
                <w:b/>
                <w:bCs/>
                <w:sz w:val="24"/>
                <w:szCs w:val="24"/>
              </w:rPr>
            </w:pPr>
            <w:r w:rsidRPr="00D139CA">
              <w:rPr>
                <w:rFonts w:ascii="Times New Roman" w:hAnsi="Times New Roman"/>
                <w:b/>
                <w:bCs/>
                <w:sz w:val="24"/>
                <w:szCs w:val="24"/>
              </w:rPr>
              <w:t>ENERGETIKA, TRANSPORTAS, ŽALIOS TECHNOLOGIJOS, STRATEGINIAI PROJEKTAI</w:t>
            </w:r>
          </w:p>
        </w:tc>
      </w:tr>
      <w:tr w:rsidR="00432DF7" w:rsidRPr="005577CA" w14:paraId="70239C26" w14:textId="77777777" w:rsidTr="00A67FB2">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A33510" w14:textId="3B8D0265"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eastAsia="zh-CN"/>
              </w:rPr>
              <w:t>2026-03-04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378299" w14:textId="2BA1BFAC" w:rsidR="00432DF7" w:rsidRPr="00587947" w:rsidRDefault="00432DF7" w:rsidP="00432DF7">
            <w:pPr>
              <w:spacing w:line="240" w:lineRule="auto"/>
              <w:jc w:val="both"/>
              <w:rPr>
                <w:rFonts w:ascii="Times New Roman" w:eastAsia="Times New Roman" w:hAnsi="Times New Roman"/>
                <w:sz w:val="24"/>
                <w:szCs w:val="24"/>
                <w:lang w:eastAsia="zh-CN"/>
              </w:rPr>
            </w:pPr>
            <w:r w:rsidRPr="00587947">
              <w:rPr>
                <w:rFonts w:ascii="Times New Roman" w:hAnsi="Times New Roman"/>
                <w:sz w:val="24"/>
                <w:szCs w:val="24"/>
              </w:rPr>
              <w:t>Korėjos v</w:t>
            </w:r>
            <w:r w:rsidRPr="00587947">
              <w:rPr>
                <w:rFonts w:ascii="Times New Roman" w:eastAsia="Times New Roman" w:hAnsi="Times New Roman"/>
                <w:sz w:val="24"/>
                <w:szCs w:val="24"/>
                <w:lang w:eastAsia="zh-CN"/>
              </w:rPr>
              <w:t xml:space="preserve">yriausybė kartu su chemijos pramonės įmonėmis aptarė priemones, skirtas </w:t>
            </w:r>
            <w:r w:rsidRPr="00587947">
              <w:rPr>
                <w:rFonts w:ascii="Times New Roman" w:hAnsi="Times New Roman"/>
                <w:sz w:val="24"/>
                <w:szCs w:val="24"/>
              </w:rPr>
              <w:t xml:space="preserve">sunkumų patiriančiam </w:t>
            </w:r>
            <w:r w:rsidRPr="00587947">
              <w:rPr>
                <w:rFonts w:ascii="Times New Roman" w:eastAsia="Times New Roman" w:hAnsi="Times New Roman"/>
                <w:sz w:val="24"/>
                <w:szCs w:val="24"/>
                <w:lang w:eastAsia="zh-CN"/>
              </w:rPr>
              <w:t xml:space="preserve">sektoriaus perėjimui prie aukštesnės pridėtinės vertės ir aplinkai draugiškos gamybos. </w:t>
            </w:r>
            <w:r w:rsidRPr="00587947">
              <w:rPr>
                <w:rFonts w:ascii="Times New Roman" w:hAnsi="Times New Roman"/>
                <w:sz w:val="24"/>
                <w:szCs w:val="24"/>
              </w:rPr>
              <w:t>Vyriausybė rengia mokslinių tyrimų ir plėtros projektus pagal penkerių metų planą, siekdama iki 2030 m. paversti šalies chemijos pramonę ketvirta pažangiausia pasaulyje. Pagal planą, n</w:t>
            </w:r>
            <w:r w:rsidRPr="00587947">
              <w:rPr>
                <w:rFonts w:ascii="Times New Roman" w:eastAsia="Times New Roman" w:hAnsi="Times New Roman"/>
                <w:sz w:val="24"/>
                <w:szCs w:val="24"/>
                <w:lang w:eastAsia="zh-CN"/>
              </w:rPr>
              <w:t>umatoma mažinti masinės gamybos dalį</w:t>
            </w:r>
            <w:r w:rsidRPr="00587947">
              <w:rPr>
                <w:rFonts w:ascii="Times New Roman" w:hAnsi="Times New Roman"/>
                <w:sz w:val="24"/>
                <w:szCs w:val="24"/>
              </w:rPr>
              <w:t xml:space="preserve">, </w:t>
            </w:r>
            <w:r w:rsidRPr="00587947">
              <w:rPr>
                <w:rFonts w:ascii="Times New Roman" w:eastAsia="Times New Roman" w:hAnsi="Times New Roman"/>
                <w:sz w:val="24"/>
                <w:szCs w:val="24"/>
                <w:lang w:eastAsia="zh-CN"/>
              </w:rPr>
              <w:t>plėtoti specializuot</w:t>
            </w:r>
            <w:r w:rsidRPr="00587947">
              <w:rPr>
                <w:rFonts w:ascii="Times New Roman" w:hAnsi="Times New Roman"/>
                <w:sz w:val="24"/>
                <w:szCs w:val="24"/>
              </w:rPr>
              <w:t>us</w:t>
            </w:r>
            <w:r w:rsidRPr="00587947">
              <w:rPr>
                <w:rFonts w:ascii="Times New Roman" w:eastAsia="Times New Roman" w:hAnsi="Times New Roman"/>
                <w:sz w:val="24"/>
                <w:szCs w:val="24"/>
                <w:lang w:eastAsia="zh-CN"/>
              </w:rPr>
              <w:t xml:space="preserve"> </w:t>
            </w:r>
            <w:r w:rsidRPr="00587947">
              <w:rPr>
                <w:rFonts w:ascii="Times New Roman" w:hAnsi="Times New Roman"/>
                <w:sz w:val="24"/>
                <w:szCs w:val="24"/>
              </w:rPr>
              <w:t>produktus bei remti sektoriaus pastangas kurti kritines medžiagas pažangioms pramonės šakoms.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9A14FA" w14:textId="7743014C" w:rsidR="00432DF7" w:rsidRPr="00587947" w:rsidRDefault="00432DF7" w:rsidP="00432DF7">
            <w:pPr>
              <w:spacing w:line="240" w:lineRule="auto"/>
              <w:rPr>
                <w:rFonts w:ascii="Times New Roman" w:hAnsi="Times New Roman"/>
                <w:sz w:val="24"/>
                <w:szCs w:val="24"/>
                <w:lang w:val="en-US"/>
              </w:rPr>
            </w:pPr>
            <w:hyperlink r:id="rId17" w:history="1">
              <w:r w:rsidRPr="00587947">
                <w:rPr>
                  <w:rStyle w:val="Hyperlink"/>
                  <w:rFonts w:ascii="Times New Roman" w:hAnsi="Times New Roman"/>
                  <w:sz w:val="24"/>
                  <w:szCs w:val="24"/>
                  <w:lang w:val="en-US" w:eastAsia="zh-CN"/>
                </w:rPr>
                <w:t xml:space="preserve">Chemical innovation alliance discusses high-value transition of </w:t>
              </w:r>
              <w:proofErr w:type="spellStart"/>
              <w:r w:rsidRPr="00587947">
                <w:rPr>
                  <w:rStyle w:val="Hyperlink"/>
                  <w:rFonts w:ascii="Times New Roman" w:hAnsi="Times New Roman"/>
                  <w:sz w:val="24"/>
                  <w:szCs w:val="24"/>
                  <w:lang w:val="en-US" w:eastAsia="zh-CN"/>
                </w:rPr>
                <w:t>industry</w:t>
              </w:r>
              <w:r w:rsidRPr="00587947">
                <w:rPr>
                  <w:rStyle w:val="Hyperlink"/>
                  <w:rFonts w:ascii="Times New Roman" w:hAnsi="Times New Roman"/>
                  <w:sz w:val="24"/>
                  <w:szCs w:val="24"/>
                  <w:lang w:val="en-US"/>
                </w:rPr>
                <w:t>_Yanhop</w:t>
              </w:r>
              <w:proofErr w:type="spellEnd"/>
              <w:r w:rsidRPr="00587947">
                <w:rPr>
                  <w:rStyle w:val="Hyperlink"/>
                  <w:rFonts w:ascii="Times New Roman" w:hAnsi="Times New Roman"/>
                  <w:sz w:val="24"/>
                  <w:szCs w:val="24"/>
                  <w:lang w:val="en-US"/>
                </w:rPr>
                <w:t xml:space="preserve"> News Agency</w:t>
              </w:r>
            </w:hyperlink>
          </w:p>
        </w:tc>
      </w:tr>
      <w:tr w:rsidR="00432DF7" w:rsidRPr="005577CA" w14:paraId="232B425F" w14:textId="77777777" w:rsidTr="00A67FB2">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9AE149" w14:textId="29D13E52" w:rsidR="00432DF7" w:rsidRPr="00432DF7" w:rsidRDefault="00432DF7" w:rsidP="00432DF7">
            <w:pPr>
              <w:spacing w:line="240" w:lineRule="auto"/>
              <w:rPr>
                <w:rFonts w:ascii="Times New Roman" w:hAnsi="Times New Roman"/>
                <w:sz w:val="24"/>
                <w:szCs w:val="24"/>
              </w:rPr>
            </w:pPr>
            <w:r w:rsidRPr="00432DF7">
              <w:rPr>
                <w:rFonts w:ascii="Times New Roman" w:hAnsi="Times New Roman"/>
                <w:sz w:val="24"/>
                <w:szCs w:val="24"/>
                <w:lang w:val="en-US" w:eastAsia="zh-CN"/>
              </w:rPr>
              <w:t>2026-03-05</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C19BBD" w14:textId="5B50970B" w:rsidR="00432DF7" w:rsidRPr="00587947" w:rsidRDefault="00432DF7" w:rsidP="00432DF7">
            <w:pPr>
              <w:spacing w:line="240" w:lineRule="auto"/>
              <w:jc w:val="both"/>
              <w:rPr>
                <w:rFonts w:ascii="Times New Roman" w:eastAsia="Times New Roman" w:hAnsi="Times New Roman"/>
                <w:color w:val="000000"/>
                <w:spacing w:val="-1"/>
                <w:kern w:val="36"/>
                <w:sz w:val="24"/>
                <w:szCs w:val="24"/>
              </w:rPr>
            </w:pPr>
            <w:r w:rsidRPr="00587947">
              <w:rPr>
                <w:rFonts w:ascii="Times New Roman" w:eastAsia="Times New Roman" w:hAnsi="Times New Roman"/>
                <w:sz w:val="24"/>
                <w:szCs w:val="24"/>
                <w:lang w:eastAsia="zh-CN"/>
              </w:rPr>
              <w:t>Vyriausybė kartu su pramonės ir mokslo atstovais aptarė priemones stiprinti</w:t>
            </w:r>
            <w:r w:rsidRPr="00587947">
              <w:rPr>
                <w:rFonts w:ascii="Times New Roman" w:hAnsi="Times New Roman"/>
                <w:sz w:val="24"/>
                <w:szCs w:val="24"/>
              </w:rPr>
              <w:t xml:space="preserve"> šalies</w:t>
            </w:r>
            <w:r w:rsidRPr="00587947">
              <w:rPr>
                <w:rFonts w:ascii="Times New Roman" w:eastAsia="Times New Roman" w:hAnsi="Times New Roman"/>
                <w:sz w:val="24"/>
                <w:szCs w:val="24"/>
                <w:lang w:eastAsia="zh-CN"/>
              </w:rPr>
              <w:t xml:space="preserve"> humanoidinių robotų sektoriaus konkurencingumą. </w:t>
            </w:r>
            <w:r w:rsidRPr="00587947">
              <w:rPr>
                <w:rFonts w:ascii="Times New Roman" w:hAnsi="Times New Roman"/>
                <w:sz w:val="24"/>
                <w:szCs w:val="24"/>
              </w:rPr>
              <w:t xml:space="preserve">Vyriausybės vadovaujamas Korėjos bendrovių aljansas M.AX siekia iki </w:t>
            </w:r>
            <w:r w:rsidRPr="00587947">
              <w:rPr>
                <w:rFonts w:ascii="Times New Roman" w:eastAsia="Times New Roman" w:hAnsi="Times New Roman"/>
                <w:sz w:val="24"/>
                <w:szCs w:val="24"/>
                <w:lang w:eastAsia="zh-CN"/>
              </w:rPr>
              <w:t xml:space="preserve">2028 m. sukurti pramoniniam naudojimui skirtą DI modelį ir nuo 2029 m. </w:t>
            </w:r>
            <w:r w:rsidRPr="00587947">
              <w:rPr>
                <w:rFonts w:ascii="Times New Roman" w:eastAsia="Times New Roman" w:hAnsi="Times New Roman"/>
                <w:sz w:val="24"/>
                <w:szCs w:val="24"/>
                <w:lang w:eastAsia="zh-CN"/>
              </w:rPr>
              <w:lastRenderedPageBreak/>
              <w:t xml:space="preserve">pradėti </w:t>
            </w:r>
            <w:r w:rsidRPr="00587947">
              <w:rPr>
                <w:rFonts w:ascii="Times New Roman" w:hAnsi="Times New Roman"/>
                <w:sz w:val="24"/>
                <w:szCs w:val="24"/>
              </w:rPr>
              <w:t xml:space="preserve">didelio masto gamybą. Prognozuojant, kad humanoidinių robotų rinka iki 2027 m. išaugs beveik devynis kartus,  </w:t>
            </w:r>
            <w:r w:rsidRPr="00587947">
              <w:rPr>
                <w:rFonts w:ascii="Times New Roman" w:eastAsia="Times New Roman" w:hAnsi="Times New Roman"/>
                <w:sz w:val="24"/>
                <w:szCs w:val="24"/>
                <w:lang w:eastAsia="zh-CN"/>
              </w:rPr>
              <w:t xml:space="preserve">numatoma plėtoti </w:t>
            </w:r>
            <w:r w:rsidRPr="00587947">
              <w:rPr>
                <w:rFonts w:ascii="Times New Roman" w:hAnsi="Times New Roman"/>
                <w:sz w:val="24"/>
                <w:szCs w:val="24"/>
              </w:rPr>
              <w:t xml:space="preserve">Korėjos robotų </w:t>
            </w:r>
            <w:r w:rsidRPr="00587947">
              <w:rPr>
                <w:rFonts w:ascii="Times New Roman" w:eastAsia="Times New Roman" w:hAnsi="Times New Roman"/>
                <w:sz w:val="24"/>
                <w:szCs w:val="24"/>
                <w:lang w:eastAsia="zh-CN"/>
              </w:rPr>
              <w:t>ekosistemą</w:t>
            </w:r>
            <w:r w:rsidRPr="00587947">
              <w:rPr>
                <w:rFonts w:ascii="Times New Roman" w:hAnsi="Times New Roman"/>
                <w:sz w:val="24"/>
                <w:szCs w:val="24"/>
              </w:rPr>
              <w:t xml:space="preserve">, </w:t>
            </w:r>
            <w:r w:rsidRPr="00587947">
              <w:rPr>
                <w:rFonts w:ascii="Times New Roman" w:eastAsia="Times New Roman" w:hAnsi="Times New Roman"/>
                <w:sz w:val="24"/>
                <w:szCs w:val="24"/>
                <w:lang w:eastAsia="zh-CN"/>
              </w:rPr>
              <w:t>siekiant užtikrinti</w:t>
            </w:r>
            <w:r w:rsidRPr="00587947">
              <w:rPr>
                <w:rFonts w:ascii="Times New Roman" w:hAnsi="Times New Roman"/>
                <w:sz w:val="24"/>
                <w:szCs w:val="24"/>
              </w:rPr>
              <w:t>, kad šalis taptų viena iš trijų pasaulinių lyderių šiame sektoriuje.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8082EA" w14:textId="3DBF773C" w:rsidR="00432DF7" w:rsidRPr="00587947" w:rsidRDefault="00432DF7" w:rsidP="00432DF7">
            <w:pPr>
              <w:spacing w:line="240" w:lineRule="auto"/>
              <w:rPr>
                <w:rFonts w:ascii="Times New Roman" w:eastAsia="Times New Roman" w:hAnsi="Times New Roman"/>
                <w:color w:val="000000"/>
                <w:kern w:val="36"/>
                <w:sz w:val="24"/>
                <w:szCs w:val="24"/>
              </w:rPr>
            </w:pPr>
            <w:hyperlink r:id="rId18" w:history="1">
              <w:r w:rsidRPr="00587947">
                <w:rPr>
                  <w:rStyle w:val="Hyperlink"/>
                  <w:rFonts w:ascii="Times New Roman" w:hAnsi="Times New Roman"/>
                  <w:sz w:val="24"/>
                  <w:szCs w:val="24"/>
                  <w:lang w:val="en-US" w:eastAsia="zh-CN"/>
                </w:rPr>
                <w:t xml:space="preserve">Manufacturing AI Alliance discusses ways to boost competitiveness of humanoid </w:t>
              </w:r>
              <w:r w:rsidRPr="00587947">
                <w:rPr>
                  <w:rStyle w:val="Hyperlink"/>
                  <w:rFonts w:ascii="Times New Roman" w:hAnsi="Times New Roman"/>
                  <w:sz w:val="24"/>
                  <w:szCs w:val="24"/>
                  <w:lang w:val="en-US" w:eastAsia="zh-CN"/>
                </w:rPr>
                <w:lastRenderedPageBreak/>
                <w:t xml:space="preserve">robot </w:t>
              </w:r>
              <w:proofErr w:type="spellStart"/>
              <w:r w:rsidRPr="00587947">
                <w:rPr>
                  <w:rStyle w:val="Hyperlink"/>
                  <w:rFonts w:ascii="Times New Roman" w:hAnsi="Times New Roman"/>
                  <w:sz w:val="24"/>
                  <w:szCs w:val="24"/>
                  <w:lang w:val="en-US" w:eastAsia="zh-CN"/>
                </w:rPr>
                <w:t>industry</w:t>
              </w:r>
              <w:r w:rsidRPr="00587947">
                <w:rPr>
                  <w:rStyle w:val="Hyperlink"/>
                  <w:rFonts w:ascii="Times New Roman" w:hAnsi="Times New Roman"/>
                  <w:sz w:val="24"/>
                  <w:szCs w:val="24"/>
                  <w:lang w:val="en-US"/>
                </w:rPr>
                <w:t>_The</w:t>
              </w:r>
              <w:proofErr w:type="spellEnd"/>
              <w:r w:rsidRPr="00587947">
                <w:rPr>
                  <w:rStyle w:val="Hyperlink"/>
                  <w:rFonts w:ascii="Times New Roman" w:hAnsi="Times New Roman"/>
                  <w:sz w:val="24"/>
                  <w:szCs w:val="24"/>
                  <w:lang w:val="en-US"/>
                </w:rPr>
                <w:t xml:space="preserve"> Korea Times</w:t>
              </w:r>
            </w:hyperlink>
          </w:p>
        </w:tc>
      </w:tr>
      <w:tr w:rsidR="00432DF7" w:rsidRPr="005577CA" w14:paraId="72231F87" w14:textId="77777777" w:rsidTr="000970D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3EB3A25" w14:textId="61CA53AC" w:rsidR="00432DF7" w:rsidRPr="00432DF7" w:rsidRDefault="00432DF7" w:rsidP="00432DF7">
            <w:pPr>
              <w:spacing w:line="240" w:lineRule="auto"/>
              <w:rPr>
                <w:rFonts w:ascii="Times New Roman" w:hAnsi="Times New Roman"/>
                <w:sz w:val="24"/>
                <w:szCs w:val="24"/>
              </w:rPr>
            </w:pPr>
            <w:r w:rsidRPr="00432DF7">
              <w:rPr>
                <w:rFonts w:ascii="Times New Roman" w:hAnsi="Times New Roman"/>
                <w:sz w:val="24"/>
                <w:szCs w:val="24"/>
                <w:lang w:val="en-US" w:eastAsia="zh-CN"/>
              </w:rPr>
              <w:lastRenderedPageBreak/>
              <w:t>2026-03-18</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322288D1" w14:textId="29F8D629" w:rsidR="00432DF7" w:rsidRPr="00587947" w:rsidRDefault="00432DF7" w:rsidP="00432DF7">
            <w:pPr>
              <w:pStyle w:val="p1"/>
              <w:jc w:val="both"/>
            </w:pPr>
            <w:r w:rsidRPr="00587947">
              <w:t>Korėjos vyriausybės teigimu, nepaisant didelės pažangos dirbtinio intelekto kūrimo srityje, pritaikymas rinkoje yra lėtesnis nei tikėtasi. Siekiant spartinti DI produktų pritaikymą rinkoje, per artimiausius dvejus metus planuojama investuoti  502,8 mln. JAV dolerių dirbtinio intelekto produktų komercializavimui. Lėšos bus skirtos 246 DI produktų ir paslaugų kūrimui bei diegimui.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A3CB338" w14:textId="77777777" w:rsidR="00432DF7" w:rsidRPr="00587947" w:rsidRDefault="00432DF7" w:rsidP="00432DF7">
            <w:pPr>
              <w:pStyle w:val="p1"/>
              <w:rPr>
                <w:lang w:val="en-US"/>
              </w:rPr>
            </w:pPr>
            <w:hyperlink r:id="rId19" w:history="1">
              <w:r w:rsidRPr="00587947">
                <w:rPr>
                  <w:rStyle w:val="Hyperlink"/>
                  <w:lang w:val="en-US"/>
                </w:rPr>
                <w:t xml:space="preserve">Korean government </w:t>
              </w:r>
              <w:proofErr w:type="gramStart"/>
              <w:r w:rsidRPr="00587947">
                <w:rPr>
                  <w:rStyle w:val="Hyperlink"/>
                  <w:lang w:val="en-US"/>
                </w:rPr>
                <w:t>to invest</w:t>
              </w:r>
              <w:proofErr w:type="gramEnd"/>
              <w:r w:rsidRPr="00587947">
                <w:rPr>
                  <w:rStyle w:val="Hyperlink"/>
                  <w:lang w:val="en-US"/>
                </w:rPr>
                <w:t xml:space="preserve"> $502.8 mil. in next 2 years to commercialize AI-enabled </w:t>
              </w:r>
              <w:proofErr w:type="spellStart"/>
              <w:r w:rsidRPr="00587947">
                <w:rPr>
                  <w:rStyle w:val="Hyperlink"/>
                  <w:lang w:val="en-US"/>
                </w:rPr>
                <w:t>products_The</w:t>
              </w:r>
              <w:proofErr w:type="spellEnd"/>
              <w:r w:rsidRPr="00587947">
                <w:rPr>
                  <w:rStyle w:val="Hyperlink"/>
                  <w:lang w:val="en-US"/>
                </w:rPr>
                <w:t xml:space="preserve"> Korea Times</w:t>
              </w:r>
            </w:hyperlink>
          </w:p>
          <w:p w14:paraId="580926D2" w14:textId="6FEDB0F6" w:rsidR="00432DF7" w:rsidRPr="00587947" w:rsidRDefault="00432DF7" w:rsidP="00432DF7">
            <w:pPr>
              <w:shd w:val="clear" w:color="auto" w:fill="FFFFFF"/>
              <w:spacing w:after="0" w:line="240" w:lineRule="auto"/>
              <w:outlineLvl w:val="0"/>
              <w:rPr>
                <w:rFonts w:ascii="Times New Roman" w:hAnsi="Times New Roman"/>
                <w:sz w:val="24"/>
                <w:szCs w:val="24"/>
              </w:rPr>
            </w:pPr>
          </w:p>
        </w:tc>
      </w:tr>
      <w:tr w:rsidR="00432DF7" w:rsidRPr="005577CA" w14:paraId="470A27FB" w14:textId="77777777" w:rsidTr="00266FE0">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7FA00A01" w14:textId="30180E9C" w:rsidR="00432DF7" w:rsidRPr="00432DF7" w:rsidRDefault="00432DF7" w:rsidP="00432DF7">
            <w:pPr>
              <w:spacing w:line="240" w:lineRule="auto"/>
              <w:rPr>
                <w:rFonts w:ascii="Times New Roman" w:hAnsi="Times New Roman"/>
                <w:sz w:val="24"/>
                <w:szCs w:val="24"/>
                <w:lang w:val="en-US"/>
              </w:rPr>
            </w:pPr>
            <w:r w:rsidRPr="00432DF7">
              <w:rPr>
                <w:rFonts w:ascii="Times New Roman" w:hAnsi="Times New Roman"/>
                <w:sz w:val="24"/>
                <w:szCs w:val="24"/>
                <w:lang w:eastAsia="zh-CN"/>
              </w:rPr>
              <w:t>2026-03-23</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39ACBDA1" w14:textId="25F556CF" w:rsidR="00432DF7" w:rsidRPr="00587947" w:rsidRDefault="00432DF7" w:rsidP="00432DF7">
            <w:pPr>
              <w:pStyle w:val="p1"/>
              <w:jc w:val="both"/>
            </w:pPr>
            <w:r w:rsidRPr="00587947">
              <w:t>Korėjos bendrovė „POSCO International“ planuoja kurti pasaulinę retųjų žemių tiekimo grandinę, siekiant sustiprinti savo pozicijas elektromobilių rinkoje ir mažinti priklausomybę nuo riboto tiekėjų skaičiaus. Planuojama skirti didelį dėmesį Pietryčių Azijos regionui, bendradarbiaujant su Malaizija ir Laosu bei steigiant perdirbimo įmonę JAV.</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2F39E3C" w14:textId="500FF866" w:rsidR="00432DF7" w:rsidRPr="00587947" w:rsidRDefault="00432DF7" w:rsidP="00432DF7">
            <w:pPr>
              <w:shd w:val="clear" w:color="auto" w:fill="FFFFFF"/>
              <w:spacing w:after="0" w:line="240" w:lineRule="auto"/>
              <w:outlineLvl w:val="0"/>
              <w:rPr>
                <w:rFonts w:ascii="Times New Roman" w:eastAsia="Times New Roman" w:hAnsi="Times New Roman"/>
                <w:color w:val="000000"/>
                <w:kern w:val="36"/>
                <w:sz w:val="24"/>
                <w:szCs w:val="24"/>
                <w:lang w:val="en-US"/>
              </w:rPr>
            </w:pPr>
            <w:hyperlink r:id="rId20" w:history="1">
              <w:r w:rsidRPr="00587947">
                <w:rPr>
                  <w:rStyle w:val="Hyperlink"/>
                  <w:rFonts w:ascii="Times New Roman" w:hAnsi="Times New Roman"/>
                  <w:sz w:val="24"/>
                  <w:szCs w:val="24"/>
                  <w:lang w:val="en-US" w:eastAsia="zh-CN"/>
                </w:rPr>
                <w:t xml:space="preserve">POSCO International to build rare earth supply </w:t>
              </w:r>
              <w:proofErr w:type="spellStart"/>
              <w:r w:rsidRPr="00587947">
                <w:rPr>
                  <w:rStyle w:val="Hyperlink"/>
                  <w:rFonts w:ascii="Times New Roman" w:hAnsi="Times New Roman"/>
                  <w:sz w:val="24"/>
                  <w:szCs w:val="24"/>
                  <w:lang w:val="en-US" w:eastAsia="zh-CN"/>
                </w:rPr>
                <w:t>chain_Yonhap</w:t>
              </w:r>
              <w:proofErr w:type="spellEnd"/>
              <w:r w:rsidRPr="00587947">
                <w:rPr>
                  <w:rStyle w:val="Hyperlink"/>
                  <w:rFonts w:ascii="Times New Roman" w:hAnsi="Times New Roman"/>
                  <w:sz w:val="24"/>
                  <w:szCs w:val="24"/>
                  <w:lang w:val="en-US" w:eastAsia="zh-CN"/>
                </w:rPr>
                <w:t xml:space="preserve"> News Agency</w:t>
              </w:r>
            </w:hyperlink>
          </w:p>
        </w:tc>
      </w:tr>
      <w:tr w:rsidR="00432DF7" w:rsidRPr="005577CA" w14:paraId="63220D45" w14:textId="77777777" w:rsidTr="00F01537">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52A4D19" w14:textId="0F479FB5" w:rsidR="00432DF7" w:rsidRPr="00432DF7" w:rsidRDefault="00432DF7" w:rsidP="00432DF7">
            <w:pPr>
              <w:spacing w:line="240" w:lineRule="auto"/>
              <w:rPr>
                <w:rFonts w:ascii="Times New Roman" w:hAnsi="Times New Roman"/>
                <w:sz w:val="24"/>
                <w:szCs w:val="24"/>
                <w:lang w:val="en-US" w:eastAsia="zh-CN"/>
              </w:rPr>
            </w:pPr>
            <w:r w:rsidRPr="00432DF7">
              <w:rPr>
                <w:rFonts w:ascii="Times New Roman" w:hAnsi="Times New Roman"/>
                <w:sz w:val="24"/>
                <w:szCs w:val="24"/>
                <w:lang w:val="en-US"/>
              </w:rPr>
              <w:t>2026-03-25</w:t>
            </w:r>
          </w:p>
        </w:tc>
        <w:tc>
          <w:tcPr>
            <w:tcW w:w="6260" w:type="dxa"/>
            <w:tcBorders>
              <w:top w:val="single" w:sz="4" w:space="0" w:color="auto"/>
              <w:bottom w:val="single" w:sz="4" w:space="0" w:color="auto"/>
            </w:tcBorders>
            <w:tcMar>
              <w:top w:w="29" w:type="dxa"/>
              <w:left w:w="115" w:type="dxa"/>
              <w:bottom w:w="29" w:type="dxa"/>
              <w:right w:w="115" w:type="dxa"/>
            </w:tcMar>
          </w:tcPr>
          <w:p w14:paraId="32DC7EAA" w14:textId="49C69900" w:rsidR="00432DF7" w:rsidRPr="00587947" w:rsidRDefault="00432DF7" w:rsidP="00432DF7">
            <w:pPr>
              <w:pStyle w:val="p1"/>
              <w:jc w:val="both"/>
            </w:pPr>
            <w:r w:rsidRPr="00587947">
              <w:t>Korėjos vyriausybė kartu su pramonės atstovais sudarė darbo grupę, skirtą pasirengti ES planuojamiems PFAS cheminių medžiagų apribojimams (perfluoralkilintos ir polifluoralkilintos medžiagos). Šie ribojimai, numatomi įgyvendinti vėliausiai iki 2027 m. bei tikėtina paveiks Korėjos pramonę, įskaitant puslaidininkių, baterijų ir automobilių sektorius. Vyriausybė siekia parengti atsako strategiją ir padėti verslams kurti alternatyvias medžiagas.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FF41DA4" w14:textId="62E88252" w:rsidR="00432DF7" w:rsidRPr="00587947" w:rsidRDefault="00432DF7" w:rsidP="00432DF7">
            <w:pPr>
              <w:shd w:val="clear" w:color="auto" w:fill="FFFFFF"/>
              <w:spacing w:after="0" w:line="240" w:lineRule="auto"/>
              <w:outlineLvl w:val="0"/>
              <w:rPr>
                <w:rFonts w:ascii="Times New Roman" w:hAnsi="Times New Roman"/>
                <w:sz w:val="24"/>
                <w:szCs w:val="24"/>
                <w:lang w:val="en-US" w:eastAsia="zh-CN"/>
              </w:rPr>
            </w:pPr>
            <w:hyperlink r:id="rId21" w:history="1">
              <w:r w:rsidRPr="00587947">
                <w:rPr>
                  <w:rStyle w:val="Hyperlink"/>
                  <w:rFonts w:ascii="Times New Roman" w:eastAsia="Times New Roman" w:hAnsi="Times New Roman"/>
                  <w:kern w:val="36"/>
                  <w:sz w:val="24"/>
                  <w:szCs w:val="24"/>
                  <w:lang w:val="en-US"/>
                </w:rPr>
                <w:t xml:space="preserve">Gov't deliberates response to EU's chemical regulation plan with local </w:t>
              </w:r>
              <w:proofErr w:type="spellStart"/>
              <w:r w:rsidRPr="00587947">
                <w:rPr>
                  <w:rStyle w:val="Hyperlink"/>
                  <w:rFonts w:ascii="Times New Roman" w:eastAsia="Times New Roman" w:hAnsi="Times New Roman"/>
                  <w:kern w:val="36"/>
                  <w:sz w:val="24"/>
                  <w:szCs w:val="24"/>
                  <w:lang w:val="en-US"/>
                </w:rPr>
                <w:t>industries_Yonhap</w:t>
              </w:r>
              <w:proofErr w:type="spellEnd"/>
              <w:r w:rsidRPr="00587947">
                <w:rPr>
                  <w:rStyle w:val="Hyperlink"/>
                  <w:rFonts w:ascii="Times New Roman" w:eastAsia="Times New Roman" w:hAnsi="Times New Roman"/>
                  <w:kern w:val="36"/>
                  <w:sz w:val="24"/>
                  <w:szCs w:val="24"/>
                  <w:lang w:val="en-US"/>
                </w:rPr>
                <w:t xml:space="preserve"> News Agency</w:t>
              </w:r>
            </w:hyperlink>
          </w:p>
        </w:tc>
      </w:tr>
      <w:tr w:rsidR="00432DF7" w:rsidRPr="005577CA" w14:paraId="6EA811D2" w14:textId="77777777" w:rsidTr="001C6E9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0D1F88D8" w14:textId="259B275B" w:rsidR="00432DF7" w:rsidRPr="00432DF7" w:rsidRDefault="00432DF7" w:rsidP="00432DF7">
            <w:pPr>
              <w:spacing w:line="240" w:lineRule="auto"/>
              <w:rPr>
                <w:rFonts w:ascii="Times New Roman" w:hAnsi="Times New Roman"/>
                <w:sz w:val="24"/>
                <w:szCs w:val="24"/>
              </w:rPr>
            </w:pPr>
            <w:r w:rsidRPr="00432DF7">
              <w:rPr>
                <w:rFonts w:ascii="Times New Roman" w:hAnsi="Times New Roman"/>
                <w:sz w:val="24"/>
                <w:szCs w:val="24"/>
                <w:lang w:val="en-US" w:eastAsia="zh-CN"/>
              </w:rPr>
              <w:t>2026-03-25</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DD1876F" w14:textId="4C4181D5" w:rsidR="00432DF7" w:rsidRPr="00587947" w:rsidRDefault="00432DF7" w:rsidP="00432DF7">
            <w:pPr>
              <w:pStyle w:val="p1"/>
              <w:jc w:val="both"/>
            </w:pPr>
            <w:r w:rsidRPr="00587947">
              <w:t>Korėjos raketų ir ginklų bendrovė „LIG Nex1“ sudarė partnerystę su JAV dirbtinio intelekto bendrove „Palantir Technologies“, siekiant kurti integruotas oro gynybos ir bepiločių sistemų technologijas. Sujungiant „LIG Nex1“ raketinių sistemų patirtį ir „Palantir“ duomenimis grįstus sprendimus, bus stiprinami mokslinių tyrimų ir plėtros pajėgumai rengiantis ateities mūšio laukui. Bendrovės taip pat ieško galimybių įgyvendinti bendrus projektus tobulinant Jungtinių Arabų Emyratų gynybos pajėgumus. Tikimasi, kad partnerystė prisidės prie kitų eksporto rinkų plėtros, sudarydant sąlygas greitesniam, tikslesniam ir efektyvesniam reagavimui įvairiuose operaciniuose scenarijuose.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5656A34" w14:textId="081EB5EE" w:rsidR="00432DF7" w:rsidRPr="00587947" w:rsidRDefault="00432DF7" w:rsidP="00432DF7">
            <w:pPr>
              <w:shd w:val="clear" w:color="auto" w:fill="FFFFFF"/>
              <w:spacing w:after="0" w:line="240" w:lineRule="auto"/>
              <w:outlineLvl w:val="0"/>
              <w:rPr>
                <w:rFonts w:ascii="Times New Roman" w:hAnsi="Times New Roman"/>
                <w:sz w:val="24"/>
                <w:szCs w:val="24"/>
              </w:rPr>
            </w:pPr>
            <w:hyperlink r:id="rId22" w:history="1">
              <w:r w:rsidRPr="00587947">
                <w:rPr>
                  <w:rStyle w:val="Hyperlink"/>
                  <w:rFonts w:ascii="Times New Roman" w:hAnsi="Times New Roman"/>
                  <w:sz w:val="24"/>
                  <w:szCs w:val="24"/>
                  <w:lang w:val="en-US" w:eastAsia="zh-CN"/>
                </w:rPr>
                <w:t xml:space="preserve">LIG Nex1, Palantir partner for air defense, unmanned system solutions </w:t>
              </w:r>
              <w:proofErr w:type="spellStart"/>
              <w:r w:rsidRPr="00587947">
                <w:rPr>
                  <w:rStyle w:val="Hyperlink"/>
                  <w:rFonts w:ascii="Times New Roman" w:hAnsi="Times New Roman"/>
                  <w:sz w:val="24"/>
                  <w:szCs w:val="24"/>
                  <w:lang w:val="en-US" w:eastAsia="zh-CN"/>
                </w:rPr>
                <w:t>development_Yonhap</w:t>
              </w:r>
              <w:proofErr w:type="spellEnd"/>
              <w:r w:rsidRPr="00587947">
                <w:rPr>
                  <w:rStyle w:val="Hyperlink"/>
                  <w:rFonts w:ascii="Times New Roman" w:hAnsi="Times New Roman"/>
                  <w:sz w:val="24"/>
                  <w:szCs w:val="24"/>
                  <w:lang w:val="en-US" w:eastAsia="zh-CN"/>
                </w:rPr>
                <w:t xml:space="preserve"> News Agency</w:t>
              </w:r>
            </w:hyperlink>
          </w:p>
        </w:tc>
      </w:tr>
      <w:tr w:rsidR="00432DF7" w:rsidRPr="005577CA" w14:paraId="5A2A70C9" w14:textId="77777777" w:rsidTr="0008178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FBCAA5C" w14:textId="44836A80" w:rsidR="00432DF7" w:rsidRPr="00432DF7" w:rsidRDefault="00432DF7" w:rsidP="00432DF7">
            <w:pPr>
              <w:spacing w:line="240" w:lineRule="auto"/>
              <w:rPr>
                <w:rFonts w:ascii="Times New Roman" w:hAnsi="Times New Roman"/>
                <w:sz w:val="24"/>
                <w:szCs w:val="24"/>
              </w:rPr>
            </w:pPr>
            <w:r w:rsidRPr="00432DF7">
              <w:rPr>
                <w:rFonts w:ascii="Times New Roman" w:hAnsi="Times New Roman"/>
                <w:sz w:val="24"/>
                <w:szCs w:val="24"/>
                <w:lang w:val="en-US" w:eastAsia="zh-CN"/>
              </w:rPr>
              <w:t>2026-03-31</w:t>
            </w:r>
          </w:p>
        </w:tc>
        <w:tc>
          <w:tcPr>
            <w:tcW w:w="6260" w:type="dxa"/>
            <w:tcBorders>
              <w:top w:val="single" w:sz="4" w:space="0" w:color="auto"/>
              <w:bottom w:val="single" w:sz="4" w:space="0" w:color="auto"/>
            </w:tcBorders>
            <w:tcMar>
              <w:top w:w="29" w:type="dxa"/>
              <w:left w:w="115" w:type="dxa"/>
              <w:bottom w:w="29" w:type="dxa"/>
              <w:right w:w="115" w:type="dxa"/>
            </w:tcMar>
          </w:tcPr>
          <w:p w14:paraId="13E07227" w14:textId="009991D6" w:rsidR="00432DF7" w:rsidRPr="00587947" w:rsidRDefault="00432DF7" w:rsidP="00432DF7">
            <w:pPr>
              <w:pStyle w:val="p1"/>
              <w:jc w:val="both"/>
            </w:pPr>
            <w:r w:rsidRPr="00587947">
              <w:rPr>
                <w:color w:val="000000" w:themeColor="text1"/>
              </w:rPr>
              <w:t>Korėjos pramonės ministras ir Kanados prekybos ministras Seule aptarė būdus išplėsti bendradarbiavimą  energetikos, tiekimo grandinių ir strateginių pramonės sektorių srityse. Šalys sutarė stiprinti partnerystę, atsižvelgiant į didėjančius tiekimo grandinių neapibrėžtumus dėl situacijos Artimuosiuse Rytuose, bei svarstė bendrus projektus, įskaitant vandenilio mobilumo ekosistemos kūrimą Kanadoje.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F12AAAD" w14:textId="1E7C7059" w:rsidR="00432DF7" w:rsidRPr="00587947" w:rsidRDefault="00432DF7" w:rsidP="00432DF7">
            <w:pPr>
              <w:shd w:val="clear" w:color="auto" w:fill="FFFFFF"/>
              <w:spacing w:after="0" w:line="240" w:lineRule="auto"/>
              <w:outlineLvl w:val="0"/>
              <w:rPr>
                <w:rFonts w:ascii="Times New Roman" w:hAnsi="Times New Roman"/>
                <w:sz w:val="24"/>
                <w:szCs w:val="24"/>
              </w:rPr>
            </w:pPr>
            <w:hyperlink r:id="rId23" w:history="1">
              <w:r w:rsidRPr="00587947">
                <w:rPr>
                  <w:rStyle w:val="Hyperlink"/>
                  <w:rFonts w:ascii="Times New Roman" w:hAnsi="Times New Roman"/>
                  <w:sz w:val="24"/>
                  <w:szCs w:val="24"/>
                  <w:lang w:val="en-US"/>
                </w:rPr>
                <w:t xml:space="preserve">Top trade officials of S. Korea, Canada discuss energy, industrial </w:t>
              </w:r>
              <w:proofErr w:type="spellStart"/>
              <w:r w:rsidRPr="00587947">
                <w:rPr>
                  <w:rStyle w:val="Hyperlink"/>
                  <w:rFonts w:ascii="Times New Roman" w:hAnsi="Times New Roman"/>
                  <w:sz w:val="24"/>
                  <w:szCs w:val="24"/>
                  <w:lang w:val="en-US"/>
                </w:rPr>
                <w:t>cooperation_Yonhap</w:t>
              </w:r>
              <w:proofErr w:type="spellEnd"/>
              <w:r w:rsidRPr="00587947">
                <w:rPr>
                  <w:rStyle w:val="Hyperlink"/>
                  <w:rFonts w:ascii="Times New Roman" w:hAnsi="Times New Roman"/>
                  <w:sz w:val="24"/>
                  <w:szCs w:val="24"/>
                  <w:lang w:val="en-US"/>
                </w:rPr>
                <w:t xml:space="preserve"> News Agency</w:t>
              </w:r>
            </w:hyperlink>
          </w:p>
        </w:tc>
      </w:tr>
      <w:tr w:rsidR="00432DF7" w:rsidRPr="00D139CA" w14:paraId="422285CB" w14:textId="77777777" w:rsidTr="00081785">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432DF7" w:rsidRPr="00D139CA" w:rsidRDefault="00432DF7" w:rsidP="00432DF7">
            <w:pPr>
              <w:spacing w:after="0" w:line="240" w:lineRule="auto"/>
              <w:rPr>
                <w:rFonts w:ascii="Times New Roman" w:hAnsi="Times New Roman"/>
                <w:b/>
                <w:bCs/>
                <w:sz w:val="24"/>
                <w:szCs w:val="24"/>
              </w:rPr>
            </w:pPr>
            <w:r w:rsidRPr="00D139CA">
              <w:rPr>
                <w:rFonts w:ascii="Times New Roman" w:hAnsi="Times New Roman"/>
                <w:b/>
                <w:bCs/>
                <w:sz w:val="24"/>
                <w:szCs w:val="24"/>
              </w:rPr>
              <w:t>BENDRA EKONOMINĖ INFORMACIJA</w:t>
            </w:r>
          </w:p>
        </w:tc>
      </w:tr>
      <w:tr w:rsidR="00432DF7" w:rsidRPr="005577CA" w14:paraId="5F6876EC" w14:textId="77777777" w:rsidTr="00EA1E12">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FBF4FF" w14:textId="3DAEF444" w:rsidR="00432DF7" w:rsidRPr="00432DF7" w:rsidRDefault="00432DF7" w:rsidP="00432DF7">
            <w:pPr>
              <w:spacing w:after="120" w:line="240" w:lineRule="auto"/>
              <w:rPr>
                <w:rFonts w:ascii="Times New Roman" w:hAnsi="Times New Roman"/>
                <w:sz w:val="24"/>
                <w:szCs w:val="24"/>
                <w:lang w:eastAsia="zh-CN"/>
              </w:rPr>
            </w:pPr>
            <w:r w:rsidRPr="00432DF7">
              <w:rPr>
                <w:rFonts w:ascii="Times New Roman" w:hAnsi="Times New Roman"/>
                <w:sz w:val="24"/>
                <w:szCs w:val="24"/>
                <w:lang w:val="en-US" w:eastAsia="zh-CN"/>
              </w:rPr>
              <w:t>2026-03-04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F29215" w14:textId="7BDDB85B" w:rsidR="00432DF7" w:rsidRPr="00587947" w:rsidRDefault="00432DF7" w:rsidP="00432DF7">
            <w:pPr>
              <w:pStyle w:val="p1"/>
              <w:jc w:val="both"/>
            </w:pPr>
            <w:r w:rsidRPr="00587947">
              <w:t xml:space="preserve">Pietų Korėja ir Filipinai susitarė stiprinti bendradarbiavimą modernizuojant žemės ūkį ir stiprinant maisto saugumą, naudojant korėjietiškas technologijas ir patirtį. Susitarimas apima žemės ūkio įrangą, sėklas, trąšas ir pesticidus, taip pat numatoma iš naujo įsteigti dvišalio bendradarbiavimo komitetą </w:t>
            </w:r>
            <w:r w:rsidRPr="00587947">
              <w:lastRenderedPageBreak/>
              <w:t>ir skatinti Korėjos žemės ūkio technologijų eksportą bei gamybą regione.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DB195A" w14:textId="03F66B3B" w:rsidR="00432DF7" w:rsidRPr="00587947" w:rsidRDefault="00432DF7" w:rsidP="00432DF7">
            <w:pPr>
              <w:shd w:val="clear" w:color="auto" w:fill="FFFFFF"/>
              <w:spacing w:after="225"/>
              <w:outlineLvl w:val="0"/>
              <w:rPr>
                <w:rFonts w:ascii="Times New Roman" w:hAnsi="Times New Roman"/>
                <w:sz w:val="24"/>
                <w:szCs w:val="24"/>
                <w:lang w:val="en-US"/>
              </w:rPr>
            </w:pPr>
            <w:hyperlink r:id="rId24" w:history="1">
              <w:r w:rsidRPr="00587947">
                <w:rPr>
                  <w:rStyle w:val="Hyperlink"/>
                  <w:rFonts w:ascii="Times New Roman" w:hAnsi="Times New Roman"/>
                  <w:sz w:val="24"/>
                  <w:szCs w:val="24"/>
                  <w:lang w:val="en-US" w:eastAsia="zh-CN"/>
                </w:rPr>
                <w:t xml:space="preserve">Korea to help Philippines modernize </w:t>
              </w:r>
              <w:proofErr w:type="spellStart"/>
              <w:r w:rsidRPr="00587947">
                <w:rPr>
                  <w:rStyle w:val="Hyperlink"/>
                  <w:rFonts w:ascii="Times New Roman" w:hAnsi="Times New Roman"/>
                  <w:sz w:val="24"/>
                  <w:szCs w:val="24"/>
                  <w:lang w:val="en-US" w:eastAsia="zh-CN"/>
                </w:rPr>
                <w:t>farms</w:t>
              </w:r>
              <w:r w:rsidRPr="00587947">
                <w:rPr>
                  <w:rStyle w:val="Hyperlink"/>
                  <w:rFonts w:ascii="Times New Roman" w:hAnsi="Times New Roman"/>
                  <w:sz w:val="24"/>
                  <w:szCs w:val="24"/>
                  <w:lang w:val="en-US"/>
                </w:rPr>
                <w:t>_The</w:t>
              </w:r>
              <w:proofErr w:type="spellEnd"/>
              <w:r w:rsidRPr="00587947">
                <w:rPr>
                  <w:rStyle w:val="Hyperlink"/>
                  <w:rFonts w:ascii="Times New Roman" w:hAnsi="Times New Roman"/>
                  <w:sz w:val="24"/>
                  <w:szCs w:val="24"/>
                  <w:lang w:val="en-US"/>
                </w:rPr>
                <w:t xml:space="preserve"> Korea Times</w:t>
              </w:r>
            </w:hyperlink>
          </w:p>
        </w:tc>
      </w:tr>
      <w:tr w:rsidR="00432DF7" w:rsidRPr="005577CA" w14:paraId="262BF4BD"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B890F6" w14:textId="5E5B25BF" w:rsidR="00432DF7" w:rsidRPr="00432DF7" w:rsidRDefault="00432DF7" w:rsidP="00432DF7">
            <w:pPr>
              <w:spacing w:after="120" w:line="240" w:lineRule="auto"/>
              <w:rPr>
                <w:rFonts w:ascii="Times New Roman" w:hAnsi="Times New Roman"/>
                <w:sz w:val="24"/>
                <w:szCs w:val="24"/>
              </w:rPr>
            </w:pPr>
            <w:r w:rsidRPr="00432DF7">
              <w:rPr>
                <w:rFonts w:ascii="Times New Roman" w:hAnsi="Times New Roman"/>
                <w:sz w:val="24"/>
                <w:szCs w:val="24"/>
                <w:lang w:val="en-US"/>
              </w:rPr>
              <w:t>2026-03-04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9E0869" w14:textId="69C407AC" w:rsidR="00432DF7" w:rsidRPr="00587947" w:rsidRDefault="00432DF7" w:rsidP="00432DF7">
            <w:pPr>
              <w:pStyle w:val="p1"/>
              <w:jc w:val="both"/>
            </w:pPr>
            <w:r w:rsidRPr="00587947">
              <w:t>Korėjos įmonės pasirašė apie 16 mln. JAV dolerių vertės vartojimo prekių eksporto susitarimus su Filipinais, dalyvaujant 52 Korėjos įmonėms ir 70 Filipinų partnerių. Dvišalio verslo forumo metu buvo sudaryti septyni susitarimo memorandumai, apimantys laivų statybą, branduolinę energetiką, vartotojų prekes ir kitus sektorius. Augant Korėjos grožio ir maisto produktų populiarumui, Korėjos vyriausybė sieks aktyviai palaikyti bendroves, žengiančias į Pietryčių Azijos rinką, Filipinus vertinant kaip strateginį plėtros centrą.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B54BDB" w14:textId="206731EB" w:rsidR="00432DF7" w:rsidRPr="00587947" w:rsidRDefault="00432DF7" w:rsidP="00432DF7">
            <w:pPr>
              <w:shd w:val="clear" w:color="auto" w:fill="FFFFFF"/>
              <w:spacing w:after="225" w:line="240" w:lineRule="auto"/>
              <w:outlineLvl w:val="0"/>
              <w:rPr>
                <w:rFonts w:ascii="Times New Roman" w:hAnsi="Times New Roman"/>
                <w:sz w:val="24"/>
                <w:szCs w:val="24"/>
                <w:lang w:val="en-US"/>
              </w:rPr>
            </w:pPr>
            <w:hyperlink r:id="rId25" w:history="1">
              <w:r w:rsidRPr="00587947">
                <w:rPr>
                  <w:rStyle w:val="Hyperlink"/>
                  <w:rFonts w:ascii="Times New Roman" w:hAnsi="Times New Roman"/>
                  <w:sz w:val="24"/>
                  <w:szCs w:val="24"/>
                  <w:lang w:val="en-US"/>
                </w:rPr>
                <w:t xml:space="preserve">(LEAD) S. Korea signs consumer goods export deals worth US$16 </w:t>
              </w:r>
              <w:proofErr w:type="spellStart"/>
              <w:r w:rsidRPr="00587947">
                <w:rPr>
                  <w:rStyle w:val="Hyperlink"/>
                  <w:rFonts w:ascii="Times New Roman" w:hAnsi="Times New Roman"/>
                  <w:sz w:val="24"/>
                  <w:szCs w:val="24"/>
                  <w:lang w:val="en-US"/>
                </w:rPr>
                <w:t>mln</w:t>
              </w:r>
              <w:proofErr w:type="spellEnd"/>
              <w:r w:rsidRPr="00587947">
                <w:rPr>
                  <w:rStyle w:val="Hyperlink"/>
                  <w:rFonts w:ascii="Times New Roman" w:hAnsi="Times New Roman"/>
                  <w:sz w:val="24"/>
                  <w:szCs w:val="24"/>
                  <w:lang w:val="en-US"/>
                </w:rPr>
                <w:t xml:space="preserve"> with </w:t>
              </w:r>
              <w:proofErr w:type="spellStart"/>
              <w:r w:rsidRPr="00587947">
                <w:rPr>
                  <w:rStyle w:val="Hyperlink"/>
                  <w:rFonts w:ascii="Times New Roman" w:hAnsi="Times New Roman"/>
                  <w:sz w:val="24"/>
                  <w:szCs w:val="24"/>
                  <w:lang w:val="en-US"/>
                </w:rPr>
                <w:t>Philippines_Yonhap</w:t>
              </w:r>
              <w:proofErr w:type="spellEnd"/>
              <w:r w:rsidRPr="00587947">
                <w:rPr>
                  <w:rStyle w:val="Hyperlink"/>
                  <w:rFonts w:ascii="Times New Roman" w:hAnsi="Times New Roman"/>
                  <w:sz w:val="24"/>
                  <w:szCs w:val="24"/>
                  <w:lang w:val="en-US"/>
                </w:rPr>
                <w:t xml:space="preserve"> News Agency</w:t>
              </w:r>
            </w:hyperlink>
          </w:p>
        </w:tc>
      </w:tr>
      <w:tr w:rsidR="00432DF7" w:rsidRPr="005577CA" w14:paraId="3C8BD613"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30D0E8" w14:textId="65FD17A3" w:rsidR="00432DF7" w:rsidRPr="00432DF7" w:rsidRDefault="00432DF7" w:rsidP="00432DF7">
            <w:pPr>
              <w:spacing w:after="120" w:line="240" w:lineRule="auto"/>
              <w:rPr>
                <w:rFonts w:ascii="Times New Roman" w:hAnsi="Times New Roman"/>
                <w:sz w:val="24"/>
                <w:szCs w:val="24"/>
                <w:lang w:eastAsia="zh-CN"/>
              </w:rPr>
            </w:pPr>
            <w:r w:rsidRPr="00432DF7">
              <w:rPr>
                <w:rFonts w:ascii="Times New Roman" w:hAnsi="Times New Roman"/>
                <w:sz w:val="24"/>
                <w:szCs w:val="24"/>
              </w:rPr>
              <w:t>2026-03-24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CB16F7" w14:textId="3980BE9A" w:rsidR="00432DF7" w:rsidRPr="00587947" w:rsidRDefault="00432DF7" w:rsidP="00432DF7">
            <w:pPr>
              <w:pStyle w:val="p1"/>
              <w:jc w:val="both"/>
            </w:pPr>
            <w:r w:rsidRPr="00587947">
              <w:t>Korėja ir Mongolija aptarė galimybes paspartinti derybas dėl ekonominės partnerystės susitarimo (CEPA), siekiant stiprinti tarpusavio bendradarbiavimą strateginių mineralų srityje. Mongolijoje gausu svarbių mineralų, įskaitant ir retųjų žemių mineralus, tad šalis yra vertinama kaip perspektyvi Korėjos tiekimo grandinės partnerė. Derybos buvo sulėtėjusios dėl Mongolijos susirūpinimo rinkos atvėrimu ir nesutarimų dėl prekybos taisyklių.</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3CF4E6" w14:textId="1B1CF37D" w:rsidR="00432DF7" w:rsidRPr="00587947" w:rsidRDefault="00432DF7" w:rsidP="00432DF7">
            <w:pPr>
              <w:shd w:val="clear" w:color="auto" w:fill="FFFFFF"/>
              <w:spacing w:after="225" w:line="240" w:lineRule="auto"/>
              <w:outlineLvl w:val="0"/>
              <w:rPr>
                <w:rFonts w:ascii="Times New Roman" w:hAnsi="Times New Roman"/>
                <w:sz w:val="24"/>
                <w:szCs w:val="24"/>
              </w:rPr>
            </w:pPr>
            <w:hyperlink r:id="rId26" w:history="1">
              <w:r w:rsidRPr="00587947">
                <w:rPr>
                  <w:rStyle w:val="Hyperlink"/>
                  <w:rFonts w:ascii="Times New Roman" w:hAnsi="Times New Roman"/>
                  <w:sz w:val="24"/>
                  <w:szCs w:val="24"/>
                  <w:lang w:val="en-US"/>
                </w:rPr>
                <w:t xml:space="preserve">S. Korea, Mongolia discuss accelerating CEPA </w:t>
              </w:r>
              <w:proofErr w:type="spellStart"/>
              <w:r w:rsidRPr="00587947">
                <w:rPr>
                  <w:rStyle w:val="Hyperlink"/>
                  <w:rFonts w:ascii="Times New Roman" w:hAnsi="Times New Roman"/>
                  <w:sz w:val="24"/>
                  <w:szCs w:val="24"/>
                  <w:lang w:val="en-US"/>
                </w:rPr>
                <w:t>negotiations_Yonhap</w:t>
              </w:r>
              <w:proofErr w:type="spellEnd"/>
              <w:r w:rsidRPr="00587947">
                <w:rPr>
                  <w:rStyle w:val="Hyperlink"/>
                  <w:rFonts w:ascii="Times New Roman" w:hAnsi="Times New Roman"/>
                  <w:sz w:val="24"/>
                  <w:szCs w:val="24"/>
                  <w:lang w:val="en-US"/>
                </w:rPr>
                <w:t xml:space="preserve"> News Agency</w:t>
              </w:r>
            </w:hyperlink>
          </w:p>
        </w:tc>
      </w:tr>
      <w:tr w:rsidR="00432DF7" w:rsidRPr="005577CA" w14:paraId="2B5F4A1D"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E3F019" w14:textId="7889794B" w:rsidR="00432DF7" w:rsidRPr="00432DF7" w:rsidRDefault="00432DF7" w:rsidP="00432DF7">
            <w:pPr>
              <w:spacing w:after="120" w:line="240" w:lineRule="auto"/>
              <w:rPr>
                <w:rFonts w:ascii="Times New Roman" w:hAnsi="Times New Roman"/>
                <w:sz w:val="24"/>
                <w:szCs w:val="24"/>
                <w:lang w:val="en-US" w:eastAsia="zh-CN"/>
              </w:rPr>
            </w:pPr>
            <w:r w:rsidRPr="00432DF7">
              <w:rPr>
                <w:rFonts w:ascii="Times New Roman" w:hAnsi="Times New Roman"/>
                <w:sz w:val="24"/>
                <w:szCs w:val="24"/>
                <w:lang w:eastAsia="zh-CN"/>
              </w:rPr>
              <w:t>2026-03-26</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EF2F5" w14:textId="4CFF3BAA" w:rsidR="00432DF7" w:rsidRPr="00587947" w:rsidRDefault="00432DF7" w:rsidP="00432DF7">
            <w:pPr>
              <w:pStyle w:val="p1"/>
              <w:jc w:val="both"/>
            </w:pPr>
            <w:r w:rsidRPr="00587947">
              <w:t>Ekonominio bendradarbiavimo ir plėtros organizacija (EBPO) sumažino Korėjos 2026 m. ekonomikos augimo prognozę iki 1,7 proc. Taip pat prognozuojama 0,9 proc. aukštesnė infliacija - 2,7 proc. 2026 m. Tuo tarpu Korėjos finansų ministerija pabrėžė stiprią šalies priklausomybę nuo energetikos importo iš Artimųjų Rytų, tačiau atkreipė dėmesį, kad pasak EBPO vertinimo, 2027 m. ekonomikos atsigavimas bus spartesnis nei pasaulinis vidurkis.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1896D5" w14:textId="76A0D314" w:rsidR="00432DF7" w:rsidRPr="00587947" w:rsidRDefault="00432DF7" w:rsidP="00432DF7">
            <w:pPr>
              <w:shd w:val="clear" w:color="auto" w:fill="FFFFFF"/>
              <w:spacing w:after="225" w:line="240" w:lineRule="auto"/>
              <w:outlineLvl w:val="0"/>
              <w:rPr>
                <w:rFonts w:ascii="Times New Roman" w:hAnsi="Times New Roman"/>
                <w:sz w:val="24"/>
                <w:szCs w:val="24"/>
                <w:lang w:val="en-US"/>
              </w:rPr>
            </w:pPr>
            <w:hyperlink r:id="rId27" w:history="1">
              <w:r w:rsidRPr="00587947">
                <w:rPr>
                  <w:rStyle w:val="Hyperlink"/>
                  <w:rFonts w:ascii="Times New Roman" w:hAnsi="Times New Roman"/>
                  <w:sz w:val="24"/>
                  <w:szCs w:val="24"/>
                </w:rPr>
                <w:t>OECD downgrades S. Korea's 2026 growth outlook to 1.7 pct amid Middle East tensions_Yonahp News Agency</w:t>
              </w:r>
            </w:hyperlink>
          </w:p>
        </w:tc>
      </w:tr>
      <w:tr w:rsidR="00432DF7" w:rsidRPr="005577CA" w14:paraId="03715A29"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587D38" w14:textId="4316D552" w:rsidR="00432DF7" w:rsidRPr="00432DF7" w:rsidRDefault="00432DF7" w:rsidP="00432DF7">
            <w:pPr>
              <w:spacing w:after="120" w:line="240" w:lineRule="auto"/>
              <w:rPr>
                <w:rFonts w:ascii="Times New Roman" w:hAnsi="Times New Roman"/>
                <w:sz w:val="24"/>
                <w:szCs w:val="24"/>
                <w:lang w:val="en-US" w:eastAsia="zh-CN"/>
              </w:rPr>
            </w:pPr>
            <w:r w:rsidRPr="00432DF7">
              <w:rPr>
                <w:rFonts w:ascii="Times New Roman" w:hAnsi="Times New Roman"/>
                <w:sz w:val="24"/>
                <w:szCs w:val="24"/>
                <w:lang w:eastAsia="zh-CN"/>
              </w:rPr>
              <w:t>2026-03-31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C88204" w14:textId="5E027378" w:rsidR="00432DF7" w:rsidRPr="00587947" w:rsidRDefault="00432DF7" w:rsidP="00432DF7">
            <w:pPr>
              <w:pStyle w:val="p1"/>
              <w:jc w:val="both"/>
              <w:rPr>
                <w:color w:val="000000" w:themeColor="text1"/>
              </w:rPr>
            </w:pPr>
            <w:r w:rsidRPr="00587947">
              <w:t>Korėjos vyriausybė nuo balandžio pradės taikyti naftos apsikeitimo sistemą su privačiomis naftos perdirbimo įmonėmis, siekdama padėti šioms užsitikrinti alternatyvius tiekėjus ir sumažinti tiekimo sutrikimų riziką. Per dviejų mėnesių laikotarpį įmonėms bus laikinai skolinamos valstybės naftos atsargos, kurias jos vėliau papildys alternatyviais tiekimais. Priemonė skirta kompensuoti tiekimo vėlavimus dėl Hormūzo sąsiaurio uždarymo, atidedant strateginių atsargų naudojimą, numatant iki 20 mln. barelių vertės apsikeitimą. Iki birželio pabaigos naftos tiekimo sutrikimų nesitikima, teigė prekybos, pramonės ir išteklių saugumo viceministras Yang Ghi-wuk.</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30C7E4" w14:textId="1F14A3C7" w:rsidR="00432DF7" w:rsidRPr="00587947" w:rsidRDefault="00432DF7" w:rsidP="00432DF7">
            <w:pPr>
              <w:shd w:val="clear" w:color="auto" w:fill="FFFFFF"/>
              <w:spacing w:after="225" w:line="240" w:lineRule="auto"/>
              <w:outlineLvl w:val="0"/>
              <w:rPr>
                <w:rFonts w:ascii="Times New Roman" w:hAnsi="Times New Roman"/>
                <w:sz w:val="24"/>
                <w:szCs w:val="24"/>
                <w:lang w:val="en-US"/>
              </w:rPr>
            </w:pPr>
            <w:hyperlink r:id="rId28" w:history="1">
              <w:r w:rsidRPr="00587947">
                <w:rPr>
                  <w:rStyle w:val="Hyperlink"/>
                  <w:rFonts w:ascii="Times New Roman" w:hAnsi="Times New Roman"/>
                  <w:sz w:val="24"/>
                  <w:szCs w:val="24"/>
                  <w:lang w:val="en-US"/>
                </w:rPr>
                <w:t xml:space="preserve">Gov't to introduce crude oil swap system with private companies for supply </w:t>
              </w:r>
              <w:proofErr w:type="spellStart"/>
              <w:r w:rsidRPr="00587947">
                <w:rPr>
                  <w:rStyle w:val="Hyperlink"/>
                  <w:rFonts w:ascii="Times New Roman" w:hAnsi="Times New Roman"/>
                  <w:sz w:val="24"/>
                  <w:szCs w:val="24"/>
                  <w:lang w:val="en-US"/>
                </w:rPr>
                <w:t>stabilization_Yonhap</w:t>
              </w:r>
              <w:proofErr w:type="spellEnd"/>
              <w:r w:rsidRPr="00587947">
                <w:rPr>
                  <w:rStyle w:val="Hyperlink"/>
                  <w:rFonts w:ascii="Times New Roman" w:hAnsi="Times New Roman"/>
                  <w:sz w:val="24"/>
                  <w:szCs w:val="24"/>
                  <w:lang w:val="en-US"/>
                </w:rPr>
                <w:t xml:space="preserve"> News Agency</w:t>
              </w:r>
            </w:hyperlink>
          </w:p>
        </w:tc>
      </w:tr>
      <w:tr w:rsidR="00432DF7" w:rsidRPr="005577CA" w14:paraId="6A2CD389"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AB011F" w14:textId="75DBD352" w:rsidR="00432DF7" w:rsidRPr="00432DF7" w:rsidRDefault="00432DF7" w:rsidP="00432DF7">
            <w:pPr>
              <w:spacing w:after="120" w:line="240" w:lineRule="auto"/>
              <w:rPr>
                <w:rFonts w:ascii="Times New Roman" w:hAnsi="Times New Roman"/>
                <w:sz w:val="24"/>
                <w:szCs w:val="24"/>
                <w:lang w:val="en-US" w:eastAsia="zh-CN"/>
              </w:rPr>
            </w:pPr>
            <w:r w:rsidRPr="00432DF7">
              <w:rPr>
                <w:rFonts w:ascii="Times New Roman" w:hAnsi="Times New Roman"/>
                <w:sz w:val="24"/>
                <w:szCs w:val="24"/>
                <w:lang w:val="en-US" w:eastAsia="zh-CN"/>
              </w:rPr>
              <w:t>2026-03-31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56B9C9" w14:textId="0D46DC51" w:rsidR="00432DF7" w:rsidRPr="00587947" w:rsidRDefault="00432DF7" w:rsidP="00432DF7">
            <w:pPr>
              <w:pStyle w:val="p1"/>
              <w:jc w:val="both"/>
            </w:pPr>
            <w:r w:rsidRPr="00587947">
              <w:t>Korėjos vyriausybė pasiūlė 17,1 mlrd. JAV dolerių papildomą biudžetą, skirtą sušvelninti kylančių naftos kainų poveikį ir kitus karo Artimuosiuose Rytuose padarinius. Plane numatytos tiesioginės išmokos apie 70 proc. gyventojų. Biudžetas skirtas trims prioritetinėms sritims: priemonės kuro kainų ribojimui, pragyvenimo šaltinių stabilizavimui ir pramonės žalos mažinimui, tuo pačiu užtikrinant tiekimo grandinių saugumą.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F3345F" w14:textId="727EB5B6" w:rsidR="00432DF7" w:rsidRPr="00587947" w:rsidRDefault="00432DF7" w:rsidP="00432DF7">
            <w:pPr>
              <w:shd w:val="clear" w:color="auto" w:fill="FFFFFF"/>
              <w:spacing w:after="225" w:line="240" w:lineRule="auto"/>
              <w:outlineLvl w:val="0"/>
              <w:rPr>
                <w:rFonts w:ascii="Times New Roman" w:hAnsi="Times New Roman"/>
                <w:sz w:val="24"/>
                <w:szCs w:val="24"/>
                <w:lang w:val="en-US"/>
              </w:rPr>
            </w:pPr>
            <w:hyperlink r:id="rId29" w:history="1">
              <w:r w:rsidRPr="00587947">
                <w:rPr>
                  <w:rStyle w:val="Hyperlink"/>
                  <w:rFonts w:ascii="Times New Roman" w:hAnsi="Times New Roman"/>
                  <w:sz w:val="24"/>
                  <w:szCs w:val="24"/>
                  <w:lang w:val="en-US"/>
                </w:rPr>
                <w:t xml:space="preserve">Gov't proposes 26.2 </w:t>
              </w:r>
              <w:proofErr w:type="spellStart"/>
              <w:r w:rsidRPr="00587947">
                <w:rPr>
                  <w:rStyle w:val="Hyperlink"/>
                  <w:rFonts w:ascii="Times New Roman" w:hAnsi="Times New Roman"/>
                  <w:sz w:val="24"/>
                  <w:szCs w:val="24"/>
                  <w:lang w:val="en-US"/>
                </w:rPr>
                <w:t>tln</w:t>
              </w:r>
              <w:proofErr w:type="spellEnd"/>
              <w:r w:rsidRPr="00587947">
                <w:rPr>
                  <w:rStyle w:val="Hyperlink"/>
                  <w:rFonts w:ascii="Times New Roman" w:hAnsi="Times New Roman"/>
                  <w:sz w:val="24"/>
                  <w:szCs w:val="24"/>
                  <w:lang w:val="en-US"/>
                </w:rPr>
                <w:t xml:space="preserve">-won extra budget to cushion impact of Middle East </w:t>
              </w:r>
              <w:proofErr w:type="spellStart"/>
              <w:r w:rsidRPr="00587947">
                <w:rPr>
                  <w:rStyle w:val="Hyperlink"/>
                  <w:rFonts w:ascii="Times New Roman" w:hAnsi="Times New Roman"/>
                  <w:sz w:val="24"/>
                  <w:szCs w:val="24"/>
                  <w:lang w:val="en-US"/>
                </w:rPr>
                <w:t>tensions_Yonhap</w:t>
              </w:r>
              <w:proofErr w:type="spellEnd"/>
              <w:r w:rsidRPr="00587947">
                <w:rPr>
                  <w:rStyle w:val="Hyperlink"/>
                  <w:rFonts w:ascii="Times New Roman" w:hAnsi="Times New Roman"/>
                  <w:sz w:val="24"/>
                  <w:szCs w:val="24"/>
                  <w:lang w:val="en-US"/>
                </w:rPr>
                <w:t xml:space="preserve"> News Agency</w:t>
              </w:r>
            </w:hyperlink>
          </w:p>
        </w:tc>
      </w:tr>
      <w:tr w:rsidR="00432DF7" w:rsidRPr="005577CA" w14:paraId="25041B78"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BC235C" w14:textId="26BCB3B6" w:rsidR="00432DF7" w:rsidRPr="00432DF7" w:rsidRDefault="00432DF7" w:rsidP="00432DF7">
            <w:pPr>
              <w:spacing w:after="120" w:line="240" w:lineRule="auto"/>
              <w:rPr>
                <w:rFonts w:ascii="Times New Roman" w:hAnsi="Times New Roman"/>
                <w:sz w:val="24"/>
                <w:szCs w:val="24"/>
                <w:lang w:eastAsia="zh-CN"/>
              </w:rPr>
            </w:pPr>
            <w:r w:rsidRPr="00432DF7">
              <w:rPr>
                <w:rFonts w:ascii="Times New Roman" w:hAnsi="Times New Roman"/>
                <w:sz w:val="24"/>
                <w:szCs w:val="24"/>
                <w:lang w:val="en-US"/>
              </w:rPr>
              <w:t>2026-03-31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A5632D" w14:textId="30470E15" w:rsidR="00432DF7" w:rsidRPr="00587947" w:rsidRDefault="00432DF7" w:rsidP="00432DF7">
            <w:pPr>
              <w:pStyle w:val="p1"/>
              <w:jc w:val="both"/>
            </w:pPr>
            <w:r w:rsidRPr="00587947">
              <w:t xml:space="preserve">Korėjos vyriausybė patvirtino 2026–2030 m. nacionalinių standartų planą, kuriuo siekiama stiprinti dirbtinio intelekto ir kitų ateities pramonės šakų konkurencingumą pasaulyje, standartus vertinant kaip pagrindinę priemonę lenktynėse dėl technologinės lyderystės. Pagal 4 strategijas, plane numatytos </w:t>
            </w:r>
            <w:r w:rsidRPr="00587947">
              <w:lastRenderedPageBreak/>
              <w:t>129 priemonės, apimančios tarptautinių standartų kūrimą, saugos ir gyvenimo kokybės standartų plėtrą, eksporto sąlygų gerinimą bei strateginę standartų diplomatiją.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DA9E9E" w14:textId="30F4019D" w:rsidR="00432DF7" w:rsidRPr="00587947" w:rsidRDefault="00432DF7" w:rsidP="00432DF7">
            <w:pPr>
              <w:shd w:val="clear" w:color="auto" w:fill="FFFFFF"/>
              <w:spacing w:after="225"/>
              <w:outlineLvl w:val="0"/>
              <w:rPr>
                <w:rFonts w:ascii="Times New Roman" w:hAnsi="Times New Roman"/>
                <w:sz w:val="24"/>
                <w:szCs w:val="24"/>
              </w:rPr>
            </w:pPr>
            <w:hyperlink r:id="rId30" w:history="1">
              <w:r w:rsidRPr="00587947">
                <w:rPr>
                  <w:rStyle w:val="Hyperlink"/>
                  <w:rFonts w:ascii="Times New Roman" w:hAnsi="Times New Roman"/>
                  <w:kern w:val="36"/>
                  <w:sz w:val="24"/>
                  <w:szCs w:val="24"/>
                </w:rPr>
                <w:t>Press Releases &lt; PRESS CENTER – Ministry of Trade, Industry and Resources</w:t>
              </w:r>
            </w:hyperlink>
          </w:p>
        </w:tc>
      </w:tr>
      <w:tr w:rsidR="00432DF7" w:rsidRPr="005577CA" w14:paraId="64C39B2B" w14:textId="77777777" w:rsidTr="0008178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9E9F0A" w14:textId="12AD4778" w:rsidR="00432DF7" w:rsidRPr="00432DF7" w:rsidRDefault="00432DF7" w:rsidP="00432DF7">
            <w:pPr>
              <w:spacing w:after="120" w:line="240" w:lineRule="auto"/>
              <w:rPr>
                <w:rFonts w:ascii="Times New Roman" w:hAnsi="Times New Roman"/>
                <w:sz w:val="24"/>
                <w:szCs w:val="24"/>
                <w:lang w:eastAsia="zh-CN"/>
              </w:rPr>
            </w:pPr>
            <w:r w:rsidRPr="00432DF7">
              <w:rPr>
                <w:rFonts w:ascii="Times New Roman" w:hAnsi="Times New Roman"/>
                <w:sz w:val="24"/>
                <w:szCs w:val="24"/>
                <w:lang w:val="en-US" w:eastAsia="zh-CN"/>
              </w:rPr>
              <w:t>2026-03-31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48114F" w14:textId="1C9B78F3" w:rsidR="00432DF7" w:rsidRPr="00587947" w:rsidRDefault="00432DF7" w:rsidP="00432DF7">
            <w:pPr>
              <w:pStyle w:val="p1"/>
              <w:jc w:val="both"/>
            </w:pPr>
            <w:r w:rsidRPr="00587947">
              <w:t xml:space="preserve">Karui Artimuosiuose Rytuose tęsiantis, Korėjos vonas ir toliau silpnėja bei pasiekė žemiausią lygį (1 519,9 vono už dolerį), paskutinį kartą matytą prieš 17 metų, šaliai susidūrus su pasauline finansų krize.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CCD2E5" w14:textId="137BB827" w:rsidR="00432DF7" w:rsidRPr="00587947" w:rsidRDefault="00432DF7" w:rsidP="00432DF7">
            <w:pPr>
              <w:shd w:val="clear" w:color="auto" w:fill="FFFFFF"/>
              <w:spacing w:after="225"/>
              <w:outlineLvl w:val="0"/>
              <w:rPr>
                <w:rFonts w:ascii="Times New Roman" w:hAnsi="Times New Roman"/>
                <w:sz w:val="24"/>
                <w:szCs w:val="24"/>
                <w:lang w:val="en-US"/>
              </w:rPr>
            </w:pPr>
            <w:hyperlink r:id="rId31" w:history="1">
              <w:r w:rsidRPr="00587947">
                <w:rPr>
                  <w:rStyle w:val="Hyperlink"/>
                  <w:rFonts w:ascii="Times New Roman" w:hAnsi="Times New Roman"/>
                  <w:sz w:val="24"/>
                  <w:szCs w:val="24"/>
                  <w:lang w:val="en-US"/>
                </w:rPr>
                <w:t xml:space="preserve">Korean won hits fresh 17-yr low over heightened global oil supply </w:t>
              </w:r>
              <w:proofErr w:type="spellStart"/>
              <w:r w:rsidRPr="00587947">
                <w:rPr>
                  <w:rStyle w:val="Hyperlink"/>
                  <w:rFonts w:ascii="Times New Roman" w:hAnsi="Times New Roman"/>
                  <w:sz w:val="24"/>
                  <w:szCs w:val="24"/>
                  <w:lang w:val="en-US"/>
                </w:rPr>
                <w:t>concerns_Yonhap</w:t>
              </w:r>
              <w:proofErr w:type="spellEnd"/>
              <w:r w:rsidRPr="00587947">
                <w:rPr>
                  <w:rStyle w:val="Hyperlink"/>
                  <w:rFonts w:ascii="Times New Roman" w:hAnsi="Times New Roman"/>
                  <w:sz w:val="24"/>
                  <w:szCs w:val="24"/>
                  <w:lang w:val="en-US"/>
                </w:rPr>
                <w:t xml:space="preserve"> News Agency</w:t>
              </w:r>
            </w:hyperlink>
          </w:p>
        </w:tc>
      </w:tr>
    </w:tbl>
    <w:tbl>
      <w:tblPr>
        <w:tblStyle w:val="TableGrid"/>
        <w:tblW w:w="10944" w:type="dxa"/>
        <w:tblInd w:w="-34" w:type="dxa"/>
        <w:tblLook w:val="04A0" w:firstRow="1" w:lastRow="0" w:firstColumn="1" w:lastColumn="0" w:noHBand="0" w:noVBand="1"/>
      </w:tblPr>
      <w:tblGrid>
        <w:gridCol w:w="10944"/>
      </w:tblGrid>
      <w:tr w:rsidR="005B27DE" w:rsidRPr="000F537B" w14:paraId="1D10AEE1" w14:textId="77777777" w:rsidTr="00B31B25">
        <w:tc>
          <w:tcPr>
            <w:tcW w:w="10944" w:type="dxa"/>
            <w:shd w:val="clear" w:color="auto" w:fill="BDD6EE" w:themeFill="accent1" w:themeFillTint="66"/>
          </w:tcPr>
          <w:p w14:paraId="43C2A3BF" w14:textId="77777777" w:rsidR="005B27DE" w:rsidRPr="000F537B" w:rsidRDefault="005B27DE" w:rsidP="00B31B25">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t>FILIPINAI</w:t>
            </w:r>
          </w:p>
        </w:tc>
      </w:tr>
      <w:bookmarkEnd w:id="1"/>
    </w:tbl>
    <w:p w14:paraId="2411B512" w14:textId="77777777" w:rsidR="005B27DE" w:rsidRPr="000F537B" w:rsidRDefault="005B27DE" w:rsidP="005B27DE">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5B27DE" w:rsidRPr="000F537B" w14:paraId="7174FE62" w14:textId="77777777" w:rsidTr="00B31B25">
        <w:trPr>
          <w:trHeight w:val="385"/>
          <w:tblHeader/>
        </w:trPr>
        <w:tc>
          <w:tcPr>
            <w:tcW w:w="1436" w:type="dxa"/>
            <w:tcMar>
              <w:top w:w="29" w:type="dxa"/>
              <w:left w:w="115" w:type="dxa"/>
              <w:bottom w:w="29" w:type="dxa"/>
              <w:right w:w="115" w:type="dxa"/>
            </w:tcMar>
            <w:vAlign w:val="center"/>
          </w:tcPr>
          <w:p w14:paraId="565C4A61" w14:textId="77777777" w:rsidR="005B27DE" w:rsidRPr="000F537B" w:rsidRDefault="005B27DE" w:rsidP="00B31B25">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2D9E5916" w14:textId="77777777" w:rsidR="005B27DE" w:rsidRPr="000F537B" w:rsidRDefault="005B27DE" w:rsidP="00B31B25">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ECC5F69" w14:textId="77777777" w:rsidR="005B27DE" w:rsidRPr="000F537B" w:rsidRDefault="005B27DE" w:rsidP="00B31B25">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F52599" w:rsidRPr="000F537B" w14:paraId="559BDBA5" w14:textId="77777777" w:rsidTr="00B31B25">
        <w:trPr>
          <w:trHeight w:val="216"/>
        </w:trPr>
        <w:tc>
          <w:tcPr>
            <w:tcW w:w="1436" w:type="dxa"/>
            <w:tcMar>
              <w:top w:w="29" w:type="dxa"/>
              <w:left w:w="115" w:type="dxa"/>
              <w:bottom w:w="29" w:type="dxa"/>
              <w:right w:w="115" w:type="dxa"/>
            </w:tcMar>
            <w:vAlign w:val="center"/>
          </w:tcPr>
          <w:p w14:paraId="7B6BA751" w14:textId="5C9D6228" w:rsidR="00F52599" w:rsidRDefault="00F52599" w:rsidP="00B31B25">
            <w:pPr>
              <w:spacing w:after="120" w:line="240" w:lineRule="auto"/>
              <w:rPr>
                <w:rFonts w:ascii="Times New Roman" w:hAnsi="Times New Roman"/>
                <w:sz w:val="24"/>
                <w:szCs w:val="24"/>
              </w:rPr>
            </w:pPr>
            <w:r>
              <w:rPr>
                <w:rFonts w:ascii="Times New Roman" w:hAnsi="Times New Roman"/>
                <w:sz w:val="24"/>
                <w:szCs w:val="24"/>
              </w:rPr>
              <w:t>2026-03-31</w:t>
            </w:r>
          </w:p>
        </w:tc>
        <w:tc>
          <w:tcPr>
            <w:tcW w:w="6358" w:type="dxa"/>
            <w:tcMar>
              <w:top w:w="29" w:type="dxa"/>
              <w:left w:w="115" w:type="dxa"/>
              <w:bottom w:w="29" w:type="dxa"/>
              <w:right w:w="115" w:type="dxa"/>
            </w:tcMar>
            <w:vAlign w:val="center"/>
          </w:tcPr>
          <w:p w14:paraId="6BFEC975" w14:textId="7D42D2F3" w:rsidR="00F52599" w:rsidRPr="005B27DE" w:rsidRDefault="00F52599" w:rsidP="00B31B25">
            <w:pPr>
              <w:pStyle w:val="p1"/>
            </w:pPr>
            <w:r>
              <w:t>P</w:t>
            </w:r>
            <w:r w:rsidRPr="00F52599">
              <w:t>agrindinės Filipinų verslo organizacijos ragina ieškoti naujų kuro tiekimo šaltinių ir taikyti subsidijas.</w:t>
            </w:r>
            <w:r>
              <w:t xml:space="preserve"> </w:t>
            </w:r>
            <w:r w:rsidRPr="00F52599">
              <w:t>Siūloma sudaryti tiekimo susitarimus su tokiomis šalimis kaip Rusija, Indija ir Indonezija.</w:t>
            </w:r>
            <w:r>
              <w:t xml:space="preserve"> </w:t>
            </w:r>
            <w:r w:rsidRPr="00F52599">
              <w:t>Filipinai jau gavo pirmąj</w:t>
            </w:r>
            <w:r>
              <w:t>į</w:t>
            </w:r>
            <w:r w:rsidRPr="00F52599">
              <w:t xml:space="preserve"> per penkerius metus rusiškos naftos </w:t>
            </w:r>
            <w:r>
              <w:t>krovinį</w:t>
            </w:r>
            <w:r w:rsidRPr="00F52599">
              <w:t xml:space="preserve"> – apie 2,48 mln. barelių, patvirtino </w:t>
            </w:r>
            <w:proofErr w:type="spellStart"/>
            <w:r w:rsidRPr="00F52599">
              <w:t>Petron</w:t>
            </w:r>
            <w:proofErr w:type="spellEnd"/>
            <w:r w:rsidRPr="00F52599">
              <w:t xml:space="preserve"> </w:t>
            </w:r>
            <w:proofErr w:type="spellStart"/>
            <w:r w:rsidRPr="00F52599">
              <w:t>Corp</w:t>
            </w:r>
            <w:proofErr w:type="spellEnd"/>
            <w:r w:rsidRPr="00F52599">
              <w:t>..</w:t>
            </w:r>
          </w:p>
        </w:tc>
        <w:tc>
          <w:tcPr>
            <w:tcW w:w="3109" w:type="dxa"/>
            <w:tcMar>
              <w:top w:w="29" w:type="dxa"/>
              <w:left w:w="115" w:type="dxa"/>
              <w:bottom w:w="29" w:type="dxa"/>
              <w:right w:w="115" w:type="dxa"/>
            </w:tcMar>
            <w:vAlign w:val="center"/>
          </w:tcPr>
          <w:p w14:paraId="2883713C" w14:textId="5637D07D" w:rsidR="00F52599" w:rsidRPr="005B27DE" w:rsidRDefault="00F52599" w:rsidP="00B31B25">
            <w:pPr>
              <w:spacing w:after="120" w:line="240" w:lineRule="auto"/>
              <w:rPr>
                <w:rFonts w:ascii="Times New Roman" w:hAnsi="Times New Roman"/>
                <w:sz w:val="24"/>
                <w:szCs w:val="24"/>
                <w:lang w:eastAsia="zh-CN"/>
              </w:rPr>
            </w:pPr>
            <w:hyperlink r:id="rId32" w:history="1">
              <w:r w:rsidRPr="00F52599">
                <w:rPr>
                  <w:rStyle w:val="Hyperlink"/>
                  <w:rFonts w:ascii="Times New Roman" w:hAnsi="Times New Roman"/>
                  <w:sz w:val="24"/>
                  <w:szCs w:val="24"/>
                  <w:lang w:eastAsia="zh-CN"/>
                </w:rPr>
                <w:t xml:space="preserve">Business </w:t>
              </w:r>
              <w:proofErr w:type="spellStart"/>
              <w:r w:rsidRPr="00F52599">
                <w:rPr>
                  <w:rStyle w:val="Hyperlink"/>
                  <w:rFonts w:ascii="Times New Roman" w:hAnsi="Times New Roman"/>
                  <w:sz w:val="24"/>
                  <w:szCs w:val="24"/>
                  <w:lang w:eastAsia="zh-CN"/>
                </w:rPr>
                <w:t>groups</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push</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for</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new</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fuel</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sources</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subsidies</w:t>
              </w:r>
              <w:proofErr w:type="spellEnd"/>
            </w:hyperlink>
          </w:p>
        </w:tc>
      </w:tr>
      <w:tr w:rsidR="005B27DE" w:rsidRPr="000F537B" w14:paraId="58B6DA55" w14:textId="77777777" w:rsidTr="00B31B25">
        <w:trPr>
          <w:trHeight w:val="216"/>
        </w:trPr>
        <w:tc>
          <w:tcPr>
            <w:tcW w:w="1436" w:type="dxa"/>
            <w:tcMar>
              <w:top w:w="29" w:type="dxa"/>
              <w:left w:w="115" w:type="dxa"/>
              <w:bottom w:w="29" w:type="dxa"/>
              <w:right w:w="115" w:type="dxa"/>
            </w:tcMar>
            <w:vAlign w:val="center"/>
          </w:tcPr>
          <w:p w14:paraId="304FDB21" w14:textId="0E5E108F" w:rsidR="005B27DE" w:rsidRDefault="005B27DE" w:rsidP="00B31B25">
            <w:pPr>
              <w:spacing w:after="120" w:line="240" w:lineRule="auto"/>
              <w:rPr>
                <w:rFonts w:ascii="Times New Roman" w:hAnsi="Times New Roman"/>
                <w:sz w:val="24"/>
                <w:szCs w:val="24"/>
              </w:rPr>
            </w:pPr>
            <w:r>
              <w:rPr>
                <w:rFonts w:ascii="Times New Roman" w:hAnsi="Times New Roman"/>
                <w:sz w:val="24"/>
                <w:szCs w:val="24"/>
              </w:rPr>
              <w:t>2026-03-31</w:t>
            </w:r>
          </w:p>
        </w:tc>
        <w:tc>
          <w:tcPr>
            <w:tcW w:w="6358" w:type="dxa"/>
            <w:tcMar>
              <w:top w:w="29" w:type="dxa"/>
              <w:left w:w="115" w:type="dxa"/>
              <w:bottom w:w="29" w:type="dxa"/>
              <w:right w:w="115" w:type="dxa"/>
            </w:tcMar>
            <w:vAlign w:val="center"/>
          </w:tcPr>
          <w:p w14:paraId="02965FA0" w14:textId="12AB1DD4" w:rsidR="005B27DE" w:rsidRDefault="005B27DE" w:rsidP="00B31B25">
            <w:pPr>
              <w:pStyle w:val="p1"/>
            </w:pPr>
            <w:r w:rsidRPr="005B27DE">
              <w:t>Infliacija Filipinuose kovą siek</w:t>
            </w:r>
            <w:r>
              <w:t>ė</w:t>
            </w:r>
            <w:r w:rsidRPr="005B27DE">
              <w:t xml:space="preserve"> 3,1–3,9 % daugiausia dėl augančių kuro, ryžių ir elektros kainų bei silpnėjančio peso. Centrinis bankas prognozuoja, kad 2026 m. infliacija </w:t>
            </w:r>
            <w:r w:rsidR="00AC71E0" w:rsidRPr="005B27DE">
              <w:t xml:space="preserve">dėl </w:t>
            </w:r>
            <w:r w:rsidR="00AC71E0">
              <w:t>pasaulinių</w:t>
            </w:r>
            <w:r w:rsidR="00AC71E0" w:rsidRPr="005B27DE">
              <w:t xml:space="preserve"> konfliktų įtakos kuro kainoms </w:t>
            </w:r>
            <w:r w:rsidRPr="005B27DE">
              <w:t>vidutiniškai sieks apie 5,1 %, viršydama vyriausybės tikslą.</w:t>
            </w:r>
          </w:p>
        </w:tc>
        <w:tc>
          <w:tcPr>
            <w:tcW w:w="3109" w:type="dxa"/>
            <w:tcMar>
              <w:top w:w="29" w:type="dxa"/>
              <w:left w:w="115" w:type="dxa"/>
              <w:bottom w:w="29" w:type="dxa"/>
              <w:right w:w="115" w:type="dxa"/>
            </w:tcMar>
            <w:vAlign w:val="center"/>
          </w:tcPr>
          <w:p w14:paraId="5DDF4069" w14:textId="0E8731A5" w:rsidR="005B27DE" w:rsidRPr="00F734E7" w:rsidRDefault="005B27DE" w:rsidP="00B31B25">
            <w:pPr>
              <w:spacing w:after="120" w:line="240" w:lineRule="auto"/>
              <w:rPr>
                <w:rFonts w:ascii="Times New Roman" w:hAnsi="Times New Roman"/>
                <w:sz w:val="24"/>
                <w:szCs w:val="24"/>
                <w:lang w:eastAsia="zh-CN"/>
              </w:rPr>
            </w:pPr>
            <w:hyperlink r:id="rId33" w:history="1">
              <w:r>
                <w:rPr>
                  <w:rStyle w:val="Hyperlink"/>
                  <w:rFonts w:ascii="Times New Roman" w:hAnsi="Times New Roman"/>
                  <w:sz w:val="24"/>
                  <w:szCs w:val="24"/>
                  <w:lang w:eastAsia="zh-CN"/>
                </w:rPr>
                <w:t xml:space="preserve">BSP </w:t>
              </w:r>
              <w:proofErr w:type="spellStart"/>
              <w:r>
                <w:rPr>
                  <w:rStyle w:val="Hyperlink"/>
                  <w:rFonts w:ascii="Times New Roman" w:hAnsi="Times New Roman"/>
                  <w:sz w:val="24"/>
                  <w:szCs w:val="24"/>
                  <w:lang w:eastAsia="zh-CN"/>
                </w:rPr>
                <w:t>sees</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inflation</w:t>
              </w:r>
              <w:proofErr w:type="spellEnd"/>
              <w:r>
                <w:rPr>
                  <w:rStyle w:val="Hyperlink"/>
                  <w:rFonts w:ascii="Times New Roman" w:hAnsi="Times New Roman"/>
                  <w:sz w:val="24"/>
                  <w:szCs w:val="24"/>
                  <w:lang w:eastAsia="zh-CN"/>
                </w:rPr>
                <w:t xml:space="preserve"> </w:t>
              </w:r>
              <w:proofErr w:type="spellStart"/>
              <w:r>
                <w:rPr>
                  <w:rStyle w:val="Hyperlink"/>
                  <w:rFonts w:ascii="Times New Roman" w:hAnsi="Times New Roman"/>
                  <w:sz w:val="24"/>
                  <w:szCs w:val="24"/>
                  <w:lang w:eastAsia="zh-CN"/>
                </w:rPr>
                <w:t>climbing</w:t>
              </w:r>
              <w:proofErr w:type="spellEnd"/>
              <w:r>
                <w:rPr>
                  <w:rStyle w:val="Hyperlink"/>
                  <w:rFonts w:ascii="Times New Roman" w:hAnsi="Times New Roman"/>
                  <w:sz w:val="24"/>
                  <w:szCs w:val="24"/>
                  <w:lang w:eastAsia="zh-CN"/>
                </w:rPr>
                <w:t xml:space="preserve">  3.9 pct in March</w:t>
              </w:r>
            </w:hyperlink>
          </w:p>
        </w:tc>
      </w:tr>
      <w:tr w:rsidR="005B27DE" w:rsidRPr="000F537B" w14:paraId="702C1ED2" w14:textId="77777777" w:rsidTr="00B31B25">
        <w:trPr>
          <w:trHeight w:val="216"/>
        </w:trPr>
        <w:tc>
          <w:tcPr>
            <w:tcW w:w="1436" w:type="dxa"/>
            <w:tcMar>
              <w:top w:w="29" w:type="dxa"/>
              <w:left w:w="115" w:type="dxa"/>
              <w:bottom w:w="29" w:type="dxa"/>
              <w:right w:w="115" w:type="dxa"/>
            </w:tcMar>
            <w:vAlign w:val="center"/>
          </w:tcPr>
          <w:p w14:paraId="79E2C5B8" w14:textId="7320DA8B" w:rsidR="005B27DE" w:rsidRDefault="00ED7E54" w:rsidP="00B31B25">
            <w:pPr>
              <w:spacing w:after="120" w:line="240" w:lineRule="auto"/>
              <w:rPr>
                <w:rFonts w:ascii="Times New Roman" w:hAnsi="Times New Roman"/>
                <w:sz w:val="24"/>
                <w:szCs w:val="24"/>
              </w:rPr>
            </w:pPr>
            <w:r>
              <w:rPr>
                <w:rFonts w:ascii="Times New Roman" w:hAnsi="Times New Roman"/>
                <w:sz w:val="24"/>
                <w:szCs w:val="24"/>
              </w:rPr>
              <w:t>2026-</w:t>
            </w:r>
            <w:r w:rsidR="001D5BD5">
              <w:rPr>
                <w:rFonts w:ascii="Times New Roman" w:hAnsi="Times New Roman"/>
                <w:sz w:val="24"/>
                <w:szCs w:val="24"/>
              </w:rPr>
              <w:t>03</w:t>
            </w:r>
            <w:r w:rsidR="008140BF">
              <w:rPr>
                <w:rFonts w:ascii="Times New Roman" w:hAnsi="Times New Roman"/>
                <w:sz w:val="24"/>
                <w:szCs w:val="24"/>
              </w:rPr>
              <w:t>-31</w:t>
            </w:r>
          </w:p>
        </w:tc>
        <w:tc>
          <w:tcPr>
            <w:tcW w:w="6358" w:type="dxa"/>
            <w:tcMar>
              <w:top w:w="29" w:type="dxa"/>
              <w:left w:w="115" w:type="dxa"/>
              <w:bottom w:w="29" w:type="dxa"/>
              <w:right w:w="115" w:type="dxa"/>
            </w:tcMar>
            <w:vAlign w:val="center"/>
          </w:tcPr>
          <w:p w14:paraId="0BC811B1" w14:textId="1F12D4F3" w:rsidR="005B27DE" w:rsidRDefault="008140BF" w:rsidP="008140BF">
            <w:pPr>
              <w:pStyle w:val="p1"/>
            </w:pPr>
            <w:r w:rsidRPr="008140BF">
              <w:t xml:space="preserve">Filipinų </w:t>
            </w:r>
            <w:r>
              <w:t>Žemės ūkio ministerija</w:t>
            </w:r>
            <w:r w:rsidRPr="008140BF">
              <w:t xml:space="preserve"> teigia, kad maisto kainos gali augti dėl transporto kaštų</w:t>
            </w:r>
            <w:r>
              <w:t xml:space="preserve">, tačiau </w:t>
            </w:r>
            <w:r w:rsidRPr="008140BF">
              <w:t>didesnio kainų šuolio prognozės yra perdėtos.</w:t>
            </w:r>
            <w:r>
              <w:t xml:space="preserve"> </w:t>
            </w:r>
            <w:r w:rsidRPr="008140BF">
              <w:t>Jos neatsižvelgia į vyriausybės planuojamas priemones.</w:t>
            </w:r>
            <w:r>
              <w:t xml:space="preserve"> </w:t>
            </w:r>
            <w:r w:rsidRPr="008140BF">
              <w:t>Valdžia užtikrin</w:t>
            </w:r>
            <w:r>
              <w:t>o</w:t>
            </w:r>
            <w:r w:rsidRPr="008140BF">
              <w:t xml:space="preserve"> papildom</w:t>
            </w:r>
            <w:r>
              <w:t>us</w:t>
            </w:r>
            <w:r w:rsidRPr="008140BF">
              <w:t xml:space="preserve"> naftos tiekim</w:t>
            </w:r>
            <w:r>
              <w:t>us</w:t>
            </w:r>
            <w:r w:rsidRPr="008140BF">
              <w:t xml:space="preserve">, įskaitant </w:t>
            </w:r>
            <w:r>
              <w:t xml:space="preserve"> iš netradicinių šaltinių, pvz.</w:t>
            </w:r>
            <w:r w:rsidRPr="008140BF">
              <w:t xml:space="preserve"> Rusijos.</w:t>
            </w:r>
            <w:r>
              <w:t xml:space="preserve"> </w:t>
            </w:r>
            <w:r w:rsidRPr="008140BF">
              <w:t>Filipinų prezidentas pritarė 50 pesų</w:t>
            </w:r>
            <w:r>
              <w:t xml:space="preserve">/kg </w:t>
            </w:r>
            <w:r w:rsidRPr="008140BF">
              <w:t>kainos luboms importuojamiems ryžiams.</w:t>
            </w:r>
            <w:r>
              <w:t xml:space="preserve"> </w:t>
            </w:r>
            <w:r w:rsidRPr="008140BF">
              <w:t>Ši priemonė pasiūlyta siekiant suvaldyti maisto kainų augimą, susijusį su brangstančiu kuru</w:t>
            </w:r>
          </w:p>
        </w:tc>
        <w:tc>
          <w:tcPr>
            <w:tcW w:w="3109" w:type="dxa"/>
            <w:tcMar>
              <w:top w:w="29" w:type="dxa"/>
              <w:left w:w="115" w:type="dxa"/>
              <w:bottom w:w="29" w:type="dxa"/>
              <w:right w:w="115" w:type="dxa"/>
            </w:tcMar>
            <w:vAlign w:val="center"/>
          </w:tcPr>
          <w:p w14:paraId="183CE11A" w14:textId="53A5A162" w:rsidR="008140BF" w:rsidRDefault="008140BF" w:rsidP="00B31B25">
            <w:pPr>
              <w:spacing w:after="120" w:line="240" w:lineRule="auto"/>
              <w:rPr>
                <w:rFonts w:ascii="Times New Roman" w:hAnsi="Times New Roman"/>
                <w:sz w:val="24"/>
                <w:szCs w:val="24"/>
                <w:lang w:eastAsia="zh-CN"/>
              </w:rPr>
            </w:pPr>
            <w:hyperlink r:id="rId34" w:history="1">
              <w:r w:rsidRPr="008140BF">
                <w:rPr>
                  <w:rStyle w:val="Hyperlink"/>
                  <w:rFonts w:ascii="Times New Roman" w:hAnsi="Times New Roman"/>
                  <w:sz w:val="24"/>
                  <w:szCs w:val="24"/>
                  <w:lang w:eastAsia="zh-CN"/>
                </w:rPr>
                <w:t xml:space="preserve">DA </w:t>
              </w:r>
              <w:proofErr w:type="spellStart"/>
              <w:r w:rsidRPr="008140BF">
                <w:rPr>
                  <w:rStyle w:val="Hyperlink"/>
                  <w:rFonts w:ascii="Times New Roman" w:hAnsi="Times New Roman"/>
                  <w:sz w:val="24"/>
                  <w:szCs w:val="24"/>
                  <w:lang w:eastAsia="zh-CN"/>
                </w:rPr>
                <w:t>counters</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concerns</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over</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potential</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spike</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in</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food</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prices</w:t>
              </w:r>
              <w:proofErr w:type="spellEnd"/>
            </w:hyperlink>
          </w:p>
          <w:p w14:paraId="155B71DE" w14:textId="527972FB" w:rsidR="005B27DE" w:rsidRPr="00F734E7" w:rsidRDefault="008140BF" w:rsidP="00B31B25">
            <w:pPr>
              <w:spacing w:after="120" w:line="240" w:lineRule="auto"/>
              <w:rPr>
                <w:rFonts w:ascii="Times New Roman" w:hAnsi="Times New Roman"/>
                <w:sz w:val="24"/>
                <w:szCs w:val="24"/>
                <w:lang w:eastAsia="zh-CN"/>
              </w:rPr>
            </w:pPr>
            <w:hyperlink r:id="rId35" w:history="1">
              <w:proofErr w:type="spellStart"/>
              <w:r w:rsidRPr="008140BF">
                <w:rPr>
                  <w:rStyle w:val="Hyperlink"/>
                  <w:rFonts w:ascii="Times New Roman" w:hAnsi="Times New Roman"/>
                  <w:sz w:val="24"/>
                  <w:szCs w:val="24"/>
                  <w:lang w:eastAsia="zh-CN"/>
                </w:rPr>
                <w:t>Marcos</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approves</w:t>
              </w:r>
              <w:proofErr w:type="spellEnd"/>
              <w:r w:rsidRPr="008140BF">
                <w:rPr>
                  <w:rStyle w:val="Hyperlink"/>
                  <w:rFonts w:ascii="Times New Roman" w:hAnsi="Times New Roman"/>
                  <w:sz w:val="24"/>
                  <w:szCs w:val="24"/>
                  <w:lang w:eastAsia="zh-CN"/>
                </w:rPr>
                <w:t xml:space="preserve"> P50/kilo </w:t>
              </w:r>
              <w:proofErr w:type="spellStart"/>
              <w:r w:rsidRPr="008140BF">
                <w:rPr>
                  <w:rStyle w:val="Hyperlink"/>
                  <w:rFonts w:ascii="Times New Roman" w:hAnsi="Times New Roman"/>
                  <w:sz w:val="24"/>
                  <w:szCs w:val="24"/>
                  <w:lang w:eastAsia="zh-CN"/>
                </w:rPr>
                <w:t>price</w:t>
              </w:r>
              <w:proofErr w:type="spellEnd"/>
              <w:r w:rsidRPr="008140BF">
                <w:rPr>
                  <w:rStyle w:val="Hyperlink"/>
                  <w:rFonts w:ascii="Times New Roman" w:hAnsi="Times New Roman"/>
                  <w:sz w:val="24"/>
                  <w:szCs w:val="24"/>
                  <w:lang w:eastAsia="zh-CN"/>
                </w:rPr>
                <w:t xml:space="preserve"> cap </w:t>
              </w:r>
              <w:proofErr w:type="spellStart"/>
              <w:r w:rsidRPr="008140BF">
                <w:rPr>
                  <w:rStyle w:val="Hyperlink"/>
                  <w:rFonts w:ascii="Times New Roman" w:hAnsi="Times New Roman"/>
                  <w:sz w:val="24"/>
                  <w:szCs w:val="24"/>
                  <w:lang w:eastAsia="zh-CN"/>
                </w:rPr>
                <w:t>on</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imported</w:t>
              </w:r>
              <w:proofErr w:type="spellEnd"/>
              <w:r w:rsidRPr="008140BF">
                <w:rPr>
                  <w:rStyle w:val="Hyperlink"/>
                  <w:rFonts w:ascii="Times New Roman" w:hAnsi="Times New Roman"/>
                  <w:sz w:val="24"/>
                  <w:szCs w:val="24"/>
                  <w:lang w:eastAsia="zh-CN"/>
                </w:rPr>
                <w:t xml:space="preserve"> </w:t>
              </w:r>
              <w:proofErr w:type="spellStart"/>
              <w:r w:rsidRPr="008140BF">
                <w:rPr>
                  <w:rStyle w:val="Hyperlink"/>
                  <w:rFonts w:ascii="Times New Roman" w:hAnsi="Times New Roman"/>
                  <w:sz w:val="24"/>
                  <w:szCs w:val="24"/>
                  <w:lang w:eastAsia="zh-CN"/>
                </w:rPr>
                <w:t>rice</w:t>
              </w:r>
              <w:proofErr w:type="spellEnd"/>
            </w:hyperlink>
          </w:p>
        </w:tc>
      </w:tr>
      <w:tr w:rsidR="001D5BD5" w:rsidRPr="000F537B" w14:paraId="044924E1" w14:textId="77777777" w:rsidTr="00E909A0">
        <w:trPr>
          <w:trHeight w:val="1420"/>
        </w:trPr>
        <w:tc>
          <w:tcPr>
            <w:tcW w:w="1436" w:type="dxa"/>
            <w:tcMar>
              <w:top w:w="29" w:type="dxa"/>
              <w:left w:w="115" w:type="dxa"/>
              <w:bottom w:w="29" w:type="dxa"/>
              <w:right w:w="115" w:type="dxa"/>
            </w:tcMar>
            <w:vAlign w:val="center"/>
          </w:tcPr>
          <w:p w14:paraId="5C585535" w14:textId="55C60284" w:rsidR="001D5BD5" w:rsidRDefault="001D5BD5" w:rsidP="00B31B25">
            <w:pPr>
              <w:spacing w:after="120" w:line="240" w:lineRule="auto"/>
              <w:rPr>
                <w:rFonts w:ascii="Times New Roman" w:hAnsi="Times New Roman"/>
                <w:sz w:val="24"/>
                <w:szCs w:val="24"/>
              </w:rPr>
            </w:pPr>
            <w:r>
              <w:rPr>
                <w:rFonts w:ascii="Times New Roman" w:hAnsi="Times New Roman"/>
                <w:sz w:val="24"/>
                <w:szCs w:val="24"/>
              </w:rPr>
              <w:t>2026-03-31</w:t>
            </w:r>
          </w:p>
        </w:tc>
        <w:tc>
          <w:tcPr>
            <w:tcW w:w="6358" w:type="dxa"/>
            <w:tcMar>
              <w:top w:w="29" w:type="dxa"/>
              <w:left w:w="115" w:type="dxa"/>
              <w:bottom w:w="29" w:type="dxa"/>
              <w:right w:w="115" w:type="dxa"/>
            </w:tcMar>
            <w:vAlign w:val="center"/>
          </w:tcPr>
          <w:p w14:paraId="43C9AE0B" w14:textId="4857B3B4" w:rsidR="00BC1C77" w:rsidRPr="00ED7E54" w:rsidRDefault="001D5BD5" w:rsidP="00BC1C77">
            <w:pPr>
              <w:pStyle w:val="p1"/>
            </w:pPr>
            <w:r w:rsidRPr="001D5BD5">
              <w:t xml:space="preserve">Filipinų </w:t>
            </w:r>
            <w:r>
              <w:t xml:space="preserve">Prekybos ir pramonės ministerija </w:t>
            </w:r>
            <w:r w:rsidRPr="001D5BD5">
              <w:t>ragina įmones nedidinti būtiniausių prekių kainų po balandžio 16 d.</w:t>
            </w:r>
            <w:r>
              <w:t xml:space="preserve"> </w:t>
            </w:r>
            <w:r w:rsidRPr="001D5BD5">
              <w:t xml:space="preserve">Taip siekiama pratęsti </w:t>
            </w:r>
            <w:r>
              <w:t>įmonių</w:t>
            </w:r>
            <w:r w:rsidRPr="001D5BD5">
              <w:t xml:space="preserve"> įsipareigojimą išlaikyti stabilias kainas.</w:t>
            </w:r>
            <w:r>
              <w:t xml:space="preserve"> Gamybos ir prekybos į</w:t>
            </w:r>
            <w:r w:rsidRPr="001D5BD5">
              <w:t>monės jau pažadėjo nedidinti kainų bent iki balandžio vidurio.</w:t>
            </w:r>
            <w:r w:rsidR="00BC1C77">
              <w:t xml:space="preserve"> Tuo tarpu 7</w:t>
            </w:r>
            <w:r w:rsidR="00BC1C77" w:rsidRPr="00BC1C77">
              <w:t xml:space="preserve"> gamintojai planuoja </w:t>
            </w:r>
            <w:r w:rsidR="00BC1C77">
              <w:t xml:space="preserve">visgi </w:t>
            </w:r>
            <w:r w:rsidR="00BC1C77" w:rsidRPr="00BC1C77">
              <w:t>nuo balandžio 1 d. didinti kai kurių prekių kainas</w:t>
            </w:r>
            <w:r w:rsidR="00BC1C77">
              <w:t xml:space="preserve">: </w:t>
            </w:r>
            <w:r w:rsidR="00BC1C77" w:rsidRPr="00BC1C77">
              <w:t>vanduo buteliuose, buities produktai, saldumynai ir makaronai.</w:t>
            </w:r>
          </w:p>
        </w:tc>
        <w:tc>
          <w:tcPr>
            <w:tcW w:w="3109" w:type="dxa"/>
            <w:tcMar>
              <w:top w:w="29" w:type="dxa"/>
              <w:left w:w="115" w:type="dxa"/>
              <w:bottom w:w="29" w:type="dxa"/>
              <w:right w:w="115" w:type="dxa"/>
            </w:tcMar>
            <w:vAlign w:val="center"/>
          </w:tcPr>
          <w:p w14:paraId="502AB129" w14:textId="77777777" w:rsidR="001D5BD5" w:rsidRDefault="001D5BD5" w:rsidP="00B31B25">
            <w:pPr>
              <w:spacing w:after="120" w:line="240" w:lineRule="auto"/>
              <w:rPr>
                <w:rFonts w:ascii="Times New Roman" w:hAnsi="Times New Roman"/>
                <w:sz w:val="24"/>
                <w:szCs w:val="24"/>
                <w:lang w:eastAsia="zh-CN"/>
              </w:rPr>
            </w:pPr>
            <w:hyperlink r:id="rId36" w:history="1">
              <w:r w:rsidRPr="001D5BD5">
                <w:rPr>
                  <w:rStyle w:val="Hyperlink"/>
                  <w:rFonts w:ascii="Times New Roman" w:hAnsi="Times New Roman"/>
                  <w:sz w:val="24"/>
                  <w:szCs w:val="24"/>
                  <w:lang w:eastAsia="zh-CN"/>
                </w:rPr>
                <w:t xml:space="preserve">DTI </w:t>
              </w:r>
              <w:proofErr w:type="spellStart"/>
              <w:r w:rsidRPr="001D5BD5">
                <w:rPr>
                  <w:rStyle w:val="Hyperlink"/>
                  <w:rFonts w:ascii="Times New Roman" w:hAnsi="Times New Roman"/>
                  <w:sz w:val="24"/>
                  <w:szCs w:val="24"/>
                  <w:lang w:eastAsia="zh-CN"/>
                </w:rPr>
                <w:t>urges</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firms</w:t>
              </w:r>
              <w:proofErr w:type="spellEnd"/>
              <w:r w:rsidRPr="001D5BD5">
                <w:rPr>
                  <w:rStyle w:val="Hyperlink"/>
                  <w:rFonts w:ascii="Times New Roman" w:hAnsi="Times New Roman"/>
                  <w:sz w:val="24"/>
                  <w:szCs w:val="24"/>
                  <w:lang w:eastAsia="zh-CN"/>
                </w:rPr>
                <w:t xml:space="preserve"> to </w:t>
              </w:r>
              <w:proofErr w:type="spellStart"/>
              <w:r w:rsidRPr="001D5BD5">
                <w:rPr>
                  <w:rStyle w:val="Hyperlink"/>
                  <w:rFonts w:ascii="Times New Roman" w:hAnsi="Times New Roman"/>
                  <w:sz w:val="24"/>
                  <w:szCs w:val="24"/>
                  <w:lang w:eastAsia="zh-CN"/>
                </w:rPr>
                <w:t>keep</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basic</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goods</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prices</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stable</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past</w:t>
              </w:r>
              <w:proofErr w:type="spellEnd"/>
              <w:r w:rsidRPr="001D5BD5">
                <w:rPr>
                  <w:rStyle w:val="Hyperlink"/>
                  <w:rFonts w:ascii="Times New Roman" w:hAnsi="Times New Roman"/>
                  <w:sz w:val="24"/>
                  <w:szCs w:val="24"/>
                  <w:lang w:eastAsia="zh-CN"/>
                </w:rPr>
                <w:t xml:space="preserve"> </w:t>
              </w:r>
              <w:proofErr w:type="spellStart"/>
              <w:r w:rsidRPr="001D5BD5">
                <w:rPr>
                  <w:rStyle w:val="Hyperlink"/>
                  <w:rFonts w:ascii="Times New Roman" w:hAnsi="Times New Roman"/>
                  <w:sz w:val="24"/>
                  <w:szCs w:val="24"/>
                  <w:lang w:eastAsia="zh-CN"/>
                </w:rPr>
                <w:t>April</w:t>
              </w:r>
              <w:proofErr w:type="spellEnd"/>
              <w:r w:rsidRPr="001D5BD5">
                <w:rPr>
                  <w:rStyle w:val="Hyperlink"/>
                  <w:rFonts w:ascii="Times New Roman" w:hAnsi="Times New Roman"/>
                  <w:sz w:val="24"/>
                  <w:szCs w:val="24"/>
                  <w:lang w:eastAsia="zh-CN"/>
                </w:rPr>
                <w:t xml:space="preserve"> 16</w:t>
              </w:r>
            </w:hyperlink>
          </w:p>
          <w:p w14:paraId="2B26A308" w14:textId="68DAB06A" w:rsidR="00BC1C77" w:rsidRPr="00ED7E54" w:rsidRDefault="00BC1C77" w:rsidP="00B31B25">
            <w:pPr>
              <w:spacing w:after="120" w:line="240" w:lineRule="auto"/>
              <w:rPr>
                <w:rFonts w:ascii="Times New Roman" w:hAnsi="Times New Roman"/>
                <w:sz w:val="24"/>
                <w:szCs w:val="24"/>
                <w:lang w:eastAsia="zh-CN"/>
              </w:rPr>
            </w:pPr>
            <w:hyperlink r:id="rId37" w:history="1">
              <w:r w:rsidRPr="00BC1C77">
                <w:rPr>
                  <w:rStyle w:val="Hyperlink"/>
                  <w:rFonts w:ascii="Times New Roman" w:hAnsi="Times New Roman"/>
                  <w:sz w:val="24"/>
                  <w:szCs w:val="24"/>
                  <w:lang w:eastAsia="zh-CN"/>
                </w:rPr>
                <w:t xml:space="preserve">7 </w:t>
              </w:r>
              <w:proofErr w:type="spellStart"/>
              <w:r w:rsidRPr="00BC1C77">
                <w:rPr>
                  <w:rStyle w:val="Hyperlink"/>
                  <w:rFonts w:ascii="Times New Roman" w:hAnsi="Times New Roman"/>
                  <w:sz w:val="24"/>
                  <w:szCs w:val="24"/>
                  <w:lang w:eastAsia="zh-CN"/>
                </w:rPr>
                <w:t>manufacturers</w:t>
              </w:r>
              <w:proofErr w:type="spellEnd"/>
              <w:r w:rsidRPr="00BC1C77">
                <w:rPr>
                  <w:rStyle w:val="Hyperlink"/>
                  <w:rFonts w:ascii="Times New Roman" w:hAnsi="Times New Roman"/>
                  <w:sz w:val="24"/>
                  <w:szCs w:val="24"/>
                  <w:lang w:eastAsia="zh-CN"/>
                </w:rPr>
                <w:t xml:space="preserve"> to </w:t>
              </w:r>
              <w:proofErr w:type="spellStart"/>
              <w:r w:rsidRPr="00BC1C77">
                <w:rPr>
                  <w:rStyle w:val="Hyperlink"/>
                  <w:rFonts w:ascii="Times New Roman" w:hAnsi="Times New Roman"/>
                  <w:sz w:val="24"/>
                  <w:szCs w:val="24"/>
                  <w:lang w:eastAsia="zh-CN"/>
                </w:rPr>
                <w:t>hike</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product</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prices</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by</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April</w:t>
              </w:r>
              <w:proofErr w:type="spellEnd"/>
              <w:r w:rsidRPr="00BC1C77">
                <w:rPr>
                  <w:rStyle w:val="Hyperlink"/>
                  <w:rFonts w:ascii="Times New Roman" w:hAnsi="Times New Roman"/>
                  <w:sz w:val="24"/>
                  <w:szCs w:val="24"/>
                  <w:lang w:eastAsia="zh-CN"/>
                </w:rPr>
                <w:t xml:space="preserve"> 1 – </w:t>
              </w:r>
              <w:proofErr w:type="spellStart"/>
              <w:r w:rsidRPr="00BC1C77">
                <w:rPr>
                  <w:rStyle w:val="Hyperlink"/>
                  <w:rFonts w:ascii="Times New Roman" w:hAnsi="Times New Roman"/>
                  <w:sz w:val="24"/>
                  <w:szCs w:val="24"/>
                  <w:lang w:eastAsia="zh-CN"/>
                </w:rPr>
                <w:t>group</w:t>
              </w:r>
              <w:proofErr w:type="spellEnd"/>
            </w:hyperlink>
          </w:p>
        </w:tc>
      </w:tr>
      <w:tr w:rsidR="00E909A0" w:rsidRPr="000F537B" w14:paraId="34F3E35D" w14:textId="77777777" w:rsidTr="00E909A0">
        <w:trPr>
          <w:trHeight w:val="1645"/>
        </w:trPr>
        <w:tc>
          <w:tcPr>
            <w:tcW w:w="1436" w:type="dxa"/>
            <w:tcMar>
              <w:top w:w="29" w:type="dxa"/>
              <w:left w:w="115" w:type="dxa"/>
              <w:bottom w:w="29" w:type="dxa"/>
              <w:right w:w="115" w:type="dxa"/>
            </w:tcMar>
            <w:vAlign w:val="center"/>
          </w:tcPr>
          <w:p w14:paraId="47E36FF8" w14:textId="21B02CF3" w:rsidR="00E909A0" w:rsidRDefault="00E909A0" w:rsidP="00B31B25">
            <w:pPr>
              <w:spacing w:after="120" w:line="240" w:lineRule="auto"/>
              <w:rPr>
                <w:rFonts w:ascii="Times New Roman" w:hAnsi="Times New Roman"/>
                <w:sz w:val="24"/>
                <w:szCs w:val="24"/>
              </w:rPr>
            </w:pPr>
            <w:r>
              <w:rPr>
                <w:rFonts w:ascii="Times New Roman" w:hAnsi="Times New Roman"/>
                <w:sz w:val="24"/>
                <w:szCs w:val="24"/>
              </w:rPr>
              <w:t>2026-03-28</w:t>
            </w:r>
          </w:p>
        </w:tc>
        <w:tc>
          <w:tcPr>
            <w:tcW w:w="6358" w:type="dxa"/>
            <w:tcMar>
              <w:top w:w="29" w:type="dxa"/>
              <w:left w:w="115" w:type="dxa"/>
              <w:bottom w:w="29" w:type="dxa"/>
              <w:right w:w="115" w:type="dxa"/>
            </w:tcMar>
            <w:vAlign w:val="center"/>
          </w:tcPr>
          <w:p w14:paraId="7B4B519C" w14:textId="24EE0429" w:rsidR="00E909A0" w:rsidRPr="00E909A0" w:rsidRDefault="00E909A0" w:rsidP="00B31B25">
            <w:pPr>
              <w:pStyle w:val="p1"/>
            </w:pPr>
            <w:r w:rsidRPr="00E909A0">
              <w:t xml:space="preserve">Senatorė </w:t>
            </w:r>
            <w:proofErr w:type="spellStart"/>
            <w:r w:rsidRPr="00E909A0">
              <w:t>Loren</w:t>
            </w:r>
            <w:proofErr w:type="spellEnd"/>
            <w:r w:rsidRPr="00E909A0">
              <w:t xml:space="preserve"> </w:t>
            </w:r>
            <w:proofErr w:type="spellStart"/>
            <w:r w:rsidRPr="00E909A0">
              <w:t>Legarda</w:t>
            </w:r>
            <w:proofErr w:type="spellEnd"/>
            <w:r w:rsidRPr="00E909A0">
              <w:t xml:space="preserve"> planuoja pateikti įstatymo projektą „</w:t>
            </w:r>
            <w:proofErr w:type="spellStart"/>
            <w:r w:rsidRPr="00E909A0">
              <w:t>Bayanihan</w:t>
            </w:r>
            <w:proofErr w:type="spellEnd"/>
            <w:r w:rsidRPr="00E909A0">
              <w:t xml:space="preserve"> 3“, skirtą reaguoti į naftos krizę.</w:t>
            </w:r>
            <w:r>
              <w:t xml:space="preserve"> </w:t>
            </w:r>
            <w:r w:rsidRPr="00E909A0">
              <w:t>Šiuo įstatymu siekiama sukurti aiškesnę ir koordinuotą vyriausybės veiksmų sistemą.</w:t>
            </w:r>
            <w:r>
              <w:t xml:space="preserve"> </w:t>
            </w:r>
            <w:r w:rsidRPr="00E909A0">
              <w:t xml:space="preserve">Ji teigia, kad </w:t>
            </w:r>
            <w:r>
              <w:t xml:space="preserve">dabartinis </w:t>
            </w:r>
            <w:r w:rsidRPr="00E909A0">
              <w:t>vykdomasis įsakymas dėl energetinės krizės nepakankamai užtikrina realią pagalbą gyventojams.</w:t>
            </w:r>
            <w:r>
              <w:t xml:space="preserve"> </w:t>
            </w:r>
            <w:r w:rsidRPr="00E909A0">
              <w:t>Taip pat trūksta kainų apsaugos, aiškių terminų ir finansavimo šaltinių.</w:t>
            </w:r>
            <w:r>
              <w:t xml:space="preserve"> </w:t>
            </w:r>
            <w:r w:rsidRPr="00E909A0">
              <w:t>Pasak jos, kainų kontrolė yra tik laikina priemonė ir neišsprendžia problemos ilgalaikėje perspektyvoje.</w:t>
            </w:r>
          </w:p>
        </w:tc>
        <w:tc>
          <w:tcPr>
            <w:tcW w:w="3109" w:type="dxa"/>
            <w:tcMar>
              <w:top w:w="29" w:type="dxa"/>
              <w:left w:w="115" w:type="dxa"/>
              <w:bottom w:w="29" w:type="dxa"/>
              <w:right w:w="115" w:type="dxa"/>
            </w:tcMar>
            <w:vAlign w:val="center"/>
          </w:tcPr>
          <w:p w14:paraId="1386C9AE" w14:textId="3DFB3C03" w:rsidR="00E909A0" w:rsidRPr="00BC1C77" w:rsidRDefault="00E909A0" w:rsidP="00B31B25">
            <w:pPr>
              <w:spacing w:after="120" w:line="240" w:lineRule="auto"/>
              <w:rPr>
                <w:rFonts w:ascii="Times New Roman" w:hAnsi="Times New Roman"/>
                <w:sz w:val="24"/>
                <w:szCs w:val="24"/>
                <w:lang w:val="en-US" w:eastAsia="zh-CN"/>
              </w:rPr>
            </w:pPr>
            <w:hyperlink r:id="rId38" w:history="1">
              <w:proofErr w:type="spellStart"/>
              <w:r w:rsidRPr="00E909A0">
                <w:rPr>
                  <w:rStyle w:val="Hyperlink"/>
                  <w:rFonts w:ascii="Times New Roman" w:hAnsi="Times New Roman"/>
                  <w:sz w:val="24"/>
                  <w:szCs w:val="24"/>
                  <w:lang w:eastAsia="zh-CN"/>
                </w:rPr>
                <w:t>Legarda</w:t>
              </w:r>
              <w:proofErr w:type="spellEnd"/>
              <w:r w:rsidRPr="00E909A0">
                <w:rPr>
                  <w:rStyle w:val="Hyperlink"/>
                  <w:rFonts w:ascii="Times New Roman" w:hAnsi="Times New Roman"/>
                  <w:sz w:val="24"/>
                  <w:szCs w:val="24"/>
                  <w:lang w:eastAsia="zh-CN"/>
                </w:rPr>
                <w:t xml:space="preserve"> to </w:t>
              </w:r>
              <w:proofErr w:type="spellStart"/>
              <w:r w:rsidRPr="00E909A0">
                <w:rPr>
                  <w:rStyle w:val="Hyperlink"/>
                  <w:rFonts w:ascii="Times New Roman" w:hAnsi="Times New Roman"/>
                  <w:sz w:val="24"/>
                  <w:szCs w:val="24"/>
                  <w:lang w:eastAsia="zh-CN"/>
                </w:rPr>
                <w:t>file</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Bayanihan</w:t>
              </w:r>
              <w:proofErr w:type="spellEnd"/>
              <w:r w:rsidRPr="00E909A0">
                <w:rPr>
                  <w:rStyle w:val="Hyperlink"/>
                  <w:rFonts w:ascii="Times New Roman" w:hAnsi="Times New Roman"/>
                  <w:sz w:val="24"/>
                  <w:szCs w:val="24"/>
                  <w:lang w:eastAsia="zh-CN"/>
                </w:rPr>
                <w:t xml:space="preserve"> 3 </w:t>
              </w:r>
              <w:proofErr w:type="spellStart"/>
              <w:r w:rsidRPr="00E909A0">
                <w:rPr>
                  <w:rStyle w:val="Hyperlink"/>
                  <w:rFonts w:ascii="Times New Roman" w:hAnsi="Times New Roman"/>
                  <w:sz w:val="24"/>
                  <w:szCs w:val="24"/>
                  <w:lang w:eastAsia="zh-CN"/>
                </w:rPr>
                <w:t>bill</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for</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coordinated</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oil</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crisis</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response</w:t>
              </w:r>
              <w:proofErr w:type="spellEnd"/>
            </w:hyperlink>
          </w:p>
        </w:tc>
      </w:tr>
      <w:tr w:rsidR="00F52599" w:rsidRPr="000F537B" w14:paraId="79F962C4" w14:textId="77777777" w:rsidTr="00E909A0">
        <w:trPr>
          <w:trHeight w:val="1645"/>
        </w:trPr>
        <w:tc>
          <w:tcPr>
            <w:tcW w:w="1436" w:type="dxa"/>
            <w:tcMar>
              <w:top w:w="29" w:type="dxa"/>
              <w:left w:w="115" w:type="dxa"/>
              <w:bottom w:w="29" w:type="dxa"/>
              <w:right w:w="115" w:type="dxa"/>
            </w:tcMar>
            <w:vAlign w:val="center"/>
          </w:tcPr>
          <w:p w14:paraId="5E0F4043" w14:textId="5A7363C5" w:rsidR="00F52599" w:rsidRDefault="00F52599" w:rsidP="00B31B25">
            <w:pPr>
              <w:spacing w:after="120" w:line="240" w:lineRule="auto"/>
              <w:rPr>
                <w:rFonts w:ascii="Times New Roman" w:hAnsi="Times New Roman"/>
                <w:sz w:val="24"/>
                <w:szCs w:val="24"/>
              </w:rPr>
            </w:pPr>
            <w:r>
              <w:rPr>
                <w:rFonts w:ascii="Times New Roman" w:hAnsi="Times New Roman"/>
                <w:sz w:val="24"/>
                <w:szCs w:val="24"/>
              </w:rPr>
              <w:lastRenderedPageBreak/>
              <w:t>2026-03-30</w:t>
            </w:r>
          </w:p>
        </w:tc>
        <w:tc>
          <w:tcPr>
            <w:tcW w:w="6358" w:type="dxa"/>
            <w:tcMar>
              <w:top w:w="29" w:type="dxa"/>
              <w:left w:w="115" w:type="dxa"/>
              <w:bottom w:w="29" w:type="dxa"/>
              <w:right w:w="115" w:type="dxa"/>
            </w:tcMar>
            <w:vAlign w:val="center"/>
          </w:tcPr>
          <w:p w14:paraId="0A213BA3" w14:textId="317584F5" w:rsidR="00F52599" w:rsidRPr="00E909A0" w:rsidRDefault="00F52599" w:rsidP="00B31B25">
            <w:pPr>
              <w:pStyle w:val="p1"/>
            </w:pPr>
            <w:proofErr w:type="spellStart"/>
            <w:r w:rsidRPr="00F52599">
              <w:t>Maharlika</w:t>
            </w:r>
            <w:proofErr w:type="spellEnd"/>
            <w:r w:rsidRPr="00F52599">
              <w:t xml:space="preserve"> </w:t>
            </w:r>
            <w:proofErr w:type="spellStart"/>
            <w:r w:rsidRPr="00F52599">
              <w:t>Investment</w:t>
            </w:r>
            <w:proofErr w:type="spellEnd"/>
            <w:r w:rsidRPr="00F52599">
              <w:t xml:space="preserve"> </w:t>
            </w:r>
            <w:proofErr w:type="spellStart"/>
            <w:r w:rsidRPr="00F52599">
              <w:t>Corp</w:t>
            </w:r>
            <w:proofErr w:type="spellEnd"/>
            <w:r w:rsidRPr="00F52599">
              <w:t xml:space="preserve">. (valstybinis investicinis fondas) vadovas </w:t>
            </w:r>
            <w:proofErr w:type="spellStart"/>
            <w:r w:rsidRPr="00F52599">
              <w:t>Rafael</w:t>
            </w:r>
            <w:proofErr w:type="spellEnd"/>
            <w:r w:rsidRPr="00F52599">
              <w:t xml:space="preserve"> </w:t>
            </w:r>
            <w:proofErr w:type="spellStart"/>
            <w:r w:rsidRPr="00F52599">
              <w:t>Consing</w:t>
            </w:r>
            <w:proofErr w:type="spellEnd"/>
            <w:r w:rsidRPr="00F52599">
              <w:t xml:space="preserve"> </w:t>
            </w:r>
            <w:proofErr w:type="spellStart"/>
            <w:r w:rsidRPr="00F52599">
              <w:t>Jr</w:t>
            </w:r>
            <w:proofErr w:type="spellEnd"/>
            <w:r w:rsidRPr="00F52599">
              <w:t>. teigia, kad „</w:t>
            </w:r>
            <w:proofErr w:type="spellStart"/>
            <w:r w:rsidRPr="00F52599">
              <w:t>Petron</w:t>
            </w:r>
            <w:proofErr w:type="spellEnd"/>
            <w:r>
              <w:t xml:space="preserve"> </w:t>
            </w:r>
            <w:proofErr w:type="spellStart"/>
            <w:r>
              <w:t>Corp</w:t>
            </w:r>
            <w:proofErr w:type="spellEnd"/>
            <w:r w:rsidRPr="00F52599">
              <w:t>“ perėmimas valstybei šiuo metu nėra būtinas.</w:t>
            </w:r>
            <w:r>
              <w:t xml:space="preserve"> </w:t>
            </w:r>
            <w:r w:rsidRPr="00F52599">
              <w:t xml:space="preserve">Vis dėlto jis neatmeta galimų investicijų į </w:t>
            </w:r>
            <w:proofErr w:type="spellStart"/>
            <w:r w:rsidRPr="00F52599">
              <w:t>Petron</w:t>
            </w:r>
            <w:proofErr w:type="spellEnd"/>
            <w:r w:rsidRPr="00F52599">
              <w:t xml:space="preserve"> </w:t>
            </w:r>
            <w:proofErr w:type="spellStart"/>
            <w:r w:rsidRPr="00F52599">
              <w:t>Corp</w:t>
            </w:r>
            <w:proofErr w:type="spellEnd"/>
            <w:r w:rsidRPr="00F52599">
              <w:t>.</w:t>
            </w:r>
            <w:r>
              <w:t xml:space="preserve"> </w:t>
            </w:r>
            <w:r w:rsidRPr="00F52599">
              <w:t>Pasak jo, sprendimai turi būti grindžiami ilgalaike strategija.</w:t>
            </w:r>
            <w:r>
              <w:t xml:space="preserve"> </w:t>
            </w:r>
            <w:proofErr w:type="spellStart"/>
            <w:r w:rsidRPr="00F52599">
              <w:t>Maharlika</w:t>
            </w:r>
            <w:proofErr w:type="spellEnd"/>
            <w:r w:rsidRPr="00F52599">
              <w:t xml:space="preserve"> fondas bendradarbiauja su vyriausybe stiprinant energetikos sektorių.</w:t>
            </w:r>
          </w:p>
        </w:tc>
        <w:tc>
          <w:tcPr>
            <w:tcW w:w="3109" w:type="dxa"/>
            <w:tcMar>
              <w:top w:w="29" w:type="dxa"/>
              <w:left w:w="115" w:type="dxa"/>
              <w:bottom w:w="29" w:type="dxa"/>
              <w:right w:w="115" w:type="dxa"/>
            </w:tcMar>
            <w:vAlign w:val="center"/>
          </w:tcPr>
          <w:p w14:paraId="37F981E8" w14:textId="5BC74F4A" w:rsidR="00F52599" w:rsidRPr="00E909A0" w:rsidRDefault="00F52599" w:rsidP="00B31B25">
            <w:pPr>
              <w:spacing w:after="120" w:line="240" w:lineRule="auto"/>
              <w:rPr>
                <w:rFonts w:ascii="Times New Roman" w:hAnsi="Times New Roman"/>
                <w:sz w:val="24"/>
                <w:szCs w:val="24"/>
                <w:lang w:eastAsia="zh-CN"/>
              </w:rPr>
            </w:pPr>
            <w:hyperlink r:id="rId39" w:history="1">
              <w:proofErr w:type="spellStart"/>
              <w:r w:rsidRPr="00F52599">
                <w:rPr>
                  <w:rStyle w:val="Hyperlink"/>
                  <w:rFonts w:ascii="Times New Roman" w:hAnsi="Times New Roman"/>
                  <w:sz w:val="24"/>
                  <w:szCs w:val="24"/>
                  <w:lang w:eastAsia="zh-CN"/>
                </w:rPr>
                <w:t>Maharlika</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Petron</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takeover</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unnecessary</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but</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options</w:t>
              </w:r>
              <w:proofErr w:type="spellEnd"/>
              <w:r w:rsidRPr="00F52599">
                <w:rPr>
                  <w:rStyle w:val="Hyperlink"/>
                  <w:rFonts w:ascii="Times New Roman" w:hAnsi="Times New Roman"/>
                  <w:sz w:val="24"/>
                  <w:szCs w:val="24"/>
                  <w:lang w:eastAsia="zh-CN"/>
                </w:rPr>
                <w:t xml:space="preserve"> </w:t>
              </w:r>
              <w:proofErr w:type="spellStart"/>
              <w:r w:rsidRPr="00F52599">
                <w:rPr>
                  <w:rStyle w:val="Hyperlink"/>
                  <w:rFonts w:ascii="Times New Roman" w:hAnsi="Times New Roman"/>
                  <w:sz w:val="24"/>
                  <w:szCs w:val="24"/>
                  <w:lang w:eastAsia="zh-CN"/>
                </w:rPr>
                <w:t>open</w:t>
              </w:r>
              <w:proofErr w:type="spellEnd"/>
            </w:hyperlink>
          </w:p>
        </w:tc>
      </w:tr>
      <w:tr w:rsidR="00507255" w:rsidRPr="000F537B" w14:paraId="7DA4AB4A" w14:textId="77777777" w:rsidTr="007F282F">
        <w:trPr>
          <w:trHeight w:val="1053"/>
        </w:trPr>
        <w:tc>
          <w:tcPr>
            <w:tcW w:w="1436" w:type="dxa"/>
            <w:tcMar>
              <w:top w:w="29" w:type="dxa"/>
              <w:left w:w="115" w:type="dxa"/>
              <w:bottom w:w="29" w:type="dxa"/>
              <w:right w:w="115" w:type="dxa"/>
            </w:tcMar>
            <w:vAlign w:val="center"/>
          </w:tcPr>
          <w:p w14:paraId="29C85618" w14:textId="1EB98AC8" w:rsidR="00507255" w:rsidRDefault="00507255" w:rsidP="00B31B25">
            <w:pPr>
              <w:spacing w:after="120" w:line="240" w:lineRule="auto"/>
              <w:rPr>
                <w:rFonts w:ascii="Times New Roman" w:hAnsi="Times New Roman"/>
                <w:sz w:val="24"/>
                <w:szCs w:val="24"/>
              </w:rPr>
            </w:pPr>
            <w:r>
              <w:rPr>
                <w:rFonts w:ascii="Times New Roman" w:hAnsi="Times New Roman"/>
                <w:sz w:val="24"/>
                <w:szCs w:val="24"/>
              </w:rPr>
              <w:t>2026-03-28</w:t>
            </w:r>
          </w:p>
        </w:tc>
        <w:tc>
          <w:tcPr>
            <w:tcW w:w="6358" w:type="dxa"/>
            <w:tcMar>
              <w:top w:w="29" w:type="dxa"/>
              <w:left w:w="115" w:type="dxa"/>
              <w:bottom w:w="29" w:type="dxa"/>
              <w:right w:w="115" w:type="dxa"/>
            </w:tcMar>
            <w:vAlign w:val="center"/>
          </w:tcPr>
          <w:p w14:paraId="059B95BD" w14:textId="29C8A562" w:rsidR="00507255" w:rsidRDefault="007F282F" w:rsidP="00B31B25">
            <w:pPr>
              <w:pStyle w:val="p1"/>
            </w:pPr>
            <w:r w:rsidRPr="007F282F">
              <w:t>UNO Digital Bank, veikęs 4 metus, 2026 m. vasarį pasiekė lūžio tašk</w:t>
            </w:r>
            <w:r>
              <w:t xml:space="preserve">ą ir pereina </w:t>
            </w:r>
            <w:r w:rsidRPr="007F282F">
              <w:t>prie tvaresnio veiklos modelio</w:t>
            </w:r>
            <w:r>
              <w:t xml:space="preserve"> – teigia vadovas </w:t>
            </w:r>
            <w:r w:rsidRPr="007F282F">
              <w:t>M</w:t>
            </w:r>
            <w:r>
              <w:t xml:space="preserve">. </w:t>
            </w:r>
            <w:proofErr w:type="spellStart"/>
            <w:r>
              <w:t>Bh</w:t>
            </w:r>
            <w:r w:rsidRPr="007F282F">
              <w:t>ai</w:t>
            </w:r>
            <w:proofErr w:type="spellEnd"/>
            <w:r>
              <w:t xml:space="preserve">. </w:t>
            </w:r>
            <w:r w:rsidRPr="007F282F">
              <w:t xml:space="preserve">Tikimasi, kad </w:t>
            </w:r>
            <w:r>
              <w:t xml:space="preserve">virtualus </w:t>
            </w:r>
            <w:r w:rsidRPr="007F282F">
              <w:t>bankas taps pelningas dar šiais metais.</w:t>
            </w:r>
          </w:p>
        </w:tc>
        <w:tc>
          <w:tcPr>
            <w:tcW w:w="3109" w:type="dxa"/>
            <w:tcMar>
              <w:top w:w="29" w:type="dxa"/>
              <w:left w:w="115" w:type="dxa"/>
              <w:bottom w:w="29" w:type="dxa"/>
              <w:right w:w="115" w:type="dxa"/>
            </w:tcMar>
            <w:vAlign w:val="center"/>
          </w:tcPr>
          <w:p w14:paraId="3CCC1DEC" w14:textId="59152C34" w:rsidR="00507255" w:rsidRPr="00BC1C77" w:rsidRDefault="00507255" w:rsidP="00B31B25">
            <w:pPr>
              <w:spacing w:after="120" w:line="240" w:lineRule="auto"/>
              <w:rPr>
                <w:rFonts w:ascii="Times New Roman" w:hAnsi="Times New Roman"/>
                <w:sz w:val="24"/>
                <w:szCs w:val="24"/>
                <w:lang w:eastAsia="zh-CN"/>
              </w:rPr>
            </w:pPr>
            <w:hyperlink r:id="rId40" w:history="1">
              <w:r w:rsidRPr="00507255">
                <w:rPr>
                  <w:rStyle w:val="Hyperlink"/>
                  <w:rFonts w:ascii="Times New Roman" w:hAnsi="Times New Roman"/>
                  <w:sz w:val="24"/>
                  <w:szCs w:val="24"/>
                  <w:lang w:eastAsia="zh-CN"/>
                </w:rPr>
                <w:t xml:space="preserve">UNO Digital Bank </w:t>
              </w:r>
              <w:proofErr w:type="spellStart"/>
              <w:r w:rsidRPr="00507255">
                <w:rPr>
                  <w:rStyle w:val="Hyperlink"/>
                  <w:rFonts w:ascii="Times New Roman" w:hAnsi="Times New Roman"/>
                  <w:sz w:val="24"/>
                  <w:szCs w:val="24"/>
                  <w:lang w:eastAsia="zh-CN"/>
                </w:rPr>
                <w:t>breaks</w:t>
              </w:r>
              <w:proofErr w:type="spellEnd"/>
              <w:r w:rsidRPr="00507255">
                <w:rPr>
                  <w:rStyle w:val="Hyperlink"/>
                  <w:rFonts w:ascii="Times New Roman" w:hAnsi="Times New Roman"/>
                  <w:sz w:val="24"/>
                  <w:szCs w:val="24"/>
                  <w:lang w:eastAsia="zh-CN"/>
                </w:rPr>
                <w:t xml:space="preserve"> </w:t>
              </w:r>
              <w:proofErr w:type="spellStart"/>
              <w:r w:rsidRPr="00507255">
                <w:rPr>
                  <w:rStyle w:val="Hyperlink"/>
                  <w:rFonts w:ascii="Times New Roman" w:hAnsi="Times New Roman"/>
                  <w:sz w:val="24"/>
                  <w:szCs w:val="24"/>
                  <w:lang w:eastAsia="zh-CN"/>
                </w:rPr>
                <w:t>even</w:t>
              </w:r>
              <w:proofErr w:type="spellEnd"/>
              <w:r w:rsidRPr="00507255">
                <w:rPr>
                  <w:rStyle w:val="Hyperlink"/>
                  <w:rFonts w:ascii="Times New Roman" w:hAnsi="Times New Roman"/>
                  <w:sz w:val="24"/>
                  <w:szCs w:val="24"/>
                  <w:lang w:eastAsia="zh-CN"/>
                </w:rPr>
                <w:t xml:space="preserve">, </w:t>
              </w:r>
              <w:proofErr w:type="spellStart"/>
              <w:r w:rsidRPr="00507255">
                <w:rPr>
                  <w:rStyle w:val="Hyperlink"/>
                  <w:rFonts w:ascii="Times New Roman" w:hAnsi="Times New Roman"/>
                  <w:sz w:val="24"/>
                  <w:szCs w:val="24"/>
                  <w:lang w:eastAsia="zh-CN"/>
                </w:rPr>
                <w:t>says</w:t>
              </w:r>
              <w:proofErr w:type="spellEnd"/>
              <w:r w:rsidRPr="00507255">
                <w:rPr>
                  <w:rStyle w:val="Hyperlink"/>
                  <w:rFonts w:ascii="Times New Roman" w:hAnsi="Times New Roman"/>
                  <w:sz w:val="24"/>
                  <w:szCs w:val="24"/>
                  <w:lang w:eastAsia="zh-CN"/>
                </w:rPr>
                <w:t xml:space="preserve"> </w:t>
              </w:r>
              <w:proofErr w:type="spellStart"/>
              <w:r w:rsidRPr="00507255">
                <w:rPr>
                  <w:rStyle w:val="Hyperlink"/>
                  <w:rFonts w:ascii="Times New Roman" w:hAnsi="Times New Roman"/>
                  <w:sz w:val="24"/>
                  <w:szCs w:val="24"/>
                  <w:lang w:eastAsia="zh-CN"/>
                </w:rPr>
                <w:t>it's</w:t>
              </w:r>
              <w:proofErr w:type="spellEnd"/>
              <w:r w:rsidRPr="00507255">
                <w:rPr>
                  <w:rStyle w:val="Hyperlink"/>
                  <w:rFonts w:ascii="Times New Roman" w:hAnsi="Times New Roman"/>
                  <w:sz w:val="24"/>
                  <w:szCs w:val="24"/>
                  <w:lang w:eastAsia="zh-CN"/>
                </w:rPr>
                <w:t xml:space="preserve"> </w:t>
              </w:r>
              <w:proofErr w:type="spellStart"/>
              <w:r w:rsidRPr="00507255">
                <w:rPr>
                  <w:rStyle w:val="Hyperlink"/>
                  <w:rFonts w:ascii="Times New Roman" w:hAnsi="Times New Roman"/>
                  <w:sz w:val="24"/>
                  <w:szCs w:val="24"/>
                  <w:lang w:eastAsia="zh-CN"/>
                </w:rPr>
                <w:t>nearing</w:t>
              </w:r>
              <w:proofErr w:type="spellEnd"/>
              <w:r w:rsidRPr="00507255">
                <w:rPr>
                  <w:rStyle w:val="Hyperlink"/>
                  <w:rFonts w:ascii="Times New Roman" w:hAnsi="Times New Roman"/>
                  <w:sz w:val="24"/>
                  <w:szCs w:val="24"/>
                  <w:lang w:eastAsia="zh-CN"/>
                </w:rPr>
                <w:t xml:space="preserve"> </w:t>
              </w:r>
              <w:proofErr w:type="spellStart"/>
              <w:r w:rsidRPr="00507255">
                <w:rPr>
                  <w:rStyle w:val="Hyperlink"/>
                  <w:rFonts w:ascii="Times New Roman" w:hAnsi="Times New Roman"/>
                  <w:sz w:val="24"/>
                  <w:szCs w:val="24"/>
                  <w:lang w:eastAsia="zh-CN"/>
                </w:rPr>
                <w:t>profitability</w:t>
              </w:r>
              <w:proofErr w:type="spellEnd"/>
            </w:hyperlink>
          </w:p>
        </w:tc>
      </w:tr>
      <w:tr w:rsidR="00BC1C77" w:rsidRPr="000F537B" w14:paraId="387423C2" w14:textId="77777777" w:rsidTr="00E909A0">
        <w:trPr>
          <w:trHeight w:val="1645"/>
        </w:trPr>
        <w:tc>
          <w:tcPr>
            <w:tcW w:w="1436" w:type="dxa"/>
            <w:tcMar>
              <w:top w:w="29" w:type="dxa"/>
              <w:left w:w="115" w:type="dxa"/>
              <w:bottom w:w="29" w:type="dxa"/>
              <w:right w:w="115" w:type="dxa"/>
            </w:tcMar>
            <w:vAlign w:val="center"/>
          </w:tcPr>
          <w:p w14:paraId="05E8FDD2" w14:textId="6C1C6EBB" w:rsidR="00BC1C77" w:rsidRDefault="00BC1C77" w:rsidP="00B31B25">
            <w:pPr>
              <w:spacing w:after="120" w:line="240" w:lineRule="auto"/>
              <w:rPr>
                <w:rFonts w:ascii="Times New Roman" w:hAnsi="Times New Roman"/>
                <w:sz w:val="24"/>
                <w:szCs w:val="24"/>
              </w:rPr>
            </w:pPr>
            <w:r>
              <w:rPr>
                <w:rFonts w:ascii="Times New Roman" w:hAnsi="Times New Roman"/>
                <w:sz w:val="24"/>
                <w:szCs w:val="24"/>
              </w:rPr>
              <w:t>2026-03-27</w:t>
            </w:r>
          </w:p>
        </w:tc>
        <w:tc>
          <w:tcPr>
            <w:tcW w:w="6358" w:type="dxa"/>
            <w:tcMar>
              <w:top w:w="29" w:type="dxa"/>
              <w:left w:w="115" w:type="dxa"/>
              <w:bottom w:w="29" w:type="dxa"/>
              <w:right w:w="115" w:type="dxa"/>
            </w:tcMar>
            <w:vAlign w:val="center"/>
          </w:tcPr>
          <w:p w14:paraId="565E0661" w14:textId="3642C81F" w:rsidR="00BC1C77" w:rsidRPr="00E909A0" w:rsidRDefault="00BC1C77" w:rsidP="00B31B25">
            <w:pPr>
              <w:pStyle w:val="p1"/>
            </w:pPr>
            <w:r>
              <w:t xml:space="preserve">Prezidento administracija pranešė, kad </w:t>
            </w:r>
            <w:r w:rsidRPr="00BC1C77">
              <w:t>energetinis „</w:t>
            </w:r>
            <w:proofErr w:type="spellStart"/>
            <w:r w:rsidRPr="00BC1C77">
              <w:t>lockdown</w:t>
            </w:r>
            <w:proofErr w:type="spellEnd"/>
            <w:r w:rsidRPr="00BC1C77">
              <w:t>“ neplanuojamas.</w:t>
            </w:r>
            <w:r>
              <w:t xml:space="preserve"> </w:t>
            </w:r>
            <w:r w:rsidRPr="00BC1C77">
              <w:t>Vyriausybė vis dėlto ruošiasi galimiems blogiausiems scenarijams</w:t>
            </w:r>
            <w:r>
              <w:t>, i</w:t>
            </w:r>
            <w:r w:rsidRPr="00BC1C77">
              <w:t xml:space="preserve">eškoma alternatyvių naftos tiekimo šaltinių </w:t>
            </w:r>
            <w:r>
              <w:t xml:space="preserve"> ir kalbamasi su </w:t>
            </w:r>
            <w:r w:rsidRPr="00BC1C77">
              <w:t>Indija, Argentina ir Kanada</w:t>
            </w:r>
            <w:r>
              <w:t xml:space="preserve"> – šalimis kurios nėra stipriai priklausomos nuo tiekimo iš </w:t>
            </w:r>
            <w:proofErr w:type="spellStart"/>
            <w:r>
              <w:t>AR.</w:t>
            </w:r>
            <w:r w:rsidRPr="00BC1C77">
              <w:t>Taip</w:t>
            </w:r>
            <w:proofErr w:type="spellEnd"/>
            <w:r w:rsidRPr="00BC1C77">
              <w:t xml:space="preserve"> pat teigiama, kad esamų naftos atsargų pakanka iki 2026 m. birželio 30 d.</w:t>
            </w:r>
          </w:p>
        </w:tc>
        <w:tc>
          <w:tcPr>
            <w:tcW w:w="3109" w:type="dxa"/>
            <w:tcMar>
              <w:top w:w="29" w:type="dxa"/>
              <w:left w:w="115" w:type="dxa"/>
              <w:bottom w:w="29" w:type="dxa"/>
              <w:right w:w="115" w:type="dxa"/>
            </w:tcMar>
            <w:vAlign w:val="center"/>
          </w:tcPr>
          <w:p w14:paraId="70278DB4" w14:textId="1276D68A" w:rsidR="00BC1C77" w:rsidRPr="00E909A0" w:rsidRDefault="00BC1C77" w:rsidP="00B31B25">
            <w:pPr>
              <w:spacing w:after="120" w:line="240" w:lineRule="auto"/>
              <w:rPr>
                <w:rFonts w:ascii="Times New Roman" w:hAnsi="Times New Roman"/>
                <w:sz w:val="24"/>
                <w:szCs w:val="24"/>
                <w:lang w:eastAsia="zh-CN"/>
              </w:rPr>
            </w:pPr>
            <w:hyperlink r:id="rId41" w:history="1">
              <w:proofErr w:type="spellStart"/>
              <w:r w:rsidRPr="00BC1C77">
                <w:rPr>
                  <w:rStyle w:val="Hyperlink"/>
                  <w:rFonts w:ascii="Times New Roman" w:hAnsi="Times New Roman"/>
                  <w:sz w:val="24"/>
                  <w:szCs w:val="24"/>
                  <w:lang w:eastAsia="zh-CN"/>
                </w:rPr>
                <w:t>Palace</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No</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energy</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lockdown</w:t>
              </w:r>
              <w:proofErr w:type="spellEnd"/>
              <w:r w:rsidRPr="00BC1C77">
                <w:rPr>
                  <w:rStyle w:val="Hyperlink"/>
                  <w:rFonts w:ascii="Times New Roman" w:hAnsi="Times New Roman"/>
                  <w:sz w:val="24"/>
                  <w:szCs w:val="24"/>
                  <w:lang w:eastAsia="zh-CN"/>
                </w:rPr>
                <w:t xml:space="preserve"> </w:t>
              </w:r>
              <w:proofErr w:type="spellStart"/>
              <w:r w:rsidRPr="00BC1C77">
                <w:rPr>
                  <w:rStyle w:val="Hyperlink"/>
                  <w:rFonts w:ascii="Times New Roman" w:hAnsi="Times New Roman"/>
                  <w:sz w:val="24"/>
                  <w:szCs w:val="24"/>
                  <w:lang w:eastAsia="zh-CN"/>
                </w:rPr>
                <w:t>expected</w:t>
              </w:r>
              <w:proofErr w:type="spellEnd"/>
              <w:r w:rsidRPr="00BC1C77">
                <w:rPr>
                  <w:rStyle w:val="Hyperlink"/>
                  <w:rFonts w:ascii="Times New Roman" w:hAnsi="Times New Roman"/>
                  <w:sz w:val="24"/>
                  <w:szCs w:val="24"/>
                  <w:lang w:eastAsia="zh-CN"/>
                </w:rPr>
                <w:t xml:space="preserve"> at the </w:t>
              </w:r>
              <w:proofErr w:type="spellStart"/>
              <w:r w:rsidRPr="00BC1C77">
                <w:rPr>
                  <w:rStyle w:val="Hyperlink"/>
                  <w:rFonts w:ascii="Times New Roman" w:hAnsi="Times New Roman"/>
                  <w:sz w:val="24"/>
                  <w:szCs w:val="24"/>
                  <w:lang w:eastAsia="zh-CN"/>
                </w:rPr>
                <w:t>moment</w:t>
              </w:r>
              <w:proofErr w:type="spellEnd"/>
            </w:hyperlink>
          </w:p>
        </w:tc>
      </w:tr>
      <w:tr w:rsidR="00E909A0" w:rsidRPr="000F537B" w14:paraId="2977A981" w14:textId="77777777" w:rsidTr="00CF446B">
        <w:trPr>
          <w:trHeight w:val="1141"/>
        </w:trPr>
        <w:tc>
          <w:tcPr>
            <w:tcW w:w="1436" w:type="dxa"/>
            <w:tcMar>
              <w:top w:w="29" w:type="dxa"/>
              <w:left w:w="115" w:type="dxa"/>
              <w:bottom w:w="29" w:type="dxa"/>
              <w:right w:w="115" w:type="dxa"/>
            </w:tcMar>
            <w:vAlign w:val="center"/>
          </w:tcPr>
          <w:p w14:paraId="3971F0B7" w14:textId="3330FEBC" w:rsidR="00E909A0" w:rsidRDefault="00E909A0" w:rsidP="00B31B25">
            <w:pPr>
              <w:spacing w:after="120" w:line="240" w:lineRule="auto"/>
              <w:rPr>
                <w:rFonts w:ascii="Times New Roman" w:hAnsi="Times New Roman"/>
                <w:sz w:val="24"/>
                <w:szCs w:val="24"/>
              </w:rPr>
            </w:pPr>
            <w:r>
              <w:rPr>
                <w:rFonts w:ascii="Times New Roman" w:hAnsi="Times New Roman"/>
                <w:sz w:val="24"/>
                <w:szCs w:val="24"/>
              </w:rPr>
              <w:t>2026-03-27</w:t>
            </w:r>
          </w:p>
        </w:tc>
        <w:tc>
          <w:tcPr>
            <w:tcW w:w="6358" w:type="dxa"/>
            <w:tcMar>
              <w:top w:w="29" w:type="dxa"/>
              <w:left w:w="115" w:type="dxa"/>
              <w:bottom w:w="29" w:type="dxa"/>
              <w:right w:w="115" w:type="dxa"/>
            </w:tcMar>
            <w:vAlign w:val="center"/>
          </w:tcPr>
          <w:p w14:paraId="632C6DED" w14:textId="55F4F048" w:rsidR="00E909A0" w:rsidRPr="001D5BD5" w:rsidRDefault="00E909A0" w:rsidP="00B31B25">
            <w:pPr>
              <w:pStyle w:val="p1"/>
            </w:pPr>
            <w:r w:rsidRPr="00E909A0">
              <w:t>Filipinuose dėl kuro trūkumo laikinai užsidarė 425 degalinės.</w:t>
            </w:r>
            <w:r>
              <w:t xml:space="preserve"> </w:t>
            </w:r>
            <w:r w:rsidRPr="00E909A0">
              <w:t>Uždarymai užfiksuoti įvairiuose šalies regionuose</w:t>
            </w:r>
            <w:r>
              <w:t xml:space="preserve"> ir ši s</w:t>
            </w:r>
            <w:r w:rsidRPr="00E909A0">
              <w:t>ituacija rodo reikšmingus kuro tiekimo sutrikimus šalyje</w:t>
            </w:r>
            <w:r>
              <w:t>/</w:t>
            </w:r>
          </w:p>
        </w:tc>
        <w:tc>
          <w:tcPr>
            <w:tcW w:w="3109" w:type="dxa"/>
            <w:tcMar>
              <w:top w:w="29" w:type="dxa"/>
              <w:left w:w="115" w:type="dxa"/>
              <w:bottom w:w="29" w:type="dxa"/>
              <w:right w:w="115" w:type="dxa"/>
            </w:tcMar>
            <w:vAlign w:val="center"/>
          </w:tcPr>
          <w:p w14:paraId="3A8207F2" w14:textId="39FC7514" w:rsidR="00E909A0" w:rsidRPr="001D5BD5" w:rsidRDefault="00E909A0" w:rsidP="00B31B25">
            <w:pPr>
              <w:spacing w:after="120" w:line="240" w:lineRule="auto"/>
              <w:rPr>
                <w:rFonts w:ascii="Times New Roman" w:hAnsi="Times New Roman"/>
                <w:sz w:val="24"/>
                <w:szCs w:val="24"/>
                <w:lang w:eastAsia="zh-CN"/>
              </w:rPr>
            </w:pPr>
            <w:hyperlink r:id="rId42" w:history="1">
              <w:proofErr w:type="spellStart"/>
              <w:r w:rsidRPr="00E909A0">
                <w:rPr>
                  <w:rStyle w:val="Hyperlink"/>
                  <w:rFonts w:ascii="Times New Roman" w:hAnsi="Times New Roman"/>
                  <w:sz w:val="24"/>
                  <w:szCs w:val="24"/>
                  <w:lang w:eastAsia="zh-CN"/>
                </w:rPr>
                <w:t>Fuel</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shortage</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forces</w:t>
              </w:r>
              <w:proofErr w:type="spellEnd"/>
              <w:r w:rsidRPr="00E909A0">
                <w:rPr>
                  <w:rStyle w:val="Hyperlink"/>
                  <w:rFonts w:ascii="Times New Roman" w:hAnsi="Times New Roman"/>
                  <w:sz w:val="24"/>
                  <w:szCs w:val="24"/>
                  <w:lang w:eastAsia="zh-CN"/>
                </w:rPr>
                <w:t xml:space="preserve"> 425 </w:t>
              </w:r>
              <w:proofErr w:type="spellStart"/>
              <w:r w:rsidRPr="00E909A0">
                <w:rPr>
                  <w:rStyle w:val="Hyperlink"/>
                  <w:rFonts w:ascii="Times New Roman" w:hAnsi="Times New Roman"/>
                  <w:sz w:val="24"/>
                  <w:szCs w:val="24"/>
                  <w:lang w:eastAsia="zh-CN"/>
                </w:rPr>
                <w:t>gas</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stations</w:t>
              </w:r>
              <w:proofErr w:type="spellEnd"/>
              <w:r w:rsidRPr="00E909A0">
                <w:rPr>
                  <w:rStyle w:val="Hyperlink"/>
                  <w:rFonts w:ascii="Times New Roman" w:hAnsi="Times New Roman"/>
                  <w:sz w:val="24"/>
                  <w:szCs w:val="24"/>
                  <w:lang w:eastAsia="zh-CN"/>
                </w:rPr>
                <w:t xml:space="preserve"> to </w:t>
              </w:r>
              <w:proofErr w:type="spellStart"/>
              <w:r w:rsidRPr="00E909A0">
                <w:rPr>
                  <w:rStyle w:val="Hyperlink"/>
                  <w:rFonts w:ascii="Times New Roman" w:hAnsi="Times New Roman"/>
                  <w:sz w:val="24"/>
                  <w:szCs w:val="24"/>
                  <w:lang w:eastAsia="zh-CN"/>
                </w:rPr>
                <w:t>close</w:t>
              </w:r>
              <w:proofErr w:type="spellEnd"/>
              <w:r w:rsidRPr="00E909A0">
                <w:rPr>
                  <w:rStyle w:val="Hyperlink"/>
                  <w:rFonts w:ascii="Times New Roman" w:hAnsi="Times New Roman"/>
                  <w:sz w:val="24"/>
                  <w:szCs w:val="24"/>
                  <w:lang w:eastAsia="zh-CN"/>
                </w:rPr>
                <w:t xml:space="preserve"> </w:t>
              </w:r>
              <w:proofErr w:type="spellStart"/>
              <w:r w:rsidRPr="00E909A0">
                <w:rPr>
                  <w:rStyle w:val="Hyperlink"/>
                  <w:rFonts w:ascii="Times New Roman" w:hAnsi="Times New Roman"/>
                  <w:sz w:val="24"/>
                  <w:szCs w:val="24"/>
                  <w:lang w:eastAsia="zh-CN"/>
                </w:rPr>
                <w:t>temporarily</w:t>
              </w:r>
              <w:proofErr w:type="spellEnd"/>
              <w:r w:rsidRPr="00E909A0">
                <w:rPr>
                  <w:rStyle w:val="Hyperlink"/>
                  <w:rFonts w:ascii="Times New Roman" w:hAnsi="Times New Roman"/>
                  <w:sz w:val="24"/>
                  <w:szCs w:val="24"/>
                  <w:lang w:eastAsia="zh-CN"/>
                </w:rPr>
                <w:t xml:space="preserve"> – PNP</w:t>
              </w:r>
            </w:hyperlink>
          </w:p>
        </w:tc>
      </w:tr>
      <w:tr w:rsidR="007F282F" w:rsidRPr="000F537B" w14:paraId="60FAD5E9" w14:textId="77777777" w:rsidTr="00F35333">
        <w:trPr>
          <w:trHeight w:val="981"/>
        </w:trPr>
        <w:tc>
          <w:tcPr>
            <w:tcW w:w="1436" w:type="dxa"/>
            <w:tcMar>
              <w:top w:w="29" w:type="dxa"/>
              <w:left w:w="115" w:type="dxa"/>
              <w:bottom w:w="29" w:type="dxa"/>
              <w:right w:w="115" w:type="dxa"/>
            </w:tcMar>
            <w:vAlign w:val="center"/>
          </w:tcPr>
          <w:p w14:paraId="4CC4D4F3" w14:textId="3658E319" w:rsidR="007F282F" w:rsidRDefault="007F282F" w:rsidP="00B31B25">
            <w:pPr>
              <w:spacing w:after="120" w:line="240" w:lineRule="auto"/>
              <w:rPr>
                <w:rFonts w:ascii="Times New Roman" w:hAnsi="Times New Roman"/>
                <w:sz w:val="24"/>
                <w:szCs w:val="24"/>
              </w:rPr>
            </w:pPr>
            <w:r>
              <w:rPr>
                <w:rFonts w:ascii="Times New Roman" w:hAnsi="Times New Roman"/>
                <w:sz w:val="24"/>
                <w:szCs w:val="24"/>
              </w:rPr>
              <w:t>2026-03-27</w:t>
            </w:r>
          </w:p>
        </w:tc>
        <w:tc>
          <w:tcPr>
            <w:tcW w:w="6358" w:type="dxa"/>
            <w:tcMar>
              <w:top w:w="29" w:type="dxa"/>
              <w:left w:w="115" w:type="dxa"/>
              <w:bottom w:w="29" w:type="dxa"/>
              <w:right w:w="115" w:type="dxa"/>
            </w:tcMar>
            <w:vAlign w:val="center"/>
          </w:tcPr>
          <w:p w14:paraId="362A49D7" w14:textId="3812C0F9" w:rsidR="007F282F" w:rsidRPr="00ED7E54" w:rsidRDefault="00F35333" w:rsidP="00B31B25">
            <w:pPr>
              <w:pStyle w:val="p1"/>
            </w:pPr>
            <w:r w:rsidRPr="00F35333">
              <w:t xml:space="preserve">Kinų filipiniečių verslo grupės palankiai vertina prezidento </w:t>
            </w:r>
            <w:proofErr w:type="spellStart"/>
            <w:r w:rsidRPr="00F35333">
              <w:t>F</w:t>
            </w:r>
            <w:r>
              <w:t>.</w:t>
            </w:r>
            <w:r w:rsidRPr="00F35333">
              <w:t>Marcos</w:t>
            </w:r>
            <w:proofErr w:type="spellEnd"/>
            <w:r w:rsidRPr="00F35333">
              <w:t xml:space="preserve"> </w:t>
            </w:r>
            <w:proofErr w:type="spellStart"/>
            <w:r w:rsidRPr="00F35333">
              <w:t>Jr</w:t>
            </w:r>
            <w:proofErr w:type="spellEnd"/>
            <w:r w:rsidRPr="00F35333">
              <w:t>. siekį atnaujinti santykius su Kinija.</w:t>
            </w:r>
            <w:r>
              <w:t xml:space="preserve"> </w:t>
            </w:r>
            <w:r w:rsidRPr="00F35333">
              <w:t>Ypač palaikoma galimybė atnaujinti bendras naftos ir dujų žvalgybos derybas.</w:t>
            </w:r>
          </w:p>
        </w:tc>
        <w:tc>
          <w:tcPr>
            <w:tcW w:w="3109" w:type="dxa"/>
            <w:tcMar>
              <w:top w:w="29" w:type="dxa"/>
              <w:left w:w="115" w:type="dxa"/>
              <w:bottom w:w="29" w:type="dxa"/>
              <w:right w:w="115" w:type="dxa"/>
            </w:tcMar>
            <w:vAlign w:val="center"/>
          </w:tcPr>
          <w:p w14:paraId="0F5F9599" w14:textId="04860079" w:rsidR="007F282F" w:rsidRPr="00ED7E54" w:rsidRDefault="007F282F" w:rsidP="00B31B25">
            <w:pPr>
              <w:spacing w:after="120" w:line="240" w:lineRule="auto"/>
              <w:rPr>
                <w:rFonts w:ascii="Times New Roman" w:hAnsi="Times New Roman"/>
                <w:sz w:val="24"/>
                <w:szCs w:val="24"/>
                <w:lang w:eastAsia="zh-CN"/>
              </w:rPr>
            </w:pPr>
            <w:hyperlink r:id="rId43" w:history="1">
              <w:proofErr w:type="spellStart"/>
              <w:r w:rsidRPr="007F282F">
                <w:rPr>
                  <w:rStyle w:val="Hyperlink"/>
                  <w:rFonts w:ascii="Times New Roman" w:hAnsi="Times New Roman"/>
                  <w:sz w:val="24"/>
                  <w:szCs w:val="24"/>
                  <w:lang w:eastAsia="zh-CN"/>
                </w:rPr>
                <w:t>Tsinoy</w:t>
              </w:r>
              <w:proofErr w:type="spellEnd"/>
              <w:r w:rsidRPr="007F282F">
                <w:rPr>
                  <w:rStyle w:val="Hyperlink"/>
                  <w:rFonts w:ascii="Times New Roman" w:hAnsi="Times New Roman"/>
                  <w:sz w:val="24"/>
                  <w:szCs w:val="24"/>
                  <w:lang w:eastAsia="zh-CN"/>
                </w:rPr>
                <w:t xml:space="preserve"> </w:t>
              </w:r>
              <w:proofErr w:type="spellStart"/>
              <w:r w:rsidRPr="007F282F">
                <w:rPr>
                  <w:rStyle w:val="Hyperlink"/>
                  <w:rFonts w:ascii="Times New Roman" w:hAnsi="Times New Roman"/>
                  <w:sz w:val="24"/>
                  <w:szCs w:val="24"/>
                  <w:lang w:eastAsia="zh-CN"/>
                </w:rPr>
                <w:t>firms</w:t>
              </w:r>
              <w:proofErr w:type="spellEnd"/>
              <w:r w:rsidRPr="007F282F">
                <w:rPr>
                  <w:rStyle w:val="Hyperlink"/>
                  <w:rFonts w:ascii="Times New Roman" w:hAnsi="Times New Roman"/>
                  <w:sz w:val="24"/>
                  <w:szCs w:val="24"/>
                  <w:lang w:eastAsia="zh-CN"/>
                </w:rPr>
                <w:t xml:space="preserve"> </w:t>
              </w:r>
              <w:proofErr w:type="spellStart"/>
              <w:r w:rsidRPr="007F282F">
                <w:rPr>
                  <w:rStyle w:val="Hyperlink"/>
                  <w:rFonts w:ascii="Times New Roman" w:hAnsi="Times New Roman"/>
                  <w:sz w:val="24"/>
                  <w:szCs w:val="24"/>
                  <w:lang w:eastAsia="zh-CN"/>
                </w:rPr>
                <w:t>cheer</w:t>
              </w:r>
              <w:proofErr w:type="spellEnd"/>
              <w:r w:rsidRPr="007F282F">
                <w:rPr>
                  <w:rStyle w:val="Hyperlink"/>
                  <w:rFonts w:ascii="Times New Roman" w:hAnsi="Times New Roman"/>
                  <w:sz w:val="24"/>
                  <w:szCs w:val="24"/>
                  <w:lang w:eastAsia="zh-CN"/>
                </w:rPr>
                <w:t xml:space="preserve"> </w:t>
              </w:r>
              <w:proofErr w:type="spellStart"/>
              <w:r w:rsidRPr="007F282F">
                <w:rPr>
                  <w:rStyle w:val="Hyperlink"/>
                  <w:rFonts w:ascii="Times New Roman" w:hAnsi="Times New Roman"/>
                  <w:sz w:val="24"/>
                  <w:szCs w:val="24"/>
                  <w:lang w:eastAsia="zh-CN"/>
                </w:rPr>
                <w:t>Marcos</w:t>
              </w:r>
              <w:proofErr w:type="spellEnd"/>
              <w:r w:rsidRPr="007F282F">
                <w:rPr>
                  <w:rStyle w:val="Hyperlink"/>
                  <w:rFonts w:ascii="Times New Roman" w:hAnsi="Times New Roman"/>
                  <w:sz w:val="24"/>
                  <w:szCs w:val="24"/>
                  <w:lang w:eastAsia="zh-CN"/>
                </w:rPr>
                <w:t xml:space="preserve">’ </w:t>
              </w:r>
              <w:proofErr w:type="spellStart"/>
              <w:r w:rsidRPr="007F282F">
                <w:rPr>
                  <w:rStyle w:val="Hyperlink"/>
                  <w:rFonts w:ascii="Times New Roman" w:hAnsi="Times New Roman"/>
                  <w:sz w:val="24"/>
                  <w:szCs w:val="24"/>
                  <w:lang w:eastAsia="zh-CN"/>
                </w:rPr>
                <w:t>China</w:t>
              </w:r>
              <w:proofErr w:type="spellEnd"/>
              <w:r w:rsidRPr="007F282F">
                <w:rPr>
                  <w:rStyle w:val="Hyperlink"/>
                  <w:rFonts w:ascii="Times New Roman" w:hAnsi="Times New Roman"/>
                  <w:sz w:val="24"/>
                  <w:szCs w:val="24"/>
                  <w:lang w:eastAsia="zh-CN"/>
                </w:rPr>
                <w:t xml:space="preserve"> </w:t>
              </w:r>
              <w:proofErr w:type="spellStart"/>
              <w:r w:rsidRPr="007F282F">
                <w:rPr>
                  <w:rStyle w:val="Hyperlink"/>
                  <w:rFonts w:ascii="Times New Roman" w:hAnsi="Times New Roman"/>
                  <w:sz w:val="24"/>
                  <w:szCs w:val="24"/>
                  <w:lang w:eastAsia="zh-CN"/>
                </w:rPr>
                <w:t>reset</w:t>
              </w:r>
              <w:proofErr w:type="spellEnd"/>
            </w:hyperlink>
          </w:p>
        </w:tc>
      </w:tr>
      <w:tr w:rsidR="005B27DE" w:rsidRPr="000F537B" w14:paraId="6E1B5747" w14:textId="77777777" w:rsidTr="00ED7E54">
        <w:trPr>
          <w:trHeight w:val="2373"/>
        </w:trPr>
        <w:tc>
          <w:tcPr>
            <w:tcW w:w="1436" w:type="dxa"/>
            <w:tcMar>
              <w:top w:w="29" w:type="dxa"/>
              <w:left w:w="115" w:type="dxa"/>
              <w:bottom w:w="29" w:type="dxa"/>
              <w:right w:w="115" w:type="dxa"/>
            </w:tcMar>
            <w:vAlign w:val="center"/>
          </w:tcPr>
          <w:p w14:paraId="67A761F0" w14:textId="23BCD8BA" w:rsidR="005B27DE" w:rsidRPr="000F537B" w:rsidRDefault="00ED7E54" w:rsidP="00B31B25">
            <w:pPr>
              <w:spacing w:after="120" w:line="240" w:lineRule="auto"/>
              <w:rPr>
                <w:rFonts w:ascii="Times New Roman" w:hAnsi="Times New Roman"/>
                <w:sz w:val="24"/>
                <w:szCs w:val="24"/>
              </w:rPr>
            </w:pPr>
            <w:r>
              <w:rPr>
                <w:rFonts w:ascii="Times New Roman" w:hAnsi="Times New Roman"/>
                <w:sz w:val="24"/>
                <w:szCs w:val="24"/>
              </w:rPr>
              <w:t>2026-03-25</w:t>
            </w:r>
          </w:p>
        </w:tc>
        <w:tc>
          <w:tcPr>
            <w:tcW w:w="6358" w:type="dxa"/>
            <w:tcMar>
              <w:top w:w="29" w:type="dxa"/>
              <w:left w:w="115" w:type="dxa"/>
              <w:bottom w:w="29" w:type="dxa"/>
              <w:right w:w="115" w:type="dxa"/>
            </w:tcMar>
            <w:vAlign w:val="center"/>
          </w:tcPr>
          <w:p w14:paraId="1B651393" w14:textId="36B765EF" w:rsidR="005B27DE" w:rsidRPr="00F531D1" w:rsidRDefault="00ED7E54" w:rsidP="00B31B25">
            <w:pPr>
              <w:pStyle w:val="p1"/>
            </w:pPr>
            <w:r w:rsidRPr="00ED7E54">
              <w:t xml:space="preserve">Filipinų prezidentas </w:t>
            </w:r>
            <w:proofErr w:type="spellStart"/>
            <w:r w:rsidRPr="00ED7E54">
              <w:t>F</w:t>
            </w:r>
            <w:r>
              <w:t>.</w:t>
            </w:r>
            <w:r w:rsidRPr="00ED7E54">
              <w:t>Marcos</w:t>
            </w:r>
            <w:proofErr w:type="spellEnd"/>
            <w:r w:rsidRPr="00ED7E54">
              <w:t xml:space="preserve"> </w:t>
            </w:r>
            <w:proofErr w:type="spellStart"/>
            <w:r w:rsidRPr="00ED7E54">
              <w:t>Jr</w:t>
            </w:r>
            <w:proofErr w:type="spellEnd"/>
            <w:r w:rsidRPr="00ED7E54">
              <w:t xml:space="preserve">. </w:t>
            </w:r>
            <w:r w:rsidRPr="00ED7E54">
              <w:rPr>
                <w:b/>
                <w:bCs/>
              </w:rPr>
              <w:t>paskelbė nacionalinę energetinę nepaprastąją padėtį</w:t>
            </w:r>
            <w:r w:rsidRPr="00ED7E54">
              <w:t xml:space="preserve"> dėl konflikto Artimuosiuose Rytuose.</w:t>
            </w:r>
            <w:r>
              <w:t xml:space="preserve"> </w:t>
            </w:r>
            <w:r w:rsidRPr="00ED7E54">
              <w:t>Ji paskelbta siekiant užtikrinti stabilų energijos tiekimą ir nenutrūkstamas pagrindines paslaugas.</w:t>
            </w:r>
            <w:r>
              <w:t xml:space="preserve"> </w:t>
            </w:r>
            <w:r w:rsidRPr="00ED7E54">
              <w:t>Vyriausybė įgyvendina „</w:t>
            </w:r>
            <w:proofErr w:type="spellStart"/>
            <w:r w:rsidRPr="00ED7E54">
              <w:t>Uplift</w:t>
            </w:r>
            <w:proofErr w:type="spellEnd"/>
            <w:r w:rsidRPr="00ED7E54">
              <w:t>“ programą, koordinuojančią įvairių institucijų veiksmus</w:t>
            </w:r>
            <w:r>
              <w:t xml:space="preserve"> - </w:t>
            </w:r>
            <w:r w:rsidRPr="00ED7E54">
              <w:t>energijos, kuro, maisto ir kitų būtinų prekių tiekimo užtikrinimą bei infrastruktūros veiklos palaikymą.</w:t>
            </w:r>
            <w:r>
              <w:t xml:space="preserve"> </w:t>
            </w:r>
            <w:r w:rsidRPr="00ED7E54">
              <w:t>Nepaprastosios padėties metu valdžia gali imtis papildomų priemonių stabilizuoti situaciją</w:t>
            </w:r>
            <w:r>
              <w:t xml:space="preserve">. </w:t>
            </w:r>
          </w:p>
        </w:tc>
        <w:tc>
          <w:tcPr>
            <w:tcW w:w="3109" w:type="dxa"/>
            <w:tcMar>
              <w:top w:w="29" w:type="dxa"/>
              <w:left w:w="115" w:type="dxa"/>
              <w:bottom w:w="29" w:type="dxa"/>
              <w:right w:w="115" w:type="dxa"/>
            </w:tcMar>
            <w:vAlign w:val="center"/>
          </w:tcPr>
          <w:p w14:paraId="32C8637B" w14:textId="2446855C" w:rsidR="00ED7E54" w:rsidRDefault="00ED7E54" w:rsidP="00B31B25">
            <w:pPr>
              <w:spacing w:after="120" w:line="240" w:lineRule="auto"/>
              <w:rPr>
                <w:rFonts w:ascii="Times New Roman" w:hAnsi="Times New Roman"/>
                <w:sz w:val="24"/>
                <w:szCs w:val="24"/>
                <w:lang w:eastAsia="zh-CN"/>
              </w:rPr>
            </w:pPr>
            <w:hyperlink r:id="rId44" w:history="1">
              <w:proofErr w:type="spellStart"/>
              <w:r w:rsidRPr="00ED7E54">
                <w:rPr>
                  <w:rStyle w:val="Hyperlink"/>
                  <w:rFonts w:ascii="Times New Roman" w:hAnsi="Times New Roman"/>
                  <w:sz w:val="24"/>
                  <w:szCs w:val="24"/>
                  <w:lang w:eastAsia="zh-CN"/>
                </w:rPr>
                <w:t>Marcos</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declares</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national</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energy</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emergency</w:t>
              </w:r>
              <w:proofErr w:type="spellEnd"/>
            </w:hyperlink>
          </w:p>
          <w:p w14:paraId="0FACAAA6" w14:textId="7016B91C" w:rsidR="005B27DE" w:rsidRPr="00ED7E54" w:rsidRDefault="00ED7E54" w:rsidP="00B31B25">
            <w:pPr>
              <w:spacing w:after="120" w:line="240" w:lineRule="auto"/>
              <w:rPr>
                <w:rFonts w:ascii="Times New Roman" w:hAnsi="Times New Roman"/>
                <w:sz w:val="24"/>
                <w:szCs w:val="24"/>
                <w:lang w:eastAsia="zh-CN"/>
              </w:rPr>
            </w:pPr>
            <w:hyperlink r:id="rId45" w:history="1">
              <w:proofErr w:type="spellStart"/>
              <w:r w:rsidRPr="00ED7E54">
                <w:rPr>
                  <w:rStyle w:val="Hyperlink"/>
                  <w:rFonts w:ascii="Times New Roman" w:hAnsi="Times New Roman"/>
                  <w:sz w:val="24"/>
                  <w:szCs w:val="24"/>
                  <w:lang w:eastAsia="zh-CN"/>
                </w:rPr>
                <w:t>Marcos</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No</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reason</w:t>
              </w:r>
              <w:proofErr w:type="spellEnd"/>
              <w:r w:rsidRPr="00ED7E54">
                <w:rPr>
                  <w:rStyle w:val="Hyperlink"/>
                  <w:rFonts w:ascii="Times New Roman" w:hAnsi="Times New Roman"/>
                  <w:sz w:val="24"/>
                  <w:szCs w:val="24"/>
                  <w:lang w:eastAsia="zh-CN"/>
                </w:rPr>
                <w:t xml:space="preserve"> to </w:t>
              </w:r>
              <w:proofErr w:type="spellStart"/>
              <w:r w:rsidRPr="00ED7E54">
                <w:rPr>
                  <w:rStyle w:val="Hyperlink"/>
                  <w:rFonts w:ascii="Times New Roman" w:hAnsi="Times New Roman"/>
                  <w:sz w:val="24"/>
                  <w:szCs w:val="24"/>
                  <w:lang w:eastAsia="zh-CN"/>
                </w:rPr>
                <w:t>panic</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after</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energy</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emergency</w:t>
              </w:r>
              <w:proofErr w:type="spellEnd"/>
              <w:r w:rsidRPr="00ED7E54">
                <w:rPr>
                  <w:rStyle w:val="Hyperlink"/>
                  <w:rFonts w:ascii="Times New Roman" w:hAnsi="Times New Roman"/>
                  <w:sz w:val="24"/>
                  <w:szCs w:val="24"/>
                  <w:lang w:eastAsia="zh-CN"/>
                </w:rPr>
                <w:t xml:space="preserve"> </w:t>
              </w:r>
              <w:proofErr w:type="spellStart"/>
              <w:r w:rsidRPr="00ED7E54">
                <w:rPr>
                  <w:rStyle w:val="Hyperlink"/>
                  <w:rFonts w:ascii="Times New Roman" w:hAnsi="Times New Roman"/>
                  <w:sz w:val="24"/>
                  <w:szCs w:val="24"/>
                  <w:lang w:eastAsia="zh-CN"/>
                </w:rPr>
                <w:t>declaration</w:t>
              </w:r>
              <w:proofErr w:type="spellEnd"/>
            </w:hyperlink>
          </w:p>
        </w:tc>
      </w:tr>
      <w:tr w:rsidR="005B27DE" w:rsidRPr="000F537B" w14:paraId="2434D970" w14:textId="77777777" w:rsidTr="00B31B25">
        <w:trPr>
          <w:trHeight w:val="216"/>
        </w:trPr>
        <w:tc>
          <w:tcPr>
            <w:tcW w:w="1436" w:type="dxa"/>
            <w:tcMar>
              <w:top w:w="29" w:type="dxa"/>
              <w:left w:w="115" w:type="dxa"/>
              <w:bottom w:w="29" w:type="dxa"/>
              <w:right w:w="115" w:type="dxa"/>
            </w:tcMar>
            <w:vAlign w:val="center"/>
          </w:tcPr>
          <w:p w14:paraId="29F028BE" w14:textId="503AAB21" w:rsidR="005B27DE" w:rsidRPr="00ED7E54" w:rsidRDefault="00F35333" w:rsidP="00B31B25">
            <w:pPr>
              <w:spacing w:after="120" w:line="240" w:lineRule="auto"/>
              <w:rPr>
                <w:rFonts w:ascii="Times New Roman" w:hAnsi="Times New Roman"/>
                <w:sz w:val="24"/>
                <w:szCs w:val="24"/>
              </w:rPr>
            </w:pPr>
            <w:r>
              <w:rPr>
                <w:rFonts w:ascii="Times New Roman" w:hAnsi="Times New Roman"/>
                <w:sz w:val="24"/>
                <w:szCs w:val="24"/>
              </w:rPr>
              <w:t>2026-03-26</w:t>
            </w:r>
          </w:p>
        </w:tc>
        <w:tc>
          <w:tcPr>
            <w:tcW w:w="6358" w:type="dxa"/>
            <w:tcMar>
              <w:top w:w="29" w:type="dxa"/>
              <w:left w:w="115" w:type="dxa"/>
              <w:bottom w:w="29" w:type="dxa"/>
              <w:right w:w="115" w:type="dxa"/>
            </w:tcMar>
            <w:vAlign w:val="center"/>
          </w:tcPr>
          <w:p w14:paraId="7D57D4DD" w14:textId="0CCFC12B" w:rsidR="005B27DE" w:rsidRPr="000F537B" w:rsidRDefault="00F35333" w:rsidP="00B31B25">
            <w:pPr>
              <w:pStyle w:val="p1"/>
            </w:pPr>
            <w:r>
              <w:t xml:space="preserve">Energetikos reguliavimo komisija </w:t>
            </w:r>
            <w:r w:rsidRPr="00F35333">
              <w:t>sustabdė elektros biržos veiklą visoje šalyje nuo kovo 25 d.</w:t>
            </w:r>
            <w:r>
              <w:t xml:space="preserve">  </w:t>
            </w:r>
            <w:r w:rsidRPr="00F35333">
              <w:t>Vietoje to bus taikomas reguliuojamas kainodaros mechanizmas.</w:t>
            </w:r>
          </w:p>
        </w:tc>
        <w:tc>
          <w:tcPr>
            <w:tcW w:w="3109" w:type="dxa"/>
            <w:tcMar>
              <w:top w:w="29" w:type="dxa"/>
              <w:left w:w="115" w:type="dxa"/>
              <w:bottom w:w="29" w:type="dxa"/>
              <w:right w:w="115" w:type="dxa"/>
            </w:tcMar>
            <w:vAlign w:val="center"/>
          </w:tcPr>
          <w:p w14:paraId="4246764A" w14:textId="7D34AFC6" w:rsidR="005B27DE" w:rsidRPr="000F537B" w:rsidRDefault="00F35333" w:rsidP="00B31B25">
            <w:pPr>
              <w:spacing w:after="120" w:line="240" w:lineRule="auto"/>
              <w:rPr>
                <w:rFonts w:ascii="Times New Roman" w:hAnsi="Times New Roman"/>
                <w:sz w:val="24"/>
                <w:szCs w:val="24"/>
              </w:rPr>
            </w:pPr>
            <w:hyperlink r:id="rId46" w:history="1">
              <w:r w:rsidRPr="00F35333">
                <w:rPr>
                  <w:rStyle w:val="Hyperlink"/>
                  <w:rFonts w:ascii="Times New Roman" w:hAnsi="Times New Roman"/>
                  <w:sz w:val="24"/>
                  <w:szCs w:val="24"/>
                </w:rPr>
                <w:t xml:space="preserve">ERC </w:t>
              </w:r>
              <w:proofErr w:type="spellStart"/>
              <w:r w:rsidRPr="00F35333">
                <w:rPr>
                  <w:rStyle w:val="Hyperlink"/>
                  <w:rFonts w:ascii="Times New Roman" w:hAnsi="Times New Roman"/>
                  <w:sz w:val="24"/>
                  <w:szCs w:val="24"/>
                </w:rPr>
                <w:t>suspends</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power</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spot</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market</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operations</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amid</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energy</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crisis</w:t>
              </w:r>
              <w:proofErr w:type="spellEnd"/>
            </w:hyperlink>
          </w:p>
        </w:tc>
      </w:tr>
      <w:tr w:rsidR="005B27DE" w:rsidRPr="000F537B" w14:paraId="2E15D080" w14:textId="77777777" w:rsidTr="00B31B25">
        <w:trPr>
          <w:trHeight w:val="216"/>
        </w:trPr>
        <w:tc>
          <w:tcPr>
            <w:tcW w:w="1436" w:type="dxa"/>
            <w:tcMar>
              <w:top w:w="29" w:type="dxa"/>
              <w:left w:w="115" w:type="dxa"/>
              <w:bottom w:w="29" w:type="dxa"/>
              <w:right w:w="115" w:type="dxa"/>
            </w:tcMar>
          </w:tcPr>
          <w:p w14:paraId="1A866E63" w14:textId="1B51B216" w:rsidR="005B27DE" w:rsidRDefault="00F35333" w:rsidP="00B31B25">
            <w:pPr>
              <w:spacing w:after="120" w:line="240" w:lineRule="auto"/>
              <w:rPr>
                <w:rFonts w:ascii="Times New Roman" w:hAnsi="Times New Roman"/>
                <w:sz w:val="24"/>
                <w:szCs w:val="24"/>
              </w:rPr>
            </w:pPr>
            <w:r>
              <w:rPr>
                <w:rFonts w:ascii="Times New Roman" w:hAnsi="Times New Roman"/>
                <w:sz w:val="24"/>
                <w:szCs w:val="24"/>
              </w:rPr>
              <w:t>2026-03-20</w:t>
            </w:r>
          </w:p>
        </w:tc>
        <w:tc>
          <w:tcPr>
            <w:tcW w:w="6358" w:type="dxa"/>
            <w:tcMar>
              <w:top w:w="29" w:type="dxa"/>
              <w:left w:w="115" w:type="dxa"/>
              <w:bottom w:w="29" w:type="dxa"/>
              <w:right w:w="115" w:type="dxa"/>
            </w:tcMar>
          </w:tcPr>
          <w:p w14:paraId="3245977E" w14:textId="5C291DC3" w:rsidR="005B27DE" w:rsidRPr="005B6F68" w:rsidRDefault="00F35333" w:rsidP="00B31B25">
            <w:pPr>
              <w:pStyle w:val="p1"/>
            </w:pPr>
            <w:proofErr w:type="spellStart"/>
            <w:r w:rsidRPr="00F35333">
              <w:t>Converge</w:t>
            </w:r>
            <w:proofErr w:type="spellEnd"/>
            <w:r w:rsidRPr="00F35333">
              <w:t xml:space="preserve"> ICT </w:t>
            </w:r>
            <w:proofErr w:type="spellStart"/>
            <w:r w:rsidRPr="00F35333">
              <w:t>Solutions</w:t>
            </w:r>
            <w:proofErr w:type="spellEnd"/>
            <w:r w:rsidRPr="00F35333">
              <w:t>, teikianti šviesolaidinį internetą, pristatė „nacionalinę skaitmeninę infrastruktūrą“.</w:t>
            </w:r>
            <w:r>
              <w:t xml:space="preserve"> </w:t>
            </w:r>
            <w:r w:rsidRPr="00F35333">
              <w:t xml:space="preserve">Pasak vadovo </w:t>
            </w:r>
            <w:proofErr w:type="spellStart"/>
            <w:r w:rsidRPr="00F35333">
              <w:t>Dennis</w:t>
            </w:r>
            <w:proofErr w:type="spellEnd"/>
            <w:r w:rsidRPr="00F35333">
              <w:t xml:space="preserve"> </w:t>
            </w:r>
            <w:proofErr w:type="spellStart"/>
            <w:r w:rsidRPr="00F35333">
              <w:t>Anthony</w:t>
            </w:r>
            <w:proofErr w:type="spellEnd"/>
            <w:r w:rsidRPr="00F35333">
              <w:t xml:space="preserve"> Uy, tai svarbus žingsnis šalies skaitmeninėje plėtroje</w:t>
            </w:r>
            <w:r>
              <w:t>, p</w:t>
            </w:r>
            <w:r w:rsidRPr="00F35333">
              <w:t>rojektu siekiama stiprinti Filipinų interneto ir technologijų infrastruktūrą.</w:t>
            </w:r>
          </w:p>
        </w:tc>
        <w:tc>
          <w:tcPr>
            <w:tcW w:w="3109" w:type="dxa"/>
            <w:tcMar>
              <w:top w:w="29" w:type="dxa"/>
              <w:left w:w="115" w:type="dxa"/>
              <w:bottom w:w="29" w:type="dxa"/>
              <w:right w:w="115" w:type="dxa"/>
            </w:tcMar>
          </w:tcPr>
          <w:p w14:paraId="32D19A36" w14:textId="1EFDBEA5" w:rsidR="005B27DE" w:rsidRPr="005B6F68" w:rsidRDefault="00F35333" w:rsidP="00B31B25">
            <w:pPr>
              <w:spacing w:after="120" w:line="240" w:lineRule="auto"/>
              <w:rPr>
                <w:rFonts w:ascii="Times New Roman" w:hAnsi="Times New Roman"/>
                <w:sz w:val="24"/>
                <w:szCs w:val="24"/>
              </w:rPr>
            </w:pPr>
            <w:hyperlink r:id="rId47" w:history="1">
              <w:proofErr w:type="spellStart"/>
              <w:r w:rsidRPr="00F35333">
                <w:rPr>
                  <w:rStyle w:val="Hyperlink"/>
                  <w:rFonts w:ascii="Times New Roman" w:hAnsi="Times New Roman"/>
                  <w:sz w:val="24"/>
                  <w:szCs w:val="24"/>
                </w:rPr>
                <w:t>Converge</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launches</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nat'l</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digital</w:t>
              </w:r>
              <w:proofErr w:type="spellEnd"/>
              <w:r w:rsidRPr="00F35333">
                <w:rPr>
                  <w:rStyle w:val="Hyperlink"/>
                  <w:rFonts w:ascii="Times New Roman" w:hAnsi="Times New Roman"/>
                  <w:sz w:val="24"/>
                  <w:szCs w:val="24"/>
                </w:rPr>
                <w:t xml:space="preserve"> </w:t>
              </w:r>
              <w:proofErr w:type="spellStart"/>
              <w:r w:rsidRPr="00F35333">
                <w:rPr>
                  <w:rStyle w:val="Hyperlink"/>
                  <w:rFonts w:ascii="Times New Roman" w:hAnsi="Times New Roman"/>
                  <w:sz w:val="24"/>
                  <w:szCs w:val="24"/>
                </w:rPr>
                <w:t>infrastructure</w:t>
              </w:r>
              <w:proofErr w:type="spellEnd"/>
              <w:r w:rsidRPr="00F35333">
                <w:rPr>
                  <w:rStyle w:val="Hyperlink"/>
                  <w:rFonts w:ascii="Times New Roman" w:hAnsi="Times New Roman"/>
                  <w:sz w:val="24"/>
                  <w:szCs w:val="24"/>
                </w:rPr>
                <w:t>’</w:t>
              </w:r>
            </w:hyperlink>
          </w:p>
        </w:tc>
      </w:tr>
      <w:tr w:rsidR="005B27DE" w:rsidRPr="000F537B" w14:paraId="22E23BDD" w14:textId="77777777" w:rsidTr="00B31B25">
        <w:trPr>
          <w:trHeight w:val="216"/>
        </w:trPr>
        <w:tc>
          <w:tcPr>
            <w:tcW w:w="1436" w:type="dxa"/>
            <w:tcMar>
              <w:top w:w="29" w:type="dxa"/>
              <w:left w:w="115" w:type="dxa"/>
              <w:bottom w:w="29" w:type="dxa"/>
              <w:right w:w="115" w:type="dxa"/>
            </w:tcMar>
            <w:vAlign w:val="center"/>
          </w:tcPr>
          <w:p w14:paraId="15EC91E6" w14:textId="6161442D" w:rsidR="005B27DE" w:rsidRPr="00DA3D47" w:rsidRDefault="00591938" w:rsidP="00B31B25">
            <w:pPr>
              <w:spacing w:after="120" w:line="240" w:lineRule="auto"/>
              <w:rPr>
                <w:rFonts w:ascii="Times New Roman" w:hAnsi="Times New Roman"/>
                <w:sz w:val="24"/>
                <w:szCs w:val="24"/>
              </w:rPr>
            </w:pPr>
            <w:r>
              <w:rPr>
                <w:rFonts w:ascii="Times New Roman" w:hAnsi="Times New Roman"/>
                <w:sz w:val="24"/>
                <w:szCs w:val="24"/>
              </w:rPr>
              <w:t>2026-03-20</w:t>
            </w:r>
          </w:p>
        </w:tc>
        <w:tc>
          <w:tcPr>
            <w:tcW w:w="6358" w:type="dxa"/>
            <w:tcMar>
              <w:top w:w="29" w:type="dxa"/>
              <w:left w:w="115" w:type="dxa"/>
              <w:bottom w:w="29" w:type="dxa"/>
              <w:right w:w="115" w:type="dxa"/>
            </w:tcMar>
            <w:vAlign w:val="center"/>
          </w:tcPr>
          <w:p w14:paraId="2FA5DE67" w14:textId="61437494" w:rsidR="005B27DE" w:rsidRPr="000F537B" w:rsidRDefault="00591938" w:rsidP="00B31B25">
            <w:pPr>
              <w:pStyle w:val="p1"/>
            </w:pPr>
            <w:r>
              <w:t>Prekybos ir pramonės ministerija</w:t>
            </w:r>
            <w:r w:rsidRPr="00591938">
              <w:t xml:space="preserve"> imasi veiksmų prieš nelegalius internetinius perpardavėjus</w:t>
            </w:r>
            <w:r>
              <w:t xml:space="preserve"> b</w:t>
            </w:r>
            <w:r w:rsidRPr="00591938">
              <w:t xml:space="preserve">endradarbiaujama su </w:t>
            </w:r>
            <w:r>
              <w:t xml:space="preserve">Tiesioginių pardavimų asociacija. </w:t>
            </w:r>
            <w:r w:rsidRPr="00591938">
              <w:t>Bus stiprinama elektroninės prekybos platformų priežiūra ir kontrolė.</w:t>
            </w:r>
          </w:p>
        </w:tc>
        <w:tc>
          <w:tcPr>
            <w:tcW w:w="3109" w:type="dxa"/>
            <w:tcMar>
              <w:top w:w="29" w:type="dxa"/>
              <w:left w:w="115" w:type="dxa"/>
              <w:bottom w:w="29" w:type="dxa"/>
              <w:right w:w="115" w:type="dxa"/>
            </w:tcMar>
            <w:vAlign w:val="center"/>
          </w:tcPr>
          <w:p w14:paraId="0951D197" w14:textId="5B80A31C" w:rsidR="005B27DE" w:rsidRPr="000F537B" w:rsidRDefault="00591938" w:rsidP="00B31B25">
            <w:pPr>
              <w:spacing w:after="120" w:line="240" w:lineRule="auto"/>
              <w:rPr>
                <w:rFonts w:ascii="Times New Roman" w:hAnsi="Times New Roman"/>
                <w:sz w:val="24"/>
                <w:szCs w:val="24"/>
              </w:rPr>
            </w:pPr>
            <w:hyperlink r:id="rId48" w:history="1">
              <w:r w:rsidRPr="00591938">
                <w:rPr>
                  <w:rStyle w:val="Hyperlink"/>
                  <w:rFonts w:ascii="Times New Roman" w:hAnsi="Times New Roman"/>
                  <w:sz w:val="24"/>
                  <w:szCs w:val="24"/>
                </w:rPr>
                <w:t xml:space="preserve">DTI </w:t>
              </w:r>
              <w:proofErr w:type="spellStart"/>
              <w:r w:rsidRPr="00591938">
                <w:rPr>
                  <w:rStyle w:val="Hyperlink"/>
                  <w:rFonts w:ascii="Times New Roman" w:hAnsi="Times New Roman"/>
                  <w:sz w:val="24"/>
                  <w:szCs w:val="24"/>
                </w:rPr>
                <w:t>cracks</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down</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on</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unauthorized</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online</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resellers</w:t>
              </w:r>
              <w:proofErr w:type="spellEnd"/>
            </w:hyperlink>
          </w:p>
        </w:tc>
      </w:tr>
      <w:tr w:rsidR="005B27DE" w:rsidRPr="000F537B" w14:paraId="0C976E29" w14:textId="77777777" w:rsidTr="00B31B25">
        <w:trPr>
          <w:trHeight w:val="216"/>
        </w:trPr>
        <w:tc>
          <w:tcPr>
            <w:tcW w:w="1436" w:type="dxa"/>
            <w:tcMar>
              <w:top w:w="29" w:type="dxa"/>
              <w:left w:w="115" w:type="dxa"/>
              <w:bottom w:w="29" w:type="dxa"/>
              <w:right w:w="115" w:type="dxa"/>
            </w:tcMar>
            <w:vAlign w:val="center"/>
          </w:tcPr>
          <w:p w14:paraId="5C1F54FD" w14:textId="6C81BC22" w:rsidR="005B27DE" w:rsidRPr="000F537B" w:rsidRDefault="00591938" w:rsidP="00B31B25">
            <w:pPr>
              <w:spacing w:after="120" w:line="240" w:lineRule="auto"/>
              <w:rPr>
                <w:rFonts w:ascii="Times New Roman" w:hAnsi="Times New Roman"/>
                <w:sz w:val="24"/>
                <w:szCs w:val="24"/>
              </w:rPr>
            </w:pPr>
            <w:r>
              <w:rPr>
                <w:rFonts w:ascii="Times New Roman" w:hAnsi="Times New Roman"/>
                <w:sz w:val="24"/>
                <w:szCs w:val="24"/>
              </w:rPr>
              <w:t>2026-03-19</w:t>
            </w:r>
          </w:p>
        </w:tc>
        <w:tc>
          <w:tcPr>
            <w:tcW w:w="6358" w:type="dxa"/>
            <w:tcMar>
              <w:top w:w="29" w:type="dxa"/>
              <w:left w:w="115" w:type="dxa"/>
              <w:bottom w:w="29" w:type="dxa"/>
              <w:right w:w="115" w:type="dxa"/>
            </w:tcMar>
            <w:vAlign w:val="center"/>
          </w:tcPr>
          <w:p w14:paraId="390C6798" w14:textId="7B436C59" w:rsidR="005B27DE" w:rsidRPr="000F537B" w:rsidRDefault="00591938" w:rsidP="00B31B25">
            <w:pPr>
              <w:pStyle w:val="p1"/>
            </w:pPr>
            <w:r w:rsidRPr="00591938">
              <w:t xml:space="preserve">Logistikos įmonė FAST </w:t>
            </w:r>
            <w:proofErr w:type="spellStart"/>
            <w:r w:rsidRPr="00591938">
              <w:t>Logistics</w:t>
            </w:r>
            <w:proofErr w:type="spellEnd"/>
            <w:r w:rsidRPr="00591938">
              <w:t xml:space="preserve"> Group ragina prekybininkus dalintis prekių pristatymo sistemomis.</w:t>
            </w:r>
            <w:r>
              <w:t xml:space="preserve"> </w:t>
            </w:r>
            <w:r w:rsidRPr="00591938">
              <w:t>Tai padėtų sumažinti transporto kaštus dėl brangstančio kuro.</w:t>
            </w:r>
            <w:r>
              <w:t xml:space="preserve"> </w:t>
            </w:r>
            <w:r w:rsidRPr="00591938">
              <w:t xml:space="preserve">Įmonė teigia, kad </w:t>
            </w:r>
            <w:r w:rsidRPr="00591938">
              <w:lastRenderedPageBreak/>
              <w:t>atskiri sunkvežimiai kiekvienam pristatymui yra neefektyvūs, todėl bendras krovinių gabenimas yra tvaresnis sprendimas.</w:t>
            </w:r>
          </w:p>
        </w:tc>
        <w:tc>
          <w:tcPr>
            <w:tcW w:w="3109" w:type="dxa"/>
            <w:tcMar>
              <w:top w:w="29" w:type="dxa"/>
              <w:left w:w="115" w:type="dxa"/>
              <w:bottom w:w="29" w:type="dxa"/>
              <w:right w:w="115" w:type="dxa"/>
            </w:tcMar>
            <w:vAlign w:val="center"/>
          </w:tcPr>
          <w:p w14:paraId="2BEF0B76" w14:textId="413CA2B5" w:rsidR="005B27DE" w:rsidRPr="000F537B" w:rsidRDefault="00591938" w:rsidP="00B31B25">
            <w:pPr>
              <w:spacing w:after="120" w:line="240" w:lineRule="auto"/>
              <w:rPr>
                <w:rFonts w:ascii="Times New Roman" w:hAnsi="Times New Roman"/>
                <w:sz w:val="24"/>
                <w:szCs w:val="24"/>
              </w:rPr>
            </w:pPr>
            <w:hyperlink r:id="rId49" w:history="1">
              <w:r w:rsidRPr="00591938">
                <w:rPr>
                  <w:rStyle w:val="Hyperlink"/>
                  <w:rFonts w:ascii="Times New Roman" w:hAnsi="Times New Roman"/>
                  <w:sz w:val="24"/>
                  <w:szCs w:val="24"/>
                </w:rPr>
                <w:t xml:space="preserve">To save </w:t>
              </w:r>
              <w:proofErr w:type="spellStart"/>
              <w:r w:rsidRPr="00591938">
                <w:rPr>
                  <w:rStyle w:val="Hyperlink"/>
                  <w:rFonts w:ascii="Times New Roman" w:hAnsi="Times New Roman"/>
                  <w:sz w:val="24"/>
                  <w:szCs w:val="24"/>
                </w:rPr>
                <w:t>fuel</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retailers</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told</w:t>
              </w:r>
              <w:proofErr w:type="spellEnd"/>
              <w:r w:rsidRPr="00591938">
                <w:rPr>
                  <w:rStyle w:val="Hyperlink"/>
                  <w:rFonts w:ascii="Times New Roman" w:hAnsi="Times New Roman"/>
                  <w:sz w:val="24"/>
                  <w:szCs w:val="24"/>
                </w:rPr>
                <w:t xml:space="preserve"> to </w:t>
              </w:r>
              <w:proofErr w:type="spellStart"/>
              <w:r w:rsidRPr="00591938">
                <w:rPr>
                  <w:rStyle w:val="Hyperlink"/>
                  <w:rFonts w:ascii="Times New Roman" w:hAnsi="Times New Roman"/>
                  <w:sz w:val="24"/>
                  <w:szCs w:val="24"/>
                </w:rPr>
                <w:t>share</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cargo</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delivery</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systems</w:t>
              </w:r>
              <w:proofErr w:type="spellEnd"/>
            </w:hyperlink>
          </w:p>
        </w:tc>
      </w:tr>
      <w:tr w:rsidR="00591938" w:rsidRPr="000F537B" w14:paraId="4B2AE0BC" w14:textId="77777777" w:rsidTr="00B31B25">
        <w:trPr>
          <w:trHeight w:val="216"/>
        </w:trPr>
        <w:tc>
          <w:tcPr>
            <w:tcW w:w="1436" w:type="dxa"/>
            <w:tcMar>
              <w:top w:w="29" w:type="dxa"/>
              <w:left w:w="115" w:type="dxa"/>
              <w:bottom w:w="29" w:type="dxa"/>
              <w:right w:w="115" w:type="dxa"/>
            </w:tcMar>
            <w:vAlign w:val="center"/>
          </w:tcPr>
          <w:p w14:paraId="6FC67BA5" w14:textId="276AF86C" w:rsidR="00591938" w:rsidRDefault="00591938" w:rsidP="00B31B25">
            <w:pPr>
              <w:spacing w:after="120" w:line="240" w:lineRule="auto"/>
              <w:rPr>
                <w:rFonts w:ascii="Times New Roman" w:hAnsi="Times New Roman"/>
                <w:sz w:val="24"/>
                <w:szCs w:val="24"/>
              </w:rPr>
            </w:pPr>
            <w:r>
              <w:rPr>
                <w:rFonts w:ascii="Times New Roman" w:hAnsi="Times New Roman"/>
                <w:sz w:val="24"/>
                <w:szCs w:val="24"/>
              </w:rPr>
              <w:t>2026-03-19</w:t>
            </w:r>
          </w:p>
        </w:tc>
        <w:tc>
          <w:tcPr>
            <w:tcW w:w="6358" w:type="dxa"/>
            <w:tcMar>
              <w:top w:w="29" w:type="dxa"/>
              <w:left w:w="115" w:type="dxa"/>
              <w:bottom w:w="29" w:type="dxa"/>
              <w:right w:w="115" w:type="dxa"/>
            </w:tcMar>
            <w:vAlign w:val="center"/>
          </w:tcPr>
          <w:p w14:paraId="2C826B3E" w14:textId="6F6B363E" w:rsidR="00591938" w:rsidRPr="00591938" w:rsidRDefault="00591938" w:rsidP="00B31B25">
            <w:pPr>
              <w:pStyle w:val="p1"/>
            </w:pPr>
            <w:r w:rsidRPr="00591938">
              <w:t>Filipinai yra tarp labiausiai pažeidžiamų Azijos šalių dėl pasaulini</w:t>
            </w:r>
            <w:r>
              <w:t>o</w:t>
            </w:r>
            <w:r w:rsidRPr="00591938">
              <w:t xml:space="preserve"> energetinio šoko</w:t>
            </w:r>
            <w:r>
              <w:t xml:space="preserve"> – pasak </w:t>
            </w:r>
            <w:r w:rsidRPr="00591938">
              <w:t xml:space="preserve">Institute of International </w:t>
            </w:r>
            <w:proofErr w:type="spellStart"/>
            <w:r w:rsidRPr="00591938">
              <w:t>Finance</w:t>
            </w:r>
            <w:proofErr w:type="spellEnd"/>
            <w:r w:rsidRPr="00591938">
              <w:t>.</w:t>
            </w:r>
            <w:r>
              <w:t xml:space="preserve"> </w:t>
            </w:r>
            <w:r w:rsidRPr="00591938">
              <w:t>Šalis stipriai priklauso nuo importuojamo kuro ir turi ribotas finansines atsargas.</w:t>
            </w:r>
            <w:r>
              <w:t xml:space="preserve"> </w:t>
            </w:r>
          </w:p>
        </w:tc>
        <w:tc>
          <w:tcPr>
            <w:tcW w:w="3109" w:type="dxa"/>
            <w:tcMar>
              <w:top w:w="29" w:type="dxa"/>
              <w:left w:w="115" w:type="dxa"/>
              <w:bottom w:w="29" w:type="dxa"/>
              <w:right w:w="115" w:type="dxa"/>
            </w:tcMar>
            <w:vAlign w:val="center"/>
          </w:tcPr>
          <w:p w14:paraId="2258FE92" w14:textId="7654C4C9" w:rsidR="00591938" w:rsidRPr="00591938" w:rsidRDefault="00591938" w:rsidP="00B31B25">
            <w:pPr>
              <w:spacing w:after="120" w:line="240" w:lineRule="auto"/>
              <w:rPr>
                <w:rFonts w:ascii="Times New Roman" w:hAnsi="Times New Roman"/>
                <w:sz w:val="24"/>
                <w:szCs w:val="24"/>
              </w:rPr>
            </w:pPr>
            <w:hyperlink r:id="rId50" w:history="1">
              <w:proofErr w:type="spellStart"/>
              <w:r w:rsidRPr="00591938">
                <w:rPr>
                  <w:rStyle w:val="Hyperlink"/>
                  <w:rFonts w:ascii="Times New Roman" w:hAnsi="Times New Roman"/>
                  <w:sz w:val="24"/>
                  <w:szCs w:val="24"/>
                </w:rPr>
                <w:t>Energy</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shock</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Philippines</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among</w:t>
              </w:r>
              <w:proofErr w:type="spellEnd"/>
              <w:r w:rsidRPr="00591938">
                <w:rPr>
                  <w:rStyle w:val="Hyperlink"/>
                  <w:rFonts w:ascii="Times New Roman" w:hAnsi="Times New Roman"/>
                  <w:sz w:val="24"/>
                  <w:szCs w:val="24"/>
                </w:rPr>
                <w:t xml:space="preserve"> the </w:t>
              </w:r>
              <w:proofErr w:type="spellStart"/>
              <w:r w:rsidRPr="00591938">
                <w:rPr>
                  <w:rStyle w:val="Hyperlink"/>
                  <w:rFonts w:ascii="Times New Roman" w:hAnsi="Times New Roman"/>
                  <w:sz w:val="24"/>
                  <w:szCs w:val="24"/>
                </w:rPr>
                <w:t>most</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vulnerable</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in</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Asia</w:t>
              </w:r>
              <w:proofErr w:type="spellEnd"/>
            </w:hyperlink>
          </w:p>
        </w:tc>
      </w:tr>
      <w:tr w:rsidR="00591938" w:rsidRPr="000F537B" w14:paraId="3D5468FD" w14:textId="77777777" w:rsidTr="00B31B25">
        <w:trPr>
          <w:trHeight w:val="216"/>
        </w:trPr>
        <w:tc>
          <w:tcPr>
            <w:tcW w:w="1436" w:type="dxa"/>
            <w:tcMar>
              <w:top w:w="29" w:type="dxa"/>
              <w:left w:w="115" w:type="dxa"/>
              <w:bottom w:w="29" w:type="dxa"/>
              <w:right w:w="115" w:type="dxa"/>
            </w:tcMar>
            <w:vAlign w:val="center"/>
          </w:tcPr>
          <w:p w14:paraId="40016824" w14:textId="4484B820" w:rsidR="00591938" w:rsidRDefault="00591938" w:rsidP="00B31B25">
            <w:pPr>
              <w:spacing w:after="120" w:line="240" w:lineRule="auto"/>
              <w:rPr>
                <w:rFonts w:ascii="Times New Roman" w:hAnsi="Times New Roman"/>
                <w:sz w:val="24"/>
                <w:szCs w:val="24"/>
              </w:rPr>
            </w:pPr>
            <w:r>
              <w:rPr>
                <w:rFonts w:ascii="Times New Roman" w:hAnsi="Times New Roman"/>
                <w:sz w:val="24"/>
                <w:szCs w:val="24"/>
              </w:rPr>
              <w:t>2026-03-18</w:t>
            </w:r>
          </w:p>
        </w:tc>
        <w:tc>
          <w:tcPr>
            <w:tcW w:w="6358" w:type="dxa"/>
            <w:tcMar>
              <w:top w:w="29" w:type="dxa"/>
              <w:left w:w="115" w:type="dxa"/>
              <w:bottom w:w="29" w:type="dxa"/>
              <w:right w:w="115" w:type="dxa"/>
            </w:tcMar>
            <w:vAlign w:val="center"/>
          </w:tcPr>
          <w:p w14:paraId="1104F610" w14:textId="15D85ECA" w:rsidR="00591938" w:rsidRPr="00591938" w:rsidRDefault="00591938" w:rsidP="00B31B25">
            <w:pPr>
              <w:pStyle w:val="p1"/>
            </w:pPr>
            <w:r w:rsidRPr="00591938">
              <w:t xml:space="preserve">Filipinai svarsto sudaryti susitarimą su </w:t>
            </w:r>
            <w:proofErr w:type="spellStart"/>
            <w:r w:rsidRPr="00591938">
              <w:t>Canada</w:t>
            </w:r>
            <w:proofErr w:type="spellEnd"/>
            <w:r w:rsidRPr="00591938">
              <w:t xml:space="preserve"> dėl kritinių mineralų.</w:t>
            </w:r>
            <w:r>
              <w:t xml:space="preserve"> </w:t>
            </w:r>
            <w:r w:rsidRPr="00591938">
              <w:t>Taip siekiama plėsti partnerystes Šiaurės Amerikoje ir stiprinti tiekimo grandines.</w:t>
            </w:r>
            <w:r>
              <w:t xml:space="preserve"> </w:t>
            </w:r>
            <w:r w:rsidRPr="00591938">
              <w:t xml:space="preserve">Pasak </w:t>
            </w:r>
            <w:proofErr w:type="spellStart"/>
            <w:r w:rsidRPr="00591938">
              <w:t>Ceferino</w:t>
            </w:r>
            <w:proofErr w:type="spellEnd"/>
            <w:r w:rsidRPr="00591938">
              <w:t xml:space="preserve"> </w:t>
            </w:r>
            <w:proofErr w:type="spellStart"/>
            <w:r w:rsidRPr="00591938">
              <w:t>Rodolfo</w:t>
            </w:r>
            <w:proofErr w:type="spellEnd"/>
            <w:r w:rsidRPr="00591938">
              <w:t>, Filipinų prekybos viceministro, modelis būtų panašus į susitarimą su JAV.</w:t>
            </w:r>
          </w:p>
        </w:tc>
        <w:tc>
          <w:tcPr>
            <w:tcW w:w="3109" w:type="dxa"/>
            <w:tcMar>
              <w:top w:w="29" w:type="dxa"/>
              <w:left w:w="115" w:type="dxa"/>
              <w:bottom w:w="29" w:type="dxa"/>
              <w:right w:w="115" w:type="dxa"/>
            </w:tcMar>
            <w:vAlign w:val="center"/>
          </w:tcPr>
          <w:p w14:paraId="06607425" w14:textId="1E0081F0" w:rsidR="00591938" w:rsidRPr="00591938" w:rsidRDefault="00591938" w:rsidP="00B31B25">
            <w:pPr>
              <w:spacing w:after="120" w:line="240" w:lineRule="auto"/>
              <w:rPr>
                <w:rFonts w:ascii="Times New Roman" w:hAnsi="Times New Roman"/>
                <w:sz w:val="24"/>
                <w:szCs w:val="24"/>
              </w:rPr>
            </w:pPr>
            <w:hyperlink r:id="rId51" w:history="1">
              <w:proofErr w:type="spellStart"/>
              <w:r w:rsidRPr="00591938">
                <w:rPr>
                  <w:rStyle w:val="Hyperlink"/>
                  <w:rFonts w:ascii="Times New Roman" w:hAnsi="Times New Roman"/>
                  <w:sz w:val="24"/>
                  <w:szCs w:val="24"/>
                </w:rPr>
                <w:t>Philippines</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eyes</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critical</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minerals</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accord</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with</w:t>
              </w:r>
              <w:proofErr w:type="spellEnd"/>
              <w:r w:rsidRPr="00591938">
                <w:rPr>
                  <w:rStyle w:val="Hyperlink"/>
                  <w:rFonts w:ascii="Times New Roman" w:hAnsi="Times New Roman"/>
                  <w:sz w:val="24"/>
                  <w:szCs w:val="24"/>
                </w:rPr>
                <w:t xml:space="preserve"> </w:t>
              </w:r>
              <w:proofErr w:type="spellStart"/>
              <w:r w:rsidRPr="00591938">
                <w:rPr>
                  <w:rStyle w:val="Hyperlink"/>
                  <w:rFonts w:ascii="Times New Roman" w:hAnsi="Times New Roman"/>
                  <w:sz w:val="24"/>
                  <w:szCs w:val="24"/>
                </w:rPr>
                <w:t>Canada</w:t>
              </w:r>
              <w:proofErr w:type="spellEnd"/>
            </w:hyperlink>
          </w:p>
        </w:tc>
      </w:tr>
      <w:tr w:rsidR="00BB1DBE" w:rsidRPr="000F537B" w14:paraId="0CEEB9EC" w14:textId="77777777" w:rsidTr="00B31B25">
        <w:trPr>
          <w:trHeight w:val="216"/>
        </w:trPr>
        <w:tc>
          <w:tcPr>
            <w:tcW w:w="1436" w:type="dxa"/>
            <w:tcMar>
              <w:top w:w="29" w:type="dxa"/>
              <w:left w:w="115" w:type="dxa"/>
              <w:bottom w:w="29" w:type="dxa"/>
              <w:right w:w="115" w:type="dxa"/>
            </w:tcMar>
            <w:vAlign w:val="center"/>
          </w:tcPr>
          <w:p w14:paraId="34464643" w14:textId="5690AF68" w:rsidR="00BB1DBE" w:rsidRDefault="00BB1DBE" w:rsidP="00B31B25">
            <w:pPr>
              <w:spacing w:after="120" w:line="240" w:lineRule="auto"/>
              <w:rPr>
                <w:rFonts w:ascii="Times New Roman" w:hAnsi="Times New Roman"/>
                <w:sz w:val="24"/>
                <w:szCs w:val="24"/>
              </w:rPr>
            </w:pPr>
            <w:r>
              <w:rPr>
                <w:rFonts w:ascii="Times New Roman" w:hAnsi="Times New Roman"/>
                <w:sz w:val="24"/>
                <w:szCs w:val="24"/>
              </w:rPr>
              <w:t>2026-03-17</w:t>
            </w:r>
          </w:p>
        </w:tc>
        <w:tc>
          <w:tcPr>
            <w:tcW w:w="6358" w:type="dxa"/>
            <w:tcMar>
              <w:top w:w="29" w:type="dxa"/>
              <w:left w:w="115" w:type="dxa"/>
              <w:bottom w:w="29" w:type="dxa"/>
              <w:right w:w="115" w:type="dxa"/>
            </w:tcMar>
            <w:vAlign w:val="center"/>
          </w:tcPr>
          <w:p w14:paraId="07024119" w14:textId="69BC9623" w:rsidR="00BB1DBE" w:rsidRPr="00591938" w:rsidRDefault="00BB1DBE" w:rsidP="00B31B25">
            <w:pPr>
              <w:pStyle w:val="p1"/>
            </w:pPr>
            <w:r w:rsidRPr="00BB1DBE">
              <w:t xml:space="preserve">Filipinuose siūloma pilnai įgyvendinti gamtinių dujų įstatymą ir labiau naudoti vietinius dujų išteklius, kad, pasak </w:t>
            </w:r>
            <w:proofErr w:type="spellStart"/>
            <w:r w:rsidRPr="00BB1DBE">
              <w:t>Petroleum</w:t>
            </w:r>
            <w:proofErr w:type="spellEnd"/>
            <w:r w:rsidRPr="00BB1DBE">
              <w:t xml:space="preserve"> </w:t>
            </w:r>
            <w:proofErr w:type="spellStart"/>
            <w:r w:rsidRPr="00BB1DBE">
              <w:t>Association</w:t>
            </w:r>
            <w:proofErr w:type="spellEnd"/>
            <w:r w:rsidRPr="00BB1DBE">
              <w:t xml:space="preserve"> of the </w:t>
            </w:r>
            <w:proofErr w:type="spellStart"/>
            <w:r w:rsidRPr="00BB1DBE">
              <w:t>Philippines</w:t>
            </w:r>
            <w:proofErr w:type="spellEnd"/>
            <w:r w:rsidRPr="00BB1DBE">
              <w:t>, būtų sumažintos elektros kainos ir priklausomybė nuo svyruojančių pasaulinių energijos kainų.</w:t>
            </w:r>
          </w:p>
        </w:tc>
        <w:tc>
          <w:tcPr>
            <w:tcW w:w="3109" w:type="dxa"/>
            <w:tcMar>
              <w:top w:w="29" w:type="dxa"/>
              <w:left w:w="115" w:type="dxa"/>
              <w:bottom w:w="29" w:type="dxa"/>
              <w:right w:w="115" w:type="dxa"/>
            </w:tcMar>
            <w:vAlign w:val="center"/>
          </w:tcPr>
          <w:p w14:paraId="7C881DDE" w14:textId="7BEBACA2" w:rsidR="00BB1DBE" w:rsidRPr="00591938" w:rsidRDefault="00BB1DBE" w:rsidP="00B31B25">
            <w:pPr>
              <w:spacing w:after="120" w:line="240" w:lineRule="auto"/>
              <w:rPr>
                <w:rFonts w:ascii="Times New Roman" w:hAnsi="Times New Roman"/>
                <w:sz w:val="24"/>
                <w:szCs w:val="24"/>
              </w:rPr>
            </w:pPr>
            <w:hyperlink r:id="rId52" w:history="1">
              <w:proofErr w:type="spellStart"/>
              <w:r w:rsidRPr="00BB1DBE">
                <w:rPr>
                  <w:rStyle w:val="Hyperlink"/>
                  <w:rFonts w:ascii="Times New Roman" w:hAnsi="Times New Roman"/>
                  <w:sz w:val="24"/>
                  <w:szCs w:val="24"/>
                </w:rPr>
                <w:t>Natural</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gas</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law</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eyed</w:t>
              </w:r>
              <w:proofErr w:type="spellEnd"/>
              <w:r w:rsidRPr="00BB1DBE">
                <w:rPr>
                  <w:rStyle w:val="Hyperlink"/>
                  <w:rFonts w:ascii="Times New Roman" w:hAnsi="Times New Roman"/>
                  <w:sz w:val="24"/>
                  <w:szCs w:val="24"/>
                </w:rPr>
                <w:t xml:space="preserve"> to </w:t>
              </w:r>
              <w:proofErr w:type="spellStart"/>
              <w:r w:rsidRPr="00BB1DBE">
                <w:rPr>
                  <w:rStyle w:val="Hyperlink"/>
                  <w:rFonts w:ascii="Times New Roman" w:hAnsi="Times New Roman"/>
                  <w:sz w:val="24"/>
                  <w:szCs w:val="24"/>
                </w:rPr>
                <w:t>stabilize</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energy</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prices</w:t>
              </w:r>
              <w:proofErr w:type="spellEnd"/>
            </w:hyperlink>
          </w:p>
        </w:tc>
      </w:tr>
      <w:tr w:rsidR="00BB1DBE" w:rsidRPr="000F537B" w14:paraId="19BDCD6C" w14:textId="77777777" w:rsidTr="00B31B25">
        <w:trPr>
          <w:trHeight w:val="216"/>
        </w:trPr>
        <w:tc>
          <w:tcPr>
            <w:tcW w:w="1436" w:type="dxa"/>
            <w:tcMar>
              <w:top w:w="29" w:type="dxa"/>
              <w:left w:w="115" w:type="dxa"/>
              <w:bottom w:w="29" w:type="dxa"/>
              <w:right w:w="115" w:type="dxa"/>
            </w:tcMar>
            <w:vAlign w:val="center"/>
          </w:tcPr>
          <w:p w14:paraId="37FCA07B" w14:textId="33AF0EDD" w:rsidR="00BB1DBE" w:rsidRDefault="00BB1DBE" w:rsidP="00B31B25">
            <w:pPr>
              <w:spacing w:after="120" w:line="240" w:lineRule="auto"/>
              <w:rPr>
                <w:rFonts w:ascii="Times New Roman" w:hAnsi="Times New Roman"/>
                <w:sz w:val="24"/>
                <w:szCs w:val="24"/>
              </w:rPr>
            </w:pPr>
            <w:r>
              <w:rPr>
                <w:rFonts w:ascii="Times New Roman" w:hAnsi="Times New Roman"/>
                <w:sz w:val="24"/>
                <w:szCs w:val="24"/>
              </w:rPr>
              <w:t>2026-03-14</w:t>
            </w:r>
          </w:p>
        </w:tc>
        <w:tc>
          <w:tcPr>
            <w:tcW w:w="6358" w:type="dxa"/>
            <w:tcMar>
              <w:top w:w="29" w:type="dxa"/>
              <w:left w:w="115" w:type="dxa"/>
              <w:bottom w:w="29" w:type="dxa"/>
              <w:right w:w="115" w:type="dxa"/>
            </w:tcMar>
            <w:vAlign w:val="center"/>
          </w:tcPr>
          <w:p w14:paraId="71A5623A" w14:textId="62FA7ADD" w:rsidR="00BB1DBE" w:rsidRPr="00BB1DBE" w:rsidRDefault="00BB1DBE" w:rsidP="00B31B25">
            <w:pPr>
              <w:pStyle w:val="p1"/>
            </w:pPr>
            <w:r w:rsidRPr="00BB1DBE">
              <w:t xml:space="preserve">Filipinai ir </w:t>
            </w:r>
            <w:r>
              <w:t xml:space="preserve">Tailandas pasirašė </w:t>
            </w:r>
            <w:r w:rsidRPr="00BB1DBE">
              <w:t>5 metų bendradarbiavimą žemės ūkio inovacijų srityje</w:t>
            </w:r>
            <w:r>
              <w:t xml:space="preserve"> memorandumą</w:t>
            </w:r>
            <w:r w:rsidRPr="00BB1DBE">
              <w:t>.</w:t>
            </w:r>
            <w:r>
              <w:t xml:space="preserve"> </w:t>
            </w:r>
            <w:r w:rsidRPr="00BB1DBE">
              <w:t>Partnerystė skirta modernizuoti žemės ūkį ir ugdyti naują specialistų kartą.</w:t>
            </w:r>
          </w:p>
        </w:tc>
        <w:tc>
          <w:tcPr>
            <w:tcW w:w="3109" w:type="dxa"/>
            <w:tcMar>
              <w:top w:w="29" w:type="dxa"/>
              <w:left w:w="115" w:type="dxa"/>
              <w:bottom w:w="29" w:type="dxa"/>
              <w:right w:w="115" w:type="dxa"/>
            </w:tcMar>
            <w:vAlign w:val="center"/>
          </w:tcPr>
          <w:p w14:paraId="70B63936" w14:textId="3ED4CED1" w:rsidR="00BB1DBE" w:rsidRPr="00BB1DBE" w:rsidRDefault="00BB1DBE" w:rsidP="00B31B25">
            <w:pPr>
              <w:spacing w:after="120" w:line="240" w:lineRule="auto"/>
              <w:rPr>
                <w:rFonts w:ascii="Times New Roman" w:hAnsi="Times New Roman"/>
                <w:sz w:val="24"/>
                <w:szCs w:val="24"/>
              </w:rPr>
            </w:pPr>
            <w:hyperlink r:id="rId53" w:history="1">
              <w:proofErr w:type="spellStart"/>
              <w:r w:rsidRPr="00BB1DBE">
                <w:rPr>
                  <w:rStyle w:val="Hyperlink"/>
                  <w:rFonts w:ascii="Times New Roman" w:hAnsi="Times New Roman"/>
                  <w:sz w:val="24"/>
                  <w:szCs w:val="24"/>
                </w:rPr>
                <w:t>Philippines</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Thailand</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collab</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on</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farm</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sector</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innovation</w:t>
              </w:r>
              <w:proofErr w:type="spellEnd"/>
            </w:hyperlink>
          </w:p>
        </w:tc>
      </w:tr>
      <w:tr w:rsidR="00BB1DBE" w:rsidRPr="000F537B" w14:paraId="76DA780F" w14:textId="77777777" w:rsidTr="00B31B25">
        <w:trPr>
          <w:trHeight w:val="216"/>
        </w:trPr>
        <w:tc>
          <w:tcPr>
            <w:tcW w:w="1436" w:type="dxa"/>
            <w:tcMar>
              <w:top w:w="29" w:type="dxa"/>
              <w:left w:w="115" w:type="dxa"/>
              <w:bottom w:w="29" w:type="dxa"/>
              <w:right w:w="115" w:type="dxa"/>
            </w:tcMar>
            <w:vAlign w:val="center"/>
          </w:tcPr>
          <w:p w14:paraId="458C25F0" w14:textId="6EBB3C03" w:rsidR="00BB1DBE" w:rsidRDefault="00BB1DBE" w:rsidP="00B31B25">
            <w:pPr>
              <w:spacing w:after="120" w:line="240" w:lineRule="auto"/>
              <w:rPr>
                <w:rFonts w:ascii="Times New Roman" w:hAnsi="Times New Roman"/>
                <w:sz w:val="24"/>
                <w:szCs w:val="24"/>
              </w:rPr>
            </w:pPr>
            <w:r>
              <w:rPr>
                <w:rFonts w:ascii="Times New Roman" w:hAnsi="Times New Roman"/>
                <w:sz w:val="24"/>
                <w:szCs w:val="24"/>
              </w:rPr>
              <w:t>2026-03-12</w:t>
            </w:r>
          </w:p>
        </w:tc>
        <w:tc>
          <w:tcPr>
            <w:tcW w:w="6358" w:type="dxa"/>
            <w:tcMar>
              <w:top w:w="29" w:type="dxa"/>
              <w:left w:w="115" w:type="dxa"/>
              <w:bottom w:w="29" w:type="dxa"/>
              <w:right w:w="115" w:type="dxa"/>
            </w:tcMar>
            <w:vAlign w:val="center"/>
          </w:tcPr>
          <w:p w14:paraId="2C984C85" w14:textId="60825CD1" w:rsidR="00BB1DBE" w:rsidRPr="00BB1DBE" w:rsidRDefault="00CF446B" w:rsidP="00B31B25">
            <w:pPr>
              <w:pStyle w:val="p1"/>
            </w:pPr>
            <w:r w:rsidRPr="00CF446B">
              <w:t xml:space="preserve">Filipinai artėja prie </w:t>
            </w:r>
            <w:r w:rsidRPr="00CF446B">
              <w:rPr>
                <w:b/>
                <w:bCs/>
              </w:rPr>
              <w:t>laisvosios prekybos susitarimo su ES</w:t>
            </w:r>
            <w:r w:rsidRPr="00CF446B">
              <w:t xml:space="preserve">, kurį, pasak Filipinų prekybos sekretorės </w:t>
            </w:r>
            <w:proofErr w:type="spellStart"/>
            <w:r w:rsidRPr="00CF446B">
              <w:t>Cristina</w:t>
            </w:r>
            <w:proofErr w:type="spellEnd"/>
            <w:r w:rsidRPr="00CF446B">
              <w:t xml:space="preserve"> </w:t>
            </w:r>
            <w:proofErr w:type="spellStart"/>
            <w:r w:rsidRPr="00CF446B">
              <w:t>Roque</w:t>
            </w:r>
            <w:proofErr w:type="spellEnd"/>
            <w:r w:rsidRPr="00CF446B">
              <w:t>, planuojama užbaigti iki birželio ar liepos.</w:t>
            </w:r>
          </w:p>
        </w:tc>
        <w:tc>
          <w:tcPr>
            <w:tcW w:w="3109" w:type="dxa"/>
            <w:tcMar>
              <w:top w:w="29" w:type="dxa"/>
              <w:left w:w="115" w:type="dxa"/>
              <w:bottom w:w="29" w:type="dxa"/>
              <w:right w:w="115" w:type="dxa"/>
            </w:tcMar>
            <w:vAlign w:val="center"/>
          </w:tcPr>
          <w:p w14:paraId="69BC461B" w14:textId="3D143D5D" w:rsidR="00BB1DBE" w:rsidRPr="00BB1DBE" w:rsidRDefault="00BB1DBE" w:rsidP="00B31B25">
            <w:pPr>
              <w:spacing w:after="120" w:line="240" w:lineRule="auto"/>
              <w:rPr>
                <w:rFonts w:ascii="Times New Roman" w:hAnsi="Times New Roman"/>
                <w:sz w:val="24"/>
                <w:szCs w:val="24"/>
              </w:rPr>
            </w:pPr>
            <w:hyperlink r:id="rId54" w:history="1">
              <w:proofErr w:type="spellStart"/>
              <w:r w:rsidRPr="00BB1DBE">
                <w:rPr>
                  <w:rStyle w:val="Hyperlink"/>
                  <w:rFonts w:ascii="Times New Roman" w:hAnsi="Times New Roman"/>
                  <w:sz w:val="24"/>
                  <w:szCs w:val="24"/>
                </w:rPr>
                <w:t>Philippines</w:t>
              </w:r>
              <w:proofErr w:type="spellEnd"/>
              <w:r w:rsidRPr="00BB1DBE">
                <w:rPr>
                  <w:rStyle w:val="Hyperlink"/>
                  <w:rFonts w:ascii="Times New Roman" w:hAnsi="Times New Roman"/>
                  <w:sz w:val="24"/>
                  <w:szCs w:val="24"/>
                </w:rPr>
                <w:t xml:space="preserve">, EU to </w:t>
              </w:r>
              <w:proofErr w:type="spellStart"/>
              <w:r w:rsidRPr="00BB1DBE">
                <w:rPr>
                  <w:rStyle w:val="Hyperlink"/>
                  <w:rFonts w:ascii="Times New Roman" w:hAnsi="Times New Roman"/>
                  <w:sz w:val="24"/>
                  <w:szCs w:val="24"/>
                </w:rPr>
                <w:t>finalize</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free</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trade</w:t>
              </w:r>
              <w:proofErr w:type="spellEnd"/>
              <w:r w:rsidRPr="00BB1DBE">
                <w:rPr>
                  <w:rStyle w:val="Hyperlink"/>
                  <w:rFonts w:ascii="Times New Roman" w:hAnsi="Times New Roman"/>
                  <w:sz w:val="24"/>
                  <w:szCs w:val="24"/>
                </w:rPr>
                <w:t xml:space="preserve"> </w:t>
              </w:r>
              <w:proofErr w:type="spellStart"/>
              <w:r w:rsidRPr="00BB1DBE">
                <w:rPr>
                  <w:rStyle w:val="Hyperlink"/>
                  <w:rFonts w:ascii="Times New Roman" w:hAnsi="Times New Roman"/>
                  <w:sz w:val="24"/>
                  <w:szCs w:val="24"/>
                </w:rPr>
                <w:t>agreement</w:t>
              </w:r>
              <w:proofErr w:type="spellEnd"/>
            </w:hyperlink>
          </w:p>
        </w:tc>
      </w:tr>
      <w:tr w:rsidR="00BB1DBE" w:rsidRPr="000F537B" w14:paraId="626B8CA6" w14:textId="77777777" w:rsidTr="00B31B25">
        <w:trPr>
          <w:trHeight w:val="216"/>
        </w:trPr>
        <w:tc>
          <w:tcPr>
            <w:tcW w:w="1436" w:type="dxa"/>
            <w:tcMar>
              <w:top w:w="29" w:type="dxa"/>
              <w:left w:w="115" w:type="dxa"/>
              <w:bottom w:w="29" w:type="dxa"/>
              <w:right w:w="115" w:type="dxa"/>
            </w:tcMar>
            <w:vAlign w:val="center"/>
          </w:tcPr>
          <w:p w14:paraId="6D53408D" w14:textId="4EB2E069" w:rsidR="00BB1DBE" w:rsidRDefault="00CF446B" w:rsidP="00B31B25">
            <w:pPr>
              <w:spacing w:after="120" w:line="240" w:lineRule="auto"/>
              <w:rPr>
                <w:rFonts w:ascii="Times New Roman" w:hAnsi="Times New Roman"/>
                <w:sz w:val="24"/>
                <w:szCs w:val="24"/>
              </w:rPr>
            </w:pPr>
            <w:r>
              <w:rPr>
                <w:rFonts w:ascii="Times New Roman" w:hAnsi="Times New Roman"/>
                <w:sz w:val="24"/>
                <w:szCs w:val="24"/>
              </w:rPr>
              <w:t>2026-03-11</w:t>
            </w:r>
          </w:p>
        </w:tc>
        <w:tc>
          <w:tcPr>
            <w:tcW w:w="6358" w:type="dxa"/>
            <w:tcMar>
              <w:top w:w="29" w:type="dxa"/>
              <w:left w:w="115" w:type="dxa"/>
              <w:bottom w:w="29" w:type="dxa"/>
              <w:right w:w="115" w:type="dxa"/>
            </w:tcMar>
            <w:vAlign w:val="center"/>
          </w:tcPr>
          <w:p w14:paraId="2DE05237" w14:textId="68ADF8A0" w:rsidR="00BB1DBE" w:rsidRPr="00BB1DBE" w:rsidRDefault="00CF446B" w:rsidP="00B31B25">
            <w:pPr>
              <w:pStyle w:val="p1"/>
            </w:pPr>
            <w:r w:rsidRPr="00CF446B">
              <w:t xml:space="preserve">Tiesioginės užsienio investicijos Filipinuose 2025 m. sumažėjo 17 % ir siekė 7,8 mlrd. </w:t>
            </w:r>
            <w:r>
              <w:t>USD</w:t>
            </w:r>
          </w:p>
        </w:tc>
        <w:tc>
          <w:tcPr>
            <w:tcW w:w="3109" w:type="dxa"/>
            <w:tcMar>
              <w:top w:w="29" w:type="dxa"/>
              <w:left w:w="115" w:type="dxa"/>
              <w:bottom w:w="29" w:type="dxa"/>
              <w:right w:w="115" w:type="dxa"/>
            </w:tcMar>
            <w:vAlign w:val="center"/>
          </w:tcPr>
          <w:p w14:paraId="11BEDE87" w14:textId="50526FB4" w:rsidR="00BB1DBE" w:rsidRPr="00BB1DBE" w:rsidRDefault="00CF446B" w:rsidP="00B31B25">
            <w:pPr>
              <w:spacing w:after="120" w:line="240" w:lineRule="auto"/>
              <w:rPr>
                <w:rFonts w:ascii="Times New Roman" w:hAnsi="Times New Roman"/>
                <w:sz w:val="24"/>
                <w:szCs w:val="24"/>
              </w:rPr>
            </w:pPr>
            <w:hyperlink r:id="rId55" w:history="1">
              <w:proofErr w:type="spellStart"/>
              <w:r w:rsidRPr="00CF446B">
                <w:rPr>
                  <w:rStyle w:val="Hyperlink"/>
                  <w:rFonts w:ascii="Times New Roman" w:hAnsi="Times New Roman"/>
                  <w:sz w:val="24"/>
                  <w:szCs w:val="24"/>
                </w:rPr>
                <w:t>Foreign</w:t>
              </w:r>
              <w:proofErr w:type="spellEnd"/>
              <w:r w:rsidRPr="00CF446B">
                <w:rPr>
                  <w:rStyle w:val="Hyperlink"/>
                  <w:rFonts w:ascii="Times New Roman" w:hAnsi="Times New Roman"/>
                  <w:sz w:val="24"/>
                  <w:szCs w:val="24"/>
                </w:rPr>
                <w:t xml:space="preserve"> </w:t>
              </w:r>
              <w:proofErr w:type="spellStart"/>
              <w:r w:rsidRPr="00CF446B">
                <w:rPr>
                  <w:rStyle w:val="Hyperlink"/>
                  <w:rFonts w:ascii="Times New Roman" w:hAnsi="Times New Roman"/>
                  <w:sz w:val="24"/>
                  <w:szCs w:val="24"/>
                </w:rPr>
                <w:t>direct</w:t>
              </w:r>
              <w:proofErr w:type="spellEnd"/>
              <w:r w:rsidRPr="00CF446B">
                <w:rPr>
                  <w:rStyle w:val="Hyperlink"/>
                  <w:rFonts w:ascii="Times New Roman" w:hAnsi="Times New Roman"/>
                  <w:sz w:val="24"/>
                  <w:szCs w:val="24"/>
                </w:rPr>
                <w:t xml:space="preserve"> </w:t>
              </w:r>
              <w:proofErr w:type="spellStart"/>
              <w:r w:rsidRPr="00CF446B">
                <w:rPr>
                  <w:rStyle w:val="Hyperlink"/>
                  <w:rFonts w:ascii="Times New Roman" w:hAnsi="Times New Roman"/>
                  <w:sz w:val="24"/>
                  <w:szCs w:val="24"/>
                </w:rPr>
                <w:t>investment</w:t>
              </w:r>
              <w:proofErr w:type="spellEnd"/>
              <w:r w:rsidRPr="00CF446B">
                <w:rPr>
                  <w:rStyle w:val="Hyperlink"/>
                  <w:rFonts w:ascii="Times New Roman" w:hAnsi="Times New Roman"/>
                  <w:sz w:val="24"/>
                  <w:szCs w:val="24"/>
                </w:rPr>
                <w:t xml:space="preserve"> </w:t>
              </w:r>
              <w:proofErr w:type="spellStart"/>
              <w:r w:rsidRPr="00CF446B">
                <w:rPr>
                  <w:rStyle w:val="Hyperlink"/>
                  <w:rFonts w:ascii="Times New Roman" w:hAnsi="Times New Roman"/>
                  <w:sz w:val="24"/>
                  <w:szCs w:val="24"/>
                </w:rPr>
                <w:t>inflows</w:t>
              </w:r>
              <w:proofErr w:type="spellEnd"/>
              <w:r w:rsidRPr="00CF446B">
                <w:rPr>
                  <w:rStyle w:val="Hyperlink"/>
                  <w:rFonts w:ascii="Times New Roman" w:hAnsi="Times New Roman"/>
                  <w:sz w:val="24"/>
                  <w:szCs w:val="24"/>
                </w:rPr>
                <w:t xml:space="preserve"> to </w:t>
              </w:r>
              <w:proofErr w:type="spellStart"/>
              <w:r w:rsidRPr="00CF446B">
                <w:rPr>
                  <w:rStyle w:val="Hyperlink"/>
                  <w:rFonts w:ascii="Times New Roman" w:hAnsi="Times New Roman"/>
                  <w:sz w:val="24"/>
                  <w:szCs w:val="24"/>
                </w:rPr>
                <w:t>Philippines</w:t>
              </w:r>
              <w:proofErr w:type="spellEnd"/>
              <w:r w:rsidRPr="00CF446B">
                <w:rPr>
                  <w:rStyle w:val="Hyperlink"/>
                  <w:rFonts w:ascii="Times New Roman" w:hAnsi="Times New Roman"/>
                  <w:sz w:val="24"/>
                  <w:szCs w:val="24"/>
                </w:rPr>
                <w:t xml:space="preserve"> </w:t>
              </w:r>
              <w:proofErr w:type="spellStart"/>
              <w:r w:rsidRPr="00CF446B">
                <w:rPr>
                  <w:rStyle w:val="Hyperlink"/>
                  <w:rFonts w:ascii="Times New Roman" w:hAnsi="Times New Roman"/>
                  <w:sz w:val="24"/>
                  <w:szCs w:val="24"/>
                </w:rPr>
                <w:t>down</w:t>
              </w:r>
              <w:proofErr w:type="spellEnd"/>
              <w:r w:rsidRPr="00CF446B">
                <w:rPr>
                  <w:rStyle w:val="Hyperlink"/>
                  <w:rFonts w:ascii="Times New Roman" w:hAnsi="Times New Roman"/>
                  <w:sz w:val="24"/>
                  <w:szCs w:val="24"/>
                </w:rPr>
                <w:t xml:space="preserve"> 17% </w:t>
              </w:r>
              <w:proofErr w:type="spellStart"/>
              <w:r w:rsidRPr="00CF446B">
                <w:rPr>
                  <w:rStyle w:val="Hyperlink"/>
                  <w:rFonts w:ascii="Times New Roman" w:hAnsi="Times New Roman"/>
                  <w:sz w:val="24"/>
                  <w:szCs w:val="24"/>
                </w:rPr>
                <w:t>in</w:t>
              </w:r>
              <w:proofErr w:type="spellEnd"/>
              <w:r w:rsidRPr="00CF446B">
                <w:rPr>
                  <w:rStyle w:val="Hyperlink"/>
                  <w:rFonts w:ascii="Times New Roman" w:hAnsi="Times New Roman"/>
                  <w:sz w:val="24"/>
                  <w:szCs w:val="24"/>
                </w:rPr>
                <w:t xml:space="preserve"> 2025</w:t>
              </w:r>
            </w:hyperlink>
          </w:p>
        </w:tc>
      </w:tr>
    </w:tbl>
    <w:p w14:paraId="68B074FD" w14:textId="77777777" w:rsidR="005B27DE" w:rsidRPr="000F537B" w:rsidRDefault="005B27DE" w:rsidP="005B27DE">
      <w:pPr>
        <w:spacing w:after="0" w:line="240" w:lineRule="auto"/>
        <w:rPr>
          <w:rFonts w:ascii="Times New Roman" w:hAnsi="Times New Roman"/>
          <w:sz w:val="24"/>
          <w:szCs w:val="24"/>
        </w:rPr>
      </w:pPr>
    </w:p>
    <w:tbl>
      <w:tblPr>
        <w:tblStyle w:val="TableGrid"/>
        <w:tblW w:w="11086" w:type="dxa"/>
        <w:tblInd w:w="-34" w:type="dxa"/>
        <w:tblLook w:val="04A0" w:firstRow="1" w:lastRow="0" w:firstColumn="1" w:lastColumn="0" w:noHBand="0" w:noVBand="1"/>
      </w:tblPr>
      <w:tblGrid>
        <w:gridCol w:w="11086"/>
      </w:tblGrid>
      <w:tr w:rsidR="005B27DE" w:rsidRPr="000F537B" w14:paraId="0F1F4459" w14:textId="77777777" w:rsidTr="00B31B25">
        <w:tc>
          <w:tcPr>
            <w:tcW w:w="11086" w:type="dxa"/>
            <w:shd w:val="clear" w:color="auto" w:fill="BDD6EE" w:themeFill="accent1" w:themeFillTint="66"/>
          </w:tcPr>
          <w:p w14:paraId="54850BB7" w14:textId="77777777" w:rsidR="005B27DE" w:rsidRPr="000F537B" w:rsidRDefault="005B27DE" w:rsidP="00B31B25">
            <w:pPr>
              <w:spacing w:after="0" w:line="240" w:lineRule="auto"/>
              <w:jc w:val="center"/>
              <w:rPr>
                <w:rFonts w:ascii="Times New Roman" w:hAnsi="Times New Roman"/>
                <w:b/>
                <w:bCs/>
                <w:sz w:val="24"/>
                <w:szCs w:val="24"/>
              </w:rPr>
            </w:pPr>
            <w:r w:rsidRPr="000F537B">
              <w:rPr>
                <w:rFonts w:ascii="Times New Roman" w:hAnsi="Times New Roman"/>
                <w:b/>
                <w:bCs/>
                <w:sz w:val="24"/>
                <w:szCs w:val="24"/>
              </w:rPr>
              <w:t>MONGOLIJA</w:t>
            </w:r>
          </w:p>
        </w:tc>
      </w:tr>
    </w:tbl>
    <w:p w14:paraId="3D8DCE25" w14:textId="77777777" w:rsidR="005B27DE" w:rsidRPr="000F537B" w:rsidRDefault="005B27DE" w:rsidP="005B27DE">
      <w:pPr>
        <w:spacing w:after="0" w:line="240" w:lineRule="auto"/>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9"/>
        <w:gridCol w:w="3108"/>
      </w:tblGrid>
      <w:tr w:rsidR="005B27DE" w:rsidRPr="000F537B" w14:paraId="16C1F423" w14:textId="77777777" w:rsidTr="00CE07A6">
        <w:trPr>
          <w:trHeight w:val="385"/>
          <w:tblHeader/>
        </w:trPr>
        <w:tc>
          <w:tcPr>
            <w:tcW w:w="1436" w:type="dxa"/>
            <w:tcMar>
              <w:top w:w="29" w:type="dxa"/>
              <w:left w:w="115" w:type="dxa"/>
              <w:bottom w:w="29" w:type="dxa"/>
              <w:right w:w="115" w:type="dxa"/>
            </w:tcMar>
            <w:vAlign w:val="center"/>
          </w:tcPr>
          <w:p w14:paraId="042A23AF" w14:textId="77777777" w:rsidR="005B27DE" w:rsidRPr="000F537B" w:rsidRDefault="005B27DE" w:rsidP="00B31B25">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9" w:type="dxa"/>
            <w:tcMar>
              <w:top w:w="29" w:type="dxa"/>
              <w:left w:w="115" w:type="dxa"/>
              <w:bottom w:w="29" w:type="dxa"/>
              <w:right w:w="115" w:type="dxa"/>
            </w:tcMar>
            <w:vAlign w:val="center"/>
          </w:tcPr>
          <w:p w14:paraId="5FA79390" w14:textId="77777777" w:rsidR="005B27DE" w:rsidRPr="000F537B" w:rsidRDefault="005B27DE" w:rsidP="00B31B25">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8" w:type="dxa"/>
            <w:tcMar>
              <w:top w:w="29" w:type="dxa"/>
              <w:left w:w="115" w:type="dxa"/>
              <w:bottom w:w="29" w:type="dxa"/>
              <w:right w:w="115" w:type="dxa"/>
            </w:tcMar>
            <w:vAlign w:val="center"/>
          </w:tcPr>
          <w:p w14:paraId="3AD4F4D9" w14:textId="77777777" w:rsidR="005B27DE" w:rsidRPr="000F537B" w:rsidRDefault="005B27DE" w:rsidP="00B31B25">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5B27DE" w:rsidRPr="000F537B" w14:paraId="09687B8A" w14:textId="77777777" w:rsidTr="00CE07A6">
        <w:trPr>
          <w:trHeight w:val="216"/>
        </w:trPr>
        <w:tc>
          <w:tcPr>
            <w:tcW w:w="1436" w:type="dxa"/>
            <w:tcMar>
              <w:top w:w="29" w:type="dxa"/>
              <w:left w:w="115" w:type="dxa"/>
              <w:bottom w:w="29" w:type="dxa"/>
              <w:right w:w="115" w:type="dxa"/>
            </w:tcMar>
            <w:vAlign w:val="center"/>
          </w:tcPr>
          <w:p w14:paraId="29BFAB3F" w14:textId="015F5292" w:rsidR="005B27DE" w:rsidRPr="004D0B65" w:rsidRDefault="001B31DA" w:rsidP="00B31B25">
            <w:pPr>
              <w:spacing w:after="120" w:line="240" w:lineRule="auto"/>
              <w:rPr>
                <w:rFonts w:ascii="Times New Roman" w:hAnsi="Times New Roman"/>
                <w:sz w:val="24"/>
                <w:szCs w:val="24"/>
              </w:rPr>
            </w:pPr>
            <w:r>
              <w:rPr>
                <w:rFonts w:ascii="Times New Roman" w:hAnsi="Times New Roman"/>
                <w:sz w:val="24"/>
                <w:szCs w:val="24"/>
              </w:rPr>
              <w:t>2026-03-23</w:t>
            </w:r>
          </w:p>
        </w:tc>
        <w:tc>
          <w:tcPr>
            <w:tcW w:w="6359" w:type="dxa"/>
            <w:tcMar>
              <w:top w:w="29" w:type="dxa"/>
              <w:left w:w="115" w:type="dxa"/>
              <w:bottom w:w="29" w:type="dxa"/>
              <w:right w:w="115" w:type="dxa"/>
            </w:tcMar>
            <w:vAlign w:val="center"/>
          </w:tcPr>
          <w:p w14:paraId="39196322" w14:textId="51040060" w:rsidR="005B27DE" w:rsidRPr="00D20829" w:rsidRDefault="001B31DA" w:rsidP="00B31B25">
            <w:pPr>
              <w:spacing w:after="120" w:line="240" w:lineRule="auto"/>
              <w:rPr>
                <w:rFonts w:ascii="Times New Roman" w:hAnsi="Times New Roman"/>
                <w:sz w:val="24"/>
                <w:szCs w:val="24"/>
              </w:rPr>
            </w:pPr>
            <w:r w:rsidRPr="001B31DA">
              <w:rPr>
                <w:rFonts w:ascii="Times New Roman" w:hAnsi="Times New Roman"/>
                <w:sz w:val="24"/>
                <w:szCs w:val="24"/>
              </w:rPr>
              <w:t xml:space="preserve">Mongolijos keturios laisvosios ekonominės zonos – </w:t>
            </w:r>
            <w:proofErr w:type="spellStart"/>
            <w:r w:rsidRPr="001B31DA">
              <w:rPr>
                <w:rFonts w:ascii="Times New Roman" w:hAnsi="Times New Roman"/>
                <w:sz w:val="24"/>
                <w:szCs w:val="24"/>
              </w:rPr>
              <w:t>Altanbulag</w:t>
            </w:r>
            <w:proofErr w:type="spellEnd"/>
            <w:r w:rsidRPr="001B31DA">
              <w:rPr>
                <w:rFonts w:ascii="Times New Roman" w:hAnsi="Times New Roman"/>
                <w:sz w:val="24"/>
                <w:szCs w:val="24"/>
              </w:rPr>
              <w:t xml:space="preserve">, </w:t>
            </w:r>
            <w:proofErr w:type="spellStart"/>
            <w:r w:rsidRPr="001B31DA">
              <w:rPr>
                <w:rFonts w:ascii="Times New Roman" w:hAnsi="Times New Roman"/>
                <w:sz w:val="24"/>
                <w:szCs w:val="24"/>
              </w:rPr>
              <w:t>Tsagaannuur</w:t>
            </w:r>
            <w:proofErr w:type="spellEnd"/>
            <w:r w:rsidRPr="001B31DA">
              <w:rPr>
                <w:rFonts w:ascii="Times New Roman" w:hAnsi="Times New Roman"/>
                <w:sz w:val="24"/>
                <w:szCs w:val="24"/>
              </w:rPr>
              <w:t xml:space="preserve">, </w:t>
            </w:r>
            <w:proofErr w:type="spellStart"/>
            <w:r w:rsidRPr="001B31DA">
              <w:rPr>
                <w:rFonts w:ascii="Times New Roman" w:hAnsi="Times New Roman"/>
                <w:sz w:val="24"/>
                <w:szCs w:val="24"/>
              </w:rPr>
              <w:t>Zamiin-Uud</w:t>
            </w:r>
            <w:proofErr w:type="spellEnd"/>
            <w:r w:rsidRPr="001B31DA">
              <w:rPr>
                <w:rFonts w:ascii="Times New Roman" w:hAnsi="Times New Roman"/>
                <w:sz w:val="24"/>
                <w:szCs w:val="24"/>
              </w:rPr>
              <w:t xml:space="preserve"> ir </w:t>
            </w:r>
            <w:proofErr w:type="spellStart"/>
            <w:r w:rsidRPr="001B31DA">
              <w:rPr>
                <w:rFonts w:ascii="Times New Roman" w:hAnsi="Times New Roman"/>
                <w:sz w:val="24"/>
                <w:szCs w:val="24"/>
              </w:rPr>
              <w:t>Khushig</w:t>
            </w:r>
            <w:proofErr w:type="spellEnd"/>
            <w:r w:rsidRPr="001B31DA">
              <w:rPr>
                <w:rFonts w:ascii="Times New Roman" w:hAnsi="Times New Roman"/>
                <w:sz w:val="24"/>
                <w:szCs w:val="24"/>
              </w:rPr>
              <w:t xml:space="preserve"> </w:t>
            </w:r>
            <w:proofErr w:type="spellStart"/>
            <w:r w:rsidRPr="001B31DA">
              <w:rPr>
                <w:rFonts w:ascii="Times New Roman" w:hAnsi="Times New Roman"/>
                <w:sz w:val="24"/>
                <w:szCs w:val="24"/>
              </w:rPr>
              <w:t>Valley</w:t>
            </w:r>
            <w:proofErr w:type="spellEnd"/>
            <w:r w:rsidRPr="001B31DA">
              <w:rPr>
                <w:rFonts w:ascii="Times New Roman" w:hAnsi="Times New Roman"/>
                <w:sz w:val="24"/>
                <w:szCs w:val="24"/>
              </w:rPr>
              <w:t xml:space="preserve"> – yra svarbi priemonė pritraukti investicijas. Jose taikomos mokesčių ir muitų lengvatos, leidžiančios sumažinti importo ir veiklos kaštus</w:t>
            </w:r>
          </w:p>
        </w:tc>
        <w:tc>
          <w:tcPr>
            <w:tcW w:w="3108" w:type="dxa"/>
            <w:tcMar>
              <w:top w:w="29" w:type="dxa"/>
              <w:left w:w="115" w:type="dxa"/>
              <w:bottom w:w="29" w:type="dxa"/>
              <w:right w:w="115" w:type="dxa"/>
            </w:tcMar>
            <w:vAlign w:val="center"/>
          </w:tcPr>
          <w:p w14:paraId="1DFCE1A0" w14:textId="00D46771" w:rsidR="005B27DE" w:rsidRPr="000F537B" w:rsidRDefault="001B31DA" w:rsidP="00B31B25">
            <w:pPr>
              <w:spacing w:after="120" w:line="240" w:lineRule="auto"/>
              <w:rPr>
                <w:rFonts w:ascii="Times New Roman" w:hAnsi="Times New Roman"/>
                <w:sz w:val="24"/>
                <w:szCs w:val="24"/>
              </w:rPr>
            </w:pPr>
            <w:hyperlink r:id="rId56" w:history="1">
              <w:proofErr w:type="spellStart"/>
              <w:r w:rsidRPr="001B31DA">
                <w:rPr>
                  <w:rStyle w:val="Hyperlink"/>
                  <w:rFonts w:ascii="Times New Roman" w:hAnsi="Times New Roman"/>
                  <w:sz w:val="24"/>
                  <w:szCs w:val="24"/>
                </w:rPr>
                <w:t>Why</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Mongolia’s</w:t>
              </w:r>
              <w:proofErr w:type="spellEnd"/>
              <w:r w:rsidRPr="001B31DA">
                <w:rPr>
                  <w:rStyle w:val="Hyperlink"/>
                  <w:rFonts w:ascii="Times New Roman" w:hAnsi="Times New Roman"/>
                  <w:sz w:val="24"/>
                  <w:szCs w:val="24"/>
                </w:rPr>
                <w:t xml:space="preserve"> 4 </w:t>
              </w:r>
              <w:proofErr w:type="spellStart"/>
              <w:r w:rsidRPr="001B31DA">
                <w:rPr>
                  <w:rStyle w:val="Hyperlink"/>
                  <w:rFonts w:ascii="Times New Roman" w:hAnsi="Times New Roman"/>
                  <w:sz w:val="24"/>
                  <w:szCs w:val="24"/>
                </w:rPr>
                <w:t>Free</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Zones</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Matter</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for</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Investors</w:t>
              </w:r>
              <w:proofErr w:type="spellEnd"/>
              <w:r w:rsidRPr="001B31DA">
                <w:rPr>
                  <w:rStyle w:val="Hyperlink"/>
                  <w:rFonts w:ascii="Times New Roman" w:hAnsi="Times New Roman"/>
                  <w:sz w:val="24"/>
                  <w:szCs w:val="24"/>
                </w:rPr>
                <w:t>?</w:t>
              </w:r>
            </w:hyperlink>
          </w:p>
        </w:tc>
      </w:tr>
      <w:tr w:rsidR="006053C7" w:rsidRPr="000F537B" w14:paraId="69ECB834" w14:textId="77777777" w:rsidTr="00CE07A6">
        <w:trPr>
          <w:trHeight w:val="216"/>
        </w:trPr>
        <w:tc>
          <w:tcPr>
            <w:tcW w:w="1436" w:type="dxa"/>
            <w:tcMar>
              <w:top w:w="29" w:type="dxa"/>
              <w:left w:w="115" w:type="dxa"/>
              <w:bottom w:w="29" w:type="dxa"/>
              <w:right w:w="115" w:type="dxa"/>
            </w:tcMar>
            <w:vAlign w:val="center"/>
          </w:tcPr>
          <w:p w14:paraId="2DA40286" w14:textId="00BCC159" w:rsidR="006053C7" w:rsidRDefault="006053C7" w:rsidP="00B31B25">
            <w:pPr>
              <w:spacing w:after="120" w:line="240" w:lineRule="auto"/>
              <w:rPr>
                <w:rFonts w:ascii="Times New Roman" w:hAnsi="Times New Roman"/>
                <w:sz w:val="24"/>
                <w:szCs w:val="24"/>
              </w:rPr>
            </w:pPr>
            <w:r>
              <w:rPr>
                <w:rFonts w:ascii="Times New Roman" w:hAnsi="Times New Roman"/>
                <w:sz w:val="24"/>
                <w:szCs w:val="24"/>
              </w:rPr>
              <w:t>2026-03-23</w:t>
            </w:r>
          </w:p>
        </w:tc>
        <w:tc>
          <w:tcPr>
            <w:tcW w:w="6359" w:type="dxa"/>
            <w:tcMar>
              <w:top w:w="29" w:type="dxa"/>
              <w:left w:w="115" w:type="dxa"/>
              <w:bottom w:w="29" w:type="dxa"/>
              <w:right w:w="115" w:type="dxa"/>
            </w:tcMar>
            <w:vAlign w:val="center"/>
          </w:tcPr>
          <w:p w14:paraId="0801A47A" w14:textId="64173997" w:rsidR="006053C7" w:rsidRPr="006053C7" w:rsidRDefault="006053C7" w:rsidP="00B31B25">
            <w:pPr>
              <w:spacing w:after="120" w:line="240" w:lineRule="auto"/>
              <w:rPr>
                <w:rFonts w:ascii="Times New Roman" w:hAnsi="Times New Roman"/>
                <w:sz w:val="24"/>
                <w:szCs w:val="24"/>
              </w:rPr>
            </w:pPr>
            <w:r w:rsidRPr="006053C7">
              <w:rPr>
                <w:rFonts w:ascii="Times New Roman" w:hAnsi="Times New Roman"/>
                <w:sz w:val="24"/>
                <w:szCs w:val="24"/>
              </w:rPr>
              <w:t xml:space="preserve">Mongolija tampa vis svarbesne rinka Pietų Korėjos prekės ženklams, kurie čia pasiekia stiprių rezultatų. </w:t>
            </w:r>
            <w:proofErr w:type="spellStart"/>
            <w:r w:rsidRPr="006053C7">
              <w:rPr>
                <w:rFonts w:ascii="Times New Roman" w:hAnsi="Times New Roman"/>
                <w:sz w:val="24"/>
                <w:szCs w:val="24"/>
              </w:rPr>
              <w:t>Korėjiško</w:t>
            </w:r>
            <w:proofErr w:type="spellEnd"/>
            <w:r w:rsidRPr="006053C7">
              <w:rPr>
                <w:rFonts w:ascii="Times New Roman" w:hAnsi="Times New Roman"/>
                <w:sz w:val="24"/>
                <w:szCs w:val="24"/>
              </w:rPr>
              <w:t xml:space="preserve"> alaus eksportas į Mongoliją sparčiai auga, o šalis tapo didžiausia jo eksporto rinka. Sėkmė matoma ir kituose sektoriuose – kavinės, restoranai bei farmacijos produktai greitai populiarėja. Ši tendencija rodo, kad Korėjos įmonės vis labiau orientuojasi į Mongoliją kaip augimo rinką.</w:t>
            </w:r>
          </w:p>
        </w:tc>
        <w:tc>
          <w:tcPr>
            <w:tcW w:w="3108" w:type="dxa"/>
            <w:tcMar>
              <w:top w:w="29" w:type="dxa"/>
              <w:left w:w="115" w:type="dxa"/>
              <w:bottom w:w="29" w:type="dxa"/>
              <w:right w:w="115" w:type="dxa"/>
            </w:tcMar>
            <w:vAlign w:val="center"/>
          </w:tcPr>
          <w:p w14:paraId="420F8EF9" w14:textId="27A5EC71" w:rsidR="006053C7" w:rsidRPr="001B31DA" w:rsidRDefault="006053C7" w:rsidP="00B31B25">
            <w:pPr>
              <w:spacing w:after="120" w:line="240" w:lineRule="auto"/>
              <w:rPr>
                <w:rFonts w:ascii="Times New Roman" w:hAnsi="Times New Roman"/>
                <w:sz w:val="24"/>
                <w:szCs w:val="24"/>
              </w:rPr>
            </w:pPr>
            <w:hyperlink r:id="rId57" w:history="1">
              <w:proofErr w:type="spellStart"/>
              <w:r w:rsidRPr="006053C7">
                <w:rPr>
                  <w:rStyle w:val="Hyperlink"/>
                  <w:rFonts w:ascii="Times New Roman" w:hAnsi="Times New Roman"/>
                  <w:sz w:val="24"/>
                  <w:szCs w:val="24"/>
                </w:rPr>
                <w:t>Mongolia</w:t>
              </w:r>
              <w:proofErr w:type="spellEnd"/>
              <w:r w:rsidRPr="006053C7">
                <w:rPr>
                  <w:rStyle w:val="Hyperlink"/>
                  <w:rFonts w:ascii="Times New Roman" w:hAnsi="Times New Roman"/>
                  <w:sz w:val="24"/>
                  <w:szCs w:val="24"/>
                </w:rPr>
                <w:t xml:space="preserve"> </w:t>
              </w:r>
              <w:proofErr w:type="spellStart"/>
              <w:r w:rsidRPr="006053C7">
                <w:rPr>
                  <w:rStyle w:val="Hyperlink"/>
                  <w:rFonts w:ascii="Times New Roman" w:hAnsi="Times New Roman"/>
                  <w:sz w:val="24"/>
                  <w:szCs w:val="24"/>
                </w:rPr>
                <w:t>Emerges</w:t>
              </w:r>
              <w:proofErr w:type="spellEnd"/>
              <w:r w:rsidRPr="006053C7">
                <w:rPr>
                  <w:rStyle w:val="Hyperlink"/>
                  <w:rFonts w:ascii="Times New Roman" w:hAnsi="Times New Roman"/>
                  <w:sz w:val="24"/>
                  <w:szCs w:val="24"/>
                </w:rPr>
                <w:t xml:space="preserve"> </w:t>
              </w:r>
              <w:proofErr w:type="spellStart"/>
              <w:r w:rsidRPr="006053C7">
                <w:rPr>
                  <w:rStyle w:val="Hyperlink"/>
                  <w:rFonts w:ascii="Times New Roman" w:hAnsi="Times New Roman"/>
                  <w:sz w:val="24"/>
                  <w:szCs w:val="24"/>
                </w:rPr>
                <w:t>as</w:t>
              </w:r>
              <w:proofErr w:type="spellEnd"/>
              <w:r w:rsidRPr="006053C7">
                <w:rPr>
                  <w:rStyle w:val="Hyperlink"/>
                  <w:rFonts w:ascii="Times New Roman" w:hAnsi="Times New Roman"/>
                  <w:sz w:val="24"/>
                  <w:szCs w:val="24"/>
                </w:rPr>
                <w:t xml:space="preserve"> a </w:t>
              </w:r>
              <w:proofErr w:type="spellStart"/>
              <w:r w:rsidRPr="006053C7">
                <w:rPr>
                  <w:rStyle w:val="Hyperlink"/>
                  <w:rFonts w:ascii="Times New Roman" w:hAnsi="Times New Roman"/>
                  <w:sz w:val="24"/>
                  <w:szCs w:val="24"/>
                </w:rPr>
                <w:t>Bright</w:t>
              </w:r>
              <w:proofErr w:type="spellEnd"/>
              <w:r w:rsidRPr="006053C7">
                <w:rPr>
                  <w:rStyle w:val="Hyperlink"/>
                  <w:rFonts w:ascii="Times New Roman" w:hAnsi="Times New Roman"/>
                  <w:sz w:val="24"/>
                  <w:szCs w:val="24"/>
                </w:rPr>
                <w:t xml:space="preserve"> </w:t>
              </w:r>
              <w:proofErr w:type="spellStart"/>
              <w:r w:rsidRPr="006053C7">
                <w:rPr>
                  <w:rStyle w:val="Hyperlink"/>
                  <w:rFonts w:ascii="Times New Roman" w:hAnsi="Times New Roman"/>
                  <w:sz w:val="24"/>
                  <w:szCs w:val="24"/>
                </w:rPr>
                <w:t>Spot</w:t>
              </w:r>
              <w:proofErr w:type="spellEnd"/>
              <w:r w:rsidRPr="006053C7">
                <w:rPr>
                  <w:rStyle w:val="Hyperlink"/>
                  <w:rFonts w:ascii="Times New Roman" w:hAnsi="Times New Roman"/>
                  <w:sz w:val="24"/>
                  <w:szCs w:val="24"/>
                </w:rPr>
                <w:t xml:space="preserve"> </w:t>
              </w:r>
              <w:proofErr w:type="spellStart"/>
              <w:r w:rsidRPr="006053C7">
                <w:rPr>
                  <w:rStyle w:val="Hyperlink"/>
                  <w:rFonts w:ascii="Times New Roman" w:hAnsi="Times New Roman"/>
                  <w:sz w:val="24"/>
                  <w:szCs w:val="24"/>
                </w:rPr>
                <w:t>for</w:t>
              </w:r>
              <w:proofErr w:type="spellEnd"/>
              <w:r w:rsidRPr="006053C7">
                <w:rPr>
                  <w:rStyle w:val="Hyperlink"/>
                  <w:rFonts w:ascii="Times New Roman" w:hAnsi="Times New Roman"/>
                  <w:sz w:val="24"/>
                  <w:szCs w:val="24"/>
                </w:rPr>
                <w:t xml:space="preserve"> </w:t>
              </w:r>
              <w:proofErr w:type="spellStart"/>
              <w:r w:rsidRPr="006053C7">
                <w:rPr>
                  <w:rStyle w:val="Hyperlink"/>
                  <w:rFonts w:ascii="Times New Roman" w:hAnsi="Times New Roman"/>
                  <w:sz w:val="24"/>
                  <w:szCs w:val="24"/>
                </w:rPr>
                <w:t>Korean</w:t>
              </w:r>
              <w:proofErr w:type="spellEnd"/>
              <w:r w:rsidRPr="006053C7">
                <w:rPr>
                  <w:rStyle w:val="Hyperlink"/>
                  <w:rFonts w:ascii="Times New Roman" w:hAnsi="Times New Roman"/>
                  <w:sz w:val="24"/>
                  <w:szCs w:val="24"/>
                </w:rPr>
                <w:t xml:space="preserve"> </w:t>
              </w:r>
              <w:proofErr w:type="spellStart"/>
              <w:r w:rsidRPr="006053C7">
                <w:rPr>
                  <w:rStyle w:val="Hyperlink"/>
                  <w:rFonts w:ascii="Times New Roman" w:hAnsi="Times New Roman"/>
                  <w:sz w:val="24"/>
                  <w:szCs w:val="24"/>
                </w:rPr>
                <w:t>Brands</w:t>
              </w:r>
              <w:proofErr w:type="spellEnd"/>
            </w:hyperlink>
          </w:p>
        </w:tc>
      </w:tr>
      <w:tr w:rsidR="001B31DA" w:rsidRPr="000F537B" w14:paraId="71B7BFAC" w14:textId="77777777" w:rsidTr="00CE07A6">
        <w:trPr>
          <w:trHeight w:val="216"/>
        </w:trPr>
        <w:tc>
          <w:tcPr>
            <w:tcW w:w="1436" w:type="dxa"/>
            <w:tcMar>
              <w:top w:w="29" w:type="dxa"/>
              <w:left w:w="115" w:type="dxa"/>
              <w:bottom w:w="29" w:type="dxa"/>
              <w:right w:w="115" w:type="dxa"/>
            </w:tcMar>
            <w:vAlign w:val="center"/>
          </w:tcPr>
          <w:p w14:paraId="130004C9" w14:textId="5C7E0027" w:rsidR="001B31DA" w:rsidRDefault="001B31DA" w:rsidP="00B31B25">
            <w:pPr>
              <w:spacing w:after="120" w:line="240" w:lineRule="auto"/>
              <w:rPr>
                <w:rFonts w:ascii="Times New Roman" w:hAnsi="Times New Roman"/>
                <w:sz w:val="24"/>
                <w:szCs w:val="24"/>
              </w:rPr>
            </w:pPr>
            <w:r>
              <w:rPr>
                <w:rFonts w:ascii="Times New Roman" w:hAnsi="Times New Roman"/>
                <w:sz w:val="24"/>
                <w:szCs w:val="24"/>
              </w:rPr>
              <w:t>2026-03-16</w:t>
            </w:r>
          </w:p>
        </w:tc>
        <w:tc>
          <w:tcPr>
            <w:tcW w:w="6359" w:type="dxa"/>
            <w:tcMar>
              <w:top w:w="29" w:type="dxa"/>
              <w:left w:w="115" w:type="dxa"/>
              <w:bottom w:w="29" w:type="dxa"/>
              <w:right w:w="115" w:type="dxa"/>
            </w:tcMar>
            <w:vAlign w:val="center"/>
          </w:tcPr>
          <w:p w14:paraId="02C44EAB" w14:textId="079B6CBD" w:rsidR="001B31DA" w:rsidRPr="001B31DA" w:rsidRDefault="006053C7" w:rsidP="00B31B25">
            <w:pPr>
              <w:spacing w:after="120" w:line="240" w:lineRule="auto"/>
              <w:rPr>
                <w:rFonts w:ascii="Times New Roman" w:hAnsi="Times New Roman"/>
                <w:sz w:val="24"/>
                <w:szCs w:val="24"/>
              </w:rPr>
            </w:pPr>
            <w:r w:rsidRPr="006053C7">
              <w:rPr>
                <w:rFonts w:ascii="Times New Roman" w:hAnsi="Times New Roman"/>
                <w:sz w:val="24"/>
                <w:szCs w:val="24"/>
              </w:rPr>
              <w:t xml:space="preserve">Mongolijos konglomeratas TESO Group paskelbė strateginę partnerystę su </w:t>
            </w:r>
            <w:proofErr w:type="spellStart"/>
            <w:r w:rsidRPr="006053C7">
              <w:rPr>
                <w:rFonts w:ascii="Times New Roman" w:hAnsi="Times New Roman"/>
                <w:sz w:val="24"/>
                <w:szCs w:val="24"/>
              </w:rPr>
              <w:t>OpenAI</w:t>
            </w:r>
            <w:proofErr w:type="spellEnd"/>
            <w:r w:rsidRPr="006053C7">
              <w:rPr>
                <w:rFonts w:ascii="Times New Roman" w:hAnsi="Times New Roman"/>
                <w:sz w:val="24"/>
                <w:szCs w:val="24"/>
              </w:rPr>
              <w:t>. Partnerystė gali paskatinti technologijų diegimą versle ir viešajame sektoriuje</w:t>
            </w:r>
          </w:p>
        </w:tc>
        <w:tc>
          <w:tcPr>
            <w:tcW w:w="3108" w:type="dxa"/>
            <w:tcMar>
              <w:top w:w="29" w:type="dxa"/>
              <w:left w:w="115" w:type="dxa"/>
              <w:bottom w:w="29" w:type="dxa"/>
              <w:right w:w="115" w:type="dxa"/>
            </w:tcMar>
            <w:vAlign w:val="center"/>
          </w:tcPr>
          <w:p w14:paraId="400A99B6" w14:textId="3FFC0A3E" w:rsidR="001B31DA" w:rsidRPr="001B31DA" w:rsidRDefault="001B31DA" w:rsidP="00B31B25">
            <w:pPr>
              <w:spacing w:after="120" w:line="240" w:lineRule="auto"/>
              <w:rPr>
                <w:rFonts w:ascii="Times New Roman" w:hAnsi="Times New Roman"/>
                <w:sz w:val="24"/>
                <w:szCs w:val="24"/>
              </w:rPr>
            </w:pPr>
            <w:hyperlink r:id="rId58" w:history="1">
              <w:r w:rsidRPr="001B31DA">
                <w:rPr>
                  <w:rStyle w:val="Hyperlink"/>
                  <w:rFonts w:ascii="Times New Roman" w:hAnsi="Times New Roman"/>
                  <w:sz w:val="24"/>
                  <w:szCs w:val="24"/>
                </w:rPr>
                <w:t xml:space="preserve">AI </w:t>
              </w:r>
              <w:proofErr w:type="spellStart"/>
              <w:r w:rsidRPr="001B31DA">
                <w:rPr>
                  <w:rStyle w:val="Hyperlink"/>
                  <w:rFonts w:ascii="Times New Roman" w:hAnsi="Times New Roman"/>
                  <w:sz w:val="24"/>
                  <w:szCs w:val="24"/>
                </w:rPr>
                <w:t>Integration</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in</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Mongolia</w:t>
              </w:r>
              <w:proofErr w:type="spellEnd"/>
            </w:hyperlink>
          </w:p>
        </w:tc>
      </w:tr>
      <w:tr w:rsidR="005B27DE" w:rsidRPr="000F537B" w14:paraId="3BB56DD1" w14:textId="77777777" w:rsidTr="00CE07A6">
        <w:trPr>
          <w:trHeight w:val="216"/>
        </w:trPr>
        <w:tc>
          <w:tcPr>
            <w:tcW w:w="1436" w:type="dxa"/>
            <w:tcMar>
              <w:top w:w="29" w:type="dxa"/>
              <w:left w:w="115" w:type="dxa"/>
              <w:bottom w:w="29" w:type="dxa"/>
              <w:right w:w="115" w:type="dxa"/>
            </w:tcMar>
            <w:vAlign w:val="center"/>
          </w:tcPr>
          <w:p w14:paraId="08580A65" w14:textId="281051DA" w:rsidR="005B27DE" w:rsidRPr="00727F53" w:rsidRDefault="001B31DA" w:rsidP="00B31B25">
            <w:pPr>
              <w:spacing w:after="120" w:line="240" w:lineRule="auto"/>
              <w:rPr>
                <w:rFonts w:ascii="Times New Roman" w:hAnsi="Times New Roman"/>
                <w:sz w:val="24"/>
                <w:szCs w:val="24"/>
              </w:rPr>
            </w:pPr>
            <w:r>
              <w:rPr>
                <w:rFonts w:ascii="Times New Roman" w:hAnsi="Times New Roman"/>
                <w:sz w:val="24"/>
                <w:szCs w:val="24"/>
              </w:rPr>
              <w:t>2026-03-06</w:t>
            </w:r>
          </w:p>
        </w:tc>
        <w:tc>
          <w:tcPr>
            <w:tcW w:w="6359" w:type="dxa"/>
            <w:tcMar>
              <w:top w:w="29" w:type="dxa"/>
              <w:left w:w="115" w:type="dxa"/>
              <w:bottom w:w="29" w:type="dxa"/>
              <w:right w:w="115" w:type="dxa"/>
            </w:tcMar>
            <w:vAlign w:val="center"/>
          </w:tcPr>
          <w:p w14:paraId="34936D14" w14:textId="23CD705A" w:rsidR="005B27DE" w:rsidRPr="001143BB" w:rsidRDefault="001B31DA" w:rsidP="00B31B25">
            <w:pPr>
              <w:spacing w:after="120" w:line="240" w:lineRule="auto"/>
              <w:rPr>
                <w:rFonts w:ascii="Times New Roman" w:hAnsi="Times New Roman"/>
                <w:sz w:val="24"/>
                <w:szCs w:val="24"/>
              </w:rPr>
            </w:pPr>
            <w:r w:rsidRPr="001B31DA">
              <w:rPr>
                <w:rFonts w:ascii="Times New Roman" w:hAnsi="Times New Roman"/>
                <w:sz w:val="24"/>
                <w:szCs w:val="24"/>
              </w:rPr>
              <w:t>Mongolijos šiltnamių sektorius vystosi lėtai, todėl šalis vis dar labai priklauso nuo importuojamų daržovių . Nors auginimo plotai ir produkcija šiek tiek didėja, vietinė gamyba išlieka nepakankam</w:t>
            </w:r>
            <w:r>
              <w:rPr>
                <w:rFonts w:ascii="Times New Roman" w:hAnsi="Times New Roman"/>
                <w:sz w:val="24"/>
                <w:szCs w:val="24"/>
              </w:rPr>
              <w:t>a.</w:t>
            </w:r>
          </w:p>
        </w:tc>
        <w:tc>
          <w:tcPr>
            <w:tcW w:w="3108" w:type="dxa"/>
            <w:tcMar>
              <w:top w:w="29" w:type="dxa"/>
              <w:left w:w="115" w:type="dxa"/>
              <w:bottom w:w="29" w:type="dxa"/>
              <w:right w:w="115" w:type="dxa"/>
            </w:tcMar>
            <w:vAlign w:val="center"/>
          </w:tcPr>
          <w:p w14:paraId="16CC6E70" w14:textId="68716CBC" w:rsidR="005B27DE" w:rsidRPr="000F537B" w:rsidRDefault="001B31DA" w:rsidP="00B31B25">
            <w:pPr>
              <w:spacing w:after="120" w:line="240" w:lineRule="auto"/>
              <w:rPr>
                <w:rFonts w:ascii="Times New Roman" w:hAnsi="Times New Roman"/>
                <w:sz w:val="24"/>
                <w:szCs w:val="24"/>
              </w:rPr>
            </w:pPr>
            <w:hyperlink r:id="rId59" w:history="1">
              <w:proofErr w:type="spellStart"/>
              <w:r w:rsidRPr="001B31DA">
                <w:rPr>
                  <w:rStyle w:val="Hyperlink"/>
                  <w:rFonts w:ascii="Times New Roman" w:hAnsi="Times New Roman"/>
                  <w:sz w:val="24"/>
                  <w:szCs w:val="24"/>
                </w:rPr>
                <w:t>Greenhouse</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sector</w:t>
              </w:r>
              <w:proofErr w:type="spellEnd"/>
              <w:r w:rsidRPr="001B31DA">
                <w:rPr>
                  <w:rStyle w:val="Hyperlink"/>
                  <w:rFonts w:ascii="Times New Roman" w:hAnsi="Times New Roman"/>
                  <w:sz w:val="24"/>
                  <w:szCs w:val="24"/>
                </w:rPr>
                <w:t xml:space="preserve"> </w:t>
              </w:r>
              <w:proofErr w:type="spellStart"/>
              <w:r w:rsidRPr="001B31DA">
                <w:rPr>
                  <w:rStyle w:val="Hyperlink"/>
                  <w:rFonts w:ascii="Times New Roman" w:hAnsi="Times New Roman"/>
                  <w:sz w:val="24"/>
                  <w:szCs w:val="24"/>
                </w:rPr>
                <w:t>struggling</w:t>
              </w:r>
              <w:proofErr w:type="spellEnd"/>
              <w:r w:rsidRPr="001B31DA">
                <w:rPr>
                  <w:rStyle w:val="Hyperlink"/>
                  <w:rFonts w:ascii="Times New Roman" w:hAnsi="Times New Roman"/>
                  <w:sz w:val="24"/>
                  <w:szCs w:val="24"/>
                </w:rPr>
                <w:t xml:space="preserve"> to </w:t>
              </w:r>
              <w:proofErr w:type="spellStart"/>
              <w:r w:rsidRPr="001B31DA">
                <w:rPr>
                  <w:rStyle w:val="Hyperlink"/>
                  <w:rFonts w:ascii="Times New Roman" w:hAnsi="Times New Roman"/>
                  <w:sz w:val="24"/>
                  <w:szCs w:val="24"/>
                </w:rPr>
                <w:t>develop</w:t>
              </w:r>
              <w:proofErr w:type="spellEnd"/>
            </w:hyperlink>
          </w:p>
        </w:tc>
      </w:tr>
      <w:tr w:rsidR="005B27DE" w:rsidRPr="000F537B" w14:paraId="2A349D96" w14:textId="77777777" w:rsidTr="00CE07A6">
        <w:trPr>
          <w:trHeight w:val="216"/>
        </w:trPr>
        <w:tc>
          <w:tcPr>
            <w:tcW w:w="1436" w:type="dxa"/>
            <w:tcMar>
              <w:top w:w="29" w:type="dxa"/>
              <w:left w:w="115" w:type="dxa"/>
              <w:bottom w:w="29" w:type="dxa"/>
              <w:right w:w="115" w:type="dxa"/>
            </w:tcMar>
          </w:tcPr>
          <w:p w14:paraId="3A42CE6E" w14:textId="425262D8" w:rsidR="005B27DE" w:rsidRPr="000F537B" w:rsidRDefault="00E01C00" w:rsidP="00B31B25">
            <w:pPr>
              <w:spacing w:after="120" w:line="240" w:lineRule="auto"/>
              <w:rPr>
                <w:rFonts w:ascii="Times New Roman" w:hAnsi="Times New Roman"/>
                <w:sz w:val="24"/>
                <w:szCs w:val="24"/>
              </w:rPr>
            </w:pPr>
            <w:r>
              <w:rPr>
                <w:rFonts w:ascii="Times New Roman" w:hAnsi="Times New Roman"/>
                <w:sz w:val="24"/>
                <w:szCs w:val="24"/>
              </w:rPr>
              <w:lastRenderedPageBreak/>
              <w:t>2026-03-11</w:t>
            </w:r>
          </w:p>
        </w:tc>
        <w:tc>
          <w:tcPr>
            <w:tcW w:w="6359" w:type="dxa"/>
            <w:tcMar>
              <w:top w:w="29" w:type="dxa"/>
              <w:left w:w="115" w:type="dxa"/>
              <w:bottom w:w="29" w:type="dxa"/>
              <w:right w:w="115" w:type="dxa"/>
            </w:tcMar>
          </w:tcPr>
          <w:p w14:paraId="2FF63431" w14:textId="79AE6339" w:rsidR="005B27DE" w:rsidRPr="001143BB" w:rsidRDefault="00E01C00" w:rsidP="00B31B25">
            <w:pPr>
              <w:pStyle w:val="p1"/>
            </w:pPr>
            <w:r w:rsidRPr="00E01C00">
              <w:t xml:space="preserve">Kinijos 15-asis penkerių metų planas (2026–2030) </w:t>
            </w:r>
            <w:r>
              <w:t>rodo</w:t>
            </w:r>
            <w:r w:rsidRPr="00E01C00">
              <w:t xml:space="preserve"> stiprėja</w:t>
            </w:r>
            <w:r>
              <w:t>ntį</w:t>
            </w:r>
            <w:r w:rsidRPr="00E01C00">
              <w:t xml:space="preserve"> strategin</w:t>
            </w:r>
            <w:r>
              <w:t>į</w:t>
            </w:r>
            <w:r w:rsidRPr="00E01C00">
              <w:t xml:space="preserve"> bendradarbiavi</w:t>
            </w:r>
            <w:r>
              <w:t>mą</w:t>
            </w:r>
            <w:r w:rsidRPr="00E01C00">
              <w:t xml:space="preserve"> su Mongolija. Mongolija tampa svarbiu energetikos koridoriumi ir „žaliųjų“ mineralų tiekėja, reikalinga Kinijos atsinaujinančiai energetikai. Planas grindžiamas nauju principu „</w:t>
            </w:r>
            <w:proofErr w:type="spellStart"/>
            <w:r w:rsidRPr="00E01C00">
              <w:t>Dual</w:t>
            </w:r>
            <w:proofErr w:type="spellEnd"/>
            <w:r w:rsidRPr="00E01C00">
              <w:t xml:space="preserve"> </w:t>
            </w:r>
            <w:proofErr w:type="spellStart"/>
            <w:r w:rsidRPr="00E01C00">
              <w:t>Control</w:t>
            </w:r>
            <w:proofErr w:type="spellEnd"/>
            <w:r w:rsidRPr="00E01C00">
              <w:t>“, orientuotu į emisijų, o ne energijos vartojimo kontrolę.</w:t>
            </w:r>
          </w:p>
        </w:tc>
        <w:tc>
          <w:tcPr>
            <w:tcW w:w="3108" w:type="dxa"/>
            <w:tcMar>
              <w:top w:w="29" w:type="dxa"/>
              <w:left w:w="115" w:type="dxa"/>
              <w:bottom w:w="29" w:type="dxa"/>
              <w:right w:w="115" w:type="dxa"/>
            </w:tcMar>
          </w:tcPr>
          <w:p w14:paraId="133D1AAA" w14:textId="23C130B7" w:rsidR="005B27DE" w:rsidRPr="001B31DA" w:rsidRDefault="00E01C00" w:rsidP="00B31B25">
            <w:pPr>
              <w:spacing w:after="120" w:line="240" w:lineRule="auto"/>
              <w:rPr>
                <w:rFonts w:ascii="Times New Roman" w:hAnsi="Times New Roman"/>
                <w:sz w:val="24"/>
                <w:szCs w:val="24"/>
                <w:lang w:val="en-US"/>
              </w:rPr>
            </w:pPr>
            <w:hyperlink r:id="rId60" w:history="1">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China’s</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Next</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Five-Year</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Plan</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Key</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Signals</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for</w:t>
              </w:r>
              <w:proofErr w:type="spellEnd"/>
              <w:r w:rsidRPr="00E01C00">
                <w:rPr>
                  <w:rStyle w:val="Hyperlink"/>
                  <w:rFonts w:ascii="Times New Roman" w:hAnsi="Times New Roman"/>
                  <w:sz w:val="24"/>
                  <w:szCs w:val="24"/>
                </w:rPr>
                <w:t xml:space="preserve"> </w:t>
              </w:r>
              <w:proofErr w:type="spellStart"/>
              <w:r w:rsidRPr="00E01C00">
                <w:rPr>
                  <w:rStyle w:val="Hyperlink"/>
                  <w:rFonts w:ascii="Times New Roman" w:hAnsi="Times New Roman"/>
                  <w:sz w:val="24"/>
                  <w:szCs w:val="24"/>
                </w:rPr>
                <w:t>Mongolia</w:t>
              </w:r>
              <w:proofErr w:type="spellEnd"/>
            </w:hyperlink>
          </w:p>
        </w:tc>
      </w:tr>
      <w:tr w:rsidR="005B27DE" w:rsidRPr="000F537B" w14:paraId="5508F090" w14:textId="77777777" w:rsidTr="00CE07A6">
        <w:trPr>
          <w:trHeight w:val="216"/>
        </w:trPr>
        <w:tc>
          <w:tcPr>
            <w:tcW w:w="1436" w:type="dxa"/>
            <w:tcMar>
              <w:top w:w="29" w:type="dxa"/>
              <w:left w:w="115" w:type="dxa"/>
              <w:bottom w:w="29" w:type="dxa"/>
              <w:right w:w="115" w:type="dxa"/>
            </w:tcMar>
          </w:tcPr>
          <w:p w14:paraId="3F8E5550" w14:textId="22095E09" w:rsidR="005B27DE" w:rsidRDefault="00B664A6" w:rsidP="00B31B25">
            <w:pPr>
              <w:spacing w:after="120" w:line="240" w:lineRule="auto"/>
              <w:rPr>
                <w:rFonts w:ascii="Times New Roman" w:hAnsi="Times New Roman"/>
                <w:sz w:val="24"/>
                <w:szCs w:val="24"/>
              </w:rPr>
            </w:pPr>
            <w:r>
              <w:rPr>
                <w:rFonts w:ascii="Times New Roman" w:hAnsi="Times New Roman"/>
                <w:sz w:val="24"/>
                <w:szCs w:val="24"/>
              </w:rPr>
              <w:t>2026-03-14</w:t>
            </w:r>
          </w:p>
        </w:tc>
        <w:tc>
          <w:tcPr>
            <w:tcW w:w="6359" w:type="dxa"/>
            <w:tcMar>
              <w:top w:w="29" w:type="dxa"/>
              <w:left w:w="115" w:type="dxa"/>
              <w:bottom w:w="29" w:type="dxa"/>
              <w:right w:w="115" w:type="dxa"/>
            </w:tcMar>
          </w:tcPr>
          <w:p w14:paraId="526BC563" w14:textId="40F3CE80" w:rsidR="005B27DE" w:rsidRPr="00FF6FA8" w:rsidRDefault="00B664A6" w:rsidP="00B31B25">
            <w:pPr>
              <w:pStyle w:val="p1"/>
            </w:pPr>
            <w:r w:rsidRPr="00B664A6">
              <w:t xml:space="preserve">Mongolija siekia peržiūrėti, jos nuomone, „nesąžiningas“ Rio Tinto valdomo </w:t>
            </w:r>
            <w:proofErr w:type="spellStart"/>
            <w:r w:rsidRPr="00B664A6">
              <w:t>Oyu</w:t>
            </w:r>
            <w:proofErr w:type="spellEnd"/>
            <w:r w:rsidRPr="00B664A6">
              <w:t xml:space="preserve"> </w:t>
            </w:r>
            <w:proofErr w:type="spellStart"/>
            <w:r w:rsidRPr="00B664A6">
              <w:t>Tolgoi</w:t>
            </w:r>
            <w:proofErr w:type="spellEnd"/>
            <w:r w:rsidRPr="00B664A6">
              <w:t xml:space="preserve"> vario projekto sąlygas. Derybas skatina augančios vario kainos ir politiniai pokyčiai šalyje. Ministras pirmininkas </w:t>
            </w:r>
            <w:proofErr w:type="spellStart"/>
            <w:r w:rsidRPr="00B664A6">
              <w:t>Gombojavyn</w:t>
            </w:r>
            <w:proofErr w:type="spellEnd"/>
            <w:r w:rsidRPr="00B664A6">
              <w:t xml:space="preserve"> </w:t>
            </w:r>
            <w:proofErr w:type="spellStart"/>
            <w:r w:rsidRPr="00B664A6">
              <w:t>Zandanshatar</w:t>
            </w:r>
            <w:proofErr w:type="spellEnd"/>
            <w:r w:rsidRPr="00B664A6">
              <w:t xml:space="preserve"> pabrėžė, kad dabartinis susitarimas nėra naudingas Mongolijai. </w:t>
            </w:r>
          </w:p>
        </w:tc>
        <w:tc>
          <w:tcPr>
            <w:tcW w:w="3108" w:type="dxa"/>
            <w:tcMar>
              <w:top w:w="29" w:type="dxa"/>
              <w:left w:w="115" w:type="dxa"/>
              <w:bottom w:w="29" w:type="dxa"/>
              <w:right w:w="115" w:type="dxa"/>
            </w:tcMar>
          </w:tcPr>
          <w:p w14:paraId="0B805351" w14:textId="7CCE56EB" w:rsidR="005B27DE" w:rsidRPr="00D20829" w:rsidRDefault="00B664A6" w:rsidP="00B31B25">
            <w:pPr>
              <w:spacing w:after="120" w:line="240" w:lineRule="auto"/>
              <w:rPr>
                <w:rFonts w:ascii="Times New Roman" w:hAnsi="Times New Roman"/>
                <w:sz w:val="24"/>
                <w:szCs w:val="24"/>
              </w:rPr>
            </w:pPr>
            <w:hyperlink r:id="rId61" w:anchor="selection-1969.0-1981.154" w:history="1">
              <w:proofErr w:type="spellStart"/>
              <w:r w:rsidRPr="00B664A6">
                <w:rPr>
                  <w:rStyle w:val="Hyperlink"/>
                  <w:rFonts w:ascii="Times New Roman" w:hAnsi="Times New Roman"/>
                  <w:sz w:val="24"/>
                  <w:szCs w:val="24"/>
                </w:rPr>
                <w:t>Mongolia</w:t>
              </w:r>
              <w:proofErr w:type="spellEnd"/>
              <w:r w:rsidRPr="00B664A6">
                <w:rPr>
                  <w:rStyle w:val="Hyperlink"/>
                  <w:rFonts w:ascii="Times New Roman" w:hAnsi="Times New Roman"/>
                  <w:sz w:val="24"/>
                  <w:szCs w:val="24"/>
                </w:rPr>
                <w:t xml:space="preserve"> </w:t>
              </w:r>
              <w:proofErr w:type="spellStart"/>
              <w:r w:rsidRPr="00B664A6">
                <w:rPr>
                  <w:rStyle w:val="Hyperlink"/>
                  <w:rFonts w:ascii="Times New Roman" w:hAnsi="Times New Roman"/>
                  <w:sz w:val="24"/>
                  <w:szCs w:val="24"/>
                </w:rPr>
                <w:t>presses</w:t>
              </w:r>
              <w:proofErr w:type="spellEnd"/>
              <w:r w:rsidRPr="00B664A6">
                <w:rPr>
                  <w:rStyle w:val="Hyperlink"/>
                  <w:rFonts w:ascii="Times New Roman" w:hAnsi="Times New Roman"/>
                  <w:sz w:val="24"/>
                  <w:szCs w:val="24"/>
                </w:rPr>
                <w:t xml:space="preserve"> Rio Tinto to </w:t>
              </w:r>
              <w:proofErr w:type="spellStart"/>
              <w:r w:rsidRPr="00B664A6">
                <w:rPr>
                  <w:rStyle w:val="Hyperlink"/>
                  <w:rFonts w:ascii="Times New Roman" w:hAnsi="Times New Roman"/>
                  <w:sz w:val="24"/>
                  <w:szCs w:val="24"/>
                </w:rPr>
                <w:t>rewrite</w:t>
              </w:r>
              <w:proofErr w:type="spellEnd"/>
              <w:r w:rsidRPr="00B664A6">
                <w:rPr>
                  <w:rStyle w:val="Hyperlink"/>
                  <w:rFonts w:ascii="Times New Roman" w:hAnsi="Times New Roman"/>
                  <w:sz w:val="24"/>
                  <w:szCs w:val="24"/>
                </w:rPr>
                <w:t xml:space="preserve"> ‘</w:t>
              </w:r>
              <w:proofErr w:type="spellStart"/>
              <w:r w:rsidRPr="00B664A6">
                <w:rPr>
                  <w:rStyle w:val="Hyperlink"/>
                  <w:rFonts w:ascii="Times New Roman" w:hAnsi="Times New Roman"/>
                  <w:sz w:val="24"/>
                  <w:szCs w:val="24"/>
                </w:rPr>
                <w:t>unfair</w:t>
              </w:r>
              <w:proofErr w:type="spellEnd"/>
              <w:r w:rsidRPr="00B664A6">
                <w:rPr>
                  <w:rStyle w:val="Hyperlink"/>
                  <w:rFonts w:ascii="Times New Roman" w:hAnsi="Times New Roman"/>
                  <w:sz w:val="24"/>
                  <w:szCs w:val="24"/>
                </w:rPr>
                <w:t xml:space="preserve">’ </w:t>
              </w:r>
              <w:proofErr w:type="spellStart"/>
              <w:r w:rsidRPr="00B664A6">
                <w:rPr>
                  <w:rStyle w:val="Hyperlink"/>
                  <w:rFonts w:ascii="Times New Roman" w:hAnsi="Times New Roman"/>
                  <w:sz w:val="24"/>
                  <w:szCs w:val="24"/>
                </w:rPr>
                <w:t>terms</w:t>
              </w:r>
              <w:proofErr w:type="spellEnd"/>
              <w:r w:rsidRPr="00B664A6">
                <w:rPr>
                  <w:rStyle w:val="Hyperlink"/>
                  <w:rFonts w:ascii="Times New Roman" w:hAnsi="Times New Roman"/>
                  <w:sz w:val="24"/>
                  <w:szCs w:val="24"/>
                </w:rPr>
                <w:t xml:space="preserve"> of $18bn </w:t>
              </w:r>
              <w:proofErr w:type="spellStart"/>
              <w:r w:rsidRPr="00B664A6">
                <w:rPr>
                  <w:rStyle w:val="Hyperlink"/>
                  <w:rFonts w:ascii="Times New Roman" w:hAnsi="Times New Roman"/>
                  <w:sz w:val="24"/>
                  <w:szCs w:val="24"/>
                </w:rPr>
                <w:t>Oyu</w:t>
              </w:r>
              <w:proofErr w:type="spellEnd"/>
              <w:r w:rsidRPr="00B664A6">
                <w:rPr>
                  <w:rStyle w:val="Hyperlink"/>
                  <w:rFonts w:ascii="Times New Roman" w:hAnsi="Times New Roman"/>
                  <w:sz w:val="24"/>
                  <w:szCs w:val="24"/>
                </w:rPr>
                <w:t xml:space="preserve"> </w:t>
              </w:r>
              <w:proofErr w:type="spellStart"/>
              <w:r w:rsidRPr="00B664A6">
                <w:rPr>
                  <w:rStyle w:val="Hyperlink"/>
                  <w:rFonts w:ascii="Times New Roman" w:hAnsi="Times New Roman"/>
                  <w:sz w:val="24"/>
                  <w:szCs w:val="24"/>
                </w:rPr>
                <w:t>Tolgoi</w:t>
              </w:r>
              <w:proofErr w:type="spellEnd"/>
              <w:r w:rsidRPr="00B664A6">
                <w:rPr>
                  <w:rStyle w:val="Hyperlink"/>
                  <w:rFonts w:ascii="Times New Roman" w:hAnsi="Times New Roman"/>
                  <w:sz w:val="24"/>
                  <w:szCs w:val="24"/>
                </w:rPr>
                <w:t xml:space="preserve"> </w:t>
              </w:r>
              <w:proofErr w:type="spellStart"/>
              <w:r w:rsidRPr="00B664A6">
                <w:rPr>
                  <w:rStyle w:val="Hyperlink"/>
                  <w:rFonts w:ascii="Times New Roman" w:hAnsi="Times New Roman"/>
                  <w:sz w:val="24"/>
                  <w:szCs w:val="24"/>
                </w:rPr>
                <w:t>mine</w:t>
              </w:r>
              <w:proofErr w:type="spellEnd"/>
            </w:hyperlink>
          </w:p>
        </w:tc>
      </w:tr>
      <w:tr w:rsidR="005B27DE" w:rsidRPr="000F537B" w14:paraId="675DC99B" w14:textId="77777777" w:rsidTr="00CE07A6">
        <w:trPr>
          <w:trHeight w:val="216"/>
        </w:trPr>
        <w:tc>
          <w:tcPr>
            <w:tcW w:w="1436" w:type="dxa"/>
            <w:tcMar>
              <w:top w:w="29" w:type="dxa"/>
              <w:left w:w="115" w:type="dxa"/>
              <w:bottom w:w="29" w:type="dxa"/>
              <w:right w:w="115" w:type="dxa"/>
            </w:tcMar>
            <w:vAlign w:val="center"/>
          </w:tcPr>
          <w:p w14:paraId="5301AF9C" w14:textId="273C6B0F" w:rsidR="005B27DE" w:rsidRDefault="0036028A" w:rsidP="00B31B25">
            <w:pPr>
              <w:spacing w:after="120" w:line="240" w:lineRule="auto"/>
              <w:rPr>
                <w:rFonts w:ascii="Times New Roman" w:hAnsi="Times New Roman"/>
                <w:sz w:val="24"/>
                <w:szCs w:val="24"/>
              </w:rPr>
            </w:pPr>
            <w:r>
              <w:rPr>
                <w:rFonts w:ascii="Times New Roman" w:hAnsi="Times New Roman"/>
                <w:sz w:val="24"/>
                <w:szCs w:val="24"/>
              </w:rPr>
              <w:t>2026-03-03</w:t>
            </w:r>
          </w:p>
        </w:tc>
        <w:tc>
          <w:tcPr>
            <w:tcW w:w="6359" w:type="dxa"/>
            <w:tcMar>
              <w:top w:w="29" w:type="dxa"/>
              <w:left w:w="115" w:type="dxa"/>
              <w:bottom w:w="29" w:type="dxa"/>
              <w:right w:w="115" w:type="dxa"/>
            </w:tcMar>
            <w:vAlign w:val="center"/>
          </w:tcPr>
          <w:p w14:paraId="02BAD1B6" w14:textId="62273689" w:rsidR="005B27DE" w:rsidRPr="00E60E72" w:rsidRDefault="00950BFD" w:rsidP="00B31B25">
            <w:pPr>
              <w:pStyle w:val="p1"/>
            </w:pPr>
            <w:r w:rsidRPr="00950BFD">
              <w:t>„</w:t>
            </w:r>
            <w:proofErr w:type="spellStart"/>
            <w:r w:rsidRPr="00950BFD">
              <w:t>Tsetsens</w:t>
            </w:r>
            <w:proofErr w:type="spellEnd"/>
            <w:r w:rsidRPr="00950BFD">
              <w:t xml:space="preserve"> </w:t>
            </w:r>
            <w:proofErr w:type="spellStart"/>
            <w:r w:rsidRPr="00950BFD">
              <w:t>Mining</w:t>
            </w:r>
            <w:proofErr w:type="spellEnd"/>
            <w:r w:rsidRPr="00950BFD">
              <w:t xml:space="preserve"> </w:t>
            </w:r>
            <w:proofErr w:type="spellStart"/>
            <w:r w:rsidRPr="00950BFD">
              <w:t>and</w:t>
            </w:r>
            <w:proofErr w:type="spellEnd"/>
            <w:r w:rsidRPr="00950BFD">
              <w:t xml:space="preserve"> </w:t>
            </w:r>
            <w:proofErr w:type="spellStart"/>
            <w:r w:rsidRPr="00950BFD">
              <w:t>Energy</w:t>
            </w:r>
            <w:proofErr w:type="spellEnd"/>
            <w:r w:rsidRPr="00950BFD">
              <w:t xml:space="preserve">“ išleido pirmąją 2026 m. Mongolijos įmonių obligacijų emisiją 300 mln. </w:t>
            </w:r>
            <w:r>
              <w:t xml:space="preserve">USD </w:t>
            </w:r>
            <w:r w:rsidRPr="00950BFD">
              <w:t xml:space="preserve">vertės </w:t>
            </w:r>
            <w:proofErr w:type="spellStart"/>
            <w:r w:rsidRPr="00950BFD">
              <w:t>Singapore</w:t>
            </w:r>
            <w:proofErr w:type="spellEnd"/>
            <w:r w:rsidRPr="00950BFD">
              <w:t xml:space="preserve"> Exchange biržoje</w:t>
            </w:r>
            <w:r>
              <w:t xml:space="preserve">. </w:t>
            </w:r>
            <w:r w:rsidRPr="00950BFD">
              <w:t xml:space="preserve">Tai rodo naują tendenciją, kai finansavimą pritraukia ne tik valstybė ar bankai, bet ir įmonės. Obligacijos susijusios su </w:t>
            </w:r>
            <w:proofErr w:type="spellStart"/>
            <w:r w:rsidRPr="00950BFD">
              <w:t>Buuruljuut</w:t>
            </w:r>
            <w:proofErr w:type="spellEnd"/>
            <w:r w:rsidRPr="00950BFD">
              <w:t xml:space="preserve"> 600 MW anglimi kūrenama elektrine. Projektas laikomas strategiškai svarbiu, nes gali patenkinti iki 20 % šalies elektros poreikio. </w:t>
            </w:r>
          </w:p>
        </w:tc>
        <w:tc>
          <w:tcPr>
            <w:tcW w:w="3108" w:type="dxa"/>
            <w:tcMar>
              <w:top w:w="29" w:type="dxa"/>
              <w:left w:w="115" w:type="dxa"/>
              <w:bottom w:w="29" w:type="dxa"/>
              <w:right w:w="115" w:type="dxa"/>
            </w:tcMar>
            <w:vAlign w:val="center"/>
          </w:tcPr>
          <w:p w14:paraId="540BE505" w14:textId="282F3770" w:rsidR="005B27DE" w:rsidRPr="00D20829" w:rsidRDefault="0036028A" w:rsidP="00B31B25">
            <w:pPr>
              <w:spacing w:after="120" w:line="240" w:lineRule="auto"/>
              <w:rPr>
                <w:rFonts w:ascii="Times New Roman" w:hAnsi="Times New Roman"/>
                <w:sz w:val="24"/>
                <w:szCs w:val="24"/>
              </w:rPr>
            </w:pPr>
            <w:hyperlink r:id="rId62" w:history="1">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Inside</w:t>
              </w:r>
              <w:proofErr w:type="spellEnd"/>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Tsetsens</w:t>
              </w:r>
              <w:proofErr w:type="spellEnd"/>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Mining</w:t>
              </w:r>
              <w:proofErr w:type="spellEnd"/>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and</w:t>
              </w:r>
              <w:proofErr w:type="spellEnd"/>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Energy’s</w:t>
              </w:r>
              <w:proofErr w:type="spellEnd"/>
              <w:r w:rsidRPr="0036028A">
                <w:rPr>
                  <w:rStyle w:val="Hyperlink"/>
                  <w:rFonts w:ascii="Times New Roman" w:hAnsi="Times New Roman"/>
                  <w:sz w:val="24"/>
                  <w:szCs w:val="24"/>
                </w:rPr>
                <w:t xml:space="preserve"> US$300 </w:t>
              </w:r>
              <w:proofErr w:type="spellStart"/>
              <w:r w:rsidRPr="0036028A">
                <w:rPr>
                  <w:rStyle w:val="Hyperlink"/>
                  <w:rFonts w:ascii="Times New Roman" w:hAnsi="Times New Roman"/>
                  <w:sz w:val="24"/>
                  <w:szCs w:val="24"/>
                </w:rPr>
                <w:t>Million</w:t>
              </w:r>
              <w:proofErr w:type="spellEnd"/>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Landmark</w:t>
              </w:r>
              <w:proofErr w:type="spellEnd"/>
              <w:r w:rsidRPr="0036028A">
                <w:rPr>
                  <w:rStyle w:val="Hyperlink"/>
                  <w:rFonts w:ascii="Times New Roman" w:hAnsi="Times New Roman"/>
                  <w:sz w:val="24"/>
                  <w:szCs w:val="24"/>
                </w:rPr>
                <w:t xml:space="preserve"> </w:t>
              </w:r>
              <w:proofErr w:type="spellStart"/>
              <w:r w:rsidRPr="0036028A">
                <w:rPr>
                  <w:rStyle w:val="Hyperlink"/>
                  <w:rFonts w:ascii="Times New Roman" w:hAnsi="Times New Roman"/>
                  <w:sz w:val="24"/>
                  <w:szCs w:val="24"/>
                </w:rPr>
                <w:t>Bond</w:t>
              </w:r>
              <w:proofErr w:type="spellEnd"/>
            </w:hyperlink>
          </w:p>
        </w:tc>
      </w:tr>
      <w:tr w:rsidR="005B27DE" w:rsidRPr="000F537B" w14:paraId="4128C0F0" w14:textId="77777777" w:rsidTr="00CE07A6">
        <w:trPr>
          <w:trHeight w:val="216"/>
        </w:trPr>
        <w:tc>
          <w:tcPr>
            <w:tcW w:w="1436" w:type="dxa"/>
            <w:tcMar>
              <w:top w:w="29" w:type="dxa"/>
              <w:left w:w="115" w:type="dxa"/>
              <w:bottom w:w="29" w:type="dxa"/>
              <w:right w:w="115" w:type="dxa"/>
            </w:tcMar>
            <w:vAlign w:val="center"/>
          </w:tcPr>
          <w:p w14:paraId="140C3985" w14:textId="3F08B15C" w:rsidR="005B27DE" w:rsidRDefault="00CE07A6" w:rsidP="00B31B25">
            <w:pPr>
              <w:spacing w:after="120" w:line="240" w:lineRule="auto"/>
              <w:rPr>
                <w:rFonts w:ascii="Times New Roman" w:hAnsi="Times New Roman"/>
                <w:sz w:val="24"/>
                <w:szCs w:val="24"/>
              </w:rPr>
            </w:pPr>
            <w:r>
              <w:rPr>
                <w:rFonts w:ascii="Times New Roman" w:hAnsi="Times New Roman"/>
                <w:sz w:val="24"/>
                <w:szCs w:val="24"/>
              </w:rPr>
              <w:t>2026-03-04</w:t>
            </w:r>
          </w:p>
        </w:tc>
        <w:tc>
          <w:tcPr>
            <w:tcW w:w="6359" w:type="dxa"/>
            <w:tcMar>
              <w:top w:w="29" w:type="dxa"/>
              <w:left w:w="115" w:type="dxa"/>
              <w:bottom w:w="29" w:type="dxa"/>
              <w:right w:w="115" w:type="dxa"/>
            </w:tcMar>
            <w:vAlign w:val="center"/>
          </w:tcPr>
          <w:p w14:paraId="3407609C" w14:textId="0EB32BAA" w:rsidR="005B27DE" w:rsidRPr="00327273" w:rsidRDefault="00CE07A6" w:rsidP="00B31B25">
            <w:pPr>
              <w:pStyle w:val="p1"/>
            </w:pPr>
            <w:r w:rsidRPr="00CE07A6">
              <w:t>Mongolija pasiekė didelę pažangą skaitmenizuodama viešąsias paslaugas per „E-</w:t>
            </w:r>
            <w:proofErr w:type="spellStart"/>
            <w:r w:rsidRPr="00CE07A6">
              <w:t>Mongolia</w:t>
            </w:r>
            <w:proofErr w:type="spellEnd"/>
            <w:r w:rsidRPr="00CE07A6">
              <w:t xml:space="preserve">“ platformą, tačiau IT sektoriaus plėtra atsilieka. Šalis pakilo tarptautiniuose e. valdžios reitinguose, bet </w:t>
            </w:r>
            <w:proofErr w:type="spellStart"/>
            <w:r w:rsidRPr="00CE07A6">
              <w:t>startuolių</w:t>
            </w:r>
            <w:proofErr w:type="spellEnd"/>
            <w:r w:rsidRPr="00CE07A6">
              <w:t xml:space="preserve"> ekosistema išlieka silpna ir menkai finansuojama. Nors vykdomos iniciatyvos, tokios kaip „Digital </w:t>
            </w:r>
            <w:proofErr w:type="spellStart"/>
            <w:r w:rsidRPr="00CE07A6">
              <w:t>Nation</w:t>
            </w:r>
            <w:proofErr w:type="spellEnd"/>
            <w:r w:rsidRPr="00CE07A6">
              <w:t>“, jos dar tik ankstyvoje stadijoje ir neprilygsta brandesnėms rinkoms. IT sektoriaus rodikliai rodo nedidelę ekonominę reikšmę, žemus atlyginimus ir mažą eksporto dalį. Apskritai Mongolija sėkmingai skaitmenizavo valdžią, tačiau dar nesukūrė stipraus, eksportui orientuoto IT sektoriaus.</w:t>
            </w:r>
          </w:p>
        </w:tc>
        <w:tc>
          <w:tcPr>
            <w:tcW w:w="3108" w:type="dxa"/>
            <w:tcMar>
              <w:top w:w="29" w:type="dxa"/>
              <w:left w:w="115" w:type="dxa"/>
              <w:bottom w:w="29" w:type="dxa"/>
              <w:right w:w="115" w:type="dxa"/>
            </w:tcMar>
            <w:vAlign w:val="center"/>
          </w:tcPr>
          <w:p w14:paraId="1A120A7B" w14:textId="3B5797A3" w:rsidR="005B27DE" w:rsidRPr="00D20829" w:rsidRDefault="00CE07A6" w:rsidP="00B31B25">
            <w:pPr>
              <w:spacing w:after="120" w:line="240" w:lineRule="auto"/>
              <w:rPr>
                <w:rFonts w:ascii="Times New Roman" w:hAnsi="Times New Roman"/>
                <w:sz w:val="24"/>
                <w:szCs w:val="24"/>
              </w:rPr>
            </w:pPr>
            <w:hyperlink r:id="rId63" w:history="1">
              <w:r w:rsidRPr="00CE07A6">
                <w:rPr>
                  <w:rStyle w:val="Hyperlink"/>
                  <w:rFonts w:ascii="Times New Roman" w:hAnsi="Times New Roman"/>
                  <w:sz w:val="24"/>
                  <w:szCs w:val="24"/>
                </w:rPr>
                <w:t xml:space="preserve">IT </w:t>
              </w:r>
              <w:proofErr w:type="spellStart"/>
              <w:r w:rsidRPr="00CE07A6">
                <w:rPr>
                  <w:rStyle w:val="Hyperlink"/>
                  <w:rFonts w:ascii="Times New Roman" w:hAnsi="Times New Roman"/>
                  <w:sz w:val="24"/>
                  <w:szCs w:val="24"/>
                </w:rPr>
                <w:t>sector</w:t>
              </w:r>
              <w:proofErr w:type="spellEnd"/>
              <w:r w:rsidRPr="00CE07A6">
                <w:rPr>
                  <w:rStyle w:val="Hyperlink"/>
                  <w:rFonts w:ascii="Times New Roman" w:hAnsi="Times New Roman"/>
                  <w:sz w:val="24"/>
                  <w:szCs w:val="24"/>
                </w:rPr>
                <w:t xml:space="preserve"> </w:t>
              </w:r>
              <w:proofErr w:type="spellStart"/>
              <w:r w:rsidRPr="00CE07A6">
                <w:rPr>
                  <w:rStyle w:val="Hyperlink"/>
                  <w:rFonts w:ascii="Times New Roman" w:hAnsi="Times New Roman"/>
                  <w:sz w:val="24"/>
                  <w:szCs w:val="24"/>
                </w:rPr>
                <w:t>in</w:t>
              </w:r>
              <w:proofErr w:type="spellEnd"/>
              <w:r w:rsidRPr="00CE07A6">
                <w:rPr>
                  <w:rStyle w:val="Hyperlink"/>
                  <w:rFonts w:ascii="Times New Roman" w:hAnsi="Times New Roman"/>
                  <w:sz w:val="24"/>
                  <w:szCs w:val="24"/>
                </w:rPr>
                <w:t xml:space="preserve"> </w:t>
              </w:r>
              <w:proofErr w:type="spellStart"/>
              <w:r w:rsidRPr="00CE07A6">
                <w:rPr>
                  <w:rStyle w:val="Hyperlink"/>
                  <w:rFonts w:ascii="Times New Roman" w:hAnsi="Times New Roman"/>
                  <w:sz w:val="24"/>
                  <w:szCs w:val="24"/>
                </w:rPr>
                <w:t>focus</w:t>
              </w:r>
              <w:proofErr w:type="spellEnd"/>
              <w:r w:rsidRPr="00CE07A6">
                <w:rPr>
                  <w:rStyle w:val="Hyperlink"/>
                  <w:rFonts w:ascii="Times New Roman" w:hAnsi="Times New Roman"/>
                  <w:sz w:val="24"/>
                  <w:szCs w:val="24"/>
                </w:rPr>
                <w:t xml:space="preserve">: </w:t>
              </w:r>
              <w:proofErr w:type="spellStart"/>
              <w:r w:rsidRPr="00CE07A6">
                <w:rPr>
                  <w:rStyle w:val="Hyperlink"/>
                  <w:rFonts w:ascii="Times New Roman" w:hAnsi="Times New Roman"/>
                  <w:sz w:val="24"/>
                  <w:szCs w:val="24"/>
                </w:rPr>
                <w:t>Mongolia</w:t>
              </w:r>
              <w:proofErr w:type="spellEnd"/>
              <w:r w:rsidRPr="00CE07A6">
                <w:rPr>
                  <w:rStyle w:val="Hyperlink"/>
                  <w:rFonts w:ascii="Times New Roman" w:hAnsi="Times New Roman"/>
                  <w:sz w:val="24"/>
                  <w:szCs w:val="24"/>
                </w:rPr>
                <w:t xml:space="preserve"> - </w:t>
              </w:r>
              <w:proofErr w:type="spellStart"/>
              <w:r w:rsidRPr="00CE07A6">
                <w:rPr>
                  <w:rStyle w:val="Hyperlink"/>
                  <w:rFonts w:ascii="Times New Roman" w:hAnsi="Times New Roman"/>
                  <w:sz w:val="24"/>
                  <w:szCs w:val="24"/>
                </w:rPr>
                <w:t>Emerging</w:t>
              </w:r>
              <w:proofErr w:type="spellEnd"/>
              <w:r w:rsidRPr="00CE07A6">
                <w:rPr>
                  <w:rStyle w:val="Hyperlink"/>
                  <w:rFonts w:ascii="Times New Roman" w:hAnsi="Times New Roman"/>
                  <w:sz w:val="24"/>
                  <w:szCs w:val="24"/>
                </w:rPr>
                <w:t xml:space="preserve"> </w:t>
              </w:r>
              <w:proofErr w:type="spellStart"/>
              <w:r w:rsidRPr="00CE07A6">
                <w:rPr>
                  <w:rStyle w:val="Hyperlink"/>
                  <w:rFonts w:ascii="Times New Roman" w:hAnsi="Times New Roman"/>
                  <w:sz w:val="24"/>
                  <w:szCs w:val="24"/>
                </w:rPr>
                <w:t>Europe</w:t>
              </w:r>
              <w:proofErr w:type="spellEnd"/>
            </w:hyperlink>
          </w:p>
        </w:tc>
      </w:tr>
      <w:tr w:rsidR="00CE07A6" w:rsidRPr="000F537B" w14:paraId="7E8E0CFB" w14:textId="77777777" w:rsidTr="00CE07A6">
        <w:trPr>
          <w:trHeight w:val="216"/>
        </w:trPr>
        <w:tc>
          <w:tcPr>
            <w:tcW w:w="1436" w:type="dxa"/>
            <w:tcMar>
              <w:top w:w="29" w:type="dxa"/>
              <w:left w:w="115" w:type="dxa"/>
              <w:bottom w:w="29" w:type="dxa"/>
              <w:right w:w="115" w:type="dxa"/>
            </w:tcMar>
            <w:vAlign w:val="center"/>
          </w:tcPr>
          <w:p w14:paraId="6504875E" w14:textId="789C26A1" w:rsidR="00CE07A6" w:rsidRDefault="00CE07A6" w:rsidP="00B31B25">
            <w:pPr>
              <w:spacing w:after="120" w:line="240" w:lineRule="auto"/>
              <w:rPr>
                <w:rFonts w:ascii="Times New Roman" w:hAnsi="Times New Roman"/>
                <w:sz w:val="24"/>
                <w:szCs w:val="24"/>
              </w:rPr>
            </w:pPr>
            <w:r>
              <w:rPr>
                <w:rFonts w:ascii="Times New Roman" w:hAnsi="Times New Roman"/>
                <w:sz w:val="24"/>
                <w:szCs w:val="24"/>
              </w:rPr>
              <w:t>2026-03-02</w:t>
            </w:r>
          </w:p>
        </w:tc>
        <w:tc>
          <w:tcPr>
            <w:tcW w:w="6359" w:type="dxa"/>
            <w:tcMar>
              <w:top w:w="29" w:type="dxa"/>
              <w:left w:w="115" w:type="dxa"/>
              <w:bottom w:w="29" w:type="dxa"/>
              <w:right w:w="115" w:type="dxa"/>
            </w:tcMar>
            <w:vAlign w:val="center"/>
          </w:tcPr>
          <w:p w14:paraId="79C9FD75" w14:textId="48004FB3" w:rsidR="00CE07A6" w:rsidRPr="00CE07A6" w:rsidRDefault="00CE07A6" w:rsidP="00B31B25">
            <w:pPr>
              <w:pStyle w:val="p1"/>
            </w:pPr>
            <w:r>
              <w:t>Mongolijos ekonomikos ministerija pristatė prekybos susitarimą su Eurazijos ekonomine sąjunga (</w:t>
            </w:r>
            <w:r w:rsidRPr="00CE07A6">
              <w:t>EAEU</w:t>
            </w:r>
            <w:r>
              <w:t xml:space="preserve">) mėsos pramonės atstovams. </w:t>
            </w:r>
            <w:r w:rsidRPr="00CE07A6">
              <w:t>Ekonomikos ministerija rengia veiksmų planą kartu su EAEU šalimis, siekdama palengvinti eksportą per suderintus reikalavimus ir standartus. Rusija, Baltarusija ir Kazachstanas jau ratifikavo susitarimą, o Kirgizija ir Armėnija dar svarsto jį savo parlamentuose.</w:t>
            </w:r>
          </w:p>
        </w:tc>
        <w:tc>
          <w:tcPr>
            <w:tcW w:w="3108" w:type="dxa"/>
            <w:tcMar>
              <w:top w:w="29" w:type="dxa"/>
              <w:left w:w="115" w:type="dxa"/>
              <w:bottom w:w="29" w:type="dxa"/>
              <w:right w:w="115" w:type="dxa"/>
            </w:tcMar>
            <w:vAlign w:val="center"/>
          </w:tcPr>
          <w:p w14:paraId="550D6950" w14:textId="7D287936" w:rsidR="00CE07A6" w:rsidRPr="00CE07A6" w:rsidRDefault="00CE07A6" w:rsidP="00B31B25">
            <w:pPr>
              <w:spacing w:after="120" w:line="240" w:lineRule="auto"/>
              <w:rPr>
                <w:rFonts w:ascii="Times New Roman" w:hAnsi="Times New Roman"/>
                <w:sz w:val="24"/>
                <w:szCs w:val="24"/>
              </w:rPr>
            </w:pPr>
            <w:hyperlink r:id="rId64" w:history="1">
              <w:proofErr w:type="spellStart"/>
              <w:r>
                <w:rPr>
                  <w:rStyle w:val="Hyperlink"/>
                  <w:rFonts w:ascii="Times New Roman" w:hAnsi="Times New Roman"/>
                  <w:sz w:val="24"/>
                  <w:szCs w:val="24"/>
                </w:rPr>
                <w:t>Agreement</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with</w:t>
              </w:r>
              <w:proofErr w:type="spellEnd"/>
              <w:r>
                <w:rPr>
                  <w:rStyle w:val="Hyperlink"/>
                  <w:rFonts w:ascii="Times New Roman" w:hAnsi="Times New Roman"/>
                  <w:sz w:val="24"/>
                  <w:szCs w:val="24"/>
                </w:rPr>
                <w:t xml:space="preserve"> the EAEU </w:t>
              </w:r>
              <w:proofErr w:type="spellStart"/>
              <w:r>
                <w:rPr>
                  <w:rStyle w:val="Hyperlink"/>
                  <w:rFonts w:ascii="Times New Roman" w:hAnsi="Times New Roman"/>
                  <w:sz w:val="24"/>
                  <w:szCs w:val="24"/>
                </w:rPr>
                <w:t>Opens</w:t>
              </w:r>
              <w:proofErr w:type="spellEnd"/>
              <w:r>
                <w:rPr>
                  <w:rStyle w:val="Hyperlink"/>
                  <w:rFonts w:ascii="Times New Roman" w:hAnsi="Times New Roman"/>
                  <w:sz w:val="24"/>
                  <w:szCs w:val="24"/>
                </w:rPr>
                <w:t xml:space="preserve"> Up a Market </w:t>
              </w:r>
            </w:hyperlink>
          </w:p>
        </w:tc>
      </w:tr>
      <w:tr w:rsidR="00CC0130" w:rsidRPr="000F537B" w14:paraId="0539FEF7" w14:textId="77777777" w:rsidTr="00CE07A6">
        <w:trPr>
          <w:trHeight w:val="216"/>
        </w:trPr>
        <w:tc>
          <w:tcPr>
            <w:tcW w:w="1436" w:type="dxa"/>
            <w:tcMar>
              <w:top w:w="29" w:type="dxa"/>
              <w:left w:w="115" w:type="dxa"/>
              <w:bottom w:w="29" w:type="dxa"/>
              <w:right w:w="115" w:type="dxa"/>
            </w:tcMar>
            <w:vAlign w:val="center"/>
          </w:tcPr>
          <w:p w14:paraId="1CEC7F9C" w14:textId="60712007" w:rsidR="00CC0130" w:rsidRDefault="00CC0130" w:rsidP="00B31B25">
            <w:pPr>
              <w:spacing w:after="120" w:line="240" w:lineRule="auto"/>
              <w:rPr>
                <w:rFonts w:ascii="Times New Roman" w:hAnsi="Times New Roman"/>
                <w:sz w:val="24"/>
                <w:szCs w:val="24"/>
              </w:rPr>
            </w:pPr>
            <w:r>
              <w:rPr>
                <w:rFonts w:ascii="Times New Roman" w:hAnsi="Times New Roman"/>
                <w:sz w:val="24"/>
                <w:szCs w:val="24"/>
              </w:rPr>
              <w:t>2026-03-02</w:t>
            </w:r>
          </w:p>
        </w:tc>
        <w:tc>
          <w:tcPr>
            <w:tcW w:w="6359" w:type="dxa"/>
            <w:tcMar>
              <w:top w:w="29" w:type="dxa"/>
              <w:left w:w="115" w:type="dxa"/>
              <w:bottom w:w="29" w:type="dxa"/>
              <w:right w:w="115" w:type="dxa"/>
            </w:tcMar>
            <w:vAlign w:val="center"/>
          </w:tcPr>
          <w:p w14:paraId="37E83D25" w14:textId="005A8710" w:rsidR="00CC0130" w:rsidRPr="00E423AC" w:rsidRDefault="00CC0130" w:rsidP="00CC0130">
            <w:pPr>
              <w:pStyle w:val="p1"/>
              <w:rPr>
                <w:lang w:val="en-US"/>
              </w:rPr>
            </w:pPr>
            <w:r w:rsidRPr="00CC0130">
              <w:t>Dėl klimato politikos anglies paklausa ateityje mažės, todėl Mongolija skubina telkinių plėtrą</w:t>
            </w:r>
            <w:r>
              <w:t xml:space="preserve">. </w:t>
            </w:r>
            <w:r w:rsidRPr="00CC0130">
              <w:t xml:space="preserve"> Vyriausybė planuoja didinti eksportą ir vystyti </w:t>
            </w:r>
            <w:proofErr w:type="spellStart"/>
            <w:r w:rsidRPr="00CC0130">
              <w:t>Borteeg</w:t>
            </w:r>
            <w:proofErr w:type="spellEnd"/>
            <w:r w:rsidRPr="00CC0130">
              <w:t xml:space="preserve"> telkin</w:t>
            </w:r>
            <w:r>
              <w:t xml:space="preserve">į, kuriame yra </w:t>
            </w:r>
            <w:r w:rsidRPr="00CC0130">
              <w:t>424 mln. tonų anglies</w:t>
            </w:r>
            <w:r>
              <w:t xml:space="preserve">. </w:t>
            </w:r>
            <w:proofErr w:type="spellStart"/>
            <w:r w:rsidRPr="00CC0130">
              <w:t>rojektui</w:t>
            </w:r>
            <w:proofErr w:type="spellEnd"/>
            <w:r w:rsidRPr="00CC0130">
              <w:t xml:space="preserve"> įgyvendinti planuojama pritraukti užsienio investuotojus ir organizuoti atvirą atranką</w:t>
            </w:r>
          </w:p>
        </w:tc>
        <w:tc>
          <w:tcPr>
            <w:tcW w:w="3108" w:type="dxa"/>
            <w:tcMar>
              <w:top w:w="29" w:type="dxa"/>
              <w:left w:w="115" w:type="dxa"/>
              <w:bottom w:w="29" w:type="dxa"/>
              <w:right w:w="115" w:type="dxa"/>
            </w:tcMar>
            <w:vAlign w:val="center"/>
          </w:tcPr>
          <w:p w14:paraId="637E7421" w14:textId="553115B6" w:rsidR="00CC0130" w:rsidRPr="00CE07A6" w:rsidRDefault="00CC0130" w:rsidP="00B31B25">
            <w:pPr>
              <w:spacing w:after="120" w:line="240" w:lineRule="auto"/>
              <w:rPr>
                <w:rFonts w:ascii="Times New Roman" w:hAnsi="Times New Roman"/>
                <w:sz w:val="24"/>
                <w:szCs w:val="24"/>
              </w:rPr>
            </w:pPr>
            <w:hyperlink r:id="rId65" w:history="1">
              <w:r>
                <w:rPr>
                  <w:rStyle w:val="Hyperlink"/>
                  <w:rFonts w:ascii="Times New Roman" w:hAnsi="Times New Roman"/>
                  <w:sz w:val="24"/>
                  <w:szCs w:val="24"/>
                </w:rPr>
                <w:t xml:space="preserve">The </w:t>
              </w:r>
              <w:proofErr w:type="spellStart"/>
              <w:r>
                <w:rPr>
                  <w:rStyle w:val="Hyperlink"/>
                  <w:rFonts w:ascii="Times New Roman" w:hAnsi="Times New Roman"/>
                  <w:sz w:val="24"/>
                  <w:szCs w:val="24"/>
                </w:rPr>
                <w:t>Borteeg</w:t>
              </w:r>
              <w:proofErr w:type="spellEnd"/>
              <w:r>
                <w:rPr>
                  <w:rStyle w:val="Hyperlink"/>
                  <w:rFonts w:ascii="Times New Roman" w:hAnsi="Times New Roman"/>
                  <w:sz w:val="24"/>
                  <w:szCs w:val="24"/>
                </w:rPr>
                <w:t xml:space="preserve"> </w:t>
              </w:r>
              <w:proofErr w:type="spellStart"/>
              <w:r>
                <w:rPr>
                  <w:rStyle w:val="Hyperlink"/>
                  <w:rFonts w:ascii="Times New Roman" w:hAnsi="Times New Roman"/>
                  <w:sz w:val="24"/>
                  <w:szCs w:val="24"/>
                </w:rPr>
                <w:t>deposit</w:t>
              </w:r>
              <w:proofErr w:type="spellEnd"/>
              <w:r>
                <w:rPr>
                  <w:rStyle w:val="Hyperlink"/>
                  <w:rFonts w:ascii="Times New Roman" w:hAnsi="Times New Roman"/>
                  <w:sz w:val="24"/>
                  <w:szCs w:val="24"/>
                </w:rPr>
                <w:t xml:space="preserve"> </w:t>
              </w:r>
            </w:hyperlink>
          </w:p>
        </w:tc>
      </w:tr>
      <w:tr w:rsidR="00E423AC" w:rsidRPr="000F537B" w14:paraId="3C30DDD8" w14:textId="77777777" w:rsidTr="00CE07A6">
        <w:trPr>
          <w:trHeight w:val="216"/>
        </w:trPr>
        <w:tc>
          <w:tcPr>
            <w:tcW w:w="1436" w:type="dxa"/>
            <w:tcMar>
              <w:top w:w="29" w:type="dxa"/>
              <w:left w:w="115" w:type="dxa"/>
              <w:bottom w:w="29" w:type="dxa"/>
              <w:right w:w="115" w:type="dxa"/>
            </w:tcMar>
            <w:vAlign w:val="center"/>
          </w:tcPr>
          <w:p w14:paraId="0694FF4D" w14:textId="25CACA8C" w:rsidR="00E423AC" w:rsidRDefault="00E423AC" w:rsidP="00B31B25">
            <w:pPr>
              <w:spacing w:after="120" w:line="240" w:lineRule="auto"/>
              <w:rPr>
                <w:rFonts w:ascii="Times New Roman" w:hAnsi="Times New Roman"/>
                <w:sz w:val="24"/>
                <w:szCs w:val="24"/>
              </w:rPr>
            </w:pPr>
            <w:r>
              <w:rPr>
                <w:rFonts w:ascii="Times New Roman" w:hAnsi="Times New Roman"/>
                <w:sz w:val="24"/>
                <w:szCs w:val="24"/>
              </w:rPr>
              <w:t>2026-03-02</w:t>
            </w:r>
          </w:p>
        </w:tc>
        <w:tc>
          <w:tcPr>
            <w:tcW w:w="6359" w:type="dxa"/>
            <w:tcMar>
              <w:top w:w="29" w:type="dxa"/>
              <w:left w:w="115" w:type="dxa"/>
              <w:bottom w:w="29" w:type="dxa"/>
              <w:right w:w="115" w:type="dxa"/>
            </w:tcMar>
            <w:vAlign w:val="center"/>
          </w:tcPr>
          <w:p w14:paraId="1D12EA44" w14:textId="20E642B3" w:rsidR="00E423AC" w:rsidRPr="00CC0130" w:rsidRDefault="00E423AC" w:rsidP="00CC0130">
            <w:pPr>
              <w:pStyle w:val="p1"/>
            </w:pPr>
            <w:proofErr w:type="spellStart"/>
            <w:r>
              <w:t>Ulanbatoro</w:t>
            </w:r>
            <w:proofErr w:type="spellEnd"/>
            <w:r>
              <w:t xml:space="preserve"> savivaldybė</w:t>
            </w:r>
            <w:r w:rsidRPr="00E423AC">
              <w:t xml:space="preserve"> siekia iki balandžio 15 d. pradėti visus 2026 m. </w:t>
            </w:r>
            <w:r>
              <w:t xml:space="preserve">statybų </w:t>
            </w:r>
            <w:r w:rsidRPr="00E423AC">
              <w:t xml:space="preserve">projektus ir paskelbti viešuosius pirkimus. </w:t>
            </w:r>
            <w:r>
              <w:t>2026 m. bus  v</w:t>
            </w:r>
            <w:r w:rsidRPr="00E423AC">
              <w:t>ykdoma 350 projektų, dalis jau paskelbt</w:t>
            </w:r>
            <w:r>
              <w:t>i.</w:t>
            </w:r>
          </w:p>
        </w:tc>
        <w:tc>
          <w:tcPr>
            <w:tcW w:w="3108" w:type="dxa"/>
            <w:tcMar>
              <w:top w:w="29" w:type="dxa"/>
              <w:left w:w="115" w:type="dxa"/>
              <w:bottom w:w="29" w:type="dxa"/>
              <w:right w:w="115" w:type="dxa"/>
            </w:tcMar>
            <w:vAlign w:val="center"/>
          </w:tcPr>
          <w:p w14:paraId="79B1FC81" w14:textId="179585A2" w:rsidR="00E423AC" w:rsidRPr="00CC0130" w:rsidRDefault="00E423AC" w:rsidP="00B31B25">
            <w:pPr>
              <w:spacing w:after="120" w:line="240" w:lineRule="auto"/>
              <w:rPr>
                <w:rFonts w:ascii="Times New Roman" w:hAnsi="Times New Roman"/>
                <w:sz w:val="24"/>
                <w:szCs w:val="24"/>
              </w:rPr>
            </w:pPr>
            <w:hyperlink r:id="rId66" w:history="1">
              <w:proofErr w:type="spellStart"/>
              <w:r w:rsidRPr="00E423AC">
                <w:rPr>
                  <w:rStyle w:val="Hyperlink"/>
                  <w:rFonts w:ascii="Times New Roman" w:hAnsi="Times New Roman"/>
                  <w:sz w:val="24"/>
                  <w:szCs w:val="24"/>
                </w:rPr>
                <w:t>Capital</w:t>
              </w:r>
              <w:proofErr w:type="spellEnd"/>
              <w:r w:rsidRPr="00E423AC">
                <w:rPr>
                  <w:rStyle w:val="Hyperlink"/>
                  <w:rFonts w:ascii="Times New Roman" w:hAnsi="Times New Roman"/>
                  <w:sz w:val="24"/>
                  <w:szCs w:val="24"/>
                </w:rPr>
                <w:t xml:space="preserve"> </w:t>
              </w:r>
              <w:proofErr w:type="spellStart"/>
              <w:r w:rsidRPr="00E423AC">
                <w:rPr>
                  <w:rStyle w:val="Hyperlink"/>
                  <w:rFonts w:ascii="Times New Roman" w:hAnsi="Times New Roman"/>
                  <w:sz w:val="24"/>
                  <w:szCs w:val="24"/>
                </w:rPr>
                <w:t>city</w:t>
              </w:r>
              <w:proofErr w:type="spellEnd"/>
              <w:r w:rsidRPr="00E423AC">
                <w:rPr>
                  <w:rStyle w:val="Hyperlink"/>
                  <w:rFonts w:ascii="Times New Roman" w:hAnsi="Times New Roman"/>
                  <w:sz w:val="24"/>
                  <w:szCs w:val="24"/>
                </w:rPr>
                <w:t xml:space="preserve"> </w:t>
              </w:r>
              <w:proofErr w:type="spellStart"/>
              <w:r w:rsidRPr="00E423AC">
                <w:rPr>
                  <w:rStyle w:val="Hyperlink"/>
                  <w:rFonts w:ascii="Times New Roman" w:hAnsi="Times New Roman"/>
                  <w:sz w:val="24"/>
                  <w:szCs w:val="24"/>
                </w:rPr>
                <w:t>sets</w:t>
              </w:r>
              <w:proofErr w:type="spellEnd"/>
              <w:r w:rsidRPr="00E423AC">
                <w:rPr>
                  <w:rStyle w:val="Hyperlink"/>
                  <w:rFonts w:ascii="Times New Roman" w:hAnsi="Times New Roman"/>
                  <w:sz w:val="24"/>
                  <w:szCs w:val="24"/>
                </w:rPr>
                <w:t xml:space="preserve"> </w:t>
              </w:r>
              <w:proofErr w:type="spellStart"/>
              <w:r w:rsidRPr="00E423AC">
                <w:rPr>
                  <w:rStyle w:val="Hyperlink"/>
                  <w:rFonts w:ascii="Times New Roman" w:hAnsi="Times New Roman"/>
                  <w:sz w:val="24"/>
                  <w:szCs w:val="24"/>
                </w:rPr>
                <w:t>April</w:t>
              </w:r>
              <w:proofErr w:type="spellEnd"/>
              <w:r w:rsidRPr="00E423AC">
                <w:rPr>
                  <w:rStyle w:val="Hyperlink"/>
                  <w:rFonts w:ascii="Times New Roman" w:hAnsi="Times New Roman"/>
                  <w:sz w:val="24"/>
                  <w:szCs w:val="24"/>
                </w:rPr>
                <w:t xml:space="preserve"> 15 </w:t>
              </w:r>
              <w:proofErr w:type="spellStart"/>
              <w:r w:rsidRPr="00E423AC">
                <w:rPr>
                  <w:rStyle w:val="Hyperlink"/>
                  <w:rFonts w:ascii="Times New Roman" w:hAnsi="Times New Roman"/>
                  <w:sz w:val="24"/>
                  <w:szCs w:val="24"/>
                </w:rPr>
                <w:t>deadline</w:t>
              </w:r>
              <w:proofErr w:type="spellEnd"/>
              <w:r w:rsidRPr="00E423AC">
                <w:rPr>
                  <w:rStyle w:val="Hyperlink"/>
                  <w:rFonts w:ascii="Times New Roman" w:hAnsi="Times New Roman"/>
                  <w:sz w:val="24"/>
                  <w:szCs w:val="24"/>
                </w:rPr>
                <w:t xml:space="preserve"> to </w:t>
              </w:r>
              <w:proofErr w:type="spellStart"/>
              <w:r w:rsidRPr="00E423AC">
                <w:rPr>
                  <w:rStyle w:val="Hyperlink"/>
                  <w:rFonts w:ascii="Times New Roman" w:hAnsi="Times New Roman"/>
                  <w:sz w:val="24"/>
                  <w:szCs w:val="24"/>
                </w:rPr>
                <w:t>launch</w:t>
              </w:r>
              <w:proofErr w:type="spellEnd"/>
              <w:r w:rsidRPr="00E423AC">
                <w:rPr>
                  <w:rStyle w:val="Hyperlink"/>
                  <w:rFonts w:ascii="Times New Roman" w:hAnsi="Times New Roman"/>
                  <w:sz w:val="24"/>
                  <w:szCs w:val="24"/>
                </w:rPr>
                <w:t xml:space="preserve"> </w:t>
              </w:r>
              <w:proofErr w:type="spellStart"/>
              <w:r w:rsidRPr="00E423AC">
                <w:rPr>
                  <w:rStyle w:val="Hyperlink"/>
                  <w:rFonts w:ascii="Times New Roman" w:hAnsi="Times New Roman"/>
                  <w:sz w:val="24"/>
                  <w:szCs w:val="24"/>
                </w:rPr>
                <w:t>all</w:t>
              </w:r>
              <w:proofErr w:type="spellEnd"/>
              <w:r w:rsidRPr="00E423AC">
                <w:rPr>
                  <w:rStyle w:val="Hyperlink"/>
                  <w:rFonts w:ascii="Times New Roman" w:hAnsi="Times New Roman"/>
                  <w:sz w:val="24"/>
                  <w:szCs w:val="24"/>
                </w:rPr>
                <w:t xml:space="preserve"> 2026 </w:t>
              </w:r>
              <w:proofErr w:type="spellStart"/>
              <w:r w:rsidRPr="00E423AC">
                <w:rPr>
                  <w:rStyle w:val="Hyperlink"/>
                  <w:rFonts w:ascii="Times New Roman" w:hAnsi="Times New Roman"/>
                  <w:sz w:val="24"/>
                  <w:szCs w:val="24"/>
                </w:rPr>
                <w:t>construction</w:t>
              </w:r>
              <w:proofErr w:type="spellEnd"/>
              <w:r w:rsidRPr="00E423AC">
                <w:rPr>
                  <w:rStyle w:val="Hyperlink"/>
                  <w:rFonts w:ascii="Times New Roman" w:hAnsi="Times New Roman"/>
                  <w:sz w:val="24"/>
                  <w:szCs w:val="24"/>
                </w:rPr>
                <w:t xml:space="preserve"> </w:t>
              </w:r>
              <w:proofErr w:type="spellStart"/>
              <w:r w:rsidRPr="00E423AC">
                <w:rPr>
                  <w:rStyle w:val="Hyperlink"/>
                  <w:rFonts w:ascii="Times New Roman" w:hAnsi="Times New Roman"/>
                  <w:sz w:val="24"/>
                  <w:szCs w:val="24"/>
                </w:rPr>
                <w:t>projects</w:t>
              </w:r>
              <w:proofErr w:type="spellEnd"/>
            </w:hyperlink>
          </w:p>
        </w:tc>
      </w:tr>
      <w:tr w:rsidR="00D61D69" w:rsidRPr="000F537B" w14:paraId="728DE67A" w14:textId="77777777" w:rsidTr="00CE07A6">
        <w:trPr>
          <w:trHeight w:val="216"/>
        </w:trPr>
        <w:tc>
          <w:tcPr>
            <w:tcW w:w="1436" w:type="dxa"/>
            <w:tcMar>
              <w:top w:w="29" w:type="dxa"/>
              <w:left w:w="115" w:type="dxa"/>
              <w:bottom w:w="29" w:type="dxa"/>
              <w:right w:w="115" w:type="dxa"/>
            </w:tcMar>
            <w:vAlign w:val="center"/>
          </w:tcPr>
          <w:p w14:paraId="154A532D" w14:textId="6CED6311" w:rsidR="00D61D69" w:rsidRDefault="00D61D69" w:rsidP="00B31B25">
            <w:pPr>
              <w:spacing w:after="120" w:line="240" w:lineRule="auto"/>
              <w:rPr>
                <w:rFonts w:ascii="Times New Roman" w:hAnsi="Times New Roman"/>
                <w:sz w:val="24"/>
                <w:szCs w:val="24"/>
              </w:rPr>
            </w:pPr>
            <w:r>
              <w:rPr>
                <w:rFonts w:ascii="Times New Roman" w:hAnsi="Times New Roman"/>
                <w:sz w:val="24"/>
                <w:szCs w:val="24"/>
              </w:rPr>
              <w:t>2026-03-02</w:t>
            </w:r>
          </w:p>
        </w:tc>
        <w:tc>
          <w:tcPr>
            <w:tcW w:w="6359" w:type="dxa"/>
            <w:tcMar>
              <w:top w:w="29" w:type="dxa"/>
              <w:left w:w="115" w:type="dxa"/>
              <w:bottom w:w="29" w:type="dxa"/>
              <w:right w:w="115" w:type="dxa"/>
            </w:tcMar>
            <w:vAlign w:val="center"/>
          </w:tcPr>
          <w:p w14:paraId="5F659AEB" w14:textId="10FC36D6" w:rsidR="00D61D69" w:rsidRDefault="00D61D69" w:rsidP="00CC0130">
            <w:pPr>
              <w:pStyle w:val="p1"/>
            </w:pPr>
            <w:r w:rsidRPr="00D61D69">
              <w:t xml:space="preserve">2025 m. Mongolijos nebankinių finansų įstaigų sektorius sparčiai augo, pasiekdamas rekordinį </w:t>
            </w:r>
            <w:r>
              <w:t>2,6 mlrd. USD t</w:t>
            </w:r>
            <w:r w:rsidRPr="00D61D69">
              <w:t>urto lygį. Per pastarąjį dešimtmetį sektorius išaugo daugiau nei 11 kartų</w:t>
            </w:r>
            <w:r>
              <w:t>.</w:t>
            </w:r>
          </w:p>
        </w:tc>
        <w:tc>
          <w:tcPr>
            <w:tcW w:w="3108" w:type="dxa"/>
            <w:tcMar>
              <w:top w:w="29" w:type="dxa"/>
              <w:left w:w="115" w:type="dxa"/>
              <w:bottom w:w="29" w:type="dxa"/>
              <w:right w:w="115" w:type="dxa"/>
            </w:tcMar>
            <w:vAlign w:val="center"/>
          </w:tcPr>
          <w:p w14:paraId="57F524B4" w14:textId="5B864DEE" w:rsidR="00D61D69" w:rsidRPr="00E423AC" w:rsidRDefault="00D61D69" w:rsidP="00B31B25">
            <w:pPr>
              <w:spacing w:after="120" w:line="240" w:lineRule="auto"/>
              <w:rPr>
                <w:rFonts w:ascii="Times New Roman" w:hAnsi="Times New Roman"/>
                <w:sz w:val="24"/>
                <w:szCs w:val="24"/>
              </w:rPr>
            </w:pPr>
            <w:hyperlink r:id="rId67" w:history="1">
              <w:r w:rsidRPr="00D61D69">
                <w:rPr>
                  <w:rStyle w:val="Hyperlink"/>
                  <w:rFonts w:ascii="Times New Roman" w:hAnsi="Times New Roman"/>
                  <w:sz w:val="24"/>
                  <w:szCs w:val="24"/>
                </w:rPr>
                <w:t xml:space="preserve">A </w:t>
              </w:r>
              <w:proofErr w:type="spellStart"/>
              <w:r w:rsidRPr="00D61D69">
                <w:rPr>
                  <w:rStyle w:val="Hyperlink"/>
                  <w:rFonts w:ascii="Times New Roman" w:hAnsi="Times New Roman"/>
                  <w:sz w:val="24"/>
                  <w:szCs w:val="24"/>
                </w:rPr>
                <w:t>Historic</w:t>
              </w:r>
              <w:proofErr w:type="spellEnd"/>
              <w:r w:rsidRPr="00D61D69">
                <w:rPr>
                  <w:rStyle w:val="Hyperlink"/>
                  <w:rFonts w:ascii="Times New Roman" w:hAnsi="Times New Roman"/>
                  <w:sz w:val="24"/>
                  <w:szCs w:val="24"/>
                </w:rPr>
                <w:t xml:space="preserve"> </w:t>
              </w:r>
              <w:proofErr w:type="spellStart"/>
              <w:r w:rsidRPr="00D61D69">
                <w:rPr>
                  <w:rStyle w:val="Hyperlink"/>
                  <w:rFonts w:ascii="Times New Roman" w:hAnsi="Times New Roman"/>
                  <w:sz w:val="24"/>
                  <w:szCs w:val="24"/>
                </w:rPr>
                <w:t>Expansion</w:t>
              </w:r>
              <w:proofErr w:type="spellEnd"/>
              <w:r w:rsidRPr="00D61D69">
                <w:rPr>
                  <w:rStyle w:val="Hyperlink"/>
                  <w:rFonts w:ascii="Times New Roman" w:hAnsi="Times New Roman"/>
                  <w:sz w:val="24"/>
                  <w:szCs w:val="24"/>
                </w:rPr>
                <w:t xml:space="preserve"> of </w:t>
              </w:r>
              <w:proofErr w:type="spellStart"/>
              <w:r w:rsidRPr="00D61D69">
                <w:rPr>
                  <w:rStyle w:val="Hyperlink"/>
                  <w:rFonts w:ascii="Times New Roman" w:hAnsi="Times New Roman"/>
                  <w:sz w:val="24"/>
                  <w:szCs w:val="24"/>
                </w:rPr>
                <w:t>NBFIs</w:t>
              </w:r>
              <w:proofErr w:type="spellEnd"/>
            </w:hyperlink>
          </w:p>
        </w:tc>
      </w:tr>
    </w:tbl>
    <w:p w14:paraId="396C0CC4" w14:textId="77777777" w:rsidR="005B27DE" w:rsidRPr="000F537B" w:rsidRDefault="005B27DE" w:rsidP="005B27DE">
      <w:pPr>
        <w:spacing w:after="0" w:line="240" w:lineRule="auto"/>
        <w:rPr>
          <w:rFonts w:ascii="Times New Roman" w:hAnsi="Times New Roman"/>
          <w:sz w:val="24"/>
          <w:szCs w:val="24"/>
        </w:rPr>
      </w:pPr>
      <w:r w:rsidRPr="000F537B">
        <w:rPr>
          <w:rFonts w:ascii="Times New Roman" w:hAnsi="Times New Roman"/>
          <w:sz w:val="24"/>
          <w:szCs w:val="24"/>
        </w:rPr>
        <w:t>Parengė: LR ambasada Korėjos Respublikoje</w:t>
      </w:r>
    </w:p>
    <w:p w14:paraId="01329FB0" w14:textId="77777777" w:rsidR="005B27DE" w:rsidRDefault="005B27DE" w:rsidP="005B27DE">
      <w:pPr>
        <w:spacing w:after="0" w:line="240" w:lineRule="auto"/>
        <w:rPr>
          <w:rFonts w:ascii="Times New Roman" w:eastAsiaTheme="minorEastAsia" w:hAnsi="Times New Roman"/>
          <w:sz w:val="24"/>
          <w:szCs w:val="24"/>
          <w:lang w:eastAsia="ko-KR"/>
        </w:rPr>
      </w:pPr>
      <w:r w:rsidRPr="000F537B">
        <w:rPr>
          <w:rFonts w:ascii="Times New Roman" w:hAnsi="Times New Roman"/>
          <w:sz w:val="24"/>
          <w:szCs w:val="24"/>
        </w:rPr>
        <w:t xml:space="preserve">Alina </w:t>
      </w:r>
      <w:proofErr w:type="spellStart"/>
      <w:r w:rsidRPr="000F537B">
        <w:rPr>
          <w:rFonts w:ascii="Times New Roman" w:hAnsi="Times New Roman"/>
          <w:sz w:val="24"/>
          <w:szCs w:val="24"/>
        </w:rPr>
        <w:t>Budrauskaitė</w:t>
      </w:r>
      <w:proofErr w:type="spellEnd"/>
      <w:r w:rsidRPr="000F537B">
        <w:rPr>
          <w:rFonts w:ascii="Times New Roman" w:hAnsi="Times New Roman"/>
          <w:sz w:val="24"/>
          <w:szCs w:val="24"/>
        </w:rPr>
        <w:t xml:space="preserve">, </w:t>
      </w:r>
      <w:hyperlink r:id="rId68" w:history="1">
        <w:r w:rsidRPr="000F537B">
          <w:rPr>
            <w:rStyle w:val="Hyperlink"/>
            <w:rFonts w:ascii="Times New Roman" w:hAnsi="Times New Roman"/>
            <w:sz w:val="24"/>
            <w:szCs w:val="24"/>
          </w:rPr>
          <w:t>alina.budrauskaite</w:t>
        </w:r>
        <w:r w:rsidRPr="000F537B">
          <w:rPr>
            <w:rStyle w:val="Hyperlink"/>
            <w:rFonts w:ascii="Times New Roman" w:eastAsiaTheme="minorEastAsia" w:hAnsi="Times New Roman"/>
            <w:sz w:val="24"/>
            <w:szCs w:val="24"/>
            <w:lang w:eastAsia="ko-KR"/>
          </w:rPr>
          <w:t>@urm.lt</w:t>
        </w:r>
      </w:hyperlink>
      <w:r w:rsidRPr="000F537B">
        <w:rPr>
          <w:rFonts w:ascii="Times New Roman" w:eastAsiaTheme="minorEastAsia" w:hAnsi="Times New Roman"/>
          <w:sz w:val="24"/>
          <w:szCs w:val="24"/>
          <w:lang w:eastAsia="ko-KR"/>
        </w:rPr>
        <w:t xml:space="preserve"> </w:t>
      </w:r>
    </w:p>
    <w:p w14:paraId="0E24C64F" w14:textId="77777777" w:rsidR="005B27DE" w:rsidRPr="008C1526" w:rsidRDefault="005B27DE" w:rsidP="005B27DE">
      <w:pPr>
        <w:spacing w:after="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t xml:space="preserve">Alanas Šlapikas </w:t>
      </w:r>
      <w:hyperlink r:id="rId69" w:history="1">
        <w:r w:rsidRPr="00B11E16">
          <w:rPr>
            <w:rStyle w:val="Hyperlink"/>
            <w:rFonts w:ascii="Times New Roman" w:eastAsiaTheme="minorEastAsia" w:hAnsi="Times New Roman"/>
            <w:sz w:val="24"/>
            <w:szCs w:val="24"/>
            <w:lang w:eastAsia="ko-KR"/>
          </w:rPr>
          <w:t>alanas.slapikas@stud.vdu.lt</w:t>
        </w:r>
      </w:hyperlink>
    </w:p>
    <w:sectPr w:rsidR="005B27DE" w:rsidRPr="008C1526" w:rsidSect="008B356B">
      <w:footerReference w:type="default" r:id="rId70"/>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B7EE" w14:textId="77777777" w:rsidR="00C74E9E" w:rsidRDefault="00C74E9E" w:rsidP="001108EB">
      <w:pPr>
        <w:spacing w:after="0" w:line="240" w:lineRule="auto"/>
      </w:pPr>
      <w:r>
        <w:separator/>
      </w:r>
    </w:p>
  </w:endnote>
  <w:endnote w:type="continuationSeparator" w:id="0">
    <w:p w14:paraId="0BF2B514" w14:textId="77777777" w:rsidR="00C74E9E" w:rsidRDefault="00C74E9E"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FCDD" w14:textId="77777777" w:rsidR="00C74E9E" w:rsidRDefault="00C74E9E" w:rsidP="001108EB">
      <w:pPr>
        <w:spacing w:after="0" w:line="240" w:lineRule="auto"/>
      </w:pPr>
      <w:r>
        <w:separator/>
      </w:r>
    </w:p>
  </w:footnote>
  <w:footnote w:type="continuationSeparator" w:id="0">
    <w:p w14:paraId="2DBDCC62" w14:textId="77777777" w:rsidR="00C74E9E" w:rsidRDefault="00C74E9E" w:rsidP="00110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3DCA"/>
    <w:multiLevelType w:val="multilevel"/>
    <w:tmpl w:val="04E28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12485B"/>
    <w:multiLevelType w:val="multilevel"/>
    <w:tmpl w:val="1DC22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061318">
    <w:abstractNumId w:val="0"/>
  </w:num>
  <w:num w:numId="2" w16cid:durableId="81503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4934"/>
    <w:rsid w:val="000161DC"/>
    <w:rsid w:val="000168EA"/>
    <w:rsid w:val="00016DDB"/>
    <w:rsid w:val="0001706B"/>
    <w:rsid w:val="0002023D"/>
    <w:rsid w:val="000210F1"/>
    <w:rsid w:val="00025CF2"/>
    <w:rsid w:val="00027632"/>
    <w:rsid w:val="00027CC9"/>
    <w:rsid w:val="000307D2"/>
    <w:rsid w:val="000364A8"/>
    <w:rsid w:val="000368E3"/>
    <w:rsid w:val="000423B2"/>
    <w:rsid w:val="00044C2E"/>
    <w:rsid w:val="000461EE"/>
    <w:rsid w:val="00053ED0"/>
    <w:rsid w:val="000550AD"/>
    <w:rsid w:val="00062A39"/>
    <w:rsid w:val="00065CD1"/>
    <w:rsid w:val="00065FBA"/>
    <w:rsid w:val="00066468"/>
    <w:rsid w:val="00071B13"/>
    <w:rsid w:val="000757A0"/>
    <w:rsid w:val="00075B96"/>
    <w:rsid w:val="000766BC"/>
    <w:rsid w:val="00081785"/>
    <w:rsid w:val="00082E2F"/>
    <w:rsid w:val="000847CE"/>
    <w:rsid w:val="00084B12"/>
    <w:rsid w:val="00084E0E"/>
    <w:rsid w:val="00090948"/>
    <w:rsid w:val="00091CC1"/>
    <w:rsid w:val="0009264F"/>
    <w:rsid w:val="000A1421"/>
    <w:rsid w:val="000A2346"/>
    <w:rsid w:val="000A2F23"/>
    <w:rsid w:val="000A562F"/>
    <w:rsid w:val="000B0692"/>
    <w:rsid w:val="000B175A"/>
    <w:rsid w:val="000B78A6"/>
    <w:rsid w:val="000C461E"/>
    <w:rsid w:val="000D2B0F"/>
    <w:rsid w:val="000D3567"/>
    <w:rsid w:val="000E1A59"/>
    <w:rsid w:val="000E34A6"/>
    <w:rsid w:val="000F1933"/>
    <w:rsid w:val="000F21C0"/>
    <w:rsid w:val="000F537B"/>
    <w:rsid w:val="000F766D"/>
    <w:rsid w:val="001009BF"/>
    <w:rsid w:val="00100FC9"/>
    <w:rsid w:val="001072F4"/>
    <w:rsid w:val="001108EB"/>
    <w:rsid w:val="001143BB"/>
    <w:rsid w:val="00117C66"/>
    <w:rsid w:val="00120451"/>
    <w:rsid w:val="00127F87"/>
    <w:rsid w:val="0013150C"/>
    <w:rsid w:val="00132921"/>
    <w:rsid w:val="00134515"/>
    <w:rsid w:val="00135D1E"/>
    <w:rsid w:val="0013747A"/>
    <w:rsid w:val="00137C5D"/>
    <w:rsid w:val="001411AC"/>
    <w:rsid w:val="001637A4"/>
    <w:rsid w:val="001672E9"/>
    <w:rsid w:val="00173EE9"/>
    <w:rsid w:val="0017544B"/>
    <w:rsid w:val="001824B8"/>
    <w:rsid w:val="0018353F"/>
    <w:rsid w:val="001849BC"/>
    <w:rsid w:val="00194D5E"/>
    <w:rsid w:val="00194EA2"/>
    <w:rsid w:val="00196A0C"/>
    <w:rsid w:val="00197ECC"/>
    <w:rsid w:val="001A1936"/>
    <w:rsid w:val="001A1D93"/>
    <w:rsid w:val="001A1E7A"/>
    <w:rsid w:val="001B28A8"/>
    <w:rsid w:val="001B31DA"/>
    <w:rsid w:val="001B37E0"/>
    <w:rsid w:val="001C2F49"/>
    <w:rsid w:val="001C6C1D"/>
    <w:rsid w:val="001D3267"/>
    <w:rsid w:val="001D5BD5"/>
    <w:rsid w:val="001D600A"/>
    <w:rsid w:val="001D66AD"/>
    <w:rsid w:val="001D75A2"/>
    <w:rsid w:val="001D77DB"/>
    <w:rsid w:val="001E3F34"/>
    <w:rsid w:val="001E78DE"/>
    <w:rsid w:val="001F0C4F"/>
    <w:rsid w:val="001F10B6"/>
    <w:rsid w:val="001F2E97"/>
    <w:rsid w:val="001F653E"/>
    <w:rsid w:val="002000F4"/>
    <w:rsid w:val="00205937"/>
    <w:rsid w:val="00211BBD"/>
    <w:rsid w:val="0021438C"/>
    <w:rsid w:val="00226F3A"/>
    <w:rsid w:val="00232CBC"/>
    <w:rsid w:val="002333B9"/>
    <w:rsid w:val="00233403"/>
    <w:rsid w:val="0023353E"/>
    <w:rsid w:val="00234679"/>
    <w:rsid w:val="0023741C"/>
    <w:rsid w:val="00242167"/>
    <w:rsid w:val="00243912"/>
    <w:rsid w:val="00254D87"/>
    <w:rsid w:val="002566CF"/>
    <w:rsid w:val="002573C7"/>
    <w:rsid w:val="00260AD7"/>
    <w:rsid w:val="002715F2"/>
    <w:rsid w:val="00271EDD"/>
    <w:rsid w:val="00272BE7"/>
    <w:rsid w:val="00273BDA"/>
    <w:rsid w:val="00274FE3"/>
    <w:rsid w:val="00281BC9"/>
    <w:rsid w:val="00286294"/>
    <w:rsid w:val="002905AF"/>
    <w:rsid w:val="00293018"/>
    <w:rsid w:val="00294098"/>
    <w:rsid w:val="002A26A5"/>
    <w:rsid w:val="002A794A"/>
    <w:rsid w:val="002B1374"/>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4585"/>
    <w:rsid w:val="00306ACD"/>
    <w:rsid w:val="0031307E"/>
    <w:rsid w:val="00316720"/>
    <w:rsid w:val="00321F26"/>
    <w:rsid w:val="00324A7D"/>
    <w:rsid w:val="00325515"/>
    <w:rsid w:val="00327273"/>
    <w:rsid w:val="003305F4"/>
    <w:rsid w:val="00330949"/>
    <w:rsid w:val="00331BE2"/>
    <w:rsid w:val="00337D45"/>
    <w:rsid w:val="003449CB"/>
    <w:rsid w:val="0035334F"/>
    <w:rsid w:val="0035382E"/>
    <w:rsid w:val="00353E1F"/>
    <w:rsid w:val="00353F25"/>
    <w:rsid w:val="003553CE"/>
    <w:rsid w:val="003566CC"/>
    <w:rsid w:val="003576E8"/>
    <w:rsid w:val="0036028A"/>
    <w:rsid w:val="003640D0"/>
    <w:rsid w:val="0036435A"/>
    <w:rsid w:val="00366711"/>
    <w:rsid w:val="0036790D"/>
    <w:rsid w:val="0037648B"/>
    <w:rsid w:val="00376934"/>
    <w:rsid w:val="003807D0"/>
    <w:rsid w:val="00385B74"/>
    <w:rsid w:val="0039036F"/>
    <w:rsid w:val="00391609"/>
    <w:rsid w:val="00392A0E"/>
    <w:rsid w:val="00395399"/>
    <w:rsid w:val="003A26BE"/>
    <w:rsid w:val="003A352F"/>
    <w:rsid w:val="003B57EB"/>
    <w:rsid w:val="003B7D16"/>
    <w:rsid w:val="003C109D"/>
    <w:rsid w:val="003C4696"/>
    <w:rsid w:val="003C4EDB"/>
    <w:rsid w:val="003C79C1"/>
    <w:rsid w:val="003D037E"/>
    <w:rsid w:val="003D3E91"/>
    <w:rsid w:val="003D40A4"/>
    <w:rsid w:val="003D5E90"/>
    <w:rsid w:val="003E4970"/>
    <w:rsid w:val="003F3266"/>
    <w:rsid w:val="003F47DC"/>
    <w:rsid w:val="003F5CAA"/>
    <w:rsid w:val="003F780A"/>
    <w:rsid w:val="004024A0"/>
    <w:rsid w:val="00402CD1"/>
    <w:rsid w:val="00413B3D"/>
    <w:rsid w:val="004167D0"/>
    <w:rsid w:val="0042376A"/>
    <w:rsid w:val="0042659A"/>
    <w:rsid w:val="00432DF7"/>
    <w:rsid w:val="0044041C"/>
    <w:rsid w:val="00443490"/>
    <w:rsid w:val="0044358F"/>
    <w:rsid w:val="004449D1"/>
    <w:rsid w:val="00444B62"/>
    <w:rsid w:val="0045083C"/>
    <w:rsid w:val="00450CFB"/>
    <w:rsid w:val="00453B3D"/>
    <w:rsid w:val="00453F24"/>
    <w:rsid w:val="00455B3F"/>
    <w:rsid w:val="00473241"/>
    <w:rsid w:val="004735AF"/>
    <w:rsid w:val="00477005"/>
    <w:rsid w:val="00480BD7"/>
    <w:rsid w:val="004812A5"/>
    <w:rsid w:val="00481B46"/>
    <w:rsid w:val="004869A5"/>
    <w:rsid w:val="0049038C"/>
    <w:rsid w:val="00490999"/>
    <w:rsid w:val="00493AC4"/>
    <w:rsid w:val="0049666D"/>
    <w:rsid w:val="00496701"/>
    <w:rsid w:val="004A133A"/>
    <w:rsid w:val="004A73A4"/>
    <w:rsid w:val="004A79BD"/>
    <w:rsid w:val="004B0D37"/>
    <w:rsid w:val="004B5446"/>
    <w:rsid w:val="004B55A1"/>
    <w:rsid w:val="004B6CAC"/>
    <w:rsid w:val="004C00D7"/>
    <w:rsid w:val="004C1C4F"/>
    <w:rsid w:val="004C256C"/>
    <w:rsid w:val="004C6C29"/>
    <w:rsid w:val="004D0914"/>
    <w:rsid w:val="004D0B65"/>
    <w:rsid w:val="004D0F96"/>
    <w:rsid w:val="004D34C8"/>
    <w:rsid w:val="004D70B0"/>
    <w:rsid w:val="004E73EC"/>
    <w:rsid w:val="004F05B1"/>
    <w:rsid w:val="004F0EB2"/>
    <w:rsid w:val="004F1C3A"/>
    <w:rsid w:val="004F21F5"/>
    <w:rsid w:val="004F2A61"/>
    <w:rsid w:val="004F2D2A"/>
    <w:rsid w:val="004F414C"/>
    <w:rsid w:val="00501D83"/>
    <w:rsid w:val="00503FC4"/>
    <w:rsid w:val="005068C7"/>
    <w:rsid w:val="00507255"/>
    <w:rsid w:val="00507D21"/>
    <w:rsid w:val="00523AC1"/>
    <w:rsid w:val="005267EC"/>
    <w:rsid w:val="00533FA9"/>
    <w:rsid w:val="00541ECA"/>
    <w:rsid w:val="00542464"/>
    <w:rsid w:val="005442E1"/>
    <w:rsid w:val="00546E72"/>
    <w:rsid w:val="00550EC9"/>
    <w:rsid w:val="005567F9"/>
    <w:rsid w:val="005577CA"/>
    <w:rsid w:val="005617A1"/>
    <w:rsid w:val="0056438B"/>
    <w:rsid w:val="0056457C"/>
    <w:rsid w:val="00567191"/>
    <w:rsid w:val="00567664"/>
    <w:rsid w:val="005707AE"/>
    <w:rsid w:val="0057219A"/>
    <w:rsid w:val="00575B39"/>
    <w:rsid w:val="0057786C"/>
    <w:rsid w:val="00581DC8"/>
    <w:rsid w:val="00587947"/>
    <w:rsid w:val="00591938"/>
    <w:rsid w:val="00592D55"/>
    <w:rsid w:val="00595ABB"/>
    <w:rsid w:val="005964AF"/>
    <w:rsid w:val="005A5F53"/>
    <w:rsid w:val="005A6373"/>
    <w:rsid w:val="005B0D5B"/>
    <w:rsid w:val="005B27DE"/>
    <w:rsid w:val="005B6F68"/>
    <w:rsid w:val="005B7D42"/>
    <w:rsid w:val="005B7FFD"/>
    <w:rsid w:val="005C2011"/>
    <w:rsid w:val="005C3223"/>
    <w:rsid w:val="005C5265"/>
    <w:rsid w:val="005D1FCE"/>
    <w:rsid w:val="005D26CE"/>
    <w:rsid w:val="005D5B9F"/>
    <w:rsid w:val="005D5D7F"/>
    <w:rsid w:val="005D6433"/>
    <w:rsid w:val="005E683F"/>
    <w:rsid w:val="005F2432"/>
    <w:rsid w:val="005F3787"/>
    <w:rsid w:val="005F4229"/>
    <w:rsid w:val="005F5CB7"/>
    <w:rsid w:val="00604AB0"/>
    <w:rsid w:val="006053C7"/>
    <w:rsid w:val="00605F79"/>
    <w:rsid w:val="006075B8"/>
    <w:rsid w:val="00611108"/>
    <w:rsid w:val="0061485D"/>
    <w:rsid w:val="00622D01"/>
    <w:rsid w:val="00623C73"/>
    <w:rsid w:val="00632B26"/>
    <w:rsid w:val="00634E4F"/>
    <w:rsid w:val="00634E6D"/>
    <w:rsid w:val="006408C8"/>
    <w:rsid w:val="00641988"/>
    <w:rsid w:val="006505E8"/>
    <w:rsid w:val="006510F2"/>
    <w:rsid w:val="00651AFC"/>
    <w:rsid w:val="00654CF8"/>
    <w:rsid w:val="00660C4A"/>
    <w:rsid w:val="00662F59"/>
    <w:rsid w:val="00665992"/>
    <w:rsid w:val="00665A49"/>
    <w:rsid w:val="00672A8D"/>
    <w:rsid w:val="0067598D"/>
    <w:rsid w:val="00677447"/>
    <w:rsid w:val="00681AB2"/>
    <w:rsid w:val="00681FC3"/>
    <w:rsid w:val="00682232"/>
    <w:rsid w:val="006863E1"/>
    <w:rsid w:val="006906AA"/>
    <w:rsid w:val="0069283A"/>
    <w:rsid w:val="00692F25"/>
    <w:rsid w:val="006931CE"/>
    <w:rsid w:val="00697FA3"/>
    <w:rsid w:val="006A1E6D"/>
    <w:rsid w:val="006A3756"/>
    <w:rsid w:val="006A3D86"/>
    <w:rsid w:val="006A5D50"/>
    <w:rsid w:val="006A6089"/>
    <w:rsid w:val="006A6399"/>
    <w:rsid w:val="006A79F4"/>
    <w:rsid w:val="006B183C"/>
    <w:rsid w:val="006C08DB"/>
    <w:rsid w:val="006C7E2F"/>
    <w:rsid w:val="006D01CD"/>
    <w:rsid w:val="006D4239"/>
    <w:rsid w:val="006D4F42"/>
    <w:rsid w:val="006D535D"/>
    <w:rsid w:val="006D6A67"/>
    <w:rsid w:val="006D74BC"/>
    <w:rsid w:val="006E4EF0"/>
    <w:rsid w:val="006E7963"/>
    <w:rsid w:val="006F0DFF"/>
    <w:rsid w:val="006F1D79"/>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27F53"/>
    <w:rsid w:val="00731205"/>
    <w:rsid w:val="00732CE3"/>
    <w:rsid w:val="0073514A"/>
    <w:rsid w:val="007432A5"/>
    <w:rsid w:val="007449FD"/>
    <w:rsid w:val="00746947"/>
    <w:rsid w:val="00751E7D"/>
    <w:rsid w:val="007547CF"/>
    <w:rsid w:val="0075625A"/>
    <w:rsid w:val="00760A31"/>
    <w:rsid w:val="007617D8"/>
    <w:rsid w:val="007626E5"/>
    <w:rsid w:val="007648E5"/>
    <w:rsid w:val="00784031"/>
    <w:rsid w:val="00784C5E"/>
    <w:rsid w:val="00785764"/>
    <w:rsid w:val="00787CD5"/>
    <w:rsid w:val="00791B54"/>
    <w:rsid w:val="00791EB5"/>
    <w:rsid w:val="007921FC"/>
    <w:rsid w:val="00793035"/>
    <w:rsid w:val="007A12C1"/>
    <w:rsid w:val="007A1634"/>
    <w:rsid w:val="007A1B84"/>
    <w:rsid w:val="007B3E7F"/>
    <w:rsid w:val="007B632A"/>
    <w:rsid w:val="007C1923"/>
    <w:rsid w:val="007C23A2"/>
    <w:rsid w:val="007C2A5B"/>
    <w:rsid w:val="007C5CFF"/>
    <w:rsid w:val="007C6C0D"/>
    <w:rsid w:val="007C7E20"/>
    <w:rsid w:val="007D2D6D"/>
    <w:rsid w:val="007D4A64"/>
    <w:rsid w:val="007E1CDA"/>
    <w:rsid w:val="007E35FE"/>
    <w:rsid w:val="007E4B77"/>
    <w:rsid w:val="007E7AEA"/>
    <w:rsid w:val="007E7D34"/>
    <w:rsid w:val="007F282F"/>
    <w:rsid w:val="007F4E7C"/>
    <w:rsid w:val="008043E3"/>
    <w:rsid w:val="00805C94"/>
    <w:rsid w:val="008065F6"/>
    <w:rsid w:val="00806612"/>
    <w:rsid w:val="008121C3"/>
    <w:rsid w:val="0081228D"/>
    <w:rsid w:val="008140BF"/>
    <w:rsid w:val="00814C89"/>
    <w:rsid w:val="00816022"/>
    <w:rsid w:val="0082382F"/>
    <w:rsid w:val="008256A2"/>
    <w:rsid w:val="00830C38"/>
    <w:rsid w:val="00833AF4"/>
    <w:rsid w:val="0083409B"/>
    <w:rsid w:val="00834743"/>
    <w:rsid w:val="00850626"/>
    <w:rsid w:val="008539AC"/>
    <w:rsid w:val="00853F08"/>
    <w:rsid w:val="008546F6"/>
    <w:rsid w:val="008573BF"/>
    <w:rsid w:val="008604D2"/>
    <w:rsid w:val="008636B5"/>
    <w:rsid w:val="00866ABC"/>
    <w:rsid w:val="00867877"/>
    <w:rsid w:val="00871799"/>
    <w:rsid w:val="008764BC"/>
    <w:rsid w:val="00876970"/>
    <w:rsid w:val="00876A73"/>
    <w:rsid w:val="00883978"/>
    <w:rsid w:val="0088446C"/>
    <w:rsid w:val="00884B92"/>
    <w:rsid w:val="008870C6"/>
    <w:rsid w:val="00890489"/>
    <w:rsid w:val="008926FE"/>
    <w:rsid w:val="00893308"/>
    <w:rsid w:val="008941E7"/>
    <w:rsid w:val="008A673B"/>
    <w:rsid w:val="008B356B"/>
    <w:rsid w:val="008C132C"/>
    <w:rsid w:val="008C1526"/>
    <w:rsid w:val="008C185C"/>
    <w:rsid w:val="008C29A7"/>
    <w:rsid w:val="008C48AB"/>
    <w:rsid w:val="008C5E20"/>
    <w:rsid w:val="008D2242"/>
    <w:rsid w:val="008D3067"/>
    <w:rsid w:val="008D3207"/>
    <w:rsid w:val="008E7FE4"/>
    <w:rsid w:val="008F39B2"/>
    <w:rsid w:val="008F58C6"/>
    <w:rsid w:val="008F6808"/>
    <w:rsid w:val="009020DE"/>
    <w:rsid w:val="009151AA"/>
    <w:rsid w:val="0091791A"/>
    <w:rsid w:val="00917C91"/>
    <w:rsid w:val="00920234"/>
    <w:rsid w:val="00924A14"/>
    <w:rsid w:val="009273CB"/>
    <w:rsid w:val="009302A1"/>
    <w:rsid w:val="00931A9A"/>
    <w:rsid w:val="00933C1F"/>
    <w:rsid w:val="00934338"/>
    <w:rsid w:val="00935D01"/>
    <w:rsid w:val="00941136"/>
    <w:rsid w:val="00943EE8"/>
    <w:rsid w:val="00945DFC"/>
    <w:rsid w:val="009479E8"/>
    <w:rsid w:val="009507F4"/>
    <w:rsid w:val="00950BFD"/>
    <w:rsid w:val="009513CE"/>
    <w:rsid w:val="00960682"/>
    <w:rsid w:val="00962B47"/>
    <w:rsid w:val="0097152F"/>
    <w:rsid w:val="00973FEC"/>
    <w:rsid w:val="009764E2"/>
    <w:rsid w:val="00982F96"/>
    <w:rsid w:val="009919D8"/>
    <w:rsid w:val="009A6932"/>
    <w:rsid w:val="009C02AB"/>
    <w:rsid w:val="009C24BD"/>
    <w:rsid w:val="009C433D"/>
    <w:rsid w:val="009C4BE6"/>
    <w:rsid w:val="009D1B6A"/>
    <w:rsid w:val="009E66A0"/>
    <w:rsid w:val="009F13D4"/>
    <w:rsid w:val="009F27F2"/>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12A7"/>
    <w:rsid w:val="00A422DB"/>
    <w:rsid w:val="00A437EF"/>
    <w:rsid w:val="00A43B48"/>
    <w:rsid w:val="00A43C37"/>
    <w:rsid w:val="00A43CC1"/>
    <w:rsid w:val="00A4473F"/>
    <w:rsid w:val="00A450E8"/>
    <w:rsid w:val="00A45338"/>
    <w:rsid w:val="00A476E2"/>
    <w:rsid w:val="00A507D3"/>
    <w:rsid w:val="00A5230F"/>
    <w:rsid w:val="00A60512"/>
    <w:rsid w:val="00A62D73"/>
    <w:rsid w:val="00A642C5"/>
    <w:rsid w:val="00A753C7"/>
    <w:rsid w:val="00A763C7"/>
    <w:rsid w:val="00A76DA8"/>
    <w:rsid w:val="00A85B3E"/>
    <w:rsid w:val="00A9314A"/>
    <w:rsid w:val="00A95D18"/>
    <w:rsid w:val="00A96A4A"/>
    <w:rsid w:val="00AA476A"/>
    <w:rsid w:val="00AA4D93"/>
    <w:rsid w:val="00AB2B11"/>
    <w:rsid w:val="00AB486C"/>
    <w:rsid w:val="00AC0D15"/>
    <w:rsid w:val="00AC1146"/>
    <w:rsid w:val="00AC4195"/>
    <w:rsid w:val="00AC471B"/>
    <w:rsid w:val="00AC5236"/>
    <w:rsid w:val="00AC5D9E"/>
    <w:rsid w:val="00AC6746"/>
    <w:rsid w:val="00AC71E0"/>
    <w:rsid w:val="00AC7354"/>
    <w:rsid w:val="00AC75DB"/>
    <w:rsid w:val="00AD125C"/>
    <w:rsid w:val="00AD14DC"/>
    <w:rsid w:val="00AD5663"/>
    <w:rsid w:val="00AD6B24"/>
    <w:rsid w:val="00AE098E"/>
    <w:rsid w:val="00AE1487"/>
    <w:rsid w:val="00AE3057"/>
    <w:rsid w:val="00AF14E5"/>
    <w:rsid w:val="00AF1F6D"/>
    <w:rsid w:val="00AF25B8"/>
    <w:rsid w:val="00AF6C5B"/>
    <w:rsid w:val="00AF766A"/>
    <w:rsid w:val="00B01AD3"/>
    <w:rsid w:val="00B029E8"/>
    <w:rsid w:val="00B02EB1"/>
    <w:rsid w:val="00B04EB4"/>
    <w:rsid w:val="00B16630"/>
    <w:rsid w:val="00B20307"/>
    <w:rsid w:val="00B21084"/>
    <w:rsid w:val="00B24F9C"/>
    <w:rsid w:val="00B3015B"/>
    <w:rsid w:val="00B324A6"/>
    <w:rsid w:val="00B32EAC"/>
    <w:rsid w:val="00B36A55"/>
    <w:rsid w:val="00B37238"/>
    <w:rsid w:val="00B40F0E"/>
    <w:rsid w:val="00B4117E"/>
    <w:rsid w:val="00B45F11"/>
    <w:rsid w:val="00B50D86"/>
    <w:rsid w:val="00B51C88"/>
    <w:rsid w:val="00B51FDC"/>
    <w:rsid w:val="00B539FA"/>
    <w:rsid w:val="00B56E02"/>
    <w:rsid w:val="00B57175"/>
    <w:rsid w:val="00B57A93"/>
    <w:rsid w:val="00B6221C"/>
    <w:rsid w:val="00B64F85"/>
    <w:rsid w:val="00B657B2"/>
    <w:rsid w:val="00B664A6"/>
    <w:rsid w:val="00B7044F"/>
    <w:rsid w:val="00B71112"/>
    <w:rsid w:val="00B71A14"/>
    <w:rsid w:val="00B801E4"/>
    <w:rsid w:val="00B80440"/>
    <w:rsid w:val="00B81066"/>
    <w:rsid w:val="00B824AC"/>
    <w:rsid w:val="00B840BD"/>
    <w:rsid w:val="00B93137"/>
    <w:rsid w:val="00B94143"/>
    <w:rsid w:val="00BA0BD3"/>
    <w:rsid w:val="00BA14DD"/>
    <w:rsid w:val="00BA5117"/>
    <w:rsid w:val="00BA7AE5"/>
    <w:rsid w:val="00BA7F09"/>
    <w:rsid w:val="00BB1DBE"/>
    <w:rsid w:val="00BB2C66"/>
    <w:rsid w:val="00BC03CD"/>
    <w:rsid w:val="00BC1C3F"/>
    <w:rsid w:val="00BC1C77"/>
    <w:rsid w:val="00BC3E9D"/>
    <w:rsid w:val="00BD3814"/>
    <w:rsid w:val="00BD75FA"/>
    <w:rsid w:val="00BE03FB"/>
    <w:rsid w:val="00BE6ED7"/>
    <w:rsid w:val="00BF0994"/>
    <w:rsid w:val="00BF2B21"/>
    <w:rsid w:val="00BF75F9"/>
    <w:rsid w:val="00C022B1"/>
    <w:rsid w:val="00C05120"/>
    <w:rsid w:val="00C05F72"/>
    <w:rsid w:val="00C15EF1"/>
    <w:rsid w:val="00C1635D"/>
    <w:rsid w:val="00C20BFD"/>
    <w:rsid w:val="00C228E6"/>
    <w:rsid w:val="00C23507"/>
    <w:rsid w:val="00C3249E"/>
    <w:rsid w:val="00C35204"/>
    <w:rsid w:val="00C373D6"/>
    <w:rsid w:val="00C428A3"/>
    <w:rsid w:val="00C45051"/>
    <w:rsid w:val="00C466A1"/>
    <w:rsid w:val="00C55DED"/>
    <w:rsid w:val="00C57802"/>
    <w:rsid w:val="00C60707"/>
    <w:rsid w:val="00C637B6"/>
    <w:rsid w:val="00C67E6A"/>
    <w:rsid w:val="00C72039"/>
    <w:rsid w:val="00C74E9E"/>
    <w:rsid w:val="00C766E0"/>
    <w:rsid w:val="00C86C2F"/>
    <w:rsid w:val="00C90888"/>
    <w:rsid w:val="00C92573"/>
    <w:rsid w:val="00CA0D0D"/>
    <w:rsid w:val="00CA4BEC"/>
    <w:rsid w:val="00CA6B51"/>
    <w:rsid w:val="00CA72E1"/>
    <w:rsid w:val="00CB0EA4"/>
    <w:rsid w:val="00CB6A1A"/>
    <w:rsid w:val="00CC0130"/>
    <w:rsid w:val="00CC128E"/>
    <w:rsid w:val="00CC2A27"/>
    <w:rsid w:val="00CC523F"/>
    <w:rsid w:val="00CC69A5"/>
    <w:rsid w:val="00CD1EA5"/>
    <w:rsid w:val="00CD42AC"/>
    <w:rsid w:val="00CD7F3E"/>
    <w:rsid w:val="00CE07A6"/>
    <w:rsid w:val="00CE1639"/>
    <w:rsid w:val="00CE7E5F"/>
    <w:rsid w:val="00CF446B"/>
    <w:rsid w:val="00CF4FF3"/>
    <w:rsid w:val="00CF5632"/>
    <w:rsid w:val="00CF57DE"/>
    <w:rsid w:val="00CF639E"/>
    <w:rsid w:val="00CF7C50"/>
    <w:rsid w:val="00D057C5"/>
    <w:rsid w:val="00D139CA"/>
    <w:rsid w:val="00D20829"/>
    <w:rsid w:val="00D217C3"/>
    <w:rsid w:val="00D22CA1"/>
    <w:rsid w:val="00D23D11"/>
    <w:rsid w:val="00D278A7"/>
    <w:rsid w:val="00D33072"/>
    <w:rsid w:val="00D377B4"/>
    <w:rsid w:val="00D445A0"/>
    <w:rsid w:val="00D46ECB"/>
    <w:rsid w:val="00D61D69"/>
    <w:rsid w:val="00D63287"/>
    <w:rsid w:val="00D6422E"/>
    <w:rsid w:val="00D673B7"/>
    <w:rsid w:val="00D67BAC"/>
    <w:rsid w:val="00D67DDC"/>
    <w:rsid w:val="00D71E62"/>
    <w:rsid w:val="00D73691"/>
    <w:rsid w:val="00D7432C"/>
    <w:rsid w:val="00D74946"/>
    <w:rsid w:val="00D74CE9"/>
    <w:rsid w:val="00D759EE"/>
    <w:rsid w:val="00D830CD"/>
    <w:rsid w:val="00D83DD4"/>
    <w:rsid w:val="00D853FC"/>
    <w:rsid w:val="00D94947"/>
    <w:rsid w:val="00D96AFA"/>
    <w:rsid w:val="00DA10BB"/>
    <w:rsid w:val="00DA27D7"/>
    <w:rsid w:val="00DA3D47"/>
    <w:rsid w:val="00DA5EE0"/>
    <w:rsid w:val="00DB0C75"/>
    <w:rsid w:val="00DB2453"/>
    <w:rsid w:val="00DB2F29"/>
    <w:rsid w:val="00DB303B"/>
    <w:rsid w:val="00DB7F4C"/>
    <w:rsid w:val="00DC3B1E"/>
    <w:rsid w:val="00DC653B"/>
    <w:rsid w:val="00DD0023"/>
    <w:rsid w:val="00DD7EC3"/>
    <w:rsid w:val="00DE2EB1"/>
    <w:rsid w:val="00DF3C52"/>
    <w:rsid w:val="00DF5115"/>
    <w:rsid w:val="00DF560E"/>
    <w:rsid w:val="00DF5AEB"/>
    <w:rsid w:val="00E00ECD"/>
    <w:rsid w:val="00E010CC"/>
    <w:rsid w:val="00E0144C"/>
    <w:rsid w:val="00E01C00"/>
    <w:rsid w:val="00E03B68"/>
    <w:rsid w:val="00E07E42"/>
    <w:rsid w:val="00E112C6"/>
    <w:rsid w:val="00E17D4C"/>
    <w:rsid w:val="00E218FA"/>
    <w:rsid w:val="00E2476E"/>
    <w:rsid w:val="00E26E8C"/>
    <w:rsid w:val="00E30A2E"/>
    <w:rsid w:val="00E30E5F"/>
    <w:rsid w:val="00E33A6C"/>
    <w:rsid w:val="00E340CD"/>
    <w:rsid w:val="00E376AC"/>
    <w:rsid w:val="00E423AC"/>
    <w:rsid w:val="00E52807"/>
    <w:rsid w:val="00E538A1"/>
    <w:rsid w:val="00E559F6"/>
    <w:rsid w:val="00E57E02"/>
    <w:rsid w:val="00E606FF"/>
    <w:rsid w:val="00E60ADC"/>
    <w:rsid w:val="00E60E72"/>
    <w:rsid w:val="00E626F6"/>
    <w:rsid w:val="00E63A66"/>
    <w:rsid w:val="00E65B13"/>
    <w:rsid w:val="00E668DE"/>
    <w:rsid w:val="00E73799"/>
    <w:rsid w:val="00E75F43"/>
    <w:rsid w:val="00E83F12"/>
    <w:rsid w:val="00E84877"/>
    <w:rsid w:val="00E86C67"/>
    <w:rsid w:val="00E909A0"/>
    <w:rsid w:val="00E91A17"/>
    <w:rsid w:val="00E93A62"/>
    <w:rsid w:val="00E97B26"/>
    <w:rsid w:val="00EA293E"/>
    <w:rsid w:val="00EA3B4D"/>
    <w:rsid w:val="00EA47F2"/>
    <w:rsid w:val="00EB1874"/>
    <w:rsid w:val="00EB3162"/>
    <w:rsid w:val="00EB3CEA"/>
    <w:rsid w:val="00EB646B"/>
    <w:rsid w:val="00EB7AE5"/>
    <w:rsid w:val="00EC0F7D"/>
    <w:rsid w:val="00EC2BC5"/>
    <w:rsid w:val="00EC6E50"/>
    <w:rsid w:val="00ED7E54"/>
    <w:rsid w:val="00EE7C91"/>
    <w:rsid w:val="00EF1810"/>
    <w:rsid w:val="00F038A9"/>
    <w:rsid w:val="00F046BC"/>
    <w:rsid w:val="00F13E38"/>
    <w:rsid w:val="00F156A4"/>
    <w:rsid w:val="00F158FA"/>
    <w:rsid w:val="00F23C5C"/>
    <w:rsid w:val="00F34B74"/>
    <w:rsid w:val="00F35333"/>
    <w:rsid w:val="00F4241A"/>
    <w:rsid w:val="00F436C1"/>
    <w:rsid w:val="00F46033"/>
    <w:rsid w:val="00F461FC"/>
    <w:rsid w:val="00F46F80"/>
    <w:rsid w:val="00F50CF9"/>
    <w:rsid w:val="00F52563"/>
    <w:rsid w:val="00F52599"/>
    <w:rsid w:val="00F531D1"/>
    <w:rsid w:val="00F55798"/>
    <w:rsid w:val="00F567F3"/>
    <w:rsid w:val="00F61236"/>
    <w:rsid w:val="00F66237"/>
    <w:rsid w:val="00F678BE"/>
    <w:rsid w:val="00F67D38"/>
    <w:rsid w:val="00F70D03"/>
    <w:rsid w:val="00F70D48"/>
    <w:rsid w:val="00F734E7"/>
    <w:rsid w:val="00F757E2"/>
    <w:rsid w:val="00F8096B"/>
    <w:rsid w:val="00F852C9"/>
    <w:rsid w:val="00F85764"/>
    <w:rsid w:val="00F867F4"/>
    <w:rsid w:val="00F87F84"/>
    <w:rsid w:val="00F9276C"/>
    <w:rsid w:val="00F92E30"/>
    <w:rsid w:val="00F93E26"/>
    <w:rsid w:val="00F94095"/>
    <w:rsid w:val="00FB2242"/>
    <w:rsid w:val="00FC730A"/>
    <w:rsid w:val="00FD17F0"/>
    <w:rsid w:val="00FD22B2"/>
    <w:rsid w:val="00FD2CB3"/>
    <w:rsid w:val="00FD7F15"/>
    <w:rsid w:val="00FE5246"/>
    <w:rsid w:val="00FE696B"/>
    <w:rsid w:val="00FF6FA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3344951B-E76C-45B6-814C-E0B689E4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844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 w:type="character" w:customStyle="1" w:styleId="Heading3Char">
    <w:name w:val="Heading 3 Char"/>
    <w:basedOn w:val="DefaultParagraphFont"/>
    <w:link w:val="Heading3"/>
    <w:uiPriority w:val="9"/>
    <w:semiHidden/>
    <w:rsid w:val="0088446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yna.co.kr/view/AEN20260324002300320?section=economy-finance/economy" TargetMode="External"/><Relationship Id="rId21" Type="http://schemas.openxmlformats.org/officeDocument/2006/relationships/hyperlink" Target="https://en.yna.co.kr/view/AEN20260325001400320?section=economy-finance/economy" TargetMode="External"/><Relationship Id="rId42" Type="http://schemas.openxmlformats.org/officeDocument/2006/relationships/hyperlink" Target="https://newsinfo.inquirer.net/2202261/fuel-shortage-forces-425-gas-stations-to-close-temporarily-pnp" TargetMode="External"/><Relationship Id="rId47" Type="http://schemas.openxmlformats.org/officeDocument/2006/relationships/hyperlink" Target="https://business.inquirer.net/580618/converge-launches-natl-digital-infrastructure" TargetMode="External"/><Relationship Id="rId63" Type="http://schemas.openxmlformats.org/officeDocument/2006/relationships/hyperlink" Target="https://emerging-europe.com/it-sector-in-focus-mongolia/" TargetMode="External"/><Relationship Id="rId68" Type="http://schemas.openxmlformats.org/officeDocument/2006/relationships/hyperlink" Target="mailto:alina.budrauskaite@urm.lt" TargetMode="External"/><Relationship Id="rId7" Type="http://schemas.openxmlformats.org/officeDocument/2006/relationships/hyperlink" Target="https://en.yna.co.kr/view/AEN20260303002600320?section=economy-finance/economy"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yna.co.kr/view/AEN20260325006500320?section=economy-finance/economy" TargetMode="External"/><Relationship Id="rId29" Type="http://schemas.openxmlformats.org/officeDocument/2006/relationships/hyperlink" Target="https://en.yna.co.kr/view/AEN20260330010200320?section=economy-finance/economy" TargetMode="External"/><Relationship Id="rId11" Type="http://schemas.openxmlformats.org/officeDocument/2006/relationships/hyperlink" Target="https://www.koreatimes.co.kr/business/tech-science/20260309/kakao-launches-kanana-scholar-to-deepen-ai-collaboration-with-academia" TargetMode="External"/><Relationship Id="rId24" Type="http://schemas.openxmlformats.org/officeDocument/2006/relationships/hyperlink" Target="https://www.koreatimes.co.kr/business/20260304/korea-to-help-philippines-modernize-farms" TargetMode="External"/><Relationship Id="rId32" Type="http://schemas.openxmlformats.org/officeDocument/2006/relationships/hyperlink" Target="https://business.inquirer.net/582793/biz-groups-push-for-new-fuel-sources-subsidies" TargetMode="External"/><Relationship Id="rId37" Type="http://schemas.openxmlformats.org/officeDocument/2006/relationships/hyperlink" Target="https://newsinfo.inquirer.net/2202483/7-manufacturers-to-hike-product-prices-by-april-1-supermarkets-group" TargetMode="External"/><Relationship Id="rId40" Type="http://schemas.openxmlformats.org/officeDocument/2006/relationships/hyperlink" Target="https://business.inquirer.net/582115/uno-digital-bank-breaks-even-says-its-on-the-cusp-of-profitability" TargetMode="External"/><Relationship Id="rId45" Type="http://schemas.openxmlformats.org/officeDocument/2006/relationships/hyperlink" Target="https://newsinfo.inquirer.net/2201145/marcos-no-reason-to-panic-after-national-energy-emergency-declaration" TargetMode="External"/><Relationship Id="rId53" Type="http://schemas.openxmlformats.org/officeDocument/2006/relationships/hyperlink" Target="https://business.inquirer.net/579489/philippines-thailand-collab-on-farm-sector-innovation" TargetMode="External"/><Relationship Id="rId58" Type="http://schemas.openxmlformats.org/officeDocument/2006/relationships/hyperlink" Target="https://insidemongolia.mn/post/6KdHMLhbvAi" TargetMode="External"/><Relationship Id="rId66" Type="http://schemas.openxmlformats.org/officeDocument/2006/relationships/hyperlink" Target="https://mongolia.gogo.mn/r/80ww7" TargetMode="External"/><Relationship Id="rId5" Type="http://schemas.openxmlformats.org/officeDocument/2006/relationships/footnotes" Target="footnotes.xml"/><Relationship Id="rId61" Type="http://schemas.openxmlformats.org/officeDocument/2006/relationships/hyperlink" Target="https://archive.is/A2fri" TargetMode="External"/><Relationship Id="rId19" Type="http://schemas.openxmlformats.org/officeDocument/2006/relationships/hyperlink" Target="https://www.koreatimes.co.kr/business/tech-science/20260318/korean-government-to-invest-5028-mil-in-next-2-years-to-commercialize-ai-enabled-products" TargetMode="External"/><Relationship Id="rId14" Type="http://schemas.openxmlformats.org/officeDocument/2006/relationships/hyperlink" Target="https://en.yna.co.kr/view/AEN20260330001200320?section=economy-finance/economy" TargetMode="External"/><Relationship Id="rId22" Type="http://schemas.openxmlformats.org/officeDocument/2006/relationships/hyperlink" Target="https://en.yna.co.kr/view/AEN20260325005500320?section=economy-finance/economy" TargetMode="External"/><Relationship Id="rId27" Type="http://schemas.openxmlformats.org/officeDocument/2006/relationships/hyperlink" Target="https://en.yna.co.kr/view/AEN20260326011500320?section=economy-finance/economy" TargetMode="External"/><Relationship Id="rId30" Type="http://schemas.openxmlformats.org/officeDocument/2006/relationships/hyperlink" Target="https://english.motir.go.kr/eng/article/EATCLdfa319ada/2553/view?pageIndex=2&amp;bbsCdN=2" TargetMode="External"/><Relationship Id="rId35" Type="http://schemas.openxmlformats.org/officeDocument/2006/relationships/hyperlink" Target="https://newsinfo.inquirer.net/2204577/marcos-approves-p50-kilo-price-cap-on-imported-rice" TargetMode="External"/><Relationship Id="rId43" Type="http://schemas.openxmlformats.org/officeDocument/2006/relationships/hyperlink" Target="https://business.inquirer.net/581727/tsinoy-firms-cheer-marcos-china-reset" TargetMode="External"/><Relationship Id="rId48" Type="http://schemas.openxmlformats.org/officeDocument/2006/relationships/hyperlink" Target="https://business.inquirer.net/580400/dti-cracks-down-on-unauthorized-online-resellers" TargetMode="External"/><Relationship Id="rId56" Type="http://schemas.openxmlformats.org/officeDocument/2006/relationships/hyperlink" Target="https://insidemongolia.mn/post/OxWbImDKm4P" TargetMode="External"/><Relationship Id="rId64" Type="http://schemas.openxmlformats.org/officeDocument/2006/relationships/hyperlink" Target="https://open.kg/en/news/in-the-world/77332-soglashenie-s-eajes-otkryvaet-dlja-mongolskogo-selskohozjajstvennogo-jeksporta-rynok-s-ohvatom-180-mln-potrebitelej.html" TargetMode="External"/><Relationship Id="rId69" Type="http://schemas.openxmlformats.org/officeDocument/2006/relationships/hyperlink" Target="mailto:alanas.slapikas@stud.vdu.lt" TargetMode="External"/><Relationship Id="rId8" Type="http://schemas.openxmlformats.org/officeDocument/2006/relationships/hyperlink" Target="https://www.koreatimes.co.kr/business/tech-science/20260305/lg-cns-unveils-container-based-ai-box-for-rapid-ai-data-center-expansion" TargetMode="External"/><Relationship Id="rId51" Type="http://schemas.openxmlformats.org/officeDocument/2006/relationships/hyperlink" Target="https://business.inquirer.net/580078/philippines-eyes-critical-minerals-accord-with-canada"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yna.co.kr/view/AEN20260323007000320?section=economy-finance/economy" TargetMode="External"/><Relationship Id="rId17" Type="http://schemas.openxmlformats.org/officeDocument/2006/relationships/hyperlink" Target="https://en.yna.co.kr/view/AEN20260304004500320?section=economy-finance/economy" TargetMode="External"/><Relationship Id="rId25" Type="http://schemas.openxmlformats.org/officeDocument/2006/relationships/hyperlink" Target="https://en.yna.co.kr/view/AEN20260304007851320?section=economy-finance/economy" TargetMode="External"/><Relationship Id="rId33" Type="http://schemas.openxmlformats.org/officeDocument/2006/relationships/hyperlink" Target="https://www.abs-cbn.com/news/business/2026/3/31/bsp-sees-inflation-climbing-to-3-1-to-3-9-pct-in-march-1140" TargetMode="External"/><Relationship Id="rId38" Type="http://schemas.openxmlformats.org/officeDocument/2006/relationships/hyperlink" Target="https://newsinfo.inquirer.net/2202866/legarda-to-file-bayanihan-3-bill-for-coordinated-oil-crisis-response" TargetMode="External"/><Relationship Id="rId46" Type="http://schemas.openxmlformats.org/officeDocument/2006/relationships/hyperlink" Target="https://business.inquirer.net/581675/erc-suspends-power-spot-market-operations-amid-energy-crisis" TargetMode="External"/><Relationship Id="rId59" Type="http://schemas.openxmlformats.org/officeDocument/2006/relationships/hyperlink" Target="https://www.ubpost.mn/a/13707?" TargetMode="External"/><Relationship Id="rId67" Type="http://schemas.openxmlformats.org/officeDocument/2006/relationships/hyperlink" Target="https://insidemongolia.mn/post/ckoK6PEnYZj" TargetMode="External"/><Relationship Id="rId20" Type="http://schemas.openxmlformats.org/officeDocument/2006/relationships/hyperlink" Target="https://en.yna.co.kr/view/AEN20260323004700320?section=economy-finance/economy" TargetMode="External"/><Relationship Id="rId41" Type="http://schemas.openxmlformats.org/officeDocument/2006/relationships/hyperlink" Target="https://newsinfo.inquirer.net/2202444/palace-no-energy-lockdown-expected-at-the-moment" TargetMode="External"/><Relationship Id="rId54" Type="http://schemas.openxmlformats.org/officeDocument/2006/relationships/hyperlink" Target="https://business.inquirer.net/578769/ph-nearing-free-trade-agreement-with-eu" TargetMode="External"/><Relationship Id="rId62" Type="http://schemas.openxmlformats.org/officeDocument/2006/relationships/hyperlink" Target="https://cmm-capital.beehiiv.com/p/mongolia-s-mineral-royalty-reform-underway-1"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reatimes.co.kr/business/tech-science/20260331/innospace-unveils-sebit-suborbital-rocket-aimed-at-expanded-launch-service" TargetMode="External"/><Relationship Id="rId23" Type="http://schemas.openxmlformats.org/officeDocument/2006/relationships/hyperlink" Target="https://en.yna.co.kr/view/AEN20260331009500320?section=economy-finance/economy" TargetMode="External"/><Relationship Id="rId28" Type="http://schemas.openxmlformats.org/officeDocument/2006/relationships/hyperlink" Target="https://en.yna.co.kr/view/AEN20260331006300320?section=economy-finance/economy" TargetMode="External"/><Relationship Id="rId36" Type="http://schemas.openxmlformats.org/officeDocument/2006/relationships/hyperlink" Target="https://newsinfo.inquirer.net/2204390/dti-urges-firms-to-keep-basic-goods-prices-stable-past-april-16" TargetMode="External"/><Relationship Id="rId49" Type="http://schemas.openxmlformats.org/officeDocument/2006/relationships/hyperlink" Target="https://business.inquirer.net/580102/co-loading-to-save-fuel-retailers-urged-to-share-delivery-systems" TargetMode="External"/><Relationship Id="rId57" Type="http://schemas.openxmlformats.org/officeDocument/2006/relationships/hyperlink" Target="https://insidemongolia.mn/post/DkyPTltKaf6" TargetMode="External"/><Relationship Id="rId10" Type="http://schemas.openxmlformats.org/officeDocument/2006/relationships/hyperlink" Target="https://english.motir.go.kr/eng/article/EATCLdfa319ada/2528/view?pageIndex=5&amp;bbsCdN=2" TargetMode="External"/><Relationship Id="rId31" Type="http://schemas.openxmlformats.org/officeDocument/2006/relationships/hyperlink" Target="https://en.yna.co.kr/view/AEN20260331002900320?section=economy-finance/economy" TargetMode="External"/><Relationship Id="rId44" Type="http://schemas.openxmlformats.org/officeDocument/2006/relationships/hyperlink" Target="https://newsinfo.inquirer.net/2200774/marcos-declares-natl-energy-emergency" TargetMode="External"/><Relationship Id="rId52" Type="http://schemas.openxmlformats.org/officeDocument/2006/relationships/hyperlink" Target="https://business.inquirer.net/579862/natural-gas-law-eyed-to-stabilize-energy-prices" TargetMode="External"/><Relationship Id="rId60" Type="http://schemas.openxmlformats.org/officeDocument/2006/relationships/hyperlink" Target="https://cmm-capital.beehiiv.com/p/china-s-next-five-year-plan-key-signals-for-mongolia" TargetMode="External"/><Relationship Id="rId65" Type="http://schemas.openxmlformats.org/officeDocument/2006/relationships/hyperlink" Target="https://www.mongolianminingjournal.com/a/74845" TargetMode="External"/><Relationship Id="rId4" Type="http://schemas.openxmlformats.org/officeDocument/2006/relationships/webSettings" Target="webSettings.xml"/><Relationship Id="rId9" Type="http://schemas.openxmlformats.org/officeDocument/2006/relationships/hyperlink" Target="https://en.yna.co.kr/view/AEN20260305003400320?section=economy-finance/economy" TargetMode="External"/><Relationship Id="rId13" Type="http://schemas.openxmlformats.org/officeDocument/2006/relationships/hyperlink" Target="https://en.yna.co.kr/view/AEN20260323003400320?section=economy-finance/economy" TargetMode="External"/><Relationship Id="rId18" Type="http://schemas.openxmlformats.org/officeDocument/2006/relationships/hyperlink" Target="https://www.koreatimes.co.kr/business/tech-science/20260305/manufacturing-ai-alliance-discusses-ways-to-boost-competitiveness-of-humanoid-robot-industry" TargetMode="External"/><Relationship Id="rId39" Type="http://schemas.openxmlformats.org/officeDocument/2006/relationships/hyperlink" Target="https://business.inquirer.net/582538/maharlika-says-govt-takeover-of-petron-unnecessary-but-its-keeping-options-open" TargetMode="External"/><Relationship Id="rId34" Type="http://schemas.openxmlformats.org/officeDocument/2006/relationships/hyperlink" Target="https://newsinfo.inquirer.net/2204558/da-counters-concerns-over-potential-spike-in-food-prices" TargetMode="External"/><Relationship Id="rId50" Type="http://schemas.openxmlformats.org/officeDocument/2006/relationships/hyperlink" Target="https://business.inquirer.net/580138/philippines-among-asian-countries-most-vulnerable-to-global-energy-shock" TargetMode="External"/><Relationship Id="rId55" Type="http://schemas.openxmlformats.org/officeDocument/2006/relationships/hyperlink" Target="https://business.inquirer.net/578702/foreign-direct-investment-flows-to-philippines-down-17-i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8</Pages>
  <Words>20735</Words>
  <Characters>11820</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9</cp:revision>
  <dcterms:created xsi:type="dcterms:W3CDTF">2026-04-07T09:01:00Z</dcterms:created>
  <dcterms:modified xsi:type="dcterms:W3CDTF">2026-04-08T04:57:00Z</dcterms:modified>
</cp:coreProperties>
</file>