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233DA2EF"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F352B6" w:rsidRPr="00F352B6">
        <w:rPr>
          <w:rFonts w:ascii="Times New Roman" w:eastAsia="Calibri" w:hAnsi="Times New Roman" w:cs="Times New Roman"/>
          <w:b/>
          <w:kern w:val="0"/>
          <w14:ligatures w14:val="none"/>
        </w:rPr>
        <w:t>gruodžio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B13EE6" w:rsidRPr="00882B55" w14:paraId="4A8E9AB1"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FA81EF" w14:textId="77777777" w:rsid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C7B0BDA" w14:textId="0FD49AC6" w:rsidR="00B13EE6" w:rsidRP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16-18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5030F8"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13EE6">
              <w:rPr>
                <w:rFonts w:ascii="Times New Roman" w:eastAsia="Calibri" w:hAnsi="Times New Roman" w:cs="Times New Roman"/>
                <w:b/>
                <w:bCs/>
                <w:kern w:val="0"/>
                <w:sz w:val="22"/>
                <w:szCs w:val="22"/>
                <w14:ligatures w14:val="none"/>
              </w:rPr>
              <w:t>Plast Central Asia 2026</w:t>
            </w:r>
          </w:p>
          <w:p w14:paraId="67826B88" w14:textId="3B906C7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Tarptautinė plastiko gaminių ir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4293C" w14:textId="165D1478" w:rsidR="00B13EE6" w:rsidRPr="00B708F0" w:rsidRDefault="00B13EE6" w:rsidP="00882B55">
            <w:pPr>
              <w:spacing w:after="0" w:line="240" w:lineRule="auto"/>
              <w:jc w:val="both"/>
              <w:rPr>
                <w:rFonts w:ascii="Times New Roman" w:hAnsi="Times New Roman" w:cs="Times New Roman"/>
                <w:i/>
                <w:iCs/>
                <w:sz w:val="20"/>
                <w:szCs w:val="20"/>
              </w:rPr>
            </w:pPr>
            <w:hyperlink r:id="rId8" w:history="1">
              <w:r w:rsidRPr="00B708F0">
                <w:rPr>
                  <w:rStyle w:val="Hyperlink"/>
                  <w:rFonts w:ascii="Times New Roman" w:hAnsi="Times New Roman" w:cs="Times New Roman"/>
                  <w:i/>
                  <w:iCs/>
                  <w:sz w:val="20"/>
                  <w:szCs w:val="20"/>
                </w:rPr>
                <w:t>https://plastmouldca.uz/eng</w:t>
              </w:r>
            </w:hyperlink>
            <w:r w:rsidRPr="00B708F0">
              <w:rPr>
                <w:rFonts w:ascii="Times New Roman" w:hAnsi="Times New Roman" w:cs="Times New Roman"/>
                <w:i/>
                <w:iCs/>
                <w:sz w:val="20"/>
                <w:szCs w:val="20"/>
              </w:rPr>
              <w:t xml:space="preserve"> </w:t>
            </w:r>
          </w:p>
        </w:tc>
      </w:tr>
      <w:tr w:rsidR="00B13EE6" w:rsidRPr="00882B55" w14:paraId="33411A8D"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4890F1" w14:textId="77777777" w:rsidR="00B13EE6" w:rsidRDefault="00B13EE6" w:rsidP="00B13EE6">
            <w:pPr>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lang w:val="ru-RU"/>
                <w14:ligatures w14:val="none"/>
              </w:rPr>
              <w:t xml:space="preserve">2026 m. kovo </w:t>
            </w:r>
          </w:p>
          <w:p w14:paraId="4C48C835" w14:textId="4A42C8B4" w:rsidR="00B13EE6" w:rsidRDefault="00B13EE6" w:rsidP="00B13EE6">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25-27</w:t>
            </w:r>
            <w:r w:rsidRPr="00B13EE6">
              <w:rPr>
                <w:rFonts w:ascii="Times New Roman" w:eastAsia="Calibri" w:hAnsi="Times New Roman" w:cs="Times New Roman"/>
                <w:kern w:val="0"/>
                <w:sz w:val="22"/>
                <w:szCs w:val="22"/>
                <w:lang w:val="ru-RU"/>
                <w14:ligatures w14:val="none"/>
              </w:rPr>
              <w:t xml:space="preserve"> d.</w:t>
            </w:r>
            <w:r>
              <w:rPr>
                <w:rFonts w:ascii="Times New Roman" w:eastAsia="Calibri" w:hAnsi="Times New Roman" w:cs="Times New Roman"/>
                <w:kern w:val="0"/>
                <w:sz w:val="22"/>
                <w:szCs w:val="22"/>
                <w14:ligatures w14:val="none"/>
              </w:rPr>
              <w:t xml:space="preserve"> </w:t>
            </w:r>
            <w:r w:rsidRPr="00B13EE6">
              <w:rPr>
                <w:rFonts w:ascii="Times New Roman" w:eastAsia="Calibri" w:hAnsi="Times New Roman" w:cs="Times New Roman"/>
                <w:kern w:val="0"/>
                <w:sz w:val="22"/>
                <w:szCs w:val="22"/>
                <w:lang w:val="ru-RU"/>
                <w14:ligatures w14:val="none"/>
              </w:rPr>
              <w:t>(Taškentas)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E3CA63"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13EE6">
              <w:rPr>
                <w:rFonts w:ascii="Times New Roman" w:eastAsia="Calibri" w:hAnsi="Times New Roman" w:cs="Times New Roman"/>
                <w:b/>
                <w:bCs/>
                <w:kern w:val="0"/>
                <w:sz w:val="22"/>
                <w:szCs w:val="22"/>
                <w14:ligatures w14:val="none"/>
              </w:rPr>
              <w:t>AgroWorld Uzbekistan 2026</w:t>
            </w:r>
          </w:p>
          <w:p w14:paraId="1F357A10" w14:textId="182B463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21-oji tarptautinė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98855D" w14:textId="7889E6DD" w:rsidR="00B13EE6" w:rsidRPr="00B708F0" w:rsidRDefault="00F128D1" w:rsidP="00882B55">
            <w:pPr>
              <w:spacing w:after="0" w:line="240" w:lineRule="auto"/>
              <w:jc w:val="both"/>
              <w:rPr>
                <w:rFonts w:ascii="Times New Roman" w:hAnsi="Times New Roman" w:cs="Times New Roman"/>
                <w:i/>
                <w:iCs/>
                <w:sz w:val="20"/>
                <w:szCs w:val="20"/>
              </w:rPr>
            </w:pPr>
            <w:hyperlink r:id="rId9" w:history="1">
              <w:r w:rsidRPr="00B708F0">
                <w:rPr>
                  <w:rStyle w:val="Hyperlink"/>
                  <w:rFonts w:ascii="Times New Roman" w:hAnsi="Times New Roman" w:cs="Times New Roman"/>
                  <w:i/>
                  <w:iCs/>
                  <w:sz w:val="20"/>
                  <w:szCs w:val="20"/>
                </w:rPr>
                <w:t>https://agroworld.uz/en/main</w:t>
              </w:r>
            </w:hyperlink>
            <w:r w:rsidRPr="00B708F0">
              <w:rPr>
                <w:rFonts w:ascii="Times New Roman" w:hAnsi="Times New Roman" w:cs="Times New Roman"/>
                <w:i/>
                <w:iCs/>
                <w:sz w:val="20"/>
                <w:szCs w:val="20"/>
              </w:rPr>
              <w:t xml:space="preserve"> </w:t>
            </w:r>
          </w:p>
        </w:tc>
      </w:tr>
      <w:tr w:rsidR="004B65E1" w:rsidRPr="00882B55" w14:paraId="438EC136"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A31D95" w14:textId="77777777"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r w:rsidRPr="004B65E1">
              <w:rPr>
                <w:rFonts w:ascii="Times New Roman" w:eastAsia="Calibri" w:hAnsi="Times New Roman" w:cs="Times New Roman"/>
                <w:kern w:val="0"/>
                <w:sz w:val="22"/>
                <w:szCs w:val="22"/>
                <w:lang w:val="ru-RU"/>
                <w14:ligatures w14:val="none"/>
              </w:rPr>
              <w:t xml:space="preserve">2026 m. kovo </w:t>
            </w:r>
          </w:p>
          <w:p w14:paraId="278EE0D2" w14:textId="42145E0A" w:rsidR="004B65E1" w:rsidRPr="00B13EE6" w:rsidRDefault="004B65E1" w:rsidP="004B65E1">
            <w:pPr>
              <w:spacing w:after="0" w:line="240" w:lineRule="auto"/>
              <w:jc w:val="both"/>
              <w:rPr>
                <w:rFonts w:ascii="Times New Roman" w:eastAsia="Calibri" w:hAnsi="Times New Roman" w:cs="Times New Roman"/>
                <w:kern w:val="0"/>
                <w:sz w:val="22"/>
                <w:szCs w:val="22"/>
                <w:lang w:val="ru-RU"/>
                <w14:ligatures w14:val="none"/>
              </w:rPr>
            </w:pPr>
            <w:r w:rsidRPr="004B65E1">
              <w:rPr>
                <w:rFonts w:ascii="Times New Roman" w:eastAsia="Calibri" w:hAnsi="Times New Roman" w:cs="Times New Roman"/>
                <w:kern w:val="0"/>
                <w:sz w:val="22"/>
                <w:szCs w:val="22"/>
                <w:lang w:val="ru-RU"/>
                <w14:ligatures w14:val="none"/>
              </w:rPr>
              <w:t>25-2</w:t>
            </w:r>
            <w:r>
              <w:rPr>
                <w:rFonts w:ascii="Times New Roman" w:eastAsia="Calibri" w:hAnsi="Times New Roman" w:cs="Times New Roman"/>
                <w:kern w:val="0"/>
                <w:sz w:val="22"/>
                <w:szCs w:val="22"/>
                <w14:ligatures w14:val="none"/>
              </w:rPr>
              <w:t>6</w:t>
            </w:r>
            <w:r w:rsidRPr="004B65E1">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85DC20"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MRO Central Asia #5</w:t>
            </w:r>
          </w:p>
          <w:p w14:paraId="2F5399DA" w14:textId="247CB3DF"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Renginys skirtas Pietų Eurazijos regiono šalių orlaivių techninės priežiūros ir remonto pramonės galimybėms ir iššūkiams nagrinėti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421790" w14:textId="1ECF7EBA" w:rsidR="004B65E1" w:rsidRPr="00B708F0" w:rsidRDefault="004B65E1" w:rsidP="00882B55">
            <w:pPr>
              <w:spacing w:after="0" w:line="240" w:lineRule="auto"/>
              <w:jc w:val="both"/>
              <w:rPr>
                <w:rFonts w:ascii="Times New Roman" w:hAnsi="Times New Roman" w:cs="Times New Roman"/>
                <w:i/>
                <w:iCs/>
                <w:sz w:val="20"/>
                <w:szCs w:val="20"/>
              </w:rPr>
            </w:pPr>
            <w:hyperlink r:id="rId10" w:history="1">
              <w:r w:rsidRPr="00B708F0">
                <w:rPr>
                  <w:rStyle w:val="Hyperlink"/>
                  <w:rFonts w:ascii="Times New Roman" w:hAnsi="Times New Roman" w:cs="Times New Roman"/>
                  <w:i/>
                  <w:iCs/>
                  <w:sz w:val="20"/>
                  <w:szCs w:val="20"/>
                </w:rPr>
                <w:t>https://www.mro.atocomm.eu/</w:t>
              </w:r>
            </w:hyperlink>
            <w:r w:rsidRPr="00B708F0">
              <w:rPr>
                <w:rFonts w:ascii="Times New Roman" w:hAnsi="Times New Roman" w:cs="Times New Roman"/>
                <w:i/>
                <w:iCs/>
                <w:sz w:val="20"/>
                <w:szCs w:val="20"/>
              </w:rPr>
              <w:t xml:space="preserve"> </w:t>
            </w:r>
          </w:p>
        </w:tc>
      </w:tr>
      <w:tr w:rsidR="004B65E1" w:rsidRPr="00882B55" w14:paraId="3570859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1F75C6" w14:textId="64DFD4A9" w:rsidR="004B65E1" w:rsidRPr="004B65E1" w:rsidRDefault="004B65E1" w:rsidP="004B65E1">
            <w:pPr>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p>
          <w:p w14:paraId="6DCE68DD" w14:textId="12E0FCFF"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r w:rsidRPr="004B65E1">
              <w:rPr>
                <w:rFonts w:ascii="Times New Roman" w:eastAsia="Calibri" w:hAnsi="Times New Roman" w:cs="Times New Roman"/>
                <w:kern w:val="0"/>
                <w:sz w:val="22"/>
                <w:szCs w:val="22"/>
                <w:lang w:val="ru-RU"/>
                <w14:ligatures w14:val="none"/>
              </w:rPr>
              <w:t>2</w:t>
            </w:r>
            <w:r>
              <w:rPr>
                <w:rFonts w:ascii="Times New Roman" w:eastAsia="Calibri" w:hAnsi="Times New Roman" w:cs="Times New Roman"/>
                <w:kern w:val="0"/>
                <w:sz w:val="22"/>
                <w:szCs w:val="22"/>
                <w14:ligatures w14:val="none"/>
              </w:rPr>
              <w:t>8</w:t>
            </w:r>
            <w:r w:rsidRPr="004B65E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30</w:t>
            </w:r>
            <w:r w:rsidRPr="004B65E1">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01F09"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Sveikatos priežiūra – TIHE 2026</w:t>
            </w:r>
          </w:p>
          <w:p w14:paraId="2299E537" w14:textId="15825BEB"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 xml:space="preserve">30-oji jubiliejinė Taškento tarptautinė sveikatos priežiūros </w:t>
            </w:r>
            <w:r w:rsidR="00647451">
              <w:rPr>
                <w:rFonts w:ascii="Times New Roman" w:eastAsia="Calibri" w:hAnsi="Times New Roman" w:cs="Times New Roman"/>
                <w:kern w:val="0"/>
                <w:sz w:val="22"/>
                <w:szCs w:val="22"/>
                <w14:ligatures w14:val="none"/>
              </w:rPr>
              <w:t xml:space="preserve">sektoriaus </w:t>
            </w:r>
            <w:r w:rsidRPr="004B65E1">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FB3D6F" w14:textId="1F41331F" w:rsidR="004B65E1" w:rsidRPr="00B708F0" w:rsidRDefault="004B65E1" w:rsidP="00882B55">
            <w:pPr>
              <w:spacing w:after="0" w:line="240" w:lineRule="auto"/>
              <w:jc w:val="both"/>
              <w:rPr>
                <w:rFonts w:ascii="Times New Roman" w:hAnsi="Times New Roman" w:cs="Times New Roman"/>
                <w:i/>
                <w:iCs/>
                <w:sz w:val="20"/>
                <w:szCs w:val="20"/>
              </w:rPr>
            </w:pPr>
            <w:hyperlink r:id="rId11" w:history="1">
              <w:r w:rsidRPr="00B708F0">
                <w:rPr>
                  <w:rStyle w:val="Hyperlink"/>
                  <w:rFonts w:ascii="Times New Roman" w:hAnsi="Times New Roman" w:cs="Times New Roman"/>
                  <w:i/>
                  <w:iCs/>
                  <w:sz w:val="20"/>
                  <w:szCs w:val="20"/>
                </w:rPr>
                <w:t>https://caexuzbekistan.com/event/54</w:t>
              </w:r>
            </w:hyperlink>
            <w:r w:rsidRPr="00B708F0">
              <w:rPr>
                <w:rFonts w:ascii="Times New Roman" w:hAnsi="Times New Roman" w:cs="Times New Roman"/>
                <w:i/>
                <w:iCs/>
                <w:sz w:val="20"/>
                <w:szCs w:val="20"/>
              </w:rPr>
              <w:t xml:space="preserve"> </w:t>
            </w:r>
          </w:p>
        </w:tc>
      </w:tr>
      <w:tr w:rsidR="00B708F0" w:rsidRPr="00882B55" w14:paraId="632570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18DF7" w14:textId="51CB2327" w:rsidR="00B708F0" w:rsidRPr="00B708F0" w:rsidRDefault="00B708F0" w:rsidP="00B708F0">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p>
          <w:p w14:paraId="4FCA7C90" w14:textId="77C17197" w:rsidR="00B708F0" w:rsidRPr="004B65E1" w:rsidRDefault="00B708F0" w:rsidP="00B708F0">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14</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7DD5E" w14:textId="77777777" w:rsidR="00B708F0" w:rsidRDefault="00B708F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708F0">
              <w:rPr>
                <w:rFonts w:ascii="Times New Roman" w:eastAsia="Calibri" w:hAnsi="Times New Roman" w:cs="Times New Roman"/>
                <w:b/>
                <w:bCs/>
                <w:kern w:val="0"/>
                <w:sz w:val="22"/>
                <w:szCs w:val="22"/>
                <w14:ligatures w14:val="none"/>
              </w:rPr>
              <w:t>UEW 2026 — Uzbekistan Energy Week</w:t>
            </w:r>
          </w:p>
          <w:p w14:paraId="261983F8" w14:textId="4788F612" w:rsidR="00B708F0" w:rsidRPr="00B708F0" w:rsidRDefault="00B708F0" w:rsidP="00B708F0">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14:ligatures w14:val="none"/>
              </w:rPr>
              <w:t>Specializuotų parodų, konferencijų ir verslo renginių ciklas</w:t>
            </w:r>
            <w:r>
              <w:rPr>
                <w:rFonts w:ascii="Times New Roman" w:eastAsia="Calibri" w:hAnsi="Times New Roman" w:cs="Times New Roman"/>
                <w:kern w:val="0"/>
                <w:sz w:val="22"/>
                <w:szCs w:val="22"/>
                <w14:ligatures w14:val="none"/>
              </w:rPr>
              <w:t>,</w:t>
            </w:r>
            <w:r w:rsidRPr="00B708F0">
              <w:rPr>
                <w:rFonts w:ascii="Times New Roman" w:eastAsia="Calibri" w:hAnsi="Times New Roman" w:cs="Times New Roman"/>
                <w:kern w:val="0"/>
                <w:sz w:val="22"/>
                <w:szCs w:val="22"/>
                <w14:ligatures w14:val="none"/>
              </w:rPr>
              <w:t xml:space="preserve"> apima</w:t>
            </w:r>
            <w:r>
              <w:rPr>
                <w:rFonts w:ascii="Times New Roman" w:eastAsia="Calibri" w:hAnsi="Times New Roman" w:cs="Times New Roman"/>
                <w:kern w:val="0"/>
                <w:sz w:val="22"/>
                <w:szCs w:val="22"/>
                <w14:ligatures w14:val="none"/>
              </w:rPr>
              <w:t>ntis</w:t>
            </w:r>
            <w:r w:rsidRPr="00B708F0">
              <w:rPr>
                <w:rFonts w:ascii="Times New Roman" w:eastAsia="Calibri" w:hAnsi="Times New Roman" w:cs="Times New Roman"/>
                <w:kern w:val="0"/>
                <w:sz w:val="22"/>
                <w:szCs w:val="22"/>
                <w14:ligatures w14:val="none"/>
              </w:rPr>
              <w:t xml:space="preserve"> visas energetikos komplekso sritis:</w:t>
            </w:r>
            <w:r>
              <w:rPr>
                <w:rFonts w:ascii="Times New Roman" w:eastAsia="Calibri" w:hAnsi="Times New Roman" w:cs="Times New Roman"/>
                <w:kern w:val="0"/>
                <w:sz w:val="22"/>
                <w:szCs w:val="22"/>
                <w14:ligatures w14:val="none"/>
              </w:rPr>
              <w:t xml:space="preserve"> </w:t>
            </w:r>
            <w:r w:rsidRPr="00B708F0">
              <w:rPr>
                <w:rFonts w:ascii="Times New Roman" w:eastAsia="Calibri" w:hAnsi="Times New Roman" w:cs="Times New Roman"/>
                <w:kern w:val="0"/>
                <w:sz w:val="22"/>
                <w:szCs w:val="22"/>
                <w14:ligatures w14:val="none"/>
              </w:rPr>
              <w:t>OGU 2026 (28-oji tarptautinė paroda ir konferencija „Uzbekistano nafta ir dujos“), „Power Uzbekistan 2026“ (19-oji tarptautinė paroda, skirta energetikai, energijos taupymui, branduolinei energetikai ir alternatyviems energijos šaltiniams), „GETCA 2026“ (specializuota paroda, skirta žaliosios energijos technologijoms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88AE6" w14:textId="49F11E62" w:rsidR="00B708F0" w:rsidRPr="00B708F0" w:rsidRDefault="00B708F0" w:rsidP="00882B55">
            <w:pPr>
              <w:spacing w:after="0" w:line="240" w:lineRule="auto"/>
              <w:jc w:val="both"/>
              <w:rPr>
                <w:rFonts w:ascii="Times New Roman" w:hAnsi="Times New Roman" w:cs="Times New Roman"/>
                <w:i/>
                <w:iCs/>
                <w:sz w:val="20"/>
                <w:szCs w:val="20"/>
              </w:rPr>
            </w:pPr>
            <w:hyperlink r:id="rId12" w:history="1">
              <w:r w:rsidRPr="00E97803">
                <w:rPr>
                  <w:rStyle w:val="Hyperlink"/>
                  <w:rFonts w:ascii="Times New Roman" w:hAnsi="Times New Roman" w:cs="Times New Roman"/>
                  <w:i/>
                  <w:iCs/>
                  <w:sz w:val="20"/>
                  <w:szCs w:val="20"/>
                </w:rPr>
                <w:t>https://caexuzbekistan.com/event/65</w:t>
              </w:r>
            </w:hyperlink>
            <w:r>
              <w:rPr>
                <w:rFonts w:ascii="Times New Roman" w:hAnsi="Times New Roman" w:cs="Times New Roman"/>
                <w:i/>
                <w:iCs/>
                <w:sz w:val="20"/>
                <w:szCs w:val="20"/>
              </w:rPr>
              <w:t xml:space="preserve"> </w:t>
            </w:r>
          </w:p>
        </w:tc>
      </w:tr>
      <w:tr w:rsidR="00CC2039" w:rsidRPr="00882B55" w14:paraId="45D9B417"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r w:rsidRPr="00CC2039">
              <w:rPr>
                <w:rFonts w:ascii="Times New Roman" w:eastAsia="Calibri" w:hAnsi="Times New Roman" w:cs="Times New Roman"/>
                <w:b/>
                <w:bCs/>
                <w:kern w:val="0"/>
                <w:sz w:val="22"/>
                <w:szCs w:val="22"/>
                <w14:ligatures w14:val="none"/>
              </w:rPr>
              <w:t>Week Uzbekistan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Default="00CC2039" w:rsidP="00882B55">
            <w:pPr>
              <w:spacing w:after="0" w:line="240" w:lineRule="auto"/>
              <w:jc w:val="both"/>
              <w:rPr>
                <w:rFonts w:ascii="Times New Roman" w:hAnsi="Times New Roman" w:cs="Times New Roman"/>
                <w:i/>
                <w:iCs/>
                <w:sz w:val="20"/>
                <w:szCs w:val="20"/>
              </w:rPr>
            </w:pPr>
            <w:hyperlink r:id="rId13" w:history="1">
              <w:r w:rsidRPr="00E97803">
                <w:rPr>
                  <w:rStyle w:val="Hyperlink"/>
                  <w:rFonts w:ascii="Times New Roman" w:hAnsi="Times New Roman" w:cs="Times New Roman"/>
                  <w:i/>
                  <w:iCs/>
                  <w:sz w:val="20"/>
                  <w:szCs w:val="20"/>
                </w:rPr>
                <w:t>https://caexuzbekistan.com/event/63</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76769AFD" w:rsidR="00882B55" w:rsidRPr="00EF37A8" w:rsidRDefault="001F64B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F60128">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w:t>
            </w:r>
            <w:r w:rsidR="00976F5F">
              <w:rPr>
                <w:rFonts w:ascii="Times New Roman" w:eastAsia="Calibri" w:hAnsi="Times New Roman" w:cs="Times New Roman"/>
                <w:kern w:val="0"/>
                <w:sz w:val="22"/>
                <w:szCs w:val="22"/>
                <w:lang w:eastAsia="ja-JP"/>
                <w14:ligatures w14:val="none"/>
              </w:rPr>
              <w:t>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55758198" w:rsidR="00047986" w:rsidRPr="00882B55" w:rsidRDefault="00976F5F" w:rsidP="0029094F">
            <w:pPr>
              <w:spacing w:after="0" w:line="240" w:lineRule="auto"/>
              <w:jc w:val="both"/>
              <w:rPr>
                <w:rFonts w:ascii="Times New Roman" w:eastAsia="Times New Roman" w:hAnsi="Times New Roman" w:cs="Times New Roman"/>
                <w:kern w:val="0"/>
                <w:sz w:val="22"/>
                <w:szCs w:val="22"/>
                <w14:ligatures w14:val="none"/>
              </w:rPr>
            </w:pPr>
            <w:r w:rsidRPr="00976F5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976F5F">
              <w:rPr>
                <w:rFonts w:ascii="Times New Roman" w:eastAsia="Times New Roman" w:hAnsi="Times New Roman" w:cs="Times New Roman"/>
                <w:kern w:val="0"/>
                <w:sz w:val="22"/>
                <w:szCs w:val="22"/>
                <w14:ligatures w14:val="none"/>
              </w:rPr>
              <w:t xml:space="preserve"> </w:t>
            </w:r>
            <w:r w:rsidR="001324AF">
              <w:rPr>
                <w:rFonts w:ascii="Times New Roman" w:eastAsia="Times New Roman" w:hAnsi="Times New Roman" w:cs="Times New Roman"/>
                <w:kern w:val="0"/>
                <w:sz w:val="22"/>
                <w:szCs w:val="22"/>
                <w14:ligatures w14:val="none"/>
              </w:rPr>
              <w:t>p</w:t>
            </w:r>
            <w:r w:rsidR="001324AF" w:rsidRPr="001324AF">
              <w:rPr>
                <w:rFonts w:ascii="Times New Roman" w:eastAsia="Times New Roman" w:hAnsi="Times New Roman" w:cs="Times New Roman"/>
                <w:kern w:val="0"/>
                <w:sz w:val="22"/>
                <w:szCs w:val="22"/>
                <w14:ligatures w14:val="none"/>
              </w:rPr>
              <w:t xml:space="preserve">rezidentas </w:t>
            </w:r>
            <w:r w:rsidR="001324AF">
              <w:rPr>
                <w:rFonts w:ascii="Times New Roman" w:eastAsia="Times New Roman" w:hAnsi="Times New Roman" w:cs="Times New Roman"/>
                <w:kern w:val="0"/>
                <w:sz w:val="22"/>
                <w:szCs w:val="22"/>
                <w14:ligatures w14:val="none"/>
              </w:rPr>
              <w:t xml:space="preserve">Š. </w:t>
            </w:r>
            <w:r w:rsidR="001324AF" w:rsidRPr="001324AF">
              <w:rPr>
                <w:rFonts w:ascii="Times New Roman" w:eastAsia="Times New Roman" w:hAnsi="Times New Roman" w:cs="Times New Roman"/>
                <w:kern w:val="0"/>
                <w:sz w:val="22"/>
                <w:szCs w:val="22"/>
                <w14:ligatures w14:val="none"/>
              </w:rPr>
              <w:t xml:space="preserve">Mirzijojevas paskelbė apie naujos žemės ūkio paskirties žemės nuomos sistemos įvedimą nuo 2026 m. Apie 10 </w:t>
            </w:r>
            <w:r w:rsidR="001324AF">
              <w:rPr>
                <w:rFonts w:ascii="Times New Roman" w:eastAsia="Times New Roman" w:hAnsi="Times New Roman" w:cs="Times New Roman"/>
                <w:kern w:val="0"/>
                <w:sz w:val="22"/>
                <w:szCs w:val="22"/>
                <w14:ligatures w14:val="none"/>
              </w:rPr>
              <w:t>tūkst.</w:t>
            </w:r>
            <w:r w:rsidR="001324AF" w:rsidRPr="001324AF">
              <w:rPr>
                <w:rFonts w:ascii="Times New Roman" w:eastAsia="Times New Roman" w:hAnsi="Times New Roman" w:cs="Times New Roman"/>
                <w:kern w:val="0"/>
                <w:sz w:val="22"/>
                <w:szCs w:val="22"/>
                <w14:ligatures w14:val="none"/>
              </w:rPr>
              <w:t xml:space="preserve"> hektarų žemės, pasiūlytos aukcione su privalomais pasėlių auginimo reikalavimais 2025 m., liko neparduota. Dėl to ūkininkai dabar galės pasirinkti, kokius pasėlius auginti. Žemės ūkio ministerija teig</w:t>
            </w:r>
            <w:r w:rsidR="001324AF">
              <w:rPr>
                <w:rFonts w:ascii="Times New Roman" w:eastAsia="Times New Roman" w:hAnsi="Times New Roman" w:cs="Times New Roman"/>
                <w:kern w:val="0"/>
                <w:sz w:val="22"/>
                <w:szCs w:val="22"/>
                <w14:ligatures w14:val="none"/>
              </w:rPr>
              <w:t>ia</w:t>
            </w:r>
            <w:r w:rsidR="001324AF" w:rsidRPr="001324AF">
              <w:rPr>
                <w:rFonts w:ascii="Times New Roman" w:eastAsia="Times New Roman" w:hAnsi="Times New Roman" w:cs="Times New Roman"/>
                <w:kern w:val="0"/>
                <w:sz w:val="22"/>
                <w:szCs w:val="22"/>
                <w14:ligatures w14:val="none"/>
              </w:rPr>
              <w:t xml:space="preserve">, kad tai </w:t>
            </w:r>
            <w:r w:rsidR="001324AF">
              <w:rPr>
                <w:rFonts w:ascii="Times New Roman" w:eastAsia="Times New Roman" w:hAnsi="Times New Roman" w:cs="Times New Roman"/>
                <w:kern w:val="0"/>
                <w:sz w:val="22"/>
                <w:szCs w:val="22"/>
                <w14:ligatures w14:val="none"/>
              </w:rPr>
              <w:t xml:space="preserve">bus </w:t>
            </w:r>
            <w:r w:rsidR="001324AF" w:rsidRPr="001324AF">
              <w:rPr>
                <w:rFonts w:ascii="Times New Roman" w:eastAsia="Times New Roman" w:hAnsi="Times New Roman" w:cs="Times New Roman"/>
                <w:kern w:val="0"/>
                <w:sz w:val="22"/>
                <w:szCs w:val="22"/>
                <w14:ligatures w14:val="none"/>
              </w:rPr>
              <w:t>taikoma tik žemei, kuri anksčiau buvo parduota aukcione su fiksuotais pasėlių auginimo įsipareigojimais. Pradinės neparduotų sklypų kainos bus sumažintos 10%, o visos nuomos pajamos bus skirtos pramoninių sodų infrastruktūros (vandens, elektros ir kelių) plėtrai.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5DF8A4DB" w:rsidR="00047986" w:rsidRPr="004B2F30" w:rsidRDefault="00105D95" w:rsidP="00AE12DF">
            <w:pPr>
              <w:pStyle w:val="NoSpacing"/>
              <w:rPr>
                <w:rFonts w:ascii="Times New Roman" w:hAnsi="Times New Roman" w:cs="Times New Roman"/>
                <w:i/>
                <w:iCs/>
                <w:sz w:val="20"/>
                <w:szCs w:val="20"/>
                <w:lang w:eastAsia="ja-JP"/>
              </w:rPr>
            </w:pPr>
            <w:hyperlink r:id="rId14" w:history="1">
              <w:r w:rsidRPr="00020A28">
                <w:rPr>
                  <w:rStyle w:val="Hyperlink"/>
                  <w:rFonts w:ascii="Times New Roman" w:hAnsi="Times New Roman" w:cs="Times New Roman"/>
                  <w:i/>
                  <w:iCs/>
                  <w:sz w:val="20"/>
                  <w:szCs w:val="20"/>
                  <w:lang w:eastAsia="ja-JP"/>
                </w:rPr>
                <w:t>https://www.gazeta.uz/ru/2025/12/03/land-lease/</w:t>
              </w:r>
            </w:hyperlink>
            <w:r>
              <w:rPr>
                <w:rFonts w:ascii="Times New Roman" w:hAnsi="Times New Roman" w:cs="Times New Roman"/>
                <w:i/>
                <w:iCs/>
                <w:sz w:val="20"/>
                <w:szCs w:val="20"/>
                <w:lang w:eastAsia="ja-JP"/>
              </w:rPr>
              <w:t xml:space="preserve"> </w:t>
            </w:r>
          </w:p>
        </w:tc>
      </w:tr>
      <w:tr w:rsidR="008436B6" w:rsidRPr="00882B55" w14:paraId="6635826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1435517B" w:rsidR="008436B6" w:rsidRDefault="0085223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0EBBF4" w14:textId="77777777" w:rsidR="008436B6" w:rsidRDefault="0085223B"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kartu su JT</w:t>
            </w:r>
            <w:r w:rsidRPr="0085223B">
              <w:rPr>
                <w:rFonts w:ascii="Times New Roman" w:eastAsia="Times New Roman" w:hAnsi="Times New Roman" w:cs="Times New Roman"/>
                <w:kern w:val="0"/>
                <w:sz w:val="22"/>
                <w:szCs w:val="22"/>
                <w14:ligatures w14:val="none"/>
              </w:rPr>
              <w:t xml:space="preserve"> Maisto ir žemės ūkio organizacija (FAO)</w:t>
            </w:r>
            <w:r>
              <w:t xml:space="preserve"> </w:t>
            </w:r>
            <w:r w:rsidRPr="0085223B">
              <w:rPr>
                <w:rFonts w:ascii="Times New Roman" w:eastAsia="Times New Roman" w:hAnsi="Times New Roman" w:cs="Times New Roman"/>
                <w:kern w:val="0"/>
                <w:sz w:val="22"/>
                <w:szCs w:val="22"/>
                <w14:ligatures w14:val="none"/>
              </w:rPr>
              <w:t xml:space="preserve">pradėjo </w:t>
            </w:r>
            <w:r>
              <w:rPr>
                <w:rFonts w:ascii="Times New Roman" w:eastAsia="Times New Roman" w:hAnsi="Times New Roman" w:cs="Times New Roman"/>
                <w:kern w:val="0"/>
                <w:sz w:val="22"/>
                <w:szCs w:val="22"/>
                <w14:ligatures w14:val="none"/>
              </w:rPr>
              <w:t xml:space="preserve">pasirengimą </w:t>
            </w:r>
            <w:r w:rsidRPr="0085223B">
              <w:rPr>
                <w:rFonts w:ascii="Times New Roman" w:eastAsia="Times New Roman" w:hAnsi="Times New Roman" w:cs="Times New Roman"/>
                <w:kern w:val="0"/>
                <w:sz w:val="22"/>
                <w:szCs w:val="22"/>
                <w14:ligatures w14:val="none"/>
              </w:rPr>
              <w:t>pirma</w:t>
            </w:r>
            <w:r>
              <w:rPr>
                <w:rFonts w:ascii="Times New Roman" w:eastAsia="Times New Roman" w:hAnsi="Times New Roman" w:cs="Times New Roman"/>
                <w:kern w:val="0"/>
                <w:sz w:val="22"/>
                <w:szCs w:val="22"/>
                <w14:ligatures w14:val="none"/>
              </w:rPr>
              <w:t>jam</w:t>
            </w:r>
            <w:r w:rsidRPr="0085223B">
              <w:rPr>
                <w:rFonts w:ascii="Times New Roman" w:eastAsia="Times New Roman" w:hAnsi="Times New Roman" w:cs="Times New Roman"/>
                <w:kern w:val="0"/>
                <w:sz w:val="22"/>
                <w:szCs w:val="22"/>
                <w14:ligatures w14:val="none"/>
              </w:rPr>
              <w:t xml:space="preserve"> šalyje nacionalinį žemės ūkio surašymą, kuris bus atliekamas kartu su gyventojų surašymu. Projekto tikslas – sukurti patikimą, tarptautiniu mastu palyginamą statistinę bazę apie žemės naudojimą, gyvulius, ūkių struktūrą ir pragyvenimo šaltinius kaimo vietovėse, siekiant paremti įrodymais pagrįstą planavimą ir išteklių valdymą.</w:t>
            </w:r>
          </w:p>
          <w:p w14:paraId="06C622CE" w14:textId="3E650FEE" w:rsidR="0085223B" w:rsidRPr="00976F5F" w:rsidRDefault="0085223B" w:rsidP="0029094F">
            <w:pPr>
              <w:spacing w:after="0" w:line="240" w:lineRule="auto"/>
              <w:jc w:val="both"/>
              <w:rPr>
                <w:rFonts w:ascii="Times New Roman" w:eastAsia="Times New Roman" w:hAnsi="Times New Roman" w:cs="Times New Roman"/>
                <w:kern w:val="0"/>
                <w:sz w:val="22"/>
                <w:szCs w:val="22"/>
                <w14:ligatures w14:val="none"/>
              </w:rPr>
            </w:pPr>
            <w:r w:rsidRPr="0085223B">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 xml:space="preserve">Z </w:t>
            </w:r>
            <w:r w:rsidRPr="0085223B">
              <w:rPr>
                <w:rFonts w:ascii="Times New Roman" w:eastAsia="Times New Roman" w:hAnsi="Times New Roman" w:cs="Times New Roman"/>
                <w:kern w:val="0"/>
                <w:sz w:val="22"/>
                <w:szCs w:val="22"/>
                <w14:ligatures w14:val="none"/>
              </w:rPr>
              <w:t>2026 m. pradžioje (sausio 15 d. – vasario 28 d.) a</w:t>
            </w:r>
            <w:r>
              <w:rPr>
                <w:rFonts w:ascii="Times New Roman" w:eastAsia="Times New Roman" w:hAnsi="Times New Roman" w:cs="Times New Roman"/>
                <w:kern w:val="0"/>
                <w:sz w:val="22"/>
                <w:szCs w:val="22"/>
                <w14:ligatures w14:val="none"/>
              </w:rPr>
              <w:t>tliks</w:t>
            </w:r>
            <w:r w:rsidRPr="0085223B">
              <w:rPr>
                <w:rFonts w:ascii="Times New Roman" w:eastAsia="Times New Roman" w:hAnsi="Times New Roman" w:cs="Times New Roman"/>
                <w:kern w:val="0"/>
                <w:sz w:val="22"/>
                <w:szCs w:val="22"/>
                <w14:ligatures w14:val="none"/>
              </w:rPr>
              <w:t xml:space="preserve"> pirmąjį nuo 1989 m. nacionalinį gyventojų ir žemės ūkio surašymą, kurio metu renkami atnaujinti duomenys apie daugiau nei 38 </w:t>
            </w:r>
            <w:r>
              <w:rPr>
                <w:rFonts w:ascii="Times New Roman" w:eastAsia="Times New Roman" w:hAnsi="Times New Roman" w:cs="Times New Roman"/>
                <w:kern w:val="0"/>
                <w:sz w:val="22"/>
                <w:szCs w:val="22"/>
                <w14:ligatures w14:val="none"/>
              </w:rPr>
              <w:t>mln.</w:t>
            </w:r>
            <w:r w:rsidRPr="0085223B">
              <w:rPr>
                <w:rFonts w:ascii="Times New Roman" w:eastAsia="Times New Roman" w:hAnsi="Times New Roman" w:cs="Times New Roman"/>
                <w:kern w:val="0"/>
                <w:sz w:val="22"/>
                <w:szCs w:val="22"/>
                <w14:ligatures w14:val="none"/>
              </w:rPr>
              <w:t xml:space="preserve"> šalies gyventojų, apimantys demografinius </w:t>
            </w:r>
            <w:r w:rsidRPr="0085223B">
              <w:rPr>
                <w:rFonts w:ascii="Times New Roman" w:eastAsia="Times New Roman" w:hAnsi="Times New Roman" w:cs="Times New Roman"/>
                <w:kern w:val="0"/>
                <w:sz w:val="22"/>
                <w:szCs w:val="22"/>
                <w14:ligatures w14:val="none"/>
              </w:rPr>
              <w:lastRenderedPageBreak/>
              <w:t xml:space="preserve">rodiklius, migraciją, užimtumą ir pajamas, naudojant internetinius ir asmeninius metodus. Šio surašymo, kurį </w:t>
            </w:r>
            <w:r>
              <w:rPr>
                <w:rFonts w:ascii="Times New Roman" w:eastAsia="Times New Roman" w:hAnsi="Times New Roman" w:cs="Times New Roman"/>
                <w:kern w:val="0"/>
                <w:sz w:val="22"/>
                <w:szCs w:val="22"/>
                <w14:ligatures w14:val="none"/>
              </w:rPr>
              <w:t>reglamentuo</w:t>
            </w:r>
            <w:r w:rsidRPr="0085223B">
              <w:rPr>
                <w:rFonts w:ascii="Times New Roman" w:eastAsia="Times New Roman" w:hAnsi="Times New Roman" w:cs="Times New Roman"/>
                <w:kern w:val="0"/>
                <w:sz w:val="22"/>
                <w:szCs w:val="22"/>
                <w14:ligatures w14:val="none"/>
              </w:rPr>
              <w:t xml:space="preserve">ja </w:t>
            </w:r>
            <w:r>
              <w:rPr>
                <w:rFonts w:ascii="Times New Roman" w:eastAsia="Times New Roman" w:hAnsi="Times New Roman" w:cs="Times New Roman"/>
                <w:kern w:val="0"/>
                <w:sz w:val="22"/>
                <w:szCs w:val="22"/>
                <w14:ligatures w14:val="none"/>
              </w:rPr>
              <w:t xml:space="preserve">dar </w:t>
            </w:r>
            <w:r w:rsidRPr="0085223B">
              <w:rPr>
                <w:rFonts w:ascii="Times New Roman" w:eastAsia="Times New Roman" w:hAnsi="Times New Roman" w:cs="Times New Roman"/>
                <w:kern w:val="0"/>
                <w:sz w:val="22"/>
                <w:szCs w:val="22"/>
                <w14:ligatures w14:val="none"/>
              </w:rPr>
              <w:t>2020 m.</w:t>
            </w:r>
            <w:r>
              <w:rPr>
                <w:rFonts w:ascii="Times New Roman" w:eastAsia="Times New Roman" w:hAnsi="Times New Roman" w:cs="Times New Roman"/>
                <w:kern w:val="0"/>
                <w:sz w:val="22"/>
                <w:szCs w:val="22"/>
                <w14:ligatures w14:val="none"/>
              </w:rPr>
              <w:t xml:space="preserve"> priimtas</w:t>
            </w:r>
            <w:r w:rsidRPr="0085223B">
              <w:rPr>
                <w:rFonts w:ascii="Times New Roman" w:eastAsia="Times New Roman" w:hAnsi="Times New Roman" w:cs="Times New Roman"/>
                <w:kern w:val="0"/>
                <w:sz w:val="22"/>
                <w:szCs w:val="22"/>
                <w14:ligatures w14:val="none"/>
              </w:rPr>
              <w:t xml:space="preserve"> įstatymas, tikslas – sukurti išsamią duomenų bazę, padedant tarptautinėms organizacijoms po ankstesnių atidėjimų.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3860B912" w:rsidR="008436B6" w:rsidRPr="00ED06B5" w:rsidRDefault="0085223B" w:rsidP="00AE12DF">
            <w:pPr>
              <w:pStyle w:val="NoSpacing"/>
              <w:rPr>
                <w:rFonts w:ascii="Times New Roman" w:hAnsi="Times New Roman" w:cs="Times New Roman"/>
                <w:i/>
                <w:iCs/>
                <w:sz w:val="20"/>
                <w:szCs w:val="20"/>
              </w:rPr>
            </w:pPr>
            <w:hyperlink r:id="rId15" w:history="1">
              <w:r w:rsidRPr="00ED06B5">
                <w:rPr>
                  <w:rStyle w:val="Hyperlink"/>
                  <w:rFonts w:ascii="Times New Roman" w:hAnsi="Times New Roman" w:cs="Times New Roman"/>
                  <w:i/>
                  <w:iCs/>
                  <w:sz w:val="20"/>
                  <w:szCs w:val="20"/>
                </w:rPr>
                <w:t>https://www-uzdaily-uz.translate.goog/ru/uzbekistan-i-fao-zapustili-proekt-tekhnicheskaia-pomoshch-v-provedenii-pervoi-</w:t>
              </w:r>
              <w:r w:rsidRPr="00ED06B5">
                <w:rPr>
                  <w:rStyle w:val="Hyperlink"/>
                  <w:rFonts w:ascii="Times New Roman" w:hAnsi="Times New Roman" w:cs="Times New Roman"/>
                  <w:i/>
                  <w:iCs/>
                  <w:sz w:val="20"/>
                  <w:szCs w:val="20"/>
                </w:rPr>
                <w:lastRenderedPageBreak/>
                <w:t>natsionalnoi-selskokhoziaistvennoi-perepisi</w:t>
              </w:r>
            </w:hyperlink>
            <w:r w:rsidRPr="00ED06B5">
              <w:rPr>
                <w:rFonts w:ascii="Times New Roman" w:hAnsi="Times New Roman" w:cs="Times New Roman"/>
                <w:i/>
                <w:iCs/>
                <w:sz w:val="20"/>
                <w:szCs w:val="20"/>
              </w:rPr>
              <w:t xml:space="preserve"> </w:t>
            </w:r>
          </w:p>
        </w:tc>
      </w:tr>
      <w:tr w:rsidR="003E70C9" w:rsidRPr="00882B55" w14:paraId="605F82B0"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0BE0D235" w:rsidR="003E70C9" w:rsidRDefault="003E70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12.17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D15366" w14:textId="53342DF7" w:rsidR="003E70C9" w:rsidRDefault="003E70C9" w:rsidP="0029094F">
            <w:pPr>
              <w:spacing w:after="0" w:line="240" w:lineRule="auto"/>
              <w:jc w:val="both"/>
              <w:rPr>
                <w:rFonts w:ascii="Times New Roman" w:eastAsia="Times New Roman" w:hAnsi="Times New Roman" w:cs="Times New Roman"/>
                <w:kern w:val="0"/>
                <w:sz w:val="22"/>
                <w:szCs w:val="22"/>
                <w14:ligatures w14:val="none"/>
              </w:rPr>
            </w:pPr>
            <w:r w:rsidRPr="003E70C9">
              <w:rPr>
                <w:rFonts w:ascii="Times New Roman" w:eastAsia="Times New Roman" w:hAnsi="Times New Roman" w:cs="Times New Roman"/>
                <w:kern w:val="0"/>
                <w:sz w:val="22"/>
                <w:szCs w:val="22"/>
                <w14:ligatures w14:val="none"/>
              </w:rPr>
              <w:t>2025 m. gruodžio 15 d. U</w:t>
            </w:r>
            <w:r>
              <w:rPr>
                <w:rFonts w:ascii="Times New Roman" w:eastAsia="Times New Roman" w:hAnsi="Times New Roman" w:cs="Times New Roman"/>
                <w:kern w:val="0"/>
                <w:sz w:val="22"/>
                <w:szCs w:val="22"/>
                <w14:ligatures w14:val="none"/>
              </w:rPr>
              <w:t>Z</w:t>
            </w:r>
            <w:r w:rsidRPr="003E70C9">
              <w:rPr>
                <w:rFonts w:ascii="Times New Roman" w:eastAsia="Times New Roman" w:hAnsi="Times New Roman" w:cs="Times New Roman"/>
                <w:kern w:val="0"/>
                <w:sz w:val="22"/>
                <w:szCs w:val="22"/>
                <w14:ligatures w14:val="none"/>
              </w:rPr>
              <w:t xml:space="preserve"> oficialiai pasirašė dvišalį patekimo </w:t>
            </w:r>
            <w:r>
              <w:rPr>
                <w:rFonts w:ascii="Times New Roman" w:eastAsia="Times New Roman" w:hAnsi="Times New Roman" w:cs="Times New Roman"/>
                <w:kern w:val="0"/>
                <w:sz w:val="22"/>
                <w:szCs w:val="22"/>
                <w14:ligatures w14:val="none"/>
              </w:rPr>
              <w:t xml:space="preserve">į rinką </w:t>
            </w:r>
            <w:r w:rsidRPr="003E70C9">
              <w:rPr>
                <w:rFonts w:ascii="Times New Roman" w:eastAsia="Times New Roman" w:hAnsi="Times New Roman" w:cs="Times New Roman"/>
                <w:kern w:val="0"/>
                <w:sz w:val="22"/>
                <w:szCs w:val="22"/>
                <w14:ligatures w14:val="none"/>
              </w:rPr>
              <w:t xml:space="preserve">protokolą su </w:t>
            </w:r>
            <w:r>
              <w:rPr>
                <w:rFonts w:ascii="Times New Roman" w:eastAsia="Times New Roman" w:hAnsi="Times New Roman" w:cs="Times New Roman"/>
                <w:kern w:val="0"/>
                <w:sz w:val="22"/>
                <w:szCs w:val="22"/>
                <w14:ligatures w14:val="none"/>
              </w:rPr>
              <w:t>ES</w:t>
            </w:r>
            <w:r w:rsidRPr="003E70C9">
              <w:rPr>
                <w:rFonts w:ascii="Times New Roman" w:eastAsia="Times New Roman" w:hAnsi="Times New Roman" w:cs="Times New Roman"/>
                <w:kern w:val="0"/>
                <w:sz w:val="22"/>
                <w:szCs w:val="22"/>
                <w14:ligatures w14:val="none"/>
              </w:rPr>
              <w:t>, kuris yra svarbus šalies kelyje į stojimą į Pasaulio prekybos organizaciją (PPO). Pasirašymo ceremonijoje dalyvavo prezidento atstovas PPO reikalams ir vyriausiasis derybininkas A</w:t>
            </w:r>
            <w:r>
              <w:rPr>
                <w:rFonts w:ascii="Times New Roman" w:eastAsia="Times New Roman" w:hAnsi="Times New Roman" w:cs="Times New Roman"/>
                <w:kern w:val="0"/>
                <w:sz w:val="22"/>
                <w:szCs w:val="22"/>
                <w14:ligatures w14:val="none"/>
              </w:rPr>
              <w:t>.</w:t>
            </w:r>
            <w:r w:rsidRPr="003E70C9">
              <w:rPr>
                <w:rFonts w:ascii="Times New Roman" w:eastAsia="Times New Roman" w:hAnsi="Times New Roman" w:cs="Times New Roman"/>
                <w:kern w:val="0"/>
                <w:sz w:val="22"/>
                <w:szCs w:val="22"/>
                <w14:ligatures w14:val="none"/>
              </w:rPr>
              <w:t xml:space="preserve"> Urunovas ir ES ambasadorius João Aguiar Machado. </w:t>
            </w:r>
            <w:r w:rsidR="002A3D7A">
              <w:rPr>
                <w:rFonts w:ascii="Times New Roman" w:eastAsia="Times New Roman" w:hAnsi="Times New Roman" w:cs="Times New Roman"/>
                <w:kern w:val="0"/>
                <w:sz w:val="22"/>
                <w:szCs w:val="22"/>
                <w14:ligatures w14:val="none"/>
              </w:rPr>
              <w:t xml:space="preserve">Vėliau gruodį </w:t>
            </w:r>
            <w:r w:rsidRPr="003E70C9">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3E70C9">
              <w:rPr>
                <w:rFonts w:ascii="Times New Roman" w:eastAsia="Times New Roman" w:hAnsi="Times New Roman" w:cs="Times New Roman"/>
                <w:kern w:val="0"/>
                <w:sz w:val="22"/>
                <w:szCs w:val="22"/>
                <w14:ligatures w14:val="none"/>
              </w:rPr>
              <w:t xml:space="preserve"> taip pat pasirašė </w:t>
            </w:r>
            <w:r>
              <w:rPr>
                <w:rFonts w:ascii="Times New Roman" w:eastAsia="Times New Roman" w:hAnsi="Times New Roman" w:cs="Times New Roman"/>
                <w:kern w:val="0"/>
                <w:sz w:val="22"/>
                <w:szCs w:val="22"/>
                <w14:ligatures w14:val="none"/>
              </w:rPr>
              <w:t>atitinkam</w:t>
            </w:r>
            <w:r w:rsidR="00A336DE">
              <w:rPr>
                <w:rFonts w:ascii="Times New Roman" w:eastAsia="Times New Roman" w:hAnsi="Times New Roman" w:cs="Times New Roman"/>
                <w:kern w:val="0"/>
                <w:sz w:val="22"/>
                <w:szCs w:val="22"/>
                <w14:ligatures w14:val="none"/>
              </w:rPr>
              <w:t>us</w:t>
            </w:r>
            <w:r w:rsidRPr="003E70C9">
              <w:rPr>
                <w:rFonts w:ascii="Times New Roman" w:eastAsia="Times New Roman" w:hAnsi="Times New Roman" w:cs="Times New Roman"/>
                <w:kern w:val="0"/>
                <w:sz w:val="22"/>
                <w:szCs w:val="22"/>
                <w14:ligatures w14:val="none"/>
              </w:rPr>
              <w:t xml:space="preserve"> protokol</w:t>
            </w:r>
            <w:r w:rsidR="00A336DE">
              <w:rPr>
                <w:rFonts w:ascii="Times New Roman" w:eastAsia="Times New Roman" w:hAnsi="Times New Roman" w:cs="Times New Roman"/>
                <w:kern w:val="0"/>
                <w:sz w:val="22"/>
                <w:szCs w:val="22"/>
                <w14:ligatures w14:val="none"/>
              </w:rPr>
              <w:t>us</w:t>
            </w:r>
            <w:r w:rsidRPr="003E70C9">
              <w:rPr>
                <w:rFonts w:ascii="Times New Roman" w:eastAsia="Times New Roman" w:hAnsi="Times New Roman" w:cs="Times New Roman"/>
                <w:kern w:val="0"/>
                <w:sz w:val="22"/>
                <w:szCs w:val="22"/>
                <w14:ligatures w14:val="none"/>
              </w:rPr>
              <w:t xml:space="preserve"> su </w:t>
            </w:r>
            <w:r w:rsidR="00A336DE">
              <w:rPr>
                <w:rFonts w:ascii="Times New Roman" w:eastAsia="Times New Roman" w:hAnsi="Times New Roman" w:cs="Times New Roman"/>
                <w:kern w:val="0"/>
                <w:sz w:val="22"/>
                <w:szCs w:val="22"/>
                <w14:ligatures w14:val="none"/>
              </w:rPr>
              <w:t>RU ir Ekvadoru</w:t>
            </w:r>
            <w:r w:rsidRPr="003E70C9">
              <w:rPr>
                <w:rFonts w:ascii="Times New Roman" w:eastAsia="Times New Roman" w:hAnsi="Times New Roman" w:cs="Times New Roman"/>
                <w:kern w:val="0"/>
                <w:sz w:val="22"/>
                <w:szCs w:val="22"/>
                <w14:ligatures w14:val="none"/>
              </w:rPr>
              <w:t>.</w:t>
            </w:r>
          </w:p>
          <w:p w14:paraId="6D77643B" w14:textId="10BE615E" w:rsidR="00ED06B5" w:rsidRDefault="00ED06B5" w:rsidP="0029094F">
            <w:pPr>
              <w:spacing w:after="0" w:line="240" w:lineRule="auto"/>
              <w:jc w:val="both"/>
              <w:rPr>
                <w:rFonts w:ascii="Times New Roman" w:eastAsia="Times New Roman" w:hAnsi="Times New Roman" w:cs="Times New Roman"/>
                <w:kern w:val="0"/>
                <w:sz w:val="22"/>
                <w:szCs w:val="22"/>
                <w14:ligatures w14:val="none"/>
              </w:rPr>
            </w:pPr>
            <w:r w:rsidRPr="00ED06B5">
              <w:rPr>
                <w:rFonts w:ascii="Times New Roman" w:eastAsia="Times New Roman" w:hAnsi="Times New Roman" w:cs="Times New Roman"/>
                <w:kern w:val="0"/>
                <w:sz w:val="22"/>
                <w:szCs w:val="22"/>
                <w14:ligatures w14:val="none"/>
              </w:rPr>
              <w:t>A</w:t>
            </w:r>
            <w:r>
              <w:rPr>
                <w:rFonts w:ascii="Times New Roman" w:eastAsia="Times New Roman" w:hAnsi="Times New Roman" w:cs="Times New Roman"/>
                <w:kern w:val="0"/>
                <w:sz w:val="22"/>
                <w:szCs w:val="22"/>
                <w14:ligatures w14:val="none"/>
              </w:rPr>
              <w:t>.</w:t>
            </w:r>
            <w:r w:rsidRPr="00ED06B5">
              <w:rPr>
                <w:rFonts w:ascii="Times New Roman" w:eastAsia="Times New Roman" w:hAnsi="Times New Roman" w:cs="Times New Roman"/>
                <w:kern w:val="0"/>
                <w:sz w:val="22"/>
                <w:szCs w:val="22"/>
                <w14:ligatures w14:val="none"/>
              </w:rPr>
              <w:t xml:space="preserve"> Urunovas </w:t>
            </w:r>
            <w:r>
              <w:rPr>
                <w:rFonts w:ascii="Times New Roman" w:eastAsia="Times New Roman" w:hAnsi="Times New Roman" w:cs="Times New Roman"/>
                <w:kern w:val="0"/>
                <w:sz w:val="22"/>
                <w:szCs w:val="22"/>
                <w14:ligatures w14:val="none"/>
              </w:rPr>
              <w:t xml:space="preserve">taip pat </w:t>
            </w:r>
            <w:r w:rsidRPr="00ED06B5">
              <w:rPr>
                <w:rFonts w:ascii="Times New Roman" w:eastAsia="Times New Roman" w:hAnsi="Times New Roman" w:cs="Times New Roman"/>
                <w:kern w:val="0"/>
                <w:sz w:val="22"/>
                <w:szCs w:val="22"/>
                <w14:ligatures w14:val="none"/>
              </w:rPr>
              <w:t xml:space="preserve">perspėjo apie šalies stojimo į PPO atidėjimo </w:t>
            </w:r>
            <w:r>
              <w:rPr>
                <w:rFonts w:ascii="Times New Roman" w:eastAsia="Times New Roman" w:hAnsi="Times New Roman" w:cs="Times New Roman"/>
                <w:kern w:val="0"/>
                <w:sz w:val="22"/>
                <w:szCs w:val="22"/>
                <w14:ligatures w14:val="none"/>
              </w:rPr>
              <w:t xml:space="preserve">netyčines </w:t>
            </w:r>
            <w:r w:rsidRPr="00ED06B5">
              <w:rPr>
                <w:rFonts w:ascii="Times New Roman" w:eastAsia="Times New Roman" w:hAnsi="Times New Roman" w:cs="Times New Roman"/>
                <w:kern w:val="0"/>
                <w:sz w:val="22"/>
                <w:szCs w:val="22"/>
                <w14:ligatures w14:val="none"/>
              </w:rPr>
              <w:t>rizik</w:t>
            </w:r>
            <w:r>
              <w:rPr>
                <w:rFonts w:ascii="Times New Roman" w:eastAsia="Times New Roman" w:hAnsi="Times New Roman" w:cs="Times New Roman"/>
                <w:kern w:val="0"/>
                <w:sz w:val="22"/>
                <w:szCs w:val="22"/>
                <w14:ligatures w14:val="none"/>
              </w:rPr>
              <w:t>as</w:t>
            </w:r>
            <w:r w:rsidRPr="00ED06B5">
              <w:rPr>
                <w:rFonts w:ascii="Times New Roman" w:eastAsia="Times New Roman" w:hAnsi="Times New Roman" w:cs="Times New Roman"/>
                <w:kern w:val="0"/>
                <w:sz w:val="22"/>
                <w:szCs w:val="22"/>
                <w14:ligatures w14:val="none"/>
              </w:rPr>
              <w:t xml:space="preserve">, pažymėdamas, kad nepaisant </w:t>
            </w:r>
            <w:r>
              <w:rPr>
                <w:rFonts w:ascii="Times New Roman" w:eastAsia="Times New Roman" w:hAnsi="Times New Roman" w:cs="Times New Roman"/>
                <w:kern w:val="0"/>
                <w:sz w:val="22"/>
                <w:szCs w:val="22"/>
                <w14:ligatures w14:val="none"/>
              </w:rPr>
              <w:t xml:space="preserve">UZ </w:t>
            </w:r>
            <w:r w:rsidRPr="00ED06B5">
              <w:rPr>
                <w:rFonts w:ascii="Times New Roman" w:eastAsia="Times New Roman" w:hAnsi="Times New Roman" w:cs="Times New Roman"/>
                <w:kern w:val="0"/>
                <w:sz w:val="22"/>
                <w:szCs w:val="22"/>
                <w14:ligatures w14:val="none"/>
              </w:rPr>
              <w:t>pasirengimo prisijungti</w:t>
            </w:r>
            <w:r>
              <w:rPr>
                <w:rFonts w:ascii="Times New Roman" w:eastAsia="Times New Roman" w:hAnsi="Times New Roman" w:cs="Times New Roman"/>
                <w:kern w:val="0"/>
                <w:sz w:val="22"/>
                <w:szCs w:val="22"/>
                <w14:ligatures w14:val="none"/>
              </w:rPr>
              <w:t xml:space="preserve"> prie organizacijos</w:t>
            </w:r>
            <w:r w:rsidRPr="00ED06B5">
              <w:rPr>
                <w:rFonts w:ascii="Times New Roman" w:eastAsia="Times New Roman" w:hAnsi="Times New Roman" w:cs="Times New Roman"/>
                <w:kern w:val="0"/>
                <w:sz w:val="22"/>
                <w:szCs w:val="22"/>
                <w14:ligatures w14:val="none"/>
              </w:rPr>
              <w:t xml:space="preserve"> iki 2026 m. kovo mėn., kai kurių PPO narių klausimai kelia rimtą susirūpinimą Taškente.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1A1E12E6" w:rsidR="003E70C9" w:rsidRPr="00ED06B5" w:rsidRDefault="003E70C9" w:rsidP="00AE12DF">
            <w:pPr>
              <w:pStyle w:val="NoSpacing"/>
              <w:rPr>
                <w:rFonts w:ascii="Times New Roman" w:hAnsi="Times New Roman" w:cs="Times New Roman"/>
                <w:i/>
                <w:iCs/>
                <w:sz w:val="20"/>
                <w:szCs w:val="20"/>
              </w:rPr>
            </w:pPr>
            <w:hyperlink r:id="rId16" w:history="1">
              <w:r w:rsidRPr="00ED06B5">
                <w:rPr>
                  <w:rStyle w:val="Hyperlink"/>
                  <w:rFonts w:ascii="Times New Roman" w:hAnsi="Times New Roman" w:cs="Times New Roman"/>
                  <w:i/>
                  <w:iCs/>
                  <w:sz w:val="20"/>
                  <w:szCs w:val="20"/>
                </w:rPr>
                <w:t>https://www.uzdaily.uz/en/uzbekistan-signs-bilateral-market-access-protocol-with-eu-as-part-of-wto-accession-preparations/</w:t>
              </w:r>
            </w:hyperlink>
            <w:r w:rsidRPr="00ED06B5">
              <w:rPr>
                <w:rFonts w:ascii="Times New Roman" w:hAnsi="Times New Roman" w:cs="Times New Roman"/>
                <w:i/>
                <w:iCs/>
                <w:sz w:val="20"/>
                <w:szCs w:val="20"/>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1788CCB5" w:rsidR="00A4460E" w:rsidRDefault="009066E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7B517F">
              <w:rPr>
                <w:rFonts w:ascii="Times New Roman" w:eastAsia="Calibri" w:hAnsi="Times New Roman" w:cs="Times New Roman"/>
                <w:kern w:val="0"/>
                <w:sz w:val="22"/>
                <w:szCs w:val="22"/>
                <w:lang w:eastAsia="ja-JP"/>
                <w14:ligatures w14:val="none"/>
              </w:rPr>
              <w:t>2</w:t>
            </w:r>
            <w:r w:rsidR="00AE58F6">
              <w:rPr>
                <w:rFonts w:ascii="Times New Roman" w:eastAsia="Calibri" w:hAnsi="Times New Roman" w:cs="Times New Roman"/>
                <w:kern w:val="0"/>
                <w:sz w:val="22"/>
                <w:szCs w:val="22"/>
                <w:lang w:eastAsia="ja-JP"/>
                <w14:ligatures w14:val="none"/>
              </w:rPr>
              <w:t>.1</w:t>
            </w:r>
            <w:r w:rsidR="007B517F">
              <w:rPr>
                <w:rFonts w:ascii="Times New Roman" w:eastAsia="Calibri" w:hAnsi="Times New Roman" w:cs="Times New Roman"/>
                <w:kern w:val="0"/>
                <w:sz w:val="22"/>
                <w:szCs w:val="22"/>
                <w:lang w:eastAsia="ja-JP"/>
                <w14:ligatures w14:val="none"/>
              </w:rPr>
              <w:t>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2A3B6075" w:rsidR="00CE2371" w:rsidRPr="0026507F" w:rsidRDefault="007B517F" w:rsidP="00A4460E">
            <w:pPr>
              <w:spacing w:after="0" w:line="240" w:lineRule="auto"/>
              <w:jc w:val="both"/>
              <w:rPr>
                <w:rFonts w:ascii="Times New Roman" w:eastAsia="Times New Roman" w:hAnsi="Times New Roman" w:cs="Times New Roman"/>
                <w:kern w:val="0"/>
                <w:sz w:val="22"/>
                <w:szCs w:val="22"/>
                <w14:ligatures w14:val="none"/>
              </w:rPr>
            </w:pPr>
            <w:r w:rsidRPr="007B517F">
              <w:rPr>
                <w:rFonts w:ascii="Times New Roman" w:eastAsia="Times New Roman" w:hAnsi="Times New Roman" w:cs="Times New Roman"/>
                <w:kern w:val="0"/>
                <w:sz w:val="22"/>
                <w:szCs w:val="22"/>
                <w14:ligatures w14:val="none"/>
              </w:rPr>
              <w:t xml:space="preserve">Jungtinė </w:t>
            </w:r>
            <w:r>
              <w:rPr>
                <w:rFonts w:ascii="Times New Roman" w:eastAsia="Times New Roman" w:hAnsi="Times New Roman" w:cs="Times New Roman"/>
                <w:kern w:val="0"/>
                <w:sz w:val="22"/>
                <w:szCs w:val="22"/>
                <w14:ligatures w14:val="none"/>
              </w:rPr>
              <w:t>CN</w:t>
            </w:r>
            <w:r w:rsidRPr="007B517F">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G</w:t>
            </w:r>
            <w:r w:rsidRPr="007B517F">
              <w:rPr>
                <w:rFonts w:ascii="Times New Roman" w:eastAsia="Times New Roman" w:hAnsi="Times New Roman" w:cs="Times New Roman"/>
                <w:kern w:val="0"/>
                <w:sz w:val="22"/>
                <w:szCs w:val="22"/>
                <w14:ligatures w14:val="none"/>
              </w:rPr>
              <w:t xml:space="preserve"> ir U</w:t>
            </w:r>
            <w:r>
              <w:rPr>
                <w:rFonts w:ascii="Times New Roman" w:eastAsia="Times New Roman" w:hAnsi="Times New Roman" w:cs="Times New Roman"/>
                <w:kern w:val="0"/>
                <w:sz w:val="22"/>
                <w:szCs w:val="22"/>
                <w14:ligatures w14:val="none"/>
              </w:rPr>
              <w:t>Z</w:t>
            </w:r>
            <w:r w:rsidRPr="007B517F">
              <w:rPr>
                <w:rFonts w:ascii="Times New Roman" w:eastAsia="Times New Roman" w:hAnsi="Times New Roman" w:cs="Times New Roman"/>
                <w:kern w:val="0"/>
                <w:sz w:val="22"/>
                <w:szCs w:val="22"/>
                <w14:ligatures w14:val="none"/>
              </w:rPr>
              <w:t xml:space="preserve"> geležinkelio projekto bendrovė pasirašė 2,3 mlrd. </w:t>
            </w:r>
            <w:r>
              <w:rPr>
                <w:rFonts w:ascii="Times New Roman" w:eastAsia="Times New Roman" w:hAnsi="Times New Roman" w:cs="Times New Roman"/>
                <w:kern w:val="0"/>
                <w:sz w:val="22"/>
                <w:szCs w:val="22"/>
                <w14:ligatures w14:val="none"/>
              </w:rPr>
              <w:t>USD</w:t>
            </w:r>
            <w:r w:rsidRPr="007B517F">
              <w:rPr>
                <w:rFonts w:ascii="Times New Roman" w:eastAsia="Times New Roman" w:hAnsi="Times New Roman" w:cs="Times New Roman"/>
                <w:kern w:val="0"/>
                <w:sz w:val="22"/>
                <w:szCs w:val="22"/>
                <w14:ligatures w14:val="none"/>
              </w:rPr>
              <w:t xml:space="preserve"> vertės paskolos sutartį su </w:t>
            </w:r>
            <w:r>
              <w:rPr>
                <w:rFonts w:ascii="Times New Roman" w:eastAsia="Times New Roman" w:hAnsi="Times New Roman" w:cs="Times New Roman"/>
                <w:kern w:val="0"/>
                <w:sz w:val="22"/>
                <w:szCs w:val="22"/>
                <w14:ligatures w14:val="none"/>
              </w:rPr>
              <w:t>CN</w:t>
            </w:r>
            <w:r w:rsidRPr="007B517F">
              <w:rPr>
                <w:rFonts w:ascii="Times New Roman" w:eastAsia="Times New Roman" w:hAnsi="Times New Roman" w:cs="Times New Roman"/>
                <w:kern w:val="0"/>
                <w:sz w:val="22"/>
                <w:szCs w:val="22"/>
                <w14:ligatures w14:val="none"/>
              </w:rPr>
              <w:t xml:space="preserve"> bankų sindikatu, įskaitant </w:t>
            </w:r>
            <w:r>
              <w:rPr>
                <w:rFonts w:ascii="Times New Roman" w:eastAsia="Times New Roman" w:hAnsi="Times New Roman" w:cs="Times New Roman"/>
                <w:kern w:val="0"/>
                <w:sz w:val="22"/>
                <w:szCs w:val="22"/>
                <w14:ligatures w14:val="none"/>
              </w:rPr>
              <w:t>CN</w:t>
            </w:r>
            <w:r w:rsidRPr="007B517F">
              <w:rPr>
                <w:rFonts w:ascii="Times New Roman" w:eastAsia="Times New Roman" w:hAnsi="Times New Roman" w:cs="Times New Roman"/>
                <w:kern w:val="0"/>
                <w:sz w:val="22"/>
                <w:szCs w:val="22"/>
                <w14:ligatures w14:val="none"/>
              </w:rPr>
              <w:t xml:space="preserve"> plėtros banką ir „Exim Bank“, kad finansuotų </w:t>
            </w:r>
            <w:r>
              <w:rPr>
                <w:rFonts w:ascii="Times New Roman" w:eastAsia="Times New Roman" w:hAnsi="Times New Roman" w:cs="Times New Roman"/>
                <w:kern w:val="0"/>
                <w:sz w:val="22"/>
                <w:szCs w:val="22"/>
                <w14:ligatures w14:val="none"/>
              </w:rPr>
              <w:t>CN-KG-UZ</w:t>
            </w:r>
            <w:r w:rsidRPr="007B517F">
              <w:rPr>
                <w:rFonts w:ascii="Times New Roman" w:eastAsia="Times New Roman" w:hAnsi="Times New Roman" w:cs="Times New Roman"/>
                <w:kern w:val="0"/>
                <w:sz w:val="22"/>
                <w:szCs w:val="22"/>
                <w14:ligatures w14:val="none"/>
              </w:rPr>
              <w:t xml:space="preserve"> geležinkelio koridoriaus statybą. 4,7 mlrd. </w:t>
            </w:r>
            <w:r>
              <w:rPr>
                <w:rFonts w:ascii="Times New Roman" w:eastAsia="Times New Roman" w:hAnsi="Times New Roman" w:cs="Times New Roman"/>
                <w:kern w:val="0"/>
                <w:sz w:val="22"/>
                <w:szCs w:val="22"/>
                <w14:ligatures w14:val="none"/>
              </w:rPr>
              <w:t>USD</w:t>
            </w:r>
            <w:r w:rsidRPr="007B517F">
              <w:rPr>
                <w:rFonts w:ascii="Times New Roman" w:eastAsia="Times New Roman" w:hAnsi="Times New Roman" w:cs="Times New Roman"/>
                <w:kern w:val="0"/>
                <w:sz w:val="22"/>
                <w:szCs w:val="22"/>
                <w14:ligatures w14:val="none"/>
              </w:rPr>
              <w:t xml:space="preserve"> vertės projektas bus finansuojamas lygiomis dalimis iš trijų šalių paskolų ir įnašų į nuosavą kapitalą, o </w:t>
            </w:r>
            <w:r w:rsidR="00351FE3">
              <w:rPr>
                <w:rFonts w:ascii="Times New Roman" w:eastAsia="Times New Roman" w:hAnsi="Times New Roman" w:cs="Times New Roman"/>
                <w:kern w:val="0"/>
                <w:sz w:val="22"/>
                <w:szCs w:val="22"/>
                <w14:ligatures w14:val="none"/>
              </w:rPr>
              <w:t>suteiktą pa</w:t>
            </w:r>
            <w:r w:rsidRPr="007B517F">
              <w:rPr>
                <w:rFonts w:ascii="Times New Roman" w:eastAsia="Times New Roman" w:hAnsi="Times New Roman" w:cs="Times New Roman"/>
                <w:kern w:val="0"/>
                <w:sz w:val="22"/>
                <w:szCs w:val="22"/>
                <w14:ligatures w14:val="none"/>
              </w:rPr>
              <w:t>skolą bendra bendrovė</w:t>
            </w:r>
            <w:r>
              <w:rPr>
                <w:rFonts w:ascii="Times New Roman" w:eastAsia="Times New Roman" w:hAnsi="Times New Roman" w:cs="Times New Roman"/>
                <w:kern w:val="0"/>
                <w:sz w:val="22"/>
                <w:szCs w:val="22"/>
                <w14:ligatures w14:val="none"/>
              </w:rPr>
              <w:t>, kaip planuojama,</w:t>
            </w:r>
            <w:r w:rsidRPr="007B517F">
              <w:rPr>
                <w:rFonts w:ascii="Times New Roman" w:eastAsia="Times New Roman" w:hAnsi="Times New Roman" w:cs="Times New Roman"/>
                <w:kern w:val="0"/>
                <w:sz w:val="22"/>
                <w:szCs w:val="22"/>
                <w14:ligatures w14:val="none"/>
              </w:rPr>
              <w:t xml:space="preserve"> grąžins per 35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0A32FACC" w:rsidR="00A4460E" w:rsidRPr="000335CE" w:rsidRDefault="007B517F" w:rsidP="00AE12DF">
            <w:pPr>
              <w:pStyle w:val="NoSpacing"/>
              <w:rPr>
                <w:rFonts w:ascii="Times New Roman" w:hAnsi="Times New Roman" w:cs="Times New Roman"/>
                <w:i/>
                <w:iCs/>
                <w:sz w:val="20"/>
                <w:szCs w:val="20"/>
                <w:lang w:eastAsia="ja-JP"/>
              </w:rPr>
            </w:pPr>
            <w:hyperlink r:id="rId17" w:history="1">
              <w:r w:rsidRPr="00020A28">
                <w:rPr>
                  <w:rStyle w:val="Hyperlink"/>
                  <w:rFonts w:ascii="Times New Roman" w:hAnsi="Times New Roman" w:cs="Times New Roman"/>
                  <w:i/>
                  <w:iCs/>
                  <w:sz w:val="20"/>
                  <w:szCs w:val="20"/>
                  <w:lang w:eastAsia="ja-JP"/>
                </w:rPr>
                <w:t>https://www.uzdaily.uz/ru/kitaiskii-sindikat-bankov-vydelit-23-mlrd-na-stroitelstvo-zhd-kitai-kr-uzbekistan/</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50AAAD83" w:rsidR="00235BF8" w:rsidRDefault="007974C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43F28DB7" w:rsidR="00235BF8" w:rsidRPr="00235BF8" w:rsidRDefault="007974CD" w:rsidP="00A4460E">
            <w:pPr>
              <w:spacing w:after="0" w:line="240" w:lineRule="auto"/>
              <w:jc w:val="both"/>
              <w:rPr>
                <w:rFonts w:ascii="Times New Roman" w:eastAsia="Times New Roman" w:hAnsi="Times New Roman" w:cs="Times New Roman"/>
                <w:kern w:val="0"/>
                <w:sz w:val="22"/>
                <w:szCs w:val="22"/>
                <w14:ligatures w14:val="none"/>
              </w:rPr>
            </w:pPr>
            <w:r w:rsidRPr="007974CD">
              <w:rPr>
                <w:rFonts w:ascii="Times New Roman" w:eastAsia="Times New Roman" w:hAnsi="Times New Roman" w:cs="Times New Roman"/>
                <w:kern w:val="0"/>
                <w:sz w:val="22"/>
                <w:szCs w:val="22"/>
                <w14:ligatures w14:val="none"/>
              </w:rPr>
              <w:t>Nuo 2026 m. sausio 1 d. U</w:t>
            </w:r>
            <w:r>
              <w:rPr>
                <w:rFonts w:ascii="Times New Roman" w:eastAsia="Times New Roman" w:hAnsi="Times New Roman" w:cs="Times New Roman"/>
                <w:kern w:val="0"/>
                <w:sz w:val="22"/>
                <w:szCs w:val="22"/>
                <w14:ligatures w14:val="none"/>
              </w:rPr>
              <w:t>Z</w:t>
            </w:r>
            <w:r w:rsidRPr="007974CD">
              <w:rPr>
                <w:rFonts w:ascii="Times New Roman" w:eastAsia="Times New Roman" w:hAnsi="Times New Roman" w:cs="Times New Roman"/>
                <w:kern w:val="0"/>
                <w:sz w:val="22"/>
                <w:szCs w:val="22"/>
                <w14:ligatures w14:val="none"/>
              </w:rPr>
              <w:t xml:space="preserve"> piliečiams ir įmonėms nebereikės vyriausybės patvirtinimo, norint investuoti į JAV registruotas įmones. Finansininkas O</w:t>
            </w:r>
            <w:r>
              <w:rPr>
                <w:rFonts w:ascii="Times New Roman" w:eastAsia="Times New Roman" w:hAnsi="Times New Roman" w:cs="Times New Roman"/>
                <w:kern w:val="0"/>
                <w:sz w:val="22"/>
                <w:szCs w:val="22"/>
                <w14:ligatures w14:val="none"/>
              </w:rPr>
              <w:t>.</w:t>
            </w:r>
            <w:r w:rsidRPr="007974CD">
              <w:rPr>
                <w:rFonts w:ascii="Times New Roman" w:eastAsia="Times New Roman" w:hAnsi="Times New Roman" w:cs="Times New Roman"/>
                <w:kern w:val="0"/>
                <w:sz w:val="22"/>
                <w:szCs w:val="22"/>
                <w14:ligatures w14:val="none"/>
              </w:rPr>
              <w:t xml:space="preserve"> Bakirovas </w:t>
            </w:r>
            <w:r>
              <w:rPr>
                <w:rFonts w:ascii="Times New Roman" w:eastAsia="Times New Roman" w:hAnsi="Times New Roman" w:cs="Times New Roman"/>
                <w:kern w:val="0"/>
                <w:sz w:val="22"/>
                <w:szCs w:val="22"/>
                <w14:ligatures w14:val="none"/>
              </w:rPr>
              <w:t>mano</w:t>
            </w:r>
            <w:r w:rsidRPr="007974CD">
              <w:rPr>
                <w:rFonts w:ascii="Times New Roman" w:eastAsia="Times New Roman" w:hAnsi="Times New Roman" w:cs="Times New Roman"/>
                <w:kern w:val="0"/>
                <w:sz w:val="22"/>
                <w:szCs w:val="22"/>
                <w14:ligatures w14:val="none"/>
              </w:rPr>
              <w:t>, kad šis žingsnis gali lemti finansinių srautų per JAV registruotas įmones, susijusias su veikla U</w:t>
            </w:r>
            <w:r>
              <w:rPr>
                <w:rFonts w:ascii="Times New Roman" w:eastAsia="Times New Roman" w:hAnsi="Times New Roman" w:cs="Times New Roman"/>
                <w:kern w:val="0"/>
                <w:sz w:val="22"/>
                <w:szCs w:val="22"/>
                <w14:ligatures w14:val="none"/>
              </w:rPr>
              <w:t>Z</w:t>
            </w:r>
            <w:r w:rsidRPr="007974CD">
              <w:rPr>
                <w:rFonts w:ascii="Times New Roman" w:eastAsia="Times New Roman" w:hAnsi="Times New Roman" w:cs="Times New Roman"/>
                <w:kern w:val="0"/>
                <w:sz w:val="22"/>
                <w:szCs w:val="22"/>
                <w14:ligatures w14:val="none"/>
              </w:rPr>
              <w:t>, perskirstymą ir formalizavimą, ypač tarp įmonių, dirbančių su valstybės sutartimis. Niujorko universiteto Abu Dabio profesorius B</w:t>
            </w:r>
            <w:r>
              <w:rPr>
                <w:rFonts w:ascii="Times New Roman" w:eastAsia="Times New Roman" w:hAnsi="Times New Roman" w:cs="Times New Roman"/>
                <w:kern w:val="0"/>
                <w:sz w:val="22"/>
                <w:szCs w:val="22"/>
                <w14:ligatures w14:val="none"/>
              </w:rPr>
              <w:t>.</w:t>
            </w:r>
            <w:r w:rsidRPr="007974CD">
              <w:rPr>
                <w:rFonts w:ascii="Times New Roman" w:eastAsia="Times New Roman" w:hAnsi="Times New Roman" w:cs="Times New Roman"/>
                <w:kern w:val="0"/>
                <w:sz w:val="22"/>
                <w:szCs w:val="22"/>
                <w14:ligatures w14:val="none"/>
              </w:rPr>
              <w:t xml:space="preserve"> Chošimovas palankiai įvertino apribojimų sušvelninimą, teigdamas, kad mažesnės kliūtys kapitalo judėjimui ilgainiui yra teigiamos ir galėtų suteikti U</w:t>
            </w:r>
            <w:r>
              <w:rPr>
                <w:rFonts w:ascii="Times New Roman" w:eastAsia="Times New Roman" w:hAnsi="Times New Roman" w:cs="Times New Roman"/>
                <w:kern w:val="0"/>
                <w:sz w:val="22"/>
                <w:szCs w:val="22"/>
                <w14:ligatures w14:val="none"/>
              </w:rPr>
              <w:t>Z</w:t>
            </w:r>
            <w:r w:rsidRPr="007974CD">
              <w:rPr>
                <w:rFonts w:ascii="Times New Roman" w:eastAsia="Times New Roman" w:hAnsi="Times New Roman" w:cs="Times New Roman"/>
                <w:kern w:val="0"/>
                <w:sz w:val="22"/>
                <w:szCs w:val="22"/>
                <w14:ligatures w14:val="none"/>
              </w:rPr>
              <w:t xml:space="preserve"> namų ūkiams prieigą prie JAV finansų rinkos santaupoms ir investicijoms, jei rizika bus sprendžiama tinkamai taikant teisės aktus.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53D84727" w:rsidR="00235BF8" w:rsidRPr="000335CE" w:rsidRDefault="007974CD" w:rsidP="00AE12DF">
            <w:pPr>
              <w:pStyle w:val="NoSpacing"/>
              <w:rPr>
                <w:rFonts w:ascii="Times New Roman" w:hAnsi="Times New Roman" w:cs="Times New Roman"/>
                <w:i/>
                <w:iCs/>
                <w:sz w:val="20"/>
                <w:szCs w:val="20"/>
              </w:rPr>
            </w:pPr>
            <w:hyperlink r:id="rId18" w:history="1">
              <w:r w:rsidRPr="00020A28">
                <w:rPr>
                  <w:rStyle w:val="Hyperlink"/>
                  <w:rFonts w:ascii="Times New Roman" w:hAnsi="Times New Roman" w:cs="Times New Roman"/>
                  <w:i/>
                  <w:iCs/>
                  <w:sz w:val="20"/>
                  <w:szCs w:val="20"/>
                </w:rPr>
                <w:t>https://www.gazeta.uz/ru/2025/12/18/trade-us/</w:t>
              </w:r>
            </w:hyperlink>
            <w:r>
              <w:rPr>
                <w:rFonts w:ascii="Times New Roman" w:hAnsi="Times New Roman" w:cs="Times New Roman"/>
                <w:i/>
                <w:iCs/>
                <w:sz w:val="20"/>
                <w:szCs w:val="20"/>
              </w:rPr>
              <w:t xml:space="preserve"> </w:t>
            </w:r>
          </w:p>
        </w:tc>
      </w:tr>
      <w:tr w:rsidR="00975F39" w:rsidRPr="00882B55" w14:paraId="6831B8A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202543DB" w:rsidR="00975F39" w:rsidRDefault="00975F3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60A8CF9F" w:rsidR="00975F39" w:rsidRPr="007974CD" w:rsidRDefault="00975F3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užsienio p</w:t>
            </w:r>
            <w:r w:rsidRPr="00975F39">
              <w:rPr>
                <w:rFonts w:ascii="Times New Roman" w:eastAsia="Times New Roman" w:hAnsi="Times New Roman" w:cs="Times New Roman"/>
                <w:kern w:val="0"/>
                <w:sz w:val="22"/>
                <w:szCs w:val="22"/>
                <w14:ligatures w14:val="none"/>
              </w:rPr>
              <w:t xml:space="preserve">rekybos apyvarta </w:t>
            </w:r>
            <w:r>
              <w:rPr>
                <w:rFonts w:ascii="Times New Roman" w:eastAsia="Times New Roman" w:hAnsi="Times New Roman" w:cs="Times New Roman"/>
                <w:kern w:val="0"/>
                <w:sz w:val="22"/>
                <w:szCs w:val="22"/>
                <w14:ligatures w14:val="none"/>
              </w:rPr>
              <w:t xml:space="preserve">per </w:t>
            </w:r>
            <w:r w:rsidRPr="00975F39">
              <w:rPr>
                <w:rFonts w:ascii="Times New Roman" w:eastAsia="Times New Roman" w:hAnsi="Times New Roman" w:cs="Times New Roman"/>
                <w:kern w:val="0"/>
                <w:sz w:val="22"/>
                <w:szCs w:val="22"/>
                <w14:ligatures w14:val="none"/>
              </w:rPr>
              <w:t xml:space="preserve">2025 m. 11 mėn. sudarė 72,8 mlrd. </w:t>
            </w:r>
            <w:r>
              <w:rPr>
                <w:rFonts w:ascii="Times New Roman" w:eastAsia="Times New Roman" w:hAnsi="Times New Roman" w:cs="Times New Roman"/>
                <w:kern w:val="0"/>
                <w:sz w:val="22"/>
                <w:szCs w:val="22"/>
                <w14:ligatures w14:val="none"/>
              </w:rPr>
              <w:t>USD</w:t>
            </w:r>
            <w:r w:rsidRPr="00975F39">
              <w:rPr>
                <w:rFonts w:ascii="Times New Roman" w:eastAsia="Times New Roman" w:hAnsi="Times New Roman" w:cs="Times New Roman"/>
                <w:kern w:val="0"/>
                <w:sz w:val="22"/>
                <w:szCs w:val="22"/>
                <w14:ligatures w14:val="none"/>
              </w:rPr>
              <w:t xml:space="preserve">, t.y. 21,8% daugiau nei tuo pačiu laikotarpiu prieš metus. Prekybos balansas buvo neigiamas ir siekė 11,0 mlrd. </w:t>
            </w:r>
            <w:r>
              <w:rPr>
                <w:rFonts w:ascii="Times New Roman" w:eastAsia="Times New Roman" w:hAnsi="Times New Roman" w:cs="Times New Roman"/>
                <w:kern w:val="0"/>
                <w:sz w:val="22"/>
                <w:szCs w:val="22"/>
                <w14:ligatures w14:val="none"/>
              </w:rPr>
              <w:t xml:space="preserve">USD. Šalies </w:t>
            </w:r>
            <w:r w:rsidRPr="00975F39">
              <w:rPr>
                <w:rFonts w:ascii="Times New Roman" w:eastAsia="Times New Roman" w:hAnsi="Times New Roman" w:cs="Times New Roman"/>
                <w:kern w:val="0"/>
                <w:sz w:val="22"/>
                <w:szCs w:val="22"/>
                <w14:ligatures w14:val="none"/>
              </w:rPr>
              <w:t xml:space="preserve">importas sudarė 41,9 mlrd. </w:t>
            </w:r>
            <w:r>
              <w:rPr>
                <w:rFonts w:ascii="Times New Roman" w:eastAsia="Times New Roman" w:hAnsi="Times New Roman" w:cs="Times New Roman"/>
                <w:kern w:val="0"/>
                <w:sz w:val="22"/>
                <w:szCs w:val="22"/>
                <w14:ligatures w14:val="none"/>
              </w:rPr>
              <w:t>USD</w:t>
            </w:r>
            <w:r w:rsidRPr="00975F39">
              <w:rPr>
                <w:rFonts w:ascii="Times New Roman" w:eastAsia="Times New Roman" w:hAnsi="Times New Roman" w:cs="Times New Roman"/>
                <w:kern w:val="0"/>
                <w:sz w:val="22"/>
                <w:szCs w:val="22"/>
                <w14:ligatures w14:val="none"/>
              </w:rPr>
              <w:t xml:space="preserve">, o eksportas – 30,9 mlrd. </w:t>
            </w:r>
            <w:r>
              <w:rPr>
                <w:rFonts w:ascii="Times New Roman" w:eastAsia="Times New Roman" w:hAnsi="Times New Roman" w:cs="Times New Roman"/>
                <w:kern w:val="0"/>
                <w:sz w:val="22"/>
                <w:szCs w:val="22"/>
                <w14:ligatures w14:val="none"/>
              </w:rPr>
              <w:t>USD</w:t>
            </w:r>
            <w:r w:rsidRPr="00975F39">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Šiuo laikotarpiu p</w:t>
            </w:r>
            <w:r w:rsidRPr="00975F39">
              <w:rPr>
                <w:rFonts w:ascii="Times New Roman" w:eastAsia="Times New Roman" w:hAnsi="Times New Roman" w:cs="Times New Roman"/>
                <w:kern w:val="0"/>
                <w:sz w:val="22"/>
                <w:szCs w:val="22"/>
                <w14:ligatures w14:val="none"/>
              </w:rPr>
              <w:t>enkios pagrindinės U</w:t>
            </w:r>
            <w:r>
              <w:rPr>
                <w:rFonts w:ascii="Times New Roman" w:eastAsia="Times New Roman" w:hAnsi="Times New Roman" w:cs="Times New Roman"/>
                <w:kern w:val="0"/>
                <w:sz w:val="22"/>
                <w:szCs w:val="22"/>
                <w14:ligatures w14:val="none"/>
              </w:rPr>
              <w:t>Z</w:t>
            </w:r>
            <w:r w:rsidRPr="00975F39">
              <w:rPr>
                <w:rFonts w:ascii="Times New Roman" w:eastAsia="Times New Roman" w:hAnsi="Times New Roman" w:cs="Times New Roman"/>
                <w:kern w:val="0"/>
                <w:sz w:val="22"/>
                <w:szCs w:val="22"/>
                <w14:ligatures w14:val="none"/>
              </w:rPr>
              <w:t xml:space="preserve"> prekybos partnerės buvo </w:t>
            </w:r>
            <w:r>
              <w:rPr>
                <w:rFonts w:ascii="Times New Roman" w:eastAsia="Times New Roman" w:hAnsi="Times New Roman" w:cs="Times New Roman"/>
                <w:kern w:val="0"/>
                <w:sz w:val="22"/>
                <w:szCs w:val="22"/>
                <w14:ligatures w14:val="none"/>
              </w:rPr>
              <w:t>CN</w:t>
            </w:r>
            <w:r w:rsidRPr="00975F39">
              <w:rPr>
                <w:rFonts w:ascii="Times New Roman" w:eastAsia="Times New Roman" w:hAnsi="Times New Roman" w:cs="Times New Roman"/>
                <w:kern w:val="0"/>
                <w:sz w:val="22"/>
                <w:szCs w:val="22"/>
                <w14:ligatures w14:val="none"/>
              </w:rPr>
              <w:t xml:space="preserve"> (20,1%), R</w:t>
            </w:r>
            <w:r>
              <w:rPr>
                <w:rFonts w:ascii="Times New Roman" w:eastAsia="Times New Roman" w:hAnsi="Times New Roman" w:cs="Times New Roman"/>
                <w:kern w:val="0"/>
                <w:sz w:val="22"/>
                <w:szCs w:val="22"/>
                <w14:ligatures w14:val="none"/>
              </w:rPr>
              <w:t>U</w:t>
            </w:r>
            <w:r w:rsidRPr="00975F39">
              <w:rPr>
                <w:rFonts w:ascii="Times New Roman" w:eastAsia="Times New Roman" w:hAnsi="Times New Roman" w:cs="Times New Roman"/>
                <w:kern w:val="0"/>
                <w:sz w:val="22"/>
                <w:szCs w:val="22"/>
                <w14:ligatures w14:val="none"/>
              </w:rPr>
              <w:t xml:space="preserve"> (16,2%), K</w:t>
            </w:r>
            <w:r>
              <w:rPr>
                <w:rFonts w:ascii="Times New Roman" w:eastAsia="Times New Roman" w:hAnsi="Times New Roman" w:cs="Times New Roman"/>
                <w:kern w:val="0"/>
                <w:sz w:val="22"/>
                <w:szCs w:val="22"/>
                <w14:ligatures w14:val="none"/>
              </w:rPr>
              <w:t>Z</w:t>
            </w:r>
            <w:r w:rsidRPr="00975F39">
              <w:rPr>
                <w:rFonts w:ascii="Times New Roman" w:eastAsia="Times New Roman" w:hAnsi="Times New Roman" w:cs="Times New Roman"/>
                <w:kern w:val="0"/>
                <w:sz w:val="22"/>
                <w:szCs w:val="22"/>
                <w14:ligatures w14:val="none"/>
              </w:rPr>
              <w:t xml:space="preserve"> (6,0%), T</w:t>
            </w:r>
            <w:r>
              <w:rPr>
                <w:rFonts w:ascii="Times New Roman" w:eastAsia="Times New Roman" w:hAnsi="Times New Roman" w:cs="Times New Roman"/>
                <w:kern w:val="0"/>
                <w:sz w:val="22"/>
                <w:szCs w:val="22"/>
                <w14:ligatures w14:val="none"/>
              </w:rPr>
              <w:t>R</w:t>
            </w:r>
            <w:r w:rsidRPr="00975F39">
              <w:rPr>
                <w:rFonts w:ascii="Times New Roman" w:eastAsia="Times New Roman" w:hAnsi="Times New Roman" w:cs="Times New Roman"/>
                <w:kern w:val="0"/>
                <w:sz w:val="22"/>
                <w:szCs w:val="22"/>
                <w14:ligatures w14:val="none"/>
              </w:rPr>
              <w:t xml:space="preserve"> (3,7%) ir Pietų Korėja (2,2%).</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35FDC98A" w:rsidR="00975F39" w:rsidRDefault="00975F39" w:rsidP="00AE12DF">
            <w:pPr>
              <w:pStyle w:val="NoSpacing"/>
              <w:rPr>
                <w:rFonts w:ascii="Times New Roman" w:hAnsi="Times New Roman" w:cs="Times New Roman"/>
                <w:i/>
                <w:iCs/>
                <w:sz w:val="20"/>
                <w:szCs w:val="20"/>
              </w:rPr>
            </w:pPr>
            <w:hyperlink r:id="rId19" w:history="1">
              <w:r w:rsidRPr="00020A28">
                <w:rPr>
                  <w:rStyle w:val="Hyperlink"/>
                  <w:rFonts w:ascii="Times New Roman" w:hAnsi="Times New Roman" w:cs="Times New Roman"/>
                  <w:i/>
                  <w:iCs/>
                  <w:sz w:val="20"/>
                  <w:szCs w:val="20"/>
                </w:rPr>
                <w:t>https://www.uzdaily.uz/ru/vneshnetorgovyi-oborot-uzbekistana-sostavil-728-mlrd/</w:t>
              </w:r>
            </w:hyperlink>
            <w:r>
              <w:rPr>
                <w:rFonts w:ascii="Times New Roman" w:hAnsi="Times New Roman" w:cs="Times New Roman"/>
                <w:i/>
                <w:iCs/>
                <w:sz w:val="20"/>
                <w:szCs w:val="20"/>
              </w:rPr>
              <w:t xml:space="preserve"> </w:t>
            </w:r>
          </w:p>
        </w:tc>
      </w:tr>
      <w:tr w:rsidR="00F40F54" w:rsidRPr="00882B55" w14:paraId="71C0B145"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734EFB9E" w:rsidR="00F40F54" w:rsidRDefault="00F40F5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7541868E" w:rsidR="00F40F54" w:rsidRDefault="00F40F54" w:rsidP="00A4460E">
            <w:pPr>
              <w:spacing w:after="0" w:line="240" w:lineRule="auto"/>
              <w:jc w:val="both"/>
              <w:rPr>
                <w:rFonts w:ascii="Times New Roman" w:eastAsia="Times New Roman" w:hAnsi="Times New Roman" w:cs="Times New Roman"/>
                <w:kern w:val="0"/>
                <w:sz w:val="22"/>
                <w:szCs w:val="22"/>
                <w14:ligatures w14:val="none"/>
              </w:rPr>
            </w:pPr>
            <w:r w:rsidRPr="00F40F54">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F40F54">
              <w:rPr>
                <w:rFonts w:ascii="Times New Roman" w:eastAsia="Times New Roman" w:hAnsi="Times New Roman" w:cs="Times New Roman"/>
                <w:kern w:val="0"/>
                <w:sz w:val="22"/>
                <w:szCs w:val="22"/>
                <w14:ligatures w14:val="none"/>
              </w:rPr>
              <w:t xml:space="preserve"> antrą mėnesį iš eilės sustabdė aukso pardavimus – spalio mėnesį </w:t>
            </w:r>
            <w:r>
              <w:rPr>
                <w:rFonts w:ascii="Times New Roman" w:eastAsia="Times New Roman" w:hAnsi="Times New Roman" w:cs="Times New Roman"/>
                <w:kern w:val="0"/>
                <w:sz w:val="22"/>
                <w:szCs w:val="22"/>
                <w14:ligatures w14:val="none"/>
              </w:rPr>
              <w:t>UZ Centrinis bankas (UCB)</w:t>
            </w:r>
            <w:r w:rsidRPr="00F40F54">
              <w:rPr>
                <w:rFonts w:ascii="Times New Roman" w:eastAsia="Times New Roman" w:hAnsi="Times New Roman" w:cs="Times New Roman"/>
                <w:kern w:val="0"/>
                <w:sz w:val="22"/>
                <w:szCs w:val="22"/>
                <w14:ligatures w14:val="none"/>
              </w:rPr>
              <w:t xml:space="preserve"> pardavė aukso tik už 300 </w:t>
            </w:r>
            <w:r>
              <w:rPr>
                <w:rFonts w:ascii="Times New Roman" w:eastAsia="Times New Roman" w:hAnsi="Times New Roman" w:cs="Times New Roman"/>
                <w:kern w:val="0"/>
                <w:sz w:val="22"/>
                <w:szCs w:val="22"/>
                <w14:ligatures w14:val="none"/>
              </w:rPr>
              <w:t>tūkst. USD</w:t>
            </w:r>
            <w:r w:rsidRPr="00F40F54">
              <w:rPr>
                <w:rFonts w:ascii="Times New Roman" w:eastAsia="Times New Roman" w:hAnsi="Times New Roman" w:cs="Times New Roman"/>
                <w:kern w:val="0"/>
                <w:sz w:val="22"/>
                <w:szCs w:val="22"/>
                <w14:ligatures w14:val="none"/>
              </w:rPr>
              <w:t xml:space="preserve">, o lapkritį – visiškai sustabdė pardavimus. Per </w:t>
            </w:r>
            <w:r>
              <w:rPr>
                <w:rFonts w:ascii="Times New Roman" w:eastAsia="Times New Roman" w:hAnsi="Times New Roman" w:cs="Times New Roman"/>
                <w:kern w:val="0"/>
                <w:sz w:val="22"/>
                <w:szCs w:val="22"/>
                <w14:ligatures w14:val="none"/>
              </w:rPr>
              <w:t xml:space="preserve">pirmuosius vienuolika </w:t>
            </w:r>
            <w:r w:rsidRPr="00F40F54">
              <w:rPr>
                <w:rFonts w:ascii="Times New Roman" w:eastAsia="Times New Roman" w:hAnsi="Times New Roman" w:cs="Times New Roman"/>
                <w:kern w:val="0"/>
                <w:sz w:val="22"/>
                <w:szCs w:val="22"/>
                <w14:ligatures w14:val="none"/>
              </w:rPr>
              <w:t>2025 m. mėn</w:t>
            </w:r>
            <w:r>
              <w:rPr>
                <w:rFonts w:ascii="Times New Roman" w:eastAsia="Times New Roman" w:hAnsi="Times New Roman" w:cs="Times New Roman"/>
                <w:kern w:val="0"/>
                <w:sz w:val="22"/>
                <w:szCs w:val="22"/>
                <w14:ligatures w14:val="none"/>
              </w:rPr>
              <w:t>esius</w:t>
            </w:r>
            <w:r w:rsidRPr="00F40F54">
              <w:rPr>
                <w:rFonts w:ascii="Times New Roman" w:eastAsia="Times New Roman" w:hAnsi="Times New Roman" w:cs="Times New Roman"/>
                <w:kern w:val="0"/>
                <w:sz w:val="22"/>
                <w:szCs w:val="22"/>
                <w14:ligatures w14:val="none"/>
              </w:rPr>
              <w:t xml:space="preserve"> bendra aukso pardavimo apimtis pasiekė rekordinę 9,9 mlrd. </w:t>
            </w:r>
            <w:r>
              <w:rPr>
                <w:rFonts w:ascii="Times New Roman" w:eastAsia="Times New Roman" w:hAnsi="Times New Roman" w:cs="Times New Roman"/>
                <w:kern w:val="0"/>
                <w:sz w:val="22"/>
                <w:szCs w:val="22"/>
                <w14:ligatures w14:val="none"/>
              </w:rPr>
              <w:t>USD</w:t>
            </w:r>
            <w:r w:rsidRPr="00F40F54">
              <w:rPr>
                <w:rFonts w:ascii="Times New Roman" w:eastAsia="Times New Roman" w:hAnsi="Times New Roman" w:cs="Times New Roman"/>
                <w:kern w:val="0"/>
                <w:sz w:val="22"/>
                <w:szCs w:val="22"/>
                <w14:ligatures w14:val="none"/>
              </w:rPr>
              <w:t xml:space="preserve"> sumą, </w:t>
            </w:r>
            <w:r>
              <w:rPr>
                <w:rFonts w:ascii="Times New Roman" w:eastAsia="Times New Roman" w:hAnsi="Times New Roman" w:cs="Times New Roman"/>
                <w:kern w:val="0"/>
                <w:sz w:val="22"/>
                <w:szCs w:val="22"/>
                <w14:ligatures w14:val="none"/>
              </w:rPr>
              <w:t>t.y.</w:t>
            </w:r>
            <w:r w:rsidRPr="00F40F54">
              <w:rPr>
                <w:rFonts w:ascii="Times New Roman" w:eastAsia="Times New Roman" w:hAnsi="Times New Roman" w:cs="Times New Roman"/>
                <w:kern w:val="0"/>
                <w:sz w:val="22"/>
                <w:szCs w:val="22"/>
                <w14:ligatures w14:val="none"/>
              </w:rPr>
              <w:t xml:space="preserve"> 49,4% daugiau nei tuo pačiu </w:t>
            </w:r>
            <w:r>
              <w:rPr>
                <w:rFonts w:ascii="Times New Roman" w:eastAsia="Times New Roman" w:hAnsi="Times New Roman" w:cs="Times New Roman"/>
                <w:kern w:val="0"/>
                <w:sz w:val="22"/>
                <w:szCs w:val="22"/>
                <w14:ligatures w14:val="none"/>
              </w:rPr>
              <w:t xml:space="preserve">2024 m. </w:t>
            </w:r>
            <w:r w:rsidRPr="00F40F54">
              <w:rPr>
                <w:rFonts w:ascii="Times New Roman" w:eastAsia="Times New Roman" w:hAnsi="Times New Roman" w:cs="Times New Roman"/>
                <w:kern w:val="0"/>
                <w:sz w:val="22"/>
                <w:szCs w:val="22"/>
                <w14:ligatures w14:val="none"/>
              </w:rPr>
              <w:t>laikotarpiu. Ekonomistas J</w:t>
            </w:r>
            <w:r>
              <w:rPr>
                <w:rFonts w:ascii="Times New Roman" w:eastAsia="Times New Roman" w:hAnsi="Times New Roman" w:cs="Times New Roman"/>
                <w:kern w:val="0"/>
                <w:sz w:val="22"/>
                <w:szCs w:val="22"/>
                <w14:ligatures w14:val="none"/>
              </w:rPr>
              <w:t>.</w:t>
            </w:r>
            <w:r w:rsidRPr="00F40F54">
              <w:rPr>
                <w:rFonts w:ascii="Times New Roman" w:eastAsia="Times New Roman" w:hAnsi="Times New Roman" w:cs="Times New Roman"/>
                <w:kern w:val="0"/>
                <w:sz w:val="22"/>
                <w:szCs w:val="22"/>
                <w14:ligatures w14:val="none"/>
              </w:rPr>
              <w:t xml:space="preserve"> Jusupovas perspėjo, kad kylančios pasaulinės aukso kainos gali pakenkti rinkos reformoms U</w:t>
            </w:r>
            <w:r>
              <w:rPr>
                <w:rFonts w:ascii="Times New Roman" w:eastAsia="Times New Roman" w:hAnsi="Times New Roman" w:cs="Times New Roman"/>
                <w:kern w:val="0"/>
                <w:sz w:val="22"/>
                <w:szCs w:val="22"/>
                <w14:ligatures w14:val="none"/>
              </w:rPr>
              <w:t>Z</w:t>
            </w:r>
            <w:r w:rsidRPr="00F40F54">
              <w:rPr>
                <w:rFonts w:ascii="Times New Roman" w:eastAsia="Times New Roman" w:hAnsi="Times New Roman" w:cs="Times New Roman"/>
                <w:kern w:val="0"/>
                <w:sz w:val="22"/>
                <w:szCs w:val="22"/>
                <w14:ligatures w14:val="none"/>
              </w:rPr>
              <w:t xml:space="preserve">, nepaisant eksporto pajamų didinimo ir </w:t>
            </w:r>
            <w:r>
              <w:rPr>
                <w:rFonts w:ascii="Times New Roman" w:eastAsia="Times New Roman" w:hAnsi="Times New Roman" w:cs="Times New Roman"/>
                <w:kern w:val="0"/>
                <w:sz w:val="22"/>
                <w:szCs w:val="22"/>
                <w14:ligatures w14:val="none"/>
              </w:rPr>
              <w:t>nacionalinės</w:t>
            </w:r>
            <w:r w:rsidRPr="00F40F54">
              <w:rPr>
                <w:rFonts w:ascii="Times New Roman" w:eastAsia="Times New Roman" w:hAnsi="Times New Roman" w:cs="Times New Roman"/>
                <w:kern w:val="0"/>
                <w:sz w:val="22"/>
                <w:szCs w:val="22"/>
                <w14:ligatures w14:val="none"/>
              </w:rPr>
              <w:t xml:space="preserve"> valiutos kurso palaikymo. Jis teigė, kad didėjanti priklausomybė nuo aukso kelia pavojų, kad ekonomika patirs kainų svyravimus, dėl pervertintos valiutos sumažės ne prekių eksporto konkurencingumas ir sustiprės valstybės dominavimas ekonomikoje.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40E758D2" w:rsidR="00F40F54" w:rsidRDefault="00F40F54" w:rsidP="00AE12DF">
            <w:pPr>
              <w:pStyle w:val="NoSpacing"/>
              <w:rPr>
                <w:rFonts w:ascii="Times New Roman" w:hAnsi="Times New Roman" w:cs="Times New Roman"/>
                <w:i/>
                <w:iCs/>
                <w:sz w:val="20"/>
                <w:szCs w:val="20"/>
              </w:rPr>
            </w:pPr>
            <w:hyperlink r:id="rId20" w:history="1">
              <w:r w:rsidRPr="00020A28">
                <w:rPr>
                  <w:rStyle w:val="Hyperlink"/>
                  <w:rFonts w:ascii="Times New Roman" w:hAnsi="Times New Roman" w:cs="Times New Roman"/>
                  <w:i/>
                  <w:iCs/>
                  <w:sz w:val="20"/>
                  <w:szCs w:val="20"/>
                </w:rPr>
                <w:t>https://www.spot.uz/ru/2025/12/22/export-gold/</w:t>
              </w:r>
            </w:hyperlink>
            <w:r>
              <w:rPr>
                <w:rFonts w:ascii="Times New Roman" w:hAnsi="Times New Roman" w:cs="Times New Roman"/>
                <w:i/>
                <w:iCs/>
                <w:sz w:val="20"/>
                <w:szCs w:val="20"/>
              </w:rPr>
              <w:t xml:space="preserve"> </w:t>
            </w:r>
          </w:p>
        </w:tc>
      </w:tr>
      <w:tr w:rsidR="00C20E4F" w:rsidRPr="00882B55" w14:paraId="14744115"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751172" w14:textId="02FFBBE5" w:rsidR="00C20E4F" w:rsidRDefault="00C20E4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12.25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2B154A" w14:textId="4311651F" w:rsidR="00C20E4F" w:rsidRPr="00F40F54" w:rsidRDefault="00C20E4F" w:rsidP="00A4460E">
            <w:pPr>
              <w:spacing w:after="0" w:line="240" w:lineRule="auto"/>
              <w:jc w:val="both"/>
              <w:rPr>
                <w:rFonts w:ascii="Times New Roman" w:eastAsia="Times New Roman" w:hAnsi="Times New Roman" w:cs="Times New Roman"/>
                <w:kern w:val="0"/>
                <w:sz w:val="22"/>
                <w:szCs w:val="22"/>
                <w14:ligatures w14:val="none"/>
              </w:rPr>
            </w:pPr>
            <w:r w:rsidRPr="00C20E4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 xml:space="preserve">Z </w:t>
            </w:r>
            <w:r w:rsidRPr="00C20E4F">
              <w:rPr>
                <w:rFonts w:ascii="Times New Roman" w:eastAsia="Times New Roman" w:hAnsi="Times New Roman" w:cs="Times New Roman"/>
                <w:kern w:val="0"/>
                <w:sz w:val="22"/>
                <w:szCs w:val="22"/>
                <w14:ligatures w14:val="none"/>
              </w:rPr>
              <w:t xml:space="preserve">paskelbė tikslą </w:t>
            </w:r>
            <w:r>
              <w:rPr>
                <w:rFonts w:ascii="Times New Roman" w:eastAsia="Times New Roman" w:hAnsi="Times New Roman" w:cs="Times New Roman"/>
                <w:kern w:val="0"/>
                <w:sz w:val="22"/>
                <w:szCs w:val="22"/>
                <w14:ligatures w14:val="none"/>
              </w:rPr>
              <w:t>per</w:t>
            </w:r>
            <w:r w:rsidRPr="00C20E4F">
              <w:rPr>
                <w:rFonts w:ascii="Times New Roman" w:eastAsia="Times New Roman" w:hAnsi="Times New Roman" w:cs="Times New Roman"/>
                <w:kern w:val="0"/>
                <w:sz w:val="22"/>
                <w:szCs w:val="22"/>
                <w14:ligatures w14:val="none"/>
              </w:rPr>
              <w:t xml:space="preserve"> 2026 m. pritraukti daugiau nei 2 mlrd. </w:t>
            </w:r>
            <w:r>
              <w:rPr>
                <w:rFonts w:ascii="Times New Roman" w:eastAsia="Times New Roman" w:hAnsi="Times New Roman" w:cs="Times New Roman"/>
                <w:kern w:val="0"/>
                <w:sz w:val="22"/>
                <w:szCs w:val="22"/>
                <w14:ligatures w14:val="none"/>
              </w:rPr>
              <w:t>USD</w:t>
            </w:r>
            <w:r w:rsidRPr="00C20E4F">
              <w:rPr>
                <w:rFonts w:ascii="Times New Roman" w:eastAsia="Times New Roman" w:hAnsi="Times New Roman" w:cs="Times New Roman"/>
                <w:kern w:val="0"/>
                <w:sz w:val="22"/>
                <w:szCs w:val="22"/>
                <w14:ligatures w14:val="none"/>
              </w:rPr>
              <w:t xml:space="preserve"> užsienio investicijų į tekstilės sektorių, taip pat planus padidinti tekstilės pramonės produkciją iki </w:t>
            </w:r>
            <w:r>
              <w:rPr>
                <w:rFonts w:ascii="Times New Roman" w:eastAsia="Times New Roman" w:hAnsi="Times New Roman" w:cs="Times New Roman"/>
                <w:kern w:val="0"/>
                <w:sz w:val="22"/>
                <w:szCs w:val="22"/>
                <w14:ligatures w14:val="none"/>
              </w:rPr>
              <w:t>maždaug</w:t>
            </w:r>
            <w:r w:rsidRPr="00C20E4F">
              <w:rPr>
                <w:rFonts w:ascii="Times New Roman" w:eastAsia="Times New Roman" w:hAnsi="Times New Roman" w:cs="Times New Roman"/>
                <w:kern w:val="0"/>
                <w:sz w:val="22"/>
                <w:szCs w:val="22"/>
                <w14:ligatures w14:val="none"/>
              </w:rPr>
              <w:t xml:space="preserve"> 12,3 mlrd. </w:t>
            </w:r>
            <w:r>
              <w:rPr>
                <w:rFonts w:ascii="Times New Roman" w:eastAsia="Times New Roman" w:hAnsi="Times New Roman" w:cs="Times New Roman"/>
                <w:kern w:val="0"/>
                <w:sz w:val="22"/>
                <w:szCs w:val="22"/>
                <w14:ligatures w14:val="none"/>
              </w:rPr>
              <w:t>USD</w:t>
            </w:r>
            <w:r w:rsidRPr="00C20E4F">
              <w:rPr>
                <w:rFonts w:ascii="Times New Roman" w:eastAsia="Times New Roman" w:hAnsi="Times New Roman" w:cs="Times New Roman"/>
                <w:kern w:val="0"/>
                <w:sz w:val="22"/>
                <w:szCs w:val="22"/>
                <w14:ligatures w14:val="none"/>
              </w:rPr>
              <w:t xml:space="preserve"> ir padidinti eksportą iki 3,3 mlrd. </w:t>
            </w:r>
            <w:r>
              <w:rPr>
                <w:rFonts w:ascii="Times New Roman" w:eastAsia="Times New Roman" w:hAnsi="Times New Roman" w:cs="Times New Roman"/>
                <w:kern w:val="0"/>
                <w:sz w:val="22"/>
                <w:szCs w:val="22"/>
                <w14:ligatures w14:val="none"/>
              </w:rPr>
              <w:t>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C6751" w14:textId="673A0FA2" w:rsidR="00C20E4F" w:rsidRDefault="00C20E4F" w:rsidP="00AE12DF">
            <w:pPr>
              <w:pStyle w:val="NoSpacing"/>
              <w:rPr>
                <w:rFonts w:ascii="Times New Roman" w:hAnsi="Times New Roman" w:cs="Times New Roman"/>
                <w:i/>
                <w:iCs/>
                <w:sz w:val="20"/>
                <w:szCs w:val="20"/>
              </w:rPr>
            </w:pPr>
            <w:hyperlink r:id="rId21" w:history="1">
              <w:r w:rsidRPr="00020A28">
                <w:rPr>
                  <w:rStyle w:val="Hyperlink"/>
                  <w:rFonts w:ascii="Times New Roman" w:hAnsi="Times New Roman" w:cs="Times New Roman"/>
                  <w:i/>
                  <w:iCs/>
                  <w:sz w:val="20"/>
                  <w:szCs w:val="20"/>
                </w:rPr>
                <w:t>https://repost.uz/da-i-eksport-kachnut</w:t>
              </w:r>
            </w:hyperlink>
            <w:r>
              <w:rPr>
                <w:rFonts w:ascii="Times New Roman" w:hAnsi="Times New Roman" w:cs="Times New Roman"/>
                <w:i/>
                <w:iCs/>
                <w:sz w:val="20"/>
                <w:szCs w:val="20"/>
              </w:rPr>
              <w:t xml:space="preserve"> </w:t>
            </w:r>
          </w:p>
        </w:tc>
      </w:tr>
      <w:tr w:rsidR="00877421" w:rsidRPr="00882B55" w14:paraId="155E25E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31A7CE" w14:textId="46427B88" w:rsidR="00877421" w:rsidRDefault="0087742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w:t>
            </w:r>
            <w:r w:rsidR="000C4D4E">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FF4614" w14:textId="548687F4" w:rsidR="00877421" w:rsidRPr="00C20E4F" w:rsidRDefault="00877421" w:rsidP="00A4460E">
            <w:pPr>
              <w:spacing w:after="0" w:line="240" w:lineRule="auto"/>
              <w:jc w:val="both"/>
              <w:rPr>
                <w:rFonts w:ascii="Times New Roman" w:eastAsia="Times New Roman" w:hAnsi="Times New Roman" w:cs="Times New Roman"/>
                <w:kern w:val="0"/>
                <w:sz w:val="22"/>
                <w:szCs w:val="22"/>
                <w14:ligatures w14:val="none"/>
              </w:rPr>
            </w:pPr>
            <w:r w:rsidRPr="00877421">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877421">
              <w:rPr>
                <w:rFonts w:ascii="Times New Roman" w:eastAsia="Times New Roman" w:hAnsi="Times New Roman" w:cs="Times New Roman"/>
                <w:kern w:val="0"/>
                <w:sz w:val="22"/>
                <w:szCs w:val="22"/>
                <w14:ligatures w14:val="none"/>
              </w:rPr>
              <w:t xml:space="preserve"> ir T</w:t>
            </w:r>
            <w:r>
              <w:rPr>
                <w:rFonts w:ascii="Times New Roman" w:eastAsia="Times New Roman" w:hAnsi="Times New Roman" w:cs="Times New Roman"/>
                <w:kern w:val="0"/>
                <w:sz w:val="22"/>
                <w:szCs w:val="22"/>
                <w14:ligatures w14:val="none"/>
              </w:rPr>
              <w:t>J</w:t>
            </w:r>
            <w:r w:rsidRPr="00877421">
              <w:rPr>
                <w:rFonts w:ascii="Times New Roman" w:eastAsia="Times New Roman" w:hAnsi="Times New Roman" w:cs="Times New Roman"/>
                <w:kern w:val="0"/>
                <w:sz w:val="22"/>
                <w:szCs w:val="22"/>
                <w14:ligatures w14:val="none"/>
              </w:rPr>
              <w:t xml:space="preserve"> svarsto galimybę padidinti krovinių gabenimo pajėgumus plečiant tarpvalstybinius ir tranzitinius maršrutus. Šalys aptarė pralaidumo didinimą Džartepos</w:t>
            </w:r>
            <w:r>
              <w:rPr>
                <w:rFonts w:ascii="Times New Roman" w:eastAsia="Times New Roman" w:hAnsi="Times New Roman" w:cs="Times New Roman"/>
                <w:kern w:val="0"/>
                <w:sz w:val="22"/>
                <w:szCs w:val="22"/>
                <w14:ligatures w14:val="none"/>
              </w:rPr>
              <w:t>-</w:t>
            </w:r>
            <w:r w:rsidRPr="00877421">
              <w:rPr>
                <w:rFonts w:ascii="Times New Roman" w:eastAsia="Times New Roman" w:hAnsi="Times New Roman" w:cs="Times New Roman"/>
                <w:kern w:val="0"/>
                <w:sz w:val="22"/>
                <w:szCs w:val="22"/>
                <w14:ligatures w14:val="none"/>
              </w:rPr>
              <w:t xml:space="preserve">Sarazmo pasienio punkte, bandomųjų gabenimų pradžią </w:t>
            </w:r>
            <w:r>
              <w:rPr>
                <w:rFonts w:ascii="Times New Roman" w:eastAsia="Times New Roman" w:hAnsi="Times New Roman" w:cs="Times New Roman"/>
                <w:kern w:val="0"/>
                <w:sz w:val="22"/>
                <w:szCs w:val="22"/>
                <w14:ligatures w14:val="none"/>
              </w:rPr>
              <w:t>CN</w:t>
            </w:r>
            <w:r w:rsidRPr="00877421">
              <w:rPr>
                <w:rFonts w:ascii="Times New Roman" w:eastAsia="Times New Roman" w:hAnsi="Times New Roman" w:cs="Times New Roman"/>
                <w:kern w:val="0"/>
                <w:sz w:val="22"/>
                <w:szCs w:val="22"/>
                <w14:ligatures w14:val="none"/>
              </w:rPr>
              <w:t>, T</w:t>
            </w:r>
            <w:r>
              <w:rPr>
                <w:rFonts w:ascii="Times New Roman" w:eastAsia="Times New Roman" w:hAnsi="Times New Roman" w:cs="Times New Roman"/>
                <w:kern w:val="0"/>
                <w:sz w:val="22"/>
                <w:szCs w:val="22"/>
                <w14:ligatures w14:val="none"/>
              </w:rPr>
              <w:t>J</w:t>
            </w:r>
            <w:r w:rsidRPr="00877421">
              <w:rPr>
                <w:rFonts w:ascii="Times New Roman" w:eastAsia="Times New Roman" w:hAnsi="Times New Roman" w:cs="Times New Roman"/>
                <w:kern w:val="0"/>
                <w:sz w:val="22"/>
                <w:szCs w:val="22"/>
                <w14:ligatures w14:val="none"/>
              </w:rPr>
              <w:t xml:space="preserve"> ir U</w:t>
            </w:r>
            <w:r>
              <w:rPr>
                <w:rFonts w:ascii="Times New Roman" w:eastAsia="Times New Roman" w:hAnsi="Times New Roman" w:cs="Times New Roman"/>
                <w:kern w:val="0"/>
                <w:sz w:val="22"/>
                <w:szCs w:val="22"/>
                <w14:ligatures w14:val="none"/>
              </w:rPr>
              <w:t>Z</w:t>
            </w:r>
            <w:r w:rsidRPr="00877421">
              <w:rPr>
                <w:rFonts w:ascii="Times New Roman" w:eastAsia="Times New Roman" w:hAnsi="Times New Roman" w:cs="Times New Roman"/>
                <w:kern w:val="0"/>
                <w:sz w:val="22"/>
                <w:szCs w:val="22"/>
                <w14:ligatures w14:val="none"/>
              </w:rPr>
              <w:t xml:space="preserve"> transporto koridoriumi ir tarptautinių kelių transporto leidimų perkėlimą į elektroninį formatą, kartu padidinant jų bendrą skaičių.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30489A" w14:textId="4B4C8BC4" w:rsidR="00877421" w:rsidRDefault="00877421" w:rsidP="00AE12DF">
            <w:pPr>
              <w:pStyle w:val="NoSpacing"/>
              <w:rPr>
                <w:rFonts w:ascii="Times New Roman" w:hAnsi="Times New Roman" w:cs="Times New Roman"/>
                <w:i/>
                <w:iCs/>
                <w:sz w:val="20"/>
                <w:szCs w:val="20"/>
              </w:rPr>
            </w:pPr>
            <w:hyperlink r:id="rId22" w:history="1">
              <w:r w:rsidRPr="00020A28">
                <w:rPr>
                  <w:rStyle w:val="Hyperlink"/>
                  <w:rFonts w:ascii="Times New Roman" w:hAnsi="Times New Roman" w:cs="Times New Roman"/>
                  <w:i/>
                  <w:iCs/>
                  <w:sz w:val="20"/>
                  <w:szCs w:val="20"/>
                </w:rPr>
                <w:t>https://www.spot.uz/ru/2025/12/25/tajik-corridor/</w:t>
              </w:r>
            </w:hyperlink>
            <w:r>
              <w:rPr>
                <w:rFonts w:ascii="Times New Roman" w:hAnsi="Times New Roman" w:cs="Times New Roman"/>
                <w:i/>
                <w:iCs/>
                <w:sz w:val="20"/>
                <w:szCs w:val="20"/>
              </w:rPr>
              <w:t xml:space="preserve"> </w:t>
            </w:r>
          </w:p>
        </w:tc>
      </w:tr>
      <w:tr w:rsidR="000C4D4E" w:rsidRPr="00882B55" w14:paraId="5E49BD3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BFE3C4" w14:textId="05648241" w:rsidR="000C4D4E" w:rsidRDefault="000C4D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91DE0D" w14:textId="73638DFE" w:rsidR="000C4D4E" w:rsidRPr="00877421" w:rsidRDefault="000C4D4E"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CN</w:t>
            </w:r>
            <w:r w:rsidRPr="000C4D4E">
              <w:rPr>
                <w:rFonts w:ascii="Times New Roman" w:eastAsia="Times New Roman" w:hAnsi="Times New Roman" w:cs="Times New Roman"/>
                <w:kern w:val="0"/>
                <w:sz w:val="22"/>
                <w:szCs w:val="22"/>
                <w14:ligatures w14:val="none"/>
              </w:rPr>
              <w:t xml:space="preserve"> investuotojai planuoja skirti 200 mln. </w:t>
            </w:r>
            <w:r>
              <w:rPr>
                <w:rFonts w:ascii="Times New Roman" w:eastAsia="Times New Roman" w:hAnsi="Times New Roman" w:cs="Times New Roman"/>
                <w:kern w:val="0"/>
                <w:sz w:val="22"/>
                <w:szCs w:val="22"/>
                <w14:ligatures w14:val="none"/>
              </w:rPr>
              <w:t>USD</w:t>
            </w:r>
            <w:r w:rsidRPr="000C4D4E">
              <w:rPr>
                <w:rFonts w:ascii="Times New Roman" w:eastAsia="Times New Roman" w:hAnsi="Times New Roman" w:cs="Times New Roman"/>
                <w:kern w:val="0"/>
                <w:sz w:val="22"/>
                <w:szCs w:val="22"/>
                <w14:ligatures w14:val="none"/>
              </w:rPr>
              <w:t xml:space="preserve"> projektams Bucharos region</w:t>
            </w:r>
            <w:r>
              <w:rPr>
                <w:rFonts w:ascii="Times New Roman" w:eastAsia="Times New Roman" w:hAnsi="Times New Roman" w:cs="Times New Roman"/>
                <w:kern w:val="0"/>
                <w:sz w:val="22"/>
                <w:szCs w:val="22"/>
                <w14:ligatures w14:val="none"/>
              </w:rPr>
              <w:t>e</w:t>
            </w:r>
            <w:r w:rsidRPr="000C4D4E">
              <w:rPr>
                <w:rFonts w:ascii="Times New Roman" w:eastAsia="Times New Roman" w:hAnsi="Times New Roman" w:cs="Times New Roman"/>
                <w:kern w:val="0"/>
                <w:sz w:val="22"/>
                <w:szCs w:val="22"/>
                <w14:ligatures w14:val="none"/>
              </w:rPr>
              <w:t xml:space="preserve">. Planuojamos investicijos daugiausia </w:t>
            </w:r>
            <w:r>
              <w:rPr>
                <w:rFonts w:ascii="Times New Roman" w:eastAsia="Times New Roman" w:hAnsi="Times New Roman" w:cs="Times New Roman"/>
                <w:kern w:val="0"/>
                <w:sz w:val="22"/>
                <w:szCs w:val="22"/>
                <w14:ligatures w14:val="none"/>
              </w:rPr>
              <w:t xml:space="preserve">bus </w:t>
            </w:r>
            <w:r w:rsidRPr="000C4D4E">
              <w:rPr>
                <w:rFonts w:ascii="Times New Roman" w:eastAsia="Times New Roman" w:hAnsi="Times New Roman" w:cs="Times New Roman"/>
                <w:kern w:val="0"/>
                <w:sz w:val="22"/>
                <w:szCs w:val="22"/>
                <w14:ligatures w14:val="none"/>
              </w:rPr>
              <w:t xml:space="preserve">skirtos medvilnės auginimui, drėkinimo medžiagų, plastiko, stiklo gaminių ir susijusios gamybos sritims. Tarp svarbiausių projektų – 85 mln. </w:t>
            </w:r>
            <w:r>
              <w:rPr>
                <w:rFonts w:ascii="Times New Roman" w:eastAsia="Times New Roman" w:hAnsi="Times New Roman" w:cs="Times New Roman"/>
                <w:kern w:val="0"/>
                <w:sz w:val="22"/>
                <w:szCs w:val="22"/>
                <w14:ligatures w14:val="none"/>
              </w:rPr>
              <w:t>USD</w:t>
            </w:r>
            <w:r w:rsidRPr="000C4D4E">
              <w:rPr>
                <w:rFonts w:ascii="Times New Roman" w:eastAsia="Times New Roman" w:hAnsi="Times New Roman" w:cs="Times New Roman"/>
                <w:kern w:val="0"/>
                <w:sz w:val="22"/>
                <w:szCs w:val="22"/>
                <w14:ligatures w14:val="none"/>
              </w:rPr>
              <w:t xml:space="preserve"> vertės iniciatyva, jungianti didelio derlingumo medvilnės auginimą su lašelinio drėkinimo įrangos gamyba, atskiras 100 mln. </w:t>
            </w:r>
            <w:r>
              <w:rPr>
                <w:rFonts w:ascii="Times New Roman" w:eastAsia="Times New Roman" w:hAnsi="Times New Roman" w:cs="Times New Roman"/>
                <w:kern w:val="0"/>
                <w:sz w:val="22"/>
                <w:szCs w:val="22"/>
                <w14:ligatures w14:val="none"/>
              </w:rPr>
              <w:t xml:space="preserve">USD </w:t>
            </w:r>
            <w:r w:rsidRPr="000C4D4E">
              <w:rPr>
                <w:rFonts w:ascii="Times New Roman" w:eastAsia="Times New Roman" w:hAnsi="Times New Roman" w:cs="Times New Roman"/>
                <w:kern w:val="0"/>
                <w:sz w:val="22"/>
                <w:szCs w:val="22"/>
                <w14:ligatures w14:val="none"/>
              </w:rPr>
              <w:t xml:space="preserve">vertės medvilnės projektas, apimantis iki 10 </w:t>
            </w:r>
            <w:r>
              <w:rPr>
                <w:rFonts w:ascii="Times New Roman" w:eastAsia="Times New Roman" w:hAnsi="Times New Roman" w:cs="Times New Roman"/>
                <w:kern w:val="0"/>
                <w:sz w:val="22"/>
                <w:szCs w:val="22"/>
                <w14:ligatures w14:val="none"/>
              </w:rPr>
              <w:t>tukst. hektarų</w:t>
            </w:r>
            <w:r w:rsidRPr="000C4D4E">
              <w:rPr>
                <w:rFonts w:ascii="Times New Roman" w:eastAsia="Times New Roman" w:hAnsi="Times New Roman" w:cs="Times New Roman"/>
                <w:kern w:val="0"/>
                <w:sz w:val="22"/>
                <w:szCs w:val="22"/>
                <w14:ligatures w14:val="none"/>
              </w:rPr>
              <w:t xml:space="preserve"> plotą, ir papildomos 10 mln. </w:t>
            </w:r>
            <w:r>
              <w:rPr>
                <w:rFonts w:ascii="Times New Roman" w:eastAsia="Times New Roman" w:hAnsi="Times New Roman" w:cs="Times New Roman"/>
                <w:kern w:val="0"/>
                <w:sz w:val="22"/>
                <w:szCs w:val="22"/>
                <w14:ligatures w14:val="none"/>
              </w:rPr>
              <w:t xml:space="preserve">USD </w:t>
            </w:r>
            <w:r w:rsidRPr="000C4D4E">
              <w:rPr>
                <w:rFonts w:ascii="Times New Roman" w:eastAsia="Times New Roman" w:hAnsi="Times New Roman" w:cs="Times New Roman"/>
                <w:kern w:val="0"/>
                <w:sz w:val="22"/>
                <w:szCs w:val="22"/>
                <w14:ligatures w14:val="none"/>
              </w:rPr>
              <w:t xml:space="preserve">investicijos į stiklo gamybą ir 6 mln. </w:t>
            </w:r>
            <w:r>
              <w:rPr>
                <w:rFonts w:ascii="Times New Roman" w:eastAsia="Times New Roman" w:hAnsi="Times New Roman" w:cs="Times New Roman"/>
                <w:kern w:val="0"/>
                <w:sz w:val="22"/>
                <w:szCs w:val="22"/>
                <w14:ligatures w14:val="none"/>
              </w:rPr>
              <w:t>USD</w:t>
            </w:r>
            <w:r w:rsidRPr="000C4D4E">
              <w:rPr>
                <w:rFonts w:ascii="Times New Roman" w:eastAsia="Times New Roman" w:hAnsi="Times New Roman" w:cs="Times New Roman"/>
                <w:kern w:val="0"/>
                <w:sz w:val="22"/>
                <w:szCs w:val="22"/>
                <w14:ligatures w14:val="none"/>
              </w:rPr>
              <w:t xml:space="preserve"> – į nailono dangas.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005857" w14:textId="34BAD0F8" w:rsidR="000C4D4E" w:rsidRDefault="000C4D4E" w:rsidP="00AE12DF">
            <w:pPr>
              <w:pStyle w:val="NoSpacing"/>
              <w:rPr>
                <w:rFonts w:ascii="Times New Roman" w:hAnsi="Times New Roman" w:cs="Times New Roman"/>
                <w:i/>
                <w:iCs/>
                <w:sz w:val="20"/>
                <w:szCs w:val="20"/>
              </w:rPr>
            </w:pPr>
            <w:hyperlink r:id="rId23" w:history="1">
              <w:r w:rsidRPr="00020A28">
                <w:rPr>
                  <w:rStyle w:val="Hyperlink"/>
                  <w:rFonts w:ascii="Times New Roman" w:hAnsi="Times New Roman" w:cs="Times New Roman"/>
                  <w:i/>
                  <w:iCs/>
                  <w:sz w:val="20"/>
                  <w:szCs w:val="20"/>
                </w:rPr>
                <w:t>https://www.spot.uz/ru/2025/12/25/bukhara-china/</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3B3C998F" w:rsidR="00B4504E" w:rsidRPr="00882B55" w:rsidRDefault="00B450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D049D2">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D049D2">
              <w:rPr>
                <w:rFonts w:ascii="Times New Roman" w:eastAsia="Calibri" w:hAnsi="Times New Roman" w:cs="Times New Roman"/>
                <w:kern w:val="0"/>
                <w:sz w:val="22"/>
                <w:szCs w:val="22"/>
                <w:lang w:eastAsia="ja-JP"/>
                <w14:ligatures w14:val="none"/>
              </w:rPr>
              <w:t>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1DFCBF22" w:rsidR="00B4504E" w:rsidRPr="00882B55" w:rsidRDefault="00D049D2"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 Centrinis bankas (UCB)</w:t>
            </w:r>
            <w:r w:rsidRPr="00D049D2">
              <w:rPr>
                <w:rFonts w:ascii="Times New Roman" w:hAnsi="Times New Roman" w:cs="Times New Roman"/>
                <w:kern w:val="0"/>
                <w:sz w:val="22"/>
                <w:szCs w:val="22"/>
                <w14:ligatures w14:val="none"/>
              </w:rPr>
              <w:t xml:space="preserve"> paskelbė apie planus išbandyti skaitmeninę mokėjimų automatinę pardavimo sistemą, o išsamus veiksmų planas bus parengtas iki 2026 m. balandžio mėn. Reguliavimo institucija jau pradėjo tyrimus dėl galimo skaitmeninės valiutos naudojimo tiek mažmeninėje, tiek tarpbankinėje rinkoje.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6547F116" w:rsidR="00B4504E" w:rsidRPr="00B708F0" w:rsidRDefault="00105D95" w:rsidP="00882B55">
            <w:pPr>
              <w:spacing w:after="0" w:line="240" w:lineRule="auto"/>
              <w:jc w:val="both"/>
              <w:rPr>
                <w:rFonts w:ascii="Times New Roman" w:eastAsia="Calibri" w:hAnsi="Times New Roman" w:cs="Times New Roman"/>
                <w:i/>
                <w:iCs/>
                <w:kern w:val="0"/>
                <w:sz w:val="20"/>
                <w:szCs w:val="20"/>
                <w14:ligatures w14:val="none"/>
              </w:rPr>
            </w:pPr>
            <w:hyperlink r:id="rId24" w:history="1">
              <w:r w:rsidRPr="00020A28">
                <w:rPr>
                  <w:rStyle w:val="Hyperlink"/>
                  <w:rFonts w:ascii="Times New Roman" w:eastAsia="Calibri" w:hAnsi="Times New Roman" w:cs="Times New Roman"/>
                  <w:i/>
                  <w:iCs/>
                  <w:kern w:val="0"/>
                  <w:sz w:val="20"/>
                  <w:szCs w:val="20"/>
                  <w14:ligatures w14:val="none"/>
                </w:rPr>
                <w:t>https://www.spot.uz/ru/2025/12/02/digital-sum/</w:t>
              </w:r>
            </w:hyperlink>
            <w:r>
              <w:rPr>
                <w:rFonts w:ascii="Times New Roman" w:eastAsia="Calibri" w:hAnsi="Times New Roman" w:cs="Times New Roman"/>
                <w:i/>
                <w:iCs/>
                <w:kern w:val="0"/>
                <w:sz w:val="20"/>
                <w:szCs w:val="20"/>
                <w14:ligatures w14:val="none"/>
              </w:rPr>
              <w:t xml:space="preserve"> </w:t>
            </w: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6DA2CC40"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3C71F8">
              <w:rPr>
                <w:rFonts w:ascii="Times New Roman" w:eastAsia="Calibri" w:hAnsi="Times New Roman" w:cs="Times New Roman"/>
                <w:kern w:val="0"/>
                <w:sz w:val="22"/>
                <w:szCs w:val="22"/>
                <w:lang w:eastAsia="ja-JP"/>
                <w14:ligatures w14:val="none"/>
              </w:rPr>
              <w:t>12-01</w:t>
            </w:r>
          </w:p>
          <w:p w14:paraId="450A31CA" w14:textId="3FB32734"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128D1">
              <w:rPr>
                <w:rFonts w:ascii="Times New Roman" w:eastAsia="Calibri" w:hAnsi="Times New Roman" w:cs="Times New Roman"/>
                <w:kern w:val="0"/>
                <w:sz w:val="22"/>
                <w:szCs w:val="22"/>
                <w:lang w:eastAsia="ja-JP"/>
                <w14:ligatures w14:val="none"/>
              </w:rPr>
              <w:t>1</w:t>
            </w:r>
            <w:r w:rsidR="003C71F8">
              <w:rPr>
                <w:rFonts w:ascii="Times New Roman" w:eastAsia="Calibri" w:hAnsi="Times New Roman" w:cs="Times New Roman"/>
                <w:kern w:val="0"/>
                <w:sz w:val="22"/>
                <w:szCs w:val="22"/>
                <w:lang w:eastAsia="ja-JP"/>
                <w14:ligatures w14:val="none"/>
              </w:rPr>
              <w:t>2-30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5E8CF184"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C71F8" w:rsidRPr="003C71F8">
              <w:rPr>
                <w:rFonts w:ascii="Times New Roman" w:eastAsia="Calibri" w:hAnsi="Times New Roman" w:cs="Times New Roman"/>
                <w:b/>
                <w:bCs/>
                <w:kern w:val="0"/>
                <w:sz w:val="22"/>
                <w:szCs w:val="22"/>
                <w:lang w:eastAsia="ja-JP"/>
                <w14:ligatures w14:val="none"/>
              </w:rPr>
              <w:t>13</w:t>
            </w:r>
            <w:r w:rsidR="003C71F8">
              <w:rPr>
                <w:rFonts w:ascii="Times New Roman" w:eastAsia="Calibri" w:hAnsi="Times New Roman" w:cs="Times New Roman"/>
                <w:b/>
                <w:bCs/>
                <w:kern w:val="0"/>
                <w:sz w:val="22"/>
                <w:szCs w:val="22"/>
                <w:lang w:eastAsia="ja-JP"/>
                <w14:ligatures w14:val="none"/>
              </w:rPr>
              <w:t>.</w:t>
            </w:r>
            <w:r w:rsidR="003C71F8" w:rsidRPr="003C71F8">
              <w:rPr>
                <w:rFonts w:ascii="Times New Roman" w:eastAsia="Calibri" w:hAnsi="Times New Roman" w:cs="Times New Roman"/>
                <w:b/>
                <w:bCs/>
                <w:kern w:val="0"/>
                <w:sz w:val="22"/>
                <w:szCs w:val="22"/>
                <w:lang w:eastAsia="ja-JP"/>
                <w14:ligatures w14:val="none"/>
              </w:rPr>
              <w:t>814,49</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3C71F8" w:rsidRPr="003C71F8">
              <w:rPr>
                <w:rFonts w:ascii="Times New Roman" w:eastAsia="Calibri" w:hAnsi="Times New Roman" w:cs="Times New Roman"/>
                <w:b/>
                <w:bCs/>
                <w:kern w:val="0"/>
                <w:sz w:val="22"/>
                <w:szCs w:val="22"/>
                <w:lang w:eastAsia="ja-JP"/>
                <w14:ligatures w14:val="none"/>
              </w:rPr>
              <w:t>11</w:t>
            </w:r>
            <w:r w:rsidR="003C71F8">
              <w:rPr>
                <w:rFonts w:ascii="Times New Roman" w:eastAsia="Calibri" w:hAnsi="Times New Roman" w:cs="Times New Roman"/>
                <w:b/>
                <w:bCs/>
                <w:kern w:val="0"/>
                <w:sz w:val="22"/>
                <w:szCs w:val="22"/>
                <w:lang w:eastAsia="ja-JP"/>
                <w14:ligatures w14:val="none"/>
              </w:rPr>
              <w:t>.</w:t>
            </w:r>
            <w:r w:rsidR="003C71F8" w:rsidRPr="003C71F8">
              <w:rPr>
                <w:rFonts w:ascii="Times New Roman" w:eastAsia="Calibri" w:hAnsi="Times New Roman" w:cs="Times New Roman"/>
                <w:b/>
                <w:bCs/>
                <w:kern w:val="0"/>
                <w:sz w:val="22"/>
                <w:szCs w:val="22"/>
                <w:lang w:eastAsia="ja-JP"/>
                <w14:ligatures w14:val="none"/>
              </w:rPr>
              <w:t>940,95</w:t>
            </w:r>
          </w:p>
          <w:p w14:paraId="7C962AF6" w14:textId="68D9BF5D"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C71F8" w:rsidRPr="003C71F8">
              <w:rPr>
                <w:rFonts w:ascii="Times New Roman" w:eastAsia="Calibri" w:hAnsi="Times New Roman" w:cs="Times New Roman"/>
                <w:b/>
                <w:bCs/>
                <w:kern w:val="0"/>
                <w:sz w:val="22"/>
                <w:szCs w:val="22"/>
                <w:lang w:eastAsia="ja-JP"/>
                <w14:ligatures w14:val="none"/>
              </w:rPr>
              <w:t>14</w:t>
            </w:r>
            <w:r w:rsidR="003C71F8">
              <w:rPr>
                <w:rFonts w:ascii="Times New Roman" w:eastAsia="Calibri" w:hAnsi="Times New Roman" w:cs="Times New Roman"/>
                <w:b/>
                <w:bCs/>
                <w:kern w:val="0"/>
                <w:sz w:val="22"/>
                <w:szCs w:val="22"/>
                <w:lang w:eastAsia="ja-JP"/>
                <w14:ligatures w14:val="none"/>
              </w:rPr>
              <w:t>.</w:t>
            </w:r>
            <w:r w:rsidR="003C71F8" w:rsidRPr="003C71F8">
              <w:rPr>
                <w:rFonts w:ascii="Times New Roman" w:eastAsia="Calibri" w:hAnsi="Times New Roman" w:cs="Times New Roman"/>
                <w:b/>
                <w:bCs/>
                <w:kern w:val="0"/>
                <w:sz w:val="22"/>
                <w:szCs w:val="22"/>
                <w:lang w:eastAsia="ja-JP"/>
                <w14:ligatures w14:val="none"/>
              </w:rPr>
              <w:t>162,23</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C71F8" w:rsidRPr="003C71F8">
              <w:rPr>
                <w:rFonts w:ascii="Times New Roman" w:eastAsia="Calibri" w:hAnsi="Times New Roman" w:cs="Times New Roman"/>
                <w:b/>
                <w:bCs/>
                <w:kern w:val="0"/>
                <w:sz w:val="22"/>
                <w:szCs w:val="22"/>
                <w:lang w:eastAsia="ja-JP"/>
                <w14:ligatures w14:val="none"/>
              </w:rPr>
              <w:t>12</w:t>
            </w:r>
            <w:r w:rsidR="003C71F8">
              <w:rPr>
                <w:rFonts w:ascii="Times New Roman" w:eastAsia="Calibri" w:hAnsi="Times New Roman" w:cs="Times New Roman"/>
                <w:b/>
                <w:bCs/>
                <w:kern w:val="0"/>
                <w:sz w:val="22"/>
                <w:szCs w:val="22"/>
                <w:lang w:eastAsia="ja-JP"/>
                <w14:ligatures w14:val="none"/>
              </w:rPr>
              <w:t>.</w:t>
            </w:r>
            <w:r w:rsidR="003C71F8" w:rsidRPr="003C71F8">
              <w:rPr>
                <w:rFonts w:ascii="Times New Roman" w:eastAsia="Calibri" w:hAnsi="Times New Roman" w:cs="Times New Roman"/>
                <w:b/>
                <w:bCs/>
                <w:kern w:val="0"/>
                <w:sz w:val="22"/>
                <w:szCs w:val="22"/>
                <w:lang w:eastAsia="ja-JP"/>
                <w14:ligatures w14:val="none"/>
              </w:rPr>
              <w:t>025,33</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5" w:history="1">
              <w:r w:rsidRPr="004B2F30">
                <w:rPr>
                  <w:rStyle w:val="Hyperlink"/>
                  <w:rFonts w:ascii="Times New Roman" w:eastAsia="Calibri" w:hAnsi="Times New Roman" w:cs="Times New Roman"/>
                  <w:i/>
                  <w:iCs/>
                  <w:kern w:val="0"/>
                  <w:sz w:val="20"/>
                  <w:szCs w:val="20"/>
                  <w:lang w:eastAsia="ja-JP"/>
                  <w14:ligatures w14:val="none"/>
                </w:rPr>
                <w:t>https://cbu.uz/en/arkhiv-kursov-valyut/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61E335D" w:rsidR="00882B55" w:rsidRPr="00B23839" w:rsidRDefault="0068303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52292B">
              <w:rPr>
                <w:rFonts w:ascii="Times New Roman" w:eastAsia="Calibri" w:hAnsi="Times New Roman" w:cs="Times New Roman"/>
                <w:kern w:val="0"/>
                <w:sz w:val="22"/>
                <w:szCs w:val="22"/>
                <w:lang w:eastAsia="ja-JP"/>
                <w14:ligatures w14:val="none"/>
              </w:rPr>
              <w:t>2</w:t>
            </w:r>
            <w:r w:rsidR="00957BE5">
              <w:rPr>
                <w:rFonts w:ascii="Times New Roman" w:eastAsia="Calibri" w:hAnsi="Times New Roman" w:cs="Times New Roman"/>
                <w:kern w:val="0"/>
                <w:sz w:val="22"/>
                <w:szCs w:val="22"/>
                <w:lang w:eastAsia="ja-JP"/>
                <w14:ligatures w14:val="none"/>
              </w:rPr>
              <w:t>.0</w:t>
            </w:r>
            <w:r w:rsidR="0052292B">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6CE17E74" w:rsidR="00797BF2" w:rsidRPr="00957BE5" w:rsidRDefault="0052292B" w:rsidP="00B23839">
            <w:pPr>
              <w:spacing w:after="0" w:line="240" w:lineRule="auto"/>
              <w:jc w:val="both"/>
              <w:rPr>
                <w:rFonts w:ascii="Times New Roman" w:eastAsia="Calibri" w:hAnsi="Times New Roman" w:cs="Times New Roman"/>
                <w:kern w:val="0"/>
                <w:sz w:val="22"/>
                <w:szCs w:val="22"/>
                <w14:ligatures w14:val="none"/>
              </w:rPr>
            </w:pPr>
            <w:r w:rsidRPr="0052292B">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52292B">
              <w:rPr>
                <w:rFonts w:ascii="Times New Roman" w:eastAsia="Calibri" w:hAnsi="Times New Roman" w:cs="Times New Roman"/>
                <w:kern w:val="0"/>
                <w:sz w:val="22"/>
                <w:szCs w:val="22"/>
                <w14:ligatures w14:val="none"/>
              </w:rPr>
              <w:t xml:space="preserve"> valstybės skola 2025 m. spalio 1 d. pasiekė 43,97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palyginti su tuo pačiu laikotarpiu praėjusiais metais, padidėdama apie 4,9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ir sudarydama 32,3% BVP. Išorės skola siekia 36,7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o vidaus skola – 7,2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D</w:t>
            </w:r>
            <w:r w:rsidRPr="0052292B">
              <w:rPr>
                <w:rFonts w:ascii="Times New Roman" w:eastAsia="Calibri" w:hAnsi="Times New Roman" w:cs="Times New Roman"/>
                <w:kern w:val="0"/>
                <w:sz w:val="22"/>
                <w:szCs w:val="22"/>
                <w14:ligatures w14:val="none"/>
              </w:rPr>
              <w:t xml:space="preserve">idžiausi </w:t>
            </w:r>
            <w:r>
              <w:rPr>
                <w:rFonts w:ascii="Times New Roman" w:eastAsia="Calibri" w:hAnsi="Times New Roman" w:cs="Times New Roman"/>
                <w:kern w:val="0"/>
                <w:sz w:val="22"/>
                <w:szCs w:val="22"/>
                <w14:ligatures w14:val="none"/>
              </w:rPr>
              <w:t xml:space="preserve">UZ </w:t>
            </w:r>
            <w:r w:rsidRPr="0052292B">
              <w:rPr>
                <w:rFonts w:ascii="Times New Roman" w:eastAsia="Calibri" w:hAnsi="Times New Roman" w:cs="Times New Roman"/>
                <w:kern w:val="0"/>
                <w:sz w:val="22"/>
                <w:szCs w:val="22"/>
                <w14:ligatures w14:val="none"/>
              </w:rPr>
              <w:t xml:space="preserve">išorės kreditoriai yra Pasaulio bankas (8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A</w:t>
            </w:r>
            <w:r>
              <w:rPr>
                <w:rFonts w:ascii="Times New Roman" w:eastAsia="Calibri" w:hAnsi="Times New Roman" w:cs="Times New Roman"/>
                <w:kern w:val="0"/>
                <w:sz w:val="22"/>
                <w:szCs w:val="22"/>
                <w14:ligatures w14:val="none"/>
              </w:rPr>
              <w:t>zijos plėtros bankas</w:t>
            </w:r>
            <w:r w:rsidRPr="0052292B">
              <w:rPr>
                <w:rFonts w:ascii="Times New Roman" w:eastAsia="Calibri" w:hAnsi="Times New Roman" w:cs="Times New Roman"/>
                <w:kern w:val="0"/>
                <w:sz w:val="22"/>
                <w:szCs w:val="22"/>
                <w14:ligatures w14:val="none"/>
              </w:rPr>
              <w:t xml:space="preserve"> (7,5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euroobligacijų investuotojai (5,8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CN</w:t>
            </w:r>
            <w:r w:rsidRPr="0052292B">
              <w:rPr>
                <w:rFonts w:ascii="Times New Roman" w:eastAsia="Calibri" w:hAnsi="Times New Roman" w:cs="Times New Roman"/>
                <w:kern w:val="0"/>
                <w:sz w:val="22"/>
                <w:szCs w:val="22"/>
                <w14:ligatures w14:val="none"/>
              </w:rPr>
              <w:t xml:space="preserve"> finansų įstaigos (3,7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JPN</w:t>
            </w:r>
            <w:r w:rsidRPr="0052292B">
              <w:rPr>
                <w:rFonts w:ascii="Times New Roman" w:eastAsia="Calibri" w:hAnsi="Times New Roman" w:cs="Times New Roman"/>
                <w:kern w:val="0"/>
                <w:sz w:val="22"/>
                <w:szCs w:val="22"/>
                <w14:ligatures w14:val="none"/>
              </w:rPr>
              <w:t xml:space="preserve"> finansų įstaigos (3,1 mlrd. </w:t>
            </w:r>
            <w:r>
              <w:rPr>
                <w:rFonts w:ascii="Times New Roman" w:eastAsia="Calibri" w:hAnsi="Times New Roman" w:cs="Times New Roman"/>
                <w:kern w:val="0"/>
                <w:sz w:val="22"/>
                <w:szCs w:val="22"/>
                <w14:ligatures w14:val="none"/>
              </w:rPr>
              <w:t>USD</w:t>
            </w:r>
            <w:r w:rsidRPr="0052292B">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1A0CE11D" w:rsidR="00882B55" w:rsidRPr="004B2F30" w:rsidRDefault="0052292B" w:rsidP="00882B55">
            <w:pPr>
              <w:spacing w:after="0" w:line="240" w:lineRule="auto"/>
              <w:jc w:val="both"/>
              <w:rPr>
                <w:rFonts w:ascii="Times New Roman" w:eastAsia="Calibri" w:hAnsi="Times New Roman" w:cs="Times New Roman"/>
                <w:i/>
                <w:iCs/>
                <w:kern w:val="0"/>
                <w:sz w:val="20"/>
                <w:szCs w:val="20"/>
                <w14:ligatures w14:val="none"/>
              </w:rPr>
            </w:pPr>
            <w:hyperlink r:id="rId26" w:history="1">
              <w:r w:rsidRPr="003F2A21">
                <w:rPr>
                  <w:rStyle w:val="Hyperlink"/>
                  <w:rFonts w:ascii="Times New Roman" w:eastAsia="Calibri" w:hAnsi="Times New Roman" w:cs="Times New Roman"/>
                  <w:i/>
                  <w:iCs/>
                  <w:kern w:val="0"/>
                  <w:sz w:val="20"/>
                  <w:szCs w:val="20"/>
                  <w14:ligatures w14:val="none"/>
                </w:rPr>
                <w:t>https://www.uzdaily.uz/en/uzbekistans-public-debt-reaches-us44-billion/</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66337AF9" w:rsidR="00B41E86" w:rsidRDefault="0017152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160DF8F3" w:rsidR="00B41E86" w:rsidRPr="00957BE5" w:rsidRDefault="0017152A" w:rsidP="00AA12D9">
            <w:pPr>
              <w:spacing w:after="0" w:line="240" w:lineRule="auto"/>
              <w:jc w:val="both"/>
              <w:rPr>
                <w:rFonts w:ascii="Times New Roman" w:eastAsia="Calibri" w:hAnsi="Times New Roman" w:cs="Times New Roman"/>
                <w:kern w:val="0"/>
                <w:sz w:val="22"/>
                <w:szCs w:val="22"/>
                <w14:ligatures w14:val="none"/>
              </w:rPr>
            </w:pPr>
            <w:r w:rsidRPr="0017152A">
              <w:rPr>
                <w:rFonts w:ascii="Times New Roman" w:eastAsia="Calibri" w:hAnsi="Times New Roman" w:cs="Times New Roman"/>
                <w:kern w:val="0"/>
                <w:sz w:val="22"/>
                <w:szCs w:val="22"/>
                <w14:ligatures w14:val="none"/>
              </w:rPr>
              <w:t>2025 m. gruodžio 1 d.</w:t>
            </w:r>
            <w:r>
              <w:rPr>
                <w:rFonts w:ascii="Times New Roman" w:eastAsia="Calibri" w:hAnsi="Times New Roman" w:cs="Times New Roman"/>
                <w:kern w:val="0"/>
                <w:sz w:val="22"/>
                <w:szCs w:val="22"/>
                <w14:ligatures w14:val="none"/>
              </w:rPr>
              <w:t xml:space="preserve"> duomenimis, UZ</w:t>
            </w:r>
            <w:r w:rsidRPr="0017152A">
              <w:rPr>
                <w:rFonts w:ascii="Times New Roman" w:eastAsia="Calibri" w:hAnsi="Times New Roman" w:cs="Times New Roman"/>
                <w:kern w:val="0"/>
                <w:sz w:val="22"/>
                <w:szCs w:val="22"/>
                <w14:ligatures w14:val="none"/>
              </w:rPr>
              <w:t xml:space="preserve"> 141 </w:t>
            </w:r>
            <w:r>
              <w:rPr>
                <w:rFonts w:ascii="Times New Roman" w:eastAsia="Calibri" w:hAnsi="Times New Roman" w:cs="Times New Roman"/>
                <w:kern w:val="0"/>
                <w:sz w:val="22"/>
                <w:szCs w:val="22"/>
                <w14:ligatures w14:val="none"/>
              </w:rPr>
              <w:t>tūkst.</w:t>
            </w:r>
            <w:r w:rsidRPr="0017152A">
              <w:rPr>
                <w:rFonts w:ascii="Times New Roman" w:eastAsia="Calibri" w:hAnsi="Times New Roman" w:cs="Times New Roman"/>
                <w:kern w:val="0"/>
                <w:sz w:val="22"/>
                <w:szCs w:val="22"/>
                <w14:ligatures w14:val="none"/>
              </w:rPr>
              <w:t xml:space="preserve"> objektų įrengė beveik 2 GW saulės baterijų.</w:t>
            </w:r>
            <w:r>
              <w:t xml:space="preserve"> </w:t>
            </w:r>
            <w:r w:rsidRPr="0017152A">
              <w:rPr>
                <w:rFonts w:ascii="Times New Roman" w:eastAsia="Calibri" w:hAnsi="Times New Roman" w:cs="Times New Roman"/>
                <w:kern w:val="0"/>
                <w:sz w:val="22"/>
                <w:szCs w:val="22"/>
                <w14:ligatures w14:val="none"/>
              </w:rPr>
              <w:t>Per pirmuosius vienuolika 2025 m. mėnesių šios saulės energijos sistemos pagamino 1,869 mlrd. kWh elektros energijos. Tai padėjo sutaupyti 566 mln. ku</w:t>
            </w:r>
            <w:r>
              <w:rPr>
                <w:rFonts w:ascii="Times New Roman" w:eastAsia="Calibri" w:hAnsi="Times New Roman" w:cs="Times New Roman"/>
                <w:kern w:val="0"/>
                <w:sz w:val="22"/>
                <w:szCs w:val="22"/>
                <w14:ligatures w14:val="none"/>
              </w:rPr>
              <w:t>b.</w:t>
            </w:r>
            <w:r w:rsidRPr="0017152A">
              <w:rPr>
                <w:rFonts w:ascii="Times New Roman" w:eastAsia="Calibri" w:hAnsi="Times New Roman" w:cs="Times New Roman"/>
                <w:kern w:val="0"/>
                <w:sz w:val="22"/>
                <w:szCs w:val="22"/>
                <w14:ligatures w14:val="none"/>
              </w:rPr>
              <w:t xml:space="preserve"> metrų gamtinių dujų ir neleido į atmosferą išmesti 466 </w:t>
            </w:r>
            <w:r>
              <w:rPr>
                <w:rFonts w:ascii="Times New Roman" w:eastAsia="Calibri" w:hAnsi="Times New Roman" w:cs="Times New Roman"/>
                <w:kern w:val="0"/>
                <w:sz w:val="22"/>
                <w:szCs w:val="22"/>
                <w14:ligatures w14:val="none"/>
              </w:rPr>
              <w:t>tūkst.</w:t>
            </w:r>
            <w:r w:rsidRPr="0017152A">
              <w:rPr>
                <w:rFonts w:ascii="Times New Roman" w:eastAsia="Calibri" w:hAnsi="Times New Roman" w:cs="Times New Roman"/>
                <w:kern w:val="0"/>
                <w:sz w:val="22"/>
                <w:szCs w:val="22"/>
                <w14:ligatures w14:val="none"/>
              </w:rPr>
              <w:t xml:space="preserve"> tonų kenksmingų teršalų.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5CC39095" w:rsidR="00B41E86" w:rsidRDefault="0017152A" w:rsidP="00882B55">
            <w:pPr>
              <w:spacing w:after="0" w:line="240" w:lineRule="auto"/>
              <w:jc w:val="both"/>
              <w:rPr>
                <w:rFonts w:ascii="Times New Roman" w:eastAsia="Calibri" w:hAnsi="Times New Roman" w:cs="Times New Roman"/>
                <w:i/>
                <w:iCs/>
                <w:kern w:val="0"/>
                <w:sz w:val="20"/>
                <w:szCs w:val="20"/>
                <w14:ligatures w14:val="none"/>
              </w:rPr>
            </w:pPr>
            <w:hyperlink r:id="rId27" w:history="1">
              <w:r w:rsidRPr="003F2A21">
                <w:rPr>
                  <w:rStyle w:val="Hyperlink"/>
                  <w:rFonts w:ascii="Times New Roman" w:eastAsia="Calibri" w:hAnsi="Times New Roman" w:cs="Times New Roman"/>
                  <w:i/>
                  <w:iCs/>
                  <w:kern w:val="0"/>
                  <w:sz w:val="20"/>
                  <w:szCs w:val="20"/>
                  <w14:ligatures w14:val="none"/>
                </w:rPr>
                <w:t>https://www.uzdaily.com/en/uzbekistan-installs-nearly-2-gw-of-solar-panels-across-141000-sites/</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22990DD9" w:rsidR="00FD6CCC" w:rsidRDefault="00FD6CC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C069D7">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C069D7">
              <w:rPr>
                <w:rFonts w:ascii="Times New Roman" w:eastAsia="Calibri" w:hAnsi="Times New Roman" w:cs="Times New Roman"/>
                <w:kern w:val="0"/>
                <w:sz w:val="22"/>
                <w:szCs w:val="22"/>
                <w:lang w:eastAsia="ja-JP"/>
                <w14:ligatures w14:val="none"/>
              </w:rPr>
              <w:t>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2DCFE6A9" w:rsidR="00FD6CCC" w:rsidRPr="00B4504E" w:rsidRDefault="00C069D7" w:rsidP="00AA12D9">
            <w:pPr>
              <w:spacing w:after="0" w:line="240" w:lineRule="auto"/>
              <w:jc w:val="both"/>
              <w:rPr>
                <w:rFonts w:ascii="Times New Roman" w:eastAsia="Calibri" w:hAnsi="Times New Roman" w:cs="Times New Roman"/>
                <w:kern w:val="0"/>
                <w:sz w:val="22"/>
                <w:szCs w:val="22"/>
                <w14:ligatures w14:val="none"/>
              </w:rPr>
            </w:pPr>
            <w:r w:rsidRPr="00C069D7">
              <w:rPr>
                <w:rFonts w:ascii="Times New Roman" w:eastAsia="Calibri" w:hAnsi="Times New Roman" w:cs="Times New Roman"/>
                <w:kern w:val="0"/>
                <w:sz w:val="22"/>
                <w:szCs w:val="22"/>
                <w14:ligatures w14:val="none"/>
              </w:rPr>
              <w:t xml:space="preserve">„Fitch Ratings“ </w:t>
            </w:r>
            <w:r>
              <w:rPr>
                <w:rFonts w:ascii="Times New Roman" w:eastAsia="Calibri" w:hAnsi="Times New Roman" w:cs="Times New Roman"/>
                <w:kern w:val="0"/>
                <w:sz w:val="22"/>
                <w:szCs w:val="22"/>
                <w14:ligatures w14:val="none"/>
              </w:rPr>
              <w:t xml:space="preserve">agentūra </w:t>
            </w:r>
            <w:r w:rsidRPr="00C069D7">
              <w:rPr>
                <w:rFonts w:ascii="Times New Roman" w:eastAsia="Calibri" w:hAnsi="Times New Roman" w:cs="Times New Roman"/>
                <w:kern w:val="0"/>
                <w:sz w:val="22"/>
                <w:szCs w:val="22"/>
                <w14:ligatures w14:val="none"/>
              </w:rPr>
              <w:t>prognozuoja, kad U</w:t>
            </w:r>
            <w:r>
              <w:rPr>
                <w:rFonts w:ascii="Times New Roman" w:eastAsia="Calibri" w:hAnsi="Times New Roman" w:cs="Times New Roman"/>
                <w:kern w:val="0"/>
                <w:sz w:val="22"/>
                <w:szCs w:val="22"/>
                <w14:ligatures w14:val="none"/>
              </w:rPr>
              <w:t>Z</w:t>
            </w:r>
            <w:r w:rsidRPr="00C069D7">
              <w:rPr>
                <w:rFonts w:ascii="Times New Roman" w:eastAsia="Calibri" w:hAnsi="Times New Roman" w:cs="Times New Roman"/>
                <w:kern w:val="0"/>
                <w:sz w:val="22"/>
                <w:szCs w:val="22"/>
                <w14:ligatures w14:val="none"/>
              </w:rPr>
              <w:t xml:space="preserve"> bankų sektorius 2026 m. išliks stabilus dėl nuolatinio ekonomikos augimo. Agentūra pažymi, kad didėjančios probleminės paskolos darys spaudimą pelningumui, tačiau valstybės parama ir vykdomos reformos padės išlaikyti sektoriaus atsparumą. „Fitch“ taip pat </w:t>
            </w:r>
            <w:r w:rsidRPr="00C069D7">
              <w:rPr>
                <w:rFonts w:ascii="Times New Roman" w:eastAsia="Calibri" w:hAnsi="Times New Roman" w:cs="Times New Roman"/>
                <w:kern w:val="0"/>
                <w:sz w:val="22"/>
                <w:szCs w:val="22"/>
                <w14:ligatures w14:val="none"/>
              </w:rPr>
              <w:lastRenderedPageBreak/>
              <w:t>prognozuoja 20</w:t>
            </w:r>
            <w:r>
              <w:rPr>
                <w:rFonts w:ascii="Times New Roman" w:eastAsia="Calibri" w:hAnsi="Times New Roman" w:cs="Times New Roman"/>
                <w:kern w:val="0"/>
                <w:sz w:val="22"/>
                <w:szCs w:val="22"/>
                <w14:ligatures w14:val="none"/>
              </w:rPr>
              <w:t>-</w:t>
            </w:r>
            <w:r w:rsidRPr="00C069D7">
              <w:rPr>
                <w:rFonts w:ascii="Times New Roman" w:eastAsia="Calibri" w:hAnsi="Times New Roman" w:cs="Times New Roman"/>
                <w:kern w:val="0"/>
                <w:sz w:val="22"/>
                <w:szCs w:val="22"/>
                <w14:ligatures w14:val="none"/>
              </w:rPr>
              <w:t>25% indėlių padidėjimą ir teigia, kad vyriausybė gali pateikti strategiją, pagal kurią privatizuojami keli valstybiniai bankai, įskaitant didžiausią – „UzPromStroyBank“.</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29BA2B93" w:rsidR="00FD6CCC" w:rsidRPr="00FD6CCC" w:rsidRDefault="00C069D7" w:rsidP="00882B55">
            <w:pPr>
              <w:spacing w:after="0" w:line="240" w:lineRule="auto"/>
              <w:jc w:val="both"/>
              <w:rPr>
                <w:rFonts w:ascii="Times New Roman" w:hAnsi="Times New Roman" w:cs="Times New Roman"/>
                <w:i/>
                <w:iCs/>
                <w:sz w:val="20"/>
                <w:szCs w:val="20"/>
              </w:rPr>
            </w:pPr>
            <w:hyperlink r:id="rId28" w:history="1">
              <w:r w:rsidRPr="003F2A21">
                <w:rPr>
                  <w:rStyle w:val="Hyperlink"/>
                  <w:rFonts w:ascii="Times New Roman" w:hAnsi="Times New Roman" w:cs="Times New Roman"/>
                  <w:i/>
                  <w:iCs/>
                  <w:sz w:val="20"/>
                  <w:szCs w:val="20"/>
                </w:rPr>
                <w:t>https://www.uzdaily.com/en/fitch-expects-stable-financial-performance-of-</w:t>
              </w:r>
              <w:r w:rsidRPr="003F2A21">
                <w:rPr>
                  <w:rStyle w:val="Hyperlink"/>
                  <w:rFonts w:ascii="Times New Roman" w:hAnsi="Times New Roman" w:cs="Times New Roman"/>
                  <w:i/>
                  <w:iCs/>
                  <w:sz w:val="20"/>
                  <w:szCs w:val="20"/>
                </w:rPr>
                <w:lastRenderedPageBreak/>
                <w:t>uzbekistans-banks-in-2026/</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325BE150" w:rsidR="00FE34D8" w:rsidRDefault="00FE34D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AF4439">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AF4439">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2E863D17" w:rsidR="00FE34D8" w:rsidRPr="00FD6CCC" w:rsidRDefault="00AF4439" w:rsidP="00AA12D9">
            <w:pPr>
              <w:spacing w:after="0" w:line="240" w:lineRule="auto"/>
              <w:jc w:val="both"/>
              <w:rPr>
                <w:rFonts w:ascii="Times New Roman" w:eastAsia="Calibri" w:hAnsi="Times New Roman" w:cs="Times New Roman"/>
                <w:kern w:val="0"/>
                <w:sz w:val="22"/>
                <w:szCs w:val="22"/>
                <w14:ligatures w14:val="none"/>
              </w:rPr>
            </w:pPr>
            <w:r w:rsidRPr="00AF4439">
              <w:rPr>
                <w:rFonts w:ascii="Times New Roman" w:eastAsia="Calibri" w:hAnsi="Times New Roman" w:cs="Times New Roman"/>
                <w:kern w:val="0"/>
                <w:sz w:val="22"/>
                <w:szCs w:val="22"/>
                <w14:ligatures w14:val="none"/>
              </w:rPr>
              <w:t xml:space="preserve">Pasaulio aukso tarybos pranešimu, </w:t>
            </w:r>
            <w:r>
              <w:rPr>
                <w:rFonts w:ascii="Times New Roman" w:eastAsia="Calibri" w:hAnsi="Times New Roman" w:cs="Times New Roman"/>
                <w:kern w:val="0"/>
                <w:sz w:val="22"/>
                <w:szCs w:val="22"/>
                <w14:ligatures w14:val="none"/>
              </w:rPr>
              <w:t>UZ Centrinis bankas</w:t>
            </w:r>
            <w:r w:rsidRPr="00AF4439">
              <w:rPr>
                <w:rFonts w:ascii="Times New Roman" w:eastAsia="Calibri" w:hAnsi="Times New Roman" w:cs="Times New Roman"/>
                <w:kern w:val="0"/>
                <w:sz w:val="22"/>
                <w:szCs w:val="22"/>
                <w14:ligatures w14:val="none"/>
              </w:rPr>
              <w:t xml:space="preserve"> 2025 m. spalį įsigijo 9 tonas aukso ir tapo trečia pagal dydį pirkėja pasaulyje po </w:t>
            </w:r>
            <w:r>
              <w:rPr>
                <w:rFonts w:ascii="Times New Roman" w:eastAsia="Calibri" w:hAnsi="Times New Roman" w:cs="Times New Roman"/>
                <w:kern w:val="0"/>
                <w:sz w:val="22"/>
                <w:szCs w:val="22"/>
                <w14:ligatures w14:val="none"/>
              </w:rPr>
              <w:t>PL</w:t>
            </w:r>
            <w:r w:rsidRPr="00AF4439">
              <w:rPr>
                <w:rFonts w:ascii="Times New Roman" w:eastAsia="Calibri" w:hAnsi="Times New Roman" w:cs="Times New Roman"/>
                <w:kern w:val="0"/>
                <w:sz w:val="22"/>
                <w:szCs w:val="22"/>
                <w14:ligatures w14:val="none"/>
              </w:rPr>
              <w:t xml:space="preserve"> ir B</w:t>
            </w:r>
            <w:r>
              <w:rPr>
                <w:rFonts w:ascii="Times New Roman" w:eastAsia="Calibri" w:hAnsi="Times New Roman" w:cs="Times New Roman"/>
                <w:kern w:val="0"/>
                <w:sz w:val="22"/>
                <w:szCs w:val="22"/>
                <w14:ligatures w14:val="none"/>
              </w:rPr>
              <w:t>RA</w:t>
            </w:r>
            <w:r w:rsidRPr="00AF4439">
              <w:rPr>
                <w:rFonts w:ascii="Times New Roman" w:eastAsia="Calibri" w:hAnsi="Times New Roman" w:cs="Times New Roman"/>
                <w:kern w:val="0"/>
                <w:sz w:val="22"/>
                <w:szCs w:val="22"/>
                <w14:ligatures w14:val="none"/>
              </w:rPr>
              <w:t xml:space="preserve"> (po 16 tonų).</w:t>
            </w:r>
            <w:r>
              <w:t xml:space="preserve"> </w:t>
            </w:r>
            <w:r w:rsidRPr="00AF4439">
              <w:rPr>
                <w:rFonts w:ascii="Times New Roman" w:eastAsia="Calibri" w:hAnsi="Times New Roman" w:cs="Times New Roman"/>
                <w:kern w:val="0"/>
                <w:sz w:val="22"/>
                <w:szCs w:val="22"/>
                <w14:ligatures w14:val="none"/>
              </w:rPr>
              <w:t xml:space="preserve">Centriniai bankai visame pasaulyje padidino grynąjį aukso pirkimą iki 53 tonų, t.y. 36% daugiau nei </w:t>
            </w:r>
            <w:r>
              <w:rPr>
                <w:rFonts w:ascii="Times New Roman" w:eastAsia="Calibri" w:hAnsi="Times New Roman" w:cs="Times New Roman"/>
                <w:kern w:val="0"/>
                <w:sz w:val="22"/>
                <w:szCs w:val="22"/>
                <w14:ligatures w14:val="none"/>
              </w:rPr>
              <w:t xml:space="preserve">2025 m. </w:t>
            </w:r>
            <w:r w:rsidRPr="00AF4439">
              <w:rPr>
                <w:rFonts w:ascii="Times New Roman" w:eastAsia="Calibri" w:hAnsi="Times New Roman" w:cs="Times New Roman"/>
                <w:kern w:val="0"/>
                <w:sz w:val="22"/>
                <w:szCs w:val="22"/>
                <w14:ligatures w14:val="none"/>
              </w:rPr>
              <w:t xml:space="preserve">rugsėjį. Tai didžiausias mėnesinis rodiklis nuo </w:t>
            </w:r>
            <w:r>
              <w:rPr>
                <w:rFonts w:ascii="Times New Roman" w:eastAsia="Calibri" w:hAnsi="Times New Roman" w:cs="Times New Roman"/>
                <w:kern w:val="0"/>
                <w:sz w:val="22"/>
                <w:szCs w:val="22"/>
                <w14:ligatures w14:val="none"/>
              </w:rPr>
              <w:t>2025 m. sausio</w:t>
            </w:r>
            <w:r w:rsidRPr="00AF4439">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7F86659E" w:rsidR="00FE34D8" w:rsidRDefault="00105D95" w:rsidP="00882B55">
            <w:pPr>
              <w:spacing w:after="0" w:line="240" w:lineRule="auto"/>
              <w:jc w:val="both"/>
              <w:rPr>
                <w:rFonts w:ascii="Times New Roman" w:hAnsi="Times New Roman" w:cs="Times New Roman"/>
                <w:i/>
                <w:iCs/>
                <w:sz w:val="20"/>
                <w:szCs w:val="20"/>
              </w:rPr>
            </w:pPr>
            <w:hyperlink r:id="rId29" w:history="1">
              <w:r w:rsidRPr="00020A28">
                <w:rPr>
                  <w:rStyle w:val="Hyperlink"/>
                  <w:rFonts w:ascii="Times New Roman" w:hAnsi="Times New Roman" w:cs="Times New Roman"/>
                  <w:i/>
                  <w:iCs/>
                  <w:sz w:val="20"/>
                  <w:szCs w:val="20"/>
                </w:rPr>
                <w:t>https://www.gazeta.uz/ru/2025/12/03/gold/</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53995114" w:rsidR="00CB518B" w:rsidRPr="00CB518B" w:rsidRDefault="008C7FC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474206">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474206">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4798D0A1" w:rsidR="00CB518B" w:rsidRPr="001F3B5D" w:rsidRDefault="00474206" w:rsidP="00787F8B">
            <w:pPr>
              <w:spacing w:after="0" w:line="240" w:lineRule="auto"/>
              <w:jc w:val="both"/>
              <w:rPr>
                <w:rFonts w:ascii="Times New Roman" w:eastAsia="Calibri" w:hAnsi="Times New Roman" w:cs="Times New Roman"/>
                <w:kern w:val="0"/>
                <w:sz w:val="22"/>
                <w:szCs w:val="22"/>
                <w14:ligatures w14:val="none"/>
              </w:rPr>
            </w:pPr>
            <w:r w:rsidRPr="00474206">
              <w:rPr>
                <w:rFonts w:ascii="Times New Roman" w:eastAsia="Calibri" w:hAnsi="Times New Roman" w:cs="Times New Roman"/>
                <w:kern w:val="0"/>
                <w:sz w:val="22"/>
                <w:szCs w:val="22"/>
                <w14:ligatures w14:val="none"/>
              </w:rPr>
              <w:t xml:space="preserve">Taškento pramonės įmonės, perkelsiančios savo </w:t>
            </w:r>
            <w:r>
              <w:rPr>
                <w:rFonts w:ascii="Times New Roman" w:eastAsia="Calibri" w:hAnsi="Times New Roman" w:cs="Times New Roman"/>
                <w:kern w:val="0"/>
                <w:sz w:val="22"/>
                <w:szCs w:val="22"/>
                <w14:ligatures w14:val="none"/>
              </w:rPr>
              <w:t>veiklą</w:t>
            </w:r>
            <w:r w:rsidRPr="00474206">
              <w:rPr>
                <w:rFonts w:ascii="Times New Roman" w:eastAsia="Calibri" w:hAnsi="Times New Roman" w:cs="Times New Roman"/>
                <w:kern w:val="0"/>
                <w:sz w:val="22"/>
                <w:szCs w:val="22"/>
                <w14:ligatures w14:val="none"/>
              </w:rPr>
              <w:t xml:space="preserve"> į Sirdarjos laisvąją ekonominę zoną, galės gauti iki 10 mlrd. </w:t>
            </w:r>
            <w:r>
              <w:rPr>
                <w:rFonts w:ascii="Times New Roman" w:eastAsia="Calibri" w:hAnsi="Times New Roman" w:cs="Times New Roman"/>
                <w:kern w:val="0"/>
                <w:sz w:val="22"/>
                <w:szCs w:val="22"/>
                <w14:ligatures w14:val="none"/>
              </w:rPr>
              <w:t>UZS</w:t>
            </w:r>
            <w:r w:rsidRPr="00474206">
              <w:rPr>
                <w:rFonts w:ascii="Times New Roman" w:eastAsia="Calibri" w:hAnsi="Times New Roman" w:cs="Times New Roman"/>
                <w:kern w:val="0"/>
                <w:sz w:val="22"/>
                <w:szCs w:val="22"/>
                <w14:ligatures w14:val="none"/>
              </w:rPr>
              <w:t xml:space="preserve"> (apie 838 </w:t>
            </w:r>
            <w:r>
              <w:rPr>
                <w:rFonts w:ascii="Times New Roman" w:eastAsia="Calibri" w:hAnsi="Times New Roman" w:cs="Times New Roman"/>
                <w:kern w:val="0"/>
                <w:sz w:val="22"/>
                <w:szCs w:val="22"/>
                <w14:ligatures w14:val="none"/>
              </w:rPr>
              <w:t>tūkst. USD</w:t>
            </w:r>
            <w:r w:rsidRPr="00474206">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dydžio </w:t>
            </w:r>
            <w:r w:rsidRPr="00474206">
              <w:rPr>
                <w:rFonts w:ascii="Times New Roman" w:eastAsia="Calibri" w:hAnsi="Times New Roman" w:cs="Times New Roman"/>
                <w:kern w:val="0"/>
                <w:sz w:val="22"/>
                <w:szCs w:val="22"/>
                <w14:ligatures w14:val="none"/>
              </w:rPr>
              <w:t xml:space="preserve"> lengvatines paskolas ir sumažinti geležinkelio tarifus žaliavų gabenimui.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3287369F" w:rsidR="00CB518B" w:rsidRPr="004B2F30" w:rsidRDefault="00105D95" w:rsidP="00882B55">
            <w:pPr>
              <w:spacing w:after="0" w:line="240" w:lineRule="auto"/>
              <w:jc w:val="both"/>
              <w:rPr>
                <w:rFonts w:ascii="Times New Roman" w:hAnsi="Times New Roman" w:cs="Times New Roman"/>
                <w:i/>
                <w:iCs/>
                <w:sz w:val="20"/>
                <w:szCs w:val="20"/>
              </w:rPr>
            </w:pPr>
            <w:hyperlink r:id="rId30" w:history="1">
              <w:r w:rsidRPr="00020A28">
                <w:rPr>
                  <w:rStyle w:val="Hyperlink"/>
                  <w:rFonts w:ascii="Times New Roman" w:hAnsi="Times New Roman" w:cs="Times New Roman"/>
                  <w:i/>
                  <w:iCs/>
                  <w:sz w:val="20"/>
                  <w:szCs w:val="20"/>
                </w:rPr>
                <w:t>https://www.spot.uz/ru/2025/12/04/industry-transfer/</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7E1FED83" w:rsidR="00245D7F" w:rsidRDefault="00151C4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2D356E0B" w:rsidR="00343917" w:rsidRPr="008176B1" w:rsidRDefault="00151C46" w:rsidP="006C2F58">
            <w:pPr>
              <w:spacing w:after="0" w:line="240" w:lineRule="auto"/>
              <w:jc w:val="both"/>
              <w:rPr>
                <w:rFonts w:ascii="Times New Roman" w:eastAsia="Calibri" w:hAnsi="Times New Roman" w:cs="Times New Roman"/>
                <w:kern w:val="0"/>
                <w:sz w:val="22"/>
                <w:szCs w:val="22"/>
                <w14:ligatures w14:val="none"/>
              </w:rPr>
            </w:pPr>
            <w:r w:rsidRPr="00151C46">
              <w:rPr>
                <w:rFonts w:ascii="Times New Roman" w:eastAsia="Calibri" w:hAnsi="Times New Roman" w:cs="Times New Roman"/>
                <w:kern w:val="0"/>
                <w:sz w:val="22"/>
                <w:szCs w:val="22"/>
                <w14:ligatures w14:val="none"/>
              </w:rPr>
              <w:t xml:space="preserve">Planuojama, kad 2026 m. Sirdarjos rajone pradės veikti nauja 122 mln. </w:t>
            </w:r>
            <w:r>
              <w:rPr>
                <w:rFonts w:ascii="Times New Roman" w:eastAsia="Calibri" w:hAnsi="Times New Roman" w:cs="Times New Roman"/>
                <w:kern w:val="0"/>
                <w:sz w:val="22"/>
                <w:szCs w:val="22"/>
                <w14:ligatures w14:val="none"/>
              </w:rPr>
              <w:t xml:space="preserve">USD </w:t>
            </w:r>
            <w:r w:rsidRPr="00151C46">
              <w:rPr>
                <w:rFonts w:ascii="Times New Roman" w:eastAsia="Calibri" w:hAnsi="Times New Roman" w:cs="Times New Roman"/>
                <w:kern w:val="0"/>
                <w:sz w:val="22"/>
                <w:szCs w:val="22"/>
                <w14:ligatures w14:val="none"/>
              </w:rPr>
              <w:t xml:space="preserve">vertės automobilių gamykla, sukurta kartu su </w:t>
            </w:r>
            <w:r>
              <w:rPr>
                <w:rFonts w:ascii="Times New Roman" w:eastAsia="Calibri" w:hAnsi="Times New Roman" w:cs="Times New Roman"/>
                <w:kern w:val="0"/>
                <w:sz w:val="22"/>
                <w:szCs w:val="22"/>
                <w14:ligatures w14:val="none"/>
              </w:rPr>
              <w:t xml:space="preserve">CN </w:t>
            </w:r>
            <w:r w:rsidRPr="00151C46">
              <w:rPr>
                <w:rFonts w:ascii="Times New Roman" w:eastAsia="Calibri" w:hAnsi="Times New Roman" w:cs="Times New Roman"/>
                <w:kern w:val="0"/>
                <w:sz w:val="22"/>
                <w:szCs w:val="22"/>
                <w14:ligatures w14:val="none"/>
              </w:rPr>
              <w:t>partneriais.</w:t>
            </w:r>
            <w:r>
              <w:t xml:space="preserve"> </w:t>
            </w:r>
            <w:r>
              <w:rPr>
                <w:rFonts w:ascii="Times New Roman" w:eastAsia="Calibri" w:hAnsi="Times New Roman" w:cs="Times New Roman"/>
                <w:kern w:val="0"/>
                <w:sz w:val="22"/>
                <w:szCs w:val="22"/>
                <w14:ligatures w14:val="none"/>
              </w:rPr>
              <w:t xml:space="preserve">UZ, kartu su KZ, </w:t>
            </w:r>
            <w:r w:rsidRPr="00151C46">
              <w:rPr>
                <w:rFonts w:ascii="Times New Roman" w:eastAsia="Calibri" w:hAnsi="Times New Roman" w:cs="Times New Roman"/>
                <w:kern w:val="0"/>
                <w:sz w:val="22"/>
                <w:szCs w:val="22"/>
                <w14:ligatures w14:val="none"/>
              </w:rPr>
              <w:t xml:space="preserve"> neseniai Sirdarjos rajone atidarė </w:t>
            </w:r>
            <w:r>
              <w:rPr>
                <w:rFonts w:ascii="Times New Roman" w:eastAsia="Calibri" w:hAnsi="Times New Roman" w:cs="Times New Roman"/>
                <w:kern w:val="0"/>
                <w:sz w:val="22"/>
                <w:szCs w:val="22"/>
                <w14:ligatures w14:val="none"/>
              </w:rPr>
              <w:t>Cent</w:t>
            </w:r>
            <w:r w:rsidRPr="00151C46">
              <w:rPr>
                <w:rFonts w:ascii="Times New Roman" w:eastAsia="Calibri" w:hAnsi="Times New Roman" w:cs="Times New Roman"/>
                <w:kern w:val="0"/>
                <w:sz w:val="22"/>
                <w:szCs w:val="22"/>
                <w14:ligatures w14:val="none"/>
              </w:rPr>
              <w:t xml:space="preserve">rinės Azijos tarptautinio pramoninio bendradarbiavimo centrą. Tikimasi, kad iki </w:t>
            </w:r>
            <w:r>
              <w:rPr>
                <w:rFonts w:ascii="Times New Roman" w:eastAsia="Calibri" w:hAnsi="Times New Roman" w:cs="Times New Roman"/>
                <w:kern w:val="0"/>
                <w:sz w:val="22"/>
                <w:szCs w:val="22"/>
                <w14:ligatures w14:val="none"/>
              </w:rPr>
              <w:t>2026 m. I ketv.</w:t>
            </w:r>
            <w:r w:rsidRPr="00151C46">
              <w:rPr>
                <w:rFonts w:ascii="Times New Roman" w:eastAsia="Calibri" w:hAnsi="Times New Roman" w:cs="Times New Roman"/>
                <w:kern w:val="0"/>
                <w:sz w:val="22"/>
                <w:szCs w:val="22"/>
                <w14:ligatures w14:val="none"/>
              </w:rPr>
              <w:t xml:space="preserve"> pabaigos centre pradės veikti keturiolika pramonės įmonių, kurių vertė siekia 300 mln. </w:t>
            </w:r>
            <w:r>
              <w:rPr>
                <w:rFonts w:ascii="Times New Roman" w:eastAsia="Calibri" w:hAnsi="Times New Roman" w:cs="Times New Roman"/>
                <w:kern w:val="0"/>
                <w:sz w:val="22"/>
                <w:szCs w:val="22"/>
                <w14:ligatures w14:val="none"/>
              </w:rPr>
              <w:t>USD</w:t>
            </w:r>
            <w:r w:rsidRPr="00151C46">
              <w:rPr>
                <w:rFonts w:ascii="Times New Roman" w:eastAsia="Calibri" w:hAnsi="Times New Roman" w:cs="Times New Roman"/>
                <w:kern w:val="0"/>
                <w:sz w:val="22"/>
                <w:szCs w:val="22"/>
                <w14:ligatures w14:val="none"/>
              </w:rPr>
              <w:t xml:space="preserve">, o </w:t>
            </w:r>
            <w:r>
              <w:rPr>
                <w:rFonts w:ascii="Times New Roman" w:eastAsia="Calibri" w:hAnsi="Times New Roman" w:cs="Times New Roman"/>
                <w:kern w:val="0"/>
                <w:sz w:val="22"/>
                <w:szCs w:val="22"/>
                <w14:ligatures w14:val="none"/>
              </w:rPr>
              <w:t xml:space="preserve">iš viso </w:t>
            </w:r>
            <w:r w:rsidRPr="00151C46">
              <w:rPr>
                <w:rFonts w:ascii="Times New Roman" w:eastAsia="Calibri" w:hAnsi="Times New Roman" w:cs="Times New Roman"/>
                <w:kern w:val="0"/>
                <w:sz w:val="22"/>
                <w:szCs w:val="22"/>
                <w14:ligatures w14:val="none"/>
              </w:rPr>
              <w:t xml:space="preserve">2026 m. jame bus įgyvendinti dar 40 naujų projektų, kurių </w:t>
            </w:r>
            <w:r>
              <w:rPr>
                <w:rFonts w:ascii="Times New Roman" w:eastAsia="Calibri" w:hAnsi="Times New Roman" w:cs="Times New Roman"/>
                <w:kern w:val="0"/>
                <w:sz w:val="22"/>
                <w:szCs w:val="22"/>
                <w14:ligatures w14:val="none"/>
              </w:rPr>
              <w:t xml:space="preserve">numatoma </w:t>
            </w:r>
            <w:r w:rsidRPr="00151C46">
              <w:rPr>
                <w:rFonts w:ascii="Times New Roman" w:eastAsia="Calibri" w:hAnsi="Times New Roman" w:cs="Times New Roman"/>
                <w:kern w:val="0"/>
                <w:sz w:val="22"/>
                <w:szCs w:val="22"/>
                <w14:ligatures w14:val="none"/>
              </w:rPr>
              <w:t xml:space="preserve">vertė siekia 720 mln. </w:t>
            </w:r>
            <w:r>
              <w:rPr>
                <w:rFonts w:ascii="Times New Roman" w:eastAsia="Calibri" w:hAnsi="Times New Roman" w:cs="Times New Roman"/>
                <w:kern w:val="0"/>
                <w:sz w:val="22"/>
                <w:szCs w:val="22"/>
                <w14:ligatures w14:val="none"/>
              </w:rPr>
              <w:t>USD</w:t>
            </w:r>
            <w:r w:rsidRPr="00151C4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3220A791" w:rsidR="00245D7F" w:rsidRDefault="00151C46" w:rsidP="00882B55">
            <w:pPr>
              <w:spacing w:after="0" w:line="240" w:lineRule="auto"/>
              <w:jc w:val="both"/>
              <w:rPr>
                <w:rFonts w:ascii="Times New Roman" w:hAnsi="Times New Roman" w:cs="Times New Roman"/>
                <w:i/>
                <w:iCs/>
                <w:sz w:val="20"/>
                <w:szCs w:val="20"/>
              </w:rPr>
            </w:pPr>
            <w:hyperlink r:id="rId31" w:history="1">
              <w:r w:rsidRPr="003F2A21">
                <w:rPr>
                  <w:rStyle w:val="Hyperlink"/>
                  <w:rFonts w:ascii="Times New Roman" w:hAnsi="Times New Roman" w:cs="Times New Roman"/>
                  <w:i/>
                  <w:iCs/>
                  <w:sz w:val="20"/>
                  <w:szCs w:val="20"/>
                </w:rPr>
                <w:t>https://kun.uz/en/news/2025/12/04/uzbekistan-to-launch-new-car-production-plant-in-syrdarya-with-chinese-partners</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77F8C419" w:rsidR="00337560" w:rsidRDefault="008F40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37DC1932" w:rsidR="00337560" w:rsidRPr="00952124" w:rsidRDefault="00494ED5"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494ED5">
              <w:rPr>
                <w:rFonts w:ascii="Times New Roman" w:eastAsia="Calibri" w:hAnsi="Times New Roman" w:cs="Times New Roman"/>
                <w:kern w:val="0"/>
                <w:sz w:val="22"/>
                <w:szCs w:val="22"/>
                <w14:ligatures w14:val="none"/>
              </w:rPr>
              <w:t xml:space="preserve"> aukso ir užsienio valiutos atsargos 2025 m. lapkritį pasiekė naują istorinį rekordą ir 2025 m. gruodžio 1 d. </w:t>
            </w:r>
            <w:r>
              <w:rPr>
                <w:rFonts w:ascii="Times New Roman" w:eastAsia="Calibri" w:hAnsi="Times New Roman" w:cs="Times New Roman"/>
                <w:kern w:val="0"/>
                <w:sz w:val="22"/>
                <w:szCs w:val="22"/>
                <w14:ligatures w14:val="none"/>
              </w:rPr>
              <w:t xml:space="preserve">duomenimis </w:t>
            </w:r>
            <w:r w:rsidRPr="00494ED5">
              <w:rPr>
                <w:rFonts w:ascii="Times New Roman" w:eastAsia="Calibri" w:hAnsi="Times New Roman" w:cs="Times New Roman"/>
                <w:kern w:val="0"/>
                <w:sz w:val="22"/>
                <w:szCs w:val="22"/>
                <w14:ligatures w14:val="none"/>
              </w:rPr>
              <w:t xml:space="preserve">išaugo iki 61,23 mlrd. </w:t>
            </w:r>
            <w:r>
              <w:rPr>
                <w:rFonts w:ascii="Times New Roman" w:eastAsia="Calibri" w:hAnsi="Times New Roman" w:cs="Times New Roman"/>
                <w:kern w:val="0"/>
                <w:sz w:val="22"/>
                <w:szCs w:val="22"/>
                <w14:ligatures w14:val="none"/>
              </w:rPr>
              <w:t>USD</w:t>
            </w:r>
            <w:r w:rsidRPr="00494ED5">
              <w:rPr>
                <w:rFonts w:ascii="Times New Roman" w:eastAsia="Calibri" w:hAnsi="Times New Roman" w:cs="Times New Roman"/>
                <w:kern w:val="0"/>
                <w:sz w:val="22"/>
                <w:szCs w:val="22"/>
                <w14:ligatures w14:val="none"/>
              </w:rPr>
              <w:t xml:space="preserve">. Bendros atsargos per mėnesį išaugo 1,89 mlrd. </w:t>
            </w:r>
            <w:r>
              <w:rPr>
                <w:rFonts w:ascii="Times New Roman" w:eastAsia="Calibri" w:hAnsi="Times New Roman" w:cs="Times New Roman"/>
                <w:kern w:val="0"/>
                <w:sz w:val="22"/>
                <w:szCs w:val="22"/>
                <w14:ligatures w14:val="none"/>
              </w:rPr>
              <w:t>USD</w:t>
            </w:r>
            <w:r w:rsidRPr="00494ED5">
              <w:rPr>
                <w:rFonts w:ascii="Times New Roman" w:eastAsia="Calibri" w:hAnsi="Times New Roman" w:cs="Times New Roman"/>
                <w:kern w:val="0"/>
                <w:sz w:val="22"/>
                <w:szCs w:val="22"/>
                <w14:ligatures w14:val="none"/>
              </w:rPr>
              <w:t xml:space="preserve"> (+3,2 %), o nuo 2025 m. pradžios </w:t>
            </w:r>
            <w:r>
              <w:rPr>
                <w:rFonts w:ascii="Times New Roman" w:eastAsia="Calibri" w:hAnsi="Times New Roman" w:cs="Times New Roman"/>
                <w:kern w:val="0"/>
                <w:sz w:val="22"/>
                <w:szCs w:val="22"/>
                <w14:ligatures w14:val="none"/>
              </w:rPr>
              <w:t xml:space="preserve">padidėjo </w:t>
            </w:r>
            <w:r w:rsidRPr="00494ED5">
              <w:rPr>
                <w:rFonts w:ascii="Times New Roman" w:eastAsia="Calibri" w:hAnsi="Times New Roman" w:cs="Times New Roman"/>
                <w:kern w:val="0"/>
                <w:sz w:val="22"/>
                <w:szCs w:val="22"/>
                <w14:ligatures w14:val="none"/>
              </w:rPr>
              <w:t xml:space="preserve">48,5%, daugiausia dėl </w:t>
            </w:r>
            <w:r>
              <w:rPr>
                <w:rFonts w:ascii="Times New Roman" w:eastAsia="Calibri" w:hAnsi="Times New Roman" w:cs="Times New Roman"/>
                <w:kern w:val="0"/>
                <w:sz w:val="22"/>
                <w:szCs w:val="22"/>
                <w14:ligatures w14:val="none"/>
              </w:rPr>
              <w:t xml:space="preserve">išaugusių </w:t>
            </w:r>
            <w:r w:rsidRPr="00494ED5">
              <w:rPr>
                <w:rFonts w:ascii="Times New Roman" w:eastAsia="Calibri" w:hAnsi="Times New Roman" w:cs="Times New Roman"/>
                <w:kern w:val="0"/>
                <w:sz w:val="22"/>
                <w:szCs w:val="22"/>
                <w14:ligatures w14:val="none"/>
              </w:rPr>
              <w:t>aukso atsargų.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3511F663" w:rsidR="00337560" w:rsidRDefault="008F4026" w:rsidP="00882B55">
            <w:pPr>
              <w:spacing w:after="0" w:line="240" w:lineRule="auto"/>
              <w:jc w:val="both"/>
              <w:rPr>
                <w:rFonts w:ascii="Times New Roman" w:hAnsi="Times New Roman" w:cs="Times New Roman"/>
                <w:i/>
                <w:iCs/>
                <w:sz w:val="20"/>
                <w:szCs w:val="20"/>
              </w:rPr>
            </w:pPr>
            <w:hyperlink r:id="rId32" w:history="1">
              <w:r w:rsidRPr="003F2A21">
                <w:rPr>
                  <w:rStyle w:val="Hyperlink"/>
                  <w:rFonts w:ascii="Times New Roman" w:hAnsi="Times New Roman" w:cs="Times New Roman"/>
                  <w:i/>
                  <w:iCs/>
                  <w:sz w:val="20"/>
                  <w:szCs w:val="20"/>
                </w:rPr>
                <w:t>https://kun.uz/en/news/2025/12/06/uzbekistans-international-reserves-hit-historic-high-of-612bn</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3C8CC187" w:rsidR="00A95328" w:rsidRPr="00A95328" w:rsidRDefault="004F6E8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A6C3C5" w14:textId="426F0EB0" w:rsidR="004F6E8A" w:rsidRPr="004F6E8A" w:rsidRDefault="004F6E8A" w:rsidP="004F6E8A">
            <w:pPr>
              <w:spacing w:after="0" w:line="240" w:lineRule="auto"/>
              <w:jc w:val="both"/>
              <w:rPr>
                <w:rFonts w:ascii="Times New Roman" w:eastAsia="Calibri" w:hAnsi="Times New Roman" w:cs="Times New Roman"/>
                <w:kern w:val="0"/>
                <w:sz w:val="22"/>
                <w:szCs w:val="22"/>
                <w14:ligatures w14:val="none"/>
              </w:rPr>
            </w:pPr>
            <w:r w:rsidRPr="004F6E8A">
              <w:rPr>
                <w:rFonts w:ascii="Times New Roman" w:eastAsia="Calibri" w:hAnsi="Times New Roman" w:cs="Times New Roman"/>
                <w:kern w:val="0"/>
                <w:sz w:val="22"/>
                <w:szCs w:val="22"/>
                <w14:ligatures w14:val="none"/>
              </w:rPr>
              <w:t>Nyderlandų ING grupė</w:t>
            </w:r>
            <w:r>
              <w:rPr>
                <w:rFonts w:ascii="Times New Roman" w:eastAsia="Calibri" w:hAnsi="Times New Roman" w:cs="Times New Roman"/>
                <w:kern w:val="0"/>
                <w:sz w:val="22"/>
                <w:szCs w:val="22"/>
                <w14:ligatures w14:val="none"/>
              </w:rPr>
              <w:t>s analitikai</w:t>
            </w:r>
            <w:r w:rsidRPr="004F6E8A">
              <w:rPr>
                <w:rFonts w:ascii="Times New Roman" w:eastAsia="Calibri" w:hAnsi="Times New Roman" w:cs="Times New Roman"/>
                <w:kern w:val="0"/>
                <w:sz w:val="22"/>
                <w:szCs w:val="22"/>
                <w14:ligatures w14:val="none"/>
              </w:rPr>
              <w:t xml:space="preserve"> p</w:t>
            </w:r>
            <w:r>
              <w:rPr>
                <w:rFonts w:ascii="Times New Roman" w:eastAsia="Calibri" w:hAnsi="Times New Roman" w:cs="Times New Roman"/>
                <w:kern w:val="0"/>
                <w:sz w:val="22"/>
                <w:szCs w:val="22"/>
                <w14:ligatures w14:val="none"/>
              </w:rPr>
              <w:t>ateikė prognozę</w:t>
            </w:r>
            <w:r w:rsidRPr="004F6E8A">
              <w:rPr>
                <w:rFonts w:ascii="Times New Roman" w:eastAsia="Calibri" w:hAnsi="Times New Roman" w:cs="Times New Roman"/>
                <w:kern w:val="0"/>
                <w:sz w:val="22"/>
                <w:szCs w:val="22"/>
                <w14:ligatures w14:val="none"/>
              </w:rPr>
              <w:t>, kad nors finansų rinkos tikisi staigaus U</w:t>
            </w:r>
            <w:r>
              <w:rPr>
                <w:rFonts w:ascii="Times New Roman" w:eastAsia="Calibri" w:hAnsi="Times New Roman" w:cs="Times New Roman"/>
                <w:kern w:val="0"/>
                <w:sz w:val="22"/>
                <w:szCs w:val="22"/>
                <w14:ligatures w14:val="none"/>
              </w:rPr>
              <w:t>Z</w:t>
            </w:r>
            <w:r w:rsidRPr="004F6E8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nacionalinės valiuotos (UZS)</w:t>
            </w:r>
            <w:r w:rsidRPr="004F6E8A">
              <w:rPr>
                <w:rFonts w:ascii="Times New Roman" w:eastAsia="Calibri" w:hAnsi="Times New Roman" w:cs="Times New Roman"/>
                <w:kern w:val="0"/>
                <w:sz w:val="22"/>
                <w:szCs w:val="22"/>
                <w14:ligatures w14:val="none"/>
              </w:rPr>
              <w:t xml:space="preserve"> nuvertėjimo po netipiško sustiprėjimo 2025 m., kurį sukėlė kylančios aukso kainos, valiutos vertė pasikeis tik nežymiai – apie 2 %, praneša „Trend“.</w:t>
            </w:r>
          </w:p>
          <w:p w14:paraId="55F65B94" w14:textId="23108882" w:rsidR="00A95328" w:rsidRPr="001F3B5D" w:rsidRDefault="004F6E8A" w:rsidP="004F6E8A">
            <w:pPr>
              <w:spacing w:after="0" w:line="240" w:lineRule="auto"/>
              <w:jc w:val="both"/>
              <w:rPr>
                <w:rFonts w:ascii="Times New Roman" w:eastAsia="Calibri" w:hAnsi="Times New Roman" w:cs="Times New Roman"/>
                <w:kern w:val="0"/>
                <w:sz w:val="22"/>
                <w:szCs w:val="22"/>
                <w14:ligatures w14:val="none"/>
              </w:rPr>
            </w:pPr>
            <w:r w:rsidRPr="004F6E8A">
              <w:rPr>
                <w:rFonts w:ascii="Times New Roman" w:eastAsia="Calibri" w:hAnsi="Times New Roman" w:cs="Times New Roman"/>
                <w:kern w:val="0"/>
                <w:sz w:val="22"/>
                <w:szCs w:val="22"/>
                <w14:ligatures w14:val="none"/>
              </w:rPr>
              <w:t xml:space="preserve">ING </w:t>
            </w:r>
            <w:r>
              <w:rPr>
                <w:rFonts w:ascii="Times New Roman" w:eastAsia="Calibri" w:hAnsi="Times New Roman" w:cs="Times New Roman"/>
                <w:kern w:val="0"/>
                <w:sz w:val="22"/>
                <w:szCs w:val="22"/>
                <w14:ligatures w14:val="none"/>
              </w:rPr>
              <w:t>mano</w:t>
            </w:r>
            <w:r w:rsidRPr="004F6E8A">
              <w:rPr>
                <w:rFonts w:ascii="Times New Roman" w:eastAsia="Calibri" w:hAnsi="Times New Roman" w:cs="Times New Roman"/>
                <w:kern w:val="0"/>
                <w:sz w:val="22"/>
                <w:szCs w:val="22"/>
                <w14:ligatures w14:val="none"/>
              </w:rPr>
              <w:t>, kad palanki pasaulinė aukso kainų aplinka, patikimos fiskalinio konsolidavimo pastangos ir vykdomos iniciatyvos, skirtos padidinti užsienio investicijų patrauklumą, padės apsaugoti U</w:t>
            </w:r>
            <w:r>
              <w:rPr>
                <w:rFonts w:ascii="Times New Roman" w:eastAsia="Calibri" w:hAnsi="Times New Roman" w:cs="Times New Roman"/>
                <w:kern w:val="0"/>
                <w:sz w:val="22"/>
                <w:szCs w:val="22"/>
                <w14:ligatures w14:val="none"/>
              </w:rPr>
              <w:t>Z ūkį</w:t>
            </w:r>
            <w:r w:rsidRPr="004F6E8A">
              <w:rPr>
                <w:rFonts w:ascii="Times New Roman" w:eastAsia="Calibri" w:hAnsi="Times New Roman" w:cs="Times New Roman"/>
                <w:kern w:val="0"/>
                <w:sz w:val="22"/>
                <w:szCs w:val="22"/>
                <w14:ligatures w14:val="none"/>
              </w:rPr>
              <w:t xml:space="preserve"> nuo išorinių ekonominių sukrėtimų.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16E459F0" w:rsidR="00A95328" w:rsidRPr="004B2F30" w:rsidRDefault="001B6E18" w:rsidP="00882B55">
            <w:pPr>
              <w:spacing w:after="0" w:line="240" w:lineRule="auto"/>
              <w:jc w:val="both"/>
              <w:rPr>
                <w:rFonts w:ascii="Times New Roman" w:hAnsi="Times New Roman" w:cs="Times New Roman"/>
                <w:i/>
                <w:iCs/>
                <w:sz w:val="20"/>
                <w:szCs w:val="20"/>
              </w:rPr>
            </w:pPr>
            <w:hyperlink r:id="rId33" w:history="1">
              <w:r w:rsidRPr="00B33057">
                <w:rPr>
                  <w:rStyle w:val="Hyperlink"/>
                  <w:rFonts w:ascii="Times New Roman" w:hAnsi="Times New Roman" w:cs="Times New Roman"/>
                  <w:i/>
                  <w:iCs/>
                  <w:sz w:val="20"/>
                  <w:szCs w:val="20"/>
                </w:rPr>
                <w:t>https://www.uzdaily.uz/ru/minzaniatosti-bezrabotitsa-v-strane-opustilas-nizhe-5/</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28244190" w:rsidR="005D546D" w:rsidRDefault="0097329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48B8519F" w:rsidR="005D546D" w:rsidRPr="008223D3" w:rsidRDefault="0097329C" w:rsidP="007971C0">
            <w:pPr>
              <w:spacing w:after="0" w:line="240" w:lineRule="auto"/>
              <w:jc w:val="both"/>
              <w:rPr>
                <w:rFonts w:ascii="Times New Roman" w:eastAsia="Calibri" w:hAnsi="Times New Roman" w:cs="Times New Roman"/>
                <w:kern w:val="0"/>
                <w:sz w:val="22"/>
                <w:szCs w:val="22"/>
                <w14:ligatures w14:val="none"/>
              </w:rPr>
            </w:pPr>
            <w:r w:rsidRPr="0097329C">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R</w:t>
            </w:r>
            <w:r w:rsidRPr="0097329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bendrovė </w:t>
            </w:r>
            <w:r w:rsidRPr="0097329C">
              <w:rPr>
                <w:rFonts w:ascii="Times New Roman" w:eastAsia="Calibri" w:hAnsi="Times New Roman" w:cs="Times New Roman"/>
                <w:kern w:val="0"/>
                <w:sz w:val="22"/>
                <w:szCs w:val="22"/>
                <w14:ligatures w14:val="none"/>
              </w:rPr>
              <w:t xml:space="preserve">„Anadolu Isuzu“ baigė </w:t>
            </w:r>
            <w:r>
              <w:rPr>
                <w:rFonts w:ascii="Times New Roman" w:eastAsia="Calibri" w:hAnsi="Times New Roman" w:cs="Times New Roman"/>
                <w:kern w:val="0"/>
                <w:sz w:val="22"/>
                <w:szCs w:val="22"/>
                <w14:ligatures w14:val="none"/>
              </w:rPr>
              <w:t xml:space="preserve">UZ </w:t>
            </w:r>
            <w:r w:rsidRPr="0097329C">
              <w:rPr>
                <w:rFonts w:ascii="Times New Roman" w:eastAsia="Calibri" w:hAnsi="Times New Roman" w:cs="Times New Roman"/>
                <w:kern w:val="0"/>
                <w:sz w:val="22"/>
                <w:szCs w:val="22"/>
                <w14:ligatures w14:val="none"/>
              </w:rPr>
              <w:t xml:space="preserve">„SamAuto“ </w:t>
            </w:r>
            <w:r>
              <w:rPr>
                <w:rFonts w:ascii="Times New Roman" w:eastAsia="Calibri" w:hAnsi="Times New Roman" w:cs="Times New Roman"/>
                <w:kern w:val="0"/>
                <w:sz w:val="22"/>
                <w:szCs w:val="22"/>
                <w14:ligatures w14:val="none"/>
              </w:rPr>
              <w:t xml:space="preserve">automobilių </w:t>
            </w:r>
            <w:r w:rsidRPr="0097329C">
              <w:rPr>
                <w:rFonts w:ascii="Times New Roman" w:eastAsia="Calibri" w:hAnsi="Times New Roman" w:cs="Times New Roman"/>
                <w:kern w:val="0"/>
                <w:sz w:val="22"/>
                <w:szCs w:val="22"/>
                <w14:ligatures w14:val="none"/>
              </w:rPr>
              <w:t xml:space="preserve">gamyklos privatizavimą už 80 mln. </w:t>
            </w:r>
            <w:r>
              <w:rPr>
                <w:rFonts w:ascii="Times New Roman" w:eastAsia="Calibri" w:hAnsi="Times New Roman" w:cs="Times New Roman"/>
                <w:kern w:val="0"/>
                <w:sz w:val="22"/>
                <w:szCs w:val="22"/>
                <w14:ligatures w14:val="none"/>
              </w:rPr>
              <w:t>USD</w:t>
            </w:r>
            <w:r w:rsidRPr="0097329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TR b</w:t>
            </w:r>
            <w:r w:rsidRPr="0097329C">
              <w:rPr>
                <w:rFonts w:ascii="Times New Roman" w:eastAsia="Calibri" w:hAnsi="Times New Roman" w:cs="Times New Roman"/>
                <w:kern w:val="0"/>
                <w:sz w:val="22"/>
                <w:szCs w:val="22"/>
                <w14:ligatures w14:val="none"/>
              </w:rPr>
              <w:t xml:space="preserve">endrovė taip pat investuos dar 80 mln. </w:t>
            </w:r>
            <w:r>
              <w:rPr>
                <w:rFonts w:ascii="Times New Roman" w:eastAsia="Calibri" w:hAnsi="Times New Roman" w:cs="Times New Roman"/>
                <w:kern w:val="0"/>
                <w:sz w:val="22"/>
                <w:szCs w:val="22"/>
                <w14:ligatures w14:val="none"/>
              </w:rPr>
              <w:t>USD</w:t>
            </w:r>
            <w:r w:rsidRPr="0097329C">
              <w:rPr>
                <w:rFonts w:ascii="Times New Roman" w:eastAsia="Calibri" w:hAnsi="Times New Roman" w:cs="Times New Roman"/>
                <w:kern w:val="0"/>
                <w:sz w:val="22"/>
                <w:szCs w:val="22"/>
                <w14:ligatures w14:val="none"/>
              </w:rPr>
              <w:t xml:space="preserve"> į „SamAuto“ plėtrą pagal gamyklos techninio ir ekonominio vertinimo rekomendacijas.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00E9FD8F" w:rsidR="005D546D" w:rsidRPr="004B2F30" w:rsidRDefault="0097329C" w:rsidP="00882B55">
            <w:pPr>
              <w:spacing w:after="0" w:line="240" w:lineRule="auto"/>
              <w:jc w:val="both"/>
              <w:rPr>
                <w:rFonts w:ascii="Times New Roman" w:hAnsi="Times New Roman" w:cs="Times New Roman"/>
                <w:i/>
                <w:iCs/>
                <w:sz w:val="20"/>
                <w:szCs w:val="20"/>
              </w:rPr>
            </w:pPr>
            <w:hyperlink r:id="rId34" w:history="1">
              <w:r w:rsidRPr="003F2A21">
                <w:rPr>
                  <w:rStyle w:val="Hyperlink"/>
                  <w:rFonts w:ascii="Times New Roman" w:hAnsi="Times New Roman" w:cs="Times New Roman"/>
                  <w:i/>
                  <w:iCs/>
                  <w:sz w:val="20"/>
                  <w:szCs w:val="20"/>
                </w:rPr>
                <w:t>https://www.spot.uz/ru/2025/12/11/samauto/</w:t>
              </w:r>
            </w:hyperlink>
            <w:r>
              <w:rPr>
                <w:rFonts w:ascii="Times New Roman" w:hAnsi="Times New Roman" w:cs="Times New Roman"/>
                <w:i/>
                <w:iCs/>
                <w:sz w:val="20"/>
                <w:szCs w:val="20"/>
              </w:rPr>
              <w:t xml:space="preserve"> </w:t>
            </w:r>
          </w:p>
        </w:tc>
      </w:tr>
      <w:tr w:rsidR="003C2CDE" w:rsidRPr="00882B55" w14:paraId="3B3331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76B4E9F7" w:rsidR="003C2CDE" w:rsidRDefault="00BB299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0CBC1924" w:rsidR="003C2CDE" w:rsidRDefault="00BB2998" w:rsidP="00BB2998">
            <w:pPr>
              <w:spacing w:after="0" w:line="240" w:lineRule="auto"/>
              <w:jc w:val="both"/>
              <w:rPr>
                <w:rFonts w:ascii="Times New Roman" w:eastAsia="Calibri" w:hAnsi="Times New Roman" w:cs="Times New Roman"/>
                <w:kern w:val="0"/>
                <w:sz w:val="22"/>
                <w:szCs w:val="22"/>
                <w14:ligatures w14:val="none"/>
              </w:rPr>
            </w:pPr>
            <w:r w:rsidRPr="00BB2998">
              <w:rPr>
                <w:rFonts w:ascii="Times New Roman" w:eastAsia="Calibri" w:hAnsi="Times New Roman" w:cs="Times New Roman"/>
                <w:kern w:val="0"/>
                <w:sz w:val="22"/>
                <w:szCs w:val="22"/>
                <w14:ligatures w14:val="none"/>
              </w:rPr>
              <w:t xml:space="preserve">Nuo </w:t>
            </w:r>
            <w:r>
              <w:rPr>
                <w:rFonts w:ascii="Times New Roman" w:eastAsia="Calibri" w:hAnsi="Times New Roman" w:cs="Times New Roman"/>
                <w:kern w:val="0"/>
                <w:sz w:val="22"/>
                <w:szCs w:val="22"/>
                <w14:ligatures w14:val="none"/>
              </w:rPr>
              <w:t>2025 m.</w:t>
            </w:r>
            <w:r w:rsidRPr="00BB2998">
              <w:rPr>
                <w:rFonts w:ascii="Times New Roman" w:eastAsia="Calibri" w:hAnsi="Times New Roman" w:cs="Times New Roman"/>
                <w:kern w:val="0"/>
                <w:sz w:val="22"/>
                <w:szCs w:val="22"/>
                <w14:ligatures w14:val="none"/>
              </w:rPr>
              <w:t xml:space="preserve"> sausio iki lapkričio mėn. pinigų pervedimų į U</w:t>
            </w:r>
            <w:r>
              <w:rPr>
                <w:rFonts w:ascii="Times New Roman" w:eastAsia="Calibri" w:hAnsi="Times New Roman" w:cs="Times New Roman"/>
                <w:kern w:val="0"/>
                <w:sz w:val="22"/>
                <w:szCs w:val="22"/>
                <w14:ligatures w14:val="none"/>
              </w:rPr>
              <w:t>Z</w:t>
            </w:r>
            <w:r w:rsidRPr="00BB2998">
              <w:rPr>
                <w:rFonts w:ascii="Times New Roman" w:eastAsia="Calibri" w:hAnsi="Times New Roman" w:cs="Times New Roman"/>
                <w:kern w:val="0"/>
                <w:sz w:val="22"/>
                <w:szCs w:val="22"/>
                <w14:ligatures w14:val="none"/>
              </w:rPr>
              <w:t xml:space="preserve"> iš užsienio apimtis siekė 17,3 mlrd. </w:t>
            </w:r>
            <w:r>
              <w:rPr>
                <w:rFonts w:ascii="Times New Roman" w:eastAsia="Calibri" w:hAnsi="Times New Roman" w:cs="Times New Roman"/>
                <w:kern w:val="0"/>
                <w:sz w:val="22"/>
                <w:szCs w:val="22"/>
                <w14:ligatures w14:val="none"/>
              </w:rPr>
              <w:t>USD</w:t>
            </w:r>
            <w:r w:rsidRPr="00BB2998">
              <w:rPr>
                <w:rFonts w:ascii="Times New Roman" w:eastAsia="Calibri" w:hAnsi="Times New Roman" w:cs="Times New Roman"/>
                <w:kern w:val="0"/>
                <w:sz w:val="22"/>
                <w:szCs w:val="22"/>
                <w14:ligatures w14:val="none"/>
              </w:rPr>
              <w:t>. Per vienuolika mėnesių šis skaičius išaugo 25</w:t>
            </w:r>
            <w:r>
              <w:rPr>
                <w:rFonts w:ascii="Times New Roman" w:eastAsia="Calibri" w:hAnsi="Times New Roman" w:cs="Times New Roman"/>
                <w:kern w:val="0"/>
                <w:sz w:val="22"/>
                <w:szCs w:val="22"/>
                <w14:ligatures w14:val="none"/>
              </w:rPr>
              <w:t>%</w:t>
            </w:r>
            <w:r w:rsidRPr="00BB299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remiantis</w:t>
            </w:r>
            <w:r w:rsidRPr="00BB2998">
              <w:rPr>
                <w:rFonts w:ascii="Times New Roman" w:eastAsia="Calibri" w:hAnsi="Times New Roman" w:cs="Times New Roman"/>
                <w:kern w:val="0"/>
                <w:sz w:val="22"/>
                <w:szCs w:val="22"/>
                <w14:ligatures w14:val="none"/>
              </w:rPr>
              <w:t xml:space="preserve"> U</w:t>
            </w:r>
            <w:r>
              <w:rPr>
                <w:rFonts w:ascii="Times New Roman" w:eastAsia="Calibri" w:hAnsi="Times New Roman" w:cs="Times New Roman"/>
                <w:kern w:val="0"/>
                <w:sz w:val="22"/>
                <w:szCs w:val="22"/>
                <w14:ligatures w14:val="none"/>
              </w:rPr>
              <w:t>Z</w:t>
            </w:r>
            <w:r w:rsidRPr="00BB299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w:t>
            </w:r>
            <w:r w:rsidRPr="00BB2998">
              <w:rPr>
                <w:rFonts w:ascii="Times New Roman" w:eastAsia="Calibri" w:hAnsi="Times New Roman" w:cs="Times New Roman"/>
                <w:kern w:val="0"/>
                <w:sz w:val="22"/>
                <w:szCs w:val="22"/>
                <w14:ligatures w14:val="none"/>
              </w:rPr>
              <w:t xml:space="preserve">entrinio banko </w:t>
            </w:r>
            <w:r>
              <w:rPr>
                <w:rFonts w:ascii="Times New Roman" w:eastAsia="Calibri" w:hAnsi="Times New Roman" w:cs="Times New Roman"/>
                <w:kern w:val="0"/>
                <w:sz w:val="22"/>
                <w:szCs w:val="22"/>
                <w14:ligatures w14:val="none"/>
              </w:rPr>
              <w:t xml:space="preserve">(UCB) </w:t>
            </w:r>
            <w:r w:rsidRPr="00BB2998">
              <w:rPr>
                <w:rFonts w:ascii="Times New Roman" w:eastAsia="Calibri" w:hAnsi="Times New Roman" w:cs="Times New Roman"/>
                <w:kern w:val="0"/>
                <w:sz w:val="22"/>
                <w:szCs w:val="22"/>
                <w14:ligatures w14:val="none"/>
              </w:rPr>
              <w:t>ataskaita.</w:t>
            </w:r>
            <w:r>
              <w:rPr>
                <w:rFonts w:ascii="Times New Roman" w:eastAsia="Calibri" w:hAnsi="Times New Roman" w:cs="Times New Roman"/>
                <w:kern w:val="0"/>
                <w:sz w:val="22"/>
                <w:szCs w:val="22"/>
                <w14:ligatures w14:val="none"/>
              </w:rPr>
              <w:t xml:space="preserve"> UCB</w:t>
            </w:r>
            <w:r w:rsidRPr="00BB2998">
              <w:rPr>
                <w:rFonts w:ascii="Times New Roman" w:eastAsia="Calibri" w:hAnsi="Times New Roman" w:cs="Times New Roman"/>
                <w:kern w:val="0"/>
                <w:sz w:val="22"/>
                <w:szCs w:val="22"/>
                <w14:ligatures w14:val="none"/>
              </w:rPr>
              <w:t xml:space="preserve"> duomenimis, </w:t>
            </w:r>
            <w:r>
              <w:rPr>
                <w:rFonts w:ascii="Times New Roman" w:eastAsia="Calibri" w:hAnsi="Times New Roman" w:cs="Times New Roman"/>
                <w:kern w:val="0"/>
                <w:sz w:val="22"/>
                <w:szCs w:val="22"/>
                <w14:ligatures w14:val="none"/>
              </w:rPr>
              <w:t xml:space="preserve">2025 m. </w:t>
            </w:r>
            <w:r w:rsidRPr="00BB2998">
              <w:rPr>
                <w:rFonts w:ascii="Times New Roman" w:eastAsia="Calibri" w:hAnsi="Times New Roman" w:cs="Times New Roman"/>
                <w:kern w:val="0"/>
                <w:sz w:val="22"/>
                <w:szCs w:val="22"/>
                <w14:ligatures w14:val="none"/>
              </w:rPr>
              <w:t xml:space="preserve">lapkritį į šalį buvo pervesta apie 1,5 mlrd. </w:t>
            </w:r>
            <w:r>
              <w:rPr>
                <w:rFonts w:ascii="Times New Roman" w:eastAsia="Calibri" w:hAnsi="Times New Roman" w:cs="Times New Roman"/>
                <w:kern w:val="0"/>
                <w:sz w:val="22"/>
                <w:szCs w:val="22"/>
                <w14:ligatures w14:val="none"/>
              </w:rPr>
              <w:t>USD</w:t>
            </w:r>
            <w:r w:rsidRPr="00BB299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t.y. 20%</w:t>
            </w:r>
            <w:r w:rsidRPr="00BB2998">
              <w:rPr>
                <w:rFonts w:ascii="Times New Roman" w:eastAsia="Calibri" w:hAnsi="Times New Roman" w:cs="Times New Roman"/>
                <w:kern w:val="0"/>
                <w:sz w:val="22"/>
                <w:szCs w:val="22"/>
                <w14:ligatures w14:val="none"/>
              </w:rPr>
              <w:t xml:space="preserve"> mažiau nei praėjusį mėnesį. Tačiau, palyginti su 2024 m. lapkri</w:t>
            </w:r>
            <w:r>
              <w:rPr>
                <w:rFonts w:ascii="Times New Roman" w:eastAsia="Calibri" w:hAnsi="Times New Roman" w:cs="Times New Roman"/>
                <w:kern w:val="0"/>
                <w:sz w:val="22"/>
                <w:szCs w:val="22"/>
                <w14:ligatures w14:val="none"/>
              </w:rPr>
              <w:t>č</w:t>
            </w:r>
            <w:r w:rsidRPr="00BB2998">
              <w:rPr>
                <w:rFonts w:ascii="Times New Roman" w:eastAsia="Calibri" w:hAnsi="Times New Roman" w:cs="Times New Roman"/>
                <w:kern w:val="0"/>
                <w:sz w:val="22"/>
                <w:szCs w:val="22"/>
                <w14:ligatures w14:val="none"/>
              </w:rPr>
              <w:t xml:space="preserve">iu, </w:t>
            </w:r>
            <w:r>
              <w:rPr>
                <w:rFonts w:ascii="Times New Roman" w:eastAsia="Calibri" w:hAnsi="Times New Roman" w:cs="Times New Roman"/>
                <w:kern w:val="0"/>
                <w:sz w:val="22"/>
                <w:szCs w:val="22"/>
                <w14:ligatures w14:val="none"/>
              </w:rPr>
              <w:t xml:space="preserve">perlaidų </w:t>
            </w:r>
            <w:r w:rsidRPr="00BB2998">
              <w:rPr>
                <w:rFonts w:ascii="Times New Roman" w:eastAsia="Calibri" w:hAnsi="Times New Roman" w:cs="Times New Roman"/>
                <w:kern w:val="0"/>
                <w:sz w:val="22"/>
                <w:szCs w:val="22"/>
                <w14:ligatures w14:val="none"/>
              </w:rPr>
              <w:t>apimtis padidėjo daugiau nei 2</w:t>
            </w:r>
            <w:r>
              <w:rPr>
                <w:rFonts w:ascii="Times New Roman" w:eastAsia="Calibri" w:hAnsi="Times New Roman" w:cs="Times New Roman"/>
                <w:kern w:val="0"/>
                <w:sz w:val="22"/>
                <w:szCs w:val="22"/>
                <w14:ligatures w14:val="none"/>
              </w:rPr>
              <w:t>8%</w:t>
            </w:r>
            <w:r w:rsidRPr="00BB2998">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5F116969" w:rsidR="003C2CDE" w:rsidRDefault="00BB2998" w:rsidP="00882B55">
            <w:pPr>
              <w:spacing w:after="0" w:line="240" w:lineRule="auto"/>
              <w:jc w:val="both"/>
              <w:rPr>
                <w:rFonts w:ascii="Times New Roman" w:hAnsi="Times New Roman" w:cs="Times New Roman"/>
                <w:i/>
                <w:iCs/>
                <w:sz w:val="20"/>
                <w:szCs w:val="20"/>
              </w:rPr>
            </w:pPr>
            <w:hyperlink r:id="rId35" w:history="1">
              <w:r w:rsidRPr="003F2A21">
                <w:rPr>
                  <w:rStyle w:val="Hyperlink"/>
                  <w:rFonts w:ascii="Times New Roman" w:hAnsi="Times New Roman" w:cs="Times New Roman"/>
                  <w:i/>
                  <w:iCs/>
                  <w:sz w:val="20"/>
                  <w:szCs w:val="20"/>
                </w:rPr>
                <w:t>https://en.fergana.agency/news/143951/</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242F7052" w:rsidR="004770D4" w:rsidRDefault="00293AC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1EE33847" w:rsidR="004770D4" w:rsidRPr="0040581C" w:rsidRDefault="00293AC1" w:rsidP="007971C0">
            <w:pPr>
              <w:spacing w:after="0" w:line="240" w:lineRule="auto"/>
              <w:jc w:val="both"/>
              <w:rPr>
                <w:rFonts w:ascii="Times New Roman" w:eastAsia="Calibri" w:hAnsi="Times New Roman" w:cs="Times New Roman"/>
                <w:kern w:val="0"/>
                <w:sz w:val="22"/>
                <w:szCs w:val="22"/>
                <w14:ligatures w14:val="none"/>
              </w:rPr>
            </w:pPr>
            <w:r w:rsidRPr="00293AC1">
              <w:rPr>
                <w:rFonts w:ascii="Times New Roman" w:eastAsia="Calibri" w:hAnsi="Times New Roman" w:cs="Times New Roman"/>
                <w:kern w:val="0"/>
                <w:sz w:val="22"/>
                <w:szCs w:val="22"/>
                <w14:ligatures w14:val="none"/>
              </w:rPr>
              <w:t xml:space="preserve">2025 m. gruodžio 1 d. </w:t>
            </w:r>
            <w:r>
              <w:rPr>
                <w:rFonts w:ascii="Times New Roman" w:eastAsia="Calibri" w:hAnsi="Times New Roman" w:cs="Times New Roman"/>
                <w:kern w:val="0"/>
                <w:sz w:val="22"/>
                <w:szCs w:val="22"/>
                <w14:ligatures w14:val="none"/>
              </w:rPr>
              <w:t>duomenimis UZ</w:t>
            </w:r>
            <w:r w:rsidRPr="00293AC1">
              <w:rPr>
                <w:rFonts w:ascii="Times New Roman" w:eastAsia="Calibri" w:hAnsi="Times New Roman" w:cs="Times New Roman"/>
                <w:kern w:val="0"/>
                <w:sz w:val="22"/>
                <w:szCs w:val="22"/>
                <w14:ligatures w14:val="none"/>
              </w:rPr>
              <w:t xml:space="preserve"> užsienio investicijų turinčių įmonių skaičius pasiekė 17</w:t>
            </w:r>
            <w:r>
              <w:rPr>
                <w:rFonts w:ascii="Times New Roman" w:eastAsia="Calibri" w:hAnsi="Times New Roman" w:cs="Times New Roman"/>
                <w:kern w:val="0"/>
                <w:sz w:val="22"/>
                <w:szCs w:val="22"/>
                <w14:ligatures w14:val="none"/>
              </w:rPr>
              <w:t>,</w:t>
            </w:r>
            <w:r w:rsidRPr="00293AC1">
              <w:rPr>
                <w:rFonts w:ascii="Times New Roman" w:eastAsia="Calibri" w:hAnsi="Times New Roman" w:cs="Times New Roman"/>
                <w:kern w:val="0"/>
                <w:sz w:val="22"/>
                <w:szCs w:val="22"/>
                <w14:ligatures w14:val="none"/>
              </w:rPr>
              <w:t>9</w:t>
            </w:r>
            <w:r>
              <w:rPr>
                <w:rFonts w:ascii="Times New Roman" w:eastAsia="Calibri" w:hAnsi="Times New Roman" w:cs="Times New Roman"/>
                <w:kern w:val="0"/>
                <w:sz w:val="22"/>
                <w:szCs w:val="22"/>
                <w14:ligatures w14:val="none"/>
              </w:rPr>
              <w:t xml:space="preserve"> tūkst., t.</w:t>
            </w:r>
            <w:r w:rsidRPr="00293AC1">
              <w:rPr>
                <w:rFonts w:ascii="Times New Roman" w:eastAsia="Calibri" w:hAnsi="Times New Roman" w:cs="Times New Roman"/>
                <w:kern w:val="0"/>
                <w:sz w:val="22"/>
                <w:szCs w:val="22"/>
                <w14:ligatures w14:val="none"/>
              </w:rPr>
              <w:t xml:space="preserve">y. 16% daugiau nei tuo pačiu laikotarpiu praėjusiais metais. Dauguma užsienio investicijų turinčių įmonių veikia prekybos ir pramonės srityje. Pirmauja </w:t>
            </w:r>
            <w:r>
              <w:rPr>
                <w:rFonts w:ascii="Times New Roman" w:eastAsia="Calibri" w:hAnsi="Times New Roman" w:cs="Times New Roman"/>
                <w:kern w:val="0"/>
                <w:sz w:val="22"/>
                <w:szCs w:val="22"/>
                <w14:ligatures w14:val="none"/>
              </w:rPr>
              <w:t>CN</w:t>
            </w:r>
            <w:r w:rsidRPr="00293AC1">
              <w:rPr>
                <w:rFonts w:ascii="Times New Roman" w:eastAsia="Calibri" w:hAnsi="Times New Roman" w:cs="Times New Roman"/>
                <w:kern w:val="0"/>
                <w:sz w:val="22"/>
                <w:szCs w:val="22"/>
                <w14:ligatures w14:val="none"/>
              </w:rPr>
              <w:t xml:space="preserve"> su 4 873 įmonėmis, po jos seka </w:t>
            </w:r>
            <w:r>
              <w:rPr>
                <w:rFonts w:ascii="Times New Roman" w:eastAsia="Calibri" w:hAnsi="Times New Roman" w:cs="Times New Roman"/>
                <w:kern w:val="0"/>
                <w:sz w:val="22"/>
                <w:szCs w:val="22"/>
                <w14:ligatures w14:val="none"/>
              </w:rPr>
              <w:t>RU</w:t>
            </w:r>
            <w:r w:rsidRPr="00293AC1">
              <w:rPr>
                <w:rFonts w:ascii="Times New Roman" w:eastAsia="Calibri" w:hAnsi="Times New Roman" w:cs="Times New Roman"/>
                <w:kern w:val="0"/>
                <w:sz w:val="22"/>
                <w:szCs w:val="22"/>
                <w14:ligatures w14:val="none"/>
              </w:rPr>
              <w:t xml:space="preserve"> (3 209) ir T</w:t>
            </w:r>
            <w:r>
              <w:rPr>
                <w:rFonts w:ascii="Times New Roman" w:eastAsia="Calibri" w:hAnsi="Times New Roman" w:cs="Times New Roman"/>
                <w:kern w:val="0"/>
                <w:sz w:val="22"/>
                <w:szCs w:val="22"/>
                <w14:ligatures w14:val="none"/>
              </w:rPr>
              <w:t>R</w:t>
            </w:r>
            <w:r w:rsidRPr="00293AC1">
              <w:rPr>
                <w:rFonts w:ascii="Times New Roman" w:eastAsia="Calibri" w:hAnsi="Times New Roman" w:cs="Times New Roman"/>
                <w:kern w:val="0"/>
                <w:sz w:val="22"/>
                <w:szCs w:val="22"/>
                <w14:ligatures w14:val="none"/>
              </w:rPr>
              <w:t xml:space="preserve"> (2 109), o </w:t>
            </w:r>
            <w:r>
              <w:rPr>
                <w:rFonts w:ascii="Times New Roman" w:eastAsia="Calibri" w:hAnsi="Times New Roman" w:cs="Times New Roman"/>
                <w:kern w:val="0"/>
                <w:sz w:val="22"/>
                <w:szCs w:val="22"/>
                <w14:ligatures w14:val="none"/>
              </w:rPr>
              <w:t xml:space="preserve">KZ </w:t>
            </w:r>
            <w:r w:rsidRPr="00293AC1">
              <w:rPr>
                <w:rFonts w:ascii="Times New Roman" w:eastAsia="Calibri" w:hAnsi="Times New Roman" w:cs="Times New Roman"/>
                <w:kern w:val="0"/>
                <w:sz w:val="22"/>
                <w:szCs w:val="22"/>
                <w14:ligatures w14:val="none"/>
              </w:rPr>
              <w:t>ir Pietų Korėja taip pat patenka į pirmąjį penketuką.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77AC2E4D" w:rsidR="004770D4" w:rsidRDefault="00293AC1" w:rsidP="00882B55">
            <w:pPr>
              <w:spacing w:after="0" w:line="240" w:lineRule="auto"/>
              <w:jc w:val="both"/>
              <w:rPr>
                <w:rFonts w:ascii="Times New Roman" w:hAnsi="Times New Roman" w:cs="Times New Roman"/>
                <w:i/>
                <w:iCs/>
                <w:sz w:val="20"/>
                <w:szCs w:val="20"/>
              </w:rPr>
            </w:pPr>
            <w:hyperlink r:id="rId36" w:history="1">
              <w:r w:rsidRPr="003F2A21">
                <w:rPr>
                  <w:rStyle w:val="Hyperlink"/>
                  <w:rFonts w:ascii="Times New Roman" w:hAnsi="Times New Roman" w:cs="Times New Roman"/>
                  <w:i/>
                  <w:iCs/>
                  <w:sz w:val="20"/>
                  <w:szCs w:val="20"/>
                </w:rPr>
                <w:t>https://www.spot.uz/ru/2025/12/15/foreign-enterprise/</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0C6DDC47" w:rsidR="00083C51" w:rsidRDefault="00894B0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A6AC8" w14:textId="77777777" w:rsidR="00083C51" w:rsidRDefault="00894B06" w:rsidP="00A00742">
            <w:pPr>
              <w:spacing w:after="0" w:line="240" w:lineRule="auto"/>
              <w:jc w:val="both"/>
              <w:rPr>
                <w:rFonts w:ascii="Times New Roman" w:eastAsia="Calibri" w:hAnsi="Times New Roman" w:cs="Times New Roman"/>
                <w:kern w:val="0"/>
                <w:sz w:val="22"/>
                <w:szCs w:val="22"/>
                <w14:ligatures w14:val="none"/>
              </w:rPr>
            </w:pPr>
            <w:r w:rsidRPr="00894B0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94B0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2026 m. </w:t>
            </w:r>
            <w:r w:rsidRPr="00894B06">
              <w:rPr>
                <w:rFonts w:ascii="Times New Roman" w:eastAsia="Calibri" w:hAnsi="Times New Roman" w:cs="Times New Roman"/>
                <w:kern w:val="0"/>
                <w:sz w:val="22"/>
                <w:szCs w:val="22"/>
                <w14:ligatures w14:val="none"/>
              </w:rPr>
              <w:t xml:space="preserve">planuoja stabilizuoti ilgalaikį </w:t>
            </w:r>
            <w:r>
              <w:rPr>
                <w:rFonts w:ascii="Times New Roman" w:eastAsia="Calibri" w:hAnsi="Times New Roman" w:cs="Times New Roman"/>
                <w:kern w:val="0"/>
                <w:sz w:val="22"/>
                <w:szCs w:val="22"/>
                <w14:ligatures w14:val="none"/>
              </w:rPr>
              <w:t xml:space="preserve">gamtinių </w:t>
            </w:r>
            <w:r w:rsidRPr="00894B06">
              <w:rPr>
                <w:rFonts w:ascii="Times New Roman" w:eastAsia="Calibri" w:hAnsi="Times New Roman" w:cs="Times New Roman"/>
                <w:kern w:val="0"/>
                <w:sz w:val="22"/>
                <w:szCs w:val="22"/>
                <w14:ligatures w14:val="none"/>
              </w:rPr>
              <w:t xml:space="preserve">dujų gavybos nuosmukį, </w:t>
            </w:r>
            <w:r>
              <w:rPr>
                <w:rFonts w:ascii="Times New Roman" w:eastAsia="Calibri" w:hAnsi="Times New Roman" w:cs="Times New Roman"/>
                <w:kern w:val="0"/>
                <w:sz w:val="22"/>
                <w:szCs w:val="22"/>
                <w14:ligatures w14:val="none"/>
              </w:rPr>
              <w:t>pradedamas eksploatuoti</w:t>
            </w:r>
            <w:r w:rsidRPr="00894B06">
              <w:rPr>
                <w:rFonts w:ascii="Times New Roman" w:eastAsia="Calibri" w:hAnsi="Times New Roman" w:cs="Times New Roman"/>
                <w:kern w:val="0"/>
                <w:sz w:val="22"/>
                <w:szCs w:val="22"/>
                <w14:ligatures w14:val="none"/>
              </w:rPr>
              <w:t xml:space="preserve"> naujus telkinius, </w:t>
            </w:r>
            <w:r>
              <w:rPr>
                <w:rFonts w:ascii="Times New Roman" w:eastAsia="Calibri" w:hAnsi="Times New Roman" w:cs="Times New Roman"/>
                <w:kern w:val="0"/>
                <w:sz w:val="22"/>
                <w:szCs w:val="22"/>
                <w14:ligatures w14:val="none"/>
              </w:rPr>
              <w:t>pranešė</w:t>
            </w:r>
            <w:r w:rsidRPr="00894B06">
              <w:rPr>
                <w:rFonts w:ascii="Times New Roman" w:eastAsia="Calibri" w:hAnsi="Times New Roman" w:cs="Times New Roman"/>
                <w:kern w:val="0"/>
                <w:sz w:val="22"/>
                <w:szCs w:val="22"/>
                <w14:ligatures w14:val="none"/>
              </w:rPr>
              <w:t xml:space="preserve"> energetikos ministras </w:t>
            </w:r>
            <w:r>
              <w:rPr>
                <w:rFonts w:ascii="Times New Roman" w:eastAsia="Calibri" w:hAnsi="Times New Roman" w:cs="Times New Roman"/>
                <w:kern w:val="0"/>
                <w:sz w:val="22"/>
                <w:szCs w:val="22"/>
                <w14:ligatures w14:val="none"/>
              </w:rPr>
              <w:t xml:space="preserve">Ž. </w:t>
            </w:r>
            <w:r w:rsidRPr="00894B06">
              <w:rPr>
                <w:rFonts w:ascii="Times New Roman" w:eastAsia="Calibri" w:hAnsi="Times New Roman" w:cs="Times New Roman"/>
                <w:kern w:val="0"/>
                <w:sz w:val="22"/>
                <w:szCs w:val="22"/>
                <w14:ligatures w14:val="none"/>
              </w:rPr>
              <w:lastRenderedPageBreak/>
              <w:t xml:space="preserve">Mirzamachmudovas. Svarbaus indėlio tikimasi iš naujo telkinio Muinako rajone, kur išgręžtas, kaip teigiama, didžiausio našumo gręžinys </w:t>
            </w:r>
            <w:r>
              <w:rPr>
                <w:rFonts w:ascii="Times New Roman" w:eastAsia="Calibri" w:hAnsi="Times New Roman" w:cs="Times New Roman"/>
                <w:kern w:val="0"/>
                <w:sz w:val="22"/>
                <w:szCs w:val="22"/>
                <w14:ligatures w14:val="none"/>
              </w:rPr>
              <w:t xml:space="preserve">visoje </w:t>
            </w:r>
            <w:r w:rsidRPr="00894B06">
              <w:rPr>
                <w:rFonts w:ascii="Times New Roman" w:eastAsia="Calibri" w:hAnsi="Times New Roman" w:cs="Times New Roman"/>
                <w:kern w:val="0"/>
                <w:sz w:val="22"/>
                <w:szCs w:val="22"/>
                <w14:ligatures w14:val="none"/>
              </w:rPr>
              <w:t>šalyje.</w:t>
            </w:r>
          </w:p>
          <w:p w14:paraId="4075DE6F" w14:textId="2665167A" w:rsidR="00894B06" w:rsidRPr="00894B06" w:rsidRDefault="00894B06" w:rsidP="00894B06">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894B06">
              <w:rPr>
                <w:rFonts w:ascii="Times New Roman" w:eastAsia="Calibri" w:hAnsi="Times New Roman" w:cs="Times New Roman"/>
                <w:kern w:val="0"/>
                <w:sz w:val="22"/>
                <w:szCs w:val="22"/>
                <w14:ligatures w14:val="none"/>
              </w:rPr>
              <w:t xml:space="preserve">Energetikos instituto duomenimis, patvirtinti </w:t>
            </w:r>
            <w:r>
              <w:rPr>
                <w:rFonts w:ascii="Times New Roman" w:eastAsia="Calibri" w:hAnsi="Times New Roman" w:cs="Times New Roman"/>
                <w:kern w:val="0"/>
                <w:sz w:val="22"/>
                <w:szCs w:val="22"/>
                <w14:ligatures w14:val="none"/>
              </w:rPr>
              <w:t xml:space="preserve">šalies </w:t>
            </w:r>
            <w:r w:rsidRPr="00894B06">
              <w:rPr>
                <w:rFonts w:ascii="Times New Roman" w:eastAsia="Calibri" w:hAnsi="Times New Roman" w:cs="Times New Roman"/>
                <w:kern w:val="0"/>
                <w:sz w:val="22"/>
                <w:szCs w:val="22"/>
                <w14:ligatures w14:val="none"/>
              </w:rPr>
              <w:t>gamtinių dujų rezervai 2024 m. pabaigoje siekė 1,97 tr</w:t>
            </w:r>
            <w:r>
              <w:rPr>
                <w:rFonts w:ascii="Times New Roman" w:eastAsia="Calibri" w:hAnsi="Times New Roman" w:cs="Times New Roman"/>
                <w:kern w:val="0"/>
                <w:sz w:val="22"/>
                <w:szCs w:val="22"/>
                <w14:ligatures w14:val="none"/>
              </w:rPr>
              <w:t>ln.</w:t>
            </w:r>
            <w:r w:rsidRPr="00894B06">
              <w:rPr>
                <w:rFonts w:ascii="Times New Roman" w:eastAsia="Calibri" w:hAnsi="Times New Roman" w:cs="Times New Roman"/>
                <w:kern w:val="0"/>
                <w:sz w:val="22"/>
                <w:szCs w:val="22"/>
                <w14:ligatures w14:val="none"/>
              </w:rPr>
              <w:t xml:space="preserve"> </w:t>
            </w:r>
            <w:r w:rsidRPr="00894B06">
              <w:rPr>
                <w:rFonts w:ascii="Times New Roman" w:eastAsia="Calibri" w:hAnsi="Times New Roman" w:cs="Times New Roman"/>
                <w:kern w:val="0"/>
                <w:sz w:val="22"/>
                <w:szCs w:val="22"/>
                <w14:ligatures w14:val="none"/>
              </w:rPr>
              <w:t>K</w:t>
            </w:r>
            <w:r w:rsidRPr="00894B06">
              <w:rPr>
                <w:rFonts w:ascii="Times New Roman" w:eastAsia="Calibri" w:hAnsi="Times New Roman" w:cs="Times New Roman"/>
                <w:kern w:val="0"/>
                <w:sz w:val="22"/>
                <w:szCs w:val="22"/>
                <w14:ligatures w14:val="none"/>
              </w:rPr>
              <w:t>ub</w:t>
            </w:r>
            <w:r>
              <w:rPr>
                <w:rFonts w:ascii="Times New Roman" w:eastAsia="Calibri" w:hAnsi="Times New Roman" w:cs="Times New Roman"/>
                <w:kern w:val="0"/>
                <w:sz w:val="22"/>
                <w:szCs w:val="22"/>
                <w14:ligatures w14:val="none"/>
              </w:rPr>
              <w:t>.</w:t>
            </w:r>
            <w:r w:rsidRPr="00894B06">
              <w:rPr>
                <w:rFonts w:ascii="Times New Roman" w:eastAsia="Calibri" w:hAnsi="Times New Roman" w:cs="Times New Roman"/>
                <w:kern w:val="0"/>
                <w:sz w:val="22"/>
                <w:szCs w:val="22"/>
                <w14:ligatures w14:val="none"/>
              </w:rPr>
              <w:t xml:space="preserve"> metrų. Tuo tarpu pastaraisiais metais gamyba mažėjo: </w:t>
            </w:r>
            <w:r>
              <w:rPr>
                <w:rFonts w:ascii="Times New Roman" w:eastAsia="Calibri" w:hAnsi="Times New Roman" w:cs="Times New Roman"/>
                <w:kern w:val="0"/>
                <w:sz w:val="22"/>
                <w:szCs w:val="22"/>
                <w14:ligatures w14:val="none"/>
              </w:rPr>
              <w:t xml:space="preserve">2024 m. </w:t>
            </w:r>
            <w:r w:rsidRPr="00894B06">
              <w:rPr>
                <w:rFonts w:ascii="Times New Roman" w:eastAsia="Calibri" w:hAnsi="Times New Roman" w:cs="Times New Roman"/>
                <w:kern w:val="0"/>
                <w:sz w:val="22"/>
                <w:szCs w:val="22"/>
                <w14:ligatures w14:val="none"/>
              </w:rPr>
              <w:t>pabaigoje ji siekė 44,6 m</w:t>
            </w:r>
            <w:r>
              <w:rPr>
                <w:rFonts w:ascii="Times New Roman" w:eastAsia="Calibri" w:hAnsi="Times New Roman" w:cs="Times New Roman"/>
                <w:kern w:val="0"/>
                <w:sz w:val="22"/>
                <w:szCs w:val="22"/>
                <w14:ligatures w14:val="none"/>
              </w:rPr>
              <w:t>lrd.</w:t>
            </w:r>
            <w:r w:rsidRPr="00894B06">
              <w:rPr>
                <w:rFonts w:ascii="Times New Roman" w:eastAsia="Calibri" w:hAnsi="Times New Roman" w:cs="Times New Roman"/>
                <w:kern w:val="0"/>
                <w:sz w:val="22"/>
                <w:szCs w:val="22"/>
                <w14:ligatures w14:val="none"/>
              </w:rPr>
              <w:t xml:space="preserve"> kub</w:t>
            </w:r>
            <w:r>
              <w:rPr>
                <w:rFonts w:ascii="Times New Roman" w:eastAsia="Calibri" w:hAnsi="Times New Roman" w:cs="Times New Roman"/>
                <w:kern w:val="0"/>
                <w:sz w:val="22"/>
                <w:szCs w:val="22"/>
                <w14:ligatures w14:val="none"/>
              </w:rPr>
              <w:t>.</w:t>
            </w:r>
            <w:r w:rsidRPr="00894B06">
              <w:rPr>
                <w:rFonts w:ascii="Times New Roman" w:eastAsia="Calibri" w:hAnsi="Times New Roman" w:cs="Times New Roman"/>
                <w:kern w:val="0"/>
                <w:sz w:val="22"/>
                <w:szCs w:val="22"/>
                <w14:ligatures w14:val="none"/>
              </w:rPr>
              <w:t xml:space="preserve"> metrų. Palyginti su 2019 m. (59,4 milijardo), sumažėjimas siekė 14,9 milijardo kubinių metrų.</w:t>
            </w:r>
            <w:r>
              <w:rPr>
                <w:rFonts w:ascii="Times New Roman" w:eastAsia="Calibri" w:hAnsi="Times New Roman" w:cs="Times New Roman"/>
                <w:kern w:val="0"/>
                <w:sz w:val="22"/>
                <w:szCs w:val="22"/>
                <w14:ligatures w14:val="none"/>
              </w:rPr>
              <w:t xml:space="preserve"> </w:t>
            </w:r>
            <w:r w:rsidRPr="00894B06">
              <w:rPr>
                <w:rFonts w:ascii="Times New Roman" w:eastAsia="Calibri" w:hAnsi="Times New Roman" w:cs="Times New Roman"/>
                <w:kern w:val="0"/>
                <w:sz w:val="22"/>
                <w:szCs w:val="22"/>
                <w14:ligatures w14:val="none"/>
              </w:rPr>
              <w:t xml:space="preserve">Nuo </w:t>
            </w:r>
            <w:r>
              <w:rPr>
                <w:rFonts w:ascii="Times New Roman" w:eastAsia="Calibri" w:hAnsi="Times New Roman" w:cs="Times New Roman"/>
                <w:kern w:val="0"/>
                <w:sz w:val="22"/>
                <w:szCs w:val="22"/>
                <w14:ligatures w14:val="none"/>
              </w:rPr>
              <w:t>2025 m.</w:t>
            </w:r>
            <w:r w:rsidRPr="00894B06">
              <w:rPr>
                <w:rFonts w:ascii="Times New Roman" w:eastAsia="Calibri" w:hAnsi="Times New Roman" w:cs="Times New Roman"/>
                <w:kern w:val="0"/>
                <w:sz w:val="22"/>
                <w:szCs w:val="22"/>
                <w14:ligatures w14:val="none"/>
              </w:rPr>
              <w:t xml:space="preserve"> pradžios gamyba iš viso siekė 35,5 m</w:t>
            </w:r>
            <w:r>
              <w:rPr>
                <w:rFonts w:ascii="Times New Roman" w:eastAsia="Calibri" w:hAnsi="Times New Roman" w:cs="Times New Roman"/>
                <w:kern w:val="0"/>
                <w:sz w:val="22"/>
                <w:szCs w:val="22"/>
                <w14:ligatures w14:val="none"/>
              </w:rPr>
              <w:t>lrd.</w:t>
            </w:r>
            <w:r w:rsidRPr="00894B06">
              <w:rPr>
                <w:rFonts w:ascii="Times New Roman" w:eastAsia="Calibri" w:hAnsi="Times New Roman" w:cs="Times New Roman"/>
                <w:kern w:val="0"/>
                <w:sz w:val="22"/>
                <w:szCs w:val="22"/>
                <w14:ligatures w14:val="none"/>
              </w:rPr>
              <w:t xml:space="preserve"> kub</w:t>
            </w:r>
            <w:r>
              <w:rPr>
                <w:rFonts w:ascii="Times New Roman" w:eastAsia="Calibri" w:hAnsi="Times New Roman" w:cs="Times New Roman"/>
                <w:kern w:val="0"/>
                <w:sz w:val="22"/>
                <w:szCs w:val="22"/>
                <w14:ligatures w14:val="none"/>
              </w:rPr>
              <w:t>.</w:t>
            </w:r>
            <w:r w:rsidRPr="00894B06">
              <w:rPr>
                <w:rFonts w:ascii="Times New Roman" w:eastAsia="Calibri" w:hAnsi="Times New Roman" w:cs="Times New Roman"/>
                <w:kern w:val="0"/>
                <w:sz w:val="22"/>
                <w:szCs w:val="22"/>
                <w14:ligatures w14:val="none"/>
              </w:rPr>
              <w:t xml:space="preserve"> metrų (-4,8% arba 1,8 m</w:t>
            </w:r>
            <w:r>
              <w:rPr>
                <w:rFonts w:ascii="Times New Roman" w:eastAsia="Calibri" w:hAnsi="Times New Roman" w:cs="Times New Roman"/>
                <w:kern w:val="0"/>
                <w:sz w:val="22"/>
                <w:szCs w:val="22"/>
                <w14:ligatures w14:val="none"/>
              </w:rPr>
              <w:t>lrd.</w:t>
            </w:r>
            <w:r w:rsidRPr="00894B06">
              <w:rPr>
                <w:rFonts w:ascii="Times New Roman" w:eastAsia="Calibri" w:hAnsi="Times New Roman" w:cs="Times New Roman"/>
                <w:kern w:val="0"/>
                <w:sz w:val="22"/>
                <w:szCs w:val="22"/>
                <w14:ligatures w14:val="none"/>
              </w:rPr>
              <w:t xml:space="preserve"> mažiau</w:t>
            </w:r>
            <w:r>
              <w:rPr>
                <w:rFonts w:ascii="Times New Roman" w:eastAsia="Calibri" w:hAnsi="Times New Roman" w:cs="Times New Roman"/>
                <w:kern w:val="0"/>
                <w:sz w:val="22"/>
                <w:szCs w:val="22"/>
                <w14:ligatures w14:val="none"/>
              </w:rPr>
              <w:t>, lyginant su analogišku 2024 m. laikotarpiu</w:t>
            </w:r>
            <w:r w:rsidRPr="00894B06">
              <w:rPr>
                <w:rFonts w:ascii="Times New Roman" w:eastAsia="Calibri" w:hAnsi="Times New Roman" w:cs="Times New Roman"/>
                <w:kern w:val="0"/>
                <w:sz w:val="22"/>
                <w:szCs w:val="22"/>
                <w14:ligatures w14:val="none"/>
              </w:rPr>
              <w:t>).</w:t>
            </w:r>
          </w:p>
          <w:p w14:paraId="7BC49D13" w14:textId="704019EA" w:rsidR="00894B06" w:rsidRPr="005D546D" w:rsidRDefault="00894B06" w:rsidP="00894B06">
            <w:pPr>
              <w:spacing w:after="0" w:line="240" w:lineRule="auto"/>
              <w:jc w:val="both"/>
              <w:rPr>
                <w:rFonts w:ascii="Times New Roman" w:eastAsia="Calibri" w:hAnsi="Times New Roman" w:cs="Times New Roman"/>
                <w:kern w:val="0"/>
                <w:sz w:val="22"/>
                <w:szCs w:val="22"/>
                <w14:ligatures w14:val="none"/>
              </w:rPr>
            </w:pPr>
            <w:r w:rsidRPr="00894B0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94B06">
              <w:rPr>
                <w:rFonts w:ascii="Times New Roman" w:eastAsia="Calibri" w:hAnsi="Times New Roman" w:cs="Times New Roman"/>
                <w:kern w:val="0"/>
                <w:sz w:val="22"/>
                <w:szCs w:val="22"/>
                <w14:ligatures w14:val="none"/>
              </w:rPr>
              <w:t xml:space="preserve"> šiuo metu importuoja dujas iš R</w:t>
            </w:r>
            <w:r>
              <w:rPr>
                <w:rFonts w:ascii="Times New Roman" w:eastAsia="Calibri" w:hAnsi="Times New Roman" w:cs="Times New Roman"/>
                <w:kern w:val="0"/>
                <w:sz w:val="22"/>
                <w:szCs w:val="22"/>
                <w14:ligatures w14:val="none"/>
              </w:rPr>
              <w:t>U</w:t>
            </w:r>
            <w:r w:rsidRPr="00894B06">
              <w:rPr>
                <w:rFonts w:ascii="Times New Roman" w:eastAsia="Calibri" w:hAnsi="Times New Roman" w:cs="Times New Roman"/>
                <w:kern w:val="0"/>
                <w:sz w:val="22"/>
                <w:szCs w:val="22"/>
                <w14:ligatures w14:val="none"/>
              </w:rPr>
              <w:t xml:space="preserve"> ir T</w:t>
            </w:r>
            <w:r>
              <w:rPr>
                <w:rFonts w:ascii="Times New Roman" w:eastAsia="Calibri" w:hAnsi="Times New Roman" w:cs="Times New Roman"/>
                <w:kern w:val="0"/>
                <w:sz w:val="22"/>
                <w:szCs w:val="22"/>
                <w14:ligatures w14:val="none"/>
              </w:rPr>
              <w:t>M</w:t>
            </w:r>
            <w:r w:rsidRPr="00894B06">
              <w:rPr>
                <w:rFonts w:ascii="Times New Roman" w:eastAsia="Calibri" w:hAnsi="Times New Roman" w:cs="Times New Roman"/>
                <w:kern w:val="0"/>
                <w:sz w:val="22"/>
                <w:szCs w:val="22"/>
                <w14:ligatures w14:val="none"/>
              </w:rPr>
              <w:t>. Per pirmuosius</w:t>
            </w:r>
            <w:r>
              <w:rPr>
                <w:rFonts w:ascii="Times New Roman" w:eastAsia="Calibri" w:hAnsi="Times New Roman" w:cs="Times New Roman"/>
                <w:kern w:val="0"/>
                <w:sz w:val="22"/>
                <w:szCs w:val="22"/>
                <w14:ligatures w14:val="none"/>
              </w:rPr>
              <w:t xml:space="preserve"> dešimt. 2025 m. </w:t>
            </w:r>
            <w:r w:rsidRPr="00894B06">
              <w:rPr>
                <w:rFonts w:ascii="Times New Roman" w:eastAsia="Calibri" w:hAnsi="Times New Roman" w:cs="Times New Roman"/>
                <w:kern w:val="0"/>
                <w:sz w:val="22"/>
                <w:szCs w:val="22"/>
                <w14:ligatures w14:val="none"/>
              </w:rPr>
              <w:t xml:space="preserve">mėnesių šalis importavo dujų už 1,12 </w:t>
            </w:r>
            <w:r>
              <w:rPr>
                <w:rFonts w:ascii="Times New Roman" w:eastAsia="Calibri" w:hAnsi="Times New Roman" w:cs="Times New Roman"/>
                <w:kern w:val="0"/>
                <w:sz w:val="22"/>
                <w:szCs w:val="22"/>
                <w14:ligatures w14:val="none"/>
              </w:rPr>
              <w:t>mlrd. USD</w:t>
            </w:r>
            <w:r w:rsidRPr="00894B06">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.y.</w:t>
            </w:r>
            <w:r w:rsidRPr="00894B06">
              <w:rPr>
                <w:rFonts w:ascii="Times New Roman" w:eastAsia="Calibri" w:hAnsi="Times New Roman" w:cs="Times New Roman"/>
                <w:kern w:val="0"/>
                <w:sz w:val="22"/>
                <w:szCs w:val="22"/>
                <w14:ligatures w14:val="none"/>
              </w:rPr>
              <w:t xml:space="preserve"> 16% mažiau nei tuo pačiu laikotarpiu </w:t>
            </w:r>
            <w:r>
              <w:rPr>
                <w:rFonts w:ascii="Times New Roman" w:eastAsia="Calibri" w:hAnsi="Times New Roman" w:cs="Times New Roman"/>
                <w:kern w:val="0"/>
                <w:sz w:val="22"/>
                <w:szCs w:val="22"/>
                <w14:ligatures w14:val="none"/>
              </w:rPr>
              <w:t>2024 m</w:t>
            </w:r>
            <w:r w:rsidRPr="00894B06">
              <w:rPr>
                <w:rFonts w:ascii="Times New Roman" w:eastAsia="Calibri" w:hAnsi="Times New Roman" w:cs="Times New Roman"/>
                <w:kern w:val="0"/>
                <w:sz w:val="22"/>
                <w:szCs w:val="22"/>
                <w14:ligatures w14:val="none"/>
              </w:rPr>
              <w:t>. Tuo tarpu U</w:t>
            </w:r>
            <w:r>
              <w:rPr>
                <w:rFonts w:ascii="Times New Roman" w:eastAsia="Calibri" w:hAnsi="Times New Roman" w:cs="Times New Roman"/>
                <w:kern w:val="0"/>
                <w:sz w:val="22"/>
                <w:szCs w:val="22"/>
                <w14:ligatures w14:val="none"/>
              </w:rPr>
              <w:t>Z</w:t>
            </w:r>
            <w:r w:rsidRPr="00894B06">
              <w:rPr>
                <w:rFonts w:ascii="Times New Roman" w:eastAsia="Calibri" w:hAnsi="Times New Roman" w:cs="Times New Roman"/>
                <w:kern w:val="0"/>
                <w:sz w:val="22"/>
                <w:szCs w:val="22"/>
                <w14:ligatures w14:val="none"/>
              </w:rPr>
              <w:t xml:space="preserve"> padidino dujų eksportą 5,1% iki 568,2 m</w:t>
            </w:r>
            <w:r>
              <w:rPr>
                <w:rFonts w:ascii="Times New Roman" w:eastAsia="Calibri" w:hAnsi="Times New Roman" w:cs="Times New Roman"/>
                <w:kern w:val="0"/>
                <w:sz w:val="22"/>
                <w:szCs w:val="22"/>
                <w14:ligatures w14:val="none"/>
              </w:rPr>
              <w:t>ln. USD</w:t>
            </w:r>
            <w:r w:rsidRPr="00894B06">
              <w:rPr>
                <w:rFonts w:ascii="Times New Roman" w:eastAsia="Calibri" w:hAnsi="Times New Roman" w:cs="Times New Roman"/>
                <w:kern w:val="0"/>
                <w:sz w:val="22"/>
                <w:szCs w:val="22"/>
                <w14:ligatures w14:val="none"/>
              </w:rPr>
              <w:t>. U</w:t>
            </w:r>
            <w:r>
              <w:rPr>
                <w:rFonts w:ascii="Times New Roman" w:eastAsia="Calibri" w:hAnsi="Times New Roman" w:cs="Times New Roman"/>
                <w:kern w:val="0"/>
                <w:sz w:val="22"/>
                <w:szCs w:val="22"/>
                <w14:ligatures w14:val="none"/>
              </w:rPr>
              <w:t>Z</w:t>
            </w:r>
            <w:r w:rsidRPr="00894B06">
              <w:rPr>
                <w:rFonts w:ascii="Times New Roman" w:eastAsia="Calibri" w:hAnsi="Times New Roman" w:cs="Times New Roman"/>
                <w:kern w:val="0"/>
                <w:sz w:val="22"/>
                <w:szCs w:val="22"/>
                <w14:ligatures w14:val="none"/>
              </w:rPr>
              <w:t xml:space="preserve"> dujos daugiausia eksportuojamos į </w:t>
            </w:r>
            <w:r>
              <w:rPr>
                <w:rFonts w:ascii="Times New Roman" w:eastAsia="Calibri" w:hAnsi="Times New Roman" w:cs="Times New Roman"/>
                <w:kern w:val="0"/>
                <w:sz w:val="22"/>
                <w:szCs w:val="22"/>
                <w14:ligatures w14:val="none"/>
              </w:rPr>
              <w:t>CN</w:t>
            </w:r>
            <w:r w:rsidRPr="00894B0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1C30C7B9" w:rsidR="00083C51" w:rsidRPr="004B2F30" w:rsidRDefault="00894B06" w:rsidP="00882B55">
            <w:pPr>
              <w:spacing w:after="0" w:line="240" w:lineRule="auto"/>
              <w:jc w:val="both"/>
              <w:rPr>
                <w:rFonts w:ascii="Times New Roman" w:hAnsi="Times New Roman" w:cs="Times New Roman"/>
                <w:i/>
                <w:iCs/>
                <w:sz w:val="20"/>
                <w:szCs w:val="20"/>
              </w:rPr>
            </w:pPr>
            <w:hyperlink r:id="rId37" w:history="1">
              <w:r w:rsidRPr="00020A28">
                <w:rPr>
                  <w:rStyle w:val="Hyperlink"/>
                  <w:rFonts w:ascii="Times New Roman" w:hAnsi="Times New Roman" w:cs="Times New Roman"/>
                  <w:i/>
                  <w:iCs/>
                  <w:sz w:val="20"/>
                  <w:szCs w:val="20"/>
                </w:rPr>
                <w:t>https://tashkenttimes.uz/national/</w:t>
              </w:r>
              <w:r w:rsidRPr="00020A28">
                <w:rPr>
                  <w:rStyle w:val="Hyperlink"/>
                  <w:rFonts w:ascii="Times New Roman" w:hAnsi="Times New Roman" w:cs="Times New Roman"/>
                  <w:i/>
                  <w:iCs/>
                  <w:sz w:val="20"/>
                  <w:szCs w:val="20"/>
                </w:rPr>
                <w:lastRenderedPageBreak/>
                <w:t>16611-uzbekistan-aims-to-halt-decline-in-gas-production-in-2026-by-launching-new-fields-energy-minister</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28E27C26" w:rsidR="009D4FBB" w:rsidRDefault="00BF6C0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7AE19DB5" w:rsidR="009D4FBB" w:rsidRPr="00005A56" w:rsidRDefault="00BF6C03" w:rsidP="004F6AA0">
            <w:pPr>
              <w:spacing w:after="0" w:line="240" w:lineRule="auto"/>
              <w:jc w:val="both"/>
              <w:rPr>
                <w:rFonts w:ascii="Times New Roman" w:eastAsia="Calibri" w:hAnsi="Times New Roman" w:cs="Times New Roman"/>
                <w:kern w:val="0"/>
                <w:sz w:val="22"/>
                <w:szCs w:val="22"/>
                <w14:ligatures w14:val="none"/>
              </w:rPr>
            </w:pPr>
            <w:r w:rsidRPr="00BF6C03">
              <w:rPr>
                <w:rFonts w:ascii="Times New Roman" w:eastAsia="Calibri" w:hAnsi="Times New Roman" w:cs="Times New Roman"/>
                <w:kern w:val="0"/>
                <w:sz w:val="22"/>
                <w:szCs w:val="22"/>
                <w14:ligatures w14:val="none"/>
              </w:rPr>
              <w:t xml:space="preserve">„Moody's“ </w:t>
            </w:r>
            <w:r>
              <w:rPr>
                <w:rFonts w:ascii="Times New Roman" w:eastAsia="Calibri" w:hAnsi="Times New Roman" w:cs="Times New Roman"/>
                <w:kern w:val="0"/>
                <w:sz w:val="22"/>
                <w:szCs w:val="22"/>
                <w14:ligatures w14:val="none"/>
              </w:rPr>
              <w:t xml:space="preserve">agentūra </w:t>
            </w:r>
            <w:r w:rsidRPr="00BF6C03">
              <w:rPr>
                <w:rFonts w:ascii="Times New Roman" w:eastAsia="Calibri" w:hAnsi="Times New Roman" w:cs="Times New Roman"/>
                <w:kern w:val="0"/>
                <w:sz w:val="22"/>
                <w:szCs w:val="22"/>
                <w14:ligatures w14:val="none"/>
              </w:rPr>
              <w:t>patvirtino U</w:t>
            </w:r>
            <w:r>
              <w:rPr>
                <w:rFonts w:ascii="Times New Roman" w:eastAsia="Calibri" w:hAnsi="Times New Roman" w:cs="Times New Roman"/>
                <w:kern w:val="0"/>
                <w:sz w:val="22"/>
                <w:szCs w:val="22"/>
                <w14:ligatures w14:val="none"/>
              </w:rPr>
              <w:t xml:space="preserve">Z </w:t>
            </w:r>
            <w:r w:rsidRPr="00BF6C03">
              <w:rPr>
                <w:rFonts w:ascii="Times New Roman" w:eastAsia="Calibri" w:hAnsi="Times New Roman" w:cs="Times New Roman"/>
                <w:kern w:val="0"/>
                <w:sz w:val="22"/>
                <w:szCs w:val="22"/>
                <w14:ligatures w14:val="none"/>
              </w:rPr>
              <w:t xml:space="preserve">valstybės kredito reitingą Ba3 lygyje su teigiama perspektyva ir prognozavo 6,7% realaus BVP augimą 2025 m. </w:t>
            </w:r>
            <w:r>
              <w:rPr>
                <w:rFonts w:ascii="Times New Roman" w:eastAsia="Calibri" w:hAnsi="Times New Roman" w:cs="Times New Roman"/>
                <w:kern w:val="0"/>
                <w:sz w:val="22"/>
                <w:szCs w:val="22"/>
                <w14:ligatures w14:val="none"/>
              </w:rPr>
              <w:t>(</w:t>
            </w:r>
            <w:r w:rsidRPr="00BF6C03">
              <w:rPr>
                <w:rFonts w:ascii="Times New Roman" w:eastAsia="Calibri" w:hAnsi="Times New Roman" w:cs="Times New Roman"/>
                <w:kern w:val="0"/>
                <w:sz w:val="22"/>
                <w:szCs w:val="22"/>
                <w14:ligatures w14:val="none"/>
              </w:rPr>
              <w:t xml:space="preserve">ir 6% </w:t>
            </w:r>
            <w:r>
              <w:rPr>
                <w:rFonts w:ascii="Times New Roman" w:eastAsia="Calibri" w:hAnsi="Times New Roman" w:cs="Times New Roman"/>
                <w:kern w:val="0"/>
                <w:sz w:val="22"/>
                <w:szCs w:val="22"/>
                <w14:ligatures w14:val="none"/>
              </w:rPr>
              <w:t>augimą</w:t>
            </w:r>
            <w:r w:rsidRPr="00BF6C03">
              <w:rPr>
                <w:rFonts w:ascii="Times New Roman" w:eastAsia="Calibri" w:hAnsi="Times New Roman" w:cs="Times New Roman"/>
                <w:kern w:val="0"/>
                <w:sz w:val="22"/>
                <w:szCs w:val="22"/>
                <w14:ligatures w14:val="none"/>
              </w:rPr>
              <w:t xml:space="preserve"> 2026 m.</w:t>
            </w:r>
            <w:r>
              <w:rPr>
                <w:rFonts w:ascii="Times New Roman" w:eastAsia="Calibri" w:hAnsi="Times New Roman" w:cs="Times New Roman"/>
                <w:kern w:val="0"/>
                <w:sz w:val="22"/>
                <w:szCs w:val="22"/>
                <w14:ligatures w14:val="none"/>
              </w:rPr>
              <w:t>).</w:t>
            </w:r>
            <w:r w:rsidRPr="00BF6C03">
              <w:rPr>
                <w:rFonts w:ascii="Times New Roman" w:eastAsia="Calibri" w:hAnsi="Times New Roman" w:cs="Times New Roman"/>
                <w:kern w:val="0"/>
                <w:sz w:val="22"/>
                <w:szCs w:val="22"/>
                <w14:ligatures w14:val="none"/>
              </w:rPr>
              <w:t xml:space="preserve"> Agentūra </w:t>
            </w:r>
            <w:r>
              <w:rPr>
                <w:rFonts w:ascii="Times New Roman" w:eastAsia="Calibri" w:hAnsi="Times New Roman" w:cs="Times New Roman"/>
                <w:kern w:val="0"/>
                <w:sz w:val="22"/>
                <w:szCs w:val="22"/>
                <w14:ligatures w14:val="none"/>
              </w:rPr>
              <w:t>pranešė</w:t>
            </w:r>
            <w:r w:rsidRPr="00BF6C03">
              <w:rPr>
                <w:rFonts w:ascii="Times New Roman" w:eastAsia="Calibri" w:hAnsi="Times New Roman" w:cs="Times New Roman"/>
                <w:kern w:val="0"/>
                <w:sz w:val="22"/>
                <w:szCs w:val="22"/>
                <w14:ligatures w14:val="none"/>
              </w:rPr>
              <w:t xml:space="preserve">, kad </w:t>
            </w:r>
            <w:r>
              <w:rPr>
                <w:rFonts w:ascii="Times New Roman" w:eastAsia="Calibri" w:hAnsi="Times New Roman" w:cs="Times New Roman"/>
                <w:kern w:val="0"/>
                <w:sz w:val="22"/>
                <w:szCs w:val="22"/>
                <w14:ligatures w14:val="none"/>
              </w:rPr>
              <w:t xml:space="preserve">stabilų UZ </w:t>
            </w:r>
            <w:r w:rsidRPr="00BF6C03">
              <w:rPr>
                <w:rFonts w:ascii="Times New Roman" w:eastAsia="Calibri" w:hAnsi="Times New Roman" w:cs="Times New Roman"/>
                <w:kern w:val="0"/>
                <w:sz w:val="22"/>
                <w:szCs w:val="22"/>
                <w14:ligatures w14:val="none"/>
              </w:rPr>
              <w:t xml:space="preserve">reitingą palaiko stiprios augimo perspektyvos ir vidutinė skola, kartu pažymėdama, kad tolesnės reformos yra labai svarbios norint išlaikyti </w:t>
            </w:r>
            <w:r>
              <w:rPr>
                <w:rFonts w:ascii="Times New Roman" w:eastAsia="Calibri" w:hAnsi="Times New Roman" w:cs="Times New Roman"/>
                <w:kern w:val="0"/>
                <w:sz w:val="22"/>
                <w:szCs w:val="22"/>
                <w14:ligatures w14:val="none"/>
              </w:rPr>
              <w:t xml:space="preserve">teigiamą </w:t>
            </w:r>
            <w:r w:rsidRPr="00BF6C03">
              <w:rPr>
                <w:rFonts w:ascii="Times New Roman" w:eastAsia="Calibri" w:hAnsi="Times New Roman" w:cs="Times New Roman"/>
                <w:kern w:val="0"/>
                <w:sz w:val="22"/>
                <w:szCs w:val="22"/>
                <w14:ligatures w14:val="none"/>
              </w:rPr>
              <w:t>perspektyvą.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728D612B" w:rsidR="009D4FBB" w:rsidRPr="004B2F30" w:rsidRDefault="00BF6C03" w:rsidP="00882B55">
            <w:pPr>
              <w:spacing w:after="0" w:line="240" w:lineRule="auto"/>
              <w:jc w:val="both"/>
              <w:rPr>
                <w:rFonts w:ascii="Times New Roman" w:hAnsi="Times New Roman" w:cs="Times New Roman"/>
                <w:i/>
                <w:iCs/>
                <w:sz w:val="20"/>
                <w:szCs w:val="20"/>
              </w:rPr>
            </w:pPr>
            <w:hyperlink r:id="rId38" w:history="1">
              <w:r w:rsidRPr="00020A28">
                <w:rPr>
                  <w:rStyle w:val="Hyperlink"/>
                  <w:rFonts w:ascii="Times New Roman" w:hAnsi="Times New Roman" w:cs="Times New Roman"/>
                  <w:i/>
                  <w:iCs/>
                  <w:sz w:val="20"/>
                  <w:szCs w:val="20"/>
                </w:rPr>
                <w:t>https://www.uzdaily.uz/ru/moodys-prognoziruet-rost-vvp-uzbekistana-na-67-v-2025-godu/</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77D94438" w:rsidR="00867B2E" w:rsidRDefault="002162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38B95823" w:rsidR="00867B2E" w:rsidRPr="00847CFD" w:rsidRDefault="002162B9" w:rsidP="004F6AA0">
            <w:pPr>
              <w:spacing w:after="0" w:line="240" w:lineRule="auto"/>
              <w:jc w:val="both"/>
              <w:rPr>
                <w:rFonts w:ascii="Times New Roman" w:eastAsia="Calibri" w:hAnsi="Times New Roman" w:cs="Times New Roman"/>
                <w:kern w:val="0"/>
                <w:sz w:val="22"/>
                <w:szCs w:val="22"/>
                <w14:ligatures w14:val="none"/>
              </w:rPr>
            </w:pPr>
            <w:r w:rsidRPr="002162B9">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2162B9">
              <w:rPr>
                <w:rFonts w:ascii="Times New Roman" w:eastAsia="Calibri" w:hAnsi="Times New Roman" w:cs="Times New Roman"/>
                <w:kern w:val="0"/>
                <w:sz w:val="22"/>
                <w:szCs w:val="22"/>
                <w14:ligatures w14:val="none"/>
              </w:rPr>
              <w:t xml:space="preserve"> Senatas patvirtino 2026 m. valstybės biudžetą, kurio išlaidos nustatytos 402,6 t</w:t>
            </w:r>
            <w:r>
              <w:rPr>
                <w:rFonts w:ascii="Times New Roman" w:eastAsia="Calibri" w:hAnsi="Times New Roman" w:cs="Times New Roman"/>
                <w:kern w:val="0"/>
                <w:sz w:val="22"/>
                <w:szCs w:val="22"/>
                <w14:ligatures w14:val="none"/>
              </w:rPr>
              <w:t>rln.</w:t>
            </w:r>
            <w:r w:rsidRPr="002162B9">
              <w:rPr>
                <w:rFonts w:ascii="Times New Roman" w:eastAsia="Calibri" w:hAnsi="Times New Roman" w:cs="Times New Roman"/>
                <w:kern w:val="0"/>
                <w:sz w:val="22"/>
                <w:szCs w:val="22"/>
                <w14:ligatures w14:val="none"/>
              </w:rPr>
              <w:t xml:space="preserve"> UZS (apie 33,6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xml:space="preserve">), o pajamos – 368,9 </w:t>
            </w:r>
            <w:r>
              <w:rPr>
                <w:rFonts w:ascii="Times New Roman" w:eastAsia="Calibri" w:hAnsi="Times New Roman" w:cs="Times New Roman"/>
                <w:kern w:val="0"/>
                <w:sz w:val="22"/>
                <w:szCs w:val="22"/>
                <w14:ligatures w14:val="none"/>
              </w:rPr>
              <w:t>trln.</w:t>
            </w:r>
            <w:r w:rsidRPr="002162B9">
              <w:rPr>
                <w:rFonts w:ascii="Times New Roman" w:eastAsia="Calibri" w:hAnsi="Times New Roman" w:cs="Times New Roman"/>
                <w:kern w:val="0"/>
                <w:sz w:val="22"/>
                <w:szCs w:val="22"/>
                <w14:ligatures w14:val="none"/>
              </w:rPr>
              <w:t xml:space="preserve"> UZS (apie 30,7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Prognozuojama, kad iš tikslinių valstybės lėšų bus surinkta 78,6 tr</w:t>
            </w:r>
            <w:r>
              <w:rPr>
                <w:rFonts w:ascii="Times New Roman" w:eastAsia="Calibri" w:hAnsi="Times New Roman" w:cs="Times New Roman"/>
                <w:kern w:val="0"/>
                <w:sz w:val="22"/>
                <w:szCs w:val="22"/>
                <w14:ligatures w14:val="none"/>
              </w:rPr>
              <w:t xml:space="preserve">ln. </w:t>
            </w:r>
            <w:r w:rsidRPr="002162B9">
              <w:rPr>
                <w:rFonts w:ascii="Times New Roman" w:eastAsia="Calibri" w:hAnsi="Times New Roman" w:cs="Times New Roman"/>
                <w:kern w:val="0"/>
                <w:sz w:val="22"/>
                <w:szCs w:val="22"/>
                <w14:ligatures w14:val="none"/>
              </w:rPr>
              <w:t xml:space="preserve">UZS (apie 6,6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xml:space="preserve">) pajamų ir išleista 74,4 </w:t>
            </w:r>
            <w:r>
              <w:rPr>
                <w:rFonts w:ascii="Times New Roman" w:eastAsia="Calibri" w:hAnsi="Times New Roman" w:cs="Times New Roman"/>
                <w:kern w:val="0"/>
                <w:sz w:val="22"/>
                <w:szCs w:val="22"/>
                <w14:ligatures w14:val="none"/>
              </w:rPr>
              <w:t>trln.</w:t>
            </w:r>
            <w:r w:rsidRPr="002162B9">
              <w:rPr>
                <w:rFonts w:ascii="Times New Roman" w:eastAsia="Calibri" w:hAnsi="Times New Roman" w:cs="Times New Roman"/>
                <w:kern w:val="0"/>
                <w:sz w:val="22"/>
                <w:szCs w:val="22"/>
                <w14:ligatures w14:val="none"/>
              </w:rPr>
              <w:t xml:space="preserve"> UZS (apie 6,2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o konsoliduoto biudžeto pajamos siekia 515,8 tr</w:t>
            </w:r>
            <w:r>
              <w:rPr>
                <w:rFonts w:ascii="Times New Roman" w:eastAsia="Calibri" w:hAnsi="Times New Roman" w:cs="Times New Roman"/>
                <w:kern w:val="0"/>
                <w:sz w:val="22"/>
                <w:szCs w:val="22"/>
                <w14:ligatures w14:val="none"/>
              </w:rPr>
              <w:t>ln.</w:t>
            </w:r>
            <w:r w:rsidRPr="002162B9">
              <w:rPr>
                <w:rFonts w:ascii="Times New Roman" w:eastAsia="Calibri" w:hAnsi="Times New Roman" w:cs="Times New Roman"/>
                <w:kern w:val="0"/>
                <w:sz w:val="22"/>
                <w:szCs w:val="22"/>
                <w14:ligatures w14:val="none"/>
              </w:rPr>
              <w:t xml:space="preserve"> UZS (apie 43,0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xml:space="preserve">) ir išlaidos – 567,6 </w:t>
            </w:r>
            <w:r>
              <w:rPr>
                <w:rFonts w:ascii="Times New Roman" w:eastAsia="Calibri" w:hAnsi="Times New Roman" w:cs="Times New Roman"/>
                <w:kern w:val="0"/>
                <w:sz w:val="22"/>
                <w:szCs w:val="22"/>
                <w14:ligatures w14:val="none"/>
              </w:rPr>
              <w:t>trln.</w:t>
            </w:r>
            <w:r w:rsidRPr="002162B9">
              <w:rPr>
                <w:rFonts w:ascii="Times New Roman" w:eastAsia="Calibri" w:hAnsi="Times New Roman" w:cs="Times New Roman"/>
                <w:kern w:val="0"/>
                <w:sz w:val="22"/>
                <w:szCs w:val="22"/>
                <w14:ligatures w14:val="none"/>
              </w:rPr>
              <w:t xml:space="preserve"> UZS (apie 47,3 mlrd. </w:t>
            </w:r>
            <w:r>
              <w:rPr>
                <w:rFonts w:ascii="Times New Roman" w:eastAsia="Calibri" w:hAnsi="Times New Roman" w:cs="Times New Roman"/>
                <w:kern w:val="0"/>
                <w:sz w:val="22"/>
                <w:szCs w:val="22"/>
                <w14:ligatures w14:val="none"/>
              </w:rPr>
              <w:t>USD</w:t>
            </w:r>
            <w:r w:rsidRPr="002162B9">
              <w:rPr>
                <w:rFonts w:ascii="Times New Roman" w:eastAsia="Calibri" w:hAnsi="Times New Roman" w:cs="Times New Roman"/>
                <w:kern w:val="0"/>
                <w:sz w:val="22"/>
                <w:szCs w:val="22"/>
                <w14:ligatures w14:val="none"/>
              </w:rPr>
              <w:t xml:space="preserve">), deficitas neviršys 3% BVP, o infliacija prognozuojama </w:t>
            </w:r>
            <w:r>
              <w:rPr>
                <w:rFonts w:ascii="Times New Roman" w:eastAsia="Calibri" w:hAnsi="Times New Roman" w:cs="Times New Roman"/>
                <w:kern w:val="0"/>
                <w:sz w:val="22"/>
                <w:szCs w:val="22"/>
                <w14:ligatures w14:val="none"/>
              </w:rPr>
              <w:t xml:space="preserve">ties </w:t>
            </w:r>
            <w:r w:rsidRPr="002162B9">
              <w:rPr>
                <w:rFonts w:ascii="Times New Roman" w:eastAsia="Calibri" w:hAnsi="Times New Roman" w:cs="Times New Roman"/>
                <w:kern w:val="0"/>
                <w:sz w:val="22"/>
                <w:szCs w:val="22"/>
                <w14:ligatures w14:val="none"/>
              </w:rPr>
              <w:t>7%</w:t>
            </w:r>
            <w:r>
              <w:rPr>
                <w:rFonts w:ascii="Times New Roman" w:eastAsia="Calibri" w:hAnsi="Times New Roman" w:cs="Times New Roman"/>
                <w:kern w:val="0"/>
                <w:sz w:val="22"/>
                <w:szCs w:val="22"/>
                <w14:ligatures w14:val="none"/>
              </w:rPr>
              <w:t xml:space="preserve"> riba</w:t>
            </w:r>
            <w:r w:rsidRPr="002162B9">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5FDC8D65" w:rsidR="00867B2E" w:rsidRDefault="002162B9" w:rsidP="00882B55">
            <w:pPr>
              <w:spacing w:after="0" w:line="240" w:lineRule="auto"/>
              <w:jc w:val="both"/>
              <w:rPr>
                <w:rFonts w:ascii="Times New Roman" w:hAnsi="Times New Roman" w:cs="Times New Roman"/>
                <w:i/>
                <w:iCs/>
                <w:sz w:val="20"/>
                <w:szCs w:val="20"/>
              </w:rPr>
            </w:pPr>
            <w:hyperlink r:id="rId39" w:history="1">
              <w:r w:rsidRPr="00020A28">
                <w:rPr>
                  <w:rStyle w:val="Hyperlink"/>
                  <w:rFonts w:ascii="Times New Roman" w:hAnsi="Times New Roman" w:cs="Times New Roman"/>
                  <w:i/>
                  <w:iCs/>
                  <w:sz w:val="20"/>
                  <w:szCs w:val="20"/>
                </w:rPr>
                <w:t>https://www.uzdaily.uz/ru/senat-utverdil-gosudarstvennyi-biudzhet-uzbekistana-na-2026-god/</w:t>
              </w:r>
            </w:hyperlink>
            <w:r>
              <w:rPr>
                <w:rFonts w:ascii="Times New Roman" w:hAnsi="Times New Roman" w:cs="Times New Roman"/>
                <w:i/>
                <w:iCs/>
                <w:sz w:val="20"/>
                <w:szCs w:val="20"/>
              </w:rPr>
              <w:t xml:space="preserve"> </w:t>
            </w:r>
          </w:p>
        </w:tc>
      </w:tr>
      <w:tr w:rsidR="00915CD9" w:rsidRPr="00882B55" w14:paraId="7DF7B21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C400B" w14:textId="0B845479" w:rsidR="00915CD9" w:rsidRDefault="0014099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1A862" w14:textId="12F08E7E" w:rsidR="00915CD9" w:rsidRPr="004770D4" w:rsidRDefault="00140991" w:rsidP="004F6AA0">
            <w:pPr>
              <w:spacing w:after="0" w:line="240" w:lineRule="auto"/>
              <w:jc w:val="both"/>
              <w:rPr>
                <w:rFonts w:ascii="Times New Roman" w:eastAsia="Calibri" w:hAnsi="Times New Roman" w:cs="Times New Roman"/>
                <w:kern w:val="0"/>
                <w:sz w:val="22"/>
                <w:szCs w:val="22"/>
                <w14:ligatures w14:val="none"/>
              </w:rPr>
            </w:pPr>
            <w:r w:rsidRPr="00140991">
              <w:rPr>
                <w:rFonts w:ascii="Times New Roman" w:eastAsia="Calibri" w:hAnsi="Times New Roman" w:cs="Times New Roman"/>
                <w:kern w:val="0"/>
                <w:sz w:val="22"/>
                <w:szCs w:val="22"/>
                <w14:ligatures w14:val="none"/>
              </w:rPr>
              <w:t>Eurazijos plėtros bankas (E</w:t>
            </w:r>
            <w:r>
              <w:rPr>
                <w:rFonts w:ascii="Times New Roman" w:eastAsia="Calibri" w:hAnsi="Times New Roman" w:cs="Times New Roman"/>
                <w:kern w:val="0"/>
                <w:sz w:val="22"/>
                <w:szCs w:val="22"/>
                <w14:ligatures w14:val="none"/>
              </w:rPr>
              <w:t>D</w:t>
            </w:r>
            <w:r w:rsidRPr="00140991">
              <w:rPr>
                <w:rFonts w:ascii="Times New Roman" w:eastAsia="Calibri" w:hAnsi="Times New Roman" w:cs="Times New Roman"/>
                <w:kern w:val="0"/>
                <w:sz w:val="22"/>
                <w:szCs w:val="22"/>
                <w14:ligatures w14:val="none"/>
              </w:rPr>
              <w:t>B) paskelbė savo 2026</w:t>
            </w:r>
            <w:r>
              <w:rPr>
                <w:rFonts w:ascii="Times New Roman" w:eastAsia="Calibri" w:hAnsi="Times New Roman" w:cs="Times New Roman"/>
                <w:kern w:val="0"/>
                <w:sz w:val="22"/>
                <w:szCs w:val="22"/>
                <w14:ligatures w14:val="none"/>
              </w:rPr>
              <w:t>-</w:t>
            </w:r>
            <w:r w:rsidRPr="00140991">
              <w:rPr>
                <w:rFonts w:ascii="Times New Roman" w:eastAsia="Calibri" w:hAnsi="Times New Roman" w:cs="Times New Roman"/>
                <w:kern w:val="0"/>
                <w:sz w:val="22"/>
                <w:szCs w:val="22"/>
                <w14:ligatures w14:val="none"/>
              </w:rPr>
              <w:t>2028 m. makroekonominę perspektyvą</w:t>
            </w:r>
            <w:r>
              <w:rPr>
                <w:rFonts w:ascii="Times New Roman" w:eastAsia="Calibri" w:hAnsi="Times New Roman" w:cs="Times New Roman"/>
                <w:kern w:val="0"/>
                <w:sz w:val="22"/>
                <w:szCs w:val="22"/>
                <w14:ligatures w14:val="none"/>
              </w:rPr>
              <w:t xml:space="preserve"> CA šalims</w:t>
            </w:r>
            <w:r w:rsidRPr="00140991">
              <w:rPr>
                <w:rFonts w:ascii="Times New Roman" w:eastAsia="Calibri" w:hAnsi="Times New Roman" w:cs="Times New Roman"/>
                <w:kern w:val="0"/>
                <w:sz w:val="22"/>
                <w:szCs w:val="22"/>
                <w14:ligatures w14:val="none"/>
              </w:rPr>
              <w:t>. Prognozuojama, kad 2026 m. U</w:t>
            </w:r>
            <w:r>
              <w:rPr>
                <w:rFonts w:ascii="Times New Roman" w:eastAsia="Calibri" w:hAnsi="Times New Roman" w:cs="Times New Roman"/>
                <w:kern w:val="0"/>
                <w:sz w:val="22"/>
                <w:szCs w:val="22"/>
                <w14:ligatures w14:val="none"/>
              </w:rPr>
              <w:t xml:space="preserve">Z </w:t>
            </w:r>
            <w:r w:rsidRPr="00140991">
              <w:rPr>
                <w:rFonts w:ascii="Times New Roman" w:eastAsia="Calibri" w:hAnsi="Times New Roman" w:cs="Times New Roman"/>
                <w:kern w:val="0"/>
                <w:sz w:val="22"/>
                <w:szCs w:val="22"/>
                <w14:ligatures w14:val="none"/>
              </w:rPr>
              <w:t>ekonomika išaugs 6,8%</w:t>
            </w:r>
            <w:r>
              <w:rPr>
                <w:rFonts w:ascii="Times New Roman" w:eastAsia="Calibri" w:hAnsi="Times New Roman" w:cs="Times New Roman"/>
                <w:kern w:val="0"/>
                <w:sz w:val="22"/>
                <w:szCs w:val="22"/>
                <w14:ligatures w14:val="none"/>
              </w:rPr>
              <w:t xml:space="preserve">, augimą </w:t>
            </w:r>
            <w:r w:rsidRPr="00140991">
              <w:rPr>
                <w:rFonts w:ascii="Times New Roman" w:eastAsia="Calibri" w:hAnsi="Times New Roman" w:cs="Times New Roman"/>
                <w:kern w:val="0"/>
                <w:sz w:val="22"/>
                <w:szCs w:val="22"/>
                <w14:ligatures w14:val="none"/>
              </w:rPr>
              <w:t xml:space="preserve">palaikys didelė investicinė veikla ir palankios aukso kainos. Prognozuojama, kad infliacija sumažės iki 6,7%, o tam padės griežta pinigų politika ir stabilus valiutos kursas. Tikimasi, kad vidutinis </w:t>
            </w:r>
            <w:r>
              <w:rPr>
                <w:rFonts w:ascii="Times New Roman" w:eastAsia="Calibri" w:hAnsi="Times New Roman" w:cs="Times New Roman"/>
                <w:kern w:val="0"/>
                <w:sz w:val="22"/>
                <w:szCs w:val="22"/>
                <w14:ligatures w14:val="none"/>
              </w:rPr>
              <w:t>nacionalinės valiutos</w:t>
            </w:r>
            <w:r w:rsidRPr="00140991">
              <w:rPr>
                <w:rFonts w:ascii="Times New Roman" w:eastAsia="Calibri" w:hAnsi="Times New Roman" w:cs="Times New Roman"/>
                <w:kern w:val="0"/>
                <w:sz w:val="22"/>
                <w:szCs w:val="22"/>
                <w14:ligatures w14:val="none"/>
              </w:rPr>
              <w:t xml:space="preserve"> kursas bus 12 800 UZS už </w:t>
            </w:r>
            <w:r>
              <w:rPr>
                <w:rFonts w:ascii="Times New Roman" w:eastAsia="Calibri" w:hAnsi="Times New Roman" w:cs="Times New Roman"/>
                <w:kern w:val="0"/>
                <w:sz w:val="22"/>
                <w:szCs w:val="22"/>
                <w14:ligatures w14:val="none"/>
              </w:rPr>
              <w:t>vieną USD</w:t>
            </w:r>
            <w:r w:rsidRPr="00140991">
              <w:rPr>
                <w:rFonts w:ascii="Times New Roman" w:eastAsia="Calibri" w:hAnsi="Times New Roman" w:cs="Times New Roman"/>
                <w:kern w:val="0"/>
                <w:sz w:val="22"/>
                <w:szCs w:val="22"/>
                <w14:ligatures w14:val="none"/>
              </w:rPr>
              <w:t>, o tai lems didelės pinigų perlaidos ir padidėjęs metalų eksportas.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758EE6" w14:textId="52BC1185" w:rsidR="00915CD9" w:rsidRDefault="00140991" w:rsidP="00882B55">
            <w:pPr>
              <w:spacing w:after="0" w:line="240" w:lineRule="auto"/>
              <w:jc w:val="both"/>
              <w:rPr>
                <w:rFonts w:ascii="Times New Roman" w:hAnsi="Times New Roman" w:cs="Times New Roman"/>
                <w:i/>
                <w:iCs/>
                <w:sz w:val="20"/>
                <w:szCs w:val="20"/>
              </w:rPr>
            </w:pPr>
            <w:hyperlink r:id="rId40" w:history="1">
              <w:r w:rsidRPr="00020A28">
                <w:rPr>
                  <w:rStyle w:val="Hyperlink"/>
                  <w:rFonts w:ascii="Times New Roman" w:hAnsi="Times New Roman" w:cs="Times New Roman"/>
                  <w:i/>
                  <w:iCs/>
                  <w:sz w:val="20"/>
                  <w:szCs w:val="20"/>
                </w:rPr>
                <w:t>https://timesca.com/edb-forecasts-strong-economic-growth-in-2026-for-kazakhstan-kyrgyzstan-tajikistan-and-uzbekistan/</w:t>
              </w:r>
            </w:hyperlink>
            <w:r>
              <w:rPr>
                <w:rFonts w:ascii="Times New Roman" w:hAnsi="Times New Roman" w:cs="Times New Roman"/>
                <w:i/>
                <w:iCs/>
                <w:sz w:val="20"/>
                <w:szCs w:val="20"/>
              </w:rPr>
              <w:t xml:space="preserve"> </w:t>
            </w:r>
          </w:p>
        </w:tc>
      </w:tr>
      <w:tr w:rsidR="0008478E" w:rsidRPr="00882B55" w14:paraId="4467F0E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BCEF15" w14:textId="24C29C05" w:rsidR="0008478E" w:rsidRDefault="00105D9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2CA404" w14:textId="0F95B258" w:rsidR="0008478E" w:rsidRDefault="00105D95"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p</w:t>
            </w:r>
            <w:r w:rsidRPr="00105D95">
              <w:rPr>
                <w:rFonts w:ascii="Times New Roman" w:eastAsia="Calibri" w:hAnsi="Times New Roman" w:cs="Times New Roman"/>
                <w:kern w:val="0"/>
                <w:sz w:val="22"/>
                <w:szCs w:val="22"/>
                <w14:ligatures w14:val="none"/>
              </w:rPr>
              <w:t xml:space="preserve">rezidentas </w:t>
            </w:r>
            <w:r>
              <w:rPr>
                <w:rFonts w:ascii="Times New Roman" w:eastAsia="Calibri" w:hAnsi="Times New Roman" w:cs="Times New Roman"/>
                <w:kern w:val="0"/>
                <w:sz w:val="22"/>
                <w:szCs w:val="22"/>
                <w14:ligatures w14:val="none"/>
              </w:rPr>
              <w:t xml:space="preserve">Š. </w:t>
            </w:r>
            <w:r w:rsidRPr="00105D95">
              <w:rPr>
                <w:rFonts w:ascii="Times New Roman" w:eastAsia="Calibri" w:hAnsi="Times New Roman" w:cs="Times New Roman"/>
                <w:kern w:val="0"/>
                <w:sz w:val="22"/>
                <w:szCs w:val="22"/>
                <w14:ligatures w14:val="none"/>
              </w:rPr>
              <w:t>Mirzijojevas pasirašė dekretą dėl 300 MW (600 MWh) elektros energijos kaupimo sistemos projekto įgyvendinimo Navojaus regione pagal susitarimą su Abu Dabio „Future Energy Company—Masdar“ (JAE)</w:t>
            </w:r>
            <w:r>
              <w:rPr>
                <w:rFonts w:ascii="Times New Roman" w:eastAsia="Calibri" w:hAnsi="Times New Roman" w:cs="Times New Roman"/>
                <w:kern w:val="0"/>
                <w:sz w:val="22"/>
                <w:szCs w:val="22"/>
                <w14:ligatures w14:val="none"/>
              </w:rPr>
              <w:t xml:space="preserve"> bendrove</w:t>
            </w:r>
            <w:r w:rsidRPr="00105D95">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Ši</w:t>
            </w:r>
            <w:r w:rsidRPr="00105D95">
              <w:rPr>
                <w:rFonts w:ascii="Times New Roman" w:eastAsia="Calibri" w:hAnsi="Times New Roman" w:cs="Times New Roman"/>
                <w:kern w:val="0"/>
                <w:sz w:val="22"/>
                <w:szCs w:val="22"/>
                <w14:ligatures w14:val="none"/>
              </w:rPr>
              <w:t xml:space="preserve"> bendrovė pastatys ir paleis kaupimo įrenginį, taip pat susijusią perdavimo infrastruktūrą, kuri vėliau bus perduota U</w:t>
            </w:r>
            <w:r>
              <w:rPr>
                <w:rFonts w:ascii="Times New Roman" w:eastAsia="Calibri" w:hAnsi="Times New Roman" w:cs="Times New Roman"/>
                <w:kern w:val="0"/>
                <w:sz w:val="22"/>
                <w:szCs w:val="22"/>
                <w14:ligatures w14:val="none"/>
              </w:rPr>
              <w:t>Z</w:t>
            </w:r>
            <w:r w:rsidRPr="00105D95">
              <w:rPr>
                <w:rFonts w:ascii="Times New Roman" w:eastAsia="Calibri" w:hAnsi="Times New Roman" w:cs="Times New Roman"/>
                <w:kern w:val="0"/>
                <w:sz w:val="22"/>
                <w:szCs w:val="22"/>
                <w14:ligatures w14:val="none"/>
              </w:rPr>
              <w:t xml:space="preserve"> nacionaliniams elektros tinklams, o </w:t>
            </w:r>
            <w:r>
              <w:rPr>
                <w:rFonts w:ascii="Times New Roman" w:eastAsia="Calibri" w:hAnsi="Times New Roman" w:cs="Times New Roman"/>
                <w:kern w:val="0"/>
                <w:sz w:val="22"/>
                <w:szCs w:val="22"/>
                <w14:ligatures w14:val="none"/>
              </w:rPr>
              <w:t>projekto įgyvendinimo</w:t>
            </w:r>
            <w:r w:rsidRPr="00105D95">
              <w:rPr>
                <w:rFonts w:ascii="Times New Roman" w:eastAsia="Calibri" w:hAnsi="Times New Roman" w:cs="Times New Roman"/>
                <w:kern w:val="0"/>
                <w:sz w:val="22"/>
                <w:szCs w:val="22"/>
                <w14:ligatures w14:val="none"/>
              </w:rPr>
              <w:t xml:space="preserve"> išlaidos bus įtrauktos į elektros energijos tarifą.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CE772" w14:textId="4423EB97" w:rsidR="0008478E" w:rsidRDefault="00105D95" w:rsidP="00882B55">
            <w:pPr>
              <w:spacing w:after="0" w:line="240" w:lineRule="auto"/>
              <w:jc w:val="both"/>
              <w:rPr>
                <w:rFonts w:ascii="Times New Roman" w:hAnsi="Times New Roman" w:cs="Times New Roman"/>
                <w:i/>
                <w:iCs/>
                <w:sz w:val="20"/>
                <w:szCs w:val="20"/>
              </w:rPr>
            </w:pPr>
            <w:hyperlink r:id="rId41" w:history="1">
              <w:r w:rsidRPr="00020A28">
                <w:rPr>
                  <w:rStyle w:val="Hyperlink"/>
                  <w:rFonts w:ascii="Times New Roman" w:hAnsi="Times New Roman" w:cs="Times New Roman"/>
                  <w:i/>
                  <w:iCs/>
                  <w:sz w:val="20"/>
                  <w:szCs w:val="20"/>
                </w:rPr>
                <w:t>https://tashkenttimes.uz/national/16647-masdar-to-erect-300-mw-electricity-storage-system-project-in-navoi-province</w:t>
              </w:r>
            </w:hyperlink>
            <w:r>
              <w:rPr>
                <w:rFonts w:ascii="Times New Roman" w:hAnsi="Times New Roman" w:cs="Times New Roman"/>
                <w:i/>
                <w:iCs/>
                <w:sz w:val="20"/>
                <w:szCs w:val="20"/>
              </w:rPr>
              <w:t xml:space="preserve"> </w:t>
            </w:r>
          </w:p>
        </w:tc>
      </w:tr>
      <w:tr w:rsidR="003C7C50" w:rsidRPr="00882B55" w14:paraId="7A42A1B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7F1E8C" w14:textId="7E775349" w:rsidR="003C7C50" w:rsidRDefault="003C7C5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C3AC16" w14:textId="69E5DA1A" w:rsidR="003C7C50" w:rsidRDefault="003C7C50" w:rsidP="0008478E">
            <w:pPr>
              <w:spacing w:after="0" w:line="240" w:lineRule="auto"/>
              <w:jc w:val="both"/>
              <w:rPr>
                <w:rFonts w:ascii="Times New Roman" w:eastAsia="Calibri" w:hAnsi="Times New Roman" w:cs="Times New Roman"/>
                <w:kern w:val="0"/>
                <w:sz w:val="22"/>
                <w:szCs w:val="22"/>
                <w14:ligatures w14:val="none"/>
              </w:rPr>
            </w:pPr>
            <w:r w:rsidRPr="003C7C50">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3C7C50">
              <w:rPr>
                <w:rFonts w:ascii="Times New Roman" w:eastAsia="Calibri" w:hAnsi="Times New Roman" w:cs="Times New Roman"/>
                <w:kern w:val="0"/>
                <w:sz w:val="22"/>
                <w:szCs w:val="22"/>
                <w14:ligatures w14:val="none"/>
              </w:rPr>
              <w:t xml:space="preserve"> paskelbė atvirus konkursus parduoti „Shargun Coal“ gamyklą, vieną iš pirmaujančių šalies anglių kasybos bendrovių, ir „Sherabad“ cemento gamyklą, abi įsikūrusias Surchandarjos regione. Sandoriui įgyvendinti reikia mažiausiai 20 mln. </w:t>
            </w:r>
            <w:r>
              <w:rPr>
                <w:rFonts w:ascii="Times New Roman" w:eastAsia="Calibri" w:hAnsi="Times New Roman" w:cs="Times New Roman"/>
                <w:kern w:val="0"/>
                <w:sz w:val="22"/>
                <w:szCs w:val="22"/>
                <w14:ligatures w14:val="none"/>
              </w:rPr>
              <w:t>USD</w:t>
            </w:r>
            <w:r w:rsidRPr="003C7C50">
              <w:rPr>
                <w:rFonts w:ascii="Times New Roman" w:eastAsia="Calibri" w:hAnsi="Times New Roman" w:cs="Times New Roman"/>
                <w:kern w:val="0"/>
                <w:sz w:val="22"/>
                <w:szCs w:val="22"/>
                <w14:ligatures w14:val="none"/>
              </w:rPr>
              <w:t xml:space="preserve"> investicijų, kad cemento gamykla būtų </w:t>
            </w:r>
            <w:r>
              <w:rPr>
                <w:rFonts w:ascii="Times New Roman" w:eastAsia="Calibri" w:hAnsi="Times New Roman" w:cs="Times New Roman"/>
                <w:kern w:val="0"/>
                <w:sz w:val="22"/>
                <w:szCs w:val="22"/>
                <w14:ligatures w14:val="none"/>
              </w:rPr>
              <w:t>perorientuota</w:t>
            </w:r>
            <w:r w:rsidRPr="003C7C50">
              <w:rPr>
                <w:rFonts w:ascii="Times New Roman" w:eastAsia="Calibri" w:hAnsi="Times New Roman" w:cs="Times New Roman"/>
                <w:kern w:val="0"/>
                <w:sz w:val="22"/>
                <w:szCs w:val="22"/>
                <w14:ligatures w14:val="none"/>
              </w:rPr>
              <w:t xml:space="preserve"> iš dujų į anglį ir</w:t>
            </w:r>
            <w:r>
              <w:rPr>
                <w:rFonts w:ascii="Times New Roman" w:eastAsia="Calibri" w:hAnsi="Times New Roman" w:cs="Times New Roman"/>
                <w:kern w:val="0"/>
                <w:sz w:val="22"/>
                <w:szCs w:val="22"/>
                <w14:ligatures w14:val="none"/>
              </w:rPr>
              <w:t xml:space="preserve"> joje būtų</w:t>
            </w:r>
            <w:r w:rsidRPr="003C7C50">
              <w:rPr>
                <w:rFonts w:ascii="Times New Roman" w:eastAsia="Calibri" w:hAnsi="Times New Roman" w:cs="Times New Roman"/>
                <w:kern w:val="0"/>
                <w:sz w:val="22"/>
                <w:szCs w:val="22"/>
                <w14:ligatures w14:val="none"/>
              </w:rPr>
              <w:t xml:space="preserve"> išplėsta anglies gamyba.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ADAFEB" w14:textId="6C15413C" w:rsidR="003C7C50" w:rsidRDefault="003C7C50" w:rsidP="00882B55">
            <w:pPr>
              <w:spacing w:after="0" w:line="240" w:lineRule="auto"/>
              <w:jc w:val="both"/>
              <w:rPr>
                <w:rFonts w:ascii="Times New Roman" w:hAnsi="Times New Roman" w:cs="Times New Roman"/>
                <w:i/>
                <w:iCs/>
                <w:sz w:val="20"/>
                <w:szCs w:val="20"/>
              </w:rPr>
            </w:pPr>
            <w:hyperlink r:id="rId42" w:history="1">
              <w:r w:rsidRPr="00020A28">
                <w:rPr>
                  <w:rStyle w:val="Hyperlink"/>
                  <w:rFonts w:ascii="Times New Roman" w:hAnsi="Times New Roman" w:cs="Times New Roman"/>
                  <w:i/>
                  <w:iCs/>
                  <w:sz w:val="20"/>
                  <w:szCs w:val="20"/>
                </w:rPr>
                <w:t>https://www.spot.uz/ru/2025/12/22/shargunkomir-cement/</w:t>
              </w:r>
            </w:hyperlink>
            <w:r>
              <w:rPr>
                <w:rFonts w:ascii="Times New Roman" w:hAnsi="Times New Roman" w:cs="Times New Roman"/>
                <w:i/>
                <w:iCs/>
                <w:sz w:val="20"/>
                <w:szCs w:val="20"/>
              </w:rPr>
              <w:t xml:space="preserve"> </w:t>
            </w:r>
          </w:p>
        </w:tc>
      </w:tr>
      <w:tr w:rsidR="005D1100" w:rsidRPr="00882B55" w14:paraId="106D9D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EC7454" w14:textId="59A9785C" w:rsidR="005D1100" w:rsidRDefault="005D110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785AC" w14:textId="701D7958" w:rsidR="005D1100" w:rsidRPr="003C7C50" w:rsidRDefault="005D1100" w:rsidP="0008478E">
            <w:pPr>
              <w:spacing w:after="0" w:line="240" w:lineRule="auto"/>
              <w:jc w:val="both"/>
              <w:rPr>
                <w:rFonts w:ascii="Times New Roman" w:eastAsia="Calibri" w:hAnsi="Times New Roman" w:cs="Times New Roman"/>
                <w:kern w:val="0"/>
                <w:sz w:val="22"/>
                <w:szCs w:val="22"/>
                <w14:ligatures w14:val="none"/>
              </w:rPr>
            </w:pPr>
            <w:r w:rsidRPr="005D1100">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5D1100">
              <w:rPr>
                <w:rFonts w:ascii="Times New Roman" w:eastAsia="Calibri" w:hAnsi="Times New Roman" w:cs="Times New Roman"/>
                <w:kern w:val="0"/>
                <w:sz w:val="22"/>
                <w:szCs w:val="22"/>
                <w14:ligatures w14:val="none"/>
              </w:rPr>
              <w:t xml:space="preserve"> parlamento nariai pritarė vyriausybės išlaidų padidinimui 41 </w:t>
            </w:r>
            <w:r>
              <w:rPr>
                <w:rFonts w:ascii="Times New Roman" w:eastAsia="Calibri" w:hAnsi="Times New Roman" w:cs="Times New Roman"/>
                <w:kern w:val="0"/>
                <w:sz w:val="22"/>
                <w:szCs w:val="22"/>
                <w14:ligatures w14:val="none"/>
              </w:rPr>
              <w:t>trln. UZS</w:t>
            </w:r>
            <w:r w:rsidRPr="005D1100">
              <w:rPr>
                <w:rFonts w:ascii="Times New Roman" w:eastAsia="Calibri" w:hAnsi="Times New Roman" w:cs="Times New Roman"/>
                <w:kern w:val="0"/>
                <w:sz w:val="22"/>
                <w:szCs w:val="22"/>
                <w14:ligatures w14:val="none"/>
              </w:rPr>
              <w:t xml:space="preserve"> (apie 3,4 mlrd. </w:t>
            </w:r>
            <w:r>
              <w:rPr>
                <w:rFonts w:ascii="Times New Roman" w:eastAsia="Calibri" w:hAnsi="Times New Roman" w:cs="Times New Roman"/>
                <w:kern w:val="0"/>
                <w:sz w:val="22"/>
                <w:szCs w:val="22"/>
                <w14:ligatures w14:val="none"/>
              </w:rPr>
              <w:t>USD</w:t>
            </w:r>
            <w:r w:rsidRPr="005D1100">
              <w:rPr>
                <w:rFonts w:ascii="Times New Roman" w:eastAsia="Calibri" w:hAnsi="Times New Roman" w:cs="Times New Roman"/>
                <w:kern w:val="0"/>
                <w:sz w:val="22"/>
                <w:szCs w:val="22"/>
                <w14:ligatures w14:val="none"/>
              </w:rPr>
              <w:t>) 2025 m.</w:t>
            </w:r>
            <w:r>
              <w:rPr>
                <w:rFonts w:ascii="Times New Roman" w:eastAsia="Calibri" w:hAnsi="Times New Roman" w:cs="Times New Roman"/>
                <w:kern w:val="0"/>
                <w:sz w:val="22"/>
                <w:szCs w:val="22"/>
                <w14:ligatures w14:val="none"/>
              </w:rPr>
              <w:t xml:space="preserve"> Pažymėtina, kad šios</w:t>
            </w:r>
            <w:r w:rsidRPr="005D1100">
              <w:rPr>
                <w:rFonts w:ascii="Times New Roman" w:eastAsia="Calibri" w:hAnsi="Times New Roman" w:cs="Times New Roman"/>
                <w:kern w:val="0"/>
                <w:sz w:val="22"/>
                <w:szCs w:val="22"/>
                <w14:ligatures w14:val="none"/>
              </w:rPr>
              <w:t xml:space="preserve"> pataisos buvo priimtos be viešo svarstymo</w:t>
            </w:r>
            <w:r>
              <w:rPr>
                <w:rFonts w:ascii="Times New Roman" w:eastAsia="Calibri" w:hAnsi="Times New Roman" w:cs="Times New Roman"/>
                <w:kern w:val="0"/>
                <w:sz w:val="22"/>
                <w:szCs w:val="22"/>
                <w14:ligatures w14:val="none"/>
              </w:rPr>
              <w:t xml:space="preserve"> – </w:t>
            </w:r>
            <w:r w:rsidR="002B5C79">
              <w:rPr>
                <w:rFonts w:ascii="Times New Roman" w:eastAsia="Calibri" w:hAnsi="Times New Roman" w:cs="Times New Roman"/>
                <w:kern w:val="0"/>
                <w:sz w:val="22"/>
                <w:szCs w:val="22"/>
                <w14:ligatures w14:val="none"/>
              </w:rPr>
              <w:t xml:space="preserve">po biudžeto pakeitimų </w:t>
            </w:r>
            <w:r w:rsidRPr="005D1100">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5D1100">
              <w:rPr>
                <w:rFonts w:ascii="Times New Roman" w:eastAsia="Calibri" w:hAnsi="Times New Roman" w:cs="Times New Roman"/>
                <w:kern w:val="0"/>
                <w:sz w:val="22"/>
                <w:szCs w:val="22"/>
                <w14:ligatures w14:val="none"/>
              </w:rPr>
              <w:t xml:space="preserve"> Senatas </w:t>
            </w:r>
            <w:r w:rsidR="002B5C79">
              <w:rPr>
                <w:rFonts w:ascii="Times New Roman" w:eastAsia="Calibri" w:hAnsi="Times New Roman" w:cs="Times New Roman"/>
                <w:kern w:val="0"/>
                <w:sz w:val="22"/>
                <w:szCs w:val="22"/>
                <w14:ligatures w14:val="none"/>
              </w:rPr>
              <w:t xml:space="preserve">tiesiog </w:t>
            </w:r>
            <w:r w:rsidRPr="005D1100">
              <w:rPr>
                <w:rFonts w:ascii="Times New Roman" w:eastAsia="Calibri" w:hAnsi="Times New Roman" w:cs="Times New Roman"/>
                <w:kern w:val="0"/>
                <w:sz w:val="22"/>
                <w:szCs w:val="22"/>
                <w14:ligatures w14:val="none"/>
              </w:rPr>
              <w:t>pareiškė, kad geopolitiniai konfliktai ir pasaulinis ekonominis nestabilumas padidino spaudimą valstybės biudžetui.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0FE915" w14:textId="59998842" w:rsidR="005D1100" w:rsidRDefault="005D1100" w:rsidP="00882B55">
            <w:pPr>
              <w:spacing w:after="0" w:line="240" w:lineRule="auto"/>
              <w:jc w:val="both"/>
              <w:rPr>
                <w:rFonts w:ascii="Times New Roman" w:hAnsi="Times New Roman" w:cs="Times New Roman"/>
                <w:i/>
                <w:iCs/>
                <w:sz w:val="20"/>
                <w:szCs w:val="20"/>
              </w:rPr>
            </w:pPr>
            <w:hyperlink r:id="rId43" w:history="1">
              <w:r w:rsidRPr="00020A28">
                <w:rPr>
                  <w:rStyle w:val="Hyperlink"/>
                  <w:rFonts w:ascii="Times New Roman" w:hAnsi="Times New Roman" w:cs="Times New Roman"/>
                  <w:i/>
                  <w:iCs/>
                  <w:sz w:val="20"/>
                  <w:szCs w:val="20"/>
                </w:rPr>
                <w:t>https://www.gazeta.uz/ru/2025/12/24/parliament/</w:t>
              </w:r>
            </w:hyperlink>
            <w:r>
              <w:rPr>
                <w:rFonts w:ascii="Times New Roman" w:hAnsi="Times New Roman" w:cs="Times New Roman"/>
                <w:i/>
                <w:iCs/>
                <w:sz w:val="20"/>
                <w:szCs w:val="20"/>
              </w:rPr>
              <w:t xml:space="preserve"> </w:t>
            </w:r>
          </w:p>
        </w:tc>
      </w:tr>
      <w:tr w:rsidR="007E4BD6" w:rsidRPr="00882B55" w14:paraId="2DBABFC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BFA1A7" w14:textId="50BFF4B6" w:rsidR="007E4BD6" w:rsidRDefault="007E4BD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12.27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874610" w14:textId="3018A764" w:rsidR="007E4BD6" w:rsidRDefault="007E4BD6"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Centrinis bankas</w:t>
            </w:r>
            <w:r w:rsidR="00155706">
              <w:rPr>
                <w:rFonts w:ascii="Times New Roman" w:eastAsia="Calibri" w:hAnsi="Times New Roman" w:cs="Times New Roman"/>
                <w:kern w:val="0"/>
                <w:sz w:val="22"/>
                <w:szCs w:val="22"/>
                <w14:ligatures w14:val="none"/>
              </w:rPr>
              <w:t xml:space="preserve"> (UCB)</w:t>
            </w:r>
            <w:r w:rsidRPr="007E4BD6">
              <w:rPr>
                <w:rFonts w:ascii="Times New Roman" w:eastAsia="Calibri" w:hAnsi="Times New Roman" w:cs="Times New Roman"/>
                <w:kern w:val="0"/>
                <w:sz w:val="22"/>
                <w:szCs w:val="22"/>
                <w14:ligatures w14:val="none"/>
              </w:rPr>
              <w:t xml:space="preserve"> pranešė, kad 2025 m. </w:t>
            </w:r>
            <w:r>
              <w:rPr>
                <w:rFonts w:ascii="Times New Roman" w:eastAsia="Calibri" w:hAnsi="Times New Roman" w:cs="Times New Roman"/>
                <w:kern w:val="0"/>
                <w:sz w:val="22"/>
                <w:szCs w:val="22"/>
                <w14:ligatures w14:val="none"/>
              </w:rPr>
              <w:t>III ketv. piniginių</w:t>
            </w:r>
            <w:r w:rsidRPr="007E4BD6">
              <w:rPr>
                <w:rFonts w:ascii="Times New Roman" w:eastAsia="Calibri" w:hAnsi="Times New Roman" w:cs="Times New Roman"/>
                <w:kern w:val="0"/>
                <w:sz w:val="22"/>
                <w:szCs w:val="22"/>
                <w14:ligatures w14:val="none"/>
              </w:rPr>
              <w:t xml:space="preserve"> perlaidų </w:t>
            </w:r>
            <w:r>
              <w:rPr>
                <w:rFonts w:ascii="Times New Roman" w:eastAsia="Calibri" w:hAnsi="Times New Roman" w:cs="Times New Roman"/>
                <w:kern w:val="0"/>
                <w:sz w:val="22"/>
                <w:szCs w:val="22"/>
                <w14:ligatures w14:val="none"/>
              </w:rPr>
              <w:t xml:space="preserve">iš užsienio </w:t>
            </w:r>
            <w:r w:rsidRPr="007E4BD6">
              <w:rPr>
                <w:rFonts w:ascii="Times New Roman" w:eastAsia="Calibri" w:hAnsi="Times New Roman" w:cs="Times New Roman"/>
                <w:kern w:val="0"/>
                <w:sz w:val="22"/>
                <w:szCs w:val="22"/>
                <w14:ligatures w14:val="none"/>
              </w:rPr>
              <w:t xml:space="preserve">apimtis pasiekė 5,7 mlrd. </w:t>
            </w:r>
            <w:r>
              <w:rPr>
                <w:rFonts w:ascii="Times New Roman" w:eastAsia="Calibri" w:hAnsi="Times New Roman" w:cs="Times New Roman"/>
                <w:kern w:val="0"/>
                <w:sz w:val="22"/>
                <w:szCs w:val="22"/>
                <w14:ligatures w14:val="none"/>
              </w:rPr>
              <w:t>USD</w:t>
            </w:r>
            <w:r w:rsidRPr="007E4BD6">
              <w:rPr>
                <w:rFonts w:ascii="Times New Roman" w:eastAsia="Calibri" w:hAnsi="Times New Roman" w:cs="Times New Roman"/>
                <w:kern w:val="0"/>
                <w:sz w:val="22"/>
                <w:szCs w:val="22"/>
                <w14:ligatures w14:val="none"/>
              </w:rPr>
              <w:t xml:space="preserve"> – 18,5% daugiau nei tuo pačiu laikotarpiu praėjusiais metais. </w:t>
            </w:r>
            <w:r>
              <w:rPr>
                <w:rFonts w:ascii="Times New Roman" w:eastAsia="Calibri" w:hAnsi="Times New Roman" w:cs="Times New Roman"/>
                <w:kern w:val="0"/>
                <w:sz w:val="22"/>
                <w:szCs w:val="22"/>
                <w14:ligatures w14:val="none"/>
              </w:rPr>
              <w:t>RU</w:t>
            </w:r>
            <w:r w:rsidRPr="007E4BD6">
              <w:rPr>
                <w:rFonts w:ascii="Times New Roman" w:eastAsia="Calibri" w:hAnsi="Times New Roman" w:cs="Times New Roman"/>
                <w:kern w:val="0"/>
                <w:sz w:val="22"/>
                <w:szCs w:val="22"/>
                <w14:ligatures w14:val="none"/>
              </w:rPr>
              <w:t xml:space="preserve"> išliko pagrindiniu perlaidų šaltiniu, o perlaidos iš Pietų Korėjos, </w:t>
            </w:r>
            <w:r>
              <w:rPr>
                <w:rFonts w:ascii="Times New Roman" w:eastAsia="Calibri" w:hAnsi="Times New Roman" w:cs="Times New Roman"/>
                <w:kern w:val="0"/>
                <w:sz w:val="22"/>
                <w:szCs w:val="22"/>
                <w14:ligatures w14:val="none"/>
              </w:rPr>
              <w:t>TR</w:t>
            </w:r>
            <w:r w:rsidRPr="007E4BD6">
              <w:rPr>
                <w:rFonts w:ascii="Times New Roman" w:eastAsia="Calibri" w:hAnsi="Times New Roman" w:cs="Times New Roman"/>
                <w:kern w:val="0"/>
                <w:sz w:val="22"/>
                <w:szCs w:val="22"/>
                <w14:ligatures w14:val="none"/>
              </w:rPr>
              <w:t>, Baltijos šalių, JAV ir kitų regionų toliau augo</w:t>
            </w:r>
            <w:r>
              <w:rPr>
                <w:rFonts w:ascii="Times New Roman" w:eastAsia="Calibri" w:hAnsi="Times New Roman" w:cs="Times New Roman"/>
                <w:kern w:val="0"/>
                <w:sz w:val="22"/>
                <w:szCs w:val="22"/>
                <w14:ligatures w14:val="none"/>
              </w:rPr>
              <w:t xml:space="preserve"> (</w:t>
            </w:r>
            <w:r w:rsidRPr="007E4BD6">
              <w:rPr>
                <w:rFonts w:ascii="Times New Roman" w:eastAsia="Calibri" w:hAnsi="Times New Roman" w:cs="Times New Roman"/>
                <w:kern w:val="0"/>
                <w:sz w:val="22"/>
                <w:szCs w:val="22"/>
                <w14:ligatures w14:val="none"/>
              </w:rPr>
              <w:t>sparčiausia</w:t>
            </w:r>
            <w:r>
              <w:rPr>
                <w:rFonts w:ascii="Times New Roman" w:eastAsia="Calibri" w:hAnsi="Times New Roman" w:cs="Times New Roman"/>
                <w:kern w:val="0"/>
                <w:sz w:val="22"/>
                <w:szCs w:val="22"/>
                <w14:ligatures w14:val="none"/>
              </w:rPr>
              <w:t xml:space="preserve">s augimas užfiksuotas </w:t>
            </w:r>
            <w:r w:rsidRPr="007E4BD6">
              <w:rPr>
                <w:rFonts w:ascii="Times New Roman" w:eastAsia="Calibri" w:hAnsi="Times New Roman" w:cs="Times New Roman"/>
                <w:kern w:val="0"/>
                <w:sz w:val="22"/>
                <w:szCs w:val="22"/>
                <w14:ligatures w14:val="none"/>
              </w:rPr>
              <w:t xml:space="preserve">ne tradicinėse </w:t>
            </w:r>
            <w:r>
              <w:rPr>
                <w:rFonts w:ascii="Times New Roman" w:eastAsia="Calibri" w:hAnsi="Times New Roman" w:cs="Times New Roman"/>
                <w:kern w:val="0"/>
                <w:sz w:val="22"/>
                <w:szCs w:val="22"/>
                <w14:ligatures w14:val="none"/>
              </w:rPr>
              <w:t>UZ</w:t>
            </w:r>
            <w:r w:rsidR="00155706">
              <w:rPr>
                <w:rFonts w:ascii="Times New Roman" w:eastAsia="Calibri" w:hAnsi="Times New Roman" w:cs="Times New Roman"/>
                <w:kern w:val="0"/>
                <w:sz w:val="22"/>
                <w:szCs w:val="22"/>
                <w14:ligatures w14:val="none"/>
              </w:rPr>
              <w:t xml:space="preserve"> darbo</w:t>
            </w:r>
            <w:r>
              <w:rPr>
                <w:rFonts w:ascii="Times New Roman" w:eastAsia="Calibri" w:hAnsi="Times New Roman" w:cs="Times New Roman"/>
                <w:kern w:val="0"/>
                <w:sz w:val="22"/>
                <w:szCs w:val="22"/>
                <w14:ligatures w14:val="none"/>
              </w:rPr>
              <w:t xml:space="preserve"> migracijos </w:t>
            </w:r>
            <w:r w:rsidRPr="007E4BD6">
              <w:rPr>
                <w:rFonts w:ascii="Times New Roman" w:eastAsia="Calibri" w:hAnsi="Times New Roman" w:cs="Times New Roman"/>
                <w:kern w:val="0"/>
                <w:sz w:val="22"/>
                <w:szCs w:val="22"/>
                <w14:ligatures w14:val="none"/>
              </w:rPr>
              <w:t>šalyse</w:t>
            </w:r>
            <w:r>
              <w:rPr>
                <w:rFonts w:ascii="Times New Roman" w:eastAsia="Calibri" w:hAnsi="Times New Roman" w:cs="Times New Roman"/>
                <w:kern w:val="0"/>
                <w:sz w:val="22"/>
                <w:szCs w:val="22"/>
                <w14:ligatures w14:val="none"/>
              </w:rPr>
              <w:t>)</w:t>
            </w:r>
            <w:r w:rsidRPr="007E4BD6">
              <w:rPr>
                <w:rFonts w:ascii="Times New Roman" w:eastAsia="Calibri" w:hAnsi="Times New Roman" w:cs="Times New Roman"/>
                <w:kern w:val="0"/>
                <w:sz w:val="22"/>
                <w:szCs w:val="22"/>
                <w14:ligatures w14:val="none"/>
              </w:rPr>
              <w:t>.</w:t>
            </w:r>
          </w:p>
          <w:p w14:paraId="0CA93114" w14:textId="07A3D0A2" w:rsidR="00155706" w:rsidRPr="00155706" w:rsidRDefault="00155706" w:rsidP="0008478E">
            <w:pPr>
              <w:spacing w:after="0" w:line="240" w:lineRule="auto"/>
              <w:jc w:val="both"/>
            </w:pPr>
            <w:r>
              <w:rPr>
                <w:rFonts w:ascii="Times New Roman" w:eastAsia="Calibri" w:hAnsi="Times New Roman" w:cs="Times New Roman"/>
                <w:kern w:val="0"/>
                <w:sz w:val="22"/>
                <w:szCs w:val="22"/>
                <w14:ligatures w14:val="none"/>
              </w:rPr>
              <w:t xml:space="preserve">UCB taip pat </w:t>
            </w:r>
            <w:r w:rsidRPr="00155706">
              <w:rPr>
                <w:rFonts w:ascii="Times New Roman" w:eastAsia="Calibri" w:hAnsi="Times New Roman" w:cs="Times New Roman"/>
                <w:kern w:val="0"/>
                <w:sz w:val="22"/>
                <w:szCs w:val="22"/>
                <w14:ligatures w14:val="none"/>
              </w:rPr>
              <w:t xml:space="preserve">pranešė, kad 2025 m. </w:t>
            </w:r>
            <w:r>
              <w:rPr>
                <w:rFonts w:ascii="Times New Roman" w:eastAsia="Calibri" w:hAnsi="Times New Roman" w:cs="Times New Roman"/>
                <w:kern w:val="0"/>
                <w:sz w:val="22"/>
                <w:szCs w:val="22"/>
                <w14:ligatures w14:val="none"/>
              </w:rPr>
              <w:t xml:space="preserve">III ketv. </w:t>
            </w:r>
            <w:r w:rsidRPr="00155706">
              <w:rPr>
                <w:rFonts w:ascii="Times New Roman" w:eastAsia="Calibri" w:hAnsi="Times New Roman" w:cs="Times New Roman"/>
                <w:kern w:val="0"/>
                <w:sz w:val="22"/>
                <w:szCs w:val="22"/>
                <w14:ligatures w14:val="none"/>
              </w:rPr>
              <w:t>nominalus darbo užmokestis, palyginti su tuo pačiu laikotarpiu praėjusiais metais, išaugo 19,2%, o realusis – 9,1%. Vidutinis mėnesinis atlyginimas siekė 6,2 mln. UZS (apie 517 USD), o didžiausias atlyginimas užfiksuotas finansų ir draudimo bei IRT sektoriuose, o realusis darbo užmokestis šiek tiek sumažėjo statybų sektoriuje, atspindėdamas tolesnį ekonomikos augimą ir mažėjančią darbo jėgos paklausą.</w:t>
            </w:r>
            <w:r>
              <w:t xml:space="preserve"> </w:t>
            </w:r>
            <w:r w:rsidRPr="00155706">
              <w:rPr>
                <w:rFonts w:ascii="Times New Roman" w:eastAsia="Calibri" w:hAnsi="Times New Roman" w:cs="Times New Roman"/>
                <w:kern w:val="0"/>
                <w:sz w:val="22"/>
                <w:szCs w:val="22"/>
                <w14:ligatures w14:val="none"/>
              </w:rPr>
              <w:t xml:space="preserve">Palyginti su kitais regiono šalimis, realaus darbo užmokesčio augimas </w:t>
            </w:r>
            <w:r>
              <w:rPr>
                <w:rFonts w:ascii="Times New Roman" w:eastAsia="Calibri" w:hAnsi="Times New Roman" w:cs="Times New Roman"/>
                <w:kern w:val="0"/>
                <w:sz w:val="22"/>
                <w:szCs w:val="22"/>
                <w14:ligatures w14:val="none"/>
              </w:rPr>
              <w:t xml:space="preserve">UZ </w:t>
            </w:r>
            <w:r w:rsidRPr="00155706">
              <w:rPr>
                <w:rFonts w:ascii="Times New Roman" w:eastAsia="Calibri" w:hAnsi="Times New Roman" w:cs="Times New Roman"/>
                <w:kern w:val="0"/>
                <w:sz w:val="22"/>
                <w:szCs w:val="22"/>
                <w14:ligatures w14:val="none"/>
              </w:rPr>
              <w:t xml:space="preserve">buvo reikšmingas: </w:t>
            </w:r>
            <w:r>
              <w:rPr>
                <w:rFonts w:ascii="Times New Roman" w:eastAsia="Calibri" w:hAnsi="Times New Roman" w:cs="Times New Roman"/>
                <w:kern w:val="0"/>
                <w:sz w:val="22"/>
                <w:szCs w:val="22"/>
                <w14:ligatures w14:val="none"/>
              </w:rPr>
              <w:t>CA</w:t>
            </w:r>
            <w:r w:rsidRPr="00155706">
              <w:rPr>
                <w:rFonts w:ascii="Times New Roman" w:eastAsia="Calibri" w:hAnsi="Times New Roman" w:cs="Times New Roman"/>
                <w:kern w:val="0"/>
                <w:sz w:val="22"/>
                <w:szCs w:val="22"/>
                <w14:ligatures w14:val="none"/>
              </w:rPr>
              <w:t xml:space="preserve"> šalių vidurkis siekė 4,4%.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C8297" w14:textId="08D01D0E" w:rsidR="007E4BD6" w:rsidRDefault="007E4BD6" w:rsidP="00882B55">
            <w:pPr>
              <w:spacing w:after="0" w:line="240" w:lineRule="auto"/>
              <w:jc w:val="both"/>
              <w:rPr>
                <w:rFonts w:ascii="Times New Roman" w:hAnsi="Times New Roman" w:cs="Times New Roman"/>
                <w:i/>
                <w:iCs/>
                <w:sz w:val="20"/>
                <w:szCs w:val="20"/>
              </w:rPr>
            </w:pPr>
            <w:hyperlink r:id="rId44" w:history="1">
              <w:r w:rsidRPr="00020A28">
                <w:rPr>
                  <w:rStyle w:val="Hyperlink"/>
                  <w:rFonts w:ascii="Times New Roman" w:hAnsi="Times New Roman" w:cs="Times New Roman"/>
                  <w:i/>
                  <w:iCs/>
                  <w:sz w:val="20"/>
                  <w:szCs w:val="20"/>
                </w:rPr>
                <w:t>https://www.uzdaily.uz/en/central-bank-wages-in-uzbekistan-rose-19-nominally-migrant-remittances-reached-us57-billion/</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083C51" w:rsidSect="00814EBD">
      <w:footerReference w:type="default" r:id="rId45"/>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5AE4" w14:textId="77777777" w:rsidR="00456F7F" w:rsidRDefault="00456F7F" w:rsidP="00383C91">
      <w:pPr>
        <w:spacing w:after="0" w:line="240" w:lineRule="auto"/>
      </w:pPr>
      <w:r>
        <w:separator/>
      </w:r>
    </w:p>
  </w:endnote>
  <w:endnote w:type="continuationSeparator" w:id="0">
    <w:p w14:paraId="3A7DF569" w14:textId="77777777" w:rsidR="00456F7F" w:rsidRDefault="00456F7F"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DB91" w14:textId="77777777" w:rsidR="00456F7F" w:rsidRDefault="00456F7F" w:rsidP="00383C91">
      <w:pPr>
        <w:spacing w:after="0" w:line="240" w:lineRule="auto"/>
      </w:pPr>
      <w:r>
        <w:separator/>
      </w:r>
    </w:p>
  </w:footnote>
  <w:footnote w:type="continuationSeparator" w:id="0">
    <w:p w14:paraId="5DCB70B2" w14:textId="77777777" w:rsidR="00456F7F" w:rsidRDefault="00456F7F"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6D10"/>
    <w:rsid w:val="000072AB"/>
    <w:rsid w:val="00007B11"/>
    <w:rsid w:val="000277F0"/>
    <w:rsid w:val="00032157"/>
    <w:rsid w:val="000328F6"/>
    <w:rsid w:val="000335CE"/>
    <w:rsid w:val="00035BA5"/>
    <w:rsid w:val="00043E63"/>
    <w:rsid w:val="00047986"/>
    <w:rsid w:val="000535F1"/>
    <w:rsid w:val="00054764"/>
    <w:rsid w:val="00061B2A"/>
    <w:rsid w:val="00066976"/>
    <w:rsid w:val="000677F5"/>
    <w:rsid w:val="00074D14"/>
    <w:rsid w:val="000831C7"/>
    <w:rsid w:val="00083C51"/>
    <w:rsid w:val="0008478E"/>
    <w:rsid w:val="000859C0"/>
    <w:rsid w:val="000A1C48"/>
    <w:rsid w:val="000A262E"/>
    <w:rsid w:val="000A7BA6"/>
    <w:rsid w:val="000B7F1C"/>
    <w:rsid w:val="000C4D4E"/>
    <w:rsid w:val="000D59EF"/>
    <w:rsid w:val="000D78B2"/>
    <w:rsid w:val="000D7CA0"/>
    <w:rsid w:val="000F79CE"/>
    <w:rsid w:val="00105942"/>
    <w:rsid w:val="00105D95"/>
    <w:rsid w:val="0010793A"/>
    <w:rsid w:val="00107A4B"/>
    <w:rsid w:val="00110361"/>
    <w:rsid w:val="00110E90"/>
    <w:rsid w:val="00114A07"/>
    <w:rsid w:val="001151CF"/>
    <w:rsid w:val="0012096D"/>
    <w:rsid w:val="00120EFD"/>
    <w:rsid w:val="00123C13"/>
    <w:rsid w:val="001257AA"/>
    <w:rsid w:val="001278D3"/>
    <w:rsid w:val="0013003B"/>
    <w:rsid w:val="001324AF"/>
    <w:rsid w:val="00137B3C"/>
    <w:rsid w:val="00140991"/>
    <w:rsid w:val="001433DD"/>
    <w:rsid w:val="00151C46"/>
    <w:rsid w:val="00155706"/>
    <w:rsid w:val="00161CEB"/>
    <w:rsid w:val="001648E6"/>
    <w:rsid w:val="0017152A"/>
    <w:rsid w:val="00171DD9"/>
    <w:rsid w:val="00174075"/>
    <w:rsid w:val="00176D27"/>
    <w:rsid w:val="0018039D"/>
    <w:rsid w:val="0018538E"/>
    <w:rsid w:val="00186232"/>
    <w:rsid w:val="00190700"/>
    <w:rsid w:val="00193324"/>
    <w:rsid w:val="0019571F"/>
    <w:rsid w:val="0019715B"/>
    <w:rsid w:val="0019785C"/>
    <w:rsid w:val="001A1C97"/>
    <w:rsid w:val="001A21D7"/>
    <w:rsid w:val="001A5537"/>
    <w:rsid w:val="001A5909"/>
    <w:rsid w:val="001B1763"/>
    <w:rsid w:val="001B4418"/>
    <w:rsid w:val="001B6967"/>
    <w:rsid w:val="001B6E18"/>
    <w:rsid w:val="001B7F3C"/>
    <w:rsid w:val="001C66F1"/>
    <w:rsid w:val="001F3B5D"/>
    <w:rsid w:val="001F5F2D"/>
    <w:rsid w:val="001F64B8"/>
    <w:rsid w:val="00201A1D"/>
    <w:rsid w:val="00206067"/>
    <w:rsid w:val="002162B9"/>
    <w:rsid w:val="0021684C"/>
    <w:rsid w:val="002174A9"/>
    <w:rsid w:val="0022280E"/>
    <w:rsid w:val="00224CD4"/>
    <w:rsid w:val="002273D1"/>
    <w:rsid w:val="00233892"/>
    <w:rsid w:val="00235BF8"/>
    <w:rsid w:val="00235CFE"/>
    <w:rsid w:val="00240C3E"/>
    <w:rsid w:val="002418D2"/>
    <w:rsid w:val="002451C0"/>
    <w:rsid w:val="00245D7F"/>
    <w:rsid w:val="00254E24"/>
    <w:rsid w:val="00254FA5"/>
    <w:rsid w:val="00255545"/>
    <w:rsid w:val="0026317C"/>
    <w:rsid w:val="0026507F"/>
    <w:rsid w:val="00273D77"/>
    <w:rsid w:val="00280D14"/>
    <w:rsid w:val="002816C2"/>
    <w:rsid w:val="0029094F"/>
    <w:rsid w:val="00291D70"/>
    <w:rsid w:val="002923E4"/>
    <w:rsid w:val="00293AC1"/>
    <w:rsid w:val="002948E2"/>
    <w:rsid w:val="002A3D7A"/>
    <w:rsid w:val="002A4115"/>
    <w:rsid w:val="002A5EA5"/>
    <w:rsid w:val="002A6523"/>
    <w:rsid w:val="002B50DB"/>
    <w:rsid w:val="002B5BB1"/>
    <w:rsid w:val="002B5C79"/>
    <w:rsid w:val="002C3FB1"/>
    <w:rsid w:val="002D5DA8"/>
    <w:rsid w:val="002D66BA"/>
    <w:rsid w:val="002E0F25"/>
    <w:rsid w:val="002F46D2"/>
    <w:rsid w:val="00302D63"/>
    <w:rsid w:val="00303EF5"/>
    <w:rsid w:val="0030622C"/>
    <w:rsid w:val="003125D2"/>
    <w:rsid w:val="00324BA6"/>
    <w:rsid w:val="00337560"/>
    <w:rsid w:val="00343917"/>
    <w:rsid w:val="00351FE3"/>
    <w:rsid w:val="003552EA"/>
    <w:rsid w:val="00367397"/>
    <w:rsid w:val="003702BB"/>
    <w:rsid w:val="00383C91"/>
    <w:rsid w:val="00396BA1"/>
    <w:rsid w:val="003B34EE"/>
    <w:rsid w:val="003C2CDE"/>
    <w:rsid w:val="003C71F8"/>
    <w:rsid w:val="003C7C50"/>
    <w:rsid w:val="003D0EF2"/>
    <w:rsid w:val="003D0F2A"/>
    <w:rsid w:val="003D273A"/>
    <w:rsid w:val="003E377B"/>
    <w:rsid w:val="003E70C9"/>
    <w:rsid w:val="003F029C"/>
    <w:rsid w:val="003F2CBB"/>
    <w:rsid w:val="004038DB"/>
    <w:rsid w:val="0040581C"/>
    <w:rsid w:val="00411055"/>
    <w:rsid w:val="004130C3"/>
    <w:rsid w:val="00414702"/>
    <w:rsid w:val="004175D9"/>
    <w:rsid w:val="00434F25"/>
    <w:rsid w:val="00437A14"/>
    <w:rsid w:val="004425E9"/>
    <w:rsid w:val="004442F6"/>
    <w:rsid w:val="00444F2C"/>
    <w:rsid w:val="00446743"/>
    <w:rsid w:val="0045085D"/>
    <w:rsid w:val="004538E5"/>
    <w:rsid w:val="0045615E"/>
    <w:rsid w:val="00456F7F"/>
    <w:rsid w:val="00460886"/>
    <w:rsid w:val="00462FF2"/>
    <w:rsid w:val="004637CB"/>
    <w:rsid w:val="00465EAE"/>
    <w:rsid w:val="004669F0"/>
    <w:rsid w:val="00474206"/>
    <w:rsid w:val="004747CD"/>
    <w:rsid w:val="004748B6"/>
    <w:rsid w:val="004770D4"/>
    <w:rsid w:val="004772A9"/>
    <w:rsid w:val="004948A9"/>
    <w:rsid w:val="00494ED5"/>
    <w:rsid w:val="004A6591"/>
    <w:rsid w:val="004B0294"/>
    <w:rsid w:val="004B2F30"/>
    <w:rsid w:val="004B553B"/>
    <w:rsid w:val="004B65E1"/>
    <w:rsid w:val="004C1475"/>
    <w:rsid w:val="004D00F3"/>
    <w:rsid w:val="004E5303"/>
    <w:rsid w:val="004F3BE3"/>
    <w:rsid w:val="004F4AF1"/>
    <w:rsid w:val="004F6AA0"/>
    <w:rsid w:val="004F6E8A"/>
    <w:rsid w:val="00502470"/>
    <w:rsid w:val="0050719B"/>
    <w:rsid w:val="00520C83"/>
    <w:rsid w:val="0052292B"/>
    <w:rsid w:val="00526F80"/>
    <w:rsid w:val="00533798"/>
    <w:rsid w:val="00543258"/>
    <w:rsid w:val="005568C9"/>
    <w:rsid w:val="0056202C"/>
    <w:rsid w:val="005650ED"/>
    <w:rsid w:val="0057031C"/>
    <w:rsid w:val="00574B7D"/>
    <w:rsid w:val="00576E67"/>
    <w:rsid w:val="005770CE"/>
    <w:rsid w:val="005869C3"/>
    <w:rsid w:val="005A2FFB"/>
    <w:rsid w:val="005A67CA"/>
    <w:rsid w:val="005B5A9C"/>
    <w:rsid w:val="005D1100"/>
    <w:rsid w:val="005D24ED"/>
    <w:rsid w:val="005D2E80"/>
    <w:rsid w:val="005D546D"/>
    <w:rsid w:val="005E12F7"/>
    <w:rsid w:val="005E3E3C"/>
    <w:rsid w:val="005E6620"/>
    <w:rsid w:val="005F763E"/>
    <w:rsid w:val="006011CB"/>
    <w:rsid w:val="00602D22"/>
    <w:rsid w:val="006078DC"/>
    <w:rsid w:val="0061309F"/>
    <w:rsid w:val="00624F38"/>
    <w:rsid w:val="00626B0F"/>
    <w:rsid w:val="0063166F"/>
    <w:rsid w:val="00636142"/>
    <w:rsid w:val="006403ED"/>
    <w:rsid w:val="00647451"/>
    <w:rsid w:val="0065590A"/>
    <w:rsid w:val="00680550"/>
    <w:rsid w:val="00680F71"/>
    <w:rsid w:val="00681808"/>
    <w:rsid w:val="00683035"/>
    <w:rsid w:val="00687508"/>
    <w:rsid w:val="0069034D"/>
    <w:rsid w:val="006B0DCC"/>
    <w:rsid w:val="006B2F91"/>
    <w:rsid w:val="006B392C"/>
    <w:rsid w:val="006C2F58"/>
    <w:rsid w:val="006C509D"/>
    <w:rsid w:val="006C5AFB"/>
    <w:rsid w:val="006D7492"/>
    <w:rsid w:val="00700A3B"/>
    <w:rsid w:val="00712234"/>
    <w:rsid w:val="00720100"/>
    <w:rsid w:val="007370E9"/>
    <w:rsid w:val="00746578"/>
    <w:rsid w:val="007523FF"/>
    <w:rsid w:val="007742F0"/>
    <w:rsid w:val="00785D8B"/>
    <w:rsid w:val="00787F8B"/>
    <w:rsid w:val="00793DC8"/>
    <w:rsid w:val="00794CA7"/>
    <w:rsid w:val="007971C0"/>
    <w:rsid w:val="007974CD"/>
    <w:rsid w:val="00797BF2"/>
    <w:rsid w:val="007A53B1"/>
    <w:rsid w:val="007B09FD"/>
    <w:rsid w:val="007B517F"/>
    <w:rsid w:val="007E3C17"/>
    <w:rsid w:val="007E4BD6"/>
    <w:rsid w:val="007E5C26"/>
    <w:rsid w:val="007F1C10"/>
    <w:rsid w:val="007F5CFC"/>
    <w:rsid w:val="007F7966"/>
    <w:rsid w:val="00802231"/>
    <w:rsid w:val="008060BF"/>
    <w:rsid w:val="00814EBD"/>
    <w:rsid w:val="008176B1"/>
    <w:rsid w:val="0082111F"/>
    <w:rsid w:val="008223D3"/>
    <w:rsid w:val="00826FE7"/>
    <w:rsid w:val="008275B6"/>
    <w:rsid w:val="00842610"/>
    <w:rsid w:val="0084327C"/>
    <w:rsid w:val="008436B6"/>
    <w:rsid w:val="0084585E"/>
    <w:rsid w:val="00847CFD"/>
    <w:rsid w:val="0085083F"/>
    <w:rsid w:val="0085223B"/>
    <w:rsid w:val="00863F37"/>
    <w:rsid w:val="00867B2E"/>
    <w:rsid w:val="00874C51"/>
    <w:rsid w:val="00877421"/>
    <w:rsid w:val="00880EDE"/>
    <w:rsid w:val="00882B55"/>
    <w:rsid w:val="00894ADF"/>
    <w:rsid w:val="00894B06"/>
    <w:rsid w:val="008A2555"/>
    <w:rsid w:val="008A565D"/>
    <w:rsid w:val="008B1DE4"/>
    <w:rsid w:val="008B3E00"/>
    <w:rsid w:val="008B6331"/>
    <w:rsid w:val="008B6F00"/>
    <w:rsid w:val="008C60F9"/>
    <w:rsid w:val="008C7FC1"/>
    <w:rsid w:val="008D31BE"/>
    <w:rsid w:val="008D6650"/>
    <w:rsid w:val="008D72B9"/>
    <w:rsid w:val="008F4026"/>
    <w:rsid w:val="009026BC"/>
    <w:rsid w:val="009066E4"/>
    <w:rsid w:val="00915CD9"/>
    <w:rsid w:val="00916B9A"/>
    <w:rsid w:val="00923D64"/>
    <w:rsid w:val="00930588"/>
    <w:rsid w:val="00932AE9"/>
    <w:rsid w:val="00932B1C"/>
    <w:rsid w:val="0094063C"/>
    <w:rsid w:val="0094071D"/>
    <w:rsid w:val="009434E2"/>
    <w:rsid w:val="00952124"/>
    <w:rsid w:val="00956F69"/>
    <w:rsid w:val="00957BE5"/>
    <w:rsid w:val="00960C91"/>
    <w:rsid w:val="00970BF0"/>
    <w:rsid w:val="0097329C"/>
    <w:rsid w:val="00975ED0"/>
    <w:rsid w:val="00975F39"/>
    <w:rsid w:val="009767C6"/>
    <w:rsid w:val="00976F5F"/>
    <w:rsid w:val="00980B26"/>
    <w:rsid w:val="00986BF9"/>
    <w:rsid w:val="0098764C"/>
    <w:rsid w:val="00990141"/>
    <w:rsid w:val="009905AF"/>
    <w:rsid w:val="009918BE"/>
    <w:rsid w:val="009940FF"/>
    <w:rsid w:val="009A510A"/>
    <w:rsid w:val="009B053A"/>
    <w:rsid w:val="009B0897"/>
    <w:rsid w:val="009B2AD1"/>
    <w:rsid w:val="009B4F18"/>
    <w:rsid w:val="009B57FD"/>
    <w:rsid w:val="009C71F9"/>
    <w:rsid w:val="009D4081"/>
    <w:rsid w:val="009D4334"/>
    <w:rsid w:val="009D4FBB"/>
    <w:rsid w:val="009E11E5"/>
    <w:rsid w:val="009E2A67"/>
    <w:rsid w:val="009E3D79"/>
    <w:rsid w:val="009E73B9"/>
    <w:rsid w:val="00A00742"/>
    <w:rsid w:val="00A02A30"/>
    <w:rsid w:val="00A07F55"/>
    <w:rsid w:val="00A1157C"/>
    <w:rsid w:val="00A11A86"/>
    <w:rsid w:val="00A127CA"/>
    <w:rsid w:val="00A20AED"/>
    <w:rsid w:val="00A30A03"/>
    <w:rsid w:val="00A311A0"/>
    <w:rsid w:val="00A32993"/>
    <w:rsid w:val="00A336DE"/>
    <w:rsid w:val="00A44387"/>
    <w:rsid w:val="00A4460E"/>
    <w:rsid w:val="00A47D6A"/>
    <w:rsid w:val="00A57C46"/>
    <w:rsid w:val="00A6464A"/>
    <w:rsid w:val="00A65E92"/>
    <w:rsid w:val="00A77571"/>
    <w:rsid w:val="00A854CE"/>
    <w:rsid w:val="00A87D68"/>
    <w:rsid w:val="00A91D08"/>
    <w:rsid w:val="00A95328"/>
    <w:rsid w:val="00AA12D9"/>
    <w:rsid w:val="00AA6C65"/>
    <w:rsid w:val="00AA7C1F"/>
    <w:rsid w:val="00AB6716"/>
    <w:rsid w:val="00AC4F48"/>
    <w:rsid w:val="00AD35F2"/>
    <w:rsid w:val="00AD4412"/>
    <w:rsid w:val="00AD53ED"/>
    <w:rsid w:val="00AD7530"/>
    <w:rsid w:val="00AE03EA"/>
    <w:rsid w:val="00AE12DF"/>
    <w:rsid w:val="00AE58AB"/>
    <w:rsid w:val="00AE58F6"/>
    <w:rsid w:val="00AE6A60"/>
    <w:rsid w:val="00AF0E5C"/>
    <w:rsid w:val="00AF144B"/>
    <w:rsid w:val="00AF3C42"/>
    <w:rsid w:val="00AF4439"/>
    <w:rsid w:val="00B00D0A"/>
    <w:rsid w:val="00B011E8"/>
    <w:rsid w:val="00B10F1F"/>
    <w:rsid w:val="00B112B2"/>
    <w:rsid w:val="00B11ADA"/>
    <w:rsid w:val="00B11CE7"/>
    <w:rsid w:val="00B13EE6"/>
    <w:rsid w:val="00B23839"/>
    <w:rsid w:val="00B24BE6"/>
    <w:rsid w:val="00B30463"/>
    <w:rsid w:val="00B41E86"/>
    <w:rsid w:val="00B43C09"/>
    <w:rsid w:val="00B4504E"/>
    <w:rsid w:val="00B4750B"/>
    <w:rsid w:val="00B52BB3"/>
    <w:rsid w:val="00B60B67"/>
    <w:rsid w:val="00B708F0"/>
    <w:rsid w:val="00B71396"/>
    <w:rsid w:val="00B71EF7"/>
    <w:rsid w:val="00B8644F"/>
    <w:rsid w:val="00B9697B"/>
    <w:rsid w:val="00BA336A"/>
    <w:rsid w:val="00BA3BFE"/>
    <w:rsid w:val="00BB2998"/>
    <w:rsid w:val="00BB3DAF"/>
    <w:rsid w:val="00BB46EF"/>
    <w:rsid w:val="00BC3EC6"/>
    <w:rsid w:val="00BC6858"/>
    <w:rsid w:val="00BC75B7"/>
    <w:rsid w:val="00BD6825"/>
    <w:rsid w:val="00BD7BEF"/>
    <w:rsid w:val="00BE477F"/>
    <w:rsid w:val="00BE47A9"/>
    <w:rsid w:val="00BF6C03"/>
    <w:rsid w:val="00C069D7"/>
    <w:rsid w:val="00C10490"/>
    <w:rsid w:val="00C12C0F"/>
    <w:rsid w:val="00C1505B"/>
    <w:rsid w:val="00C20E4F"/>
    <w:rsid w:val="00C276F2"/>
    <w:rsid w:val="00C27F54"/>
    <w:rsid w:val="00C325FB"/>
    <w:rsid w:val="00C641F4"/>
    <w:rsid w:val="00C664E8"/>
    <w:rsid w:val="00C7471A"/>
    <w:rsid w:val="00C769B8"/>
    <w:rsid w:val="00CA4970"/>
    <w:rsid w:val="00CB070B"/>
    <w:rsid w:val="00CB3B85"/>
    <w:rsid w:val="00CB518B"/>
    <w:rsid w:val="00CC2039"/>
    <w:rsid w:val="00CC2DE3"/>
    <w:rsid w:val="00CD0A87"/>
    <w:rsid w:val="00CD588E"/>
    <w:rsid w:val="00CE2371"/>
    <w:rsid w:val="00CE2F6B"/>
    <w:rsid w:val="00CF025A"/>
    <w:rsid w:val="00CF17D5"/>
    <w:rsid w:val="00CF7521"/>
    <w:rsid w:val="00D0006A"/>
    <w:rsid w:val="00D027A0"/>
    <w:rsid w:val="00D049D2"/>
    <w:rsid w:val="00D143D9"/>
    <w:rsid w:val="00D15364"/>
    <w:rsid w:val="00D20FB1"/>
    <w:rsid w:val="00D256AC"/>
    <w:rsid w:val="00D256E5"/>
    <w:rsid w:val="00D41E0F"/>
    <w:rsid w:val="00D42FF7"/>
    <w:rsid w:val="00D45504"/>
    <w:rsid w:val="00D45BBB"/>
    <w:rsid w:val="00D47EAC"/>
    <w:rsid w:val="00D542B8"/>
    <w:rsid w:val="00D55199"/>
    <w:rsid w:val="00D55347"/>
    <w:rsid w:val="00D65CDF"/>
    <w:rsid w:val="00D81161"/>
    <w:rsid w:val="00D824C3"/>
    <w:rsid w:val="00D84E44"/>
    <w:rsid w:val="00D86E51"/>
    <w:rsid w:val="00D87AC3"/>
    <w:rsid w:val="00D92F81"/>
    <w:rsid w:val="00DA272F"/>
    <w:rsid w:val="00DA3D3E"/>
    <w:rsid w:val="00DA717F"/>
    <w:rsid w:val="00DB32F0"/>
    <w:rsid w:val="00DB7888"/>
    <w:rsid w:val="00DD71E6"/>
    <w:rsid w:val="00DE3D72"/>
    <w:rsid w:val="00DF2E93"/>
    <w:rsid w:val="00E03DFC"/>
    <w:rsid w:val="00E1107A"/>
    <w:rsid w:val="00E135C2"/>
    <w:rsid w:val="00E15863"/>
    <w:rsid w:val="00E202CE"/>
    <w:rsid w:val="00E3450B"/>
    <w:rsid w:val="00E44958"/>
    <w:rsid w:val="00E468B3"/>
    <w:rsid w:val="00E55148"/>
    <w:rsid w:val="00E643C7"/>
    <w:rsid w:val="00E703CD"/>
    <w:rsid w:val="00E73854"/>
    <w:rsid w:val="00E81D3E"/>
    <w:rsid w:val="00E97E40"/>
    <w:rsid w:val="00EA546F"/>
    <w:rsid w:val="00EA5AD7"/>
    <w:rsid w:val="00EB22A0"/>
    <w:rsid w:val="00EB2BD2"/>
    <w:rsid w:val="00EB4285"/>
    <w:rsid w:val="00EC6EA6"/>
    <w:rsid w:val="00ED06B5"/>
    <w:rsid w:val="00ED7172"/>
    <w:rsid w:val="00EE4A0D"/>
    <w:rsid w:val="00EE7C3D"/>
    <w:rsid w:val="00EF37A8"/>
    <w:rsid w:val="00EF725E"/>
    <w:rsid w:val="00EF7B7E"/>
    <w:rsid w:val="00F05187"/>
    <w:rsid w:val="00F1271D"/>
    <w:rsid w:val="00F128D1"/>
    <w:rsid w:val="00F13081"/>
    <w:rsid w:val="00F26D58"/>
    <w:rsid w:val="00F329FA"/>
    <w:rsid w:val="00F352B6"/>
    <w:rsid w:val="00F40880"/>
    <w:rsid w:val="00F40F54"/>
    <w:rsid w:val="00F40FE4"/>
    <w:rsid w:val="00F41610"/>
    <w:rsid w:val="00F60128"/>
    <w:rsid w:val="00F60C5B"/>
    <w:rsid w:val="00F643EE"/>
    <w:rsid w:val="00F65572"/>
    <w:rsid w:val="00F65B79"/>
    <w:rsid w:val="00F727BC"/>
    <w:rsid w:val="00F7475C"/>
    <w:rsid w:val="00F752CD"/>
    <w:rsid w:val="00FB099F"/>
    <w:rsid w:val="00FB2B2C"/>
    <w:rsid w:val="00FB4E87"/>
    <w:rsid w:val="00FB5B11"/>
    <w:rsid w:val="00FD0B1B"/>
    <w:rsid w:val="00FD3E7E"/>
    <w:rsid w:val="00FD5045"/>
    <w:rsid w:val="00FD6CCC"/>
    <w:rsid w:val="00FE34D8"/>
    <w:rsid w:val="00FE3DB3"/>
    <w:rsid w:val="00FE68BD"/>
    <w:rsid w:val="00FF33AE"/>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exuzbekistan.com/event/63" TargetMode="External"/><Relationship Id="rId18" Type="http://schemas.openxmlformats.org/officeDocument/2006/relationships/hyperlink" Target="https://www.gazeta.uz/ru/2025/12/18/trade-us/" TargetMode="External"/><Relationship Id="rId26" Type="http://schemas.openxmlformats.org/officeDocument/2006/relationships/hyperlink" Target="https://www.uzdaily.uz/en/uzbekistans-public-debt-reaches-us44-billion/" TargetMode="External"/><Relationship Id="rId39" Type="http://schemas.openxmlformats.org/officeDocument/2006/relationships/hyperlink" Target="https://www.uzdaily.uz/ru/senat-utverdil-gosudarstvennyi-biudzhet-uzbekistana-na-2026-god/" TargetMode="External"/><Relationship Id="rId21" Type="http://schemas.openxmlformats.org/officeDocument/2006/relationships/hyperlink" Target="https://repost.uz/da-i-eksport-kachnut" TargetMode="External"/><Relationship Id="rId34" Type="http://schemas.openxmlformats.org/officeDocument/2006/relationships/hyperlink" Target="https://www.spot.uz/ru/2025/12/11/samauto/" TargetMode="External"/><Relationship Id="rId42" Type="http://schemas.openxmlformats.org/officeDocument/2006/relationships/hyperlink" Target="https://www.spot.uz/ru/2025/12/22/shargunkomir-cemen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zdaily.uz/en/uzbekistan-signs-bilateral-market-access-protocol-with-eu-as-part-of-wto-accession-preparations/" TargetMode="External"/><Relationship Id="rId29" Type="http://schemas.openxmlformats.org/officeDocument/2006/relationships/hyperlink" Target="https://www.gazeta.uz/ru/2025/12/03/go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exuzbekistan.com/event/54" TargetMode="External"/><Relationship Id="rId24" Type="http://schemas.openxmlformats.org/officeDocument/2006/relationships/hyperlink" Target="https://www.spot.uz/ru/2025/12/02/digital-sum/" TargetMode="External"/><Relationship Id="rId32" Type="http://schemas.openxmlformats.org/officeDocument/2006/relationships/hyperlink" Target="https://kun.uz/en/news/2025/12/06/uzbekistans-international-reserves-hit-historic-high-of-612bn" TargetMode="External"/><Relationship Id="rId37" Type="http://schemas.openxmlformats.org/officeDocument/2006/relationships/hyperlink" Target="https://tashkenttimes.uz/national/16611-uzbekistan-aims-to-halt-decline-in-gas-production-in-2026-by-launching-new-fields-energy-minister" TargetMode="External"/><Relationship Id="rId40" Type="http://schemas.openxmlformats.org/officeDocument/2006/relationships/hyperlink" Target="https://timesca.com/edb-forecasts-strong-economic-growth-in-2026-for-kazakhstan-kyrgyzstan-tajikistan-and-uzbekista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daily-uz.translate.goog/ru/uzbekistan-i-fao-zapustili-proekt-tekhnicheskaia-pomoshch-v-provedenii-pervoi-natsionalnoi-selskokhoziaistvennoi-perepisi" TargetMode="External"/><Relationship Id="rId23" Type="http://schemas.openxmlformats.org/officeDocument/2006/relationships/hyperlink" Target="https://www.spot.uz/ru/2025/12/25/bukhara-china/" TargetMode="External"/><Relationship Id="rId28" Type="http://schemas.openxmlformats.org/officeDocument/2006/relationships/hyperlink" Target="https://www.uzdaily.com/en/fitch-expects-stable-financial-performance-of-uzbekistans-banks-in-2026/" TargetMode="External"/><Relationship Id="rId36" Type="http://schemas.openxmlformats.org/officeDocument/2006/relationships/hyperlink" Target="https://www.spot.uz/ru/2025/12/15/foreign-enterprise/" TargetMode="External"/><Relationship Id="rId10" Type="http://schemas.openxmlformats.org/officeDocument/2006/relationships/hyperlink" Target="https://www.mro.atocomm.eu/" TargetMode="External"/><Relationship Id="rId19" Type="http://schemas.openxmlformats.org/officeDocument/2006/relationships/hyperlink" Target="https://www.uzdaily.uz/ru/vneshnetorgovyi-oborot-uzbekistana-sostavil-728-mlrd/" TargetMode="External"/><Relationship Id="rId31" Type="http://schemas.openxmlformats.org/officeDocument/2006/relationships/hyperlink" Target="https://kun.uz/en/news/2025/12/04/uzbekistan-to-launch-new-car-production-plant-in-syrdarya-with-chinese-partners" TargetMode="External"/><Relationship Id="rId44" Type="http://schemas.openxmlformats.org/officeDocument/2006/relationships/hyperlink" Target="https://www.uzdaily.uz/en/central-bank-wages-in-uzbekistan-rose-19-nominally-migrant-remittances-reached-us57-billion/" TargetMode="External"/><Relationship Id="rId4" Type="http://schemas.openxmlformats.org/officeDocument/2006/relationships/settings" Target="settings.xml"/><Relationship Id="rId9" Type="http://schemas.openxmlformats.org/officeDocument/2006/relationships/hyperlink" Target="https://agroworld.uz/en/main" TargetMode="External"/><Relationship Id="rId14" Type="http://schemas.openxmlformats.org/officeDocument/2006/relationships/hyperlink" Target="https://www.gazeta.uz/ru/2025/12/03/land-lease/" TargetMode="External"/><Relationship Id="rId22" Type="http://schemas.openxmlformats.org/officeDocument/2006/relationships/hyperlink" Target="https://www.spot.uz/ru/2025/12/25/tajik-corridor/" TargetMode="External"/><Relationship Id="rId27" Type="http://schemas.openxmlformats.org/officeDocument/2006/relationships/hyperlink" Target="https://www.uzdaily.com/en/uzbekistan-installs-nearly-2-gw-of-solar-panels-across-141000-sites/" TargetMode="External"/><Relationship Id="rId30" Type="http://schemas.openxmlformats.org/officeDocument/2006/relationships/hyperlink" Target="https://www.spot.uz/ru/2025/12/04/industry-transfer/" TargetMode="External"/><Relationship Id="rId35" Type="http://schemas.openxmlformats.org/officeDocument/2006/relationships/hyperlink" Target="https://en.fergana.agency/news/143951/" TargetMode="External"/><Relationship Id="rId43" Type="http://schemas.openxmlformats.org/officeDocument/2006/relationships/hyperlink" Target="https://www.gazeta.uz/ru/2025/12/24/parliament/" TargetMode="External"/><Relationship Id="rId8" Type="http://schemas.openxmlformats.org/officeDocument/2006/relationships/hyperlink" Target="https://plastmouldca.uz/eng" TargetMode="External"/><Relationship Id="rId3" Type="http://schemas.openxmlformats.org/officeDocument/2006/relationships/styles" Target="styles.xml"/><Relationship Id="rId12" Type="http://schemas.openxmlformats.org/officeDocument/2006/relationships/hyperlink" Target="https://caexuzbekistan.com/event/65" TargetMode="External"/><Relationship Id="rId17" Type="http://schemas.openxmlformats.org/officeDocument/2006/relationships/hyperlink" Target="https://www.uzdaily.uz/ru/kitaiskii-sindikat-bankov-vydelit-23-mlrd-na-stroitelstvo-zhd-kitai-kr-uzbekistan/" TargetMode="External"/><Relationship Id="rId25" Type="http://schemas.openxmlformats.org/officeDocument/2006/relationships/hyperlink" Target="https://cbu.uz/en/arkhiv-kursov-valyut/" TargetMode="External"/><Relationship Id="rId33" Type="http://schemas.openxmlformats.org/officeDocument/2006/relationships/hyperlink" Target="https://www.uzdaily.uz/ru/minzaniatosti-bezrabotitsa-v-strane-opustilas-nizhe-5/" TargetMode="External"/><Relationship Id="rId38" Type="http://schemas.openxmlformats.org/officeDocument/2006/relationships/hyperlink" Target="https://www.uzdaily.uz/ru/moodys-prognoziruet-rost-vvp-uzbekistana-na-67-v-2025-godu/" TargetMode="External"/><Relationship Id="rId46" Type="http://schemas.openxmlformats.org/officeDocument/2006/relationships/fontTable" Target="fontTable.xml"/><Relationship Id="rId20" Type="http://schemas.openxmlformats.org/officeDocument/2006/relationships/hyperlink" Target="https://www.spot.uz/ru/2025/12/22/export-gold/" TargetMode="External"/><Relationship Id="rId41" Type="http://schemas.openxmlformats.org/officeDocument/2006/relationships/hyperlink" Target="https://tashkenttimes.uz/national/16647-masdar-to-erect-300-mw-electricity-storage-system-project-in-navoi-pr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11184</TotalTime>
  <Pages>6</Pages>
  <Words>14366</Words>
  <Characters>8190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144</cp:revision>
  <dcterms:created xsi:type="dcterms:W3CDTF">2024-09-17T07:23:00Z</dcterms:created>
  <dcterms:modified xsi:type="dcterms:W3CDTF">2026-01-09T06:42:00Z</dcterms:modified>
</cp:coreProperties>
</file>