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A10F5" w14:textId="77777777" w:rsidR="00D22BFD" w:rsidRPr="00640017" w:rsidRDefault="007B1767">
      <w:pPr>
        <w:spacing w:after="0" w:line="240" w:lineRule="auto"/>
        <w:jc w:val="center"/>
        <w:rPr>
          <w:rFonts w:ascii="Times New Roman" w:eastAsia="Times New Roman" w:hAnsi="Times New Roman"/>
          <w:b/>
        </w:rPr>
      </w:pPr>
      <w:r w:rsidRPr="00640017">
        <w:rPr>
          <w:rFonts w:ascii="Times New Roman" w:eastAsia="Times New Roman" w:hAnsi="Times New Roman"/>
          <w:b/>
        </w:rPr>
        <w:t>LIETUVOS RESPUBLIKOS AMBASADA PRANCŪZIJOS RESPUBLIKOJE</w:t>
      </w:r>
    </w:p>
    <w:p w14:paraId="19E96305" w14:textId="77777777" w:rsidR="00D22BFD" w:rsidRPr="00640017" w:rsidRDefault="007B1767">
      <w:pPr>
        <w:spacing w:after="0" w:line="240" w:lineRule="auto"/>
        <w:jc w:val="center"/>
        <w:rPr>
          <w:rFonts w:ascii="Times New Roman" w:eastAsia="Times New Roman" w:hAnsi="Times New Roman"/>
        </w:rPr>
      </w:pPr>
      <w:r w:rsidRPr="00640017">
        <w:rPr>
          <w:rFonts w:ascii="Times New Roman" w:eastAsia="Times New Roman" w:hAnsi="Times New Roman"/>
        </w:rPr>
        <w:t>__________________________________________________________</w:t>
      </w:r>
    </w:p>
    <w:p w14:paraId="29886C64" w14:textId="77777777" w:rsidR="00D22BFD" w:rsidRPr="00640017" w:rsidRDefault="007B1767">
      <w:pPr>
        <w:spacing w:after="0" w:line="240" w:lineRule="auto"/>
        <w:jc w:val="center"/>
        <w:rPr>
          <w:rFonts w:ascii="Times New Roman" w:eastAsia="Times New Roman" w:hAnsi="Times New Roman"/>
        </w:rPr>
      </w:pPr>
      <w:r w:rsidRPr="00640017">
        <w:rPr>
          <w:rFonts w:ascii="Times New Roman" w:eastAsia="Times New Roman" w:hAnsi="Times New Roman"/>
        </w:rPr>
        <w:t xml:space="preserve">(Lietuvos Respublikos diplomatinės atstovybės ar konsulinės įstaigos pavadinimas) </w:t>
      </w:r>
    </w:p>
    <w:p w14:paraId="71B30D4B" w14:textId="77777777" w:rsidR="00D22BFD" w:rsidRPr="00640017" w:rsidRDefault="00D22BFD">
      <w:pPr>
        <w:spacing w:after="0" w:line="240" w:lineRule="auto"/>
        <w:jc w:val="center"/>
        <w:rPr>
          <w:rFonts w:ascii="Times New Roman" w:eastAsia="Times New Roman" w:hAnsi="Times New Roman"/>
        </w:rPr>
      </w:pPr>
    </w:p>
    <w:p w14:paraId="7D11F5B2" w14:textId="77777777" w:rsidR="00D22BFD" w:rsidRPr="00640017" w:rsidRDefault="007B1767">
      <w:pPr>
        <w:spacing w:after="0" w:line="240" w:lineRule="auto"/>
        <w:jc w:val="center"/>
        <w:rPr>
          <w:rFonts w:ascii="Times New Roman" w:eastAsia="Times New Roman" w:hAnsi="Times New Roman"/>
          <w:b/>
        </w:rPr>
      </w:pPr>
      <w:r w:rsidRPr="00640017">
        <w:rPr>
          <w:rFonts w:ascii="Times New Roman" w:eastAsia="Times New Roman" w:hAnsi="Times New Roman"/>
          <w:b/>
        </w:rPr>
        <w:t>AKTUALIOS EKONOMINĖS INFORMACIJOS SUVESTINĖ</w:t>
      </w:r>
    </w:p>
    <w:p w14:paraId="350BACD2" w14:textId="77777777" w:rsidR="00D22BFD" w:rsidRPr="00640017" w:rsidRDefault="00D22BFD">
      <w:pPr>
        <w:spacing w:after="0" w:line="240" w:lineRule="auto"/>
        <w:jc w:val="center"/>
        <w:rPr>
          <w:rFonts w:ascii="Times New Roman" w:eastAsia="Times New Roman" w:hAnsi="Times New Roman"/>
          <w:b/>
        </w:rPr>
      </w:pPr>
    </w:p>
    <w:p w14:paraId="22280B95" w14:textId="2052DC52" w:rsidR="00F26715" w:rsidRPr="006E32AA" w:rsidRDefault="002421E2">
      <w:pPr>
        <w:spacing w:after="0" w:line="240" w:lineRule="auto"/>
        <w:jc w:val="center"/>
        <w:rPr>
          <w:rFonts w:ascii="Times New Roman" w:eastAsia="Times New Roman" w:hAnsi="Times New Roman"/>
          <w:lang w:val="es-ES"/>
        </w:rPr>
      </w:pPr>
      <w:r w:rsidRPr="00B869D6">
        <w:rPr>
          <w:rFonts w:ascii="Times New Roman" w:eastAsia="Times New Roman" w:hAnsi="Times New Roman"/>
        </w:rPr>
        <w:t>202</w:t>
      </w:r>
      <w:r w:rsidR="00620E20">
        <w:rPr>
          <w:rFonts w:ascii="Times New Roman" w:eastAsia="Times New Roman" w:hAnsi="Times New Roman"/>
        </w:rPr>
        <w:t>5</w:t>
      </w:r>
      <w:r w:rsidR="001B29B9">
        <w:rPr>
          <w:rFonts w:ascii="Times New Roman" w:eastAsia="Times New Roman" w:hAnsi="Times New Roman"/>
        </w:rPr>
        <w:t>-</w:t>
      </w:r>
      <w:r w:rsidR="00620E20">
        <w:rPr>
          <w:rFonts w:ascii="Times New Roman" w:eastAsia="Times New Roman" w:hAnsi="Times New Roman"/>
        </w:rPr>
        <w:t>12</w:t>
      </w:r>
      <w:r w:rsidR="001B29B9">
        <w:rPr>
          <w:rFonts w:ascii="Times New Roman" w:eastAsia="Times New Roman" w:hAnsi="Times New Roman"/>
        </w:rPr>
        <w:t>-</w:t>
      </w:r>
      <w:r w:rsidR="00620E20">
        <w:rPr>
          <w:rFonts w:ascii="Times New Roman" w:eastAsia="Times New Roman" w:hAnsi="Times New Roman"/>
        </w:rPr>
        <w:t>31</w:t>
      </w:r>
    </w:p>
    <w:p w14:paraId="43121BFA" w14:textId="77777777" w:rsidR="00D22BFD" w:rsidRPr="00640017" w:rsidRDefault="00D22BFD">
      <w:pPr>
        <w:spacing w:after="0" w:line="240" w:lineRule="auto"/>
        <w:jc w:val="center"/>
        <w:rPr>
          <w:rFonts w:ascii="Times New Roman" w:eastAsia="Times New Roman" w:hAnsi="Times New Roman"/>
        </w:rPr>
      </w:pPr>
    </w:p>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gridCol w:w="11"/>
      </w:tblGrid>
      <w:tr w:rsidR="00D22BFD" w:rsidRPr="00640427" w14:paraId="00B16FF5" w14:textId="77777777" w:rsidTr="00B869D6">
        <w:trPr>
          <w:gridAfter w:val="1"/>
          <w:wAfter w:w="11" w:type="dxa"/>
          <w:trHeight w:val="385"/>
        </w:trPr>
        <w:tc>
          <w:tcPr>
            <w:tcW w:w="1418" w:type="dxa"/>
            <w:tcMar>
              <w:top w:w="29" w:type="dxa"/>
              <w:left w:w="115" w:type="dxa"/>
              <w:bottom w:w="29" w:type="dxa"/>
              <w:right w:w="115" w:type="dxa"/>
            </w:tcMar>
            <w:vAlign w:val="center"/>
          </w:tcPr>
          <w:p w14:paraId="28C8225C" w14:textId="77777777" w:rsidR="00D22BFD" w:rsidRPr="00640427" w:rsidRDefault="007B1767">
            <w:pPr>
              <w:pStyle w:val="Heading1"/>
              <w:spacing w:after="0" w:line="240" w:lineRule="auto"/>
              <w:rPr>
                <w:rFonts w:ascii="Times New Roman" w:hAnsi="Times New Roman" w:cs="Times New Roman"/>
                <w:color w:val="000000"/>
                <w:sz w:val="22"/>
                <w:szCs w:val="22"/>
                <w:lang w:val="lt-LT"/>
              </w:rPr>
            </w:pPr>
            <w:r w:rsidRPr="00640427">
              <w:rPr>
                <w:rFonts w:ascii="Times New Roman" w:hAnsi="Times New Roman" w:cs="Times New Roman"/>
                <w:color w:val="000000"/>
                <w:sz w:val="22"/>
                <w:szCs w:val="22"/>
                <w:lang w:val="lt-LT"/>
              </w:rPr>
              <w:t>Data</w:t>
            </w:r>
          </w:p>
        </w:tc>
        <w:tc>
          <w:tcPr>
            <w:tcW w:w="5812" w:type="dxa"/>
            <w:tcMar>
              <w:top w:w="29" w:type="dxa"/>
              <w:left w:w="115" w:type="dxa"/>
              <w:bottom w:w="29" w:type="dxa"/>
              <w:right w:w="115" w:type="dxa"/>
            </w:tcMar>
            <w:vAlign w:val="center"/>
          </w:tcPr>
          <w:p w14:paraId="20DAE36A" w14:textId="77777777" w:rsidR="00D22BFD" w:rsidRPr="00640427" w:rsidRDefault="007B1767">
            <w:pPr>
              <w:pStyle w:val="Heading1"/>
              <w:spacing w:after="0" w:line="240" w:lineRule="auto"/>
              <w:rPr>
                <w:rFonts w:ascii="Times New Roman" w:hAnsi="Times New Roman" w:cs="Times New Roman"/>
                <w:color w:val="000000"/>
                <w:sz w:val="22"/>
                <w:szCs w:val="22"/>
                <w:lang w:val="lt-LT"/>
              </w:rPr>
            </w:pPr>
            <w:r w:rsidRPr="00640427">
              <w:rPr>
                <w:rFonts w:ascii="Times New Roman" w:hAnsi="Times New Roman" w:cs="Times New Roman"/>
                <w:color w:val="000000"/>
                <w:sz w:val="22"/>
                <w:szCs w:val="22"/>
                <w:lang w:val="lt-LT"/>
              </w:rPr>
              <w:t>Pateikiamos informacijos apibendrinimas</w:t>
            </w:r>
          </w:p>
        </w:tc>
        <w:tc>
          <w:tcPr>
            <w:tcW w:w="2268" w:type="dxa"/>
            <w:tcMar>
              <w:top w:w="29" w:type="dxa"/>
              <w:left w:w="115" w:type="dxa"/>
              <w:bottom w:w="29" w:type="dxa"/>
              <w:right w:w="115" w:type="dxa"/>
            </w:tcMar>
            <w:vAlign w:val="center"/>
          </w:tcPr>
          <w:p w14:paraId="085311A2" w14:textId="77777777" w:rsidR="00D22BFD" w:rsidRPr="00640427" w:rsidRDefault="007B1767">
            <w:pPr>
              <w:pStyle w:val="Heading1"/>
              <w:spacing w:after="0" w:line="240" w:lineRule="auto"/>
              <w:rPr>
                <w:rFonts w:ascii="Times New Roman" w:hAnsi="Times New Roman" w:cs="Times New Roman"/>
                <w:color w:val="000000"/>
                <w:sz w:val="22"/>
                <w:szCs w:val="22"/>
                <w:lang w:val="lt-LT"/>
              </w:rPr>
            </w:pPr>
            <w:r w:rsidRPr="00640427">
              <w:rPr>
                <w:rFonts w:ascii="Times New Roman" w:hAnsi="Times New Roman" w:cs="Times New Roman"/>
                <w:color w:val="000000"/>
                <w:sz w:val="22"/>
                <w:szCs w:val="22"/>
                <w:lang w:val="lt-LT"/>
              </w:rPr>
              <w:t>Informacijos šaltinis</w:t>
            </w:r>
          </w:p>
        </w:tc>
        <w:tc>
          <w:tcPr>
            <w:tcW w:w="1436" w:type="dxa"/>
            <w:tcMar>
              <w:top w:w="29" w:type="dxa"/>
              <w:left w:w="115" w:type="dxa"/>
              <w:bottom w:w="29" w:type="dxa"/>
              <w:right w:w="115" w:type="dxa"/>
            </w:tcMar>
            <w:vAlign w:val="center"/>
          </w:tcPr>
          <w:p w14:paraId="75D82933" w14:textId="77777777" w:rsidR="00D22BFD" w:rsidRPr="00640427" w:rsidRDefault="007B1767">
            <w:pPr>
              <w:pStyle w:val="Heading1"/>
              <w:spacing w:after="0" w:line="240" w:lineRule="auto"/>
              <w:rPr>
                <w:rFonts w:ascii="Times New Roman" w:hAnsi="Times New Roman" w:cs="Times New Roman"/>
                <w:color w:val="000000"/>
                <w:sz w:val="22"/>
                <w:szCs w:val="22"/>
                <w:lang w:val="lt-LT"/>
              </w:rPr>
            </w:pPr>
            <w:r w:rsidRPr="00640427">
              <w:rPr>
                <w:rFonts w:ascii="Times New Roman" w:hAnsi="Times New Roman" w:cs="Times New Roman"/>
                <w:color w:val="000000"/>
                <w:sz w:val="22"/>
                <w:szCs w:val="22"/>
                <w:lang w:val="lt-LT"/>
              </w:rPr>
              <w:t>Pastabos</w:t>
            </w:r>
          </w:p>
        </w:tc>
      </w:tr>
      <w:tr w:rsidR="00D22BFD" w:rsidRPr="00640427" w14:paraId="2ED2552F" w14:textId="77777777" w:rsidTr="00090377">
        <w:trPr>
          <w:trHeight w:val="216"/>
        </w:trPr>
        <w:tc>
          <w:tcPr>
            <w:tcW w:w="10945" w:type="dxa"/>
            <w:gridSpan w:val="5"/>
            <w:tcMar>
              <w:top w:w="29" w:type="dxa"/>
              <w:left w:w="115" w:type="dxa"/>
              <w:bottom w:w="29" w:type="dxa"/>
              <w:right w:w="115" w:type="dxa"/>
            </w:tcMar>
          </w:tcPr>
          <w:p w14:paraId="3220C92B" w14:textId="77777777" w:rsidR="00D22BFD" w:rsidRPr="00640427" w:rsidRDefault="007B1767">
            <w:pPr>
              <w:spacing w:after="0" w:line="240" w:lineRule="auto"/>
              <w:rPr>
                <w:rFonts w:ascii="Times New Roman" w:eastAsia="Times New Roman" w:hAnsi="Times New Roman"/>
                <w:b/>
              </w:rPr>
            </w:pPr>
            <w:r w:rsidRPr="00640427">
              <w:rPr>
                <w:rFonts w:ascii="Times New Roman" w:eastAsia="Times New Roman" w:hAnsi="Times New Roman"/>
                <w:b/>
              </w:rPr>
              <w:t>Lietuvos eksportuotojams aktuali informacija</w:t>
            </w:r>
          </w:p>
        </w:tc>
      </w:tr>
      <w:tr w:rsidR="00A7086E" w:rsidRPr="00640427" w14:paraId="6E94C03D" w14:textId="77777777" w:rsidTr="00B869D6">
        <w:trPr>
          <w:gridAfter w:val="1"/>
          <w:wAfter w:w="11" w:type="dxa"/>
          <w:trHeight w:val="326"/>
        </w:trPr>
        <w:tc>
          <w:tcPr>
            <w:tcW w:w="1418" w:type="dxa"/>
            <w:tcMar>
              <w:top w:w="29" w:type="dxa"/>
              <w:left w:w="115" w:type="dxa"/>
              <w:bottom w:w="29" w:type="dxa"/>
              <w:right w:w="115" w:type="dxa"/>
            </w:tcMar>
          </w:tcPr>
          <w:p w14:paraId="16B1345F" w14:textId="27984B8E" w:rsidR="00A7086E" w:rsidRPr="00640427" w:rsidRDefault="00A7086E" w:rsidP="00EB07B5">
            <w:pPr>
              <w:spacing w:after="0" w:line="240" w:lineRule="auto"/>
              <w:rPr>
                <w:rFonts w:ascii="Times New Roman" w:eastAsia="Times New Roman" w:hAnsi="Times New Roman"/>
                <w:lang w:val="en-US"/>
              </w:rPr>
            </w:pPr>
            <w:r w:rsidRPr="00640427">
              <w:rPr>
                <w:rFonts w:ascii="Times New Roman" w:eastAsia="Times New Roman" w:hAnsi="Times New Roman"/>
                <w:lang w:val="en-US"/>
              </w:rPr>
              <w:t>2025 12 11</w:t>
            </w:r>
          </w:p>
        </w:tc>
        <w:tc>
          <w:tcPr>
            <w:tcW w:w="5812" w:type="dxa"/>
            <w:tcMar>
              <w:top w:w="29" w:type="dxa"/>
              <w:left w:w="115" w:type="dxa"/>
              <w:bottom w:w="29" w:type="dxa"/>
              <w:right w:w="115" w:type="dxa"/>
            </w:tcMar>
          </w:tcPr>
          <w:p w14:paraId="420758FD" w14:textId="43B0A3A1" w:rsidR="00BA49B5" w:rsidRPr="00640427" w:rsidRDefault="00A7086E" w:rsidP="00A7086E">
            <w:pPr>
              <w:spacing w:after="0" w:line="240" w:lineRule="auto"/>
              <w:rPr>
                <w:rFonts w:ascii="Times New Roman" w:eastAsia="Times New Roman" w:hAnsi="Times New Roman"/>
                <w:bCs/>
              </w:rPr>
            </w:pPr>
            <w:r w:rsidRPr="00640427">
              <w:rPr>
                <w:rFonts w:ascii="Times New Roman" w:eastAsia="Times New Roman" w:hAnsi="Times New Roman"/>
                <w:bCs/>
              </w:rPr>
              <w:t xml:space="preserve">2026 m. Prancūzijoje prognozuojamas darbo užmokesčio augimo sulėtėjimas. </w:t>
            </w:r>
            <w:r w:rsidRPr="00640427">
              <w:rPr>
                <w:rFonts w:ascii="Times New Roman" w:eastAsia="Times New Roman" w:hAnsi="Times New Roman"/>
                <w:bCs/>
              </w:rPr>
              <w:t>V</w:t>
            </w:r>
            <w:r w:rsidRPr="00640427">
              <w:rPr>
                <w:rFonts w:ascii="Times New Roman" w:eastAsia="Times New Roman" w:hAnsi="Times New Roman"/>
                <w:bCs/>
              </w:rPr>
              <w:t xml:space="preserve">idutinis atlyginimų </w:t>
            </w:r>
            <w:r w:rsidRPr="00640427">
              <w:rPr>
                <w:rFonts w:ascii="Times New Roman" w:eastAsia="Times New Roman" w:hAnsi="Times New Roman"/>
                <w:bCs/>
              </w:rPr>
              <w:t>augimas</w:t>
            </w:r>
            <w:r w:rsidRPr="00640427">
              <w:rPr>
                <w:rFonts w:ascii="Times New Roman" w:eastAsia="Times New Roman" w:hAnsi="Times New Roman"/>
                <w:bCs/>
              </w:rPr>
              <w:t xml:space="preserve"> turėtų siekti apie 2,1 </w:t>
            </w:r>
            <w:r w:rsidRPr="00640427">
              <w:rPr>
                <w:rFonts w:ascii="Times New Roman" w:eastAsia="Times New Roman" w:hAnsi="Times New Roman"/>
                <w:bCs/>
              </w:rPr>
              <w:t>proc.</w:t>
            </w:r>
            <w:r w:rsidRPr="00640427">
              <w:rPr>
                <w:rFonts w:ascii="Times New Roman" w:eastAsia="Times New Roman" w:hAnsi="Times New Roman"/>
                <w:bCs/>
              </w:rPr>
              <w:t xml:space="preserve">, palyginti su 2,4–2,5 </w:t>
            </w:r>
            <w:proofErr w:type="spellStart"/>
            <w:r w:rsidRPr="00640427">
              <w:rPr>
                <w:rFonts w:ascii="Times New Roman" w:eastAsia="Times New Roman" w:hAnsi="Times New Roman"/>
                <w:bCs/>
              </w:rPr>
              <w:t>prc</w:t>
            </w:r>
            <w:proofErr w:type="spellEnd"/>
            <w:r w:rsidRPr="00640427">
              <w:rPr>
                <w:rFonts w:ascii="Times New Roman" w:eastAsia="Times New Roman" w:hAnsi="Times New Roman"/>
                <w:bCs/>
              </w:rPr>
              <w:t>.</w:t>
            </w:r>
            <w:r w:rsidR="00BA49B5" w:rsidRPr="00640427">
              <w:rPr>
                <w:rFonts w:ascii="Times New Roman" w:eastAsia="Times New Roman" w:hAnsi="Times New Roman"/>
                <w:bCs/>
              </w:rPr>
              <w:t xml:space="preserve"> </w:t>
            </w:r>
            <w:r w:rsidRPr="00640427">
              <w:rPr>
                <w:rFonts w:ascii="Times New Roman" w:eastAsia="Times New Roman" w:hAnsi="Times New Roman"/>
                <w:bCs/>
              </w:rPr>
              <w:t>2025 m</w:t>
            </w:r>
            <w:r w:rsidRPr="00640427">
              <w:rPr>
                <w:rFonts w:ascii="Times New Roman" w:eastAsia="Times New Roman" w:hAnsi="Times New Roman"/>
                <w:bCs/>
              </w:rPr>
              <w:t>etais</w:t>
            </w:r>
            <w:r w:rsidRPr="00640427">
              <w:rPr>
                <w:rFonts w:ascii="Times New Roman" w:eastAsia="Times New Roman" w:hAnsi="Times New Roman"/>
                <w:bCs/>
              </w:rPr>
              <w:t>. Daugumos įmonių planuojami atlyginimų didinimai svyruos tarp 1,9–2,3 proc. Atsižvelgiant į tai, kad Prancūzijos centrinis bankas 2026 m. infliaciją prognozuoja apie 1,3 proc</w:t>
            </w:r>
            <w:r w:rsidRPr="00640427">
              <w:rPr>
                <w:rFonts w:ascii="Times New Roman" w:eastAsia="Times New Roman" w:hAnsi="Times New Roman"/>
                <w:bCs/>
              </w:rPr>
              <w:t>.</w:t>
            </w:r>
            <w:r w:rsidRPr="00640427">
              <w:rPr>
                <w:rFonts w:ascii="Times New Roman" w:eastAsia="Times New Roman" w:hAnsi="Times New Roman"/>
                <w:bCs/>
              </w:rPr>
              <w:t xml:space="preserve">, darbuotojų perkamoji galia turėtų šiek tiek augti (apie 0,8 proc.), tačiau lėčiau nei ankstesniais metais. </w:t>
            </w:r>
            <w:r w:rsidR="00BA49B5" w:rsidRPr="00640427">
              <w:rPr>
                <w:rFonts w:ascii="Times New Roman" w:eastAsia="Times New Roman" w:hAnsi="Times New Roman"/>
                <w:bCs/>
              </w:rPr>
              <w:t xml:space="preserve">Nuo 2026 m. sausio 1 d. Prancūzijoje minimalus mėnesinis bruto darbo užmokestis (SMIC) didėja 1,18 proc. ir sieks 1 823,03 euro (12,02 euro bruto už valandą), t. y. apie 21,2 euro daugiau per mėnesį dirbant visą darbo laiką. Šis padidinimas, kaip ir numatyta įstatyme, grindžiamas infliacijos rodikliais ir darbuotojų bazinio atlygio perkamosios galios pokyčiais, ir bus kiek didesnis nei metinė infliacija. Vyriausybė šįkart netaikė papildomo didinimo, nors nepriklausomi ekspertai rekomendavo svarstyti platesnę indeksavimo formulės reformą, labiau atsižvelgiančią į kitų atlyginimų dinamiką, užimtumą ir darbo našumą. </w:t>
            </w:r>
            <w:r w:rsidR="00BA49B5" w:rsidRPr="00640427">
              <w:rPr>
                <w:rFonts w:ascii="Times New Roman" w:eastAsia="Times New Roman" w:hAnsi="Times New Roman"/>
                <w:bCs/>
              </w:rPr>
              <w:t>Daliai SMIC</w:t>
            </w:r>
            <w:r w:rsidR="00BA49B5" w:rsidRPr="00640427">
              <w:rPr>
                <w:rFonts w:ascii="Times New Roman" w:eastAsia="Times New Roman" w:hAnsi="Times New Roman"/>
                <w:bCs/>
              </w:rPr>
              <w:t xml:space="preserve"> gaunančių namų ūkių, ypač šeimoms su vaikais ar vienišiems tėvams, reali perkamoji galia kai kuriose savivaldybėse gali net mažėti. Ekspertai atkreipia dėmesį, jog</w:t>
            </w:r>
            <w:r w:rsidR="00BA49B5" w:rsidRPr="00640427">
              <w:rPr>
                <w:rFonts w:ascii="Times New Roman" w:eastAsia="Times New Roman" w:hAnsi="Times New Roman"/>
                <w:bCs/>
              </w:rPr>
              <w:t xml:space="preserve"> minimalaus</w:t>
            </w:r>
            <w:r w:rsidR="00BA49B5" w:rsidRPr="00640427">
              <w:rPr>
                <w:rFonts w:ascii="Times New Roman" w:eastAsia="Times New Roman" w:hAnsi="Times New Roman"/>
                <w:bCs/>
              </w:rPr>
              <w:t xml:space="preserve"> atlyginimo augimas nebeužtikrina proporcingo gyvenimo lygio gerėjimo.</w:t>
            </w:r>
          </w:p>
          <w:p w14:paraId="2732D14B" w14:textId="0221A0DA" w:rsidR="00A7086E" w:rsidRPr="00640427" w:rsidRDefault="00A7086E" w:rsidP="00A7086E">
            <w:pPr>
              <w:spacing w:after="0" w:line="240" w:lineRule="auto"/>
              <w:rPr>
                <w:rFonts w:ascii="Times New Roman" w:eastAsia="Times New Roman" w:hAnsi="Times New Roman"/>
                <w:bCs/>
              </w:rPr>
            </w:pPr>
            <w:r w:rsidRPr="00640427">
              <w:rPr>
                <w:rFonts w:ascii="Times New Roman" w:eastAsia="Times New Roman" w:hAnsi="Times New Roman"/>
                <w:bCs/>
              </w:rPr>
              <w:t>Taip pat r</w:t>
            </w:r>
            <w:r w:rsidRPr="00640427">
              <w:rPr>
                <w:rFonts w:ascii="Times New Roman" w:eastAsia="Times New Roman" w:hAnsi="Times New Roman"/>
                <w:bCs/>
              </w:rPr>
              <w:t>eikšmingai mažėja vadinamosios vertės pasidalijimo premijos</w:t>
            </w:r>
            <w:r w:rsidRPr="00640427">
              <w:rPr>
                <w:rFonts w:ascii="Times New Roman" w:eastAsia="Times New Roman" w:hAnsi="Times New Roman"/>
                <w:bCs/>
              </w:rPr>
              <w:t xml:space="preserve"> taikymo atvejai</w:t>
            </w:r>
            <w:r w:rsidRPr="00640427">
              <w:rPr>
                <w:rFonts w:ascii="Times New Roman" w:eastAsia="Times New Roman" w:hAnsi="Times New Roman"/>
                <w:bCs/>
              </w:rPr>
              <w:t>: beveik 80 proc. įmonių 2026 m. jos nebeplanuoja mokėti</w:t>
            </w:r>
            <w:r w:rsidR="00BA49B5" w:rsidRPr="00640427">
              <w:rPr>
                <w:rFonts w:ascii="Times New Roman" w:eastAsia="Times New Roman" w:hAnsi="Times New Roman"/>
                <w:bCs/>
              </w:rPr>
              <w:t xml:space="preserve"> (</w:t>
            </w:r>
            <w:r w:rsidRPr="00640427">
              <w:rPr>
                <w:rFonts w:ascii="Times New Roman" w:eastAsia="Times New Roman" w:hAnsi="Times New Roman"/>
                <w:bCs/>
              </w:rPr>
              <w:t>dėl prarastų mokestinių lengvatų</w:t>
            </w:r>
            <w:r w:rsidR="00BA49B5" w:rsidRPr="00640427">
              <w:rPr>
                <w:rFonts w:ascii="Times New Roman" w:eastAsia="Times New Roman" w:hAnsi="Times New Roman"/>
                <w:bCs/>
              </w:rPr>
              <w:t>)</w:t>
            </w:r>
            <w:r w:rsidRPr="00640427">
              <w:rPr>
                <w:rFonts w:ascii="Times New Roman" w:eastAsia="Times New Roman" w:hAnsi="Times New Roman"/>
                <w:bCs/>
              </w:rPr>
              <w:t>. Tuo pat metu stiprėja įtampa darbo santykiuose – dalis įmonių svarsto darbuotojų skaičiaus mažinimą ar įdarbinimo stabdymą, o personalo vadovai prognozuoja sudėtingesnį socialinį dialogą. Papildomu iššūkiu taps 2026 m. įsigaliosianti ES direktyva dėl atlyginimų skaidrumo, kuriai dauguma įmonių dar nėra tinkamai pasirengusios, nors profesinės sąjungos šia tema jau rodo augantį susidomėjimą.</w:t>
            </w:r>
            <w:r w:rsidR="00BA49B5" w:rsidRPr="00640427">
              <w:rPr>
                <w:rFonts w:ascii="Times New Roman" w:eastAsia="Times New Roman" w:hAnsi="Times New Roman"/>
                <w:bCs/>
              </w:rPr>
              <w:t xml:space="preserve"> </w:t>
            </w:r>
            <w:r w:rsidR="00BA49B5" w:rsidRPr="00640427">
              <w:rPr>
                <w:rFonts w:ascii="Times New Roman" w:eastAsia="Times New Roman" w:hAnsi="Times New Roman"/>
                <w:bCs/>
              </w:rPr>
              <w:t xml:space="preserve">Įmonių atsargumą didinti atlyginimus lemia politinis neapibrėžtumas, sudėtinga tarptautinė ekonominė aplinka. </w:t>
            </w:r>
          </w:p>
        </w:tc>
        <w:tc>
          <w:tcPr>
            <w:tcW w:w="2268" w:type="dxa"/>
            <w:tcMar>
              <w:top w:w="29" w:type="dxa"/>
              <w:left w:w="115" w:type="dxa"/>
              <w:bottom w:w="29" w:type="dxa"/>
              <w:right w:w="115" w:type="dxa"/>
            </w:tcMar>
          </w:tcPr>
          <w:p w14:paraId="1B9CE485" w14:textId="77777777" w:rsidR="00A7086E" w:rsidRPr="00640427" w:rsidRDefault="00A7086E" w:rsidP="00EB07B5">
            <w:pPr>
              <w:spacing w:after="0" w:line="240" w:lineRule="auto"/>
              <w:rPr>
                <w:rFonts w:ascii="Times New Roman" w:hAnsi="Times New Roman"/>
              </w:rPr>
            </w:pPr>
            <w:hyperlink r:id="rId9" w:history="1">
              <w:proofErr w:type="spellStart"/>
              <w:r w:rsidRPr="00640427">
                <w:rPr>
                  <w:rStyle w:val="Hyperlink"/>
                  <w:rFonts w:ascii="Times New Roman" w:hAnsi="Times New Roman"/>
                </w:rPr>
                <w:t>Salaires</w:t>
              </w:r>
              <w:proofErr w:type="spellEnd"/>
              <w:r w:rsidRPr="00640427">
                <w:rPr>
                  <w:rStyle w:val="Hyperlink"/>
                  <w:rFonts w:ascii="Times New Roman" w:hAnsi="Times New Roman"/>
                </w:rPr>
                <w:t xml:space="preserve">, </w:t>
              </w:r>
              <w:proofErr w:type="spellStart"/>
              <w:r w:rsidRPr="00640427">
                <w:rPr>
                  <w:rStyle w:val="Hyperlink"/>
                  <w:rFonts w:ascii="Times New Roman" w:hAnsi="Times New Roman"/>
                </w:rPr>
                <w:t>prime</w:t>
              </w:r>
              <w:proofErr w:type="spellEnd"/>
              <w:r w:rsidRPr="00640427">
                <w:rPr>
                  <w:rStyle w:val="Hyperlink"/>
                  <w:rFonts w:ascii="Times New Roman" w:hAnsi="Times New Roman"/>
                </w:rPr>
                <w:t xml:space="preserve"> </w:t>
              </w:r>
              <w:proofErr w:type="spellStart"/>
              <w:r w:rsidRPr="00640427">
                <w:rPr>
                  <w:rStyle w:val="Hyperlink"/>
                  <w:rFonts w:ascii="Times New Roman" w:hAnsi="Times New Roman"/>
                </w:rPr>
                <w:t>Macron</w:t>
              </w:r>
              <w:proofErr w:type="spellEnd"/>
              <w:r w:rsidRPr="00640427">
                <w:rPr>
                  <w:rStyle w:val="Hyperlink"/>
                  <w:rFonts w:ascii="Times New Roman" w:hAnsi="Times New Roman"/>
                </w:rPr>
                <w:t xml:space="preserve">, </w:t>
              </w:r>
              <w:proofErr w:type="spellStart"/>
              <w:r w:rsidRPr="00640427">
                <w:rPr>
                  <w:rStyle w:val="Hyperlink"/>
                  <w:rFonts w:ascii="Times New Roman" w:hAnsi="Times New Roman"/>
                </w:rPr>
                <w:t>pouvoir</w:t>
              </w:r>
              <w:proofErr w:type="spellEnd"/>
              <w:r w:rsidRPr="00640427">
                <w:rPr>
                  <w:rStyle w:val="Hyperlink"/>
                  <w:rFonts w:ascii="Times New Roman" w:hAnsi="Times New Roman"/>
                </w:rPr>
                <w:t xml:space="preserve"> </w:t>
              </w:r>
              <w:proofErr w:type="spellStart"/>
              <w:r w:rsidRPr="00640427">
                <w:rPr>
                  <w:rStyle w:val="Hyperlink"/>
                  <w:rFonts w:ascii="Times New Roman" w:hAnsi="Times New Roman"/>
                </w:rPr>
                <w:t>d'achat</w:t>
              </w:r>
              <w:proofErr w:type="spellEnd"/>
              <w:r w:rsidRPr="00640427">
                <w:rPr>
                  <w:rStyle w:val="Hyperlink"/>
                  <w:rFonts w:ascii="Times New Roman" w:hAnsi="Times New Roman"/>
                </w:rPr>
                <w:t xml:space="preserve"> : </w:t>
              </w:r>
              <w:proofErr w:type="spellStart"/>
              <w:r w:rsidRPr="00640427">
                <w:rPr>
                  <w:rStyle w:val="Hyperlink"/>
                  <w:rFonts w:ascii="Times New Roman" w:hAnsi="Times New Roman"/>
                </w:rPr>
                <w:t>ce</w:t>
              </w:r>
              <w:proofErr w:type="spellEnd"/>
              <w:r w:rsidRPr="00640427">
                <w:rPr>
                  <w:rStyle w:val="Hyperlink"/>
                  <w:rFonts w:ascii="Times New Roman" w:hAnsi="Times New Roman"/>
                </w:rPr>
                <w:t xml:space="preserve"> </w:t>
              </w:r>
              <w:proofErr w:type="spellStart"/>
              <w:r w:rsidRPr="00640427">
                <w:rPr>
                  <w:rStyle w:val="Hyperlink"/>
                  <w:rFonts w:ascii="Times New Roman" w:hAnsi="Times New Roman"/>
                </w:rPr>
                <w:t>qui</w:t>
              </w:r>
              <w:proofErr w:type="spellEnd"/>
              <w:r w:rsidRPr="00640427">
                <w:rPr>
                  <w:rStyle w:val="Hyperlink"/>
                  <w:rFonts w:ascii="Times New Roman" w:hAnsi="Times New Roman"/>
                </w:rPr>
                <w:t xml:space="preserve"> </w:t>
              </w:r>
              <w:proofErr w:type="spellStart"/>
              <w:r w:rsidRPr="00640427">
                <w:rPr>
                  <w:rStyle w:val="Hyperlink"/>
                  <w:rFonts w:ascii="Times New Roman" w:hAnsi="Times New Roman"/>
                </w:rPr>
                <w:t>attend</w:t>
              </w:r>
              <w:proofErr w:type="spellEnd"/>
              <w:r w:rsidRPr="00640427">
                <w:rPr>
                  <w:rStyle w:val="Hyperlink"/>
                  <w:rFonts w:ascii="Times New Roman" w:hAnsi="Times New Roman"/>
                </w:rPr>
                <w:t xml:space="preserve"> les </w:t>
              </w:r>
              <w:proofErr w:type="spellStart"/>
              <w:r w:rsidRPr="00640427">
                <w:rPr>
                  <w:rStyle w:val="Hyperlink"/>
                  <w:rFonts w:ascii="Times New Roman" w:hAnsi="Times New Roman"/>
                </w:rPr>
                <w:t>Français</w:t>
              </w:r>
              <w:proofErr w:type="spellEnd"/>
              <w:r w:rsidRPr="00640427">
                <w:rPr>
                  <w:rStyle w:val="Hyperlink"/>
                  <w:rFonts w:ascii="Times New Roman" w:hAnsi="Times New Roman"/>
                </w:rPr>
                <w:t xml:space="preserve"> </w:t>
              </w:r>
              <w:proofErr w:type="spellStart"/>
              <w:r w:rsidRPr="00640427">
                <w:rPr>
                  <w:rStyle w:val="Hyperlink"/>
                  <w:rFonts w:ascii="Times New Roman" w:hAnsi="Times New Roman"/>
                </w:rPr>
                <w:t>en</w:t>
              </w:r>
              <w:proofErr w:type="spellEnd"/>
              <w:r w:rsidRPr="00640427">
                <w:rPr>
                  <w:rStyle w:val="Hyperlink"/>
                  <w:rFonts w:ascii="Times New Roman" w:hAnsi="Times New Roman"/>
                </w:rPr>
                <w:t xml:space="preserve"> 2026 | Les </w:t>
              </w:r>
              <w:proofErr w:type="spellStart"/>
              <w:r w:rsidRPr="00640427">
                <w:rPr>
                  <w:rStyle w:val="Hyperlink"/>
                  <w:rFonts w:ascii="Times New Roman" w:hAnsi="Times New Roman"/>
                </w:rPr>
                <w:t>Echos</w:t>
              </w:r>
              <w:proofErr w:type="spellEnd"/>
            </w:hyperlink>
          </w:p>
          <w:p w14:paraId="070D23E5" w14:textId="77777777" w:rsidR="00BA49B5" w:rsidRPr="00640427" w:rsidRDefault="00BA49B5" w:rsidP="00EB07B5">
            <w:pPr>
              <w:spacing w:after="0" w:line="240" w:lineRule="auto"/>
              <w:rPr>
                <w:rFonts w:ascii="Times New Roman" w:hAnsi="Times New Roman"/>
              </w:rPr>
            </w:pPr>
          </w:p>
          <w:p w14:paraId="6393E73C" w14:textId="456C5739" w:rsidR="00BA49B5" w:rsidRPr="00640427" w:rsidRDefault="00BA49B5" w:rsidP="00EB07B5">
            <w:pPr>
              <w:spacing w:after="0" w:line="240" w:lineRule="auto"/>
              <w:rPr>
                <w:rFonts w:ascii="Times New Roman" w:hAnsi="Times New Roman"/>
              </w:rPr>
            </w:pPr>
            <w:hyperlink r:id="rId10" w:history="1">
              <w:proofErr w:type="spellStart"/>
              <w:r w:rsidRPr="00640427">
                <w:rPr>
                  <w:rStyle w:val="Hyperlink"/>
                  <w:rFonts w:ascii="Times New Roman" w:hAnsi="Times New Roman"/>
                </w:rPr>
                <w:t>Salaires</w:t>
              </w:r>
              <w:proofErr w:type="spellEnd"/>
              <w:r w:rsidRPr="00640427">
                <w:rPr>
                  <w:rStyle w:val="Hyperlink"/>
                  <w:rFonts w:ascii="Times New Roman" w:hAnsi="Times New Roman"/>
                </w:rPr>
                <w:t xml:space="preserve"> : </w:t>
              </w:r>
              <w:proofErr w:type="spellStart"/>
              <w:r w:rsidRPr="00640427">
                <w:rPr>
                  <w:rStyle w:val="Hyperlink"/>
                  <w:rFonts w:ascii="Times New Roman" w:hAnsi="Times New Roman"/>
                </w:rPr>
                <w:t>le</w:t>
              </w:r>
              <w:proofErr w:type="spellEnd"/>
              <w:r w:rsidRPr="00640427">
                <w:rPr>
                  <w:rStyle w:val="Hyperlink"/>
                  <w:rFonts w:ascii="Times New Roman" w:hAnsi="Times New Roman"/>
                </w:rPr>
                <w:t xml:space="preserve"> SMIC </w:t>
              </w:r>
              <w:proofErr w:type="spellStart"/>
              <w:r w:rsidRPr="00640427">
                <w:rPr>
                  <w:rStyle w:val="Hyperlink"/>
                  <w:rFonts w:ascii="Times New Roman" w:hAnsi="Times New Roman"/>
                </w:rPr>
                <w:t>augmentera</w:t>
              </w:r>
              <w:proofErr w:type="spellEnd"/>
              <w:r w:rsidRPr="00640427">
                <w:rPr>
                  <w:rStyle w:val="Hyperlink"/>
                  <w:rFonts w:ascii="Times New Roman" w:hAnsi="Times New Roman"/>
                </w:rPr>
                <w:t xml:space="preserve"> de 1,2 % </w:t>
              </w:r>
              <w:proofErr w:type="spellStart"/>
              <w:r w:rsidRPr="00640427">
                <w:rPr>
                  <w:rStyle w:val="Hyperlink"/>
                  <w:rFonts w:ascii="Times New Roman" w:hAnsi="Times New Roman"/>
                </w:rPr>
                <w:t>au</w:t>
              </w:r>
              <w:proofErr w:type="spellEnd"/>
              <w:r w:rsidRPr="00640427">
                <w:rPr>
                  <w:rStyle w:val="Hyperlink"/>
                  <w:rFonts w:ascii="Times New Roman" w:hAnsi="Times New Roman"/>
                </w:rPr>
                <w:t xml:space="preserve"> 1er </w:t>
              </w:r>
              <w:proofErr w:type="spellStart"/>
              <w:r w:rsidRPr="00640427">
                <w:rPr>
                  <w:rStyle w:val="Hyperlink"/>
                  <w:rFonts w:ascii="Times New Roman" w:hAnsi="Times New Roman"/>
                </w:rPr>
                <w:t>janvier</w:t>
              </w:r>
              <w:proofErr w:type="spellEnd"/>
              <w:r w:rsidRPr="00640427">
                <w:rPr>
                  <w:rStyle w:val="Hyperlink"/>
                  <w:rFonts w:ascii="Times New Roman" w:hAnsi="Times New Roman"/>
                </w:rPr>
                <w:t xml:space="preserve"> 2026 | Les </w:t>
              </w:r>
              <w:proofErr w:type="spellStart"/>
              <w:r w:rsidRPr="00640427">
                <w:rPr>
                  <w:rStyle w:val="Hyperlink"/>
                  <w:rFonts w:ascii="Times New Roman" w:hAnsi="Times New Roman"/>
                </w:rPr>
                <w:t>Echos</w:t>
              </w:r>
              <w:proofErr w:type="spellEnd"/>
            </w:hyperlink>
          </w:p>
        </w:tc>
        <w:tc>
          <w:tcPr>
            <w:tcW w:w="1436" w:type="dxa"/>
            <w:tcMar>
              <w:top w:w="29" w:type="dxa"/>
              <w:left w:w="115" w:type="dxa"/>
              <w:bottom w:w="29" w:type="dxa"/>
              <w:right w:w="115" w:type="dxa"/>
            </w:tcMar>
          </w:tcPr>
          <w:p w14:paraId="3C1AE374" w14:textId="0E6363D9" w:rsidR="00A7086E" w:rsidRPr="00640427" w:rsidRDefault="00A7086E" w:rsidP="00EB07B5">
            <w:pPr>
              <w:pBdr>
                <w:top w:val="nil"/>
                <w:left w:val="nil"/>
                <w:bottom w:val="nil"/>
                <w:right w:val="nil"/>
                <w:between w:val="nil"/>
              </w:pBdr>
              <w:spacing w:after="0" w:line="240" w:lineRule="auto"/>
              <w:rPr>
                <w:rFonts w:ascii="Times New Roman" w:eastAsia="Times New Roman" w:hAnsi="Times New Roman"/>
              </w:rPr>
            </w:pPr>
            <w:r w:rsidRPr="00640427">
              <w:rPr>
                <w:rFonts w:ascii="Times New Roman" w:eastAsia="Times New Roman" w:hAnsi="Times New Roman"/>
              </w:rPr>
              <w:t>Darbo užmokestis ir perkamoji galia Prancūzijoje</w:t>
            </w:r>
            <w:r w:rsidRPr="00640427">
              <w:rPr>
                <w:rFonts w:ascii="Times New Roman" w:eastAsia="Times New Roman" w:hAnsi="Times New Roman"/>
              </w:rPr>
              <w:t>:</w:t>
            </w:r>
            <w:r w:rsidRPr="00640427">
              <w:rPr>
                <w:rFonts w:ascii="Times New Roman" w:eastAsia="Times New Roman" w:hAnsi="Times New Roman"/>
              </w:rPr>
              <w:t xml:space="preserve"> lėtesnio augimo perspektyvos</w:t>
            </w:r>
          </w:p>
        </w:tc>
      </w:tr>
      <w:tr w:rsidR="00EB07B5" w:rsidRPr="00640427" w14:paraId="070EDDE6" w14:textId="77777777" w:rsidTr="00B869D6">
        <w:trPr>
          <w:gridAfter w:val="1"/>
          <w:wAfter w:w="11" w:type="dxa"/>
          <w:trHeight w:val="326"/>
        </w:trPr>
        <w:tc>
          <w:tcPr>
            <w:tcW w:w="1418" w:type="dxa"/>
            <w:tcMar>
              <w:top w:w="29" w:type="dxa"/>
              <w:left w:w="115" w:type="dxa"/>
              <w:bottom w:w="29" w:type="dxa"/>
              <w:right w:w="115" w:type="dxa"/>
            </w:tcMar>
          </w:tcPr>
          <w:p w14:paraId="33413A48" w14:textId="1B757E8A" w:rsidR="00EB07B5" w:rsidRPr="00640427" w:rsidRDefault="00EB07B5" w:rsidP="00EB07B5">
            <w:pPr>
              <w:spacing w:after="0" w:line="240" w:lineRule="auto"/>
              <w:rPr>
                <w:rFonts w:ascii="Times New Roman" w:eastAsia="Times New Roman" w:hAnsi="Times New Roman"/>
              </w:rPr>
            </w:pPr>
            <w:r w:rsidRPr="00640427">
              <w:rPr>
                <w:rFonts w:ascii="Times New Roman" w:eastAsia="Times New Roman" w:hAnsi="Times New Roman"/>
                <w:lang w:val="fr-FR"/>
              </w:rPr>
              <w:t>2025</w:t>
            </w:r>
            <w:r w:rsidR="00E13559" w:rsidRPr="00640427">
              <w:rPr>
                <w:rFonts w:ascii="Times New Roman" w:eastAsia="Times New Roman" w:hAnsi="Times New Roman"/>
                <w:lang w:val="fr-FR"/>
              </w:rPr>
              <w:t xml:space="preserve"> 12 16</w:t>
            </w:r>
          </w:p>
        </w:tc>
        <w:tc>
          <w:tcPr>
            <w:tcW w:w="5812" w:type="dxa"/>
            <w:tcMar>
              <w:top w:w="29" w:type="dxa"/>
              <w:left w:w="115" w:type="dxa"/>
              <w:bottom w:w="29" w:type="dxa"/>
              <w:right w:w="115" w:type="dxa"/>
            </w:tcMar>
          </w:tcPr>
          <w:p w14:paraId="4CC09471" w14:textId="77777777" w:rsidR="00EB07B5" w:rsidRPr="00640427" w:rsidRDefault="00EB07B5" w:rsidP="00E13559">
            <w:pPr>
              <w:spacing w:after="0" w:line="240" w:lineRule="auto"/>
              <w:rPr>
                <w:rFonts w:ascii="Times New Roman" w:eastAsia="Times New Roman" w:hAnsi="Times New Roman"/>
                <w:bCs/>
              </w:rPr>
            </w:pPr>
            <w:proofErr w:type="spellStart"/>
            <w:r w:rsidRPr="00640427">
              <w:rPr>
                <w:rFonts w:ascii="Times New Roman" w:eastAsia="Times New Roman" w:hAnsi="Times New Roman"/>
                <w:bCs/>
              </w:rPr>
              <w:t>Retail</w:t>
            </w:r>
            <w:proofErr w:type="spellEnd"/>
            <w:r w:rsidRPr="00640427">
              <w:rPr>
                <w:rFonts w:ascii="Times New Roman" w:eastAsia="Times New Roman" w:hAnsi="Times New Roman"/>
                <w:bCs/>
              </w:rPr>
              <w:t xml:space="preserve"> prekės ženklas „</w:t>
            </w:r>
            <w:proofErr w:type="spellStart"/>
            <w:r w:rsidRPr="00640427">
              <w:rPr>
                <w:rFonts w:ascii="Times New Roman" w:eastAsia="Times New Roman" w:hAnsi="Times New Roman"/>
                <w:bCs/>
              </w:rPr>
              <w:t>Grand</w:t>
            </w:r>
            <w:proofErr w:type="spellEnd"/>
            <w:r w:rsidRPr="00640427">
              <w:rPr>
                <w:rFonts w:ascii="Times New Roman" w:eastAsia="Times New Roman" w:hAnsi="Times New Roman"/>
                <w:bCs/>
              </w:rPr>
              <w:t xml:space="preserve"> </w:t>
            </w:r>
            <w:proofErr w:type="spellStart"/>
            <w:r w:rsidRPr="00640427">
              <w:rPr>
                <w:rFonts w:ascii="Times New Roman" w:eastAsia="Times New Roman" w:hAnsi="Times New Roman"/>
                <w:bCs/>
              </w:rPr>
              <w:t>Frais</w:t>
            </w:r>
            <w:proofErr w:type="spellEnd"/>
            <w:r w:rsidRPr="00640427">
              <w:rPr>
                <w:rFonts w:ascii="Times New Roman" w:eastAsia="Times New Roman" w:hAnsi="Times New Roman"/>
                <w:bCs/>
              </w:rPr>
              <w:t>“ pereis į amerikiečių nuosavybę. Perdavimas įformintas: Prancūzijos investicinis fondas „</w:t>
            </w:r>
            <w:proofErr w:type="spellStart"/>
            <w:r w:rsidRPr="00640427">
              <w:rPr>
                <w:rFonts w:ascii="Times New Roman" w:eastAsia="Times New Roman" w:hAnsi="Times New Roman"/>
                <w:bCs/>
              </w:rPr>
              <w:t>Ardian</w:t>
            </w:r>
            <w:proofErr w:type="spellEnd"/>
            <w:r w:rsidRPr="00640427">
              <w:rPr>
                <w:rFonts w:ascii="Times New Roman" w:eastAsia="Times New Roman" w:hAnsi="Times New Roman"/>
                <w:bCs/>
              </w:rPr>
              <w:t>“ šį antradienį, gruodžio 16 d., paskelbė parduodantis savo kontrolinį akcijų paketą bendrovėje „</w:t>
            </w:r>
            <w:proofErr w:type="spellStart"/>
            <w:r w:rsidRPr="00640427">
              <w:rPr>
                <w:rFonts w:ascii="Times New Roman" w:eastAsia="Times New Roman" w:hAnsi="Times New Roman"/>
                <w:bCs/>
              </w:rPr>
              <w:t>Prosol</w:t>
            </w:r>
            <w:proofErr w:type="spellEnd"/>
            <w:r w:rsidRPr="00640427">
              <w:rPr>
                <w:rFonts w:ascii="Times New Roman" w:eastAsia="Times New Roman" w:hAnsi="Times New Roman"/>
                <w:bCs/>
              </w:rPr>
              <w:t>“, kuri yra pagrindinė tinklo „</w:t>
            </w:r>
            <w:proofErr w:type="spellStart"/>
            <w:r w:rsidRPr="00640427">
              <w:rPr>
                <w:rFonts w:ascii="Times New Roman" w:eastAsia="Times New Roman" w:hAnsi="Times New Roman"/>
                <w:bCs/>
              </w:rPr>
              <w:t>Grand</w:t>
            </w:r>
            <w:proofErr w:type="spellEnd"/>
            <w:r w:rsidRPr="00640427">
              <w:rPr>
                <w:rFonts w:ascii="Times New Roman" w:eastAsia="Times New Roman" w:hAnsi="Times New Roman"/>
                <w:bCs/>
              </w:rPr>
              <w:t xml:space="preserve"> </w:t>
            </w:r>
            <w:proofErr w:type="spellStart"/>
            <w:r w:rsidRPr="00640427">
              <w:rPr>
                <w:rFonts w:ascii="Times New Roman" w:eastAsia="Times New Roman" w:hAnsi="Times New Roman"/>
                <w:bCs/>
              </w:rPr>
              <w:t>Frais</w:t>
            </w:r>
            <w:proofErr w:type="spellEnd"/>
            <w:r w:rsidRPr="00640427">
              <w:rPr>
                <w:rFonts w:ascii="Times New Roman" w:eastAsia="Times New Roman" w:hAnsi="Times New Roman"/>
                <w:bCs/>
              </w:rPr>
              <w:t>“ didmenininkė. Šviežių maisto produktų sektoriaus specialistas pereis kito investicinio fondo – šįkart amerikiečių „</w:t>
            </w:r>
            <w:proofErr w:type="spellStart"/>
            <w:r w:rsidRPr="00640427">
              <w:rPr>
                <w:rFonts w:ascii="Times New Roman" w:eastAsia="Times New Roman" w:hAnsi="Times New Roman"/>
                <w:bCs/>
              </w:rPr>
              <w:t>Apollo</w:t>
            </w:r>
            <w:proofErr w:type="spellEnd"/>
            <w:r w:rsidRPr="00640427">
              <w:rPr>
                <w:rFonts w:ascii="Times New Roman" w:eastAsia="Times New Roman" w:hAnsi="Times New Roman"/>
                <w:bCs/>
              </w:rPr>
              <w:t xml:space="preserve">“ – rankas. Sandorio suma nebuvo atskleista, tačiau, laikraščio „Les </w:t>
            </w:r>
            <w:proofErr w:type="spellStart"/>
            <w:r w:rsidRPr="00640427">
              <w:rPr>
                <w:rFonts w:ascii="Times New Roman" w:eastAsia="Times New Roman" w:hAnsi="Times New Roman"/>
                <w:bCs/>
              </w:rPr>
              <w:t>Echos</w:t>
            </w:r>
            <w:proofErr w:type="spellEnd"/>
            <w:r w:rsidRPr="00640427">
              <w:rPr>
                <w:rFonts w:ascii="Times New Roman" w:eastAsia="Times New Roman" w:hAnsi="Times New Roman"/>
                <w:bCs/>
              </w:rPr>
              <w:t>“ duomenimis, „</w:t>
            </w:r>
            <w:proofErr w:type="spellStart"/>
            <w:r w:rsidRPr="00640427">
              <w:rPr>
                <w:rFonts w:ascii="Times New Roman" w:eastAsia="Times New Roman" w:hAnsi="Times New Roman"/>
                <w:bCs/>
              </w:rPr>
              <w:t>Prosol</w:t>
            </w:r>
            <w:proofErr w:type="spellEnd"/>
            <w:r w:rsidRPr="00640427">
              <w:rPr>
                <w:rFonts w:ascii="Times New Roman" w:eastAsia="Times New Roman" w:hAnsi="Times New Roman"/>
                <w:bCs/>
              </w:rPr>
              <w:t>“ vertinama 4–5 mlrd. eurų.</w:t>
            </w:r>
          </w:p>
          <w:p w14:paraId="6865A8CE" w14:textId="2DD7D546" w:rsidR="00EB07B5" w:rsidRPr="00640427" w:rsidRDefault="00EB07B5" w:rsidP="00E13559">
            <w:pPr>
              <w:spacing w:line="240" w:lineRule="auto"/>
              <w:rPr>
                <w:rFonts w:ascii="Times New Roman" w:eastAsia="Times New Roman" w:hAnsi="Times New Roman"/>
                <w:bCs/>
              </w:rPr>
            </w:pPr>
            <w:r w:rsidRPr="00640427">
              <w:rPr>
                <w:rFonts w:ascii="Times New Roman" w:eastAsia="Times New Roman" w:hAnsi="Times New Roman"/>
                <w:bCs/>
              </w:rPr>
              <w:lastRenderedPageBreak/>
              <w:t>Įkurta 1997 m., „</w:t>
            </w:r>
            <w:proofErr w:type="spellStart"/>
            <w:r w:rsidRPr="00640427">
              <w:rPr>
                <w:rFonts w:ascii="Times New Roman" w:eastAsia="Times New Roman" w:hAnsi="Times New Roman"/>
                <w:bCs/>
              </w:rPr>
              <w:t>Grand</w:t>
            </w:r>
            <w:proofErr w:type="spellEnd"/>
            <w:r w:rsidRPr="00640427">
              <w:rPr>
                <w:rFonts w:ascii="Times New Roman" w:eastAsia="Times New Roman" w:hAnsi="Times New Roman"/>
                <w:bCs/>
              </w:rPr>
              <w:t xml:space="preserve"> </w:t>
            </w:r>
            <w:proofErr w:type="spellStart"/>
            <w:r w:rsidRPr="00640427">
              <w:rPr>
                <w:rFonts w:ascii="Times New Roman" w:eastAsia="Times New Roman" w:hAnsi="Times New Roman"/>
                <w:bCs/>
              </w:rPr>
              <w:t>Frais</w:t>
            </w:r>
            <w:proofErr w:type="spellEnd"/>
            <w:r w:rsidRPr="00640427">
              <w:rPr>
                <w:rFonts w:ascii="Times New Roman" w:eastAsia="Times New Roman" w:hAnsi="Times New Roman"/>
                <w:bCs/>
              </w:rPr>
              <w:t>“ Prancūzijoje turi 338 prekybos vietas ir skelbia kasmet atidaranti apie 20 naujų parduotuvių, joje dirba maždaug 10 000 darbuotojų. „</w:t>
            </w:r>
            <w:proofErr w:type="spellStart"/>
            <w:r w:rsidRPr="00640427">
              <w:rPr>
                <w:rFonts w:ascii="Times New Roman" w:eastAsia="Times New Roman" w:hAnsi="Times New Roman"/>
                <w:bCs/>
              </w:rPr>
              <w:t>Ardian</w:t>
            </w:r>
            <w:proofErr w:type="spellEnd"/>
            <w:r w:rsidRPr="00640427">
              <w:rPr>
                <w:rFonts w:ascii="Times New Roman" w:eastAsia="Times New Roman" w:hAnsi="Times New Roman"/>
                <w:bCs/>
              </w:rPr>
              <w:t>“ į šią Prancūzijos bendrovę investavo 2017 m. „Per šį laikotarpį „</w:t>
            </w:r>
            <w:proofErr w:type="spellStart"/>
            <w:r w:rsidRPr="00640427">
              <w:rPr>
                <w:rFonts w:ascii="Times New Roman" w:eastAsia="Times New Roman" w:hAnsi="Times New Roman"/>
                <w:bCs/>
              </w:rPr>
              <w:t>Prosol</w:t>
            </w:r>
            <w:proofErr w:type="spellEnd"/>
            <w:r w:rsidRPr="00640427">
              <w:rPr>
                <w:rFonts w:ascii="Times New Roman" w:eastAsia="Times New Roman" w:hAnsi="Times New Roman"/>
                <w:bCs/>
              </w:rPr>
              <w:t>“ daugiau nei tris kartus padidino savo apyvartą“, – teigiama investicinio fondo pranešime spaudai. Jame taip pat nurodoma, kad pernai didmenininko apyvarta viršijo 4,2 mlrd. eurų.</w:t>
            </w:r>
          </w:p>
        </w:tc>
        <w:tc>
          <w:tcPr>
            <w:tcW w:w="2268" w:type="dxa"/>
            <w:tcMar>
              <w:top w:w="29" w:type="dxa"/>
              <w:left w:w="115" w:type="dxa"/>
              <w:bottom w:w="29" w:type="dxa"/>
              <w:right w:w="115" w:type="dxa"/>
            </w:tcMar>
          </w:tcPr>
          <w:p w14:paraId="1F09E012" w14:textId="3CB5DDAC" w:rsidR="00EB07B5" w:rsidRPr="00640427" w:rsidRDefault="00EB07B5" w:rsidP="00EB07B5">
            <w:pPr>
              <w:spacing w:after="0" w:line="240" w:lineRule="auto"/>
              <w:rPr>
                <w:rFonts w:ascii="Times New Roman" w:eastAsia="Times New Roman" w:hAnsi="Times New Roman"/>
              </w:rPr>
            </w:pPr>
            <w:hyperlink r:id="rId11" w:history="1">
              <w:proofErr w:type="spellStart"/>
              <w:r w:rsidRPr="00640427">
                <w:rPr>
                  <w:rStyle w:val="Hyperlink"/>
                  <w:rFonts w:ascii="Times New Roman" w:eastAsia="Times New Roman" w:hAnsi="Times New Roman"/>
                </w:rPr>
                <w:t>L’enseigne</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Grand</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Frais</w:t>
              </w:r>
              <w:proofErr w:type="spellEnd"/>
              <w:r w:rsidRPr="00640427">
                <w:rPr>
                  <w:rStyle w:val="Hyperlink"/>
                  <w:rFonts w:ascii="Times New Roman" w:eastAsia="Times New Roman" w:hAnsi="Times New Roman"/>
                </w:rPr>
                <w:t xml:space="preserve"> va </w:t>
              </w:r>
              <w:proofErr w:type="spellStart"/>
              <w:r w:rsidRPr="00640427">
                <w:rPr>
                  <w:rStyle w:val="Hyperlink"/>
                  <w:rFonts w:ascii="Times New Roman" w:eastAsia="Times New Roman" w:hAnsi="Times New Roman"/>
                </w:rPr>
                <w:t>passer</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sous</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pavillon</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américain</w:t>
              </w:r>
              <w:proofErr w:type="spellEnd"/>
              <w:r w:rsidRPr="00640427">
                <w:rPr>
                  <w:rStyle w:val="Hyperlink"/>
                  <w:rFonts w:ascii="Times New Roman" w:eastAsia="Times New Roman" w:hAnsi="Times New Roman"/>
                </w:rPr>
                <w:t xml:space="preserve"> – </w:t>
              </w:r>
              <w:proofErr w:type="spellStart"/>
              <w:r w:rsidRPr="00640427">
                <w:rPr>
                  <w:rStyle w:val="Hyperlink"/>
                  <w:rFonts w:ascii="Times New Roman" w:eastAsia="Times New Roman" w:hAnsi="Times New Roman"/>
                </w:rPr>
                <w:t>Libération</w:t>
              </w:r>
              <w:proofErr w:type="spellEnd"/>
            </w:hyperlink>
          </w:p>
        </w:tc>
        <w:tc>
          <w:tcPr>
            <w:tcW w:w="1436" w:type="dxa"/>
            <w:tcMar>
              <w:top w:w="29" w:type="dxa"/>
              <w:left w:w="115" w:type="dxa"/>
              <w:bottom w:w="29" w:type="dxa"/>
              <w:right w:w="115" w:type="dxa"/>
            </w:tcMar>
          </w:tcPr>
          <w:p w14:paraId="58E5E855" w14:textId="69429EB9" w:rsidR="00EB07B5" w:rsidRPr="00640427" w:rsidRDefault="00EB07B5" w:rsidP="00EB07B5">
            <w:pPr>
              <w:pBdr>
                <w:top w:val="nil"/>
                <w:left w:val="nil"/>
                <w:bottom w:val="nil"/>
                <w:right w:val="nil"/>
                <w:between w:val="nil"/>
              </w:pBdr>
              <w:spacing w:after="0" w:line="240" w:lineRule="auto"/>
              <w:rPr>
                <w:rFonts w:ascii="Times New Roman" w:eastAsia="Times New Roman" w:hAnsi="Times New Roman"/>
              </w:rPr>
            </w:pPr>
            <w:r w:rsidRPr="00640427">
              <w:rPr>
                <w:rFonts w:ascii="Times New Roman" w:eastAsia="Times New Roman" w:hAnsi="Times New Roman"/>
              </w:rPr>
              <w:t>Maisto mažmenos sektorius: vienas iš Prancūzijos sparčiai besivystančių tinklų nupirktas amerikiečių</w:t>
            </w:r>
          </w:p>
        </w:tc>
      </w:tr>
      <w:tr w:rsidR="00EB07B5" w:rsidRPr="00640427" w14:paraId="0F65F739" w14:textId="77777777" w:rsidTr="00B869D6">
        <w:trPr>
          <w:gridAfter w:val="1"/>
          <w:wAfter w:w="11" w:type="dxa"/>
          <w:trHeight w:val="326"/>
        </w:trPr>
        <w:tc>
          <w:tcPr>
            <w:tcW w:w="1418" w:type="dxa"/>
            <w:tcMar>
              <w:top w:w="29" w:type="dxa"/>
              <w:left w:w="115" w:type="dxa"/>
              <w:bottom w:w="29" w:type="dxa"/>
              <w:right w:w="115" w:type="dxa"/>
            </w:tcMar>
          </w:tcPr>
          <w:p w14:paraId="2B8451B1" w14:textId="262F4CE1" w:rsidR="00EB07B5" w:rsidRPr="00640427" w:rsidRDefault="00EB07B5" w:rsidP="00EB07B5">
            <w:pPr>
              <w:spacing w:after="0" w:line="240" w:lineRule="auto"/>
              <w:rPr>
                <w:rFonts w:ascii="Times New Roman" w:eastAsia="Times New Roman" w:hAnsi="Times New Roman"/>
                <w:lang w:val="en-US"/>
              </w:rPr>
            </w:pPr>
            <w:r w:rsidRPr="00640427">
              <w:rPr>
                <w:rFonts w:ascii="Times New Roman" w:eastAsia="Times New Roman" w:hAnsi="Times New Roman"/>
                <w:lang w:val="fr-FR"/>
              </w:rPr>
              <w:lastRenderedPageBreak/>
              <w:t>2025</w:t>
            </w:r>
            <w:r w:rsidR="00E13559" w:rsidRPr="00640427">
              <w:rPr>
                <w:rFonts w:ascii="Times New Roman" w:eastAsia="Times New Roman" w:hAnsi="Times New Roman"/>
                <w:lang w:val="fr-FR"/>
              </w:rPr>
              <w:t xml:space="preserve"> </w:t>
            </w:r>
            <w:r w:rsidR="00E13559" w:rsidRPr="00640427">
              <w:rPr>
                <w:rFonts w:ascii="Times New Roman" w:eastAsia="Times New Roman" w:hAnsi="Times New Roman"/>
                <w:lang w:val="en-US"/>
              </w:rPr>
              <w:t>12 29</w:t>
            </w:r>
          </w:p>
        </w:tc>
        <w:tc>
          <w:tcPr>
            <w:tcW w:w="5812" w:type="dxa"/>
            <w:tcMar>
              <w:top w:w="29" w:type="dxa"/>
              <w:left w:w="115" w:type="dxa"/>
              <w:bottom w:w="29" w:type="dxa"/>
              <w:right w:w="115" w:type="dxa"/>
            </w:tcMar>
          </w:tcPr>
          <w:p w14:paraId="0E3ECAE5" w14:textId="78844E63" w:rsidR="00EB07B5" w:rsidRPr="00640427" w:rsidRDefault="00EB07B5" w:rsidP="00E13559">
            <w:pPr>
              <w:spacing w:line="240" w:lineRule="auto"/>
              <w:rPr>
                <w:rFonts w:ascii="Times New Roman" w:eastAsia="Times New Roman" w:hAnsi="Times New Roman"/>
                <w:bCs/>
              </w:rPr>
            </w:pPr>
            <w:r w:rsidRPr="00640427">
              <w:rPr>
                <w:rFonts w:ascii="Times New Roman" w:eastAsia="Times New Roman" w:hAnsi="Times New Roman"/>
                <w:bCs/>
              </w:rPr>
              <w:t>„Reikia labai greitai didinti gamybos tempą“: Loto departamente – aviacijos pramonės subrangovo „</w:t>
            </w:r>
            <w:proofErr w:type="spellStart"/>
            <w:r w:rsidRPr="00640427">
              <w:rPr>
                <w:rFonts w:ascii="Times New Roman" w:eastAsia="Times New Roman" w:hAnsi="Times New Roman"/>
                <w:bCs/>
              </w:rPr>
              <w:t>Figeac</w:t>
            </w:r>
            <w:proofErr w:type="spellEnd"/>
            <w:r w:rsidRPr="00640427">
              <w:rPr>
                <w:rFonts w:ascii="Times New Roman" w:eastAsia="Times New Roman" w:hAnsi="Times New Roman"/>
                <w:bCs/>
              </w:rPr>
              <w:t xml:space="preserve"> </w:t>
            </w:r>
            <w:proofErr w:type="spellStart"/>
            <w:r w:rsidRPr="00640427">
              <w:rPr>
                <w:rFonts w:ascii="Times New Roman" w:eastAsia="Times New Roman" w:hAnsi="Times New Roman"/>
                <w:bCs/>
              </w:rPr>
              <w:t>Aero</w:t>
            </w:r>
            <w:proofErr w:type="spellEnd"/>
            <w:r w:rsidRPr="00640427">
              <w:rPr>
                <w:rFonts w:ascii="Times New Roman" w:eastAsia="Times New Roman" w:hAnsi="Times New Roman"/>
                <w:bCs/>
              </w:rPr>
              <w:t xml:space="preserve">“ lenktynės su laiku. Įrangos tiekėjas turi atliepti orlaivių gamintojų užsakymus ir labai trumpus jų terminus. Nors jis ruošiasi viršyti </w:t>
            </w:r>
            <w:proofErr w:type="spellStart"/>
            <w:r w:rsidRPr="00640427">
              <w:rPr>
                <w:rFonts w:ascii="Times New Roman" w:eastAsia="Times New Roman" w:hAnsi="Times New Roman"/>
                <w:bCs/>
              </w:rPr>
              <w:t>prieškrizinį</w:t>
            </w:r>
            <w:proofErr w:type="spellEnd"/>
            <w:r w:rsidRPr="00640427">
              <w:rPr>
                <w:rFonts w:ascii="Times New Roman" w:eastAsia="Times New Roman" w:hAnsi="Times New Roman"/>
                <w:bCs/>
              </w:rPr>
              <w:t xml:space="preserve"> veiklos lygį, bendrovei taip pat tenka laviruoti tarp darbo jėgos trūkumo ir tiekimo sunkumų. Dar niekada tiek daug keleivių nebuvo skridę lėktuvais. Net ir iki pandemijos. Tarptautinės oro transporto asociacijos duomenimis, 2024 m. pasaulinis oro eismas, palyginti su 2023 m., išaugo 10,4 %. 2025 m. buvo pervežta beveik 5 mlrd. žmonių, o tai paskatino oro linijas plėsti arba atnaujinti savo orlaivių parkus. Šis pakilimas atsispindi ir gamintojų užsakymų knygose: daugiau nei 600 mlrd. eurų vertės užsakymai Europos gamintojui „</w:t>
            </w:r>
            <w:proofErr w:type="spellStart"/>
            <w:r w:rsidRPr="00640427">
              <w:rPr>
                <w:rFonts w:ascii="Times New Roman" w:eastAsia="Times New Roman" w:hAnsi="Times New Roman"/>
                <w:bCs/>
              </w:rPr>
              <w:t>Airbus</w:t>
            </w:r>
            <w:proofErr w:type="spellEnd"/>
            <w:r w:rsidRPr="00640427">
              <w:rPr>
                <w:rFonts w:ascii="Times New Roman" w:eastAsia="Times New Roman" w:hAnsi="Times New Roman"/>
                <w:bCs/>
              </w:rPr>
              <w:t>“ (8 700 orlaivių), 535 mlrd. JAV dolerių – Amerikos bendrovei „Boeing“ (apie 454 mlrd. eurų už 6 019 komercinių lėktuvų), 100 mlrd. JAV dolerių (978 orlaiviai) – Kinijos „</w:t>
            </w:r>
            <w:proofErr w:type="spellStart"/>
            <w:r w:rsidRPr="00640427">
              <w:rPr>
                <w:rFonts w:ascii="Times New Roman" w:eastAsia="Times New Roman" w:hAnsi="Times New Roman"/>
                <w:bCs/>
              </w:rPr>
              <w:t>Comac</w:t>
            </w:r>
            <w:proofErr w:type="spellEnd"/>
            <w:r w:rsidRPr="00640427">
              <w:rPr>
                <w:rFonts w:ascii="Times New Roman" w:eastAsia="Times New Roman" w:hAnsi="Times New Roman"/>
                <w:bCs/>
              </w:rPr>
              <w:t>“.</w:t>
            </w:r>
          </w:p>
        </w:tc>
        <w:tc>
          <w:tcPr>
            <w:tcW w:w="2268" w:type="dxa"/>
            <w:tcMar>
              <w:top w:w="29" w:type="dxa"/>
              <w:left w:w="115" w:type="dxa"/>
              <w:bottom w:w="29" w:type="dxa"/>
              <w:right w:w="115" w:type="dxa"/>
            </w:tcMar>
          </w:tcPr>
          <w:p w14:paraId="19FA73A2" w14:textId="0C44792D" w:rsidR="00EB07B5" w:rsidRPr="00640427" w:rsidRDefault="00EB07B5" w:rsidP="00EB07B5">
            <w:pPr>
              <w:spacing w:after="0" w:line="240" w:lineRule="auto"/>
              <w:rPr>
                <w:rFonts w:ascii="Times New Roman" w:eastAsia="Times New Roman" w:hAnsi="Times New Roman"/>
              </w:rPr>
            </w:pPr>
            <w:hyperlink r:id="rId12" w:history="1">
              <w:r w:rsidRPr="00640427">
                <w:rPr>
                  <w:rStyle w:val="Hyperlink"/>
                  <w:rFonts w:ascii="Times New Roman" w:eastAsia="Times New Roman" w:hAnsi="Times New Roman"/>
                </w:rPr>
                <w:t>«</w:t>
              </w:r>
              <w:proofErr w:type="spellStart"/>
              <w:r w:rsidRPr="00640427">
                <w:rPr>
                  <w:rStyle w:val="Hyperlink"/>
                  <w:rFonts w:ascii="Times New Roman" w:eastAsia="Times New Roman" w:hAnsi="Times New Roman"/>
                </w:rPr>
                <w:t>Il</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faut</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très</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vite</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monter</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en</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cadence</w:t>
              </w:r>
              <w:proofErr w:type="spellEnd"/>
              <w:r w:rsidRPr="00640427">
                <w:rPr>
                  <w:rStyle w:val="Hyperlink"/>
                  <w:rFonts w:ascii="Times New Roman" w:eastAsia="Times New Roman" w:hAnsi="Times New Roman"/>
                </w:rPr>
                <w:t xml:space="preserve">» : </w:t>
              </w:r>
              <w:proofErr w:type="spellStart"/>
              <w:r w:rsidRPr="00640427">
                <w:rPr>
                  <w:rStyle w:val="Hyperlink"/>
                  <w:rFonts w:ascii="Times New Roman" w:eastAsia="Times New Roman" w:hAnsi="Times New Roman"/>
                </w:rPr>
                <w:t>dans</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le</w:t>
              </w:r>
              <w:proofErr w:type="spellEnd"/>
              <w:r w:rsidRPr="00640427">
                <w:rPr>
                  <w:rStyle w:val="Hyperlink"/>
                  <w:rFonts w:ascii="Times New Roman" w:eastAsia="Times New Roman" w:hAnsi="Times New Roman"/>
                </w:rPr>
                <w:t xml:space="preserve"> Lot, </w:t>
              </w:r>
              <w:proofErr w:type="spellStart"/>
              <w:r w:rsidRPr="00640427">
                <w:rPr>
                  <w:rStyle w:val="Hyperlink"/>
                  <w:rFonts w:ascii="Times New Roman" w:eastAsia="Times New Roman" w:hAnsi="Times New Roman"/>
                </w:rPr>
                <w:t>la</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course</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contre</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la</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montre</w:t>
              </w:r>
              <w:proofErr w:type="spellEnd"/>
              <w:r w:rsidRPr="00640427">
                <w:rPr>
                  <w:rStyle w:val="Hyperlink"/>
                  <w:rFonts w:ascii="Times New Roman" w:eastAsia="Times New Roman" w:hAnsi="Times New Roman"/>
                </w:rPr>
                <w:t xml:space="preserve"> du </w:t>
              </w:r>
              <w:proofErr w:type="spellStart"/>
              <w:r w:rsidRPr="00640427">
                <w:rPr>
                  <w:rStyle w:val="Hyperlink"/>
                  <w:rFonts w:ascii="Times New Roman" w:eastAsia="Times New Roman" w:hAnsi="Times New Roman"/>
                </w:rPr>
                <w:t>sous-traitant</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aéronautique</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Figeac</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Aero</w:t>
              </w:r>
              <w:proofErr w:type="spellEnd"/>
              <w:r w:rsidRPr="00640427">
                <w:rPr>
                  <w:rStyle w:val="Hyperlink"/>
                  <w:rFonts w:ascii="Times New Roman" w:eastAsia="Times New Roman" w:hAnsi="Times New Roman"/>
                </w:rPr>
                <w:t xml:space="preserve"> – </w:t>
              </w:r>
              <w:proofErr w:type="spellStart"/>
              <w:r w:rsidRPr="00640427">
                <w:rPr>
                  <w:rStyle w:val="Hyperlink"/>
                  <w:rFonts w:ascii="Times New Roman" w:eastAsia="Times New Roman" w:hAnsi="Times New Roman"/>
                </w:rPr>
                <w:t>Libération</w:t>
              </w:r>
              <w:proofErr w:type="spellEnd"/>
            </w:hyperlink>
          </w:p>
        </w:tc>
        <w:tc>
          <w:tcPr>
            <w:tcW w:w="1436" w:type="dxa"/>
            <w:tcMar>
              <w:top w:w="29" w:type="dxa"/>
              <w:left w:w="115" w:type="dxa"/>
              <w:bottom w:w="29" w:type="dxa"/>
              <w:right w:w="115" w:type="dxa"/>
            </w:tcMar>
          </w:tcPr>
          <w:p w14:paraId="3832C96C" w14:textId="39D197EB" w:rsidR="00EB07B5" w:rsidRPr="00640427" w:rsidRDefault="00EB07B5" w:rsidP="00EB07B5">
            <w:pPr>
              <w:pBdr>
                <w:top w:val="nil"/>
                <w:left w:val="nil"/>
                <w:bottom w:val="nil"/>
                <w:right w:val="nil"/>
                <w:between w:val="nil"/>
              </w:pBdr>
              <w:spacing w:after="0" w:line="240" w:lineRule="auto"/>
              <w:rPr>
                <w:rFonts w:ascii="Times New Roman" w:eastAsia="Times New Roman" w:hAnsi="Times New Roman"/>
              </w:rPr>
            </w:pPr>
            <w:r w:rsidRPr="00640427">
              <w:rPr>
                <w:rFonts w:ascii="Times New Roman" w:eastAsia="Times New Roman" w:hAnsi="Times New Roman"/>
              </w:rPr>
              <w:t>Aviacijos pramonė auga</w:t>
            </w:r>
          </w:p>
        </w:tc>
      </w:tr>
      <w:tr w:rsidR="00EB07B5" w:rsidRPr="00640427" w14:paraId="7B818B43" w14:textId="77777777" w:rsidTr="00090377">
        <w:trPr>
          <w:trHeight w:val="216"/>
        </w:trPr>
        <w:tc>
          <w:tcPr>
            <w:tcW w:w="10945" w:type="dxa"/>
            <w:gridSpan w:val="5"/>
            <w:tcMar>
              <w:top w:w="29" w:type="dxa"/>
              <w:left w:w="115" w:type="dxa"/>
              <w:bottom w:w="29" w:type="dxa"/>
              <w:right w:w="115" w:type="dxa"/>
            </w:tcMar>
          </w:tcPr>
          <w:p w14:paraId="66D10389" w14:textId="77777777" w:rsidR="00EB07B5" w:rsidRPr="00640427" w:rsidRDefault="00EB07B5" w:rsidP="00EB07B5">
            <w:pPr>
              <w:spacing w:after="0" w:line="240" w:lineRule="auto"/>
              <w:rPr>
                <w:rFonts w:ascii="Times New Roman" w:eastAsia="Times New Roman" w:hAnsi="Times New Roman"/>
                <w:b/>
              </w:rPr>
            </w:pPr>
            <w:r w:rsidRPr="00640427">
              <w:rPr>
                <w:rFonts w:ascii="Times New Roman" w:eastAsia="Times New Roman" w:hAnsi="Times New Roman"/>
                <w:b/>
              </w:rPr>
              <w:t>Investicijoms pritraukti į Lietuvą aktuali informacija</w:t>
            </w:r>
          </w:p>
        </w:tc>
      </w:tr>
      <w:tr w:rsidR="00EB07B5" w:rsidRPr="00640427" w14:paraId="4D969155" w14:textId="77777777" w:rsidTr="00B869D6">
        <w:trPr>
          <w:gridAfter w:val="1"/>
          <w:wAfter w:w="11" w:type="dxa"/>
          <w:trHeight w:val="216"/>
        </w:trPr>
        <w:tc>
          <w:tcPr>
            <w:tcW w:w="1418" w:type="dxa"/>
            <w:tcMar>
              <w:top w:w="29" w:type="dxa"/>
              <w:left w:w="115" w:type="dxa"/>
              <w:bottom w:w="29" w:type="dxa"/>
              <w:right w:w="115" w:type="dxa"/>
            </w:tcMar>
          </w:tcPr>
          <w:p w14:paraId="33C88A25" w14:textId="6EDE4D71" w:rsidR="00EB07B5" w:rsidRPr="00640427" w:rsidRDefault="00A0476A" w:rsidP="00EB07B5">
            <w:pPr>
              <w:spacing w:after="0" w:line="240" w:lineRule="auto"/>
              <w:rPr>
                <w:rFonts w:ascii="Times New Roman" w:eastAsia="Times New Roman" w:hAnsi="Times New Roman"/>
                <w:lang w:val="en-US"/>
              </w:rPr>
            </w:pPr>
            <w:r w:rsidRPr="00640427">
              <w:rPr>
                <w:rFonts w:ascii="Times New Roman" w:eastAsia="Times New Roman" w:hAnsi="Times New Roman"/>
                <w:lang w:val="en-US"/>
              </w:rPr>
              <w:t>2025 12 18</w:t>
            </w:r>
          </w:p>
        </w:tc>
        <w:tc>
          <w:tcPr>
            <w:tcW w:w="5812" w:type="dxa"/>
            <w:tcMar>
              <w:top w:w="29" w:type="dxa"/>
              <w:left w:w="115" w:type="dxa"/>
              <w:bottom w:w="29" w:type="dxa"/>
              <w:right w:w="115" w:type="dxa"/>
            </w:tcMar>
          </w:tcPr>
          <w:p w14:paraId="272B0571" w14:textId="25DAE8D1" w:rsidR="00A0476A" w:rsidRPr="00640427" w:rsidRDefault="00A0476A" w:rsidP="00A0476A">
            <w:pPr>
              <w:spacing w:after="0" w:line="240" w:lineRule="auto"/>
              <w:rPr>
                <w:rFonts w:ascii="Times New Roman" w:eastAsia="Times New Roman" w:hAnsi="Times New Roman"/>
                <w:bCs/>
              </w:rPr>
            </w:pPr>
            <w:r w:rsidRPr="00640427">
              <w:rPr>
                <w:rFonts w:ascii="Times New Roman" w:eastAsia="Times New Roman" w:hAnsi="Times New Roman"/>
                <w:bCs/>
              </w:rPr>
              <w:t>Viešųjų finansų ekspertai įspėja, kad Prancūzija išlieka viena daugiausiai įmones apmokestinančių valstybių Europos Sąjungoje, net ir atskaičiavus valstybės teikiamas pagalbos priemones. 2024 m. grynieji mokesčiai ir socialinės įmokos, kurias sumokėjo Prancūzijos nefinansinės įmonės, siekė apie 309 mlrd. eurų, t. y. maždaug 20 % jų sukuriamos pridėtinės vertės. Pagal šį rodiklį Prancūzija užima trečią vietą ES, nusileisdama tik Kiprui ir Švedijai, ir gerokai lenkia Vokietiją. Didžiausią skirtumą lemia aukšti gamybos mokesčiai ir darbdavių socialinės įmokos, kurie struktūriškai išskiria Prancūziją iš daugumos kitų ES valstybių.</w:t>
            </w:r>
          </w:p>
          <w:p w14:paraId="2F686A36" w14:textId="387C91F3" w:rsidR="00EB07B5" w:rsidRPr="00640427" w:rsidRDefault="00A0476A" w:rsidP="00A0476A">
            <w:pPr>
              <w:spacing w:after="0" w:line="240" w:lineRule="auto"/>
              <w:rPr>
                <w:rFonts w:ascii="Times New Roman" w:eastAsia="Times New Roman" w:hAnsi="Times New Roman"/>
                <w:bCs/>
              </w:rPr>
            </w:pPr>
            <w:r w:rsidRPr="00640427">
              <w:rPr>
                <w:rFonts w:ascii="Times New Roman" w:eastAsia="Times New Roman" w:hAnsi="Times New Roman"/>
                <w:bCs/>
              </w:rPr>
              <w:t>Nors Prancūzija taip pat pasižymi dideliu valstybės pagalbos įmonėms mastu (apie 73 mlrd. eurų 2024 m., arba beveik 5 % įmonių pridėtinės vertės), ši parama nekompensuoja aukšto apmokestinimo lygio. Eksperto vertinimu, dabartinė viešųjų finansų padėtis reikšmingai riboja galimybes mažinti mokesčius verslui, o valdžia, siekdama subalansuoti biudžetą, gali būti linkusi toliau didinti fiskalinę naštą. Kartu pabrėžiama, kad valstybės pagalbos sistema yra sudėtinga ir nevienodai veikianti skirtingas įmones, todėl jos reformavimas ar paralelinis mokesčių ir subsidijų mažinimas būtų politiškai ir ekonomiškai jautrus sprendimas. Lietuvos kontekste ši analizė aktuali vertinant Prancūzijos konkurencingumo iššūkius, investicinę aplinką ir galimus Prancūzijos verslo bei valdžios sprendimus artimiausiais metais.</w:t>
            </w:r>
          </w:p>
        </w:tc>
        <w:tc>
          <w:tcPr>
            <w:tcW w:w="2268" w:type="dxa"/>
            <w:tcMar>
              <w:top w:w="29" w:type="dxa"/>
              <w:left w:w="115" w:type="dxa"/>
              <w:bottom w:w="29" w:type="dxa"/>
              <w:right w:w="115" w:type="dxa"/>
            </w:tcMar>
          </w:tcPr>
          <w:p w14:paraId="53BF5901" w14:textId="22E1D7E8" w:rsidR="00EB07B5" w:rsidRPr="00640427" w:rsidRDefault="00A0476A" w:rsidP="00EB07B5">
            <w:pPr>
              <w:spacing w:after="0" w:line="240" w:lineRule="auto"/>
              <w:rPr>
                <w:rFonts w:ascii="Times New Roman" w:eastAsia="Times New Roman" w:hAnsi="Times New Roman"/>
              </w:rPr>
            </w:pPr>
            <w:hyperlink r:id="rId13" w:history="1">
              <w:proofErr w:type="spellStart"/>
              <w:r w:rsidRPr="00640427">
                <w:rPr>
                  <w:rStyle w:val="Hyperlink"/>
                  <w:rFonts w:ascii="Times New Roman" w:eastAsia="Times New Roman" w:hAnsi="Times New Roman"/>
                </w:rPr>
                <w:t>Impôts</w:t>
              </w:r>
              <w:proofErr w:type="spellEnd"/>
              <w:r w:rsidRPr="00640427">
                <w:rPr>
                  <w:rStyle w:val="Hyperlink"/>
                  <w:rFonts w:ascii="Times New Roman" w:eastAsia="Times New Roman" w:hAnsi="Times New Roman"/>
                </w:rPr>
                <w:t xml:space="preserve"> : </w:t>
              </w:r>
              <w:proofErr w:type="spellStart"/>
              <w:r w:rsidRPr="00640427">
                <w:rPr>
                  <w:rStyle w:val="Hyperlink"/>
                  <w:rFonts w:ascii="Times New Roman" w:eastAsia="Times New Roman" w:hAnsi="Times New Roman"/>
                </w:rPr>
                <w:t>malgré</w:t>
              </w:r>
              <w:proofErr w:type="spellEnd"/>
              <w:r w:rsidRPr="00640427">
                <w:rPr>
                  <w:rStyle w:val="Hyperlink"/>
                  <w:rFonts w:ascii="Times New Roman" w:eastAsia="Times New Roman" w:hAnsi="Times New Roman"/>
                </w:rPr>
                <w:t xml:space="preserve"> les </w:t>
              </w:r>
              <w:proofErr w:type="spellStart"/>
              <w:r w:rsidRPr="00640427">
                <w:rPr>
                  <w:rStyle w:val="Hyperlink"/>
                  <w:rFonts w:ascii="Times New Roman" w:eastAsia="Times New Roman" w:hAnsi="Times New Roman"/>
                </w:rPr>
                <w:t>aides</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la</w:t>
              </w:r>
              <w:proofErr w:type="spellEnd"/>
              <w:r w:rsidRPr="00640427">
                <w:rPr>
                  <w:rStyle w:val="Hyperlink"/>
                  <w:rFonts w:ascii="Times New Roman" w:eastAsia="Times New Roman" w:hAnsi="Times New Roman"/>
                </w:rPr>
                <w:t xml:space="preserve"> France </w:t>
              </w:r>
              <w:proofErr w:type="spellStart"/>
              <w:r w:rsidRPr="00640427">
                <w:rPr>
                  <w:rStyle w:val="Hyperlink"/>
                  <w:rFonts w:ascii="Times New Roman" w:eastAsia="Times New Roman" w:hAnsi="Times New Roman"/>
                </w:rPr>
                <w:t>taxe</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plus</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ses</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entreprises</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que</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la</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plupart</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des</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pays</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européens</w:t>
              </w:r>
              <w:proofErr w:type="spellEnd"/>
              <w:r w:rsidRPr="00640427">
                <w:rPr>
                  <w:rStyle w:val="Hyperlink"/>
                  <w:rFonts w:ascii="Times New Roman" w:eastAsia="Times New Roman" w:hAnsi="Times New Roman"/>
                </w:rPr>
                <w:t xml:space="preserve"> | Les </w:t>
              </w:r>
              <w:proofErr w:type="spellStart"/>
              <w:r w:rsidRPr="00640427">
                <w:rPr>
                  <w:rStyle w:val="Hyperlink"/>
                  <w:rFonts w:ascii="Times New Roman" w:eastAsia="Times New Roman" w:hAnsi="Times New Roman"/>
                </w:rPr>
                <w:t>Echos</w:t>
              </w:r>
              <w:proofErr w:type="spellEnd"/>
            </w:hyperlink>
          </w:p>
        </w:tc>
        <w:tc>
          <w:tcPr>
            <w:tcW w:w="1436" w:type="dxa"/>
            <w:tcMar>
              <w:top w:w="29" w:type="dxa"/>
              <w:left w:w="115" w:type="dxa"/>
              <w:bottom w:w="29" w:type="dxa"/>
              <w:right w:w="115" w:type="dxa"/>
            </w:tcMar>
          </w:tcPr>
          <w:p w14:paraId="6EC66ED3" w14:textId="7EE6B6C1" w:rsidR="00EB07B5" w:rsidRPr="00640427" w:rsidRDefault="00A0476A" w:rsidP="00EB07B5">
            <w:pPr>
              <w:spacing w:after="0" w:line="240" w:lineRule="auto"/>
              <w:rPr>
                <w:rFonts w:ascii="Times New Roman" w:hAnsi="Times New Roman"/>
              </w:rPr>
            </w:pPr>
            <w:r w:rsidRPr="00640427">
              <w:rPr>
                <w:rFonts w:ascii="Times New Roman" w:hAnsi="Times New Roman"/>
              </w:rPr>
              <w:t>Prancūzijos ekonominės politikos signalai investuotojams</w:t>
            </w:r>
          </w:p>
        </w:tc>
      </w:tr>
      <w:tr w:rsidR="00EB07B5" w:rsidRPr="00640427" w14:paraId="5FF9751D" w14:textId="77777777" w:rsidTr="00090377">
        <w:trPr>
          <w:trHeight w:val="216"/>
        </w:trPr>
        <w:tc>
          <w:tcPr>
            <w:tcW w:w="10945" w:type="dxa"/>
            <w:gridSpan w:val="5"/>
            <w:tcMar>
              <w:top w:w="29" w:type="dxa"/>
              <w:left w:w="115" w:type="dxa"/>
              <w:bottom w:w="29" w:type="dxa"/>
              <w:right w:w="115" w:type="dxa"/>
            </w:tcMar>
          </w:tcPr>
          <w:p w14:paraId="7515CA29" w14:textId="77777777" w:rsidR="00EB07B5" w:rsidRPr="00640427" w:rsidRDefault="00EB07B5" w:rsidP="00EB07B5">
            <w:pPr>
              <w:spacing w:after="0" w:line="240" w:lineRule="auto"/>
              <w:rPr>
                <w:rFonts w:ascii="Times New Roman" w:eastAsia="Times New Roman" w:hAnsi="Times New Roman"/>
                <w:b/>
              </w:rPr>
            </w:pPr>
            <w:r w:rsidRPr="00640427">
              <w:rPr>
                <w:rFonts w:ascii="Times New Roman" w:eastAsia="Times New Roman" w:hAnsi="Times New Roman"/>
                <w:b/>
              </w:rPr>
              <w:t>Lietuvos verslo plėtrai aktuali informacija</w:t>
            </w:r>
          </w:p>
        </w:tc>
      </w:tr>
      <w:tr w:rsidR="00EB07B5" w:rsidRPr="00640427" w14:paraId="0D9E5339" w14:textId="77777777" w:rsidTr="00B869D6">
        <w:trPr>
          <w:gridAfter w:val="1"/>
          <w:wAfter w:w="11" w:type="dxa"/>
          <w:trHeight w:val="216"/>
        </w:trPr>
        <w:tc>
          <w:tcPr>
            <w:tcW w:w="1418" w:type="dxa"/>
            <w:tcMar>
              <w:top w:w="29" w:type="dxa"/>
              <w:left w:w="115" w:type="dxa"/>
              <w:bottom w:w="29" w:type="dxa"/>
              <w:right w:w="115" w:type="dxa"/>
            </w:tcMar>
          </w:tcPr>
          <w:p w14:paraId="76B04957" w14:textId="18CDE9D0" w:rsidR="00EB07B5" w:rsidRPr="00640427" w:rsidRDefault="00EB07B5" w:rsidP="00EB07B5">
            <w:pPr>
              <w:spacing w:after="0" w:line="240" w:lineRule="auto"/>
              <w:rPr>
                <w:rFonts w:ascii="Times New Roman" w:eastAsia="Times New Roman" w:hAnsi="Times New Roman"/>
              </w:rPr>
            </w:pPr>
            <w:r w:rsidRPr="00640427">
              <w:rPr>
                <w:rFonts w:ascii="Times New Roman" w:eastAsia="Times New Roman" w:hAnsi="Times New Roman"/>
                <w:lang w:val="fr-FR"/>
              </w:rPr>
              <w:t>2025</w:t>
            </w:r>
            <w:r w:rsidR="000842AA" w:rsidRPr="00640427">
              <w:rPr>
                <w:rFonts w:ascii="Times New Roman" w:eastAsia="Times New Roman" w:hAnsi="Times New Roman"/>
                <w:lang w:val="fr-FR"/>
              </w:rPr>
              <w:t xml:space="preserve"> 12 03</w:t>
            </w:r>
          </w:p>
        </w:tc>
        <w:tc>
          <w:tcPr>
            <w:tcW w:w="5812" w:type="dxa"/>
            <w:tcMar>
              <w:top w:w="29" w:type="dxa"/>
              <w:left w:w="115" w:type="dxa"/>
              <w:bottom w:w="29" w:type="dxa"/>
              <w:right w:w="115" w:type="dxa"/>
            </w:tcMar>
          </w:tcPr>
          <w:p w14:paraId="626315A3" w14:textId="75026BEB" w:rsidR="00EB07B5" w:rsidRPr="00640427" w:rsidRDefault="00EB07B5" w:rsidP="00EB07B5">
            <w:pPr>
              <w:spacing w:after="0" w:line="240" w:lineRule="auto"/>
              <w:rPr>
                <w:rFonts w:ascii="Times New Roman" w:eastAsia="Times New Roman" w:hAnsi="Times New Roman"/>
              </w:rPr>
            </w:pPr>
            <w:r w:rsidRPr="00640427">
              <w:rPr>
                <w:rFonts w:ascii="Times New Roman" w:eastAsia="Times New Roman" w:hAnsi="Times New Roman"/>
              </w:rPr>
              <w:t>Dėl kokybės problemų A320 lėktuvuose: „</w:t>
            </w:r>
            <w:proofErr w:type="spellStart"/>
            <w:r w:rsidRPr="00640427">
              <w:rPr>
                <w:rFonts w:ascii="Times New Roman" w:eastAsia="Times New Roman" w:hAnsi="Times New Roman"/>
              </w:rPr>
              <w:t>Airbus</w:t>
            </w:r>
            <w:proofErr w:type="spellEnd"/>
            <w:r w:rsidRPr="00640427">
              <w:rPr>
                <w:rFonts w:ascii="Times New Roman" w:eastAsia="Times New Roman" w:hAnsi="Times New Roman"/>
              </w:rPr>
              <w:t xml:space="preserve">“ sumažina 2025 metų pristatymų apimtis. Nedidelis gamybos </w:t>
            </w:r>
            <w:r w:rsidRPr="00640427">
              <w:rPr>
                <w:rFonts w:ascii="Times New Roman" w:eastAsia="Times New Roman" w:hAnsi="Times New Roman"/>
              </w:rPr>
              <w:lastRenderedPageBreak/>
              <w:t>sumažėjimas. Europos orlaivių gamintoja „</w:t>
            </w:r>
            <w:proofErr w:type="spellStart"/>
            <w:r w:rsidRPr="00640427">
              <w:rPr>
                <w:rFonts w:ascii="Times New Roman" w:eastAsia="Times New Roman" w:hAnsi="Times New Roman"/>
              </w:rPr>
              <w:t>Airbus</w:t>
            </w:r>
            <w:proofErr w:type="spellEnd"/>
            <w:r w:rsidRPr="00640427">
              <w:rPr>
                <w:rFonts w:ascii="Times New Roman" w:eastAsia="Times New Roman" w:hAnsi="Times New Roman"/>
              </w:rPr>
              <w:t>“ šį trečiadienį, gruodžio 3 d., paskelbė sumažinanti 2025 metų lėktuvų pristatymo tikslą iki 790 orlaivių, palyginti su iki šiol planuotais 820, dėl kokybės problemų vienoje iš savo flagmano A320 lėktuvo sudedamųjų dalių.</w:t>
            </w:r>
          </w:p>
          <w:p w14:paraId="0E41F312" w14:textId="77777777" w:rsidR="00EB07B5" w:rsidRPr="00640427" w:rsidRDefault="00EB07B5" w:rsidP="00EB07B5">
            <w:pPr>
              <w:spacing w:after="0" w:line="240" w:lineRule="auto"/>
              <w:rPr>
                <w:rFonts w:ascii="Times New Roman" w:eastAsia="Times New Roman" w:hAnsi="Times New Roman"/>
              </w:rPr>
            </w:pPr>
            <w:r w:rsidRPr="00640427">
              <w:rPr>
                <w:rFonts w:ascii="Times New Roman" w:eastAsia="Times New Roman" w:hAnsi="Times New Roman"/>
              </w:rPr>
              <w:t xml:space="preserve">„Atsižvelgdama į neseniai nustatytą kokybės problemą pas tiekėją, susijusią su </w:t>
            </w:r>
            <w:proofErr w:type="spellStart"/>
            <w:r w:rsidRPr="00640427">
              <w:rPr>
                <w:rFonts w:ascii="Times New Roman" w:eastAsia="Times New Roman" w:hAnsi="Times New Roman"/>
              </w:rPr>
              <w:t>fiuzeliažo</w:t>
            </w:r>
            <w:proofErr w:type="spellEnd"/>
            <w:r w:rsidRPr="00640427">
              <w:rPr>
                <w:rFonts w:ascii="Times New Roman" w:eastAsia="Times New Roman" w:hAnsi="Times New Roman"/>
              </w:rPr>
              <w:t xml:space="preserve"> plokštėmis, kuri paveikė A320 šeimos lėktuvų pristatymus, „</w:t>
            </w:r>
            <w:proofErr w:type="spellStart"/>
            <w:r w:rsidRPr="00640427">
              <w:rPr>
                <w:rFonts w:ascii="Times New Roman" w:eastAsia="Times New Roman" w:hAnsi="Times New Roman"/>
              </w:rPr>
              <w:t>Airbus</w:t>
            </w:r>
            <w:proofErr w:type="spellEnd"/>
            <w:r w:rsidRPr="00640427">
              <w:rPr>
                <w:rFonts w:ascii="Times New Roman" w:eastAsia="Times New Roman" w:hAnsi="Times New Roman"/>
              </w:rPr>
              <w:t xml:space="preserve"> SE“ atnaujina savo 2025 metų komercinių orlaivių pristatymo prognozes“, – teigiama bendrovės pranešime. Jame taip pat nenurodoma, ar 2026 metų lėktuvų pristatymai taip pat bus paveikti.</w:t>
            </w:r>
          </w:p>
          <w:p w14:paraId="1316BFC0" w14:textId="77777777" w:rsidR="00EB07B5" w:rsidRPr="00640427" w:rsidRDefault="00EB07B5" w:rsidP="00EB07B5">
            <w:pPr>
              <w:spacing w:after="0" w:line="240" w:lineRule="auto"/>
              <w:rPr>
                <w:rFonts w:ascii="Times New Roman" w:eastAsia="Times New Roman" w:hAnsi="Times New Roman"/>
              </w:rPr>
            </w:pPr>
            <w:r w:rsidRPr="00640427">
              <w:rPr>
                <w:rFonts w:ascii="Times New Roman" w:eastAsia="Times New Roman" w:hAnsi="Times New Roman"/>
              </w:rPr>
              <w:t>Šio orlaivių pristatymo tikslo sumažinimas (–3,7 % per metus) vyksta sudėtingu laikotarpiu Europos orlaivių gamintojui: praėjusią savaitę „</w:t>
            </w:r>
            <w:proofErr w:type="spellStart"/>
            <w:r w:rsidRPr="00640427">
              <w:rPr>
                <w:rFonts w:ascii="Times New Roman" w:eastAsia="Times New Roman" w:hAnsi="Times New Roman"/>
              </w:rPr>
              <w:t>Airbus</w:t>
            </w:r>
            <w:proofErr w:type="spellEnd"/>
            <w:r w:rsidRPr="00640427">
              <w:rPr>
                <w:rFonts w:ascii="Times New Roman" w:eastAsia="Times New Roman" w:hAnsi="Times New Roman"/>
              </w:rPr>
              <w:t xml:space="preserve">“ atšaukė 6 000 A320 lėktuvų, kad skubiai pakeistų valdymo programinę įrangą, pažeidžiamą saulės spinduliuotės poveikiui. Po trijų dienų bendrovė taip pat pripažino „kokybės problemas“ </w:t>
            </w:r>
            <w:proofErr w:type="spellStart"/>
            <w:r w:rsidRPr="00640427">
              <w:rPr>
                <w:rFonts w:ascii="Times New Roman" w:eastAsia="Times New Roman" w:hAnsi="Times New Roman"/>
              </w:rPr>
              <w:t>fiuzeliažo</w:t>
            </w:r>
            <w:proofErr w:type="spellEnd"/>
            <w:r w:rsidRPr="00640427">
              <w:rPr>
                <w:rFonts w:ascii="Times New Roman" w:eastAsia="Times New Roman" w:hAnsi="Times New Roman"/>
              </w:rPr>
              <w:t xml:space="preserve"> plokštėse, pabrėždama, kad incidentas buvo „lokalus“.</w:t>
            </w:r>
          </w:p>
          <w:p w14:paraId="63FA7B79" w14:textId="74A8BEE7" w:rsidR="00EB07B5" w:rsidRPr="00640427" w:rsidRDefault="00EB07B5" w:rsidP="00EB07B5">
            <w:pPr>
              <w:spacing w:after="0" w:line="240" w:lineRule="auto"/>
              <w:rPr>
                <w:rFonts w:ascii="Times New Roman" w:eastAsia="Times New Roman" w:hAnsi="Times New Roman"/>
              </w:rPr>
            </w:pPr>
            <w:r w:rsidRPr="00640427">
              <w:rPr>
                <w:rFonts w:ascii="Times New Roman" w:eastAsia="Times New Roman" w:hAnsi="Times New Roman"/>
              </w:rPr>
              <w:t>„</w:t>
            </w:r>
            <w:proofErr w:type="spellStart"/>
            <w:r w:rsidRPr="00640427">
              <w:rPr>
                <w:rFonts w:ascii="Times New Roman" w:eastAsia="Times New Roman" w:hAnsi="Times New Roman"/>
              </w:rPr>
              <w:t>Airbus</w:t>
            </w:r>
            <w:proofErr w:type="spellEnd"/>
            <w:r w:rsidRPr="00640427">
              <w:rPr>
                <w:rFonts w:ascii="Times New Roman" w:eastAsia="Times New Roman" w:hAnsi="Times New Roman"/>
              </w:rPr>
              <w:t>“ nurodo, kad 2025 metams išlaiko savo finansines prognozes.</w:t>
            </w:r>
          </w:p>
        </w:tc>
        <w:tc>
          <w:tcPr>
            <w:tcW w:w="2268" w:type="dxa"/>
            <w:tcMar>
              <w:top w:w="29" w:type="dxa"/>
              <w:left w:w="115" w:type="dxa"/>
              <w:bottom w:w="29" w:type="dxa"/>
              <w:right w:w="115" w:type="dxa"/>
            </w:tcMar>
          </w:tcPr>
          <w:p w14:paraId="1B5FCE51" w14:textId="6F9C0F71" w:rsidR="00EB07B5" w:rsidRPr="00640427" w:rsidRDefault="00EB07B5" w:rsidP="00EB07B5">
            <w:pPr>
              <w:spacing w:after="0" w:line="240" w:lineRule="auto"/>
              <w:rPr>
                <w:rFonts w:ascii="Times New Roman" w:eastAsia="Times New Roman" w:hAnsi="Times New Roman"/>
              </w:rPr>
            </w:pPr>
            <w:hyperlink r:id="rId14" w:history="1">
              <w:r w:rsidRPr="00640427">
                <w:rPr>
                  <w:rStyle w:val="Hyperlink"/>
                  <w:rFonts w:ascii="Times New Roman" w:eastAsia="Times New Roman" w:hAnsi="Times New Roman"/>
                </w:rPr>
                <w:t>«</w:t>
              </w:r>
              <w:proofErr w:type="spellStart"/>
              <w:r w:rsidRPr="00640427">
                <w:rPr>
                  <w:rStyle w:val="Hyperlink"/>
                  <w:rFonts w:ascii="Times New Roman" w:eastAsia="Times New Roman" w:hAnsi="Times New Roman"/>
                </w:rPr>
                <w:t>Problèmes</w:t>
              </w:r>
              <w:proofErr w:type="spellEnd"/>
              <w:r w:rsidRPr="00640427">
                <w:rPr>
                  <w:rStyle w:val="Hyperlink"/>
                  <w:rFonts w:ascii="Times New Roman" w:eastAsia="Times New Roman" w:hAnsi="Times New Roman"/>
                </w:rPr>
                <w:t xml:space="preserve"> de </w:t>
              </w:r>
              <w:proofErr w:type="spellStart"/>
              <w:r w:rsidRPr="00640427">
                <w:rPr>
                  <w:rStyle w:val="Hyperlink"/>
                  <w:rFonts w:ascii="Times New Roman" w:eastAsia="Times New Roman" w:hAnsi="Times New Roman"/>
                </w:rPr>
                <w:t>qualité</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sur</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des</w:t>
              </w:r>
              <w:proofErr w:type="spellEnd"/>
              <w:r w:rsidRPr="00640427">
                <w:rPr>
                  <w:rStyle w:val="Hyperlink"/>
                  <w:rFonts w:ascii="Times New Roman" w:eastAsia="Times New Roman" w:hAnsi="Times New Roman"/>
                </w:rPr>
                <w:t xml:space="preserve"> </w:t>
              </w:r>
              <w:r w:rsidRPr="00640427">
                <w:rPr>
                  <w:rStyle w:val="Hyperlink"/>
                  <w:rFonts w:ascii="Times New Roman" w:eastAsia="Times New Roman" w:hAnsi="Times New Roman"/>
                </w:rPr>
                <w:lastRenderedPageBreak/>
                <w:t xml:space="preserve">A320 : </w:t>
              </w:r>
              <w:proofErr w:type="spellStart"/>
              <w:r w:rsidRPr="00640427">
                <w:rPr>
                  <w:rStyle w:val="Hyperlink"/>
                  <w:rFonts w:ascii="Times New Roman" w:eastAsia="Times New Roman" w:hAnsi="Times New Roman"/>
                </w:rPr>
                <w:t>Airbus</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abaisse</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ses</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livraisons</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pour</w:t>
              </w:r>
              <w:proofErr w:type="spellEnd"/>
              <w:r w:rsidRPr="00640427">
                <w:rPr>
                  <w:rStyle w:val="Hyperlink"/>
                  <w:rFonts w:ascii="Times New Roman" w:eastAsia="Times New Roman" w:hAnsi="Times New Roman"/>
                </w:rPr>
                <w:t xml:space="preserve"> 2025 – </w:t>
              </w:r>
              <w:proofErr w:type="spellStart"/>
              <w:r w:rsidRPr="00640427">
                <w:rPr>
                  <w:rStyle w:val="Hyperlink"/>
                  <w:rFonts w:ascii="Times New Roman" w:eastAsia="Times New Roman" w:hAnsi="Times New Roman"/>
                </w:rPr>
                <w:t>Libération</w:t>
              </w:r>
              <w:proofErr w:type="spellEnd"/>
            </w:hyperlink>
          </w:p>
        </w:tc>
        <w:tc>
          <w:tcPr>
            <w:tcW w:w="1436" w:type="dxa"/>
            <w:tcMar>
              <w:top w:w="29" w:type="dxa"/>
              <w:left w:w="115" w:type="dxa"/>
              <w:bottom w:w="29" w:type="dxa"/>
              <w:right w:w="115" w:type="dxa"/>
            </w:tcMar>
          </w:tcPr>
          <w:p w14:paraId="457AA87B" w14:textId="160974DB" w:rsidR="00EB07B5" w:rsidRPr="00640427" w:rsidRDefault="00A0476A" w:rsidP="00EB07B5">
            <w:pPr>
              <w:rPr>
                <w:rFonts w:ascii="Times New Roman" w:eastAsia="Times New Roman" w:hAnsi="Times New Roman"/>
              </w:rPr>
            </w:pPr>
            <w:r w:rsidRPr="00640427">
              <w:rPr>
                <w:rFonts w:ascii="Times New Roman" w:eastAsia="Times New Roman" w:hAnsi="Times New Roman"/>
              </w:rPr>
              <w:lastRenderedPageBreak/>
              <w:t xml:space="preserve">Aviacija: </w:t>
            </w:r>
            <w:proofErr w:type="spellStart"/>
            <w:r w:rsidR="00EB07B5" w:rsidRPr="00640427">
              <w:rPr>
                <w:rFonts w:ascii="Times New Roman" w:eastAsia="Times New Roman" w:hAnsi="Times New Roman"/>
              </w:rPr>
              <w:t>Airbus</w:t>
            </w:r>
            <w:proofErr w:type="spellEnd"/>
            <w:r w:rsidR="00EB07B5" w:rsidRPr="00640427">
              <w:rPr>
                <w:rFonts w:ascii="Times New Roman" w:eastAsia="Times New Roman" w:hAnsi="Times New Roman"/>
              </w:rPr>
              <w:t xml:space="preserve"> </w:t>
            </w:r>
            <w:r w:rsidR="00EB07B5" w:rsidRPr="00640427">
              <w:rPr>
                <w:rFonts w:ascii="Times New Roman" w:eastAsia="Times New Roman" w:hAnsi="Times New Roman"/>
              </w:rPr>
              <w:lastRenderedPageBreak/>
              <w:t>gamybos iššūkiai</w:t>
            </w:r>
          </w:p>
        </w:tc>
      </w:tr>
      <w:tr w:rsidR="00B527FB" w:rsidRPr="00640427" w14:paraId="25608CEE" w14:textId="77777777" w:rsidTr="00B869D6">
        <w:trPr>
          <w:gridAfter w:val="1"/>
          <w:wAfter w:w="11" w:type="dxa"/>
          <w:trHeight w:val="216"/>
        </w:trPr>
        <w:tc>
          <w:tcPr>
            <w:tcW w:w="1418" w:type="dxa"/>
            <w:tcMar>
              <w:top w:w="29" w:type="dxa"/>
              <w:left w:w="115" w:type="dxa"/>
              <w:bottom w:w="29" w:type="dxa"/>
              <w:right w:w="115" w:type="dxa"/>
            </w:tcMar>
          </w:tcPr>
          <w:p w14:paraId="0ECBD001" w14:textId="70C550B1" w:rsidR="00B527FB" w:rsidRPr="00640427" w:rsidRDefault="00B527FB" w:rsidP="00EB07B5">
            <w:pPr>
              <w:spacing w:after="0" w:line="240" w:lineRule="auto"/>
              <w:rPr>
                <w:rFonts w:ascii="Times New Roman" w:eastAsia="Times New Roman" w:hAnsi="Times New Roman"/>
                <w:lang w:val="fr-FR"/>
              </w:rPr>
            </w:pPr>
            <w:r w:rsidRPr="00640427">
              <w:rPr>
                <w:rFonts w:ascii="Times New Roman" w:eastAsia="Times New Roman" w:hAnsi="Times New Roman"/>
                <w:lang w:val="fr-FR"/>
              </w:rPr>
              <w:lastRenderedPageBreak/>
              <w:t>2025 12 17</w:t>
            </w:r>
          </w:p>
        </w:tc>
        <w:tc>
          <w:tcPr>
            <w:tcW w:w="5812" w:type="dxa"/>
            <w:tcMar>
              <w:top w:w="29" w:type="dxa"/>
              <w:left w:w="115" w:type="dxa"/>
              <w:bottom w:w="29" w:type="dxa"/>
              <w:right w:w="115" w:type="dxa"/>
            </w:tcMar>
          </w:tcPr>
          <w:p w14:paraId="078F6F3B" w14:textId="77777777" w:rsidR="00B527FB" w:rsidRPr="00640427" w:rsidRDefault="00B527FB" w:rsidP="00B527FB">
            <w:pPr>
              <w:spacing w:after="0" w:line="240" w:lineRule="auto"/>
              <w:rPr>
                <w:rFonts w:ascii="Times New Roman" w:eastAsia="Times New Roman" w:hAnsi="Times New Roman"/>
              </w:rPr>
            </w:pPr>
            <w:r w:rsidRPr="00640427">
              <w:rPr>
                <w:rFonts w:ascii="Times New Roman" w:eastAsia="Times New Roman" w:hAnsi="Times New Roman"/>
              </w:rPr>
              <w:t>Prancūzijos aukštųjų technologijų bendrovė „</w:t>
            </w:r>
            <w:proofErr w:type="spellStart"/>
            <w:r w:rsidRPr="00640427">
              <w:rPr>
                <w:rFonts w:ascii="Times New Roman" w:eastAsia="Times New Roman" w:hAnsi="Times New Roman"/>
              </w:rPr>
              <w:t>NanoXplore</w:t>
            </w:r>
            <w:proofErr w:type="spellEnd"/>
            <w:r w:rsidRPr="00640427">
              <w:rPr>
                <w:rFonts w:ascii="Times New Roman" w:eastAsia="Times New Roman" w:hAnsi="Times New Roman"/>
              </w:rPr>
              <w:t xml:space="preserve">“, specializuojanti radiacijai atsparių programuojamų </w:t>
            </w:r>
            <w:proofErr w:type="spellStart"/>
            <w:r w:rsidRPr="00640427">
              <w:rPr>
                <w:rFonts w:ascii="Times New Roman" w:eastAsia="Times New Roman" w:hAnsi="Times New Roman"/>
              </w:rPr>
              <w:t>integrinių</w:t>
            </w:r>
            <w:proofErr w:type="spellEnd"/>
            <w:r w:rsidRPr="00640427">
              <w:rPr>
                <w:rFonts w:ascii="Times New Roman" w:eastAsia="Times New Roman" w:hAnsi="Times New Roman"/>
              </w:rPr>
              <w:t xml:space="preserve"> </w:t>
            </w:r>
            <w:proofErr w:type="spellStart"/>
            <w:r w:rsidRPr="00640427">
              <w:rPr>
                <w:rFonts w:ascii="Times New Roman" w:eastAsia="Times New Roman" w:hAnsi="Times New Roman"/>
              </w:rPr>
              <w:t>grandynų</w:t>
            </w:r>
            <w:proofErr w:type="spellEnd"/>
            <w:r w:rsidRPr="00640427">
              <w:rPr>
                <w:rFonts w:ascii="Times New Roman" w:eastAsia="Times New Roman" w:hAnsi="Times New Roman"/>
              </w:rPr>
              <w:t xml:space="preserve"> (FPGA) kūrime kosmoso reikmėms, 2025 m. pabaigoje pritraukė 20 mln. eurų investicijų iš Europos raketų gamintojos MBDA ir Prancūzijos valstybinio investuotojo „</w:t>
            </w:r>
            <w:proofErr w:type="spellStart"/>
            <w:r w:rsidRPr="00640427">
              <w:rPr>
                <w:rFonts w:ascii="Times New Roman" w:eastAsia="Times New Roman" w:hAnsi="Times New Roman"/>
              </w:rPr>
              <w:t>Bpifrance</w:t>
            </w:r>
            <w:proofErr w:type="spellEnd"/>
            <w:r w:rsidRPr="00640427">
              <w:rPr>
                <w:rFonts w:ascii="Times New Roman" w:eastAsia="Times New Roman" w:hAnsi="Times New Roman"/>
              </w:rPr>
              <w:t>“. Šie komponentai jau naudojami strateginiuose Europos kosmoso projektuose, įskaitant „</w:t>
            </w:r>
            <w:proofErr w:type="spellStart"/>
            <w:r w:rsidRPr="00640427">
              <w:rPr>
                <w:rFonts w:ascii="Times New Roman" w:eastAsia="Times New Roman" w:hAnsi="Times New Roman"/>
              </w:rPr>
              <w:t>Galileo</w:t>
            </w:r>
            <w:proofErr w:type="spellEnd"/>
            <w:r w:rsidRPr="00640427">
              <w:rPr>
                <w:rFonts w:ascii="Times New Roman" w:eastAsia="Times New Roman" w:hAnsi="Times New Roman"/>
              </w:rPr>
              <w:t>“ ir „</w:t>
            </w:r>
            <w:proofErr w:type="spellStart"/>
            <w:r w:rsidRPr="00640427">
              <w:rPr>
                <w:rFonts w:ascii="Times New Roman" w:eastAsia="Times New Roman" w:hAnsi="Times New Roman"/>
              </w:rPr>
              <w:t>Copernicus</w:t>
            </w:r>
            <w:proofErr w:type="spellEnd"/>
            <w:r w:rsidRPr="00640427">
              <w:rPr>
                <w:rFonts w:ascii="Times New Roman" w:eastAsia="Times New Roman" w:hAnsi="Times New Roman"/>
              </w:rPr>
              <w:t>“ programas, taip pat „</w:t>
            </w:r>
            <w:proofErr w:type="spellStart"/>
            <w:r w:rsidRPr="00640427">
              <w:rPr>
                <w:rFonts w:ascii="Times New Roman" w:eastAsia="Times New Roman" w:hAnsi="Times New Roman"/>
              </w:rPr>
              <w:t>Thales</w:t>
            </w:r>
            <w:proofErr w:type="spellEnd"/>
            <w:r w:rsidRPr="00640427">
              <w:rPr>
                <w:rFonts w:ascii="Times New Roman" w:eastAsia="Times New Roman" w:hAnsi="Times New Roman"/>
              </w:rPr>
              <w:t>“ ir „</w:t>
            </w:r>
            <w:proofErr w:type="spellStart"/>
            <w:r w:rsidRPr="00640427">
              <w:rPr>
                <w:rFonts w:ascii="Times New Roman" w:eastAsia="Times New Roman" w:hAnsi="Times New Roman"/>
              </w:rPr>
              <w:t>Airbus</w:t>
            </w:r>
            <w:proofErr w:type="spellEnd"/>
            <w:r w:rsidRPr="00640427">
              <w:rPr>
                <w:rFonts w:ascii="Times New Roman" w:eastAsia="Times New Roman" w:hAnsi="Times New Roman"/>
              </w:rPr>
              <w:t>“ palydovinėse sistemose. Bendrovė veikia pagal „</w:t>
            </w:r>
            <w:proofErr w:type="spellStart"/>
            <w:r w:rsidRPr="00640427">
              <w:rPr>
                <w:rFonts w:ascii="Times New Roman" w:eastAsia="Times New Roman" w:hAnsi="Times New Roman"/>
              </w:rPr>
              <w:t>fabless</w:t>
            </w:r>
            <w:proofErr w:type="spellEnd"/>
            <w:r w:rsidRPr="00640427">
              <w:rPr>
                <w:rFonts w:ascii="Times New Roman" w:eastAsia="Times New Roman" w:hAnsi="Times New Roman"/>
              </w:rPr>
              <w:t>“ modelį (projektavimas be nuosavos gamybos), yra pelninga ir 2025 m. pasiekė beveik 20 mln. eurų apyvartą, o 2026 m. prognozuoja spartų augimą.</w:t>
            </w:r>
          </w:p>
          <w:p w14:paraId="3BF772C2" w14:textId="4B18796B" w:rsidR="00B527FB" w:rsidRPr="00640427" w:rsidRDefault="00B527FB" w:rsidP="00B527FB">
            <w:pPr>
              <w:spacing w:after="0" w:line="240" w:lineRule="auto"/>
              <w:rPr>
                <w:rFonts w:ascii="Times New Roman" w:eastAsia="Times New Roman" w:hAnsi="Times New Roman"/>
              </w:rPr>
            </w:pPr>
            <w:r w:rsidRPr="00640427">
              <w:rPr>
                <w:rFonts w:ascii="Times New Roman" w:eastAsia="Times New Roman" w:hAnsi="Times New Roman"/>
              </w:rPr>
              <w:t>Atsižvelgdama į prastėjančią geopolitinę aplinką ir augantį Europos strateginės autonomijos poreikį, „</w:t>
            </w:r>
            <w:proofErr w:type="spellStart"/>
            <w:r w:rsidRPr="00640427">
              <w:rPr>
                <w:rFonts w:ascii="Times New Roman" w:eastAsia="Times New Roman" w:hAnsi="Times New Roman"/>
              </w:rPr>
              <w:t>NanoXplore</w:t>
            </w:r>
            <w:proofErr w:type="spellEnd"/>
            <w:r w:rsidRPr="00640427">
              <w:rPr>
                <w:rFonts w:ascii="Times New Roman" w:eastAsia="Times New Roman" w:hAnsi="Times New Roman"/>
              </w:rPr>
              <w:t xml:space="preserve">“ siekia aktyviau plėstis į gynybos sektorių, kuriame jos technologijos gali būti taikomos radarų, bepiločių orlaivių, aviacijos ir kitose kritinėse sistemose. Investicijos leis tęsti pažangių mikroelektronikos sprendimų kūrimą, įskaitant perėjimą prie 7 </w:t>
            </w:r>
            <w:proofErr w:type="spellStart"/>
            <w:r w:rsidRPr="00640427">
              <w:rPr>
                <w:rFonts w:ascii="Times New Roman" w:eastAsia="Times New Roman" w:hAnsi="Times New Roman"/>
              </w:rPr>
              <w:t>nanometrų</w:t>
            </w:r>
            <w:proofErr w:type="spellEnd"/>
            <w:r w:rsidRPr="00640427">
              <w:rPr>
                <w:rFonts w:ascii="Times New Roman" w:eastAsia="Times New Roman" w:hAnsi="Times New Roman"/>
              </w:rPr>
              <w:t xml:space="preserve"> technologijų kartu su Europos kosmoso agentūra (ESA), Prancūzijos kosmoso agentūra (CNES) ir Europos Komisija. Bendrovė taip pat planuoja tarptautinę plėtrą ir galimus įsigijimus, prisidėdama prie Europos gynybos ir kosmoso pramonės technologinio atsparumo stiprinimo.</w:t>
            </w:r>
          </w:p>
        </w:tc>
        <w:tc>
          <w:tcPr>
            <w:tcW w:w="2268" w:type="dxa"/>
            <w:tcMar>
              <w:top w:w="29" w:type="dxa"/>
              <w:left w:w="115" w:type="dxa"/>
              <w:bottom w:w="29" w:type="dxa"/>
              <w:right w:w="115" w:type="dxa"/>
            </w:tcMar>
          </w:tcPr>
          <w:p w14:paraId="1EFA3F64" w14:textId="57F74EAB" w:rsidR="00B527FB" w:rsidRPr="00640427" w:rsidRDefault="00B527FB" w:rsidP="00EB07B5">
            <w:pPr>
              <w:spacing w:after="0" w:line="240" w:lineRule="auto"/>
              <w:rPr>
                <w:rFonts w:ascii="Times New Roman" w:hAnsi="Times New Roman"/>
              </w:rPr>
            </w:pPr>
            <w:hyperlink r:id="rId15" w:history="1">
              <w:proofErr w:type="spellStart"/>
              <w:r w:rsidRPr="00640427">
                <w:rPr>
                  <w:rStyle w:val="Hyperlink"/>
                  <w:rFonts w:ascii="Times New Roman" w:hAnsi="Times New Roman"/>
                </w:rPr>
                <w:t>Défense</w:t>
              </w:r>
              <w:proofErr w:type="spellEnd"/>
              <w:r w:rsidRPr="00640427">
                <w:rPr>
                  <w:rStyle w:val="Hyperlink"/>
                  <w:rFonts w:ascii="Times New Roman" w:hAnsi="Times New Roman"/>
                </w:rPr>
                <w:t xml:space="preserve"> : MBDA </w:t>
              </w:r>
              <w:proofErr w:type="spellStart"/>
              <w:r w:rsidRPr="00640427">
                <w:rPr>
                  <w:rStyle w:val="Hyperlink"/>
                  <w:rFonts w:ascii="Times New Roman" w:hAnsi="Times New Roman"/>
                </w:rPr>
                <w:t>entre</w:t>
              </w:r>
              <w:proofErr w:type="spellEnd"/>
              <w:r w:rsidRPr="00640427">
                <w:rPr>
                  <w:rStyle w:val="Hyperlink"/>
                  <w:rFonts w:ascii="Times New Roman" w:hAnsi="Times New Roman"/>
                </w:rPr>
                <w:t xml:space="preserve"> </w:t>
              </w:r>
              <w:proofErr w:type="spellStart"/>
              <w:r w:rsidRPr="00640427">
                <w:rPr>
                  <w:rStyle w:val="Hyperlink"/>
                  <w:rFonts w:ascii="Times New Roman" w:hAnsi="Times New Roman"/>
                </w:rPr>
                <w:t>au</w:t>
              </w:r>
              <w:proofErr w:type="spellEnd"/>
              <w:r w:rsidRPr="00640427">
                <w:rPr>
                  <w:rStyle w:val="Hyperlink"/>
                  <w:rFonts w:ascii="Times New Roman" w:hAnsi="Times New Roman"/>
                </w:rPr>
                <w:t xml:space="preserve"> </w:t>
              </w:r>
              <w:proofErr w:type="spellStart"/>
              <w:r w:rsidRPr="00640427">
                <w:rPr>
                  <w:rStyle w:val="Hyperlink"/>
                  <w:rFonts w:ascii="Times New Roman" w:hAnsi="Times New Roman"/>
                </w:rPr>
                <w:t>capital</w:t>
              </w:r>
              <w:proofErr w:type="spellEnd"/>
              <w:r w:rsidRPr="00640427">
                <w:rPr>
                  <w:rStyle w:val="Hyperlink"/>
                  <w:rFonts w:ascii="Times New Roman" w:hAnsi="Times New Roman"/>
                </w:rPr>
                <w:t xml:space="preserve"> de </w:t>
              </w:r>
              <w:proofErr w:type="spellStart"/>
              <w:r w:rsidRPr="00640427">
                <w:rPr>
                  <w:rStyle w:val="Hyperlink"/>
                  <w:rFonts w:ascii="Times New Roman" w:hAnsi="Times New Roman"/>
                </w:rPr>
                <w:t>la</w:t>
              </w:r>
              <w:proofErr w:type="spellEnd"/>
              <w:r w:rsidRPr="00640427">
                <w:rPr>
                  <w:rStyle w:val="Hyperlink"/>
                  <w:rFonts w:ascii="Times New Roman" w:hAnsi="Times New Roman"/>
                </w:rPr>
                <w:t xml:space="preserve"> </w:t>
              </w:r>
              <w:proofErr w:type="spellStart"/>
              <w:r w:rsidRPr="00640427">
                <w:rPr>
                  <w:rStyle w:val="Hyperlink"/>
                  <w:rFonts w:ascii="Times New Roman" w:hAnsi="Times New Roman"/>
                </w:rPr>
                <w:t>start-up</w:t>
              </w:r>
              <w:proofErr w:type="spellEnd"/>
              <w:r w:rsidRPr="00640427">
                <w:rPr>
                  <w:rStyle w:val="Hyperlink"/>
                  <w:rFonts w:ascii="Times New Roman" w:hAnsi="Times New Roman"/>
                </w:rPr>
                <w:t xml:space="preserve"> </w:t>
              </w:r>
              <w:proofErr w:type="spellStart"/>
              <w:r w:rsidRPr="00640427">
                <w:rPr>
                  <w:rStyle w:val="Hyperlink"/>
                  <w:rFonts w:ascii="Times New Roman" w:hAnsi="Times New Roman"/>
                </w:rPr>
                <w:t>NanoXplore</w:t>
              </w:r>
              <w:proofErr w:type="spellEnd"/>
              <w:r w:rsidRPr="00640427">
                <w:rPr>
                  <w:rStyle w:val="Hyperlink"/>
                  <w:rFonts w:ascii="Times New Roman" w:hAnsi="Times New Roman"/>
                </w:rPr>
                <w:t xml:space="preserve"> | Les </w:t>
              </w:r>
              <w:proofErr w:type="spellStart"/>
              <w:r w:rsidRPr="00640427">
                <w:rPr>
                  <w:rStyle w:val="Hyperlink"/>
                  <w:rFonts w:ascii="Times New Roman" w:hAnsi="Times New Roman"/>
                </w:rPr>
                <w:t>Echos</w:t>
              </w:r>
              <w:proofErr w:type="spellEnd"/>
            </w:hyperlink>
          </w:p>
        </w:tc>
        <w:tc>
          <w:tcPr>
            <w:tcW w:w="1436" w:type="dxa"/>
            <w:tcMar>
              <w:top w:w="29" w:type="dxa"/>
              <w:left w:w="115" w:type="dxa"/>
              <w:bottom w:w="29" w:type="dxa"/>
              <w:right w:w="115" w:type="dxa"/>
            </w:tcMar>
          </w:tcPr>
          <w:p w14:paraId="015E9AAD" w14:textId="55B96C93" w:rsidR="00B527FB" w:rsidRPr="00640427" w:rsidRDefault="00B527FB" w:rsidP="00EB07B5">
            <w:pPr>
              <w:rPr>
                <w:rFonts w:ascii="Times New Roman" w:eastAsia="Times New Roman" w:hAnsi="Times New Roman"/>
              </w:rPr>
            </w:pPr>
            <w:r w:rsidRPr="00640427">
              <w:rPr>
                <w:rFonts w:ascii="Times New Roman" w:eastAsia="Times New Roman" w:hAnsi="Times New Roman"/>
              </w:rPr>
              <w:t>Strateginės investicijos gynybos ir aukštųjų technologijų sektoriuose</w:t>
            </w:r>
          </w:p>
        </w:tc>
      </w:tr>
    </w:tbl>
    <w:tbl>
      <w:tblPr>
        <w:tblStyle w:val="1"/>
        <w:tblW w:w="10934"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tblGrid>
      <w:tr w:rsidR="00EB07B5" w:rsidRPr="00640427" w14:paraId="1C880146" w14:textId="77777777" w:rsidTr="00EB07B5">
        <w:trPr>
          <w:trHeight w:val="216"/>
        </w:trPr>
        <w:tc>
          <w:tcPr>
            <w:tcW w:w="1418" w:type="dxa"/>
            <w:tcMar>
              <w:top w:w="29" w:type="dxa"/>
              <w:left w:w="115" w:type="dxa"/>
              <w:bottom w:w="29" w:type="dxa"/>
              <w:right w:w="115" w:type="dxa"/>
            </w:tcMar>
          </w:tcPr>
          <w:p w14:paraId="6E4C241B" w14:textId="77777777" w:rsidR="00EB07B5" w:rsidRPr="00640427" w:rsidRDefault="00EB07B5" w:rsidP="00E13559">
            <w:pPr>
              <w:spacing w:after="0" w:line="240" w:lineRule="auto"/>
              <w:rPr>
                <w:rFonts w:ascii="Times New Roman" w:eastAsia="Times New Roman" w:hAnsi="Times New Roman"/>
              </w:rPr>
            </w:pPr>
          </w:p>
          <w:p w14:paraId="7A120542" w14:textId="28D47F30" w:rsidR="00EB07B5" w:rsidRPr="00640427" w:rsidRDefault="00B527FB" w:rsidP="00E13559">
            <w:pPr>
              <w:spacing w:line="240" w:lineRule="auto"/>
              <w:rPr>
                <w:rFonts w:ascii="Times New Roman" w:eastAsia="Times New Roman" w:hAnsi="Times New Roman"/>
                <w:lang w:val="fr-FR"/>
              </w:rPr>
            </w:pPr>
            <w:r w:rsidRPr="00640427">
              <w:rPr>
                <w:rFonts w:ascii="Times New Roman" w:eastAsia="Times New Roman" w:hAnsi="Times New Roman"/>
                <w:lang w:val="fr-FR"/>
              </w:rPr>
              <w:t>2025 12 24</w:t>
            </w:r>
          </w:p>
          <w:p w14:paraId="2060B315" w14:textId="77777777" w:rsidR="00EB07B5" w:rsidRPr="00640427" w:rsidRDefault="00EB07B5" w:rsidP="00E13559">
            <w:pPr>
              <w:spacing w:line="240" w:lineRule="auto"/>
              <w:rPr>
                <w:rFonts w:ascii="Times New Roman" w:eastAsia="Times New Roman" w:hAnsi="Times New Roman"/>
                <w:lang w:val="fr-FR"/>
              </w:rPr>
            </w:pPr>
          </w:p>
          <w:p w14:paraId="38C2FB14" w14:textId="77777777" w:rsidR="00EB07B5" w:rsidRPr="00640427" w:rsidRDefault="00EB07B5" w:rsidP="00E13559">
            <w:pPr>
              <w:spacing w:line="240" w:lineRule="auto"/>
              <w:rPr>
                <w:rFonts w:ascii="Times New Roman" w:eastAsia="Times New Roman" w:hAnsi="Times New Roman"/>
                <w:lang w:val="fr-FR"/>
              </w:rPr>
            </w:pPr>
          </w:p>
          <w:p w14:paraId="2B270EED" w14:textId="77777777" w:rsidR="00EB07B5" w:rsidRPr="00640427" w:rsidRDefault="00EB07B5" w:rsidP="00E13559">
            <w:pPr>
              <w:spacing w:line="240" w:lineRule="auto"/>
              <w:rPr>
                <w:rFonts w:ascii="Times New Roman" w:eastAsia="Times New Roman" w:hAnsi="Times New Roman"/>
                <w:lang w:val="fr-FR"/>
              </w:rPr>
            </w:pPr>
          </w:p>
          <w:p w14:paraId="147459B7" w14:textId="77777777" w:rsidR="00EB07B5" w:rsidRPr="00640427" w:rsidRDefault="00EB07B5" w:rsidP="00E13559">
            <w:pPr>
              <w:spacing w:line="240" w:lineRule="auto"/>
              <w:rPr>
                <w:rFonts w:ascii="Times New Roman" w:eastAsia="Times New Roman" w:hAnsi="Times New Roman"/>
                <w:lang w:val="fr-FR"/>
              </w:rPr>
            </w:pPr>
          </w:p>
          <w:p w14:paraId="4EA27D1F" w14:textId="77777777" w:rsidR="00EB07B5" w:rsidRPr="00640427" w:rsidRDefault="00EB07B5" w:rsidP="00E13559">
            <w:pPr>
              <w:spacing w:line="240" w:lineRule="auto"/>
              <w:jc w:val="center"/>
              <w:rPr>
                <w:rFonts w:ascii="Times New Roman" w:eastAsia="Times New Roman" w:hAnsi="Times New Roman"/>
                <w:lang w:val="fr-FR"/>
              </w:rPr>
            </w:pPr>
          </w:p>
        </w:tc>
        <w:tc>
          <w:tcPr>
            <w:tcW w:w="5812" w:type="dxa"/>
            <w:tcMar>
              <w:top w:w="29" w:type="dxa"/>
              <w:left w:w="115" w:type="dxa"/>
              <w:bottom w:w="29" w:type="dxa"/>
              <w:right w:w="115" w:type="dxa"/>
            </w:tcMar>
          </w:tcPr>
          <w:p w14:paraId="4AA6FE94" w14:textId="6A04B074" w:rsidR="00EB07B5" w:rsidRPr="00640427" w:rsidRDefault="00EB07B5" w:rsidP="00E13559">
            <w:pPr>
              <w:spacing w:after="0" w:line="240" w:lineRule="auto"/>
              <w:rPr>
                <w:rFonts w:ascii="Times New Roman" w:eastAsia="Times New Roman" w:hAnsi="Times New Roman"/>
              </w:rPr>
            </w:pPr>
            <w:r w:rsidRPr="00640427">
              <w:rPr>
                <w:rFonts w:ascii="Times New Roman" w:eastAsia="Times New Roman" w:hAnsi="Times New Roman"/>
              </w:rPr>
              <w:t>„Sanofi“ praneša apie JAV vakcinų gamintojo „</w:t>
            </w:r>
            <w:proofErr w:type="spellStart"/>
            <w:r w:rsidRPr="00640427">
              <w:rPr>
                <w:rFonts w:ascii="Times New Roman" w:eastAsia="Times New Roman" w:hAnsi="Times New Roman"/>
              </w:rPr>
              <w:t>Dynavax</w:t>
            </w:r>
            <w:proofErr w:type="spellEnd"/>
            <w:r w:rsidRPr="00640427">
              <w:rPr>
                <w:rFonts w:ascii="Times New Roman" w:eastAsia="Times New Roman" w:hAnsi="Times New Roman"/>
              </w:rPr>
              <w:t>“ įsigijimą. Pagal susitarimą Prancūzijos farmacijos milžinė paskelbs viešą piniginį pasiūlymą supirkti visas JAV biržoje kotiruojamos bendrovės „</w:t>
            </w:r>
            <w:proofErr w:type="spellStart"/>
            <w:r w:rsidRPr="00640427">
              <w:rPr>
                <w:rFonts w:ascii="Times New Roman" w:eastAsia="Times New Roman" w:hAnsi="Times New Roman"/>
              </w:rPr>
              <w:t>Dynavax</w:t>
            </w:r>
            <w:proofErr w:type="spellEnd"/>
            <w:r w:rsidRPr="00640427">
              <w:rPr>
                <w:rFonts w:ascii="Times New Roman" w:eastAsia="Times New Roman" w:hAnsi="Times New Roman"/>
              </w:rPr>
              <w:t>“ akcijas po 15,50 JAV dolerio už akciją. Remiantis „Sanofi“ pranešimu, tai bendrovę įvertina maždaug 2,2 mlrd. JAV dolerių. „</w:t>
            </w:r>
            <w:proofErr w:type="spellStart"/>
            <w:r w:rsidRPr="00640427">
              <w:rPr>
                <w:rFonts w:ascii="Times New Roman" w:eastAsia="Times New Roman" w:hAnsi="Times New Roman"/>
              </w:rPr>
              <w:t>Dynavax</w:t>
            </w:r>
            <w:proofErr w:type="spellEnd"/>
            <w:r w:rsidRPr="00640427">
              <w:rPr>
                <w:rFonts w:ascii="Times New Roman" w:eastAsia="Times New Roman" w:hAnsi="Times New Roman"/>
              </w:rPr>
              <w:t>“ taip pat kuria vakcinos kandidatą nuo juostinės pūslelinės, kuris „šiuo metu yra 1/2 klinikinių tyrimų fazėje“, taip pat ir kitus vakcinų projektus, priduria Prancūzijos farmacijos bendrovė. Suaugusiesiems skirtas jos hepatito B vakcinos preparatas „</w:t>
            </w:r>
            <w:proofErr w:type="spellStart"/>
            <w:r w:rsidRPr="00640427">
              <w:rPr>
                <w:rFonts w:ascii="Times New Roman" w:eastAsia="Times New Roman" w:hAnsi="Times New Roman"/>
              </w:rPr>
              <w:t>Heplisav</w:t>
            </w:r>
            <w:proofErr w:type="spellEnd"/>
            <w:r w:rsidRPr="00640427">
              <w:rPr>
                <w:rFonts w:ascii="Times New Roman" w:eastAsia="Times New Roman" w:hAnsi="Times New Roman"/>
              </w:rPr>
              <w:t xml:space="preserve">-B“ šiuo metu yra </w:t>
            </w:r>
            <w:proofErr w:type="spellStart"/>
            <w:r w:rsidRPr="00640427">
              <w:rPr>
                <w:rFonts w:ascii="Times New Roman" w:eastAsia="Times New Roman" w:hAnsi="Times New Roman"/>
              </w:rPr>
              <w:t>komercializuojamas</w:t>
            </w:r>
            <w:proofErr w:type="spellEnd"/>
            <w:r w:rsidRPr="00640427">
              <w:rPr>
                <w:rFonts w:ascii="Times New Roman" w:eastAsia="Times New Roman" w:hAnsi="Times New Roman"/>
              </w:rPr>
              <w:t xml:space="preserve"> Jungtinėse Amerikos Valstijose ir išsiskiria tuo, kad skiriamas tik dviem </w:t>
            </w:r>
            <w:r w:rsidRPr="00640427">
              <w:rPr>
                <w:rFonts w:ascii="Times New Roman" w:eastAsia="Times New Roman" w:hAnsi="Times New Roman"/>
              </w:rPr>
              <w:lastRenderedPageBreak/>
              <w:t xml:space="preserve">dozėmis per vieną mėnesį. Pasak „Sanofi“, tai leidžia greičiau pasiekti aukštą </w:t>
            </w:r>
            <w:proofErr w:type="spellStart"/>
            <w:r w:rsidRPr="00640427">
              <w:rPr>
                <w:rFonts w:ascii="Times New Roman" w:eastAsia="Times New Roman" w:hAnsi="Times New Roman"/>
              </w:rPr>
              <w:t>seroprotekcijos</w:t>
            </w:r>
            <w:proofErr w:type="spellEnd"/>
            <w:r w:rsidRPr="00640427">
              <w:rPr>
                <w:rFonts w:ascii="Times New Roman" w:eastAsia="Times New Roman" w:hAnsi="Times New Roman"/>
              </w:rPr>
              <w:t xml:space="preserve"> lygį nei kitos vakcinos.</w:t>
            </w:r>
          </w:p>
          <w:p w14:paraId="13A010F1" w14:textId="17ED260E" w:rsidR="00EB07B5" w:rsidRPr="00640427" w:rsidRDefault="00EB07B5" w:rsidP="00E13559">
            <w:pPr>
              <w:spacing w:after="0" w:line="240" w:lineRule="auto"/>
              <w:rPr>
                <w:rFonts w:ascii="Times New Roman" w:eastAsia="Times New Roman" w:hAnsi="Times New Roman"/>
              </w:rPr>
            </w:pPr>
            <w:r w:rsidRPr="00640427">
              <w:rPr>
                <w:rFonts w:ascii="Times New Roman" w:eastAsia="Times New Roman" w:hAnsi="Times New Roman"/>
              </w:rPr>
              <w:t xml:space="preserve">Šios dvi vakcinos „papildo mūsų portfelį naujomis galimybėmis ir pabrėžia mūsų įsipareigojimą užtikrinti vakcinų apsaugą viso gyvenimo laikotarpiu“, – cituojamas „Sanofi“ vykdomasis viceprezidentas </w:t>
            </w:r>
            <w:proofErr w:type="spellStart"/>
            <w:r w:rsidRPr="00640427">
              <w:rPr>
                <w:rFonts w:ascii="Times New Roman" w:eastAsia="Times New Roman" w:hAnsi="Times New Roman"/>
              </w:rPr>
              <w:t>Thomas</w:t>
            </w:r>
            <w:proofErr w:type="spellEnd"/>
            <w:r w:rsidRPr="00640427">
              <w:rPr>
                <w:rFonts w:ascii="Times New Roman" w:eastAsia="Times New Roman" w:hAnsi="Times New Roman"/>
              </w:rPr>
              <w:t xml:space="preserve"> </w:t>
            </w:r>
            <w:proofErr w:type="spellStart"/>
            <w:r w:rsidRPr="00640427">
              <w:rPr>
                <w:rFonts w:ascii="Times New Roman" w:eastAsia="Times New Roman" w:hAnsi="Times New Roman"/>
              </w:rPr>
              <w:t>Triomphe</w:t>
            </w:r>
            <w:proofErr w:type="spellEnd"/>
            <w:r w:rsidRPr="00640427">
              <w:rPr>
                <w:rFonts w:ascii="Times New Roman" w:eastAsia="Times New Roman" w:hAnsi="Times New Roman"/>
              </w:rPr>
              <w:t>. „Prisijungimas prie „Sanofi“ suteiks pasaulinį mastą ir reikiamą patirtį, kad būtų maksimaliai padidintas mūsų vakcinų portfelio poveikis“, – antrina „</w:t>
            </w:r>
            <w:proofErr w:type="spellStart"/>
            <w:r w:rsidRPr="00640427">
              <w:rPr>
                <w:rFonts w:ascii="Times New Roman" w:eastAsia="Times New Roman" w:hAnsi="Times New Roman"/>
              </w:rPr>
              <w:t>Dynavax</w:t>
            </w:r>
            <w:proofErr w:type="spellEnd"/>
            <w:r w:rsidRPr="00640427">
              <w:rPr>
                <w:rFonts w:ascii="Times New Roman" w:eastAsia="Times New Roman" w:hAnsi="Times New Roman"/>
              </w:rPr>
              <w:t xml:space="preserve">“ generalinis direktorius </w:t>
            </w:r>
            <w:proofErr w:type="spellStart"/>
            <w:r w:rsidRPr="00640427">
              <w:rPr>
                <w:rFonts w:ascii="Times New Roman" w:eastAsia="Times New Roman" w:hAnsi="Times New Roman"/>
              </w:rPr>
              <w:t>Ryanas</w:t>
            </w:r>
            <w:proofErr w:type="spellEnd"/>
            <w:r w:rsidRPr="00640427">
              <w:rPr>
                <w:rFonts w:ascii="Times New Roman" w:eastAsia="Times New Roman" w:hAnsi="Times New Roman"/>
              </w:rPr>
              <w:t xml:space="preserve"> </w:t>
            </w:r>
            <w:proofErr w:type="spellStart"/>
            <w:r w:rsidRPr="00640427">
              <w:rPr>
                <w:rFonts w:ascii="Times New Roman" w:eastAsia="Times New Roman" w:hAnsi="Times New Roman"/>
              </w:rPr>
              <w:t>Spenceris</w:t>
            </w:r>
            <w:proofErr w:type="spellEnd"/>
            <w:r w:rsidRPr="00640427">
              <w:rPr>
                <w:rFonts w:ascii="Times New Roman" w:eastAsia="Times New Roman" w:hAnsi="Times New Roman"/>
              </w:rPr>
              <w:t>, cituojamas pranešime.</w:t>
            </w:r>
          </w:p>
        </w:tc>
        <w:tc>
          <w:tcPr>
            <w:tcW w:w="2268" w:type="dxa"/>
            <w:tcMar>
              <w:top w:w="29" w:type="dxa"/>
              <w:left w:w="115" w:type="dxa"/>
              <w:bottom w:w="29" w:type="dxa"/>
              <w:right w:w="115" w:type="dxa"/>
            </w:tcMar>
          </w:tcPr>
          <w:p w14:paraId="7EB6A49F" w14:textId="77777777" w:rsidR="00EB07B5" w:rsidRPr="00640427" w:rsidRDefault="00EB07B5" w:rsidP="00E13559">
            <w:pPr>
              <w:spacing w:after="0" w:line="240" w:lineRule="auto"/>
              <w:rPr>
                <w:rFonts w:ascii="Times New Roman" w:eastAsia="Times New Roman" w:hAnsi="Times New Roman"/>
              </w:rPr>
            </w:pPr>
            <w:hyperlink r:id="rId16" w:history="1">
              <w:r w:rsidRPr="00640427">
                <w:rPr>
                  <w:rStyle w:val="Hyperlink"/>
                  <w:rFonts w:ascii="Times New Roman" w:eastAsia="Times New Roman" w:hAnsi="Times New Roman"/>
                </w:rPr>
                <w:t xml:space="preserve">Sanofi </w:t>
              </w:r>
              <w:proofErr w:type="spellStart"/>
              <w:r w:rsidRPr="00640427">
                <w:rPr>
                  <w:rStyle w:val="Hyperlink"/>
                  <w:rFonts w:ascii="Times New Roman" w:eastAsia="Times New Roman" w:hAnsi="Times New Roman"/>
                </w:rPr>
                <w:t>annonce</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l’acquisition</w:t>
              </w:r>
              <w:proofErr w:type="spellEnd"/>
              <w:r w:rsidRPr="00640427">
                <w:rPr>
                  <w:rStyle w:val="Hyperlink"/>
                  <w:rFonts w:ascii="Times New Roman" w:eastAsia="Times New Roman" w:hAnsi="Times New Roman"/>
                </w:rPr>
                <w:t xml:space="preserve"> du </w:t>
              </w:r>
              <w:proofErr w:type="spellStart"/>
              <w:r w:rsidRPr="00640427">
                <w:rPr>
                  <w:rStyle w:val="Hyperlink"/>
                  <w:rFonts w:ascii="Times New Roman" w:eastAsia="Times New Roman" w:hAnsi="Times New Roman"/>
                </w:rPr>
                <w:t>fabricant</w:t>
              </w:r>
              <w:proofErr w:type="spellEnd"/>
              <w:r w:rsidRPr="00640427">
                <w:rPr>
                  <w:rStyle w:val="Hyperlink"/>
                  <w:rFonts w:ascii="Times New Roman" w:eastAsia="Times New Roman" w:hAnsi="Times New Roman"/>
                </w:rPr>
                <w:t xml:space="preserve"> de </w:t>
              </w:r>
              <w:proofErr w:type="spellStart"/>
              <w:r w:rsidRPr="00640427">
                <w:rPr>
                  <w:rStyle w:val="Hyperlink"/>
                  <w:rFonts w:ascii="Times New Roman" w:eastAsia="Times New Roman" w:hAnsi="Times New Roman"/>
                </w:rPr>
                <w:t>vaccins</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américain</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Dynavax</w:t>
              </w:r>
              <w:proofErr w:type="spellEnd"/>
              <w:r w:rsidRPr="00640427">
                <w:rPr>
                  <w:rStyle w:val="Hyperlink"/>
                  <w:rFonts w:ascii="Times New Roman" w:eastAsia="Times New Roman" w:hAnsi="Times New Roman"/>
                </w:rPr>
                <w:t xml:space="preserve"> – </w:t>
              </w:r>
              <w:proofErr w:type="spellStart"/>
              <w:r w:rsidRPr="00640427">
                <w:rPr>
                  <w:rStyle w:val="Hyperlink"/>
                  <w:rFonts w:ascii="Times New Roman" w:eastAsia="Times New Roman" w:hAnsi="Times New Roman"/>
                </w:rPr>
                <w:t>Libération</w:t>
              </w:r>
              <w:proofErr w:type="spellEnd"/>
            </w:hyperlink>
          </w:p>
        </w:tc>
        <w:tc>
          <w:tcPr>
            <w:tcW w:w="1436" w:type="dxa"/>
            <w:tcMar>
              <w:top w:w="29" w:type="dxa"/>
              <w:left w:w="115" w:type="dxa"/>
              <w:bottom w:w="29" w:type="dxa"/>
              <w:right w:w="115" w:type="dxa"/>
            </w:tcMar>
          </w:tcPr>
          <w:p w14:paraId="3FD65502" w14:textId="4969840C" w:rsidR="00EB07B5" w:rsidRPr="00640427" w:rsidRDefault="00EB07B5" w:rsidP="00E13559">
            <w:pPr>
              <w:spacing w:after="0" w:line="240" w:lineRule="auto"/>
              <w:rPr>
                <w:rFonts w:ascii="Times New Roman" w:hAnsi="Times New Roman"/>
              </w:rPr>
            </w:pPr>
            <w:r w:rsidRPr="00640427">
              <w:rPr>
                <w:rFonts w:ascii="Times New Roman" w:hAnsi="Times New Roman"/>
              </w:rPr>
              <w:t>Farmacijos pramonė: Prancūzijos farmacijos milžinė įsigijo amerikiečių vakcinų gamintoją</w:t>
            </w:r>
          </w:p>
        </w:tc>
      </w:tr>
    </w:tbl>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gridCol w:w="11"/>
      </w:tblGrid>
      <w:tr w:rsidR="00EB07B5" w:rsidRPr="00640427" w14:paraId="3B7BBF71" w14:textId="77777777" w:rsidTr="00B869D6">
        <w:trPr>
          <w:gridAfter w:val="1"/>
          <w:wAfter w:w="11" w:type="dxa"/>
          <w:trHeight w:val="216"/>
        </w:trPr>
        <w:tc>
          <w:tcPr>
            <w:tcW w:w="1418" w:type="dxa"/>
            <w:tcMar>
              <w:top w:w="29" w:type="dxa"/>
              <w:left w:w="115" w:type="dxa"/>
              <w:bottom w:w="29" w:type="dxa"/>
              <w:right w:w="115" w:type="dxa"/>
            </w:tcMar>
          </w:tcPr>
          <w:p w14:paraId="78078434" w14:textId="08EE81C7" w:rsidR="00EB07B5" w:rsidRPr="00640427" w:rsidRDefault="00EB07B5" w:rsidP="00E13559">
            <w:pPr>
              <w:spacing w:after="0" w:line="240" w:lineRule="auto"/>
              <w:rPr>
                <w:rFonts w:ascii="Times New Roman" w:eastAsia="Times New Roman" w:hAnsi="Times New Roman"/>
              </w:rPr>
            </w:pPr>
            <w:r w:rsidRPr="00640427">
              <w:rPr>
                <w:rFonts w:ascii="Times New Roman" w:eastAsia="Times New Roman" w:hAnsi="Times New Roman"/>
                <w:lang w:val="fr-FR"/>
              </w:rPr>
              <w:lastRenderedPageBreak/>
              <w:t>2025</w:t>
            </w:r>
            <w:r w:rsidR="00326B2C" w:rsidRPr="00640427">
              <w:rPr>
                <w:rFonts w:ascii="Times New Roman" w:eastAsia="Times New Roman" w:hAnsi="Times New Roman"/>
                <w:lang w:val="fr-FR"/>
              </w:rPr>
              <w:t xml:space="preserve"> 12 30</w:t>
            </w:r>
          </w:p>
        </w:tc>
        <w:tc>
          <w:tcPr>
            <w:tcW w:w="5812" w:type="dxa"/>
            <w:tcMar>
              <w:top w:w="29" w:type="dxa"/>
              <w:left w:w="115" w:type="dxa"/>
              <w:bottom w:w="29" w:type="dxa"/>
              <w:right w:w="115" w:type="dxa"/>
            </w:tcMar>
          </w:tcPr>
          <w:p w14:paraId="5367A923" w14:textId="54671979" w:rsidR="00EB07B5" w:rsidRPr="00640427" w:rsidRDefault="00EB07B5" w:rsidP="00E13559">
            <w:pPr>
              <w:spacing w:after="0" w:line="240" w:lineRule="auto"/>
              <w:rPr>
                <w:rFonts w:ascii="Times New Roman" w:eastAsia="Times New Roman" w:hAnsi="Times New Roman"/>
              </w:rPr>
            </w:pPr>
            <w:r w:rsidRPr="00640427">
              <w:rPr>
                <w:rFonts w:ascii="Times New Roman" w:eastAsia="Times New Roman" w:hAnsi="Times New Roman"/>
              </w:rPr>
              <w:t xml:space="preserve">Istorinis rutulinių guolių gamintojas, įsikūręs </w:t>
            </w:r>
            <w:proofErr w:type="spellStart"/>
            <w:r w:rsidRPr="00640427">
              <w:rPr>
                <w:rFonts w:ascii="Times New Roman" w:eastAsia="Times New Roman" w:hAnsi="Times New Roman"/>
              </w:rPr>
              <w:t>Ansi</w:t>
            </w:r>
            <w:proofErr w:type="spellEnd"/>
            <w:r w:rsidRPr="00640427">
              <w:rPr>
                <w:rFonts w:ascii="Times New Roman" w:eastAsia="Times New Roman" w:hAnsi="Times New Roman"/>
              </w:rPr>
              <w:t xml:space="preserve"> mieste ir priklausantis Japonijos grupei „NTN“, perorientuoja savo gamybą į aviacijos sektorių, siekdamas kompensuoti sunkumus, su kuriais susiduria automobilių pramonė. Gruodžio pradžioje technikai, vadinami „</w:t>
            </w:r>
            <w:proofErr w:type="spellStart"/>
            <w:r w:rsidRPr="00640427">
              <w:rPr>
                <w:rFonts w:ascii="Times New Roman" w:eastAsia="Times New Roman" w:hAnsi="Times New Roman"/>
              </w:rPr>
              <w:t>šlifuotojais</w:t>
            </w:r>
            <w:proofErr w:type="spellEnd"/>
            <w:r w:rsidRPr="00640427">
              <w:rPr>
                <w:rFonts w:ascii="Times New Roman" w:eastAsia="Times New Roman" w:hAnsi="Times New Roman"/>
              </w:rPr>
              <w:t xml:space="preserve">“, atsakingi už detalių apdirbimą pagal itin griežtus kokybės reikalavimus, susitelkę dirba – kiekvienas prie savo erdvios darbo vietos. </w:t>
            </w:r>
            <w:r w:rsidR="00E13559" w:rsidRPr="00640427">
              <w:rPr>
                <w:rFonts w:ascii="Times New Roman" w:eastAsia="Times New Roman" w:hAnsi="Times New Roman"/>
              </w:rPr>
              <w:t xml:space="preserve">„NTN Europe“ gamyklos </w:t>
            </w:r>
            <w:proofErr w:type="spellStart"/>
            <w:r w:rsidR="00E13559" w:rsidRPr="00640427">
              <w:rPr>
                <w:rFonts w:ascii="Times New Roman" w:eastAsia="Times New Roman" w:hAnsi="Times New Roman"/>
              </w:rPr>
              <w:t>Argonėjuje</w:t>
            </w:r>
            <w:proofErr w:type="spellEnd"/>
            <w:r w:rsidR="00E13559" w:rsidRPr="00640427">
              <w:rPr>
                <w:rFonts w:ascii="Times New Roman" w:eastAsia="Times New Roman" w:hAnsi="Times New Roman"/>
              </w:rPr>
              <w:t xml:space="preserve"> (Aukštutinė </w:t>
            </w:r>
            <w:proofErr w:type="spellStart"/>
            <w:r w:rsidR="00E13559" w:rsidRPr="00640427">
              <w:rPr>
                <w:rFonts w:ascii="Times New Roman" w:eastAsia="Times New Roman" w:hAnsi="Times New Roman"/>
              </w:rPr>
              <w:t>Savoja</w:t>
            </w:r>
            <w:proofErr w:type="spellEnd"/>
            <w:r w:rsidR="00E13559" w:rsidRPr="00640427">
              <w:rPr>
                <w:rFonts w:ascii="Times New Roman" w:eastAsia="Times New Roman" w:hAnsi="Times New Roman"/>
              </w:rPr>
              <w:t xml:space="preserve">) direktorius </w:t>
            </w:r>
            <w:proofErr w:type="spellStart"/>
            <w:r w:rsidR="00E13559" w:rsidRPr="00640427">
              <w:rPr>
                <w:rFonts w:ascii="Times New Roman" w:eastAsia="Times New Roman" w:hAnsi="Times New Roman"/>
              </w:rPr>
              <w:t>Florianas</w:t>
            </w:r>
            <w:proofErr w:type="spellEnd"/>
            <w:r w:rsidR="00E13559" w:rsidRPr="00640427">
              <w:rPr>
                <w:rFonts w:ascii="Times New Roman" w:eastAsia="Times New Roman" w:hAnsi="Times New Roman"/>
              </w:rPr>
              <w:t xml:space="preserve"> </w:t>
            </w:r>
            <w:proofErr w:type="spellStart"/>
            <w:r w:rsidR="00E13559" w:rsidRPr="00640427">
              <w:rPr>
                <w:rFonts w:ascii="Times New Roman" w:eastAsia="Times New Roman" w:hAnsi="Times New Roman"/>
              </w:rPr>
              <w:t>Eggenspieleris</w:t>
            </w:r>
            <w:proofErr w:type="spellEnd"/>
            <w:r w:rsidR="00E13559" w:rsidRPr="00640427">
              <w:rPr>
                <w:rFonts w:ascii="Times New Roman" w:eastAsia="Times New Roman" w:hAnsi="Times New Roman"/>
              </w:rPr>
              <w:t xml:space="preserve"> paaiškino, kad lėktuvų varikliams skirtų rutulinių guolių gamybos procesas yra itin sudėtingas ir ilgas. Vienam gaminiui atlikti prireikia apie 50–60 atskirų technologinių operacijų, o visas gamybos ciklas gali trukti nuo trijų mėnesių iki vienerių metų. Pasak jo, tokia gamybos organizacija iš esmės skiriasi nuo automobilių pramonėje taikomų gamybos procesų.</w:t>
            </w:r>
          </w:p>
        </w:tc>
        <w:tc>
          <w:tcPr>
            <w:tcW w:w="2268" w:type="dxa"/>
            <w:tcMar>
              <w:top w:w="29" w:type="dxa"/>
              <w:left w:w="115" w:type="dxa"/>
              <w:bottom w:w="29" w:type="dxa"/>
              <w:right w:w="115" w:type="dxa"/>
            </w:tcMar>
          </w:tcPr>
          <w:p w14:paraId="4AD0936F" w14:textId="7233F7BB" w:rsidR="00EB07B5" w:rsidRPr="00640427" w:rsidRDefault="00EB07B5" w:rsidP="00E13559">
            <w:pPr>
              <w:spacing w:after="0" w:line="240" w:lineRule="auto"/>
              <w:rPr>
                <w:rFonts w:ascii="Times New Roman" w:eastAsia="Times New Roman" w:hAnsi="Times New Roman"/>
              </w:rPr>
            </w:pPr>
            <w:hyperlink r:id="rId17" w:history="1">
              <w:proofErr w:type="spellStart"/>
              <w:r w:rsidRPr="00640427">
                <w:rPr>
                  <w:rStyle w:val="Hyperlink"/>
                  <w:rFonts w:ascii="Times New Roman" w:eastAsia="Times New Roman" w:hAnsi="Times New Roman"/>
                </w:rPr>
                <w:t>En</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Haute-Savoie</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l’usine</w:t>
              </w:r>
              <w:proofErr w:type="spellEnd"/>
              <w:r w:rsidRPr="00640427">
                <w:rPr>
                  <w:rStyle w:val="Hyperlink"/>
                  <w:rFonts w:ascii="Times New Roman" w:eastAsia="Times New Roman" w:hAnsi="Times New Roman"/>
                </w:rPr>
                <w:t xml:space="preserve"> NTN Europe </w:t>
              </w:r>
              <w:proofErr w:type="spellStart"/>
              <w:r w:rsidRPr="00640427">
                <w:rPr>
                  <w:rStyle w:val="Hyperlink"/>
                  <w:rFonts w:ascii="Times New Roman" w:eastAsia="Times New Roman" w:hAnsi="Times New Roman"/>
                </w:rPr>
                <w:t>augmente</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sa</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mise</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sur</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l’aéronautique</w:t>
              </w:r>
              <w:proofErr w:type="spellEnd"/>
              <w:r w:rsidRPr="00640427">
                <w:rPr>
                  <w:rStyle w:val="Hyperlink"/>
                  <w:rFonts w:ascii="Times New Roman" w:eastAsia="Times New Roman" w:hAnsi="Times New Roman"/>
                </w:rPr>
                <w:t xml:space="preserve"> – </w:t>
              </w:r>
              <w:proofErr w:type="spellStart"/>
              <w:r w:rsidRPr="00640427">
                <w:rPr>
                  <w:rStyle w:val="Hyperlink"/>
                  <w:rFonts w:ascii="Times New Roman" w:eastAsia="Times New Roman" w:hAnsi="Times New Roman"/>
                </w:rPr>
                <w:t>Libération</w:t>
              </w:r>
              <w:proofErr w:type="spellEnd"/>
            </w:hyperlink>
          </w:p>
        </w:tc>
        <w:tc>
          <w:tcPr>
            <w:tcW w:w="1436" w:type="dxa"/>
            <w:tcMar>
              <w:top w:w="29" w:type="dxa"/>
              <w:left w:w="115" w:type="dxa"/>
              <w:bottom w:w="29" w:type="dxa"/>
              <w:right w:w="115" w:type="dxa"/>
            </w:tcMar>
          </w:tcPr>
          <w:p w14:paraId="3EB4DC7F" w14:textId="28059FA0" w:rsidR="00EB07B5" w:rsidRPr="00640427" w:rsidRDefault="00EB07B5" w:rsidP="00E13559">
            <w:pPr>
              <w:spacing w:line="240" w:lineRule="auto"/>
              <w:rPr>
                <w:rFonts w:ascii="Times New Roman" w:hAnsi="Times New Roman"/>
                <w:b/>
                <w:bCs/>
              </w:rPr>
            </w:pPr>
            <w:r w:rsidRPr="00640427">
              <w:rPr>
                <w:rFonts w:ascii="Times New Roman" w:eastAsia="Times New Roman" w:hAnsi="Times New Roman"/>
              </w:rPr>
              <w:t>A</w:t>
            </w:r>
            <w:r w:rsidR="005A3F4F" w:rsidRPr="00640427">
              <w:rPr>
                <w:rFonts w:ascii="Times New Roman" w:eastAsia="Times New Roman" w:hAnsi="Times New Roman"/>
              </w:rPr>
              <w:t>u</w:t>
            </w:r>
            <w:r w:rsidRPr="00640427">
              <w:rPr>
                <w:rFonts w:ascii="Times New Roman" w:eastAsia="Times New Roman" w:hAnsi="Times New Roman"/>
              </w:rPr>
              <w:t>tomobilių pramonės transformacija į aviacijos pramonę</w:t>
            </w:r>
          </w:p>
        </w:tc>
      </w:tr>
      <w:tr w:rsidR="00EB07B5" w:rsidRPr="00640427" w14:paraId="4B5FA96F" w14:textId="77777777" w:rsidTr="00B869D6">
        <w:trPr>
          <w:gridAfter w:val="1"/>
          <w:wAfter w:w="11" w:type="dxa"/>
          <w:trHeight w:val="216"/>
        </w:trPr>
        <w:tc>
          <w:tcPr>
            <w:tcW w:w="1418" w:type="dxa"/>
            <w:tcMar>
              <w:top w:w="29" w:type="dxa"/>
              <w:left w:w="115" w:type="dxa"/>
              <w:bottom w:w="29" w:type="dxa"/>
              <w:right w:w="115" w:type="dxa"/>
            </w:tcMar>
          </w:tcPr>
          <w:p w14:paraId="000EBADF" w14:textId="2C0DB335" w:rsidR="00EB07B5" w:rsidRPr="00640427" w:rsidRDefault="00EB07B5" w:rsidP="00EB07B5">
            <w:pPr>
              <w:spacing w:after="0" w:line="240" w:lineRule="auto"/>
              <w:rPr>
                <w:rFonts w:ascii="Times New Roman" w:eastAsia="Times New Roman" w:hAnsi="Times New Roman"/>
              </w:rPr>
            </w:pPr>
            <w:r w:rsidRPr="00640427">
              <w:rPr>
                <w:rFonts w:ascii="Times New Roman" w:eastAsia="Times New Roman" w:hAnsi="Times New Roman"/>
              </w:rPr>
              <w:t>2025 03 31</w:t>
            </w:r>
          </w:p>
        </w:tc>
        <w:tc>
          <w:tcPr>
            <w:tcW w:w="5812" w:type="dxa"/>
            <w:tcMar>
              <w:top w:w="29" w:type="dxa"/>
              <w:left w:w="115" w:type="dxa"/>
              <w:bottom w:w="29" w:type="dxa"/>
              <w:right w:w="115" w:type="dxa"/>
            </w:tcMar>
          </w:tcPr>
          <w:p w14:paraId="5023AE9D" w14:textId="51AE919E" w:rsidR="00EB07B5" w:rsidRPr="00640427" w:rsidRDefault="00EB07B5" w:rsidP="00EB07B5">
            <w:pPr>
              <w:spacing w:after="0" w:line="240" w:lineRule="auto"/>
              <w:rPr>
                <w:rFonts w:ascii="Times New Roman" w:eastAsia="Times New Roman" w:hAnsi="Times New Roman"/>
              </w:rPr>
            </w:pPr>
            <w:r w:rsidRPr="00640427">
              <w:rPr>
                <w:rFonts w:ascii="Times New Roman" w:eastAsia="Times New Roman" w:hAnsi="Times New Roman"/>
              </w:rPr>
              <w:t xml:space="preserve">2025 m. Prancūzijos naujų automobilių rinka antrus metus iš eilės traukėsi: pardavimai sumažėjo 5 % iki 1,63 mln. automobilių per metus, </w:t>
            </w:r>
            <w:proofErr w:type="spellStart"/>
            <w:r w:rsidRPr="00640427">
              <w:rPr>
                <w:rFonts w:ascii="Times New Roman" w:eastAsia="Times New Roman" w:hAnsi="Times New Roman"/>
              </w:rPr>
              <w:t>t.y</w:t>
            </w:r>
            <w:proofErr w:type="spellEnd"/>
            <w:r w:rsidRPr="00640427">
              <w:rPr>
                <w:rFonts w:ascii="Times New Roman" w:eastAsia="Times New Roman" w:hAnsi="Times New Roman"/>
              </w:rPr>
              <w:t xml:space="preserve">. lygio, artimo pandemijos laikotarpiui. Pardavimų nuosmukį lėmė per pastaruosius metus išaugusios automobilių kainos, ekonominis neapibrėžtumas ir vartotojų polinkis atidėti didelius pirkinius. Automobilių gamintojo </w:t>
            </w:r>
            <w:proofErr w:type="spellStart"/>
            <w:r w:rsidRPr="00640427">
              <w:rPr>
                <w:rFonts w:ascii="Times New Roman" w:eastAsia="Times New Roman" w:hAnsi="Times New Roman"/>
              </w:rPr>
              <w:t>Stellantis</w:t>
            </w:r>
            <w:proofErr w:type="spellEnd"/>
            <w:r w:rsidRPr="00640427">
              <w:rPr>
                <w:rFonts w:ascii="Times New Roman" w:eastAsia="Times New Roman" w:hAnsi="Times New Roman"/>
              </w:rPr>
              <w:t xml:space="preserve"> pardavimai krito 7,1 %, tuo tarpu Renault sugebėjo padidinti pardavimus 1,2 % ir tapo rinkos lydere. Nepaisant bendro rinkos nuosmukio, 2025 m. sparčiai augo elektromobilių segmentas: jų dalis pasiekė 20 % visų naujų registracijų, o kartu su įkraunamais hibridais – 27 %. Šį augimą daugiausia nulėmė įmonių prisitaikymas prie pasikeitusio reguliavimo, skatinusio atnaujinti automobilių parkus, taip pat valstybės remiamos socialinio lizingo priemonės, sudariusios palankesnes sąlygas elektromobiliams įsigyti. Vis tik, 2026 m. automobilių rinkos perspektyvos išlieka neapibrėžtos: prognozuojamas pardavimų sąstingis, o dėl perteklinių gamybos pajėgumų ir augančios tarptautinės konkurencijos didės gamyklų uždarymo ar darbo vietų mažinimo rizika.</w:t>
            </w:r>
          </w:p>
        </w:tc>
        <w:tc>
          <w:tcPr>
            <w:tcW w:w="2268" w:type="dxa"/>
            <w:tcMar>
              <w:top w:w="29" w:type="dxa"/>
              <w:left w:w="115" w:type="dxa"/>
              <w:bottom w:w="29" w:type="dxa"/>
              <w:right w:w="115" w:type="dxa"/>
            </w:tcMar>
          </w:tcPr>
          <w:p w14:paraId="03EEA052" w14:textId="01CC1CF2" w:rsidR="00EB07B5" w:rsidRPr="00640427" w:rsidRDefault="00EB07B5" w:rsidP="00EB07B5">
            <w:pPr>
              <w:spacing w:after="0" w:line="240" w:lineRule="auto"/>
              <w:rPr>
                <w:rFonts w:ascii="Times New Roman" w:eastAsia="Times New Roman" w:hAnsi="Times New Roman"/>
              </w:rPr>
            </w:pPr>
            <w:hyperlink r:id="rId18" w:history="1">
              <w:proofErr w:type="spellStart"/>
              <w:r w:rsidRPr="00640427">
                <w:rPr>
                  <w:rStyle w:val="Hyperlink"/>
                  <w:rFonts w:ascii="Times New Roman" w:eastAsia="Times New Roman" w:hAnsi="Times New Roman"/>
                </w:rPr>
                <w:t>Automobile</w:t>
              </w:r>
              <w:proofErr w:type="spellEnd"/>
              <w:r w:rsidRPr="00640427">
                <w:rPr>
                  <w:rStyle w:val="Hyperlink"/>
                  <w:rFonts w:ascii="Times New Roman" w:eastAsia="Times New Roman" w:hAnsi="Times New Roman"/>
                </w:rPr>
                <w:t xml:space="preserve"> : les </w:t>
              </w:r>
              <w:proofErr w:type="spellStart"/>
              <w:r w:rsidRPr="00640427">
                <w:rPr>
                  <w:rStyle w:val="Hyperlink"/>
                  <w:rFonts w:ascii="Times New Roman" w:eastAsia="Times New Roman" w:hAnsi="Times New Roman"/>
                </w:rPr>
                <w:t>ventes</w:t>
              </w:r>
              <w:proofErr w:type="spellEnd"/>
              <w:r w:rsidRPr="00640427">
                <w:rPr>
                  <w:rStyle w:val="Hyperlink"/>
                  <w:rFonts w:ascii="Times New Roman" w:eastAsia="Times New Roman" w:hAnsi="Times New Roman"/>
                </w:rPr>
                <w:t xml:space="preserve"> de </w:t>
              </w:r>
              <w:proofErr w:type="spellStart"/>
              <w:r w:rsidRPr="00640427">
                <w:rPr>
                  <w:rStyle w:val="Hyperlink"/>
                  <w:rFonts w:ascii="Times New Roman" w:eastAsia="Times New Roman" w:hAnsi="Times New Roman"/>
                </w:rPr>
                <w:t>voitures</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neuves</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en</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fort</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recul</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en</w:t>
              </w:r>
              <w:proofErr w:type="spellEnd"/>
              <w:r w:rsidRPr="00640427">
                <w:rPr>
                  <w:rStyle w:val="Hyperlink"/>
                  <w:rFonts w:ascii="Times New Roman" w:eastAsia="Times New Roman" w:hAnsi="Times New Roman"/>
                </w:rPr>
                <w:t xml:space="preserve"> 2025, </w:t>
              </w:r>
              <w:proofErr w:type="spellStart"/>
              <w:r w:rsidRPr="00640427">
                <w:rPr>
                  <w:rStyle w:val="Hyperlink"/>
                  <w:rFonts w:ascii="Times New Roman" w:eastAsia="Times New Roman" w:hAnsi="Times New Roman"/>
                </w:rPr>
                <w:t>l'électrique</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gagne</w:t>
              </w:r>
              <w:proofErr w:type="spellEnd"/>
              <w:r w:rsidRPr="00640427">
                <w:rPr>
                  <w:rStyle w:val="Hyperlink"/>
                  <w:rFonts w:ascii="Times New Roman" w:eastAsia="Times New Roman" w:hAnsi="Times New Roman"/>
                </w:rPr>
                <w:t xml:space="preserve"> du </w:t>
              </w:r>
              <w:proofErr w:type="spellStart"/>
              <w:r w:rsidRPr="00640427">
                <w:rPr>
                  <w:rStyle w:val="Hyperlink"/>
                  <w:rFonts w:ascii="Times New Roman" w:eastAsia="Times New Roman" w:hAnsi="Times New Roman"/>
                </w:rPr>
                <w:t>terrain</w:t>
              </w:r>
              <w:proofErr w:type="spellEnd"/>
              <w:r w:rsidRPr="00640427">
                <w:rPr>
                  <w:rStyle w:val="Hyperlink"/>
                  <w:rFonts w:ascii="Times New Roman" w:eastAsia="Times New Roman" w:hAnsi="Times New Roman"/>
                </w:rPr>
                <w:t xml:space="preserve"> | Les </w:t>
              </w:r>
              <w:proofErr w:type="spellStart"/>
              <w:r w:rsidRPr="00640427">
                <w:rPr>
                  <w:rStyle w:val="Hyperlink"/>
                  <w:rFonts w:ascii="Times New Roman" w:eastAsia="Times New Roman" w:hAnsi="Times New Roman"/>
                </w:rPr>
                <w:t>Echos</w:t>
              </w:r>
              <w:proofErr w:type="spellEnd"/>
            </w:hyperlink>
          </w:p>
        </w:tc>
        <w:tc>
          <w:tcPr>
            <w:tcW w:w="1436" w:type="dxa"/>
            <w:tcMar>
              <w:top w:w="29" w:type="dxa"/>
              <w:left w:w="115" w:type="dxa"/>
              <w:bottom w:w="29" w:type="dxa"/>
              <w:right w:w="115" w:type="dxa"/>
            </w:tcMar>
          </w:tcPr>
          <w:p w14:paraId="16ACCC63" w14:textId="77777777" w:rsidR="00EB07B5" w:rsidRPr="00640427" w:rsidRDefault="00EB07B5" w:rsidP="00EB07B5">
            <w:pPr>
              <w:rPr>
                <w:rFonts w:ascii="Times New Roman" w:eastAsia="Times New Roman" w:hAnsi="Times New Roman"/>
              </w:rPr>
            </w:pPr>
            <w:r w:rsidRPr="00640427">
              <w:rPr>
                <w:rFonts w:ascii="Times New Roman" w:eastAsia="Times New Roman" w:hAnsi="Times New Roman"/>
              </w:rPr>
              <w:t xml:space="preserve">Automobilių pramonė toliau </w:t>
            </w:r>
            <w:proofErr w:type="spellStart"/>
            <w:r w:rsidRPr="00640427">
              <w:rPr>
                <w:rFonts w:ascii="Times New Roman" w:eastAsia="Times New Roman" w:hAnsi="Times New Roman"/>
              </w:rPr>
              <w:t>stagnuoja</w:t>
            </w:r>
            <w:proofErr w:type="spellEnd"/>
          </w:p>
          <w:p w14:paraId="74891E63" w14:textId="77777777" w:rsidR="00EB07B5" w:rsidRPr="00640427" w:rsidRDefault="00EB07B5" w:rsidP="00EB07B5">
            <w:pPr>
              <w:spacing w:after="0" w:line="240" w:lineRule="auto"/>
              <w:rPr>
                <w:rFonts w:ascii="Times New Roman" w:hAnsi="Times New Roman"/>
              </w:rPr>
            </w:pPr>
          </w:p>
        </w:tc>
      </w:tr>
      <w:tr w:rsidR="00EB07B5" w:rsidRPr="00640427" w14:paraId="3DAB833A" w14:textId="77777777" w:rsidTr="00090377">
        <w:trPr>
          <w:trHeight w:val="234"/>
        </w:trPr>
        <w:tc>
          <w:tcPr>
            <w:tcW w:w="10945" w:type="dxa"/>
            <w:gridSpan w:val="5"/>
            <w:tcMar>
              <w:top w:w="29" w:type="dxa"/>
              <w:left w:w="115" w:type="dxa"/>
              <w:bottom w:w="29" w:type="dxa"/>
              <w:right w:w="115" w:type="dxa"/>
            </w:tcMar>
          </w:tcPr>
          <w:p w14:paraId="42E7476A" w14:textId="77777777" w:rsidR="00EB07B5" w:rsidRPr="00640427" w:rsidRDefault="00EB07B5" w:rsidP="00EB07B5">
            <w:pPr>
              <w:spacing w:after="0" w:line="240" w:lineRule="auto"/>
              <w:rPr>
                <w:rFonts w:ascii="Times New Roman" w:eastAsia="Times New Roman" w:hAnsi="Times New Roman"/>
                <w:b/>
              </w:rPr>
            </w:pPr>
            <w:r w:rsidRPr="00640427">
              <w:rPr>
                <w:rFonts w:ascii="Times New Roman" w:eastAsia="Times New Roman" w:hAnsi="Times New Roman"/>
                <w:b/>
              </w:rPr>
              <w:t>Bendradarbiavimui MTEPI</w:t>
            </w:r>
            <w:r w:rsidRPr="00640427">
              <w:rPr>
                <w:rFonts w:ascii="Times New Roman" w:eastAsia="Times New Roman" w:hAnsi="Times New Roman"/>
                <w:b/>
                <w:vertAlign w:val="superscript"/>
              </w:rPr>
              <w:footnoteReference w:id="1"/>
            </w:r>
            <w:r w:rsidRPr="00640427">
              <w:rPr>
                <w:rFonts w:ascii="Times New Roman" w:eastAsia="Times New Roman" w:hAnsi="Times New Roman"/>
                <w:b/>
              </w:rPr>
              <w:t xml:space="preserve"> srityse aktuali informacija</w:t>
            </w:r>
          </w:p>
        </w:tc>
      </w:tr>
      <w:tr w:rsidR="00EB07B5" w:rsidRPr="00640427" w14:paraId="52A2F232" w14:textId="77777777" w:rsidTr="00B869D6">
        <w:trPr>
          <w:gridAfter w:val="1"/>
          <w:wAfter w:w="11" w:type="dxa"/>
          <w:trHeight w:val="234"/>
        </w:trPr>
        <w:tc>
          <w:tcPr>
            <w:tcW w:w="1418" w:type="dxa"/>
            <w:tcBorders>
              <w:bottom w:val="single" w:sz="4" w:space="0" w:color="000000"/>
            </w:tcBorders>
            <w:tcMar>
              <w:top w:w="29" w:type="dxa"/>
              <w:left w:w="115" w:type="dxa"/>
              <w:bottom w:w="29" w:type="dxa"/>
              <w:right w:w="115" w:type="dxa"/>
            </w:tcMar>
          </w:tcPr>
          <w:p w14:paraId="77D61A1D" w14:textId="6AFD35F8" w:rsidR="00EB07B5" w:rsidRPr="00640427" w:rsidRDefault="00620E20" w:rsidP="00EB07B5">
            <w:pPr>
              <w:spacing w:after="0" w:line="240" w:lineRule="auto"/>
              <w:rPr>
                <w:rFonts w:ascii="Times New Roman" w:eastAsia="Times New Roman" w:hAnsi="Times New Roman"/>
              </w:rPr>
            </w:pPr>
            <w:r w:rsidRPr="00640427">
              <w:rPr>
                <w:rFonts w:ascii="Times New Roman" w:eastAsia="Times New Roman" w:hAnsi="Times New Roman"/>
              </w:rPr>
              <w:t>2025 12 22</w:t>
            </w:r>
          </w:p>
        </w:tc>
        <w:tc>
          <w:tcPr>
            <w:tcW w:w="5812" w:type="dxa"/>
            <w:tcMar>
              <w:top w:w="29" w:type="dxa"/>
              <w:left w:w="115" w:type="dxa"/>
              <w:bottom w:w="29" w:type="dxa"/>
              <w:right w:w="115" w:type="dxa"/>
            </w:tcMar>
          </w:tcPr>
          <w:p w14:paraId="6BB4C6C4" w14:textId="29BD9E39" w:rsidR="00EB07B5" w:rsidRPr="00640427" w:rsidRDefault="00620E20" w:rsidP="00620E20">
            <w:pPr>
              <w:pBdr>
                <w:top w:val="nil"/>
                <w:left w:val="nil"/>
                <w:bottom w:val="nil"/>
                <w:right w:val="nil"/>
                <w:between w:val="nil"/>
              </w:pBdr>
              <w:spacing w:after="0" w:line="240" w:lineRule="auto"/>
              <w:rPr>
                <w:rFonts w:ascii="Times New Roman" w:eastAsia="Times New Roman" w:hAnsi="Times New Roman"/>
              </w:rPr>
            </w:pPr>
            <w:r w:rsidRPr="00640427">
              <w:rPr>
                <w:rFonts w:ascii="Times New Roman" w:eastAsia="Times New Roman" w:hAnsi="Times New Roman"/>
              </w:rPr>
              <w:t xml:space="preserve">Prancūzijos farmacijos bendrovė </w:t>
            </w:r>
            <w:proofErr w:type="spellStart"/>
            <w:r w:rsidRPr="00640427">
              <w:rPr>
                <w:rFonts w:ascii="Times New Roman" w:eastAsia="Times New Roman" w:hAnsi="Times New Roman"/>
              </w:rPr>
              <w:t>Ipsen</w:t>
            </w:r>
            <w:proofErr w:type="spellEnd"/>
            <w:r w:rsidRPr="00640427">
              <w:rPr>
                <w:rFonts w:ascii="Times New Roman" w:eastAsia="Times New Roman" w:hAnsi="Times New Roman"/>
              </w:rPr>
              <w:t xml:space="preserve"> pasirašė sutartį su Kinijos laboratorija </w:t>
            </w:r>
            <w:proofErr w:type="spellStart"/>
            <w:r w:rsidRPr="00640427">
              <w:rPr>
                <w:rFonts w:ascii="Times New Roman" w:eastAsia="Times New Roman" w:hAnsi="Times New Roman"/>
              </w:rPr>
              <w:t>Simcere</w:t>
            </w:r>
            <w:proofErr w:type="spellEnd"/>
            <w:r w:rsidRPr="00640427">
              <w:rPr>
                <w:rFonts w:ascii="Times New Roman" w:eastAsia="Times New Roman" w:hAnsi="Times New Roman"/>
              </w:rPr>
              <w:t xml:space="preserve"> </w:t>
            </w:r>
            <w:proofErr w:type="spellStart"/>
            <w:r w:rsidRPr="00640427">
              <w:rPr>
                <w:rFonts w:ascii="Times New Roman" w:eastAsia="Times New Roman" w:hAnsi="Times New Roman"/>
              </w:rPr>
              <w:t>Zaiming</w:t>
            </w:r>
            <w:proofErr w:type="spellEnd"/>
            <w:r w:rsidRPr="00640427">
              <w:rPr>
                <w:rFonts w:ascii="Times New Roman" w:eastAsia="Times New Roman" w:hAnsi="Times New Roman"/>
              </w:rPr>
              <w:t>, pagal kurią įsigijo išimtines pasaulines teises (išskyrus Didžiąją Kiniją) į eksperimentinį vaistą nuo vėžio. Sandorio vertė gali siekti iki 1,06 mlrd. JAV dolerių.</w:t>
            </w:r>
            <w:r w:rsidRPr="00640427">
              <w:rPr>
                <w:rFonts w:ascii="Times New Roman" w:eastAsia="Times New Roman" w:hAnsi="Times New Roman"/>
              </w:rPr>
              <w:t xml:space="preserve"> </w:t>
            </w:r>
            <w:r w:rsidRPr="00640427">
              <w:rPr>
                <w:rFonts w:ascii="Times New Roman" w:eastAsia="Times New Roman" w:hAnsi="Times New Roman"/>
              </w:rPr>
              <w:t>Klinikinio tyrimo I fazė planuojama 2026 m. antrąjį pusmetį. Šis sandoris sustiprina „</w:t>
            </w:r>
            <w:proofErr w:type="spellStart"/>
            <w:r w:rsidRPr="00640427">
              <w:rPr>
                <w:rFonts w:ascii="Times New Roman" w:eastAsia="Times New Roman" w:hAnsi="Times New Roman"/>
              </w:rPr>
              <w:t>Ipsen</w:t>
            </w:r>
            <w:proofErr w:type="spellEnd"/>
            <w:r w:rsidRPr="00640427">
              <w:rPr>
                <w:rFonts w:ascii="Times New Roman" w:eastAsia="Times New Roman" w:hAnsi="Times New Roman"/>
              </w:rPr>
              <w:t>“ pozicijas onkologijos srityje ir atitinka bendrovės strategiją plėstis aukštos pridėtinės vertės terapinėse srityse.</w:t>
            </w:r>
          </w:p>
        </w:tc>
        <w:tc>
          <w:tcPr>
            <w:tcW w:w="2268" w:type="dxa"/>
            <w:tcBorders>
              <w:bottom w:val="single" w:sz="4" w:space="0" w:color="000000"/>
            </w:tcBorders>
            <w:tcMar>
              <w:top w:w="29" w:type="dxa"/>
              <w:left w:w="115" w:type="dxa"/>
              <w:bottom w:w="29" w:type="dxa"/>
              <w:right w:w="115" w:type="dxa"/>
            </w:tcMar>
          </w:tcPr>
          <w:p w14:paraId="113A2D57" w14:textId="3A382F3D" w:rsidR="00EB07B5" w:rsidRPr="00640427" w:rsidRDefault="00620E20" w:rsidP="00EB07B5">
            <w:pPr>
              <w:spacing w:after="0" w:line="240" w:lineRule="auto"/>
              <w:rPr>
                <w:rFonts w:ascii="Times New Roman" w:eastAsia="Times New Roman" w:hAnsi="Times New Roman"/>
              </w:rPr>
            </w:pPr>
            <w:hyperlink r:id="rId19" w:history="1">
              <w:proofErr w:type="spellStart"/>
              <w:r w:rsidRPr="00640427">
                <w:rPr>
                  <w:rStyle w:val="Hyperlink"/>
                  <w:rFonts w:ascii="Times New Roman" w:eastAsia="Times New Roman" w:hAnsi="Times New Roman"/>
                </w:rPr>
                <w:t>Ipsen</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rachète</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au</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laboratoire</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chinois</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Simcere</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Zaiming</w:t>
              </w:r>
              <w:proofErr w:type="spellEnd"/>
              <w:r w:rsidRPr="00640427">
                <w:rPr>
                  <w:rStyle w:val="Hyperlink"/>
                  <w:rFonts w:ascii="Times New Roman" w:eastAsia="Times New Roman" w:hAnsi="Times New Roman"/>
                </w:rPr>
                <w:t xml:space="preserve"> les </w:t>
              </w:r>
              <w:proofErr w:type="spellStart"/>
              <w:r w:rsidRPr="00640427">
                <w:rPr>
                  <w:rStyle w:val="Hyperlink"/>
                  <w:rFonts w:ascii="Times New Roman" w:eastAsia="Times New Roman" w:hAnsi="Times New Roman"/>
                </w:rPr>
                <w:t>droits</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mondiaux</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exclusifs</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sur</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un</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médicament</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anticancéreux</w:t>
              </w:r>
              <w:proofErr w:type="spellEnd"/>
            </w:hyperlink>
          </w:p>
        </w:tc>
        <w:tc>
          <w:tcPr>
            <w:tcW w:w="1436" w:type="dxa"/>
            <w:tcMar>
              <w:top w:w="29" w:type="dxa"/>
              <w:left w:w="115" w:type="dxa"/>
              <w:bottom w:w="29" w:type="dxa"/>
              <w:right w:w="115" w:type="dxa"/>
            </w:tcMar>
          </w:tcPr>
          <w:p w14:paraId="7FEA17E0" w14:textId="0495B59D" w:rsidR="00EB07B5" w:rsidRPr="00640427" w:rsidRDefault="00620E20" w:rsidP="00EB07B5">
            <w:pPr>
              <w:spacing w:after="0" w:line="240" w:lineRule="auto"/>
              <w:rPr>
                <w:rFonts w:ascii="Times New Roman" w:eastAsia="Times New Roman" w:hAnsi="Times New Roman"/>
              </w:rPr>
            </w:pPr>
            <w:r w:rsidRPr="00640427">
              <w:rPr>
                <w:rFonts w:ascii="Times New Roman" w:eastAsia="Times New Roman" w:hAnsi="Times New Roman"/>
              </w:rPr>
              <w:t>Prancūzijos „</w:t>
            </w:r>
            <w:proofErr w:type="spellStart"/>
            <w:r w:rsidRPr="00640427">
              <w:rPr>
                <w:rFonts w:ascii="Times New Roman" w:eastAsia="Times New Roman" w:hAnsi="Times New Roman"/>
              </w:rPr>
              <w:t>Ipsen</w:t>
            </w:r>
            <w:proofErr w:type="spellEnd"/>
            <w:r w:rsidRPr="00640427">
              <w:rPr>
                <w:rFonts w:ascii="Times New Roman" w:eastAsia="Times New Roman" w:hAnsi="Times New Roman"/>
              </w:rPr>
              <w:t>“ perima pasaulines teises į kinišką vaistą nuo vėžio</w:t>
            </w:r>
          </w:p>
        </w:tc>
      </w:tr>
      <w:tr w:rsidR="00EB07B5" w:rsidRPr="00640427" w14:paraId="05D39CDE" w14:textId="77777777" w:rsidTr="00090377">
        <w:trPr>
          <w:trHeight w:val="234"/>
        </w:trPr>
        <w:tc>
          <w:tcPr>
            <w:tcW w:w="10945" w:type="dxa"/>
            <w:gridSpan w:val="5"/>
            <w:tcMar>
              <w:top w:w="29" w:type="dxa"/>
              <w:left w:w="115" w:type="dxa"/>
              <w:bottom w:w="29" w:type="dxa"/>
              <w:right w:w="115" w:type="dxa"/>
            </w:tcMar>
          </w:tcPr>
          <w:p w14:paraId="41376968" w14:textId="77777777" w:rsidR="00EB07B5" w:rsidRPr="00640427" w:rsidRDefault="00EB07B5" w:rsidP="00EB07B5">
            <w:pPr>
              <w:spacing w:after="0" w:line="240" w:lineRule="auto"/>
              <w:rPr>
                <w:rFonts w:ascii="Times New Roman" w:eastAsia="Times New Roman" w:hAnsi="Times New Roman"/>
                <w:b/>
              </w:rPr>
            </w:pPr>
            <w:r w:rsidRPr="00640427">
              <w:rPr>
                <w:rFonts w:ascii="Times New Roman" w:eastAsia="Times New Roman" w:hAnsi="Times New Roman"/>
                <w:b/>
              </w:rPr>
              <w:lastRenderedPageBreak/>
              <w:t xml:space="preserve">Lietuvos ekonominiam saugumui aktuali informacija </w:t>
            </w:r>
          </w:p>
        </w:tc>
      </w:tr>
      <w:tr w:rsidR="00EB07B5" w:rsidRPr="00640427" w14:paraId="2269CFA8" w14:textId="77777777" w:rsidTr="00B869D6">
        <w:trPr>
          <w:gridAfter w:val="1"/>
          <w:wAfter w:w="11" w:type="dxa"/>
          <w:trHeight w:val="234"/>
        </w:trPr>
        <w:tc>
          <w:tcPr>
            <w:tcW w:w="1418" w:type="dxa"/>
            <w:tcMar>
              <w:top w:w="29" w:type="dxa"/>
              <w:left w:w="115" w:type="dxa"/>
              <w:bottom w:w="29" w:type="dxa"/>
              <w:right w:w="115" w:type="dxa"/>
            </w:tcMar>
          </w:tcPr>
          <w:p w14:paraId="22359B36" w14:textId="3809F30E" w:rsidR="00EB07B5" w:rsidRPr="00640427" w:rsidRDefault="000842AA" w:rsidP="00EB07B5">
            <w:pPr>
              <w:spacing w:after="0" w:line="240" w:lineRule="auto"/>
              <w:rPr>
                <w:rFonts w:ascii="Times New Roman" w:eastAsia="Times New Roman" w:hAnsi="Times New Roman"/>
              </w:rPr>
            </w:pPr>
            <w:r w:rsidRPr="00640427">
              <w:rPr>
                <w:rFonts w:ascii="Times New Roman" w:eastAsia="Times New Roman" w:hAnsi="Times New Roman"/>
              </w:rPr>
              <w:t>2025 12 16</w:t>
            </w:r>
          </w:p>
        </w:tc>
        <w:tc>
          <w:tcPr>
            <w:tcW w:w="5812" w:type="dxa"/>
            <w:tcMar>
              <w:top w:w="29" w:type="dxa"/>
              <w:left w:w="115" w:type="dxa"/>
              <w:bottom w:w="29" w:type="dxa"/>
              <w:right w:w="115" w:type="dxa"/>
            </w:tcMar>
          </w:tcPr>
          <w:p w14:paraId="6B781484" w14:textId="2237150B" w:rsidR="000842AA" w:rsidRPr="00640427" w:rsidRDefault="000842AA" w:rsidP="000842AA">
            <w:pPr>
              <w:spacing w:after="0" w:line="240" w:lineRule="auto"/>
              <w:rPr>
                <w:rFonts w:ascii="Times New Roman" w:eastAsia="Times New Roman" w:hAnsi="Times New Roman"/>
              </w:rPr>
            </w:pPr>
            <w:r w:rsidRPr="00640427">
              <w:rPr>
                <w:rFonts w:ascii="Times New Roman" w:eastAsia="Times New Roman" w:hAnsi="Times New Roman"/>
              </w:rPr>
              <w:t>Prancūzija išlieka viena pagrindinių Europos Sąjungos valstybių, nepritariančių ES ir Pietų Amerikos šalių bloko „</w:t>
            </w:r>
            <w:proofErr w:type="spellStart"/>
            <w:r w:rsidRPr="00640427">
              <w:rPr>
                <w:rFonts w:ascii="Times New Roman" w:eastAsia="Times New Roman" w:hAnsi="Times New Roman"/>
              </w:rPr>
              <w:t>Mercosur</w:t>
            </w:r>
            <w:proofErr w:type="spellEnd"/>
            <w:r w:rsidRPr="00640427">
              <w:rPr>
                <w:rFonts w:ascii="Times New Roman" w:eastAsia="Times New Roman" w:hAnsi="Times New Roman"/>
              </w:rPr>
              <w:t xml:space="preserve">“ laisvosios prekybos susitarimo ratifikavimui dabartine jo forma. Finansų ministras Rolandas </w:t>
            </w:r>
            <w:proofErr w:type="spellStart"/>
            <w:r w:rsidRPr="00640427">
              <w:rPr>
                <w:rFonts w:ascii="Times New Roman" w:eastAsia="Times New Roman" w:hAnsi="Times New Roman"/>
              </w:rPr>
              <w:t>Lescure</w:t>
            </w:r>
            <w:proofErr w:type="spellEnd"/>
            <w:r w:rsidRPr="00640427">
              <w:rPr>
                <w:rFonts w:ascii="Times New Roman" w:eastAsia="Times New Roman" w:hAnsi="Times New Roman"/>
              </w:rPr>
              <w:t xml:space="preserve"> pabrėžė, kad Prancūzija prašo atidėti sprendimą dėl susitarimo pasirašymo, nes nėra įvykdytos esminės sąlygos. Pagrindiniai Prancūzijos argumentai susiję su trimis aspektais: tvirtų ir realiai taikomų apsaugos mechanizmų nebuvimu; vadinamųjų „veidrodinių priemonių“ trūkumu, kurios užtikrintų, kad importuojami žemės ūkio ir maisto produktai atitiktų tuos pačius aplinkosaugos, sveikatos ir gyvūnų gerovės standartus kaip ir ES produkcija; bei nepakankama importo kontrolės sistema. Prancūzijos vertinimu, be šių garantijų susitarimas sukurtų nesąžiningos konkurencijos sąlygas, ypač žemės ūkio sektoriuje.</w:t>
            </w:r>
          </w:p>
          <w:p w14:paraId="7D9020AF" w14:textId="47E24A6A" w:rsidR="00EB07B5" w:rsidRPr="00640427" w:rsidRDefault="000842AA" w:rsidP="000842AA">
            <w:pPr>
              <w:spacing w:after="0" w:line="240" w:lineRule="auto"/>
              <w:rPr>
                <w:rFonts w:ascii="Times New Roman" w:eastAsia="Times New Roman" w:hAnsi="Times New Roman"/>
              </w:rPr>
            </w:pPr>
            <w:r w:rsidRPr="00640427">
              <w:rPr>
                <w:rFonts w:ascii="Times New Roman" w:eastAsia="Times New Roman" w:hAnsi="Times New Roman"/>
              </w:rPr>
              <w:t>Ši Prancūzijos pozicija atspindi platesnį poslinkį ES politinėje darbotvarkėje – nuo beveik besąlygiško laisvosios prekybos palaikymo link didesnio ekonominio saugumo, strateginės autonomijos ir vidaus rinkos apsaugos. Prancūzija akcentuoja, kad ES turi likti atvira prekybai, tačiau kartu privalo gebėti apsisaugoti nuo nesąžiningos konkurencijos ir taisyklių nesilaikymo. Prancūzijos pasipriešinimas „</w:t>
            </w:r>
            <w:proofErr w:type="spellStart"/>
            <w:r w:rsidRPr="00640427">
              <w:rPr>
                <w:rFonts w:ascii="Times New Roman" w:eastAsia="Times New Roman" w:hAnsi="Times New Roman"/>
              </w:rPr>
              <w:t>Mercosur</w:t>
            </w:r>
            <w:proofErr w:type="spellEnd"/>
            <w:r w:rsidRPr="00640427">
              <w:rPr>
                <w:rFonts w:ascii="Times New Roman" w:eastAsia="Times New Roman" w:hAnsi="Times New Roman"/>
              </w:rPr>
              <w:t>“ susitarimui gali reikšmingai paveikti bendrą ES prekybos politiką, ypač diskusijas dėl žemės ūkio, maisto saugos ir aplinkosaugos standartų, taip pat signalizuoja augantį valstybių narių atsargumą sudarant plataus masto prekybos susitarimus be papildomų apsauginių mechanizmų.</w:t>
            </w:r>
          </w:p>
        </w:tc>
        <w:tc>
          <w:tcPr>
            <w:tcW w:w="2268" w:type="dxa"/>
            <w:tcMar>
              <w:top w:w="29" w:type="dxa"/>
              <w:left w:w="115" w:type="dxa"/>
              <w:bottom w:w="29" w:type="dxa"/>
              <w:right w:w="115" w:type="dxa"/>
            </w:tcMar>
          </w:tcPr>
          <w:p w14:paraId="1D42D103" w14:textId="607BE145" w:rsidR="00EB07B5" w:rsidRPr="00640427" w:rsidRDefault="000842AA" w:rsidP="00EB07B5">
            <w:pPr>
              <w:spacing w:after="0" w:line="240" w:lineRule="auto"/>
              <w:rPr>
                <w:rFonts w:ascii="Times New Roman" w:eastAsia="Times New Roman" w:hAnsi="Times New Roman"/>
              </w:rPr>
            </w:pPr>
            <w:hyperlink r:id="rId20" w:history="1">
              <w:proofErr w:type="spellStart"/>
              <w:r w:rsidRPr="00640427">
                <w:rPr>
                  <w:rStyle w:val="Hyperlink"/>
                  <w:rFonts w:ascii="Times New Roman" w:eastAsia="Times New Roman" w:hAnsi="Times New Roman"/>
                </w:rPr>
                <w:t>Roland</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Lescure</w:t>
              </w:r>
              <w:proofErr w:type="spellEnd"/>
              <w:r w:rsidRPr="00640427">
                <w:rPr>
                  <w:rStyle w:val="Hyperlink"/>
                  <w:rFonts w:ascii="Times New Roman" w:eastAsia="Times New Roman" w:hAnsi="Times New Roman"/>
                </w:rPr>
                <w:t xml:space="preserve"> : « La France </w:t>
              </w:r>
              <w:proofErr w:type="spellStart"/>
              <w:r w:rsidRPr="00640427">
                <w:rPr>
                  <w:rStyle w:val="Hyperlink"/>
                  <w:rFonts w:ascii="Times New Roman" w:eastAsia="Times New Roman" w:hAnsi="Times New Roman"/>
                </w:rPr>
                <w:t>demande</w:t>
              </w:r>
              <w:proofErr w:type="spellEnd"/>
              <w:r w:rsidRPr="00640427">
                <w:rPr>
                  <w:rStyle w:val="Hyperlink"/>
                  <w:rFonts w:ascii="Times New Roman" w:eastAsia="Times New Roman" w:hAnsi="Times New Roman"/>
                </w:rPr>
                <w:t xml:space="preserve"> à </w:t>
              </w:r>
              <w:proofErr w:type="spellStart"/>
              <w:r w:rsidRPr="00640427">
                <w:rPr>
                  <w:rStyle w:val="Hyperlink"/>
                  <w:rFonts w:ascii="Times New Roman" w:eastAsia="Times New Roman" w:hAnsi="Times New Roman"/>
                </w:rPr>
                <w:t>repousser</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la</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décision</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sur</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le</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Mercosur</w:t>
              </w:r>
              <w:proofErr w:type="spellEnd"/>
              <w:r w:rsidRPr="00640427">
                <w:rPr>
                  <w:rStyle w:val="Hyperlink"/>
                  <w:rFonts w:ascii="Times New Roman" w:eastAsia="Times New Roman" w:hAnsi="Times New Roman"/>
                </w:rPr>
                <w:t xml:space="preserve"> » | Les </w:t>
              </w:r>
              <w:proofErr w:type="spellStart"/>
              <w:r w:rsidRPr="00640427">
                <w:rPr>
                  <w:rStyle w:val="Hyperlink"/>
                  <w:rFonts w:ascii="Times New Roman" w:eastAsia="Times New Roman" w:hAnsi="Times New Roman"/>
                </w:rPr>
                <w:t>Echos</w:t>
              </w:r>
              <w:proofErr w:type="spellEnd"/>
            </w:hyperlink>
          </w:p>
        </w:tc>
        <w:tc>
          <w:tcPr>
            <w:tcW w:w="1436" w:type="dxa"/>
            <w:tcMar>
              <w:top w:w="29" w:type="dxa"/>
              <w:left w:w="115" w:type="dxa"/>
              <w:bottom w:w="29" w:type="dxa"/>
              <w:right w:w="115" w:type="dxa"/>
            </w:tcMar>
          </w:tcPr>
          <w:p w14:paraId="2759283F" w14:textId="6BE07EC0" w:rsidR="00EB07B5" w:rsidRPr="00640427" w:rsidRDefault="000842AA" w:rsidP="00EB07B5">
            <w:pPr>
              <w:rPr>
                <w:rFonts w:ascii="Times New Roman" w:eastAsia="Times New Roman" w:hAnsi="Times New Roman"/>
              </w:rPr>
            </w:pPr>
            <w:r w:rsidRPr="00640427">
              <w:rPr>
                <w:rFonts w:ascii="Times New Roman" w:eastAsia="Times New Roman" w:hAnsi="Times New Roman"/>
              </w:rPr>
              <w:t>Prancūzija priešinasi ES–</w:t>
            </w:r>
            <w:proofErr w:type="spellStart"/>
            <w:r w:rsidRPr="00640427">
              <w:rPr>
                <w:rFonts w:ascii="Times New Roman" w:eastAsia="Times New Roman" w:hAnsi="Times New Roman"/>
              </w:rPr>
              <w:t>Mercosur</w:t>
            </w:r>
            <w:proofErr w:type="spellEnd"/>
            <w:r w:rsidRPr="00640427">
              <w:rPr>
                <w:rFonts w:ascii="Times New Roman" w:eastAsia="Times New Roman" w:hAnsi="Times New Roman"/>
              </w:rPr>
              <w:t xml:space="preserve"> susitarimui</w:t>
            </w:r>
          </w:p>
        </w:tc>
      </w:tr>
      <w:tr w:rsidR="00EB07B5" w:rsidRPr="00640427" w14:paraId="4C1FEC09" w14:textId="77777777" w:rsidTr="00B869D6">
        <w:trPr>
          <w:gridAfter w:val="1"/>
          <w:wAfter w:w="11" w:type="dxa"/>
          <w:trHeight w:val="234"/>
        </w:trPr>
        <w:tc>
          <w:tcPr>
            <w:tcW w:w="1418" w:type="dxa"/>
            <w:tcMar>
              <w:top w:w="29" w:type="dxa"/>
              <w:left w:w="115" w:type="dxa"/>
              <w:bottom w:w="29" w:type="dxa"/>
              <w:right w:w="115" w:type="dxa"/>
            </w:tcMar>
          </w:tcPr>
          <w:p w14:paraId="5050208B" w14:textId="5F4B87C0" w:rsidR="00EB07B5" w:rsidRPr="00640427" w:rsidRDefault="006D624E" w:rsidP="00EB07B5">
            <w:pPr>
              <w:spacing w:after="0" w:line="240" w:lineRule="auto"/>
              <w:rPr>
                <w:rFonts w:ascii="Times New Roman" w:eastAsia="Times New Roman" w:hAnsi="Times New Roman"/>
              </w:rPr>
            </w:pPr>
            <w:r w:rsidRPr="00640427">
              <w:rPr>
                <w:rFonts w:ascii="Times New Roman" w:eastAsia="Times New Roman" w:hAnsi="Times New Roman"/>
              </w:rPr>
              <w:t>2025</w:t>
            </w:r>
            <w:r w:rsidR="00326B2C" w:rsidRPr="00640427">
              <w:rPr>
                <w:rFonts w:ascii="Times New Roman" w:eastAsia="Times New Roman" w:hAnsi="Times New Roman"/>
              </w:rPr>
              <w:t xml:space="preserve"> </w:t>
            </w:r>
            <w:r w:rsidRPr="00640427">
              <w:rPr>
                <w:rFonts w:ascii="Times New Roman" w:eastAsia="Times New Roman" w:hAnsi="Times New Roman"/>
              </w:rPr>
              <w:t>12</w:t>
            </w:r>
            <w:r w:rsidR="00326B2C" w:rsidRPr="00640427">
              <w:rPr>
                <w:rFonts w:ascii="Times New Roman" w:eastAsia="Times New Roman" w:hAnsi="Times New Roman"/>
              </w:rPr>
              <w:t xml:space="preserve"> </w:t>
            </w:r>
            <w:r w:rsidRPr="00640427">
              <w:rPr>
                <w:rFonts w:ascii="Times New Roman" w:eastAsia="Times New Roman" w:hAnsi="Times New Roman"/>
              </w:rPr>
              <w:t>23</w:t>
            </w:r>
          </w:p>
        </w:tc>
        <w:tc>
          <w:tcPr>
            <w:tcW w:w="5812" w:type="dxa"/>
            <w:tcMar>
              <w:top w:w="29" w:type="dxa"/>
              <w:left w:w="115" w:type="dxa"/>
              <w:bottom w:w="29" w:type="dxa"/>
              <w:right w:w="115" w:type="dxa"/>
            </w:tcMar>
          </w:tcPr>
          <w:p w14:paraId="2CFD5D66" w14:textId="4F2F9006" w:rsidR="00EB07B5" w:rsidRPr="00640427" w:rsidRDefault="006D624E" w:rsidP="00EB07B5">
            <w:pPr>
              <w:spacing w:before="100" w:beforeAutospacing="1" w:after="100" w:afterAutospacing="1" w:line="240" w:lineRule="auto"/>
              <w:rPr>
                <w:rFonts w:ascii="Times New Roman" w:eastAsia="Times New Roman" w:hAnsi="Times New Roman"/>
              </w:rPr>
            </w:pPr>
            <w:r w:rsidRPr="00640427">
              <w:rPr>
                <w:rFonts w:ascii="Times New Roman" w:eastAsia="Times New Roman" w:hAnsi="Times New Roman"/>
              </w:rPr>
              <w:t xml:space="preserve">Lietuvos gynybos pastangos glaudžiai siejasi su Prancūzija ir Vokietija. </w:t>
            </w:r>
            <w:r w:rsidR="0004500D" w:rsidRPr="00640427">
              <w:rPr>
                <w:rFonts w:ascii="Times New Roman" w:eastAsia="Times New Roman" w:hAnsi="Times New Roman"/>
              </w:rPr>
              <w:t>Baltijos valstybė, besiribojanti su Rusija ir Baltarusija, karinėms išlaidoms skirs daugiau nei 5 proc. savo BVP. Ji remiasi savo technologijomis – lazeriais, radarais ir dronais – bei Europos investuotojais. Lietuvai, kuri turi daugiau nei 200 km. sienos su Rusijos Kaliningrado sritimi ir 680 km. su Baltarusija, šis šuolis yra beprecedentis. Baltijos šalis, kuri ką tik patvirtino 2026 m. biudžetą, gynybos išlaidoms skirs 5,38 proc. savo BVP. Tai turėtų padaryti ją NATO nare, dedančia santykinai didžiausias pastangas. Demonstruojant aktyvų Viln</w:t>
            </w:r>
            <w:r w:rsidR="00042458" w:rsidRPr="00640427">
              <w:rPr>
                <w:rFonts w:ascii="Times New Roman" w:eastAsia="Times New Roman" w:hAnsi="Times New Roman"/>
              </w:rPr>
              <w:t>iaus</w:t>
            </w:r>
            <w:r w:rsidR="0004500D" w:rsidRPr="00640427">
              <w:rPr>
                <w:rFonts w:ascii="Times New Roman" w:eastAsia="Times New Roman" w:hAnsi="Times New Roman"/>
              </w:rPr>
              <w:t xml:space="preserve"> požiūrį, dieną prieš šio „karo biudžeto“ priėmimą, gruodžio 10 d., Lietuvos vyriausybė pasirašė sutartį su Prancūzijos ir Vokietijos bendrove KNDS dėl trisdešimties „</w:t>
            </w:r>
            <w:proofErr w:type="spellStart"/>
            <w:r w:rsidR="0004500D" w:rsidRPr="00640427">
              <w:rPr>
                <w:rFonts w:ascii="Times New Roman" w:eastAsia="Times New Roman" w:hAnsi="Times New Roman"/>
              </w:rPr>
              <w:t>Caesar</w:t>
            </w:r>
            <w:proofErr w:type="spellEnd"/>
            <w:r w:rsidR="0004500D" w:rsidRPr="00640427">
              <w:rPr>
                <w:rFonts w:ascii="Times New Roman" w:eastAsia="Times New Roman" w:hAnsi="Times New Roman"/>
              </w:rPr>
              <w:t xml:space="preserve"> MKII“ </w:t>
            </w:r>
            <w:proofErr w:type="spellStart"/>
            <w:r w:rsidR="0004500D" w:rsidRPr="00640427">
              <w:rPr>
                <w:rFonts w:ascii="Times New Roman" w:eastAsia="Times New Roman" w:hAnsi="Times New Roman"/>
              </w:rPr>
              <w:t>haubicų</w:t>
            </w:r>
            <w:proofErr w:type="spellEnd"/>
            <w:r w:rsidR="0004500D" w:rsidRPr="00640427">
              <w:rPr>
                <w:rFonts w:ascii="Times New Roman" w:eastAsia="Times New Roman" w:hAnsi="Times New Roman"/>
              </w:rPr>
              <w:t xml:space="preserve"> pirkimo. Šalys neatskleidė sumos, tačiau, remiantis „</w:t>
            </w:r>
            <w:proofErr w:type="spellStart"/>
            <w:r w:rsidR="0004500D" w:rsidRPr="00640427">
              <w:rPr>
                <w:rFonts w:ascii="Times New Roman" w:eastAsia="Times New Roman" w:hAnsi="Times New Roman"/>
              </w:rPr>
              <w:t>Defence</w:t>
            </w:r>
            <w:proofErr w:type="spellEnd"/>
            <w:r w:rsidR="0004500D" w:rsidRPr="00640427">
              <w:rPr>
                <w:rFonts w:ascii="Times New Roman" w:eastAsia="Times New Roman" w:hAnsi="Times New Roman"/>
              </w:rPr>
              <w:t xml:space="preserve"> </w:t>
            </w:r>
            <w:proofErr w:type="spellStart"/>
            <w:r w:rsidR="0004500D" w:rsidRPr="00640427">
              <w:rPr>
                <w:rFonts w:ascii="Times New Roman" w:eastAsia="Times New Roman" w:hAnsi="Times New Roman"/>
              </w:rPr>
              <w:t>Industry</w:t>
            </w:r>
            <w:proofErr w:type="spellEnd"/>
            <w:r w:rsidR="0004500D" w:rsidRPr="00640427">
              <w:rPr>
                <w:rFonts w:ascii="Times New Roman" w:eastAsia="Times New Roman" w:hAnsi="Times New Roman"/>
              </w:rPr>
              <w:t xml:space="preserve"> Europe“ svetaine, ji vertinama apie 250 mln. eurų. Tai būtų didžiausias karinis užsakymas, kurį Vilnius kada nors pateikė Prancūzijos gamintojui („</w:t>
            </w:r>
            <w:proofErr w:type="spellStart"/>
            <w:r w:rsidR="0004500D" w:rsidRPr="00640427">
              <w:rPr>
                <w:rFonts w:ascii="Times New Roman" w:eastAsia="Times New Roman" w:hAnsi="Times New Roman"/>
              </w:rPr>
              <w:t>Caesar</w:t>
            </w:r>
            <w:proofErr w:type="spellEnd"/>
            <w:r w:rsidR="0004500D" w:rsidRPr="00640427">
              <w:rPr>
                <w:rFonts w:ascii="Times New Roman" w:eastAsia="Times New Roman" w:hAnsi="Times New Roman"/>
              </w:rPr>
              <w:t xml:space="preserve">“ </w:t>
            </w:r>
            <w:proofErr w:type="spellStart"/>
            <w:r w:rsidR="0004500D" w:rsidRPr="00640427">
              <w:rPr>
                <w:rFonts w:ascii="Times New Roman" w:eastAsia="Times New Roman" w:hAnsi="Times New Roman"/>
              </w:rPr>
              <w:t>haubicas</w:t>
            </w:r>
            <w:proofErr w:type="spellEnd"/>
            <w:r w:rsidR="0004500D" w:rsidRPr="00640427">
              <w:rPr>
                <w:rFonts w:ascii="Times New Roman" w:eastAsia="Times New Roman" w:hAnsi="Times New Roman"/>
              </w:rPr>
              <w:t xml:space="preserve"> gamina Prancūzijos KNDS, anksčiau žinom</w:t>
            </w:r>
            <w:r w:rsidR="00042458" w:rsidRPr="00640427">
              <w:rPr>
                <w:rFonts w:ascii="Times New Roman" w:eastAsia="Times New Roman" w:hAnsi="Times New Roman"/>
              </w:rPr>
              <w:t>a</w:t>
            </w:r>
            <w:r w:rsidR="0004500D" w:rsidRPr="00640427">
              <w:rPr>
                <w:rFonts w:ascii="Times New Roman" w:eastAsia="Times New Roman" w:hAnsi="Times New Roman"/>
              </w:rPr>
              <w:t xml:space="preserve"> kaip „</w:t>
            </w:r>
            <w:proofErr w:type="spellStart"/>
            <w:r w:rsidR="0004500D" w:rsidRPr="00640427">
              <w:rPr>
                <w:rFonts w:ascii="Times New Roman" w:eastAsia="Times New Roman" w:hAnsi="Times New Roman"/>
              </w:rPr>
              <w:t>Nexter</w:t>
            </w:r>
            <w:proofErr w:type="spellEnd"/>
            <w:r w:rsidR="0004500D" w:rsidRPr="00640427">
              <w:rPr>
                <w:rFonts w:ascii="Times New Roman" w:eastAsia="Times New Roman" w:hAnsi="Times New Roman"/>
              </w:rPr>
              <w:t>“, filialas). Lietuva jau buvo užsakiusi 18 „</w:t>
            </w:r>
            <w:proofErr w:type="spellStart"/>
            <w:r w:rsidR="0004500D" w:rsidRPr="00640427">
              <w:rPr>
                <w:rFonts w:ascii="Times New Roman" w:eastAsia="Times New Roman" w:hAnsi="Times New Roman"/>
              </w:rPr>
              <w:t>Caesar</w:t>
            </w:r>
            <w:proofErr w:type="spellEnd"/>
            <w:r w:rsidR="0004500D" w:rsidRPr="00640427">
              <w:rPr>
                <w:rFonts w:ascii="Times New Roman" w:eastAsia="Times New Roman" w:hAnsi="Times New Roman"/>
              </w:rPr>
              <w:t>“ artilerijos sistemų 2022 m.</w:t>
            </w:r>
          </w:p>
        </w:tc>
        <w:tc>
          <w:tcPr>
            <w:tcW w:w="2268" w:type="dxa"/>
            <w:tcMar>
              <w:top w:w="29" w:type="dxa"/>
              <w:left w:w="115" w:type="dxa"/>
              <w:bottom w:w="29" w:type="dxa"/>
              <w:right w:w="115" w:type="dxa"/>
            </w:tcMar>
          </w:tcPr>
          <w:p w14:paraId="0EF4D0EC" w14:textId="1A723222" w:rsidR="00EB07B5" w:rsidRPr="00640427" w:rsidRDefault="006D624E" w:rsidP="00EB07B5">
            <w:pPr>
              <w:spacing w:after="0" w:line="240" w:lineRule="auto"/>
              <w:rPr>
                <w:rFonts w:ascii="Times New Roman" w:eastAsia="Times New Roman" w:hAnsi="Times New Roman"/>
              </w:rPr>
            </w:pPr>
            <w:hyperlink r:id="rId21" w:history="1">
              <w:proofErr w:type="spellStart"/>
              <w:r w:rsidRPr="00640427">
                <w:rPr>
                  <w:rStyle w:val="Hyperlink"/>
                  <w:rFonts w:ascii="Times New Roman" w:eastAsia="Times New Roman" w:hAnsi="Times New Roman"/>
                </w:rPr>
                <w:t>L’effort</w:t>
              </w:r>
              <w:proofErr w:type="spellEnd"/>
              <w:r w:rsidRPr="00640427">
                <w:rPr>
                  <w:rStyle w:val="Hyperlink"/>
                  <w:rFonts w:ascii="Times New Roman" w:eastAsia="Times New Roman" w:hAnsi="Times New Roman"/>
                </w:rPr>
                <w:t xml:space="preserve"> de </w:t>
              </w:r>
              <w:proofErr w:type="spellStart"/>
              <w:r w:rsidRPr="00640427">
                <w:rPr>
                  <w:rStyle w:val="Hyperlink"/>
                  <w:rFonts w:ascii="Times New Roman" w:eastAsia="Times New Roman" w:hAnsi="Times New Roman"/>
                </w:rPr>
                <w:t>défense</w:t>
              </w:r>
              <w:proofErr w:type="spellEnd"/>
              <w:r w:rsidRPr="00640427">
                <w:rPr>
                  <w:rStyle w:val="Hyperlink"/>
                  <w:rFonts w:ascii="Times New Roman" w:eastAsia="Times New Roman" w:hAnsi="Times New Roman"/>
                </w:rPr>
                <w:t xml:space="preserve"> de </w:t>
              </w:r>
              <w:proofErr w:type="spellStart"/>
              <w:r w:rsidRPr="00640427">
                <w:rPr>
                  <w:rStyle w:val="Hyperlink"/>
                  <w:rFonts w:ascii="Times New Roman" w:eastAsia="Times New Roman" w:hAnsi="Times New Roman"/>
                </w:rPr>
                <w:t>la</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Lituanie</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passe</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par</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la</w:t>
              </w:r>
              <w:proofErr w:type="spellEnd"/>
              <w:r w:rsidRPr="00640427">
                <w:rPr>
                  <w:rStyle w:val="Hyperlink"/>
                  <w:rFonts w:ascii="Times New Roman" w:eastAsia="Times New Roman" w:hAnsi="Times New Roman"/>
                </w:rPr>
                <w:t xml:space="preserve"> France et </w:t>
              </w:r>
              <w:proofErr w:type="spellStart"/>
              <w:r w:rsidRPr="00640427">
                <w:rPr>
                  <w:rStyle w:val="Hyperlink"/>
                  <w:rFonts w:ascii="Times New Roman" w:eastAsia="Times New Roman" w:hAnsi="Times New Roman"/>
                </w:rPr>
                <w:t>l’Allemagne</w:t>
              </w:r>
              <w:proofErr w:type="spellEnd"/>
            </w:hyperlink>
          </w:p>
        </w:tc>
        <w:tc>
          <w:tcPr>
            <w:tcW w:w="1436" w:type="dxa"/>
            <w:tcMar>
              <w:top w:w="29" w:type="dxa"/>
              <w:left w:w="115" w:type="dxa"/>
              <w:bottom w:w="29" w:type="dxa"/>
              <w:right w:w="115" w:type="dxa"/>
            </w:tcMar>
          </w:tcPr>
          <w:p w14:paraId="60FFB06B" w14:textId="26CB7DD2" w:rsidR="00EB07B5" w:rsidRPr="00640427" w:rsidRDefault="00FF0C41" w:rsidP="00EB07B5">
            <w:pPr>
              <w:spacing w:after="0"/>
              <w:rPr>
                <w:rFonts w:ascii="Times New Roman" w:eastAsia="Times New Roman" w:hAnsi="Times New Roman"/>
              </w:rPr>
            </w:pPr>
            <w:r w:rsidRPr="00640427">
              <w:rPr>
                <w:rFonts w:ascii="Times New Roman" w:eastAsia="Times New Roman" w:hAnsi="Times New Roman"/>
              </w:rPr>
              <w:t xml:space="preserve">Bendradarbiavimas su Prancūzijos </w:t>
            </w:r>
            <w:r w:rsidR="00185587" w:rsidRPr="00640427">
              <w:rPr>
                <w:rFonts w:ascii="Times New Roman" w:eastAsia="Times New Roman" w:hAnsi="Times New Roman"/>
              </w:rPr>
              <w:t>(</w:t>
            </w:r>
            <w:r w:rsidRPr="00640427">
              <w:rPr>
                <w:rFonts w:ascii="Times New Roman" w:eastAsia="Times New Roman" w:hAnsi="Times New Roman"/>
              </w:rPr>
              <w:t>ir Vokietijos</w:t>
            </w:r>
            <w:r w:rsidR="00185587" w:rsidRPr="00640427">
              <w:rPr>
                <w:rFonts w:ascii="Times New Roman" w:eastAsia="Times New Roman" w:hAnsi="Times New Roman"/>
              </w:rPr>
              <w:t>)</w:t>
            </w:r>
            <w:r w:rsidRPr="00640427">
              <w:rPr>
                <w:rFonts w:ascii="Times New Roman" w:eastAsia="Times New Roman" w:hAnsi="Times New Roman"/>
              </w:rPr>
              <w:t xml:space="preserve"> gynybos pramone</w:t>
            </w:r>
          </w:p>
        </w:tc>
      </w:tr>
      <w:tr w:rsidR="006D624E" w:rsidRPr="00640427" w14:paraId="5C38A608" w14:textId="77777777" w:rsidTr="00B869D6">
        <w:trPr>
          <w:gridAfter w:val="1"/>
          <w:wAfter w:w="11" w:type="dxa"/>
          <w:trHeight w:val="234"/>
        </w:trPr>
        <w:tc>
          <w:tcPr>
            <w:tcW w:w="1418" w:type="dxa"/>
            <w:tcMar>
              <w:top w:w="29" w:type="dxa"/>
              <w:left w:w="115" w:type="dxa"/>
              <w:bottom w:w="29" w:type="dxa"/>
              <w:right w:w="115" w:type="dxa"/>
            </w:tcMar>
          </w:tcPr>
          <w:p w14:paraId="6D2B5830" w14:textId="1622429D" w:rsidR="006D624E" w:rsidRPr="00640427" w:rsidRDefault="00362E31" w:rsidP="00EB07B5">
            <w:pPr>
              <w:spacing w:after="0" w:line="240" w:lineRule="auto"/>
              <w:rPr>
                <w:rFonts w:ascii="Times New Roman" w:eastAsia="Times New Roman" w:hAnsi="Times New Roman"/>
              </w:rPr>
            </w:pPr>
            <w:r w:rsidRPr="00640427">
              <w:rPr>
                <w:rFonts w:ascii="Times New Roman" w:eastAsia="Times New Roman" w:hAnsi="Times New Roman"/>
              </w:rPr>
              <w:t>2025</w:t>
            </w:r>
            <w:r w:rsidR="00620E20" w:rsidRPr="00640427">
              <w:rPr>
                <w:rFonts w:ascii="Times New Roman" w:eastAsia="Times New Roman" w:hAnsi="Times New Roman"/>
              </w:rPr>
              <w:t xml:space="preserve"> </w:t>
            </w:r>
            <w:r w:rsidRPr="00640427">
              <w:rPr>
                <w:rFonts w:ascii="Times New Roman" w:eastAsia="Times New Roman" w:hAnsi="Times New Roman"/>
              </w:rPr>
              <w:t>12</w:t>
            </w:r>
            <w:r w:rsidR="00620E20" w:rsidRPr="00640427">
              <w:rPr>
                <w:rFonts w:ascii="Times New Roman" w:eastAsia="Times New Roman" w:hAnsi="Times New Roman"/>
              </w:rPr>
              <w:t xml:space="preserve"> </w:t>
            </w:r>
            <w:r w:rsidRPr="00640427">
              <w:rPr>
                <w:rFonts w:ascii="Times New Roman" w:eastAsia="Times New Roman" w:hAnsi="Times New Roman"/>
              </w:rPr>
              <w:t>28</w:t>
            </w:r>
          </w:p>
        </w:tc>
        <w:tc>
          <w:tcPr>
            <w:tcW w:w="5812" w:type="dxa"/>
            <w:tcMar>
              <w:top w:w="29" w:type="dxa"/>
              <w:left w:w="115" w:type="dxa"/>
              <w:bottom w:w="29" w:type="dxa"/>
              <w:right w:w="115" w:type="dxa"/>
            </w:tcMar>
          </w:tcPr>
          <w:p w14:paraId="32E309F2" w14:textId="13DFFFE2" w:rsidR="00B03D79" w:rsidRPr="00640427" w:rsidRDefault="00424DA2" w:rsidP="00EB07B5">
            <w:pPr>
              <w:spacing w:before="100" w:beforeAutospacing="1" w:after="100" w:afterAutospacing="1" w:line="240" w:lineRule="auto"/>
              <w:rPr>
                <w:rFonts w:ascii="Times New Roman" w:eastAsia="Times New Roman" w:hAnsi="Times New Roman"/>
              </w:rPr>
            </w:pPr>
            <w:r w:rsidRPr="00640427">
              <w:rPr>
                <w:rFonts w:ascii="Times New Roman" w:eastAsia="Times New Roman" w:hAnsi="Times New Roman"/>
              </w:rPr>
              <w:t xml:space="preserve">Lietuva, įsitempusi dėl Rusijos </w:t>
            </w:r>
            <w:proofErr w:type="spellStart"/>
            <w:r w:rsidRPr="00640427">
              <w:rPr>
                <w:rFonts w:ascii="Times New Roman" w:eastAsia="Times New Roman" w:hAnsi="Times New Roman"/>
              </w:rPr>
              <w:t>grėmės</w:t>
            </w:r>
            <w:proofErr w:type="spellEnd"/>
            <w:r w:rsidRPr="00640427">
              <w:rPr>
                <w:rFonts w:ascii="Times New Roman" w:eastAsia="Times New Roman" w:hAnsi="Times New Roman"/>
              </w:rPr>
              <w:t>: „Nelengva pagalvoti, kad mūsų sostinė gali būti užpulta“. Prancūzų reportaže, kuris vadinasi „Kelionė palei naująją geležinę uždangą“, rašoma</w:t>
            </w:r>
            <w:r w:rsidR="0089479F" w:rsidRPr="00640427">
              <w:rPr>
                <w:rFonts w:ascii="Times New Roman" w:eastAsia="Times New Roman" w:hAnsi="Times New Roman"/>
              </w:rPr>
              <w:t>, -</w:t>
            </w:r>
            <w:r w:rsidRPr="00640427">
              <w:rPr>
                <w:rFonts w:ascii="Times New Roman" w:eastAsia="Times New Roman" w:hAnsi="Times New Roman"/>
              </w:rPr>
              <w:t xml:space="preserve"> „</w:t>
            </w:r>
            <w:r w:rsidR="0089479F" w:rsidRPr="00640427">
              <w:rPr>
                <w:rFonts w:ascii="Times New Roman" w:eastAsia="Times New Roman" w:hAnsi="Times New Roman"/>
              </w:rPr>
              <w:t>Į</w:t>
            </w:r>
            <w:r w:rsidR="00362E31" w:rsidRPr="00640427">
              <w:rPr>
                <w:rFonts w:ascii="Times New Roman" w:eastAsia="Times New Roman" w:hAnsi="Times New Roman"/>
              </w:rPr>
              <w:t xml:space="preserve">sprausta tarp Baltarusijos, Vladimiro Putino sąjungininkės, ir Rusijos anklavo Kaliningrado, maža Baltijos respublika jaučiasi ypač pažeidžiama. 2021 m. išsiuntęs keturis tūkstančius migrantų iš Artimųjų Rytų, Minskas tęsia savo „hibridinę kampaniją“ helio balionų skrydžiais, kurie sutrikdo </w:t>
            </w:r>
            <w:r w:rsidR="00362E31" w:rsidRPr="00640427">
              <w:rPr>
                <w:rFonts w:ascii="Times New Roman" w:eastAsia="Times New Roman" w:hAnsi="Times New Roman"/>
              </w:rPr>
              <w:lastRenderedPageBreak/>
              <w:t>oro erdvę. Mobilizuoti suvokiamo pavojaus, gyventojai ruošiasi laikyti „Baltijos gynybos liniją“.</w:t>
            </w:r>
          </w:p>
        </w:tc>
        <w:tc>
          <w:tcPr>
            <w:tcW w:w="2268" w:type="dxa"/>
            <w:tcMar>
              <w:top w:w="29" w:type="dxa"/>
              <w:left w:w="115" w:type="dxa"/>
              <w:bottom w:w="29" w:type="dxa"/>
              <w:right w:w="115" w:type="dxa"/>
            </w:tcMar>
          </w:tcPr>
          <w:p w14:paraId="4B0160F4" w14:textId="633918D9" w:rsidR="006D624E" w:rsidRPr="00640427" w:rsidRDefault="00362E31" w:rsidP="00EB07B5">
            <w:pPr>
              <w:spacing w:after="0" w:line="240" w:lineRule="auto"/>
              <w:rPr>
                <w:rFonts w:ascii="Times New Roman" w:eastAsia="Times New Roman" w:hAnsi="Times New Roman"/>
              </w:rPr>
            </w:pPr>
            <w:hyperlink r:id="rId22" w:history="1">
              <w:r w:rsidRPr="00640427">
                <w:rPr>
                  <w:rStyle w:val="Hyperlink"/>
                  <w:rFonts w:ascii="Times New Roman" w:eastAsia="Times New Roman" w:hAnsi="Times New Roman"/>
                </w:rPr>
                <w:t xml:space="preserve">La </w:t>
              </w:r>
              <w:proofErr w:type="spellStart"/>
              <w:r w:rsidRPr="00640427">
                <w:rPr>
                  <w:rStyle w:val="Hyperlink"/>
                  <w:rFonts w:ascii="Times New Roman" w:eastAsia="Times New Roman" w:hAnsi="Times New Roman"/>
                </w:rPr>
                <w:t>Lituanie</w:t>
              </w:r>
              <w:proofErr w:type="spellEnd"/>
              <w:r w:rsidRPr="00640427">
                <w:rPr>
                  <w:rStyle w:val="Hyperlink"/>
                  <w:rFonts w:ascii="Times New Roman" w:eastAsia="Times New Roman" w:hAnsi="Times New Roman"/>
                </w:rPr>
                <w:t xml:space="preserve">, les </w:t>
              </w:r>
              <w:proofErr w:type="spellStart"/>
              <w:r w:rsidRPr="00640427">
                <w:rPr>
                  <w:rStyle w:val="Hyperlink"/>
                  <w:rFonts w:ascii="Times New Roman" w:eastAsia="Times New Roman" w:hAnsi="Times New Roman"/>
                </w:rPr>
                <w:t>nerfs</w:t>
              </w:r>
              <w:proofErr w:type="spellEnd"/>
              <w:r w:rsidRPr="00640427">
                <w:rPr>
                  <w:rStyle w:val="Hyperlink"/>
                  <w:rFonts w:ascii="Times New Roman" w:eastAsia="Times New Roman" w:hAnsi="Times New Roman"/>
                </w:rPr>
                <w:t xml:space="preserve"> à </w:t>
              </w:r>
              <w:proofErr w:type="spellStart"/>
              <w:r w:rsidRPr="00640427">
                <w:rPr>
                  <w:rStyle w:val="Hyperlink"/>
                  <w:rFonts w:ascii="Times New Roman" w:eastAsia="Times New Roman" w:hAnsi="Times New Roman"/>
                </w:rPr>
                <w:t>vif</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face</w:t>
              </w:r>
              <w:proofErr w:type="spellEnd"/>
              <w:r w:rsidRPr="00640427">
                <w:rPr>
                  <w:rStyle w:val="Hyperlink"/>
                  <w:rFonts w:ascii="Times New Roman" w:eastAsia="Times New Roman" w:hAnsi="Times New Roman"/>
                </w:rPr>
                <w:t xml:space="preserve"> à </w:t>
              </w:r>
              <w:proofErr w:type="spellStart"/>
              <w:r w:rsidRPr="00640427">
                <w:rPr>
                  <w:rStyle w:val="Hyperlink"/>
                  <w:rFonts w:ascii="Times New Roman" w:eastAsia="Times New Roman" w:hAnsi="Times New Roman"/>
                </w:rPr>
                <w:t>l'ours</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russe</w:t>
              </w:r>
              <w:proofErr w:type="spellEnd"/>
              <w:r w:rsidRPr="00640427">
                <w:rPr>
                  <w:rStyle w:val="Hyperlink"/>
                  <w:rFonts w:ascii="Times New Roman" w:eastAsia="Times New Roman" w:hAnsi="Times New Roman"/>
                </w:rPr>
                <w:t> : «</w:t>
              </w:r>
              <w:proofErr w:type="spellStart"/>
              <w:r w:rsidRPr="00640427">
                <w:rPr>
                  <w:rStyle w:val="Hyperlink"/>
                  <w:rFonts w:ascii="Times New Roman" w:eastAsia="Times New Roman" w:hAnsi="Times New Roman"/>
                </w:rPr>
                <w:t>Il</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n’est</w:t>
              </w:r>
              <w:proofErr w:type="spellEnd"/>
              <w:r w:rsidRPr="00640427">
                <w:rPr>
                  <w:rStyle w:val="Hyperlink"/>
                  <w:rFonts w:ascii="Times New Roman" w:eastAsia="Times New Roman" w:hAnsi="Times New Roman"/>
                </w:rPr>
                <w:t xml:space="preserve"> pas </w:t>
              </w:r>
              <w:proofErr w:type="spellStart"/>
              <w:r w:rsidRPr="00640427">
                <w:rPr>
                  <w:rStyle w:val="Hyperlink"/>
                  <w:rFonts w:ascii="Times New Roman" w:eastAsia="Times New Roman" w:hAnsi="Times New Roman"/>
                </w:rPr>
                <w:t>facile</w:t>
              </w:r>
              <w:proofErr w:type="spellEnd"/>
              <w:r w:rsidRPr="00640427">
                <w:rPr>
                  <w:rStyle w:val="Hyperlink"/>
                  <w:rFonts w:ascii="Times New Roman" w:eastAsia="Times New Roman" w:hAnsi="Times New Roman"/>
                </w:rPr>
                <w:t xml:space="preserve"> de </w:t>
              </w:r>
              <w:proofErr w:type="spellStart"/>
              <w:r w:rsidRPr="00640427">
                <w:rPr>
                  <w:rStyle w:val="Hyperlink"/>
                  <w:rFonts w:ascii="Times New Roman" w:eastAsia="Times New Roman" w:hAnsi="Times New Roman"/>
                </w:rPr>
                <w:t>se</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dire</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que</w:t>
              </w:r>
              <w:proofErr w:type="spellEnd"/>
              <w:r w:rsidRPr="00640427">
                <w:rPr>
                  <w:rStyle w:val="Hyperlink"/>
                  <w:rFonts w:ascii="Times New Roman" w:eastAsia="Times New Roman" w:hAnsi="Times New Roman"/>
                </w:rPr>
                <w:t xml:space="preserve"> notre </w:t>
              </w:r>
              <w:proofErr w:type="spellStart"/>
              <w:r w:rsidRPr="00640427">
                <w:rPr>
                  <w:rStyle w:val="Hyperlink"/>
                  <w:rFonts w:ascii="Times New Roman" w:eastAsia="Times New Roman" w:hAnsi="Times New Roman"/>
                </w:rPr>
                <w:t>capitale</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pourrait</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être</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envahie</w:t>
              </w:r>
              <w:proofErr w:type="spellEnd"/>
              <w:r w:rsidRPr="00640427">
                <w:rPr>
                  <w:rStyle w:val="Hyperlink"/>
                  <w:rFonts w:ascii="Times New Roman" w:eastAsia="Times New Roman" w:hAnsi="Times New Roman"/>
                </w:rPr>
                <w:t>»</w:t>
              </w:r>
            </w:hyperlink>
          </w:p>
        </w:tc>
        <w:tc>
          <w:tcPr>
            <w:tcW w:w="1436" w:type="dxa"/>
            <w:tcMar>
              <w:top w:w="29" w:type="dxa"/>
              <w:left w:w="115" w:type="dxa"/>
              <w:bottom w:w="29" w:type="dxa"/>
              <w:right w:w="115" w:type="dxa"/>
            </w:tcMar>
          </w:tcPr>
          <w:p w14:paraId="0EF15AE4" w14:textId="2CAC46D3" w:rsidR="006D624E" w:rsidRPr="00640427" w:rsidRDefault="007F66D9" w:rsidP="00EB07B5">
            <w:pPr>
              <w:spacing w:after="0"/>
              <w:rPr>
                <w:rFonts w:ascii="Times New Roman" w:eastAsia="Times New Roman" w:hAnsi="Times New Roman"/>
              </w:rPr>
            </w:pPr>
            <w:r w:rsidRPr="00640427">
              <w:rPr>
                <w:rFonts w:ascii="Times New Roman" w:eastAsia="Times New Roman" w:hAnsi="Times New Roman"/>
              </w:rPr>
              <w:t xml:space="preserve">Lietuvos </w:t>
            </w:r>
            <w:r w:rsidR="00620E20" w:rsidRPr="00640427">
              <w:rPr>
                <w:rFonts w:ascii="Times New Roman" w:eastAsia="Times New Roman" w:hAnsi="Times New Roman"/>
              </w:rPr>
              <w:t xml:space="preserve">saugumo </w:t>
            </w:r>
            <w:r w:rsidRPr="00640427">
              <w:rPr>
                <w:rFonts w:ascii="Times New Roman" w:eastAsia="Times New Roman" w:hAnsi="Times New Roman"/>
              </w:rPr>
              <w:t>situacija prancūzų akimis</w:t>
            </w:r>
          </w:p>
        </w:tc>
      </w:tr>
      <w:tr w:rsidR="00EB07B5" w:rsidRPr="00640427" w14:paraId="76232AD0" w14:textId="77777777" w:rsidTr="00090377">
        <w:trPr>
          <w:trHeight w:val="234"/>
        </w:trPr>
        <w:tc>
          <w:tcPr>
            <w:tcW w:w="10945" w:type="dxa"/>
            <w:gridSpan w:val="5"/>
            <w:tcMar>
              <w:top w:w="29" w:type="dxa"/>
              <w:left w:w="115" w:type="dxa"/>
              <w:bottom w:w="29" w:type="dxa"/>
              <w:right w:w="115" w:type="dxa"/>
            </w:tcMar>
          </w:tcPr>
          <w:p w14:paraId="7FAEF613" w14:textId="77777777" w:rsidR="00EB07B5" w:rsidRPr="00640427" w:rsidRDefault="00EB07B5" w:rsidP="00EB07B5">
            <w:pPr>
              <w:spacing w:after="0" w:line="240" w:lineRule="auto"/>
              <w:rPr>
                <w:rFonts w:ascii="Times New Roman" w:eastAsia="Times New Roman" w:hAnsi="Times New Roman"/>
                <w:b/>
              </w:rPr>
            </w:pPr>
            <w:r w:rsidRPr="00640427">
              <w:rPr>
                <w:rFonts w:ascii="Times New Roman" w:eastAsia="Times New Roman" w:hAnsi="Times New Roman"/>
                <w:b/>
              </w:rPr>
              <w:lastRenderedPageBreak/>
              <w:t>Bendra ekonominė informacija</w:t>
            </w:r>
          </w:p>
        </w:tc>
      </w:tr>
      <w:tr w:rsidR="003C199D" w:rsidRPr="00640427" w14:paraId="6EFC3F89" w14:textId="77777777" w:rsidTr="00B869D6">
        <w:trPr>
          <w:gridAfter w:val="1"/>
          <w:wAfter w:w="11" w:type="dxa"/>
          <w:trHeight w:val="216"/>
        </w:trPr>
        <w:tc>
          <w:tcPr>
            <w:tcW w:w="1418" w:type="dxa"/>
            <w:tcMar>
              <w:top w:w="29" w:type="dxa"/>
              <w:left w:w="115" w:type="dxa"/>
              <w:bottom w:w="29" w:type="dxa"/>
              <w:right w:w="115" w:type="dxa"/>
            </w:tcMar>
          </w:tcPr>
          <w:p w14:paraId="3C688A02" w14:textId="2C3AB64F" w:rsidR="003C199D" w:rsidRPr="00640427" w:rsidRDefault="003C199D" w:rsidP="003C199D">
            <w:pPr>
              <w:spacing w:after="0" w:line="240" w:lineRule="auto"/>
              <w:rPr>
                <w:rFonts w:ascii="Times New Roman" w:eastAsia="Times New Roman" w:hAnsi="Times New Roman"/>
              </w:rPr>
            </w:pPr>
            <w:r w:rsidRPr="00640427">
              <w:rPr>
                <w:rFonts w:ascii="Times New Roman" w:eastAsia="Times New Roman" w:hAnsi="Times New Roman"/>
              </w:rPr>
              <w:t>2025 12 21</w:t>
            </w:r>
          </w:p>
        </w:tc>
        <w:tc>
          <w:tcPr>
            <w:tcW w:w="5812" w:type="dxa"/>
            <w:tcMar>
              <w:top w:w="29" w:type="dxa"/>
              <w:left w:w="115" w:type="dxa"/>
              <w:bottom w:w="29" w:type="dxa"/>
              <w:right w:w="115" w:type="dxa"/>
            </w:tcMar>
          </w:tcPr>
          <w:p w14:paraId="11834EDD" w14:textId="6370BD74" w:rsidR="003C199D" w:rsidRPr="00640427" w:rsidRDefault="003C199D" w:rsidP="003C199D">
            <w:pPr>
              <w:spacing w:after="0" w:line="240" w:lineRule="auto"/>
              <w:rPr>
                <w:rFonts w:ascii="Times New Roman" w:eastAsia="Times New Roman" w:hAnsi="Times New Roman"/>
              </w:rPr>
            </w:pPr>
            <w:r w:rsidRPr="00640427">
              <w:rPr>
                <w:rFonts w:ascii="Times New Roman" w:eastAsia="Times New Roman" w:hAnsi="Times New Roman"/>
              </w:rPr>
              <w:t>Prancūzijos centrinio banko ekspertų vertinimu, Prancūzijos ekonomines problemas klaidinga sieti su euro zonos pinigų politika. Centrinių bankų vykdomos pinigų politikos sprendimai padėjo sumažinti infliaciją visoje euro zonoje, neįstumdami ekonomikos į recesiją ir nesukeldami didelio nedarbo. Ekspertų vertinimu, dabartiniai Prancūzijos sunkumai daugiausia kyla iš šalies vidaus politinio ir fiskalinio neapibrėžtumo, o ne iš bendros euro zonos politikos. Kreditavimas verslui ir gyventojams šalyje išlieka aukštame lygyje, o mažėjanti infliacija didina gyventojų perkamąją galią. Prancūzijos centrinio banko požiūriu, pagrindinis valdančiųjų uždavinys yra atkurti pasitikėjimą per aiškią biudžeto politiką ir nuoseklias ekonomines reformas, o ne ieškoti problemų priežasčių už šalies ribų.</w:t>
            </w:r>
          </w:p>
        </w:tc>
        <w:tc>
          <w:tcPr>
            <w:tcW w:w="2268" w:type="dxa"/>
            <w:tcMar>
              <w:top w:w="29" w:type="dxa"/>
              <w:left w:w="115" w:type="dxa"/>
              <w:bottom w:w="29" w:type="dxa"/>
              <w:right w:w="115" w:type="dxa"/>
            </w:tcMar>
          </w:tcPr>
          <w:p w14:paraId="7575297B" w14:textId="7720F34A" w:rsidR="003C199D" w:rsidRPr="00640427" w:rsidRDefault="003C199D" w:rsidP="003C199D">
            <w:pPr>
              <w:spacing w:after="0" w:line="240" w:lineRule="auto"/>
              <w:rPr>
                <w:rFonts w:ascii="Times New Roman" w:hAnsi="Times New Roman"/>
              </w:rPr>
            </w:pPr>
            <w:hyperlink r:id="rId23" w:history="1">
              <w:r w:rsidRPr="00640427">
                <w:rPr>
                  <w:rFonts w:ascii="Times New Roman" w:hAnsi="Times New Roman"/>
                  <w:color w:val="0000FF"/>
                  <w:u w:val="single"/>
                </w:rPr>
                <w:t>« </w:t>
              </w:r>
              <w:proofErr w:type="spellStart"/>
              <w:r w:rsidRPr="00640427">
                <w:rPr>
                  <w:rFonts w:ascii="Times New Roman" w:hAnsi="Times New Roman"/>
                  <w:color w:val="0000FF"/>
                  <w:u w:val="single"/>
                </w:rPr>
                <w:t>Non</w:t>
              </w:r>
              <w:proofErr w:type="spellEnd"/>
              <w:r w:rsidRPr="00640427">
                <w:rPr>
                  <w:rFonts w:ascii="Times New Roman" w:hAnsi="Times New Roman"/>
                  <w:color w:val="0000FF"/>
                  <w:u w:val="single"/>
                </w:rPr>
                <w:t xml:space="preserve">, </w:t>
              </w:r>
              <w:proofErr w:type="spellStart"/>
              <w:r w:rsidRPr="00640427">
                <w:rPr>
                  <w:rFonts w:ascii="Times New Roman" w:hAnsi="Times New Roman"/>
                  <w:color w:val="0000FF"/>
                  <w:u w:val="single"/>
                </w:rPr>
                <w:t>la</w:t>
              </w:r>
              <w:proofErr w:type="spellEnd"/>
              <w:r w:rsidRPr="00640427">
                <w:rPr>
                  <w:rFonts w:ascii="Times New Roman" w:hAnsi="Times New Roman"/>
                  <w:color w:val="0000FF"/>
                  <w:u w:val="single"/>
                </w:rPr>
                <w:t xml:space="preserve"> </w:t>
              </w:r>
              <w:proofErr w:type="spellStart"/>
              <w:r w:rsidRPr="00640427">
                <w:rPr>
                  <w:rFonts w:ascii="Times New Roman" w:hAnsi="Times New Roman"/>
                  <w:color w:val="0000FF"/>
                  <w:u w:val="single"/>
                </w:rPr>
                <w:t>politique</w:t>
              </w:r>
              <w:proofErr w:type="spellEnd"/>
              <w:r w:rsidRPr="00640427">
                <w:rPr>
                  <w:rFonts w:ascii="Times New Roman" w:hAnsi="Times New Roman"/>
                  <w:color w:val="0000FF"/>
                  <w:u w:val="single"/>
                </w:rPr>
                <w:t xml:space="preserve"> </w:t>
              </w:r>
              <w:proofErr w:type="spellStart"/>
              <w:r w:rsidRPr="00640427">
                <w:rPr>
                  <w:rFonts w:ascii="Times New Roman" w:hAnsi="Times New Roman"/>
                  <w:color w:val="0000FF"/>
                  <w:u w:val="single"/>
                </w:rPr>
                <w:t>monétaire</w:t>
              </w:r>
              <w:proofErr w:type="spellEnd"/>
              <w:r w:rsidRPr="00640427">
                <w:rPr>
                  <w:rFonts w:ascii="Times New Roman" w:hAnsi="Times New Roman"/>
                  <w:color w:val="0000FF"/>
                  <w:u w:val="single"/>
                </w:rPr>
                <w:t xml:space="preserve"> </w:t>
              </w:r>
              <w:proofErr w:type="spellStart"/>
              <w:r w:rsidRPr="00640427">
                <w:rPr>
                  <w:rFonts w:ascii="Times New Roman" w:hAnsi="Times New Roman"/>
                  <w:color w:val="0000FF"/>
                  <w:u w:val="single"/>
                </w:rPr>
                <w:t>n’est</w:t>
              </w:r>
              <w:proofErr w:type="spellEnd"/>
              <w:r w:rsidRPr="00640427">
                <w:rPr>
                  <w:rFonts w:ascii="Times New Roman" w:hAnsi="Times New Roman"/>
                  <w:color w:val="0000FF"/>
                  <w:u w:val="single"/>
                </w:rPr>
                <w:t xml:space="preserve"> pas </w:t>
              </w:r>
              <w:proofErr w:type="spellStart"/>
              <w:r w:rsidRPr="00640427">
                <w:rPr>
                  <w:rFonts w:ascii="Times New Roman" w:hAnsi="Times New Roman"/>
                  <w:color w:val="0000FF"/>
                  <w:u w:val="single"/>
                </w:rPr>
                <w:t>la</w:t>
              </w:r>
              <w:proofErr w:type="spellEnd"/>
              <w:r w:rsidRPr="00640427">
                <w:rPr>
                  <w:rFonts w:ascii="Times New Roman" w:hAnsi="Times New Roman"/>
                  <w:color w:val="0000FF"/>
                  <w:u w:val="single"/>
                </w:rPr>
                <w:t xml:space="preserve"> </w:t>
              </w:r>
              <w:proofErr w:type="spellStart"/>
              <w:r w:rsidRPr="00640427">
                <w:rPr>
                  <w:rFonts w:ascii="Times New Roman" w:hAnsi="Times New Roman"/>
                  <w:color w:val="0000FF"/>
                  <w:u w:val="single"/>
                </w:rPr>
                <w:t>cause</w:t>
              </w:r>
              <w:proofErr w:type="spellEnd"/>
              <w:r w:rsidRPr="00640427">
                <w:rPr>
                  <w:rFonts w:ascii="Times New Roman" w:hAnsi="Times New Roman"/>
                  <w:color w:val="0000FF"/>
                  <w:u w:val="single"/>
                </w:rPr>
                <w:t xml:space="preserve"> </w:t>
              </w:r>
              <w:proofErr w:type="spellStart"/>
              <w:r w:rsidRPr="00640427">
                <w:rPr>
                  <w:rFonts w:ascii="Times New Roman" w:hAnsi="Times New Roman"/>
                  <w:color w:val="0000FF"/>
                  <w:u w:val="single"/>
                </w:rPr>
                <w:t>des</w:t>
              </w:r>
              <w:proofErr w:type="spellEnd"/>
              <w:r w:rsidRPr="00640427">
                <w:rPr>
                  <w:rFonts w:ascii="Times New Roman" w:hAnsi="Times New Roman"/>
                  <w:color w:val="0000FF"/>
                  <w:u w:val="single"/>
                </w:rPr>
                <w:t xml:space="preserve"> </w:t>
              </w:r>
              <w:proofErr w:type="spellStart"/>
              <w:r w:rsidRPr="00640427">
                <w:rPr>
                  <w:rFonts w:ascii="Times New Roman" w:hAnsi="Times New Roman"/>
                  <w:color w:val="0000FF"/>
                  <w:u w:val="single"/>
                </w:rPr>
                <w:t>maux</w:t>
              </w:r>
              <w:proofErr w:type="spellEnd"/>
              <w:r w:rsidRPr="00640427">
                <w:rPr>
                  <w:rFonts w:ascii="Times New Roman" w:hAnsi="Times New Roman"/>
                  <w:color w:val="0000FF"/>
                  <w:u w:val="single"/>
                </w:rPr>
                <w:t xml:space="preserve"> </w:t>
              </w:r>
              <w:proofErr w:type="spellStart"/>
              <w:r w:rsidRPr="00640427">
                <w:rPr>
                  <w:rFonts w:ascii="Times New Roman" w:hAnsi="Times New Roman"/>
                  <w:color w:val="0000FF"/>
                  <w:u w:val="single"/>
                </w:rPr>
                <w:t>français</w:t>
              </w:r>
              <w:proofErr w:type="spellEnd"/>
              <w:r w:rsidRPr="00640427">
                <w:rPr>
                  <w:rFonts w:ascii="Times New Roman" w:hAnsi="Times New Roman"/>
                  <w:color w:val="0000FF"/>
                  <w:u w:val="single"/>
                </w:rPr>
                <w:t> »</w:t>
              </w:r>
            </w:hyperlink>
          </w:p>
        </w:tc>
        <w:tc>
          <w:tcPr>
            <w:tcW w:w="1436" w:type="dxa"/>
            <w:tcMar>
              <w:top w:w="29" w:type="dxa"/>
              <w:left w:w="115" w:type="dxa"/>
              <w:bottom w:w="29" w:type="dxa"/>
              <w:right w:w="115" w:type="dxa"/>
            </w:tcMar>
          </w:tcPr>
          <w:p w14:paraId="2AC5528A" w14:textId="46224A27" w:rsidR="003C199D" w:rsidRPr="00640427" w:rsidRDefault="003C199D" w:rsidP="003C199D">
            <w:pPr>
              <w:rPr>
                <w:rFonts w:ascii="Times New Roman" w:eastAsia="Times New Roman" w:hAnsi="Times New Roman"/>
              </w:rPr>
            </w:pPr>
            <w:r w:rsidRPr="00640427">
              <w:rPr>
                <w:rFonts w:ascii="Times New Roman" w:eastAsia="Times New Roman" w:hAnsi="Times New Roman"/>
              </w:rPr>
              <w:t>Akcentuojamas vidaus politinio neapibrėžtumo poveikis šalies ekonomikai</w:t>
            </w:r>
          </w:p>
        </w:tc>
      </w:tr>
      <w:tr w:rsidR="003C199D" w:rsidRPr="00640427" w14:paraId="2C2FC4C2" w14:textId="77777777" w:rsidTr="00B869D6">
        <w:trPr>
          <w:gridAfter w:val="1"/>
          <w:wAfter w:w="11" w:type="dxa"/>
          <w:trHeight w:val="216"/>
        </w:trPr>
        <w:tc>
          <w:tcPr>
            <w:tcW w:w="1418" w:type="dxa"/>
            <w:tcMar>
              <w:top w:w="29" w:type="dxa"/>
              <w:left w:w="115" w:type="dxa"/>
              <w:bottom w:w="29" w:type="dxa"/>
              <w:right w:w="115" w:type="dxa"/>
            </w:tcMar>
          </w:tcPr>
          <w:p w14:paraId="5D9889A0" w14:textId="18FEC67B" w:rsidR="003C199D" w:rsidRPr="00640427" w:rsidRDefault="003C199D" w:rsidP="003C199D">
            <w:pPr>
              <w:spacing w:after="0" w:line="240" w:lineRule="auto"/>
              <w:rPr>
                <w:rFonts w:ascii="Times New Roman" w:eastAsia="Times New Roman" w:hAnsi="Times New Roman"/>
                <w:lang w:val="en-US"/>
              </w:rPr>
            </w:pPr>
            <w:r w:rsidRPr="00640427">
              <w:rPr>
                <w:rFonts w:ascii="Times New Roman" w:eastAsia="Times New Roman" w:hAnsi="Times New Roman"/>
              </w:rPr>
              <w:t xml:space="preserve">2025 </w:t>
            </w:r>
            <w:r w:rsidRPr="00640427">
              <w:rPr>
                <w:rFonts w:ascii="Times New Roman" w:eastAsia="Times New Roman" w:hAnsi="Times New Roman"/>
                <w:lang w:val="en-US"/>
              </w:rPr>
              <w:t>12 26</w:t>
            </w:r>
          </w:p>
        </w:tc>
        <w:tc>
          <w:tcPr>
            <w:tcW w:w="5812" w:type="dxa"/>
            <w:tcMar>
              <w:top w:w="29" w:type="dxa"/>
              <w:left w:w="115" w:type="dxa"/>
              <w:bottom w:w="29" w:type="dxa"/>
              <w:right w:w="115" w:type="dxa"/>
            </w:tcMar>
          </w:tcPr>
          <w:p w14:paraId="7112A28B" w14:textId="77777777" w:rsidR="003C199D" w:rsidRPr="00640427" w:rsidRDefault="003C199D" w:rsidP="003C199D">
            <w:pPr>
              <w:spacing w:after="0" w:line="240" w:lineRule="auto"/>
              <w:rPr>
                <w:rFonts w:ascii="Times New Roman" w:eastAsia="Times New Roman" w:hAnsi="Times New Roman"/>
              </w:rPr>
            </w:pPr>
            <w:r w:rsidRPr="00640427">
              <w:rPr>
                <w:rFonts w:ascii="Times New Roman" w:eastAsia="Times New Roman" w:hAnsi="Times New Roman"/>
              </w:rPr>
              <w:t xml:space="preserve">Praėjusią savaitę degalų kainos degalinėse Prancūzijoje buvo pasiekusios žemiausią lygį per daugiau nei trejus metus, rodo vyriausybės surinkti duomenys, su kuriais AFP susipažino penktadienį, gruodžio 26 d. Degalų kainos jau kelerius metus nebuvo pasiekusios tokio žemiausio lygio. Populiariausio benzino – </w:t>
            </w:r>
            <w:proofErr w:type="spellStart"/>
            <w:r w:rsidRPr="00640427">
              <w:rPr>
                <w:rFonts w:ascii="Times New Roman" w:eastAsia="Times New Roman" w:hAnsi="Times New Roman"/>
              </w:rPr>
              <w:t>super</w:t>
            </w:r>
            <w:proofErr w:type="spellEnd"/>
            <w:r w:rsidRPr="00640427">
              <w:rPr>
                <w:rFonts w:ascii="Times New Roman" w:eastAsia="Times New Roman" w:hAnsi="Times New Roman"/>
              </w:rPr>
              <w:t xml:space="preserve"> SP95-E10 – litro kaina šiuo metu siekia vidutiniškai 1,5992 euro, rodo Energetikos pertvarkos ministerijos iki gruodžio 19 d. sudaryti duomenys. Tai – žemiausias lygis nuo 2022 m. spalio. Panaši tendencija stebima ir SP95 bei SP98 benzino kainose.</w:t>
            </w:r>
          </w:p>
          <w:p w14:paraId="72F2A58E" w14:textId="77777777" w:rsidR="003C199D" w:rsidRPr="00640427" w:rsidRDefault="003C199D" w:rsidP="003C199D">
            <w:pPr>
              <w:spacing w:after="0" w:line="240" w:lineRule="auto"/>
              <w:rPr>
                <w:rFonts w:ascii="Times New Roman" w:eastAsia="Times New Roman" w:hAnsi="Times New Roman"/>
              </w:rPr>
            </w:pPr>
            <w:r w:rsidRPr="00640427">
              <w:rPr>
                <w:rFonts w:ascii="Times New Roman" w:eastAsia="Times New Roman" w:hAnsi="Times New Roman"/>
              </w:rPr>
              <w:t>Dyzelino litro kaina, kuris sudaro 65 % visų degalų pardavimo apimčių, vidutiniškai siekė 1,5299 euro – tai žemiausias lygis per daugiau nei ketverius metus, išskyrus ryškų kainų kritimą praėjusių metų balandį.</w:t>
            </w:r>
          </w:p>
          <w:p w14:paraId="61C62A8D" w14:textId="77777777" w:rsidR="003C199D" w:rsidRPr="00640427" w:rsidRDefault="003C199D" w:rsidP="003C199D">
            <w:pPr>
              <w:spacing w:after="0" w:line="240" w:lineRule="auto"/>
              <w:rPr>
                <w:rFonts w:ascii="Times New Roman" w:eastAsia="Times New Roman" w:hAnsi="Times New Roman"/>
              </w:rPr>
            </w:pPr>
            <w:r w:rsidRPr="00640427">
              <w:rPr>
                <w:rFonts w:ascii="Times New Roman" w:eastAsia="Times New Roman" w:hAnsi="Times New Roman"/>
              </w:rPr>
              <w:t>Pasak profesinės sąjungos „</w:t>
            </w:r>
            <w:proofErr w:type="spellStart"/>
            <w:r w:rsidRPr="00640427">
              <w:rPr>
                <w:rFonts w:ascii="Times New Roman" w:eastAsia="Times New Roman" w:hAnsi="Times New Roman"/>
              </w:rPr>
              <w:t>Mobilians</w:t>
            </w:r>
            <w:proofErr w:type="spellEnd"/>
            <w:r w:rsidRPr="00640427">
              <w:rPr>
                <w:rFonts w:ascii="Times New Roman" w:eastAsia="Times New Roman" w:hAnsi="Times New Roman"/>
              </w:rPr>
              <w:t xml:space="preserve">“ (atstovaujančios automobilių paslaugų sektoriaus įmonėms) degalinių ir naujųjų energijų skyriaus prezidento </w:t>
            </w:r>
            <w:proofErr w:type="spellStart"/>
            <w:r w:rsidRPr="00640427">
              <w:rPr>
                <w:rFonts w:ascii="Times New Roman" w:eastAsia="Times New Roman" w:hAnsi="Times New Roman"/>
              </w:rPr>
              <w:t>Franciso</w:t>
            </w:r>
            <w:proofErr w:type="spellEnd"/>
            <w:r w:rsidRPr="00640427">
              <w:rPr>
                <w:rFonts w:ascii="Times New Roman" w:eastAsia="Times New Roman" w:hAnsi="Times New Roman"/>
              </w:rPr>
              <w:t xml:space="preserve"> </w:t>
            </w:r>
            <w:proofErr w:type="spellStart"/>
            <w:r w:rsidRPr="00640427">
              <w:rPr>
                <w:rFonts w:ascii="Times New Roman" w:eastAsia="Times New Roman" w:hAnsi="Times New Roman"/>
              </w:rPr>
              <w:t>Pousse’o</w:t>
            </w:r>
            <w:proofErr w:type="spellEnd"/>
            <w:r w:rsidRPr="00640427">
              <w:rPr>
                <w:rFonts w:ascii="Times New Roman" w:eastAsia="Times New Roman" w:hAnsi="Times New Roman"/>
              </w:rPr>
              <w:t>, pagrindinė šio kainų kritimo priežastis yra naftos kainų mažėjimas. Pastarosiomis dienomis nafta buvo prekiaujama maždaug po 60 JAV dolerių už barelį. Ši organizacija Prancūzijoje atstovauja 5 800 tradicinių degalinių (neįskaitant didžiųjų prekybos tinklų).</w:t>
            </w:r>
          </w:p>
          <w:p w14:paraId="3FE4B237" w14:textId="01111974" w:rsidR="003C199D" w:rsidRPr="00640427" w:rsidRDefault="003C199D" w:rsidP="003C199D">
            <w:pPr>
              <w:spacing w:after="0" w:line="240" w:lineRule="auto"/>
              <w:rPr>
                <w:rFonts w:ascii="Times New Roman" w:eastAsia="Times New Roman" w:hAnsi="Times New Roman"/>
              </w:rPr>
            </w:pPr>
            <w:r w:rsidRPr="00640427">
              <w:rPr>
                <w:rFonts w:ascii="Times New Roman" w:eastAsia="Times New Roman" w:hAnsi="Times New Roman"/>
              </w:rPr>
              <w:t>Naftos kainas spaudžia šiais metais išaugusi Naftą eksportuojančių šalių organizacijos ir jos sąjungininkių (OPEC+) bei kitų valstybių gavyba, taip pat susirūpinimas dėl paklausos.</w:t>
            </w:r>
          </w:p>
        </w:tc>
        <w:tc>
          <w:tcPr>
            <w:tcW w:w="2268" w:type="dxa"/>
            <w:tcMar>
              <w:top w:w="29" w:type="dxa"/>
              <w:left w:w="115" w:type="dxa"/>
              <w:bottom w:w="29" w:type="dxa"/>
              <w:right w:w="115" w:type="dxa"/>
            </w:tcMar>
          </w:tcPr>
          <w:p w14:paraId="4395C1D2" w14:textId="5D8B0AE9" w:rsidR="003C199D" w:rsidRPr="00640427" w:rsidRDefault="003C199D" w:rsidP="003C199D">
            <w:pPr>
              <w:spacing w:after="0" w:line="240" w:lineRule="auto"/>
              <w:rPr>
                <w:rFonts w:ascii="Times New Roman" w:hAnsi="Times New Roman"/>
              </w:rPr>
            </w:pPr>
            <w:hyperlink r:id="rId24" w:history="1">
              <w:r w:rsidRPr="00640427">
                <w:rPr>
                  <w:rStyle w:val="Hyperlink"/>
                  <w:rFonts w:ascii="Times New Roman" w:eastAsia="Times New Roman" w:hAnsi="Times New Roman"/>
                </w:rPr>
                <w:t xml:space="preserve">Les </w:t>
              </w:r>
              <w:proofErr w:type="spellStart"/>
              <w:r w:rsidRPr="00640427">
                <w:rPr>
                  <w:rStyle w:val="Hyperlink"/>
                  <w:rFonts w:ascii="Times New Roman" w:eastAsia="Times New Roman" w:hAnsi="Times New Roman"/>
                </w:rPr>
                <w:t>prix</w:t>
              </w:r>
              <w:proofErr w:type="spellEnd"/>
              <w:r w:rsidRPr="00640427">
                <w:rPr>
                  <w:rStyle w:val="Hyperlink"/>
                  <w:rFonts w:ascii="Times New Roman" w:eastAsia="Times New Roman" w:hAnsi="Times New Roman"/>
                </w:rPr>
                <w:t xml:space="preserve"> de </w:t>
              </w:r>
              <w:proofErr w:type="spellStart"/>
              <w:r w:rsidRPr="00640427">
                <w:rPr>
                  <w:rStyle w:val="Hyperlink"/>
                  <w:rFonts w:ascii="Times New Roman" w:eastAsia="Times New Roman" w:hAnsi="Times New Roman"/>
                </w:rPr>
                <w:t>l’essence</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au</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plus</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bas</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depuis</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plus</w:t>
              </w:r>
              <w:proofErr w:type="spellEnd"/>
              <w:r w:rsidRPr="00640427">
                <w:rPr>
                  <w:rStyle w:val="Hyperlink"/>
                  <w:rFonts w:ascii="Times New Roman" w:eastAsia="Times New Roman" w:hAnsi="Times New Roman"/>
                </w:rPr>
                <w:t xml:space="preserve"> de </w:t>
              </w:r>
              <w:proofErr w:type="spellStart"/>
              <w:r w:rsidRPr="00640427">
                <w:rPr>
                  <w:rStyle w:val="Hyperlink"/>
                  <w:rFonts w:ascii="Times New Roman" w:eastAsia="Times New Roman" w:hAnsi="Times New Roman"/>
                </w:rPr>
                <w:t>trois</w:t>
              </w:r>
              <w:proofErr w:type="spellEnd"/>
              <w:r w:rsidRPr="00640427">
                <w:rPr>
                  <w:rStyle w:val="Hyperlink"/>
                  <w:rFonts w:ascii="Times New Roman" w:eastAsia="Times New Roman" w:hAnsi="Times New Roman"/>
                </w:rPr>
                <w:t> </w:t>
              </w:r>
              <w:proofErr w:type="spellStart"/>
              <w:r w:rsidRPr="00640427">
                <w:rPr>
                  <w:rStyle w:val="Hyperlink"/>
                  <w:rFonts w:ascii="Times New Roman" w:eastAsia="Times New Roman" w:hAnsi="Times New Roman"/>
                </w:rPr>
                <w:t>ans</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mais</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cela</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pourrait</w:t>
              </w:r>
              <w:proofErr w:type="spellEnd"/>
              <w:r w:rsidRPr="00640427">
                <w:rPr>
                  <w:rStyle w:val="Hyperlink"/>
                  <w:rFonts w:ascii="Times New Roman" w:eastAsia="Times New Roman" w:hAnsi="Times New Roman"/>
                </w:rPr>
                <w:t xml:space="preserve"> ne pas </w:t>
              </w:r>
              <w:proofErr w:type="spellStart"/>
              <w:r w:rsidRPr="00640427">
                <w:rPr>
                  <w:rStyle w:val="Hyperlink"/>
                  <w:rFonts w:ascii="Times New Roman" w:eastAsia="Times New Roman" w:hAnsi="Times New Roman"/>
                </w:rPr>
                <w:t>durer</w:t>
              </w:r>
              <w:proofErr w:type="spellEnd"/>
              <w:r w:rsidRPr="00640427">
                <w:rPr>
                  <w:rStyle w:val="Hyperlink"/>
                  <w:rFonts w:ascii="Times New Roman" w:eastAsia="Times New Roman" w:hAnsi="Times New Roman"/>
                </w:rPr>
                <w:t xml:space="preserve"> – </w:t>
              </w:r>
              <w:proofErr w:type="spellStart"/>
              <w:r w:rsidRPr="00640427">
                <w:rPr>
                  <w:rStyle w:val="Hyperlink"/>
                  <w:rFonts w:ascii="Times New Roman" w:eastAsia="Times New Roman" w:hAnsi="Times New Roman"/>
                </w:rPr>
                <w:t>Libération</w:t>
              </w:r>
              <w:proofErr w:type="spellEnd"/>
            </w:hyperlink>
          </w:p>
        </w:tc>
        <w:tc>
          <w:tcPr>
            <w:tcW w:w="1436" w:type="dxa"/>
            <w:tcMar>
              <w:top w:w="29" w:type="dxa"/>
              <w:left w:w="115" w:type="dxa"/>
              <w:bottom w:w="29" w:type="dxa"/>
              <w:right w:w="115" w:type="dxa"/>
            </w:tcMar>
          </w:tcPr>
          <w:p w14:paraId="633966F6" w14:textId="3A2E69C8" w:rsidR="003C199D" w:rsidRPr="00640427" w:rsidRDefault="003C199D" w:rsidP="003C199D">
            <w:pPr>
              <w:rPr>
                <w:rFonts w:ascii="Times New Roman" w:eastAsia="Times New Roman" w:hAnsi="Times New Roman"/>
              </w:rPr>
            </w:pPr>
            <w:r w:rsidRPr="00640427">
              <w:rPr>
                <w:rFonts w:ascii="Times New Roman" w:eastAsia="Times New Roman" w:hAnsi="Times New Roman"/>
              </w:rPr>
              <w:t>Degalų kainų kritimas</w:t>
            </w:r>
          </w:p>
        </w:tc>
      </w:tr>
      <w:tr w:rsidR="003C199D" w:rsidRPr="00640427" w14:paraId="103217EB" w14:textId="77777777" w:rsidTr="00B869D6">
        <w:trPr>
          <w:gridAfter w:val="1"/>
          <w:wAfter w:w="11" w:type="dxa"/>
          <w:trHeight w:val="216"/>
        </w:trPr>
        <w:tc>
          <w:tcPr>
            <w:tcW w:w="1418" w:type="dxa"/>
            <w:tcMar>
              <w:top w:w="29" w:type="dxa"/>
              <w:left w:w="115" w:type="dxa"/>
              <w:bottom w:w="29" w:type="dxa"/>
              <w:right w:w="115" w:type="dxa"/>
            </w:tcMar>
          </w:tcPr>
          <w:p w14:paraId="3E2E6DC4" w14:textId="1E330401" w:rsidR="003C199D" w:rsidRPr="00640427" w:rsidRDefault="003C199D" w:rsidP="003C199D">
            <w:pPr>
              <w:spacing w:after="0" w:line="240" w:lineRule="auto"/>
              <w:rPr>
                <w:rFonts w:ascii="Times New Roman" w:eastAsia="Times New Roman" w:hAnsi="Times New Roman"/>
              </w:rPr>
            </w:pPr>
            <w:r w:rsidRPr="00640427">
              <w:rPr>
                <w:rFonts w:ascii="Times New Roman" w:eastAsia="Times New Roman" w:hAnsi="Times New Roman"/>
              </w:rPr>
              <w:t>2025 12 27</w:t>
            </w:r>
          </w:p>
        </w:tc>
        <w:tc>
          <w:tcPr>
            <w:tcW w:w="5812" w:type="dxa"/>
            <w:tcMar>
              <w:top w:w="29" w:type="dxa"/>
              <w:left w:w="115" w:type="dxa"/>
              <w:bottom w:w="29" w:type="dxa"/>
              <w:right w:w="115" w:type="dxa"/>
            </w:tcMar>
          </w:tcPr>
          <w:p w14:paraId="18F688CA" w14:textId="33F5F5BA" w:rsidR="003C199D" w:rsidRPr="00640427" w:rsidRDefault="003C199D" w:rsidP="003C199D">
            <w:pPr>
              <w:spacing w:after="0" w:line="240" w:lineRule="auto"/>
              <w:rPr>
                <w:rFonts w:ascii="Times New Roman" w:eastAsia="Times New Roman" w:hAnsi="Times New Roman"/>
              </w:rPr>
            </w:pPr>
            <w:r w:rsidRPr="00640427">
              <w:rPr>
                <w:rFonts w:ascii="Times New Roman" w:eastAsia="Times New Roman" w:hAnsi="Times New Roman"/>
              </w:rPr>
              <w:t xml:space="preserve">2025 metus Prancūzija baigia nepatvirtinusi pilno 2026 m. valstybės biudžeto. Siekiant užtikrinti valstybės veiklos tęstinumą, 2025 m. gruodžio 27 d. Prezidentas </w:t>
            </w:r>
            <w:proofErr w:type="spellStart"/>
            <w:r w:rsidRPr="00640427">
              <w:rPr>
                <w:rFonts w:ascii="Times New Roman" w:eastAsia="Times New Roman" w:hAnsi="Times New Roman"/>
              </w:rPr>
              <w:t>Emmanuelis</w:t>
            </w:r>
            <w:proofErr w:type="spellEnd"/>
            <w:r w:rsidRPr="00640427">
              <w:rPr>
                <w:rFonts w:ascii="Times New Roman" w:eastAsia="Times New Roman" w:hAnsi="Times New Roman"/>
              </w:rPr>
              <w:t xml:space="preserve"> </w:t>
            </w:r>
            <w:proofErr w:type="spellStart"/>
            <w:r w:rsidRPr="00640427">
              <w:rPr>
                <w:rFonts w:ascii="Times New Roman" w:eastAsia="Times New Roman" w:hAnsi="Times New Roman"/>
              </w:rPr>
              <w:t>Macronas</w:t>
            </w:r>
            <w:proofErr w:type="spellEnd"/>
            <w:r w:rsidRPr="00640427">
              <w:rPr>
                <w:rFonts w:ascii="Times New Roman" w:eastAsia="Times New Roman" w:hAnsi="Times New Roman"/>
              </w:rPr>
              <w:t xml:space="preserve"> pasirašė ir oficialiai paskelbė specialųjį įstatymą (</w:t>
            </w:r>
            <w:proofErr w:type="spellStart"/>
            <w:r w:rsidRPr="00640427">
              <w:rPr>
                <w:rFonts w:ascii="Times New Roman" w:eastAsia="Times New Roman" w:hAnsi="Times New Roman"/>
              </w:rPr>
              <w:t>loi</w:t>
            </w:r>
            <w:proofErr w:type="spellEnd"/>
            <w:r w:rsidRPr="00640427">
              <w:rPr>
                <w:rFonts w:ascii="Times New Roman" w:eastAsia="Times New Roman" w:hAnsi="Times New Roman"/>
              </w:rPr>
              <w:t xml:space="preserve"> </w:t>
            </w:r>
            <w:proofErr w:type="spellStart"/>
            <w:r w:rsidRPr="00640427">
              <w:rPr>
                <w:rFonts w:ascii="Times New Roman" w:eastAsia="Times New Roman" w:hAnsi="Times New Roman"/>
              </w:rPr>
              <w:t>spéciale</w:t>
            </w:r>
            <w:proofErr w:type="spellEnd"/>
            <w:r w:rsidRPr="00640427">
              <w:rPr>
                <w:rFonts w:ascii="Times New Roman" w:eastAsia="Times New Roman" w:hAnsi="Times New Roman"/>
              </w:rPr>
              <w:t>), kuris įsigaliojo jį paskelbus Oficialiajame leidinyje. Tai reiškia, kad įstatymas tapo teisiškai galiojantis ir privalomas vykdyti.</w:t>
            </w:r>
          </w:p>
          <w:p w14:paraId="44EA64E8" w14:textId="77777777" w:rsidR="003C199D" w:rsidRPr="00640427" w:rsidRDefault="003C199D" w:rsidP="003C199D">
            <w:pPr>
              <w:spacing w:after="0" w:line="240" w:lineRule="auto"/>
              <w:rPr>
                <w:rFonts w:ascii="Times New Roman" w:eastAsia="Times New Roman" w:hAnsi="Times New Roman"/>
              </w:rPr>
            </w:pPr>
          </w:p>
          <w:p w14:paraId="1635C9F4" w14:textId="6F2DE29C" w:rsidR="003C199D" w:rsidRPr="00640427" w:rsidRDefault="003C199D" w:rsidP="003C199D">
            <w:pPr>
              <w:spacing w:after="0" w:line="240" w:lineRule="auto"/>
              <w:rPr>
                <w:rFonts w:ascii="Times New Roman" w:eastAsia="Times New Roman" w:hAnsi="Times New Roman"/>
              </w:rPr>
            </w:pPr>
            <w:r w:rsidRPr="00640427">
              <w:rPr>
                <w:rFonts w:ascii="Times New Roman" w:eastAsia="Times New Roman" w:hAnsi="Times New Roman"/>
              </w:rPr>
              <w:t xml:space="preserve">Specialusis įstatymas leidžia laikinai finansuoti valstybės veiklą pagal 2025 m. biudžeto sąlygas: toliau renkami esami mokesčiai, mokami valstybės tarnautojų atlyginimai ir vykdomi finansiniai įsipareigojimai, tačiau nenumatoma nei naujų mokesčių, nei papildomų išlaidų. Ši priemonė leidžia </w:t>
            </w:r>
            <w:r w:rsidRPr="00640427">
              <w:rPr>
                <w:rFonts w:ascii="Times New Roman" w:eastAsia="Times New Roman" w:hAnsi="Times New Roman"/>
              </w:rPr>
              <w:lastRenderedPageBreak/>
              <w:t>išvengti valstybės institucijų veiklos paralyžiaus, tačiau riboja galimybes spręsti aktualius klausimus, tokius kaip papildomas gynybos finansavimas, reagavimas į žemės ūkio krizę ar Majoto salos atstatymas po ciklono. Nors viešai minėta apie galimą 11 mlrd. eurų poveikį viešiesiems finansams, šis vertinimas laikomas pervertintu, nes 2026 m. socialinio draudimo biudžetas jau priimtas. Diskusijos dėl 2026 m. valstybės biudžeto Parlamente turėtų atsinaujinti 2026 m. sausį, tačiau išliekantys politiniai nesutarimai leidžia manyti, kad biudžeto priėmimo procesas išliks sudėtingas.</w:t>
            </w:r>
          </w:p>
        </w:tc>
        <w:tc>
          <w:tcPr>
            <w:tcW w:w="2268" w:type="dxa"/>
            <w:tcMar>
              <w:top w:w="29" w:type="dxa"/>
              <w:left w:w="115" w:type="dxa"/>
              <w:bottom w:w="29" w:type="dxa"/>
              <w:right w:w="115" w:type="dxa"/>
            </w:tcMar>
          </w:tcPr>
          <w:p w14:paraId="28914FA3" w14:textId="4E1AE523" w:rsidR="003C199D" w:rsidRPr="00640427" w:rsidRDefault="003C199D" w:rsidP="003C199D">
            <w:pPr>
              <w:spacing w:after="0" w:line="240" w:lineRule="auto"/>
              <w:rPr>
                <w:rFonts w:ascii="Times New Roman" w:eastAsia="Times New Roman" w:hAnsi="Times New Roman"/>
              </w:rPr>
            </w:pPr>
            <w:hyperlink r:id="rId25" w:history="1">
              <w:proofErr w:type="spellStart"/>
              <w:r w:rsidRPr="00640427">
                <w:rPr>
                  <w:rFonts w:ascii="Times New Roman" w:hAnsi="Times New Roman"/>
                  <w:color w:val="0000FF"/>
                  <w:u w:val="single"/>
                </w:rPr>
                <w:t>Budget</w:t>
              </w:r>
              <w:proofErr w:type="spellEnd"/>
              <w:r w:rsidRPr="00640427">
                <w:rPr>
                  <w:rFonts w:ascii="Times New Roman" w:hAnsi="Times New Roman"/>
                  <w:color w:val="0000FF"/>
                  <w:u w:val="single"/>
                </w:rPr>
                <w:t xml:space="preserve"> : </w:t>
              </w:r>
              <w:proofErr w:type="spellStart"/>
              <w:r w:rsidRPr="00640427">
                <w:rPr>
                  <w:rFonts w:ascii="Times New Roman" w:hAnsi="Times New Roman"/>
                  <w:color w:val="0000FF"/>
                  <w:u w:val="single"/>
                </w:rPr>
                <w:t>la</w:t>
              </w:r>
              <w:proofErr w:type="spellEnd"/>
              <w:r w:rsidRPr="00640427">
                <w:rPr>
                  <w:rFonts w:ascii="Times New Roman" w:hAnsi="Times New Roman"/>
                  <w:color w:val="0000FF"/>
                  <w:u w:val="single"/>
                </w:rPr>
                <w:t xml:space="preserve"> </w:t>
              </w:r>
              <w:proofErr w:type="spellStart"/>
              <w:r w:rsidRPr="00640427">
                <w:rPr>
                  <w:rFonts w:ascii="Times New Roman" w:hAnsi="Times New Roman"/>
                  <w:color w:val="0000FF"/>
                  <w:u w:val="single"/>
                </w:rPr>
                <w:t>loi</w:t>
              </w:r>
              <w:proofErr w:type="spellEnd"/>
              <w:r w:rsidRPr="00640427">
                <w:rPr>
                  <w:rFonts w:ascii="Times New Roman" w:hAnsi="Times New Roman"/>
                  <w:color w:val="0000FF"/>
                  <w:u w:val="single"/>
                </w:rPr>
                <w:t xml:space="preserve"> </w:t>
              </w:r>
              <w:proofErr w:type="spellStart"/>
              <w:r w:rsidRPr="00640427">
                <w:rPr>
                  <w:rFonts w:ascii="Times New Roman" w:hAnsi="Times New Roman"/>
                  <w:color w:val="0000FF"/>
                  <w:u w:val="single"/>
                </w:rPr>
                <w:t>spéciale</w:t>
              </w:r>
              <w:proofErr w:type="spellEnd"/>
              <w:r w:rsidRPr="00640427">
                <w:rPr>
                  <w:rFonts w:ascii="Times New Roman" w:hAnsi="Times New Roman"/>
                  <w:color w:val="0000FF"/>
                  <w:u w:val="single"/>
                </w:rPr>
                <w:t xml:space="preserve"> </w:t>
              </w:r>
              <w:proofErr w:type="spellStart"/>
              <w:r w:rsidRPr="00640427">
                <w:rPr>
                  <w:rFonts w:ascii="Times New Roman" w:hAnsi="Times New Roman"/>
                  <w:color w:val="0000FF"/>
                  <w:u w:val="single"/>
                </w:rPr>
                <w:t>promulguée</w:t>
              </w:r>
              <w:proofErr w:type="spellEnd"/>
              <w:r w:rsidRPr="00640427">
                <w:rPr>
                  <w:rFonts w:ascii="Times New Roman" w:hAnsi="Times New Roman"/>
                  <w:color w:val="0000FF"/>
                  <w:u w:val="single"/>
                </w:rPr>
                <w:t xml:space="preserve"> </w:t>
              </w:r>
              <w:proofErr w:type="spellStart"/>
              <w:r w:rsidRPr="00640427">
                <w:rPr>
                  <w:rFonts w:ascii="Times New Roman" w:hAnsi="Times New Roman"/>
                  <w:color w:val="0000FF"/>
                  <w:u w:val="single"/>
                </w:rPr>
                <w:t>au</w:t>
              </w:r>
              <w:proofErr w:type="spellEnd"/>
              <w:r w:rsidRPr="00640427">
                <w:rPr>
                  <w:rFonts w:ascii="Times New Roman" w:hAnsi="Times New Roman"/>
                  <w:color w:val="0000FF"/>
                  <w:u w:val="single"/>
                </w:rPr>
                <w:t xml:space="preserve"> </w:t>
              </w:r>
              <w:proofErr w:type="spellStart"/>
              <w:r w:rsidRPr="00640427">
                <w:rPr>
                  <w:rFonts w:ascii="Times New Roman" w:hAnsi="Times New Roman"/>
                  <w:color w:val="0000FF"/>
                  <w:u w:val="single"/>
                </w:rPr>
                <w:t>Journal</w:t>
              </w:r>
              <w:proofErr w:type="spellEnd"/>
              <w:r w:rsidRPr="00640427">
                <w:rPr>
                  <w:rFonts w:ascii="Times New Roman" w:hAnsi="Times New Roman"/>
                  <w:color w:val="0000FF"/>
                  <w:u w:val="single"/>
                </w:rPr>
                <w:t xml:space="preserve"> </w:t>
              </w:r>
              <w:proofErr w:type="spellStart"/>
              <w:r w:rsidRPr="00640427">
                <w:rPr>
                  <w:rFonts w:ascii="Times New Roman" w:hAnsi="Times New Roman"/>
                  <w:color w:val="0000FF"/>
                  <w:u w:val="single"/>
                </w:rPr>
                <w:t>officiel</w:t>
              </w:r>
              <w:proofErr w:type="spellEnd"/>
              <w:r w:rsidRPr="00640427">
                <w:rPr>
                  <w:rFonts w:ascii="Times New Roman" w:hAnsi="Times New Roman"/>
                  <w:color w:val="0000FF"/>
                  <w:u w:val="single"/>
                </w:rPr>
                <w:t xml:space="preserve"> | Les </w:t>
              </w:r>
              <w:proofErr w:type="spellStart"/>
              <w:r w:rsidRPr="00640427">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69A8EA51" w14:textId="50EDA3A3" w:rsidR="003C199D" w:rsidRPr="00640427" w:rsidRDefault="003C199D" w:rsidP="003C199D">
            <w:pPr>
              <w:rPr>
                <w:rFonts w:ascii="Times New Roman" w:eastAsia="Times New Roman" w:hAnsi="Times New Roman"/>
              </w:rPr>
            </w:pPr>
            <w:r w:rsidRPr="00640427">
              <w:rPr>
                <w:rFonts w:ascii="Times New Roman" w:eastAsia="Times New Roman" w:hAnsi="Times New Roman"/>
              </w:rPr>
              <w:t xml:space="preserve">2025 metus Prancūzija baigia nepatvirtinus2026 m. valstybės biudžeto. Specialusis įstatymas leis laikinai finansuoti </w:t>
            </w:r>
            <w:r w:rsidRPr="00640427">
              <w:rPr>
                <w:rFonts w:ascii="Times New Roman" w:eastAsia="Times New Roman" w:hAnsi="Times New Roman"/>
              </w:rPr>
              <w:lastRenderedPageBreak/>
              <w:t>valstybės veiklą</w:t>
            </w:r>
          </w:p>
        </w:tc>
      </w:tr>
      <w:tr w:rsidR="003C199D" w:rsidRPr="00640427" w14:paraId="3F4EE6D4" w14:textId="77777777" w:rsidTr="00B869D6">
        <w:trPr>
          <w:gridAfter w:val="1"/>
          <w:wAfter w:w="11" w:type="dxa"/>
          <w:trHeight w:val="216"/>
        </w:trPr>
        <w:tc>
          <w:tcPr>
            <w:tcW w:w="1418" w:type="dxa"/>
            <w:tcMar>
              <w:top w:w="29" w:type="dxa"/>
              <w:left w:w="115" w:type="dxa"/>
              <w:bottom w:w="29" w:type="dxa"/>
              <w:right w:w="115" w:type="dxa"/>
            </w:tcMar>
          </w:tcPr>
          <w:p w14:paraId="6CCC5AD3" w14:textId="5100FAD1" w:rsidR="003C199D" w:rsidRPr="00640427" w:rsidRDefault="003C199D" w:rsidP="003C199D">
            <w:pPr>
              <w:spacing w:after="0" w:line="240" w:lineRule="auto"/>
              <w:rPr>
                <w:rFonts w:ascii="Times New Roman" w:eastAsia="Times New Roman" w:hAnsi="Times New Roman"/>
              </w:rPr>
            </w:pPr>
            <w:r w:rsidRPr="00640427">
              <w:rPr>
                <w:rFonts w:ascii="Times New Roman" w:eastAsia="Times New Roman" w:hAnsi="Times New Roman"/>
                <w:lang w:val="fr-FR"/>
              </w:rPr>
              <w:lastRenderedPageBreak/>
              <w:t>2025 12 27</w:t>
            </w:r>
          </w:p>
        </w:tc>
        <w:tc>
          <w:tcPr>
            <w:tcW w:w="5812" w:type="dxa"/>
            <w:tcMar>
              <w:top w:w="29" w:type="dxa"/>
              <w:left w:w="115" w:type="dxa"/>
              <w:bottom w:w="29" w:type="dxa"/>
              <w:right w:w="115" w:type="dxa"/>
            </w:tcMar>
          </w:tcPr>
          <w:p w14:paraId="5EFE39BE" w14:textId="6FFBABCE" w:rsidR="003C199D" w:rsidRPr="00640427" w:rsidRDefault="003C199D" w:rsidP="00E13559">
            <w:pPr>
              <w:spacing w:after="0" w:line="240" w:lineRule="auto"/>
              <w:rPr>
                <w:rFonts w:ascii="Times New Roman" w:eastAsia="Times New Roman" w:hAnsi="Times New Roman"/>
              </w:rPr>
            </w:pPr>
            <w:r w:rsidRPr="00640427">
              <w:rPr>
                <w:rFonts w:ascii="Times New Roman" w:eastAsia="Times New Roman" w:hAnsi="Times New Roman"/>
              </w:rPr>
              <w:t>Kitais metais Prancūzija pasiskolins 310 mlrd. eurų – rekordinę sumą. Nepaisant to, kad 2026 m. biudžetas dar nepriimtas, ši suma, palyginti su spalį Agentūros paskelbtomis prognozėmis, išlieka nepakitusi.</w:t>
            </w:r>
          </w:p>
          <w:p w14:paraId="0A078D5D" w14:textId="0F3F932D" w:rsidR="003C199D" w:rsidRPr="00640427" w:rsidRDefault="003C199D" w:rsidP="00E13559">
            <w:pPr>
              <w:spacing w:after="0" w:line="240" w:lineRule="auto"/>
              <w:rPr>
                <w:rFonts w:ascii="Times New Roman" w:eastAsia="Times New Roman" w:hAnsi="Times New Roman"/>
              </w:rPr>
            </w:pPr>
            <w:r w:rsidRPr="00640427">
              <w:rPr>
                <w:rFonts w:ascii="Times New Roman" w:eastAsia="Times New Roman" w:hAnsi="Times New Roman"/>
              </w:rPr>
              <w:t xml:space="preserve">Remiantis šeštadienį </w:t>
            </w:r>
            <w:proofErr w:type="spellStart"/>
            <w:r w:rsidRPr="00640427">
              <w:rPr>
                <w:rFonts w:ascii="Times New Roman" w:eastAsia="Times New Roman" w:hAnsi="Times New Roman"/>
              </w:rPr>
              <w:t>Emmanuelio</w:t>
            </w:r>
            <w:proofErr w:type="spellEnd"/>
            <w:r w:rsidRPr="00640427">
              <w:rPr>
                <w:rFonts w:ascii="Times New Roman" w:eastAsia="Times New Roman" w:hAnsi="Times New Roman"/>
              </w:rPr>
              <w:t xml:space="preserve"> </w:t>
            </w:r>
            <w:proofErr w:type="spellStart"/>
            <w:r w:rsidRPr="00640427">
              <w:rPr>
                <w:rFonts w:ascii="Times New Roman" w:eastAsia="Times New Roman" w:hAnsi="Times New Roman"/>
              </w:rPr>
              <w:t>Macrono</w:t>
            </w:r>
            <w:proofErr w:type="spellEnd"/>
            <w:r w:rsidRPr="00640427">
              <w:rPr>
                <w:rFonts w:ascii="Times New Roman" w:eastAsia="Times New Roman" w:hAnsi="Times New Roman"/>
              </w:rPr>
              <w:t xml:space="preserve"> paskelbtu specialiuoju įstatymu, skolinimasis galės prasidėti jau sausį, o metinė suma, kaip pabrėžė Agentūra savo kitų metų finansavimo programoje, „prireikus galės būti koreguojama atsižvelgiant į 2026 m. finansų įstatymą“. Šie 310 mlrd. eurų apima visų naujų vidutinės ir ilgos trukmės obligacijų, t. y. kurių terminas yra vieneri metai ir ilgesnis, išleidimo apimtį, iš kurios atimami valstybės vykdomi išankstiniai skolos išpirkimai. Tai yra rekordinė suma, nors, vertinant ją pagal per metus sukurtą turtą, ji turėtų sudaryti tik apie 10 % BVP, o tai, palyginti su 2025 m., reikšmingų pokyčių nereiškia.</w:t>
            </w:r>
            <w:r w:rsidR="00E13559" w:rsidRPr="00640427">
              <w:rPr>
                <w:rFonts w:ascii="Times New Roman" w:eastAsia="Times New Roman" w:hAnsi="Times New Roman"/>
              </w:rPr>
              <w:t xml:space="preserve"> Re</w:t>
            </w:r>
            <w:r w:rsidRPr="00640427">
              <w:rPr>
                <w:rFonts w:ascii="Times New Roman" w:eastAsia="Times New Roman" w:hAnsi="Times New Roman"/>
              </w:rPr>
              <w:t xml:space="preserve">miantis Valstybės iždo agentūros (AFT) duomenimis, </w:t>
            </w:r>
            <w:r w:rsidR="00E13559" w:rsidRPr="00640427">
              <w:rPr>
                <w:rFonts w:ascii="Times New Roman" w:eastAsia="Times New Roman" w:hAnsi="Times New Roman"/>
              </w:rPr>
              <w:t>2025</w:t>
            </w:r>
            <w:r w:rsidRPr="00640427">
              <w:rPr>
                <w:rFonts w:ascii="Times New Roman" w:eastAsia="Times New Roman" w:hAnsi="Times New Roman"/>
              </w:rPr>
              <w:t xml:space="preserve"> metais valstybė grynąja išraiška pasiskolino 300 mlrd. eurų vidutinės ir ilgos trukmės skolos – tai daugiau nei 2024 m., kai ši suma siekė 285 mlrd. eurų.</w:t>
            </w:r>
          </w:p>
          <w:p w14:paraId="5EC6E374" w14:textId="2599DF27" w:rsidR="003C199D" w:rsidRPr="00640427" w:rsidRDefault="003C199D" w:rsidP="00E13559">
            <w:pPr>
              <w:spacing w:after="0" w:line="240" w:lineRule="auto"/>
              <w:rPr>
                <w:rFonts w:ascii="Times New Roman" w:eastAsia="Times New Roman" w:hAnsi="Times New Roman"/>
              </w:rPr>
            </w:pPr>
            <w:r w:rsidRPr="00640427">
              <w:rPr>
                <w:rFonts w:ascii="Times New Roman" w:eastAsia="Times New Roman" w:hAnsi="Times New Roman"/>
              </w:rPr>
              <w:t>Šis augimas fiksuojamas tuo metu, kai viešoji skola trečiąjį ketvirtį pasiekė naują rekordinį lygį – beveik 3 500 mlrd. eurų – ir kai skolinimosi kaštai rinkose padidėjo. Pasak AFT, 2025 m. Prancūzija vidutiniu ir ilguoju laikotarpiu skolinosi su vidutine 3,14 % palūkanų norma, palyginti su 2,91 % 2024 m. Dešimties metų trukmės obligacijų, kurios yra etalonas obligacijų rinkoje, palūkanų norma pakilo nuo 2,94 % iki 3,37 %.</w:t>
            </w:r>
          </w:p>
          <w:p w14:paraId="76C5434A" w14:textId="6825DE79" w:rsidR="003C199D" w:rsidRPr="00640427" w:rsidRDefault="003C199D" w:rsidP="00E13559">
            <w:pPr>
              <w:spacing w:after="0" w:line="240" w:lineRule="auto"/>
              <w:rPr>
                <w:rFonts w:ascii="Times New Roman" w:eastAsia="Times New Roman" w:hAnsi="Times New Roman"/>
              </w:rPr>
            </w:pPr>
            <w:r w:rsidRPr="00640427">
              <w:rPr>
                <w:rFonts w:ascii="Times New Roman" w:eastAsia="Times New Roman" w:hAnsi="Times New Roman"/>
              </w:rPr>
              <w:t xml:space="preserve">Tai pirmiausia paaiškinama bendra palūkanų normų kilimo tendencija Europoje, nes Vokietija </w:t>
            </w:r>
            <w:r w:rsidR="00E13559" w:rsidRPr="00640427">
              <w:rPr>
                <w:rFonts w:ascii="Times New Roman" w:eastAsia="Times New Roman" w:hAnsi="Times New Roman"/>
              </w:rPr>
              <w:t>(</w:t>
            </w:r>
            <w:r w:rsidRPr="00640427">
              <w:rPr>
                <w:rFonts w:ascii="Times New Roman" w:eastAsia="Times New Roman" w:hAnsi="Times New Roman"/>
              </w:rPr>
              <w:t>didžiausia žemyno ekonomika ir ilgą laiką buvusi biudžetinės drausmės šalininkė</w:t>
            </w:r>
            <w:r w:rsidR="00E13559" w:rsidRPr="00640427">
              <w:rPr>
                <w:rFonts w:ascii="Times New Roman" w:eastAsia="Times New Roman" w:hAnsi="Times New Roman"/>
              </w:rPr>
              <w:t>)</w:t>
            </w:r>
            <w:r w:rsidRPr="00640427">
              <w:rPr>
                <w:rFonts w:ascii="Times New Roman" w:eastAsia="Times New Roman" w:hAnsi="Times New Roman"/>
              </w:rPr>
              <w:t xml:space="preserve"> nusprendė didinti savo skolą, siekdama finansuoti plataus masto investicijų planą. Be to, P</w:t>
            </w:r>
            <w:r w:rsidR="00E13559" w:rsidRPr="00640427">
              <w:rPr>
                <w:rFonts w:ascii="Times New Roman" w:eastAsia="Times New Roman" w:hAnsi="Times New Roman"/>
              </w:rPr>
              <w:t>rancūzija</w:t>
            </w:r>
            <w:r w:rsidRPr="00640427">
              <w:rPr>
                <w:rFonts w:ascii="Times New Roman" w:eastAsia="Times New Roman" w:hAnsi="Times New Roman"/>
              </w:rPr>
              <w:t xml:space="preserve"> ypač nukentėjo dėl nestabilios politinės situacijos, kuri finansų rinkose padidino rizikos priedą Prancūzijos skolos vertybiniams popieriams.</w:t>
            </w:r>
          </w:p>
        </w:tc>
        <w:tc>
          <w:tcPr>
            <w:tcW w:w="2268" w:type="dxa"/>
            <w:tcMar>
              <w:top w:w="29" w:type="dxa"/>
              <w:left w:w="115" w:type="dxa"/>
              <w:bottom w:w="29" w:type="dxa"/>
              <w:right w:w="115" w:type="dxa"/>
            </w:tcMar>
          </w:tcPr>
          <w:p w14:paraId="08B36ACB" w14:textId="0FF9A9FC" w:rsidR="003C199D" w:rsidRPr="00640427" w:rsidRDefault="003C199D" w:rsidP="003C199D">
            <w:pPr>
              <w:spacing w:after="0" w:line="240" w:lineRule="auto"/>
              <w:rPr>
                <w:rFonts w:ascii="Times New Roman" w:eastAsia="Times New Roman" w:hAnsi="Times New Roman"/>
              </w:rPr>
            </w:pPr>
            <w:hyperlink r:id="rId26" w:history="1">
              <w:r w:rsidRPr="00640427">
                <w:rPr>
                  <w:rStyle w:val="Hyperlink"/>
                  <w:rFonts w:ascii="Times New Roman" w:eastAsia="Times New Roman" w:hAnsi="Times New Roman"/>
                </w:rPr>
                <w:t xml:space="preserve">La France va </w:t>
              </w:r>
              <w:proofErr w:type="spellStart"/>
              <w:r w:rsidRPr="00640427">
                <w:rPr>
                  <w:rStyle w:val="Hyperlink"/>
                  <w:rFonts w:ascii="Times New Roman" w:eastAsia="Times New Roman" w:hAnsi="Times New Roman"/>
                </w:rPr>
                <w:t>emprunter</w:t>
              </w:r>
              <w:proofErr w:type="spellEnd"/>
              <w:r w:rsidRPr="00640427">
                <w:rPr>
                  <w:rStyle w:val="Hyperlink"/>
                  <w:rFonts w:ascii="Times New Roman" w:eastAsia="Times New Roman" w:hAnsi="Times New Roman"/>
                </w:rPr>
                <w:t xml:space="preserve"> 310 </w:t>
              </w:r>
              <w:proofErr w:type="spellStart"/>
              <w:r w:rsidRPr="00640427">
                <w:rPr>
                  <w:rStyle w:val="Hyperlink"/>
                  <w:rFonts w:ascii="Times New Roman" w:eastAsia="Times New Roman" w:hAnsi="Times New Roman"/>
                </w:rPr>
                <w:t>milliards</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d’euros</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l’an</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prochain</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un</w:t>
              </w:r>
              <w:proofErr w:type="spellEnd"/>
              <w:r w:rsidRPr="00640427">
                <w:rPr>
                  <w:rStyle w:val="Hyperlink"/>
                  <w:rFonts w:ascii="Times New Roman" w:eastAsia="Times New Roman" w:hAnsi="Times New Roman"/>
                </w:rPr>
                <w:t xml:space="preserve"> </w:t>
              </w:r>
              <w:proofErr w:type="spellStart"/>
              <w:r w:rsidRPr="00640427">
                <w:rPr>
                  <w:rStyle w:val="Hyperlink"/>
                  <w:rFonts w:ascii="Times New Roman" w:eastAsia="Times New Roman" w:hAnsi="Times New Roman"/>
                </w:rPr>
                <w:t>record</w:t>
              </w:r>
              <w:proofErr w:type="spellEnd"/>
              <w:r w:rsidRPr="00640427">
                <w:rPr>
                  <w:rStyle w:val="Hyperlink"/>
                  <w:rFonts w:ascii="Times New Roman" w:eastAsia="Times New Roman" w:hAnsi="Times New Roman"/>
                </w:rPr>
                <w:t xml:space="preserve"> – </w:t>
              </w:r>
              <w:proofErr w:type="spellStart"/>
              <w:r w:rsidRPr="00640427">
                <w:rPr>
                  <w:rStyle w:val="Hyperlink"/>
                  <w:rFonts w:ascii="Times New Roman" w:eastAsia="Times New Roman" w:hAnsi="Times New Roman"/>
                </w:rPr>
                <w:t>Libération</w:t>
              </w:r>
              <w:proofErr w:type="spellEnd"/>
            </w:hyperlink>
          </w:p>
        </w:tc>
        <w:tc>
          <w:tcPr>
            <w:tcW w:w="1436" w:type="dxa"/>
            <w:tcMar>
              <w:top w:w="29" w:type="dxa"/>
              <w:left w:w="115" w:type="dxa"/>
              <w:bottom w:w="29" w:type="dxa"/>
              <w:right w:w="115" w:type="dxa"/>
            </w:tcMar>
          </w:tcPr>
          <w:p w14:paraId="6614996D" w14:textId="7475963D" w:rsidR="003C199D" w:rsidRPr="00640427" w:rsidRDefault="003C199D" w:rsidP="003C199D">
            <w:pPr>
              <w:rPr>
                <w:rFonts w:ascii="Times New Roman" w:eastAsia="Times New Roman" w:hAnsi="Times New Roman"/>
              </w:rPr>
            </w:pPr>
            <w:r w:rsidRPr="00640427">
              <w:rPr>
                <w:rFonts w:ascii="Times New Roman" w:eastAsia="Times New Roman" w:hAnsi="Times New Roman"/>
              </w:rPr>
              <w:t>Prancūzija skolinasi reko</w:t>
            </w:r>
            <w:r w:rsidR="00E13559" w:rsidRPr="00640427">
              <w:rPr>
                <w:rFonts w:ascii="Times New Roman" w:eastAsia="Times New Roman" w:hAnsi="Times New Roman"/>
              </w:rPr>
              <w:t>rd</w:t>
            </w:r>
            <w:r w:rsidRPr="00640427">
              <w:rPr>
                <w:rFonts w:ascii="Times New Roman" w:eastAsia="Times New Roman" w:hAnsi="Times New Roman"/>
              </w:rPr>
              <w:t>inę sumą</w:t>
            </w:r>
          </w:p>
        </w:tc>
      </w:tr>
      <w:tr w:rsidR="003C199D" w:rsidRPr="00640427" w14:paraId="082520CE" w14:textId="77777777" w:rsidTr="00B869D6">
        <w:trPr>
          <w:gridAfter w:val="1"/>
          <w:wAfter w:w="11" w:type="dxa"/>
          <w:trHeight w:val="216"/>
        </w:trPr>
        <w:tc>
          <w:tcPr>
            <w:tcW w:w="1418" w:type="dxa"/>
            <w:tcMar>
              <w:top w:w="29" w:type="dxa"/>
              <w:left w:w="115" w:type="dxa"/>
              <w:bottom w:w="29" w:type="dxa"/>
              <w:right w:w="115" w:type="dxa"/>
            </w:tcMar>
          </w:tcPr>
          <w:p w14:paraId="1676C611" w14:textId="1ABC7C1B" w:rsidR="003C199D" w:rsidRPr="00640427" w:rsidRDefault="003C199D" w:rsidP="003C199D">
            <w:pPr>
              <w:spacing w:after="0" w:line="240" w:lineRule="auto"/>
              <w:rPr>
                <w:rFonts w:ascii="Times New Roman" w:eastAsia="Times New Roman" w:hAnsi="Times New Roman"/>
              </w:rPr>
            </w:pPr>
            <w:r w:rsidRPr="00640427">
              <w:rPr>
                <w:rFonts w:ascii="Times New Roman" w:eastAsia="Times New Roman" w:hAnsi="Times New Roman"/>
              </w:rPr>
              <w:t>2025 12 30</w:t>
            </w:r>
          </w:p>
        </w:tc>
        <w:tc>
          <w:tcPr>
            <w:tcW w:w="5812" w:type="dxa"/>
            <w:tcMar>
              <w:top w:w="29" w:type="dxa"/>
              <w:left w:w="115" w:type="dxa"/>
              <w:bottom w:w="29" w:type="dxa"/>
              <w:right w:w="115" w:type="dxa"/>
            </w:tcMar>
          </w:tcPr>
          <w:p w14:paraId="254B97D7" w14:textId="6CFA8C84" w:rsidR="003C199D" w:rsidRPr="00640427" w:rsidRDefault="003C199D" w:rsidP="00E13559">
            <w:pPr>
              <w:spacing w:after="0" w:line="240" w:lineRule="auto"/>
              <w:rPr>
                <w:rFonts w:ascii="Times New Roman" w:eastAsia="Times New Roman" w:hAnsi="Times New Roman"/>
              </w:rPr>
            </w:pPr>
            <w:r w:rsidRPr="00640427">
              <w:rPr>
                <w:rFonts w:ascii="Times New Roman" w:eastAsia="Times New Roman" w:hAnsi="Times New Roman"/>
              </w:rPr>
              <w:t xml:space="preserve">Nepaisant to, kad 2026 m. Prancūzijos valstybės biudžetas kol kas nėra patvirtintas, šalis jau turi galiojantį 2026 m. Socialinės apsaugos biudžetą. 2025 m. gruodžio pabaigoje Prancūzijos Konstitucinė taryba, į kurią dėl įstatymo kreipėsi kairiosios partijos Nepaklūstanti Prancūzija (LFI) deputatai, patvirtino beveik visą Socialinės apsaugos finansavimo įstatymą (PLFSS 2026), taip atverdama kelią jo oficialiam paskelbimui ir įsigaliojimui. Šis sprendimas užtikrina socialinių išmokų, pensijų, sveikatos apsaugos finansavimo ir kitų socialinio draudimo sistemos elementų tęstinumą 2026 metais. Tarp reikšmingų politinių sprendimų – numatyta pensijų reformos </w:t>
            </w:r>
            <w:r w:rsidRPr="00640427">
              <w:rPr>
                <w:rFonts w:ascii="Times New Roman" w:eastAsia="Times New Roman" w:hAnsi="Times New Roman"/>
              </w:rPr>
              <w:lastRenderedPageBreak/>
              <w:t>sustabdymo nuostatų įtvirtinimas, kuris buvo vienas pagrindinių politinių kompromisų, leidusių įstatymą priimti.</w:t>
            </w:r>
          </w:p>
          <w:p w14:paraId="659936DE" w14:textId="5830D845" w:rsidR="003C199D" w:rsidRPr="00640427" w:rsidRDefault="003C199D" w:rsidP="00E13559">
            <w:pPr>
              <w:spacing w:after="0" w:line="240" w:lineRule="auto"/>
              <w:rPr>
                <w:rFonts w:ascii="Times New Roman" w:eastAsia="Times New Roman" w:hAnsi="Times New Roman"/>
              </w:rPr>
            </w:pPr>
            <w:r w:rsidRPr="00640427">
              <w:rPr>
                <w:rFonts w:ascii="Times New Roman" w:eastAsia="Times New Roman" w:hAnsi="Times New Roman"/>
              </w:rPr>
              <w:t>Prancūzija pasirinko užtikrinti socialinės sistemos finansinį stabilumą atskirai nuo bendro valstybės biudžeto, taip sumažindama socialinių išmokų ir sveikatos apsaugos finansavimo rizikas politinio neapibrėžtumo sąlygomis.</w:t>
            </w:r>
          </w:p>
        </w:tc>
        <w:tc>
          <w:tcPr>
            <w:tcW w:w="2268" w:type="dxa"/>
            <w:tcMar>
              <w:top w:w="29" w:type="dxa"/>
              <w:left w:w="115" w:type="dxa"/>
              <w:bottom w:w="29" w:type="dxa"/>
              <w:right w:w="115" w:type="dxa"/>
            </w:tcMar>
          </w:tcPr>
          <w:p w14:paraId="41DAC16F" w14:textId="08AB8E61" w:rsidR="003C199D" w:rsidRPr="00640427" w:rsidRDefault="003C199D" w:rsidP="003C199D">
            <w:pPr>
              <w:spacing w:after="0" w:line="240" w:lineRule="auto"/>
              <w:rPr>
                <w:rFonts w:ascii="Times New Roman" w:hAnsi="Times New Roman"/>
              </w:rPr>
            </w:pPr>
            <w:hyperlink r:id="rId27" w:history="1">
              <w:proofErr w:type="spellStart"/>
              <w:r w:rsidRPr="00640427">
                <w:rPr>
                  <w:rStyle w:val="Hyperlink"/>
                  <w:rFonts w:ascii="Times New Roman" w:hAnsi="Times New Roman"/>
                </w:rPr>
                <w:t>Budget</w:t>
              </w:r>
              <w:proofErr w:type="spellEnd"/>
              <w:r w:rsidRPr="00640427">
                <w:rPr>
                  <w:rStyle w:val="Hyperlink"/>
                  <w:rFonts w:ascii="Times New Roman" w:hAnsi="Times New Roman"/>
                </w:rPr>
                <w:t xml:space="preserve"> de </w:t>
              </w:r>
              <w:proofErr w:type="spellStart"/>
              <w:r w:rsidRPr="00640427">
                <w:rPr>
                  <w:rStyle w:val="Hyperlink"/>
                  <w:rFonts w:ascii="Times New Roman" w:hAnsi="Times New Roman"/>
                </w:rPr>
                <w:t>la</w:t>
              </w:r>
              <w:proofErr w:type="spellEnd"/>
              <w:r w:rsidRPr="00640427">
                <w:rPr>
                  <w:rStyle w:val="Hyperlink"/>
                  <w:rFonts w:ascii="Times New Roman" w:hAnsi="Times New Roman"/>
                </w:rPr>
                <w:t xml:space="preserve"> </w:t>
              </w:r>
              <w:proofErr w:type="spellStart"/>
              <w:r w:rsidRPr="00640427">
                <w:rPr>
                  <w:rStyle w:val="Hyperlink"/>
                  <w:rFonts w:ascii="Times New Roman" w:hAnsi="Times New Roman"/>
                </w:rPr>
                <w:t>Sécurité</w:t>
              </w:r>
              <w:proofErr w:type="spellEnd"/>
              <w:r w:rsidRPr="00640427">
                <w:rPr>
                  <w:rStyle w:val="Hyperlink"/>
                  <w:rFonts w:ascii="Times New Roman" w:hAnsi="Times New Roman"/>
                </w:rPr>
                <w:t xml:space="preserve"> </w:t>
              </w:r>
              <w:proofErr w:type="spellStart"/>
              <w:r w:rsidRPr="00640427">
                <w:rPr>
                  <w:rStyle w:val="Hyperlink"/>
                  <w:rFonts w:ascii="Times New Roman" w:hAnsi="Times New Roman"/>
                </w:rPr>
                <w:t>sociale</w:t>
              </w:r>
              <w:proofErr w:type="spellEnd"/>
              <w:r w:rsidRPr="00640427">
                <w:rPr>
                  <w:rStyle w:val="Hyperlink"/>
                  <w:rFonts w:ascii="Times New Roman" w:hAnsi="Times New Roman"/>
                </w:rPr>
                <w:t xml:space="preserve"> : </w:t>
              </w:r>
              <w:proofErr w:type="spellStart"/>
              <w:r w:rsidRPr="00640427">
                <w:rPr>
                  <w:rStyle w:val="Hyperlink"/>
                  <w:rFonts w:ascii="Times New Roman" w:hAnsi="Times New Roman"/>
                </w:rPr>
                <w:t>le</w:t>
              </w:r>
              <w:proofErr w:type="spellEnd"/>
              <w:r w:rsidRPr="00640427">
                <w:rPr>
                  <w:rStyle w:val="Hyperlink"/>
                  <w:rFonts w:ascii="Times New Roman" w:hAnsi="Times New Roman"/>
                </w:rPr>
                <w:t xml:space="preserve"> </w:t>
              </w:r>
              <w:proofErr w:type="spellStart"/>
              <w:r w:rsidRPr="00640427">
                <w:rPr>
                  <w:rStyle w:val="Hyperlink"/>
                  <w:rFonts w:ascii="Times New Roman" w:hAnsi="Times New Roman"/>
                </w:rPr>
                <w:t>Conseil</w:t>
              </w:r>
              <w:proofErr w:type="spellEnd"/>
              <w:r w:rsidRPr="00640427">
                <w:rPr>
                  <w:rStyle w:val="Hyperlink"/>
                  <w:rFonts w:ascii="Times New Roman" w:hAnsi="Times New Roman"/>
                </w:rPr>
                <w:t xml:space="preserve"> </w:t>
              </w:r>
              <w:proofErr w:type="spellStart"/>
              <w:r w:rsidRPr="00640427">
                <w:rPr>
                  <w:rStyle w:val="Hyperlink"/>
                  <w:rFonts w:ascii="Times New Roman" w:hAnsi="Times New Roman"/>
                </w:rPr>
                <w:t>constitutionnel</w:t>
              </w:r>
              <w:proofErr w:type="spellEnd"/>
              <w:r w:rsidRPr="00640427">
                <w:rPr>
                  <w:rStyle w:val="Hyperlink"/>
                  <w:rFonts w:ascii="Times New Roman" w:hAnsi="Times New Roman"/>
                </w:rPr>
                <w:t xml:space="preserve"> </w:t>
              </w:r>
              <w:proofErr w:type="spellStart"/>
              <w:r w:rsidRPr="00640427">
                <w:rPr>
                  <w:rStyle w:val="Hyperlink"/>
                  <w:rFonts w:ascii="Times New Roman" w:hAnsi="Times New Roman"/>
                </w:rPr>
                <w:t>valide</w:t>
              </w:r>
              <w:proofErr w:type="spellEnd"/>
              <w:r w:rsidRPr="00640427">
                <w:rPr>
                  <w:rStyle w:val="Hyperlink"/>
                  <w:rFonts w:ascii="Times New Roman" w:hAnsi="Times New Roman"/>
                </w:rPr>
                <w:t xml:space="preserve"> </w:t>
              </w:r>
              <w:proofErr w:type="spellStart"/>
              <w:r w:rsidRPr="00640427">
                <w:rPr>
                  <w:rStyle w:val="Hyperlink"/>
                  <w:rFonts w:ascii="Times New Roman" w:hAnsi="Times New Roman"/>
                </w:rPr>
                <w:t>la</w:t>
              </w:r>
              <w:proofErr w:type="spellEnd"/>
              <w:r w:rsidRPr="00640427">
                <w:rPr>
                  <w:rStyle w:val="Hyperlink"/>
                  <w:rFonts w:ascii="Times New Roman" w:hAnsi="Times New Roman"/>
                </w:rPr>
                <w:t xml:space="preserve"> </w:t>
              </w:r>
              <w:proofErr w:type="spellStart"/>
              <w:r w:rsidRPr="00640427">
                <w:rPr>
                  <w:rStyle w:val="Hyperlink"/>
                  <w:rFonts w:ascii="Times New Roman" w:hAnsi="Times New Roman"/>
                </w:rPr>
                <w:t>quasi-totalité</w:t>
              </w:r>
              <w:proofErr w:type="spellEnd"/>
              <w:r w:rsidRPr="00640427">
                <w:rPr>
                  <w:rStyle w:val="Hyperlink"/>
                  <w:rFonts w:ascii="Times New Roman" w:hAnsi="Times New Roman"/>
                </w:rPr>
                <w:t xml:space="preserve"> du </w:t>
              </w:r>
              <w:proofErr w:type="spellStart"/>
              <w:r w:rsidRPr="00640427">
                <w:rPr>
                  <w:rStyle w:val="Hyperlink"/>
                  <w:rFonts w:ascii="Times New Roman" w:hAnsi="Times New Roman"/>
                </w:rPr>
                <w:t>texte</w:t>
              </w:r>
              <w:proofErr w:type="spellEnd"/>
              <w:r w:rsidRPr="00640427">
                <w:rPr>
                  <w:rStyle w:val="Hyperlink"/>
                  <w:rFonts w:ascii="Times New Roman" w:hAnsi="Times New Roman"/>
                </w:rPr>
                <w:t xml:space="preserve"> | Les </w:t>
              </w:r>
              <w:proofErr w:type="spellStart"/>
              <w:r w:rsidRPr="00640427">
                <w:rPr>
                  <w:rStyle w:val="Hyperlink"/>
                  <w:rFonts w:ascii="Times New Roman" w:hAnsi="Times New Roman"/>
                </w:rPr>
                <w:t>Echos</w:t>
              </w:r>
              <w:proofErr w:type="spellEnd"/>
            </w:hyperlink>
          </w:p>
        </w:tc>
        <w:tc>
          <w:tcPr>
            <w:tcW w:w="1436" w:type="dxa"/>
            <w:tcMar>
              <w:top w:w="29" w:type="dxa"/>
              <w:left w:w="115" w:type="dxa"/>
              <w:bottom w:w="29" w:type="dxa"/>
              <w:right w:w="115" w:type="dxa"/>
            </w:tcMar>
          </w:tcPr>
          <w:p w14:paraId="003B908D" w14:textId="7DF13B6F" w:rsidR="003C199D" w:rsidRPr="00640427" w:rsidRDefault="003C199D" w:rsidP="003C199D">
            <w:pPr>
              <w:rPr>
                <w:rFonts w:ascii="Times New Roman" w:eastAsia="Times New Roman" w:hAnsi="Times New Roman"/>
              </w:rPr>
            </w:pPr>
            <w:r w:rsidRPr="00640427">
              <w:rPr>
                <w:rFonts w:ascii="Times New Roman" w:eastAsia="Times New Roman" w:hAnsi="Times New Roman"/>
              </w:rPr>
              <w:t>Socialinės apsaugos finansavimo stabilizavimas, nepaisant nepriimto bendro valstybės biudžeto</w:t>
            </w:r>
          </w:p>
        </w:tc>
      </w:tr>
      <w:tr w:rsidR="003C199D" w:rsidRPr="00640427" w14:paraId="53686C05" w14:textId="77777777" w:rsidTr="00090377">
        <w:trPr>
          <w:trHeight w:val="216"/>
        </w:trPr>
        <w:tc>
          <w:tcPr>
            <w:tcW w:w="10945" w:type="dxa"/>
            <w:gridSpan w:val="5"/>
            <w:tcMar>
              <w:top w:w="29" w:type="dxa"/>
              <w:left w:w="115" w:type="dxa"/>
              <w:bottom w:w="29" w:type="dxa"/>
              <w:right w:w="115" w:type="dxa"/>
            </w:tcMar>
          </w:tcPr>
          <w:p w14:paraId="494E142A" w14:textId="5EC2B793" w:rsidR="003C199D" w:rsidRPr="00640427" w:rsidRDefault="003C199D" w:rsidP="003C199D">
            <w:pPr>
              <w:spacing w:after="0" w:line="240" w:lineRule="auto"/>
              <w:rPr>
                <w:rFonts w:ascii="Times New Roman" w:eastAsia="Times New Roman" w:hAnsi="Times New Roman"/>
                <w:b/>
              </w:rPr>
            </w:pPr>
            <w:bookmarkStart w:id="0" w:name="_heading=h.3ewnitgxijcj" w:colFirst="0" w:colLast="0"/>
            <w:bookmarkEnd w:id="0"/>
            <w:r w:rsidRPr="00640427">
              <w:rPr>
                <w:rFonts w:ascii="Times New Roman" w:eastAsia="Times New Roman" w:hAnsi="Times New Roman"/>
                <w:b/>
              </w:rPr>
              <w:lastRenderedPageBreak/>
              <w:t>Kita ekonominiam bendradarbiavimui aktuali informacija</w:t>
            </w:r>
          </w:p>
        </w:tc>
      </w:tr>
      <w:tr w:rsidR="003C199D" w:rsidRPr="00640427" w14:paraId="7491DAE7" w14:textId="77777777" w:rsidTr="00B869D6">
        <w:trPr>
          <w:gridAfter w:val="1"/>
          <w:wAfter w:w="11" w:type="dxa"/>
          <w:trHeight w:val="216"/>
        </w:trPr>
        <w:tc>
          <w:tcPr>
            <w:tcW w:w="1418" w:type="dxa"/>
            <w:tcMar>
              <w:top w:w="29" w:type="dxa"/>
              <w:left w:w="115" w:type="dxa"/>
              <w:bottom w:w="29" w:type="dxa"/>
              <w:right w:w="115" w:type="dxa"/>
            </w:tcMar>
          </w:tcPr>
          <w:p w14:paraId="44B2865F" w14:textId="447A92FB" w:rsidR="003C199D" w:rsidRPr="00640427" w:rsidRDefault="00B527FB" w:rsidP="003C199D">
            <w:pPr>
              <w:spacing w:after="0" w:line="240" w:lineRule="auto"/>
              <w:rPr>
                <w:rFonts w:ascii="Times New Roman" w:eastAsia="Times New Roman" w:hAnsi="Times New Roman"/>
                <w:lang w:val="en-US"/>
              </w:rPr>
            </w:pPr>
            <w:r w:rsidRPr="00640427">
              <w:rPr>
                <w:rFonts w:ascii="Times New Roman" w:eastAsia="Times New Roman" w:hAnsi="Times New Roman"/>
                <w:lang w:val="es-ES"/>
              </w:rPr>
              <w:t>2025 12 1</w:t>
            </w:r>
            <w:r w:rsidRPr="00640427">
              <w:rPr>
                <w:rFonts w:ascii="Times New Roman" w:eastAsia="Times New Roman" w:hAnsi="Times New Roman"/>
                <w:lang w:val="en-US"/>
              </w:rPr>
              <w:t>6</w:t>
            </w:r>
          </w:p>
        </w:tc>
        <w:tc>
          <w:tcPr>
            <w:tcW w:w="5812" w:type="dxa"/>
            <w:tcMar>
              <w:top w:w="29" w:type="dxa"/>
              <w:left w:w="115" w:type="dxa"/>
              <w:bottom w:w="29" w:type="dxa"/>
              <w:right w:w="115" w:type="dxa"/>
            </w:tcMar>
          </w:tcPr>
          <w:p w14:paraId="7A9AF7BB" w14:textId="4F9DA236" w:rsidR="00B527FB" w:rsidRPr="00640427" w:rsidRDefault="00B527FB" w:rsidP="00B527FB">
            <w:pPr>
              <w:spacing w:after="0" w:line="240" w:lineRule="auto"/>
              <w:rPr>
                <w:rFonts w:ascii="Times New Roman" w:eastAsia="Times New Roman" w:hAnsi="Times New Roman"/>
              </w:rPr>
            </w:pPr>
            <w:r w:rsidRPr="00640427">
              <w:rPr>
                <w:rFonts w:ascii="Times New Roman" w:eastAsia="Times New Roman" w:hAnsi="Times New Roman"/>
              </w:rPr>
              <w:t xml:space="preserve">2025 m. Prancūzijos </w:t>
            </w:r>
            <w:proofErr w:type="spellStart"/>
            <w:r w:rsidRPr="00640427">
              <w:rPr>
                <w:rFonts w:ascii="Times New Roman" w:eastAsia="Times New Roman" w:hAnsi="Times New Roman"/>
              </w:rPr>
              <w:t>fintech</w:t>
            </w:r>
            <w:proofErr w:type="spellEnd"/>
            <w:r w:rsidRPr="00640427">
              <w:rPr>
                <w:rFonts w:ascii="Times New Roman" w:eastAsia="Times New Roman" w:hAnsi="Times New Roman"/>
              </w:rPr>
              <w:t xml:space="preserve"> įmonės susidūrė su ryškiu investicijų sumažėjimu – pritrauktas kapitalas sumenko 22 % ir siekė apie 1,1 mlrd. eurų, palyginti su 1,3 mlrd. eurų 2024 m. Taip pat sumažėjo sandorių skaičius – nuo maždaug 100 iki 73. Didžiausias sulėtėjimas fiksuotas antrąjį metų pusmetį.</w:t>
            </w:r>
          </w:p>
          <w:p w14:paraId="029CA7A5" w14:textId="059210DD" w:rsidR="00B527FB" w:rsidRPr="00640427" w:rsidRDefault="00B527FB" w:rsidP="00B527FB">
            <w:pPr>
              <w:spacing w:after="0" w:line="240" w:lineRule="auto"/>
              <w:rPr>
                <w:rFonts w:ascii="Times New Roman" w:eastAsia="Times New Roman" w:hAnsi="Times New Roman"/>
              </w:rPr>
            </w:pPr>
            <w:r w:rsidRPr="00640427">
              <w:rPr>
                <w:rFonts w:ascii="Times New Roman" w:eastAsia="Times New Roman" w:hAnsi="Times New Roman"/>
              </w:rPr>
              <w:t xml:space="preserve">Pasak France </w:t>
            </w:r>
            <w:proofErr w:type="spellStart"/>
            <w:r w:rsidRPr="00640427">
              <w:rPr>
                <w:rFonts w:ascii="Times New Roman" w:eastAsia="Times New Roman" w:hAnsi="Times New Roman"/>
              </w:rPr>
              <w:t>FinTech</w:t>
            </w:r>
            <w:proofErr w:type="spellEnd"/>
            <w:r w:rsidRPr="00640427">
              <w:rPr>
                <w:rFonts w:ascii="Times New Roman" w:eastAsia="Times New Roman" w:hAnsi="Times New Roman"/>
              </w:rPr>
              <w:t xml:space="preserve">, tai nėra sektoriaus žlugimas. Daug </w:t>
            </w:r>
            <w:proofErr w:type="spellStart"/>
            <w:r w:rsidRPr="00640427">
              <w:rPr>
                <w:rFonts w:ascii="Times New Roman" w:eastAsia="Times New Roman" w:hAnsi="Times New Roman"/>
              </w:rPr>
              <w:t>fintech</w:t>
            </w:r>
            <w:proofErr w:type="spellEnd"/>
            <w:r w:rsidRPr="00640427">
              <w:rPr>
                <w:rFonts w:ascii="Times New Roman" w:eastAsia="Times New Roman" w:hAnsi="Times New Roman"/>
              </w:rPr>
              <w:t xml:space="preserve"> įmonių anksčiau sukaupė pakankamas grynųjų atsargas, turi geresnę prieigą prie bankinio ir privataus finansavimo bei vis dažniau pasiekia pelningumą, leidžiantį finansuotis savarankiškai. Be to, pasauliniu mastu technologijų investicijas stabdė rinkų neapibrėžtumas ir didesnis investuotojų dėmesys dirbtinio intelekto bendrovėms.</w:t>
            </w:r>
          </w:p>
          <w:p w14:paraId="0FD9CDCC" w14:textId="38393424" w:rsidR="003C199D" w:rsidRPr="00640427" w:rsidRDefault="00B527FB" w:rsidP="00B527FB">
            <w:pPr>
              <w:spacing w:after="0" w:line="240" w:lineRule="auto"/>
              <w:rPr>
                <w:rFonts w:ascii="Times New Roman" w:eastAsia="Times New Roman" w:hAnsi="Times New Roman"/>
              </w:rPr>
            </w:pPr>
            <w:r w:rsidRPr="00640427">
              <w:rPr>
                <w:rFonts w:ascii="Times New Roman" w:eastAsia="Times New Roman" w:hAnsi="Times New Roman"/>
              </w:rPr>
              <w:t xml:space="preserve">Nepaisant finansavimo kritimo, Prancūzija išlieka pirmaujanti ES šalis pagal </w:t>
            </w:r>
            <w:proofErr w:type="spellStart"/>
            <w:r w:rsidRPr="00640427">
              <w:rPr>
                <w:rFonts w:ascii="Times New Roman" w:eastAsia="Times New Roman" w:hAnsi="Times New Roman"/>
              </w:rPr>
              <w:t>fintech</w:t>
            </w:r>
            <w:proofErr w:type="spellEnd"/>
            <w:r w:rsidRPr="00640427">
              <w:rPr>
                <w:rFonts w:ascii="Times New Roman" w:eastAsia="Times New Roman" w:hAnsi="Times New Roman"/>
              </w:rPr>
              <w:t xml:space="preserve"> investicijas. </w:t>
            </w:r>
            <w:proofErr w:type="spellStart"/>
            <w:r w:rsidRPr="00640427">
              <w:rPr>
                <w:rFonts w:ascii="Times New Roman" w:eastAsia="Times New Roman" w:hAnsi="Times New Roman"/>
              </w:rPr>
              <w:t>Fintech</w:t>
            </w:r>
            <w:proofErr w:type="spellEnd"/>
            <w:r w:rsidRPr="00640427">
              <w:rPr>
                <w:rFonts w:ascii="Times New Roman" w:eastAsia="Times New Roman" w:hAnsi="Times New Roman"/>
              </w:rPr>
              <w:t xml:space="preserve"> sektorius ir toliau auga kaip darbdavys: jame dirba apie 38 000 darbuotojų (10 % daugiau nei pernai), o bankrotų skaičius išlieka nedidelis. Prognozuojama, kad 2026 m. sektoriui palankesnė makroekonominė aplinka ir stabilizuojamos palūkanų normos gali paskatinti rinkos konsolidaciją ir augimą.</w:t>
            </w:r>
          </w:p>
        </w:tc>
        <w:tc>
          <w:tcPr>
            <w:tcW w:w="2268" w:type="dxa"/>
            <w:tcMar>
              <w:top w:w="29" w:type="dxa"/>
              <w:left w:w="115" w:type="dxa"/>
              <w:bottom w:w="29" w:type="dxa"/>
              <w:right w:w="115" w:type="dxa"/>
            </w:tcMar>
          </w:tcPr>
          <w:p w14:paraId="31B8B213" w14:textId="3E1D2E4D" w:rsidR="003C199D" w:rsidRPr="00640427" w:rsidRDefault="00B527FB" w:rsidP="003C199D">
            <w:pPr>
              <w:spacing w:after="0" w:line="240" w:lineRule="auto"/>
              <w:rPr>
                <w:rFonts w:ascii="Times New Roman" w:hAnsi="Times New Roman"/>
              </w:rPr>
            </w:pPr>
            <w:hyperlink r:id="rId28" w:history="1">
              <w:r w:rsidRPr="00640427">
                <w:rPr>
                  <w:rStyle w:val="Hyperlink"/>
                  <w:rFonts w:ascii="Times New Roman" w:hAnsi="Times New Roman"/>
                </w:rPr>
                <w:t xml:space="preserve">Les </w:t>
              </w:r>
              <w:proofErr w:type="spellStart"/>
              <w:r w:rsidRPr="00640427">
                <w:rPr>
                  <w:rStyle w:val="Hyperlink"/>
                  <w:rFonts w:ascii="Times New Roman" w:hAnsi="Times New Roman"/>
                </w:rPr>
                <w:t>fintechs</w:t>
              </w:r>
              <w:proofErr w:type="spellEnd"/>
              <w:r w:rsidRPr="00640427">
                <w:rPr>
                  <w:rStyle w:val="Hyperlink"/>
                  <w:rFonts w:ascii="Times New Roman" w:hAnsi="Times New Roman"/>
                </w:rPr>
                <w:t xml:space="preserve"> </w:t>
              </w:r>
              <w:proofErr w:type="spellStart"/>
              <w:r w:rsidRPr="00640427">
                <w:rPr>
                  <w:rStyle w:val="Hyperlink"/>
                  <w:rFonts w:ascii="Times New Roman" w:hAnsi="Times New Roman"/>
                </w:rPr>
                <w:t>françaises</w:t>
              </w:r>
              <w:proofErr w:type="spellEnd"/>
              <w:r w:rsidRPr="00640427">
                <w:rPr>
                  <w:rStyle w:val="Hyperlink"/>
                  <w:rFonts w:ascii="Times New Roman" w:hAnsi="Times New Roman"/>
                </w:rPr>
                <w:t xml:space="preserve"> </w:t>
              </w:r>
              <w:proofErr w:type="spellStart"/>
              <w:r w:rsidRPr="00640427">
                <w:rPr>
                  <w:rStyle w:val="Hyperlink"/>
                  <w:rFonts w:ascii="Times New Roman" w:hAnsi="Times New Roman"/>
                </w:rPr>
                <w:t>face</w:t>
              </w:r>
              <w:proofErr w:type="spellEnd"/>
              <w:r w:rsidRPr="00640427">
                <w:rPr>
                  <w:rStyle w:val="Hyperlink"/>
                  <w:rFonts w:ascii="Times New Roman" w:hAnsi="Times New Roman"/>
                </w:rPr>
                <w:t xml:space="preserve"> à </w:t>
              </w:r>
              <w:proofErr w:type="spellStart"/>
              <w:r w:rsidRPr="00640427">
                <w:rPr>
                  <w:rStyle w:val="Hyperlink"/>
                  <w:rFonts w:ascii="Times New Roman" w:hAnsi="Times New Roman"/>
                </w:rPr>
                <w:t>un</w:t>
              </w:r>
              <w:proofErr w:type="spellEnd"/>
              <w:r w:rsidRPr="00640427">
                <w:rPr>
                  <w:rStyle w:val="Hyperlink"/>
                  <w:rFonts w:ascii="Times New Roman" w:hAnsi="Times New Roman"/>
                </w:rPr>
                <w:t xml:space="preserve"> net </w:t>
              </w:r>
              <w:proofErr w:type="spellStart"/>
              <w:r w:rsidRPr="00640427">
                <w:rPr>
                  <w:rStyle w:val="Hyperlink"/>
                  <w:rFonts w:ascii="Times New Roman" w:hAnsi="Times New Roman"/>
                </w:rPr>
                <w:t>coup</w:t>
              </w:r>
              <w:proofErr w:type="spellEnd"/>
              <w:r w:rsidRPr="00640427">
                <w:rPr>
                  <w:rStyle w:val="Hyperlink"/>
                  <w:rFonts w:ascii="Times New Roman" w:hAnsi="Times New Roman"/>
                </w:rPr>
                <w:t xml:space="preserve"> de </w:t>
              </w:r>
              <w:proofErr w:type="spellStart"/>
              <w:r w:rsidRPr="00640427">
                <w:rPr>
                  <w:rStyle w:val="Hyperlink"/>
                  <w:rFonts w:ascii="Times New Roman" w:hAnsi="Times New Roman"/>
                </w:rPr>
                <w:t>frein</w:t>
              </w:r>
              <w:proofErr w:type="spellEnd"/>
              <w:r w:rsidRPr="00640427">
                <w:rPr>
                  <w:rStyle w:val="Hyperlink"/>
                  <w:rFonts w:ascii="Times New Roman" w:hAnsi="Times New Roman"/>
                </w:rPr>
                <w:t xml:space="preserve"> </w:t>
              </w:r>
              <w:proofErr w:type="spellStart"/>
              <w:r w:rsidRPr="00640427">
                <w:rPr>
                  <w:rStyle w:val="Hyperlink"/>
                  <w:rFonts w:ascii="Times New Roman" w:hAnsi="Times New Roman"/>
                </w:rPr>
                <w:t>des</w:t>
              </w:r>
              <w:proofErr w:type="spellEnd"/>
              <w:r w:rsidRPr="00640427">
                <w:rPr>
                  <w:rStyle w:val="Hyperlink"/>
                  <w:rFonts w:ascii="Times New Roman" w:hAnsi="Times New Roman"/>
                </w:rPr>
                <w:t xml:space="preserve"> </w:t>
              </w:r>
              <w:proofErr w:type="spellStart"/>
              <w:r w:rsidRPr="00640427">
                <w:rPr>
                  <w:rStyle w:val="Hyperlink"/>
                  <w:rFonts w:ascii="Times New Roman" w:hAnsi="Times New Roman"/>
                </w:rPr>
                <w:t>financements</w:t>
              </w:r>
              <w:proofErr w:type="spellEnd"/>
              <w:r w:rsidRPr="00640427">
                <w:rPr>
                  <w:rStyle w:val="Hyperlink"/>
                  <w:rFonts w:ascii="Times New Roman" w:hAnsi="Times New Roman"/>
                </w:rPr>
                <w:t xml:space="preserve"> </w:t>
              </w:r>
              <w:proofErr w:type="spellStart"/>
              <w:r w:rsidRPr="00640427">
                <w:rPr>
                  <w:rStyle w:val="Hyperlink"/>
                  <w:rFonts w:ascii="Times New Roman" w:hAnsi="Times New Roman"/>
                </w:rPr>
                <w:t>en</w:t>
              </w:r>
              <w:proofErr w:type="spellEnd"/>
              <w:r w:rsidRPr="00640427">
                <w:rPr>
                  <w:rStyle w:val="Hyperlink"/>
                  <w:rFonts w:ascii="Times New Roman" w:hAnsi="Times New Roman"/>
                </w:rPr>
                <w:t xml:space="preserve"> 2025 | Les </w:t>
              </w:r>
              <w:proofErr w:type="spellStart"/>
              <w:r w:rsidRPr="00640427">
                <w:rPr>
                  <w:rStyle w:val="Hyperlink"/>
                  <w:rFonts w:ascii="Times New Roman" w:hAnsi="Times New Roman"/>
                </w:rPr>
                <w:t>Echos</w:t>
              </w:r>
              <w:proofErr w:type="spellEnd"/>
            </w:hyperlink>
          </w:p>
        </w:tc>
        <w:tc>
          <w:tcPr>
            <w:tcW w:w="1436" w:type="dxa"/>
            <w:tcMar>
              <w:top w:w="29" w:type="dxa"/>
              <w:left w:w="115" w:type="dxa"/>
              <w:bottom w:w="29" w:type="dxa"/>
              <w:right w:w="115" w:type="dxa"/>
            </w:tcMar>
          </w:tcPr>
          <w:p w14:paraId="159447C4" w14:textId="1A1D8E60" w:rsidR="003C199D" w:rsidRPr="00640427" w:rsidRDefault="00B527FB" w:rsidP="003C199D">
            <w:pPr>
              <w:rPr>
                <w:rFonts w:ascii="Times New Roman" w:eastAsia="Times New Roman" w:hAnsi="Times New Roman"/>
              </w:rPr>
            </w:pPr>
            <w:r w:rsidRPr="00640427">
              <w:rPr>
                <w:rFonts w:ascii="Times New Roman" w:eastAsia="Times New Roman" w:hAnsi="Times New Roman"/>
              </w:rPr>
              <w:t>Prognozuojamas finansų technologijų atsigavimas</w:t>
            </w:r>
          </w:p>
        </w:tc>
      </w:tr>
      <w:tr w:rsidR="003C199D" w:rsidRPr="00640427" w14:paraId="11C5CE81" w14:textId="77777777" w:rsidTr="00B869D6">
        <w:trPr>
          <w:gridAfter w:val="1"/>
          <w:wAfter w:w="11" w:type="dxa"/>
          <w:trHeight w:val="216"/>
        </w:trPr>
        <w:tc>
          <w:tcPr>
            <w:tcW w:w="1418" w:type="dxa"/>
            <w:tcMar>
              <w:top w:w="29" w:type="dxa"/>
              <w:left w:w="115" w:type="dxa"/>
              <w:bottom w:w="29" w:type="dxa"/>
              <w:right w:w="115" w:type="dxa"/>
            </w:tcMar>
          </w:tcPr>
          <w:p w14:paraId="6804D0B5" w14:textId="4D44D9AE" w:rsidR="003C199D" w:rsidRPr="00640427" w:rsidRDefault="003C199D" w:rsidP="003C199D">
            <w:pPr>
              <w:spacing w:after="0" w:line="240" w:lineRule="auto"/>
              <w:rPr>
                <w:rFonts w:ascii="Times New Roman" w:eastAsia="Times New Roman" w:hAnsi="Times New Roman"/>
                <w:lang w:val="en-US"/>
              </w:rPr>
            </w:pPr>
            <w:r w:rsidRPr="00640427">
              <w:rPr>
                <w:rFonts w:ascii="Times New Roman" w:eastAsia="Times New Roman" w:hAnsi="Times New Roman"/>
                <w:lang w:val="en-US"/>
              </w:rPr>
              <w:t>2025 12 30</w:t>
            </w:r>
          </w:p>
        </w:tc>
        <w:tc>
          <w:tcPr>
            <w:tcW w:w="5812" w:type="dxa"/>
            <w:tcMar>
              <w:top w:w="29" w:type="dxa"/>
              <w:left w:w="115" w:type="dxa"/>
              <w:bottom w:w="29" w:type="dxa"/>
              <w:right w:w="115" w:type="dxa"/>
            </w:tcMar>
          </w:tcPr>
          <w:p w14:paraId="3A798DDC" w14:textId="77777777" w:rsidR="003C199D" w:rsidRPr="00640427" w:rsidRDefault="003C199D" w:rsidP="003C199D">
            <w:pPr>
              <w:spacing w:after="0" w:line="240" w:lineRule="auto"/>
              <w:rPr>
                <w:rFonts w:ascii="Times New Roman" w:eastAsia="Times New Roman" w:hAnsi="Times New Roman"/>
              </w:rPr>
            </w:pPr>
            <w:r w:rsidRPr="00640427">
              <w:rPr>
                <w:rFonts w:ascii="Times New Roman" w:eastAsia="Times New Roman" w:hAnsi="Times New Roman"/>
              </w:rPr>
              <w:t xml:space="preserve">Prancūzija pradėjo strateginės oro erdvės stebėsenos pajėgumų atnaujinimą, užsakydama du naujos kartos </w:t>
            </w:r>
            <w:proofErr w:type="spellStart"/>
            <w:r w:rsidRPr="00640427">
              <w:rPr>
                <w:rFonts w:ascii="Times New Roman" w:eastAsia="Times New Roman" w:hAnsi="Times New Roman"/>
              </w:rPr>
              <w:t>GlobalEye</w:t>
            </w:r>
            <w:proofErr w:type="spellEnd"/>
            <w:r w:rsidRPr="00640427">
              <w:rPr>
                <w:rFonts w:ascii="Times New Roman" w:eastAsia="Times New Roman" w:hAnsi="Times New Roman"/>
              </w:rPr>
              <w:t xml:space="preserve"> stebėjimo orlaivius iš Švedijos gynybos grupės Saab. Sandorio vertė siekia apie 1,1 mlrd. eurų, numatyta galimybė įsigyti dar du papildomus orlaivius. Šie lėktuvai pakeis senstančius E-3F AWACS, kuriuos Prancūzijos karinės oro ir kosmoso pajėgos naudoja nuo 1990 m. </w:t>
            </w:r>
            <w:proofErr w:type="spellStart"/>
            <w:r w:rsidRPr="00640427">
              <w:rPr>
                <w:rFonts w:ascii="Times New Roman" w:eastAsia="Times New Roman" w:hAnsi="Times New Roman"/>
              </w:rPr>
              <w:t>GlobalEye</w:t>
            </w:r>
            <w:proofErr w:type="spellEnd"/>
            <w:r w:rsidRPr="00640427">
              <w:rPr>
                <w:rFonts w:ascii="Times New Roman" w:eastAsia="Times New Roman" w:hAnsi="Times New Roman"/>
              </w:rPr>
              <w:t xml:space="preserve">, sukurti verslo lėktuvo </w:t>
            </w:r>
            <w:proofErr w:type="spellStart"/>
            <w:r w:rsidRPr="00640427">
              <w:rPr>
                <w:rFonts w:ascii="Times New Roman" w:eastAsia="Times New Roman" w:hAnsi="Times New Roman"/>
              </w:rPr>
              <w:t>Bombardier</w:t>
            </w:r>
            <w:proofErr w:type="spellEnd"/>
            <w:r w:rsidRPr="00640427">
              <w:rPr>
                <w:rFonts w:ascii="Times New Roman" w:eastAsia="Times New Roman" w:hAnsi="Times New Roman"/>
              </w:rPr>
              <w:t xml:space="preserve"> Global 6500 pagrindu, galės realiu laiku aptikti </w:t>
            </w:r>
            <w:proofErr w:type="spellStart"/>
            <w:r w:rsidRPr="00640427">
              <w:rPr>
                <w:rFonts w:ascii="Times New Roman" w:eastAsia="Times New Roman" w:hAnsi="Times New Roman"/>
              </w:rPr>
              <w:t>hipergarsines</w:t>
            </w:r>
            <w:proofErr w:type="spellEnd"/>
            <w:r w:rsidRPr="00640427">
              <w:rPr>
                <w:rFonts w:ascii="Times New Roman" w:eastAsia="Times New Roman" w:hAnsi="Times New Roman"/>
              </w:rPr>
              <w:t xml:space="preserve"> raketas, nematomus naikintuvus ar mažus dronus iki 550 km spinduliu ir veikti net esant elektroniniams trikdžiams. </w:t>
            </w:r>
          </w:p>
          <w:p w14:paraId="1BC7A83E" w14:textId="73310429" w:rsidR="003C199D" w:rsidRPr="00640427" w:rsidRDefault="003C199D" w:rsidP="003C199D">
            <w:pPr>
              <w:spacing w:after="0" w:line="240" w:lineRule="auto"/>
              <w:rPr>
                <w:rFonts w:ascii="Times New Roman" w:eastAsia="Times New Roman" w:hAnsi="Times New Roman"/>
              </w:rPr>
            </w:pPr>
            <w:r w:rsidRPr="00640427">
              <w:rPr>
                <w:rFonts w:ascii="Times New Roman" w:eastAsia="Times New Roman" w:hAnsi="Times New Roman"/>
              </w:rPr>
              <w:t>Be šio oro erdvės stebėjimo projekto, šalys bendradarbiauja ir jūrų gynybos srityje: Prancūzija dalyvauja Švedijos konkurse dėl keturių naujų fregatų tiekimo, kuriame varžosi ir kitos Europos bendrovės. Tikimasi, kad sprendimas bus priimtas 2026 m. pradžioje ir tai sustiprintų Prancūzijos gynybos pramonės pozicijas Europoje bei prisidėtų prie bendrų saugumo pajėgumų plėtros.</w:t>
            </w:r>
          </w:p>
        </w:tc>
        <w:tc>
          <w:tcPr>
            <w:tcW w:w="2268" w:type="dxa"/>
            <w:tcMar>
              <w:top w:w="29" w:type="dxa"/>
              <w:left w:w="115" w:type="dxa"/>
              <w:bottom w:w="29" w:type="dxa"/>
              <w:right w:w="115" w:type="dxa"/>
            </w:tcMar>
          </w:tcPr>
          <w:p w14:paraId="558E08FF" w14:textId="4B5E3B79" w:rsidR="003C199D" w:rsidRPr="00640427" w:rsidRDefault="003C199D" w:rsidP="003C199D">
            <w:pPr>
              <w:spacing w:after="0" w:line="240" w:lineRule="auto"/>
              <w:rPr>
                <w:rFonts w:ascii="Times New Roman" w:eastAsia="Times New Roman" w:hAnsi="Times New Roman"/>
              </w:rPr>
            </w:pPr>
            <w:hyperlink r:id="rId29" w:history="1">
              <w:r w:rsidRPr="00640427">
                <w:rPr>
                  <w:rFonts w:ascii="Times New Roman" w:hAnsi="Times New Roman"/>
                  <w:color w:val="0000FF"/>
                  <w:u w:val="single"/>
                </w:rPr>
                <w:t xml:space="preserve">La France </w:t>
              </w:r>
              <w:proofErr w:type="spellStart"/>
              <w:r w:rsidRPr="00640427">
                <w:rPr>
                  <w:rFonts w:ascii="Times New Roman" w:hAnsi="Times New Roman"/>
                  <w:color w:val="0000FF"/>
                  <w:u w:val="single"/>
                </w:rPr>
                <w:t>commande</w:t>
              </w:r>
              <w:proofErr w:type="spellEnd"/>
              <w:r w:rsidRPr="00640427">
                <w:rPr>
                  <w:rFonts w:ascii="Times New Roman" w:hAnsi="Times New Roman"/>
                  <w:color w:val="0000FF"/>
                  <w:u w:val="single"/>
                </w:rPr>
                <w:t xml:space="preserve"> </w:t>
              </w:r>
              <w:proofErr w:type="spellStart"/>
              <w:r w:rsidRPr="00640427">
                <w:rPr>
                  <w:rFonts w:ascii="Times New Roman" w:hAnsi="Times New Roman"/>
                  <w:color w:val="0000FF"/>
                  <w:u w:val="single"/>
                </w:rPr>
                <w:t>deux</w:t>
              </w:r>
              <w:proofErr w:type="spellEnd"/>
              <w:r w:rsidRPr="00640427">
                <w:rPr>
                  <w:rFonts w:ascii="Times New Roman" w:hAnsi="Times New Roman"/>
                  <w:color w:val="0000FF"/>
                  <w:u w:val="single"/>
                </w:rPr>
                <w:t xml:space="preserve"> </w:t>
              </w:r>
              <w:proofErr w:type="spellStart"/>
              <w:r w:rsidRPr="00640427">
                <w:rPr>
                  <w:rFonts w:ascii="Times New Roman" w:hAnsi="Times New Roman"/>
                  <w:color w:val="0000FF"/>
                  <w:u w:val="single"/>
                </w:rPr>
                <w:t>avions</w:t>
              </w:r>
              <w:proofErr w:type="spellEnd"/>
              <w:r w:rsidRPr="00640427">
                <w:rPr>
                  <w:rFonts w:ascii="Times New Roman" w:hAnsi="Times New Roman"/>
                  <w:color w:val="0000FF"/>
                  <w:u w:val="single"/>
                </w:rPr>
                <w:t xml:space="preserve"> de </w:t>
              </w:r>
              <w:proofErr w:type="spellStart"/>
              <w:r w:rsidRPr="00640427">
                <w:rPr>
                  <w:rFonts w:ascii="Times New Roman" w:hAnsi="Times New Roman"/>
                  <w:color w:val="0000FF"/>
                  <w:u w:val="single"/>
                </w:rPr>
                <w:t>surveillance</w:t>
              </w:r>
              <w:proofErr w:type="spellEnd"/>
              <w:r w:rsidRPr="00640427">
                <w:rPr>
                  <w:rFonts w:ascii="Times New Roman" w:hAnsi="Times New Roman"/>
                  <w:color w:val="0000FF"/>
                  <w:u w:val="single"/>
                </w:rPr>
                <w:t xml:space="preserve"> </w:t>
              </w:r>
              <w:proofErr w:type="spellStart"/>
              <w:r w:rsidRPr="00640427">
                <w:rPr>
                  <w:rFonts w:ascii="Times New Roman" w:hAnsi="Times New Roman"/>
                  <w:color w:val="0000FF"/>
                  <w:u w:val="single"/>
                </w:rPr>
                <w:t>GlobalEye</w:t>
              </w:r>
              <w:proofErr w:type="spellEnd"/>
              <w:r w:rsidRPr="00640427">
                <w:rPr>
                  <w:rFonts w:ascii="Times New Roman" w:hAnsi="Times New Roman"/>
                  <w:color w:val="0000FF"/>
                  <w:u w:val="single"/>
                </w:rPr>
                <w:t xml:space="preserve"> </w:t>
              </w:r>
              <w:proofErr w:type="spellStart"/>
              <w:r w:rsidRPr="00640427">
                <w:rPr>
                  <w:rFonts w:ascii="Times New Roman" w:hAnsi="Times New Roman"/>
                  <w:color w:val="0000FF"/>
                  <w:u w:val="single"/>
                </w:rPr>
                <w:t>au</w:t>
              </w:r>
              <w:proofErr w:type="spellEnd"/>
              <w:r w:rsidRPr="00640427">
                <w:rPr>
                  <w:rFonts w:ascii="Times New Roman" w:hAnsi="Times New Roman"/>
                  <w:color w:val="0000FF"/>
                  <w:u w:val="single"/>
                </w:rPr>
                <w:t xml:space="preserve"> </w:t>
              </w:r>
              <w:proofErr w:type="spellStart"/>
              <w:r w:rsidRPr="00640427">
                <w:rPr>
                  <w:rFonts w:ascii="Times New Roman" w:hAnsi="Times New Roman"/>
                  <w:color w:val="0000FF"/>
                  <w:u w:val="single"/>
                </w:rPr>
                <w:t>fabricant</w:t>
              </w:r>
              <w:proofErr w:type="spellEnd"/>
              <w:r w:rsidRPr="00640427">
                <w:rPr>
                  <w:rFonts w:ascii="Times New Roman" w:hAnsi="Times New Roman"/>
                  <w:color w:val="0000FF"/>
                  <w:u w:val="single"/>
                </w:rPr>
                <w:t xml:space="preserve"> </w:t>
              </w:r>
              <w:proofErr w:type="spellStart"/>
              <w:r w:rsidRPr="00640427">
                <w:rPr>
                  <w:rFonts w:ascii="Times New Roman" w:hAnsi="Times New Roman"/>
                  <w:color w:val="0000FF"/>
                  <w:u w:val="single"/>
                </w:rPr>
                <w:t>suédois</w:t>
              </w:r>
              <w:proofErr w:type="spellEnd"/>
              <w:r w:rsidRPr="00640427">
                <w:rPr>
                  <w:rFonts w:ascii="Times New Roman" w:hAnsi="Times New Roman"/>
                  <w:color w:val="0000FF"/>
                  <w:u w:val="single"/>
                </w:rPr>
                <w:t xml:space="preserve"> Saab </w:t>
              </w:r>
              <w:proofErr w:type="spellStart"/>
              <w:r w:rsidRPr="00640427">
                <w:rPr>
                  <w:rFonts w:ascii="Times New Roman" w:hAnsi="Times New Roman"/>
                  <w:color w:val="0000FF"/>
                  <w:u w:val="single"/>
                </w:rPr>
                <w:t>pour</w:t>
              </w:r>
              <w:proofErr w:type="spellEnd"/>
              <w:r w:rsidRPr="00640427">
                <w:rPr>
                  <w:rFonts w:ascii="Times New Roman" w:hAnsi="Times New Roman"/>
                  <w:color w:val="0000FF"/>
                  <w:u w:val="single"/>
                </w:rPr>
                <w:t xml:space="preserve"> 1,1 </w:t>
              </w:r>
              <w:proofErr w:type="spellStart"/>
              <w:r w:rsidRPr="00640427">
                <w:rPr>
                  <w:rFonts w:ascii="Times New Roman" w:hAnsi="Times New Roman"/>
                  <w:color w:val="0000FF"/>
                  <w:u w:val="single"/>
                </w:rPr>
                <w:t>milliard</w:t>
              </w:r>
              <w:proofErr w:type="spellEnd"/>
              <w:r w:rsidRPr="00640427">
                <w:rPr>
                  <w:rFonts w:ascii="Times New Roman" w:hAnsi="Times New Roman"/>
                  <w:color w:val="0000FF"/>
                  <w:u w:val="single"/>
                </w:rPr>
                <w:t xml:space="preserve"> </w:t>
              </w:r>
              <w:proofErr w:type="spellStart"/>
              <w:r w:rsidRPr="00640427">
                <w:rPr>
                  <w:rFonts w:ascii="Times New Roman" w:hAnsi="Times New Roman"/>
                  <w:color w:val="0000FF"/>
                  <w:u w:val="single"/>
                </w:rPr>
                <w:t>d’euros</w:t>
              </w:r>
              <w:proofErr w:type="spellEnd"/>
            </w:hyperlink>
          </w:p>
        </w:tc>
        <w:tc>
          <w:tcPr>
            <w:tcW w:w="1436" w:type="dxa"/>
            <w:tcMar>
              <w:top w:w="29" w:type="dxa"/>
              <w:left w:w="115" w:type="dxa"/>
              <w:bottom w:w="29" w:type="dxa"/>
              <w:right w:w="115" w:type="dxa"/>
            </w:tcMar>
          </w:tcPr>
          <w:p w14:paraId="44FBFA80" w14:textId="7C050536" w:rsidR="003C199D" w:rsidRPr="00640427" w:rsidRDefault="003C199D" w:rsidP="003C199D">
            <w:pPr>
              <w:rPr>
                <w:rFonts w:ascii="Times New Roman" w:eastAsia="Times New Roman" w:hAnsi="Times New Roman"/>
              </w:rPr>
            </w:pPr>
            <w:r w:rsidRPr="00640427">
              <w:rPr>
                <w:rFonts w:ascii="Times New Roman" w:eastAsia="Times New Roman" w:hAnsi="Times New Roman"/>
              </w:rPr>
              <w:t>Prancūzijos–Švedijos bendradarbiavimas oro erdvės stebėsenos ir karinių jūrų pajėgumų stiprinimo srityse</w:t>
            </w:r>
          </w:p>
        </w:tc>
      </w:tr>
    </w:tbl>
    <w:p w14:paraId="4DD2E61C" w14:textId="77777777" w:rsidR="00771DF0" w:rsidRPr="00771DF0" w:rsidRDefault="00771DF0" w:rsidP="00771DF0">
      <w:pPr>
        <w:spacing w:after="0" w:line="240" w:lineRule="auto"/>
        <w:rPr>
          <w:rFonts w:ascii="Times New Roman" w:eastAsia="Times New Roman" w:hAnsi="Times New Roman"/>
        </w:rPr>
      </w:pPr>
    </w:p>
    <w:p w14:paraId="1AD3D187" w14:textId="77777777" w:rsidR="00ED66CF" w:rsidRPr="00ED66CF" w:rsidRDefault="00ED66CF" w:rsidP="00ED66CF">
      <w:pPr>
        <w:spacing w:after="0" w:line="240" w:lineRule="auto"/>
        <w:rPr>
          <w:rFonts w:ascii="Times New Roman" w:eastAsia="Times New Roman" w:hAnsi="Times New Roman"/>
        </w:rPr>
      </w:pPr>
      <w:r w:rsidRPr="00ED66CF">
        <w:rPr>
          <w:rFonts w:ascii="Times New Roman" w:eastAsia="Times New Roman" w:hAnsi="Times New Roman"/>
        </w:rPr>
        <w:t>Parengė:</w:t>
      </w:r>
    </w:p>
    <w:p w14:paraId="4B19F884" w14:textId="77777777" w:rsidR="00ED66CF" w:rsidRPr="00ED66CF" w:rsidRDefault="00ED66CF" w:rsidP="00ED66CF">
      <w:pPr>
        <w:spacing w:after="0" w:line="240" w:lineRule="auto"/>
        <w:rPr>
          <w:rFonts w:ascii="Times New Roman" w:eastAsia="Times New Roman" w:hAnsi="Times New Roman"/>
        </w:rPr>
      </w:pPr>
    </w:p>
    <w:p w14:paraId="79E02CFC" w14:textId="0BEC4E69" w:rsidR="00ED66CF" w:rsidRPr="00ED66CF" w:rsidRDefault="00ED66CF" w:rsidP="00ED66CF">
      <w:pPr>
        <w:spacing w:after="0" w:line="240" w:lineRule="auto"/>
        <w:rPr>
          <w:rFonts w:ascii="Times New Roman" w:eastAsia="Times New Roman" w:hAnsi="Times New Roman"/>
        </w:rPr>
      </w:pPr>
      <w:r w:rsidRPr="00ED66CF">
        <w:rPr>
          <w:rFonts w:ascii="Times New Roman" w:eastAsia="Times New Roman" w:hAnsi="Times New Roman"/>
        </w:rPr>
        <w:t xml:space="preserve">Vitalija Kardokaitė-Šimanauskienė, LR ambasados Prancūzijos Respublikoje </w:t>
      </w:r>
      <w:r w:rsidR="00620E20">
        <w:rPr>
          <w:rFonts w:ascii="Times New Roman" w:eastAsia="Times New Roman" w:hAnsi="Times New Roman"/>
        </w:rPr>
        <w:t>antro</w:t>
      </w:r>
      <w:r w:rsidRPr="00ED66CF">
        <w:rPr>
          <w:rFonts w:ascii="Times New Roman" w:eastAsia="Times New Roman" w:hAnsi="Times New Roman"/>
        </w:rPr>
        <w:t xml:space="preserve">ji sekretorė, tel. +33 1 88 75 06 79, el. paštas vitalija.kardokaite-simanauskiene@urm.lt </w:t>
      </w:r>
    </w:p>
    <w:p w14:paraId="00882929" w14:textId="77777777" w:rsidR="00620E20" w:rsidRDefault="00620E20" w:rsidP="00ED66CF">
      <w:pPr>
        <w:spacing w:after="0" w:line="240" w:lineRule="auto"/>
        <w:rPr>
          <w:rFonts w:ascii="Times New Roman" w:eastAsia="Times New Roman" w:hAnsi="Times New Roman"/>
        </w:rPr>
      </w:pPr>
    </w:p>
    <w:p w14:paraId="08089D29" w14:textId="7BF1A65D" w:rsidR="00ED66CF" w:rsidRPr="00ED66CF" w:rsidRDefault="00ED66CF" w:rsidP="00ED66CF">
      <w:pPr>
        <w:spacing w:after="0" w:line="240" w:lineRule="auto"/>
        <w:rPr>
          <w:rFonts w:ascii="Times New Roman" w:eastAsia="Times New Roman" w:hAnsi="Times New Roman"/>
        </w:rPr>
      </w:pPr>
      <w:r w:rsidRPr="00ED66CF">
        <w:rPr>
          <w:rFonts w:ascii="Times New Roman" w:eastAsia="Times New Roman" w:hAnsi="Times New Roman"/>
        </w:rPr>
        <w:t>Otilija Snieškaitė, LR ambasados Prancūzijos Respublikoje komercijos atašė, mob. +33 7 60 52 42 58, el. paštas otilija.snieskaite@urm.lt</w:t>
      </w:r>
    </w:p>
    <w:p w14:paraId="46DFE3C9" w14:textId="77777777" w:rsidR="00620E20" w:rsidRDefault="00620E20" w:rsidP="00ED66CF">
      <w:pPr>
        <w:spacing w:after="0" w:line="240" w:lineRule="auto"/>
        <w:rPr>
          <w:rFonts w:ascii="Times New Roman" w:eastAsia="Times New Roman" w:hAnsi="Times New Roman"/>
        </w:rPr>
      </w:pPr>
    </w:p>
    <w:p w14:paraId="4D81DFCC" w14:textId="029FC89D" w:rsidR="00ED66CF" w:rsidRPr="00ED66CF" w:rsidRDefault="00ED66CF" w:rsidP="00ED66CF">
      <w:pPr>
        <w:spacing w:after="0" w:line="240" w:lineRule="auto"/>
        <w:rPr>
          <w:rFonts w:ascii="Times New Roman" w:eastAsia="Times New Roman" w:hAnsi="Times New Roman"/>
        </w:rPr>
      </w:pPr>
      <w:r w:rsidRPr="00ED66CF">
        <w:rPr>
          <w:rFonts w:ascii="Times New Roman" w:eastAsia="Times New Roman" w:hAnsi="Times New Roman"/>
        </w:rPr>
        <w:t xml:space="preserve">Neringa Greičiutė, LR ambasados Prancūzijos Respublikoje komercijos atašė, mob. +33 7 65 71 29 42, el. paštas neringa.greiciute@urm.lt </w:t>
      </w:r>
    </w:p>
    <w:p w14:paraId="1FCE2A0C" w14:textId="77777777" w:rsidR="00D22BFD" w:rsidRPr="00640017" w:rsidRDefault="00D22BFD">
      <w:pPr>
        <w:spacing w:after="0" w:line="240" w:lineRule="auto"/>
        <w:rPr>
          <w:rFonts w:ascii="Times New Roman" w:eastAsia="Times New Roman" w:hAnsi="Times New Roman"/>
        </w:rPr>
      </w:pPr>
    </w:p>
    <w:sectPr w:rsidR="00D22BFD" w:rsidRPr="00640017">
      <w:footerReference w:type="default" r:id="rId30"/>
      <w:pgSz w:w="11906" w:h="16838"/>
      <w:pgMar w:top="1418" w:right="567" w:bottom="851"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316C0" w14:textId="77777777" w:rsidR="006D62FC" w:rsidRDefault="006D62FC">
      <w:pPr>
        <w:spacing w:after="0" w:line="240" w:lineRule="auto"/>
      </w:pPr>
      <w:r>
        <w:separator/>
      </w:r>
    </w:p>
  </w:endnote>
  <w:endnote w:type="continuationSeparator" w:id="0">
    <w:p w14:paraId="3B4F7229" w14:textId="77777777" w:rsidR="006D62FC" w:rsidRDefault="006D6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7412" w14:textId="77777777" w:rsidR="00687409" w:rsidRDefault="00687409">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1688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C7814" w14:textId="77777777" w:rsidR="006D62FC" w:rsidRDefault="006D62FC">
      <w:pPr>
        <w:spacing w:after="0" w:line="240" w:lineRule="auto"/>
      </w:pPr>
      <w:r>
        <w:separator/>
      </w:r>
    </w:p>
  </w:footnote>
  <w:footnote w:type="continuationSeparator" w:id="0">
    <w:p w14:paraId="36D29DA3" w14:textId="77777777" w:rsidR="006D62FC" w:rsidRDefault="006D62FC">
      <w:pPr>
        <w:spacing w:after="0" w:line="240" w:lineRule="auto"/>
      </w:pPr>
      <w:r>
        <w:continuationSeparator/>
      </w:r>
    </w:p>
  </w:footnote>
  <w:footnote w:id="1">
    <w:p w14:paraId="0CE32ADB" w14:textId="77777777" w:rsidR="00EB07B5" w:rsidRDefault="00EB07B5" w:rsidP="00D4766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olor w:val="000000"/>
          <w:sz w:val="20"/>
          <w:szCs w:val="20"/>
        </w:rPr>
        <w:t>MTEPI - moksliniai tyrimai, eksperimentinė plėtra ir inovacijos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2AD"/>
    <w:multiLevelType w:val="hybridMultilevel"/>
    <w:tmpl w:val="34143022"/>
    <w:lvl w:ilvl="0" w:tplc="4D540294">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907CBC"/>
    <w:multiLevelType w:val="hybridMultilevel"/>
    <w:tmpl w:val="21263592"/>
    <w:lvl w:ilvl="0" w:tplc="C39E385A">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96528E4"/>
    <w:multiLevelType w:val="hybridMultilevel"/>
    <w:tmpl w:val="1FBCD2C4"/>
    <w:lvl w:ilvl="0" w:tplc="470E3A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A51BEB"/>
    <w:multiLevelType w:val="hybridMultilevel"/>
    <w:tmpl w:val="B8423B26"/>
    <w:lvl w:ilvl="0" w:tplc="318E676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10598D"/>
    <w:multiLevelType w:val="hybridMultilevel"/>
    <w:tmpl w:val="C996FDB2"/>
    <w:lvl w:ilvl="0" w:tplc="8AAA08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C83C9C"/>
    <w:multiLevelType w:val="hybridMultilevel"/>
    <w:tmpl w:val="355EE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FC7D59"/>
    <w:multiLevelType w:val="hybridMultilevel"/>
    <w:tmpl w:val="42ECB1F4"/>
    <w:lvl w:ilvl="0" w:tplc="9BB84FD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1447A4"/>
    <w:multiLevelType w:val="hybridMultilevel"/>
    <w:tmpl w:val="055AD0C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5457A2D"/>
    <w:multiLevelType w:val="hybridMultilevel"/>
    <w:tmpl w:val="EB4AFEFC"/>
    <w:lvl w:ilvl="0" w:tplc="13AA9FA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BC3303"/>
    <w:multiLevelType w:val="multilevel"/>
    <w:tmpl w:val="87A4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CF1396"/>
    <w:multiLevelType w:val="hybridMultilevel"/>
    <w:tmpl w:val="B1128090"/>
    <w:lvl w:ilvl="0" w:tplc="45320BB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C864C86"/>
    <w:multiLevelType w:val="hybridMultilevel"/>
    <w:tmpl w:val="3A948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8603BB"/>
    <w:multiLevelType w:val="hybridMultilevel"/>
    <w:tmpl w:val="C4B85A64"/>
    <w:lvl w:ilvl="0" w:tplc="E68AE9E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FD4437"/>
    <w:multiLevelType w:val="hybridMultilevel"/>
    <w:tmpl w:val="AF1C401C"/>
    <w:lvl w:ilvl="0" w:tplc="78E45650">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008048F"/>
    <w:multiLevelType w:val="hybridMultilevel"/>
    <w:tmpl w:val="1024A59A"/>
    <w:lvl w:ilvl="0" w:tplc="C38C5F3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F63BAC"/>
    <w:multiLevelType w:val="hybridMultilevel"/>
    <w:tmpl w:val="1BD2BA9C"/>
    <w:lvl w:ilvl="0" w:tplc="6CBE1A58">
      <w:start w:val="2020"/>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047DC8"/>
    <w:multiLevelType w:val="hybridMultilevel"/>
    <w:tmpl w:val="2C284D26"/>
    <w:lvl w:ilvl="0" w:tplc="40EAD4E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B9168DE"/>
    <w:multiLevelType w:val="hybridMultilevel"/>
    <w:tmpl w:val="761EE512"/>
    <w:lvl w:ilvl="0" w:tplc="C34260F8">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6E73C43"/>
    <w:multiLevelType w:val="hybridMultilevel"/>
    <w:tmpl w:val="29C6F7CA"/>
    <w:lvl w:ilvl="0" w:tplc="F1F24FF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8AA65AD"/>
    <w:multiLevelType w:val="hybridMultilevel"/>
    <w:tmpl w:val="6B5032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5D4334"/>
    <w:multiLevelType w:val="multilevel"/>
    <w:tmpl w:val="D638B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9DB2197"/>
    <w:multiLevelType w:val="hybridMultilevel"/>
    <w:tmpl w:val="7B34E8CC"/>
    <w:lvl w:ilvl="0" w:tplc="ADA06A40">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EBF3E90"/>
    <w:multiLevelType w:val="hybridMultilevel"/>
    <w:tmpl w:val="E7D8D3FA"/>
    <w:lvl w:ilvl="0" w:tplc="D0EEB44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505099">
    <w:abstractNumId w:val="20"/>
  </w:num>
  <w:num w:numId="2" w16cid:durableId="556207508">
    <w:abstractNumId w:val="15"/>
  </w:num>
  <w:num w:numId="3" w16cid:durableId="1762948714">
    <w:abstractNumId w:val="19"/>
  </w:num>
  <w:num w:numId="4" w16cid:durableId="112067306">
    <w:abstractNumId w:val="1"/>
  </w:num>
  <w:num w:numId="5" w16cid:durableId="1910727158">
    <w:abstractNumId w:val="5"/>
  </w:num>
  <w:num w:numId="6" w16cid:durableId="1410690169">
    <w:abstractNumId w:val="10"/>
  </w:num>
  <w:num w:numId="7" w16cid:durableId="1740059585">
    <w:abstractNumId w:val="6"/>
  </w:num>
  <w:num w:numId="8" w16cid:durableId="356388098">
    <w:abstractNumId w:val="14"/>
  </w:num>
  <w:num w:numId="9" w16cid:durableId="1074088669">
    <w:abstractNumId w:val="21"/>
  </w:num>
  <w:num w:numId="10" w16cid:durableId="769935733">
    <w:abstractNumId w:val="0"/>
  </w:num>
  <w:num w:numId="11" w16cid:durableId="1891306730">
    <w:abstractNumId w:val="18"/>
  </w:num>
  <w:num w:numId="12" w16cid:durableId="45304291">
    <w:abstractNumId w:val="12"/>
  </w:num>
  <w:num w:numId="13" w16cid:durableId="2111588096">
    <w:abstractNumId w:val="4"/>
  </w:num>
  <w:num w:numId="14" w16cid:durableId="2079211373">
    <w:abstractNumId w:val="22"/>
  </w:num>
  <w:num w:numId="15" w16cid:durableId="1613397813">
    <w:abstractNumId w:val="3"/>
  </w:num>
  <w:num w:numId="16" w16cid:durableId="1031152658">
    <w:abstractNumId w:val="16"/>
  </w:num>
  <w:num w:numId="17" w16cid:durableId="571088854">
    <w:abstractNumId w:val="17"/>
  </w:num>
  <w:num w:numId="18" w16cid:durableId="654139678">
    <w:abstractNumId w:val="13"/>
  </w:num>
  <w:num w:numId="19" w16cid:durableId="1090347938">
    <w:abstractNumId w:val="8"/>
  </w:num>
  <w:num w:numId="20" w16cid:durableId="1943412237">
    <w:abstractNumId w:val="2"/>
  </w:num>
  <w:num w:numId="21" w16cid:durableId="1914854989">
    <w:abstractNumId w:val="9"/>
  </w:num>
  <w:num w:numId="22" w16cid:durableId="397753456">
    <w:abstractNumId w:val="11"/>
  </w:num>
  <w:num w:numId="23" w16cid:durableId="11172895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FD"/>
    <w:rsid w:val="00000971"/>
    <w:rsid w:val="00000D10"/>
    <w:rsid w:val="00005561"/>
    <w:rsid w:val="000055CF"/>
    <w:rsid w:val="000105DA"/>
    <w:rsid w:val="0001508A"/>
    <w:rsid w:val="000250B6"/>
    <w:rsid w:val="0002730A"/>
    <w:rsid w:val="00027ED0"/>
    <w:rsid w:val="00031248"/>
    <w:rsid w:val="00033CF9"/>
    <w:rsid w:val="000365DB"/>
    <w:rsid w:val="00041854"/>
    <w:rsid w:val="00042458"/>
    <w:rsid w:val="00042BD4"/>
    <w:rsid w:val="0004500D"/>
    <w:rsid w:val="00051172"/>
    <w:rsid w:val="00054E46"/>
    <w:rsid w:val="000569A6"/>
    <w:rsid w:val="000607C6"/>
    <w:rsid w:val="00061E4C"/>
    <w:rsid w:val="0006501C"/>
    <w:rsid w:val="000664DA"/>
    <w:rsid w:val="0006733C"/>
    <w:rsid w:val="0007150E"/>
    <w:rsid w:val="00071F81"/>
    <w:rsid w:val="00074AD5"/>
    <w:rsid w:val="000768D4"/>
    <w:rsid w:val="0008042B"/>
    <w:rsid w:val="000842AA"/>
    <w:rsid w:val="00084D81"/>
    <w:rsid w:val="0008592C"/>
    <w:rsid w:val="0009000B"/>
    <w:rsid w:val="00090377"/>
    <w:rsid w:val="000931B9"/>
    <w:rsid w:val="00096246"/>
    <w:rsid w:val="0009694F"/>
    <w:rsid w:val="000A76B9"/>
    <w:rsid w:val="000B14C6"/>
    <w:rsid w:val="000B306A"/>
    <w:rsid w:val="000B37C0"/>
    <w:rsid w:val="000B3B1D"/>
    <w:rsid w:val="000C03DC"/>
    <w:rsid w:val="000C2683"/>
    <w:rsid w:val="000C3429"/>
    <w:rsid w:val="000C3CE0"/>
    <w:rsid w:val="000C5DB6"/>
    <w:rsid w:val="000C6E63"/>
    <w:rsid w:val="000D09BF"/>
    <w:rsid w:val="000D0AA5"/>
    <w:rsid w:val="000D2B1D"/>
    <w:rsid w:val="000D2CDC"/>
    <w:rsid w:val="000D3332"/>
    <w:rsid w:val="000D38F5"/>
    <w:rsid w:val="000D4C57"/>
    <w:rsid w:val="000D56A7"/>
    <w:rsid w:val="000D6F21"/>
    <w:rsid w:val="000D70C2"/>
    <w:rsid w:val="000E5118"/>
    <w:rsid w:val="000F5A47"/>
    <w:rsid w:val="000F6C7E"/>
    <w:rsid w:val="000F6FD9"/>
    <w:rsid w:val="000F7F43"/>
    <w:rsid w:val="00100331"/>
    <w:rsid w:val="0010268F"/>
    <w:rsid w:val="001036D8"/>
    <w:rsid w:val="0010596A"/>
    <w:rsid w:val="00106A79"/>
    <w:rsid w:val="001070DB"/>
    <w:rsid w:val="001076B6"/>
    <w:rsid w:val="00112807"/>
    <w:rsid w:val="00120A3D"/>
    <w:rsid w:val="0012207C"/>
    <w:rsid w:val="00122FF8"/>
    <w:rsid w:val="00125EB3"/>
    <w:rsid w:val="001310C1"/>
    <w:rsid w:val="001322BA"/>
    <w:rsid w:val="00142144"/>
    <w:rsid w:val="00143987"/>
    <w:rsid w:val="001445D6"/>
    <w:rsid w:val="00152986"/>
    <w:rsid w:val="001532E9"/>
    <w:rsid w:val="001629E8"/>
    <w:rsid w:val="00165564"/>
    <w:rsid w:val="00165D4A"/>
    <w:rsid w:val="001729AE"/>
    <w:rsid w:val="00172D27"/>
    <w:rsid w:val="00181A3D"/>
    <w:rsid w:val="00185587"/>
    <w:rsid w:val="00186DE2"/>
    <w:rsid w:val="00190D3D"/>
    <w:rsid w:val="00195483"/>
    <w:rsid w:val="00196250"/>
    <w:rsid w:val="0019751B"/>
    <w:rsid w:val="001A0005"/>
    <w:rsid w:val="001A117B"/>
    <w:rsid w:val="001A2548"/>
    <w:rsid w:val="001A2EC2"/>
    <w:rsid w:val="001A5FDB"/>
    <w:rsid w:val="001A77E3"/>
    <w:rsid w:val="001B29B9"/>
    <w:rsid w:val="001B2DA1"/>
    <w:rsid w:val="001B376E"/>
    <w:rsid w:val="001B533E"/>
    <w:rsid w:val="001B5475"/>
    <w:rsid w:val="001B6EF3"/>
    <w:rsid w:val="001C0A1C"/>
    <w:rsid w:val="001C213C"/>
    <w:rsid w:val="001C228F"/>
    <w:rsid w:val="001C252C"/>
    <w:rsid w:val="001C2742"/>
    <w:rsid w:val="001D0F0D"/>
    <w:rsid w:val="001D1490"/>
    <w:rsid w:val="001D5450"/>
    <w:rsid w:val="001E213D"/>
    <w:rsid w:val="001E5C73"/>
    <w:rsid w:val="001E6FB0"/>
    <w:rsid w:val="001F0C13"/>
    <w:rsid w:val="001F1CEE"/>
    <w:rsid w:val="00201C16"/>
    <w:rsid w:val="00202FEB"/>
    <w:rsid w:val="00203CCE"/>
    <w:rsid w:val="0020410B"/>
    <w:rsid w:val="0020670D"/>
    <w:rsid w:val="00207D1A"/>
    <w:rsid w:val="00210E8F"/>
    <w:rsid w:val="00210F68"/>
    <w:rsid w:val="002144FF"/>
    <w:rsid w:val="00214E84"/>
    <w:rsid w:val="00215681"/>
    <w:rsid w:val="002165F9"/>
    <w:rsid w:val="002211B2"/>
    <w:rsid w:val="00222FFB"/>
    <w:rsid w:val="0022699B"/>
    <w:rsid w:val="00226BFC"/>
    <w:rsid w:val="00231B5C"/>
    <w:rsid w:val="0023331B"/>
    <w:rsid w:val="002366BC"/>
    <w:rsid w:val="002421E2"/>
    <w:rsid w:val="0024315C"/>
    <w:rsid w:val="002534F0"/>
    <w:rsid w:val="00253AE8"/>
    <w:rsid w:val="00253DE8"/>
    <w:rsid w:val="0025405B"/>
    <w:rsid w:val="0026270B"/>
    <w:rsid w:val="0026542D"/>
    <w:rsid w:val="002669DD"/>
    <w:rsid w:val="00273B9E"/>
    <w:rsid w:val="00280D13"/>
    <w:rsid w:val="002816F7"/>
    <w:rsid w:val="002843FD"/>
    <w:rsid w:val="002925FB"/>
    <w:rsid w:val="00295984"/>
    <w:rsid w:val="00296453"/>
    <w:rsid w:val="002A08F0"/>
    <w:rsid w:val="002A14B8"/>
    <w:rsid w:val="002A24E6"/>
    <w:rsid w:val="002A32CA"/>
    <w:rsid w:val="002A464F"/>
    <w:rsid w:val="002A4CB3"/>
    <w:rsid w:val="002A5D73"/>
    <w:rsid w:val="002B22F4"/>
    <w:rsid w:val="002B2A24"/>
    <w:rsid w:val="002B44E7"/>
    <w:rsid w:val="002B5025"/>
    <w:rsid w:val="002B7659"/>
    <w:rsid w:val="002C1F44"/>
    <w:rsid w:val="002C324B"/>
    <w:rsid w:val="002C4D75"/>
    <w:rsid w:val="002C7567"/>
    <w:rsid w:val="002D495E"/>
    <w:rsid w:val="002D6000"/>
    <w:rsid w:val="002D6883"/>
    <w:rsid w:val="002E0468"/>
    <w:rsid w:val="002E1878"/>
    <w:rsid w:val="002E4FB7"/>
    <w:rsid w:val="002F0320"/>
    <w:rsid w:val="002F1AF8"/>
    <w:rsid w:val="002F2A06"/>
    <w:rsid w:val="002F2AA1"/>
    <w:rsid w:val="002F3D3A"/>
    <w:rsid w:val="002F456D"/>
    <w:rsid w:val="00302546"/>
    <w:rsid w:val="003047FF"/>
    <w:rsid w:val="00310965"/>
    <w:rsid w:val="00311FB2"/>
    <w:rsid w:val="00313E37"/>
    <w:rsid w:val="003143D9"/>
    <w:rsid w:val="003158FB"/>
    <w:rsid w:val="00315EF9"/>
    <w:rsid w:val="0031718C"/>
    <w:rsid w:val="003179E0"/>
    <w:rsid w:val="00320D98"/>
    <w:rsid w:val="0032101A"/>
    <w:rsid w:val="0032132A"/>
    <w:rsid w:val="0032150A"/>
    <w:rsid w:val="0032157E"/>
    <w:rsid w:val="003248A3"/>
    <w:rsid w:val="003265B0"/>
    <w:rsid w:val="00326B2C"/>
    <w:rsid w:val="00330803"/>
    <w:rsid w:val="00333C4C"/>
    <w:rsid w:val="00334118"/>
    <w:rsid w:val="003345B9"/>
    <w:rsid w:val="00335F78"/>
    <w:rsid w:val="00340A08"/>
    <w:rsid w:val="003426E9"/>
    <w:rsid w:val="00345B15"/>
    <w:rsid w:val="0034649B"/>
    <w:rsid w:val="00346643"/>
    <w:rsid w:val="00347ADD"/>
    <w:rsid w:val="00350BD1"/>
    <w:rsid w:val="003510E3"/>
    <w:rsid w:val="00352E32"/>
    <w:rsid w:val="0035309D"/>
    <w:rsid w:val="00354FEB"/>
    <w:rsid w:val="0035645A"/>
    <w:rsid w:val="003574BF"/>
    <w:rsid w:val="00357C70"/>
    <w:rsid w:val="00362E31"/>
    <w:rsid w:val="00363D3D"/>
    <w:rsid w:val="00364351"/>
    <w:rsid w:val="00365024"/>
    <w:rsid w:val="003670CF"/>
    <w:rsid w:val="00370799"/>
    <w:rsid w:val="00370E50"/>
    <w:rsid w:val="00370FD8"/>
    <w:rsid w:val="00371E76"/>
    <w:rsid w:val="003733D3"/>
    <w:rsid w:val="00374789"/>
    <w:rsid w:val="00375FE9"/>
    <w:rsid w:val="003768E7"/>
    <w:rsid w:val="00376ED5"/>
    <w:rsid w:val="00377D7D"/>
    <w:rsid w:val="00382B1D"/>
    <w:rsid w:val="00382E8D"/>
    <w:rsid w:val="0038341B"/>
    <w:rsid w:val="003844F5"/>
    <w:rsid w:val="0039119F"/>
    <w:rsid w:val="00395194"/>
    <w:rsid w:val="00396996"/>
    <w:rsid w:val="003A3284"/>
    <w:rsid w:val="003A4900"/>
    <w:rsid w:val="003A4A96"/>
    <w:rsid w:val="003A77B5"/>
    <w:rsid w:val="003B1687"/>
    <w:rsid w:val="003B3CC9"/>
    <w:rsid w:val="003B4FF0"/>
    <w:rsid w:val="003B62EE"/>
    <w:rsid w:val="003B739C"/>
    <w:rsid w:val="003C199D"/>
    <w:rsid w:val="003C41B7"/>
    <w:rsid w:val="003D1686"/>
    <w:rsid w:val="003D20B2"/>
    <w:rsid w:val="003D256C"/>
    <w:rsid w:val="003D780C"/>
    <w:rsid w:val="003E1B80"/>
    <w:rsid w:val="003E7B16"/>
    <w:rsid w:val="003F1144"/>
    <w:rsid w:val="0040009E"/>
    <w:rsid w:val="004044F1"/>
    <w:rsid w:val="00405B61"/>
    <w:rsid w:val="0041274A"/>
    <w:rsid w:val="00415106"/>
    <w:rsid w:val="004163D6"/>
    <w:rsid w:val="004178C3"/>
    <w:rsid w:val="00424DA2"/>
    <w:rsid w:val="00425014"/>
    <w:rsid w:val="00432E4F"/>
    <w:rsid w:val="00434084"/>
    <w:rsid w:val="004344AA"/>
    <w:rsid w:val="00434646"/>
    <w:rsid w:val="00434AF0"/>
    <w:rsid w:val="00435AC6"/>
    <w:rsid w:val="004375F7"/>
    <w:rsid w:val="00437854"/>
    <w:rsid w:val="00437E67"/>
    <w:rsid w:val="00443A41"/>
    <w:rsid w:val="00444328"/>
    <w:rsid w:val="00444C06"/>
    <w:rsid w:val="00446E8F"/>
    <w:rsid w:val="004473D9"/>
    <w:rsid w:val="00461F9F"/>
    <w:rsid w:val="0046235B"/>
    <w:rsid w:val="00462946"/>
    <w:rsid w:val="004633A1"/>
    <w:rsid w:val="00464D6C"/>
    <w:rsid w:val="00466AE1"/>
    <w:rsid w:val="00466E54"/>
    <w:rsid w:val="00471775"/>
    <w:rsid w:val="00472EFB"/>
    <w:rsid w:val="00474C05"/>
    <w:rsid w:val="00475623"/>
    <w:rsid w:val="004809D1"/>
    <w:rsid w:val="00480ED1"/>
    <w:rsid w:val="004814AD"/>
    <w:rsid w:val="004832E5"/>
    <w:rsid w:val="00484E60"/>
    <w:rsid w:val="00486343"/>
    <w:rsid w:val="00486B38"/>
    <w:rsid w:val="00490806"/>
    <w:rsid w:val="00490BBE"/>
    <w:rsid w:val="00490FD7"/>
    <w:rsid w:val="00493522"/>
    <w:rsid w:val="0049571E"/>
    <w:rsid w:val="00495FAA"/>
    <w:rsid w:val="004A1212"/>
    <w:rsid w:val="004A206C"/>
    <w:rsid w:val="004A6B54"/>
    <w:rsid w:val="004B6CA3"/>
    <w:rsid w:val="004B6CD5"/>
    <w:rsid w:val="004C06EF"/>
    <w:rsid w:val="004C0B87"/>
    <w:rsid w:val="004C1E01"/>
    <w:rsid w:val="004C3313"/>
    <w:rsid w:val="004C3968"/>
    <w:rsid w:val="004C5C01"/>
    <w:rsid w:val="004C686C"/>
    <w:rsid w:val="004D2A24"/>
    <w:rsid w:val="004D5AA8"/>
    <w:rsid w:val="004E0EB0"/>
    <w:rsid w:val="004F42B5"/>
    <w:rsid w:val="004F461D"/>
    <w:rsid w:val="004F499F"/>
    <w:rsid w:val="004F5E00"/>
    <w:rsid w:val="005000BB"/>
    <w:rsid w:val="00500E6F"/>
    <w:rsid w:val="00503487"/>
    <w:rsid w:val="00504332"/>
    <w:rsid w:val="00504D66"/>
    <w:rsid w:val="0050504B"/>
    <w:rsid w:val="005061EB"/>
    <w:rsid w:val="00507FAA"/>
    <w:rsid w:val="0051260B"/>
    <w:rsid w:val="00514704"/>
    <w:rsid w:val="00521F8A"/>
    <w:rsid w:val="005279E7"/>
    <w:rsid w:val="00531D43"/>
    <w:rsid w:val="00532789"/>
    <w:rsid w:val="00537891"/>
    <w:rsid w:val="00537CA0"/>
    <w:rsid w:val="00542B01"/>
    <w:rsid w:val="005467BE"/>
    <w:rsid w:val="005519DE"/>
    <w:rsid w:val="00551AE7"/>
    <w:rsid w:val="00552578"/>
    <w:rsid w:val="00552D27"/>
    <w:rsid w:val="0055375C"/>
    <w:rsid w:val="00554D34"/>
    <w:rsid w:val="0055511D"/>
    <w:rsid w:val="00557AC0"/>
    <w:rsid w:val="00563202"/>
    <w:rsid w:val="00566856"/>
    <w:rsid w:val="00567595"/>
    <w:rsid w:val="00570FE2"/>
    <w:rsid w:val="005717B2"/>
    <w:rsid w:val="00573A07"/>
    <w:rsid w:val="00575E10"/>
    <w:rsid w:val="0057611A"/>
    <w:rsid w:val="00584457"/>
    <w:rsid w:val="005856D8"/>
    <w:rsid w:val="005919D7"/>
    <w:rsid w:val="0059280B"/>
    <w:rsid w:val="005964F2"/>
    <w:rsid w:val="005A1F00"/>
    <w:rsid w:val="005A348A"/>
    <w:rsid w:val="005A3F4F"/>
    <w:rsid w:val="005A7B63"/>
    <w:rsid w:val="005B3F51"/>
    <w:rsid w:val="005C09FA"/>
    <w:rsid w:val="005C19BB"/>
    <w:rsid w:val="005C2924"/>
    <w:rsid w:val="005C4AEB"/>
    <w:rsid w:val="005C52A7"/>
    <w:rsid w:val="005C7234"/>
    <w:rsid w:val="005D1E54"/>
    <w:rsid w:val="005D351C"/>
    <w:rsid w:val="005D35D3"/>
    <w:rsid w:val="005D3DEB"/>
    <w:rsid w:val="005D62E4"/>
    <w:rsid w:val="005D729B"/>
    <w:rsid w:val="005E2181"/>
    <w:rsid w:val="005E41E2"/>
    <w:rsid w:val="005E676A"/>
    <w:rsid w:val="005F53A1"/>
    <w:rsid w:val="006019A6"/>
    <w:rsid w:val="00605A1B"/>
    <w:rsid w:val="00607D11"/>
    <w:rsid w:val="006143AB"/>
    <w:rsid w:val="00615B50"/>
    <w:rsid w:val="006160C5"/>
    <w:rsid w:val="00616CF5"/>
    <w:rsid w:val="00620E20"/>
    <w:rsid w:val="0062270E"/>
    <w:rsid w:val="006257ED"/>
    <w:rsid w:val="00633568"/>
    <w:rsid w:val="0063557C"/>
    <w:rsid w:val="00640017"/>
    <w:rsid w:val="00640427"/>
    <w:rsid w:val="00640614"/>
    <w:rsid w:val="00642161"/>
    <w:rsid w:val="00645D04"/>
    <w:rsid w:val="006608F7"/>
    <w:rsid w:val="0066139A"/>
    <w:rsid w:val="0066473B"/>
    <w:rsid w:val="00665613"/>
    <w:rsid w:val="0066563D"/>
    <w:rsid w:val="00671240"/>
    <w:rsid w:val="00672859"/>
    <w:rsid w:val="00674B81"/>
    <w:rsid w:val="00676E3B"/>
    <w:rsid w:val="006810BB"/>
    <w:rsid w:val="00682893"/>
    <w:rsid w:val="00684DAC"/>
    <w:rsid w:val="006856E3"/>
    <w:rsid w:val="006858FB"/>
    <w:rsid w:val="00687239"/>
    <w:rsid w:val="00687409"/>
    <w:rsid w:val="006874F6"/>
    <w:rsid w:val="006900BE"/>
    <w:rsid w:val="0069395D"/>
    <w:rsid w:val="00693F3D"/>
    <w:rsid w:val="00694D85"/>
    <w:rsid w:val="00697336"/>
    <w:rsid w:val="00697640"/>
    <w:rsid w:val="00697F82"/>
    <w:rsid w:val="006A0A1D"/>
    <w:rsid w:val="006A0E98"/>
    <w:rsid w:val="006A5174"/>
    <w:rsid w:val="006A5F38"/>
    <w:rsid w:val="006B0336"/>
    <w:rsid w:val="006B27BF"/>
    <w:rsid w:val="006B7616"/>
    <w:rsid w:val="006B7AED"/>
    <w:rsid w:val="006C3DE9"/>
    <w:rsid w:val="006C50B4"/>
    <w:rsid w:val="006C55CC"/>
    <w:rsid w:val="006C6967"/>
    <w:rsid w:val="006D1801"/>
    <w:rsid w:val="006D2A35"/>
    <w:rsid w:val="006D5CCF"/>
    <w:rsid w:val="006D624E"/>
    <w:rsid w:val="006D62FC"/>
    <w:rsid w:val="006D7B1F"/>
    <w:rsid w:val="006E0687"/>
    <w:rsid w:val="006E120D"/>
    <w:rsid w:val="006E1C2F"/>
    <w:rsid w:val="006E32AA"/>
    <w:rsid w:val="006E5220"/>
    <w:rsid w:val="006F0021"/>
    <w:rsid w:val="006F38CE"/>
    <w:rsid w:val="00702BB7"/>
    <w:rsid w:val="00702FC5"/>
    <w:rsid w:val="007034C4"/>
    <w:rsid w:val="0070509E"/>
    <w:rsid w:val="00710D98"/>
    <w:rsid w:val="0071128D"/>
    <w:rsid w:val="00711933"/>
    <w:rsid w:val="00712C40"/>
    <w:rsid w:val="007209BE"/>
    <w:rsid w:val="00720DA3"/>
    <w:rsid w:val="007226BE"/>
    <w:rsid w:val="00723CCB"/>
    <w:rsid w:val="007250D5"/>
    <w:rsid w:val="00725E55"/>
    <w:rsid w:val="00734B78"/>
    <w:rsid w:val="0073775B"/>
    <w:rsid w:val="00742C85"/>
    <w:rsid w:val="00742FDD"/>
    <w:rsid w:val="00744B49"/>
    <w:rsid w:val="007530FD"/>
    <w:rsid w:val="007556A7"/>
    <w:rsid w:val="007562F6"/>
    <w:rsid w:val="00757781"/>
    <w:rsid w:val="0076152E"/>
    <w:rsid w:val="00763863"/>
    <w:rsid w:val="007644BF"/>
    <w:rsid w:val="00764F29"/>
    <w:rsid w:val="007655CF"/>
    <w:rsid w:val="0077165F"/>
    <w:rsid w:val="00771DF0"/>
    <w:rsid w:val="00773E30"/>
    <w:rsid w:val="00783352"/>
    <w:rsid w:val="00787893"/>
    <w:rsid w:val="00787917"/>
    <w:rsid w:val="0079731D"/>
    <w:rsid w:val="007A0A9C"/>
    <w:rsid w:val="007A1BCE"/>
    <w:rsid w:val="007A375D"/>
    <w:rsid w:val="007A45E4"/>
    <w:rsid w:val="007A533A"/>
    <w:rsid w:val="007B131C"/>
    <w:rsid w:val="007B1767"/>
    <w:rsid w:val="007C1B1B"/>
    <w:rsid w:val="007C2473"/>
    <w:rsid w:val="007C4CCF"/>
    <w:rsid w:val="007C55B4"/>
    <w:rsid w:val="007D1006"/>
    <w:rsid w:val="007D1A84"/>
    <w:rsid w:val="007E3403"/>
    <w:rsid w:val="007E4860"/>
    <w:rsid w:val="007E5B54"/>
    <w:rsid w:val="007E60F1"/>
    <w:rsid w:val="007E71A9"/>
    <w:rsid w:val="007F144B"/>
    <w:rsid w:val="007F1CC3"/>
    <w:rsid w:val="007F66D9"/>
    <w:rsid w:val="0080041B"/>
    <w:rsid w:val="0080065D"/>
    <w:rsid w:val="00804A07"/>
    <w:rsid w:val="008064A5"/>
    <w:rsid w:val="00812892"/>
    <w:rsid w:val="0081688D"/>
    <w:rsid w:val="00822A48"/>
    <w:rsid w:val="00826DFD"/>
    <w:rsid w:val="00832053"/>
    <w:rsid w:val="008351A6"/>
    <w:rsid w:val="0083599F"/>
    <w:rsid w:val="008376FF"/>
    <w:rsid w:val="00840C96"/>
    <w:rsid w:val="00841231"/>
    <w:rsid w:val="00844A22"/>
    <w:rsid w:val="0084512A"/>
    <w:rsid w:val="00845E80"/>
    <w:rsid w:val="00847B1F"/>
    <w:rsid w:val="00847FC1"/>
    <w:rsid w:val="0085159E"/>
    <w:rsid w:val="00852FEF"/>
    <w:rsid w:val="008554B0"/>
    <w:rsid w:val="00856173"/>
    <w:rsid w:val="00857381"/>
    <w:rsid w:val="008613D6"/>
    <w:rsid w:val="00862900"/>
    <w:rsid w:val="00871A5D"/>
    <w:rsid w:val="00873532"/>
    <w:rsid w:val="00880CC0"/>
    <w:rsid w:val="00880DD2"/>
    <w:rsid w:val="00881607"/>
    <w:rsid w:val="00881B23"/>
    <w:rsid w:val="0088448C"/>
    <w:rsid w:val="00884F22"/>
    <w:rsid w:val="00886230"/>
    <w:rsid w:val="008918BC"/>
    <w:rsid w:val="0089479F"/>
    <w:rsid w:val="0089534A"/>
    <w:rsid w:val="00896DAD"/>
    <w:rsid w:val="00897A90"/>
    <w:rsid w:val="008A04D5"/>
    <w:rsid w:val="008A055A"/>
    <w:rsid w:val="008A192B"/>
    <w:rsid w:val="008A2354"/>
    <w:rsid w:val="008A27DD"/>
    <w:rsid w:val="008A2A96"/>
    <w:rsid w:val="008A3C9F"/>
    <w:rsid w:val="008A4FD2"/>
    <w:rsid w:val="008B6955"/>
    <w:rsid w:val="008C134A"/>
    <w:rsid w:val="008C2168"/>
    <w:rsid w:val="008C647A"/>
    <w:rsid w:val="008C7646"/>
    <w:rsid w:val="008D0B18"/>
    <w:rsid w:val="008D1FD6"/>
    <w:rsid w:val="008D454B"/>
    <w:rsid w:val="008E2185"/>
    <w:rsid w:val="008E5192"/>
    <w:rsid w:val="008F60F6"/>
    <w:rsid w:val="008F7913"/>
    <w:rsid w:val="009051BB"/>
    <w:rsid w:val="00905700"/>
    <w:rsid w:val="00905E95"/>
    <w:rsid w:val="00906F0A"/>
    <w:rsid w:val="00911D9C"/>
    <w:rsid w:val="00912BDE"/>
    <w:rsid w:val="009155C2"/>
    <w:rsid w:val="00916A0E"/>
    <w:rsid w:val="00916BA8"/>
    <w:rsid w:val="00917BA5"/>
    <w:rsid w:val="00917E88"/>
    <w:rsid w:val="0092676A"/>
    <w:rsid w:val="00931336"/>
    <w:rsid w:val="0093146C"/>
    <w:rsid w:val="00934F39"/>
    <w:rsid w:val="0093550D"/>
    <w:rsid w:val="00941637"/>
    <w:rsid w:val="00942C4B"/>
    <w:rsid w:val="009438C0"/>
    <w:rsid w:val="00945101"/>
    <w:rsid w:val="00945CCF"/>
    <w:rsid w:val="00946748"/>
    <w:rsid w:val="00946AFE"/>
    <w:rsid w:val="00947A96"/>
    <w:rsid w:val="00950912"/>
    <w:rsid w:val="00950B33"/>
    <w:rsid w:val="00951998"/>
    <w:rsid w:val="00954E06"/>
    <w:rsid w:val="00970807"/>
    <w:rsid w:val="009738A2"/>
    <w:rsid w:val="00974B7F"/>
    <w:rsid w:val="00977F87"/>
    <w:rsid w:val="00983BBC"/>
    <w:rsid w:val="009878E4"/>
    <w:rsid w:val="009916DA"/>
    <w:rsid w:val="009951D0"/>
    <w:rsid w:val="00996FAB"/>
    <w:rsid w:val="00997164"/>
    <w:rsid w:val="009A16BF"/>
    <w:rsid w:val="009A1C37"/>
    <w:rsid w:val="009A52B2"/>
    <w:rsid w:val="009A5527"/>
    <w:rsid w:val="009A6125"/>
    <w:rsid w:val="009A631D"/>
    <w:rsid w:val="009A6D9A"/>
    <w:rsid w:val="009B0441"/>
    <w:rsid w:val="009B31D7"/>
    <w:rsid w:val="009B3F2D"/>
    <w:rsid w:val="009B4097"/>
    <w:rsid w:val="009B5060"/>
    <w:rsid w:val="009B5856"/>
    <w:rsid w:val="009B780E"/>
    <w:rsid w:val="009C17F8"/>
    <w:rsid w:val="009C2659"/>
    <w:rsid w:val="009D234E"/>
    <w:rsid w:val="009D36B6"/>
    <w:rsid w:val="009E29C1"/>
    <w:rsid w:val="009E3C29"/>
    <w:rsid w:val="009F30B0"/>
    <w:rsid w:val="009F4176"/>
    <w:rsid w:val="009F579B"/>
    <w:rsid w:val="00A03C23"/>
    <w:rsid w:val="00A0476A"/>
    <w:rsid w:val="00A05635"/>
    <w:rsid w:val="00A0630C"/>
    <w:rsid w:val="00A068D2"/>
    <w:rsid w:val="00A06A1B"/>
    <w:rsid w:val="00A079D4"/>
    <w:rsid w:val="00A26EDD"/>
    <w:rsid w:val="00A33466"/>
    <w:rsid w:val="00A35B3A"/>
    <w:rsid w:val="00A36E8F"/>
    <w:rsid w:val="00A377A7"/>
    <w:rsid w:val="00A40649"/>
    <w:rsid w:val="00A42AD9"/>
    <w:rsid w:val="00A42E83"/>
    <w:rsid w:val="00A46133"/>
    <w:rsid w:val="00A527F4"/>
    <w:rsid w:val="00A53018"/>
    <w:rsid w:val="00A53237"/>
    <w:rsid w:val="00A53A05"/>
    <w:rsid w:val="00A545C6"/>
    <w:rsid w:val="00A54DBB"/>
    <w:rsid w:val="00A55955"/>
    <w:rsid w:val="00A55ADD"/>
    <w:rsid w:val="00A60605"/>
    <w:rsid w:val="00A60F62"/>
    <w:rsid w:val="00A65D10"/>
    <w:rsid w:val="00A7086E"/>
    <w:rsid w:val="00A714AD"/>
    <w:rsid w:val="00A71629"/>
    <w:rsid w:val="00A74F93"/>
    <w:rsid w:val="00A75532"/>
    <w:rsid w:val="00A76965"/>
    <w:rsid w:val="00A808FC"/>
    <w:rsid w:val="00A80F6B"/>
    <w:rsid w:val="00A82A1D"/>
    <w:rsid w:val="00A82DD2"/>
    <w:rsid w:val="00A8606D"/>
    <w:rsid w:val="00A87998"/>
    <w:rsid w:val="00A87E82"/>
    <w:rsid w:val="00A90C6F"/>
    <w:rsid w:val="00A9702C"/>
    <w:rsid w:val="00AA3A0A"/>
    <w:rsid w:val="00AA5F5D"/>
    <w:rsid w:val="00AB1CFB"/>
    <w:rsid w:val="00AB6735"/>
    <w:rsid w:val="00AC34CD"/>
    <w:rsid w:val="00AC622E"/>
    <w:rsid w:val="00AC7D43"/>
    <w:rsid w:val="00AD0C83"/>
    <w:rsid w:val="00AD4D7C"/>
    <w:rsid w:val="00AD5976"/>
    <w:rsid w:val="00AD6C94"/>
    <w:rsid w:val="00AE058A"/>
    <w:rsid w:val="00AE1C01"/>
    <w:rsid w:val="00AE25A8"/>
    <w:rsid w:val="00AE4B12"/>
    <w:rsid w:val="00AE6772"/>
    <w:rsid w:val="00AE7367"/>
    <w:rsid w:val="00AF033B"/>
    <w:rsid w:val="00AF2AE9"/>
    <w:rsid w:val="00AF351F"/>
    <w:rsid w:val="00AF357D"/>
    <w:rsid w:val="00AF35AE"/>
    <w:rsid w:val="00AF65F2"/>
    <w:rsid w:val="00B00D92"/>
    <w:rsid w:val="00B0335A"/>
    <w:rsid w:val="00B03D79"/>
    <w:rsid w:val="00B13EEC"/>
    <w:rsid w:val="00B16050"/>
    <w:rsid w:val="00B22573"/>
    <w:rsid w:val="00B22745"/>
    <w:rsid w:val="00B26CC0"/>
    <w:rsid w:val="00B30351"/>
    <w:rsid w:val="00B31946"/>
    <w:rsid w:val="00B35D66"/>
    <w:rsid w:val="00B41676"/>
    <w:rsid w:val="00B41A3F"/>
    <w:rsid w:val="00B442E2"/>
    <w:rsid w:val="00B454B5"/>
    <w:rsid w:val="00B474DC"/>
    <w:rsid w:val="00B47C61"/>
    <w:rsid w:val="00B50F67"/>
    <w:rsid w:val="00B50FC1"/>
    <w:rsid w:val="00B5189B"/>
    <w:rsid w:val="00B527FB"/>
    <w:rsid w:val="00B532AB"/>
    <w:rsid w:val="00B53B7F"/>
    <w:rsid w:val="00B560BB"/>
    <w:rsid w:val="00B560E5"/>
    <w:rsid w:val="00B5775F"/>
    <w:rsid w:val="00B60748"/>
    <w:rsid w:val="00B6153B"/>
    <w:rsid w:val="00B64065"/>
    <w:rsid w:val="00B649D0"/>
    <w:rsid w:val="00B717FC"/>
    <w:rsid w:val="00B732B6"/>
    <w:rsid w:val="00B73396"/>
    <w:rsid w:val="00B74707"/>
    <w:rsid w:val="00B757A3"/>
    <w:rsid w:val="00B759B6"/>
    <w:rsid w:val="00B824E1"/>
    <w:rsid w:val="00B84425"/>
    <w:rsid w:val="00B8453A"/>
    <w:rsid w:val="00B8461F"/>
    <w:rsid w:val="00B852C6"/>
    <w:rsid w:val="00B85639"/>
    <w:rsid w:val="00B856C7"/>
    <w:rsid w:val="00B869D6"/>
    <w:rsid w:val="00B90659"/>
    <w:rsid w:val="00B927C3"/>
    <w:rsid w:val="00B93F37"/>
    <w:rsid w:val="00B96486"/>
    <w:rsid w:val="00BA0FE1"/>
    <w:rsid w:val="00BA2FD4"/>
    <w:rsid w:val="00BA3307"/>
    <w:rsid w:val="00BA49B5"/>
    <w:rsid w:val="00BB0FDE"/>
    <w:rsid w:val="00BB34B9"/>
    <w:rsid w:val="00BB35B3"/>
    <w:rsid w:val="00BB4D25"/>
    <w:rsid w:val="00BB4F2D"/>
    <w:rsid w:val="00BB5477"/>
    <w:rsid w:val="00BC1167"/>
    <w:rsid w:val="00BC3724"/>
    <w:rsid w:val="00BC4FB6"/>
    <w:rsid w:val="00BC6A13"/>
    <w:rsid w:val="00BC6A28"/>
    <w:rsid w:val="00BC7F68"/>
    <w:rsid w:val="00BD33D1"/>
    <w:rsid w:val="00BD609F"/>
    <w:rsid w:val="00BE4712"/>
    <w:rsid w:val="00BE67BC"/>
    <w:rsid w:val="00BE70FD"/>
    <w:rsid w:val="00BF45CE"/>
    <w:rsid w:val="00BF6DF7"/>
    <w:rsid w:val="00C008EE"/>
    <w:rsid w:val="00C04105"/>
    <w:rsid w:val="00C130EE"/>
    <w:rsid w:val="00C16379"/>
    <w:rsid w:val="00C16AC3"/>
    <w:rsid w:val="00C17D19"/>
    <w:rsid w:val="00C17FAC"/>
    <w:rsid w:val="00C20265"/>
    <w:rsid w:val="00C227BC"/>
    <w:rsid w:val="00C2341E"/>
    <w:rsid w:val="00C23F96"/>
    <w:rsid w:val="00C2439C"/>
    <w:rsid w:val="00C24980"/>
    <w:rsid w:val="00C34764"/>
    <w:rsid w:val="00C350E1"/>
    <w:rsid w:val="00C41ED0"/>
    <w:rsid w:val="00C42026"/>
    <w:rsid w:val="00C43D5A"/>
    <w:rsid w:val="00C449CC"/>
    <w:rsid w:val="00C47106"/>
    <w:rsid w:val="00C524E8"/>
    <w:rsid w:val="00C54771"/>
    <w:rsid w:val="00C5526D"/>
    <w:rsid w:val="00C55B69"/>
    <w:rsid w:val="00C6246C"/>
    <w:rsid w:val="00C62D32"/>
    <w:rsid w:val="00C62F40"/>
    <w:rsid w:val="00C64A19"/>
    <w:rsid w:val="00C665D2"/>
    <w:rsid w:val="00C67CD5"/>
    <w:rsid w:val="00C705B7"/>
    <w:rsid w:val="00C7290D"/>
    <w:rsid w:val="00C761DB"/>
    <w:rsid w:val="00C766E5"/>
    <w:rsid w:val="00C83BC3"/>
    <w:rsid w:val="00C85F19"/>
    <w:rsid w:val="00C869F4"/>
    <w:rsid w:val="00C90403"/>
    <w:rsid w:val="00C90DE4"/>
    <w:rsid w:val="00C92E88"/>
    <w:rsid w:val="00C94FED"/>
    <w:rsid w:val="00CA00B7"/>
    <w:rsid w:val="00CA03C6"/>
    <w:rsid w:val="00CA133D"/>
    <w:rsid w:val="00CA60B8"/>
    <w:rsid w:val="00CA706E"/>
    <w:rsid w:val="00CA7542"/>
    <w:rsid w:val="00CB203B"/>
    <w:rsid w:val="00CB22FC"/>
    <w:rsid w:val="00CB2590"/>
    <w:rsid w:val="00CB2AA7"/>
    <w:rsid w:val="00CB7A3A"/>
    <w:rsid w:val="00CC2234"/>
    <w:rsid w:val="00CC6D2D"/>
    <w:rsid w:val="00CC78B1"/>
    <w:rsid w:val="00CD045A"/>
    <w:rsid w:val="00CD2027"/>
    <w:rsid w:val="00CD20FD"/>
    <w:rsid w:val="00CD285E"/>
    <w:rsid w:val="00CD3052"/>
    <w:rsid w:val="00CD3602"/>
    <w:rsid w:val="00CD3BCA"/>
    <w:rsid w:val="00CD686B"/>
    <w:rsid w:val="00CE12FC"/>
    <w:rsid w:val="00CE3264"/>
    <w:rsid w:val="00CE42F8"/>
    <w:rsid w:val="00CE482F"/>
    <w:rsid w:val="00CE5701"/>
    <w:rsid w:val="00CE637A"/>
    <w:rsid w:val="00CF168E"/>
    <w:rsid w:val="00CF172E"/>
    <w:rsid w:val="00CF5C63"/>
    <w:rsid w:val="00CF72AA"/>
    <w:rsid w:val="00D00B47"/>
    <w:rsid w:val="00D04457"/>
    <w:rsid w:val="00D0586B"/>
    <w:rsid w:val="00D12088"/>
    <w:rsid w:val="00D13390"/>
    <w:rsid w:val="00D15022"/>
    <w:rsid w:val="00D174C5"/>
    <w:rsid w:val="00D20679"/>
    <w:rsid w:val="00D21C07"/>
    <w:rsid w:val="00D21CCE"/>
    <w:rsid w:val="00D22BFD"/>
    <w:rsid w:val="00D26B60"/>
    <w:rsid w:val="00D2716F"/>
    <w:rsid w:val="00D30560"/>
    <w:rsid w:val="00D34289"/>
    <w:rsid w:val="00D343E3"/>
    <w:rsid w:val="00D34CF2"/>
    <w:rsid w:val="00D36A92"/>
    <w:rsid w:val="00D4093C"/>
    <w:rsid w:val="00D445C7"/>
    <w:rsid w:val="00D4712E"/>
    <w:rsid w:val="00D4766B"/>
    <w:rsid w:val="00D50BFF"/>
    <w:rsid w:val="00D53658"/>
    <w:rsid w:val="00D571A3"/>
    <w:rsid w:val="00D57968"/>
    <w:rsid w:val="00D603AE"/>
    <w:rsid w:val="00D6161C"/>
    <w:rsid w:val="00D63E09"/>
    <w:rsid w:val="00D63E67"/>
    <w:rsid w:val="00D67725"/>
    <w:rsid w:val="00D70F71"/>
    <w:rsid w:val="00D7211D"/>
    <w:rsid w:val="00D74EE3"/>
    <w:rsid w:val="00D76AB7"/>
    <w:rsid w:val="00D80BFC"/>
    <w:rsid w:val="00D843B3"/>
    <w:rsid w:val="00D860F4"/>
    <w:rsid w:val="00D901CC"/>
    <w:rsid w:val="00D90BE4"/>
    <w:rsid w:val="00D90C9E"/>
    <w:rsid w:val="00D90E8A"/>
    <w:rsid w:val="00D9498E"/>
    <w:rsid w:val="00DA09DA"/>
    <w:rsid w:val="00DA19E2"/>
    <w:rsid w:val="00DA235D"/>
    <w:rsid w:val="00DA4A89"/>
    <w:rsid w:val="00DA5FF6"/>
    <w:rsid w:val="00DA7015"/>
    <w:rsid w:val="00DB0464"/>
    <w:rsid w:val="00DB177C"/>
    <w:rsid w:val="00DB1B2C"/>
    <w:rsid w:val="00DB698D"/>
    <w:rsid w:val="00DB7D10"/>
    <w:rsid w:val="00DC1CB4"/>
    <w:rsid w:val="00DD060B"/>
    <w:rsid w:val="00DD1641"/>
    <w:rsid w:val="00DD3126"/>
    <w:rsid w:val="00DD31F5"/>
    <w:rsid w:val="00DD4BB7"/>
    <w:rsid w:val="00DD6F83"/>
    <w:rsid w:val="00DE0751"/>
    <w:rsid w:val="00DE2C3B"/>
    <w:rsid w:val="00DE4E5F"/>
    <w:rsid w:val="00DE5C5E"/>
    <w:rsid w:val="00DF13E4"/>
    <w:rsid w:val="00DF1BEB"/>
    <w:rsid w:val="00DF2E97"/>
    <w:rsid w:val="00DF3580"/>
    <w:rsid w:val="00DF4083"/>
    <w:rsid w:val="00E1110F"/>
    <w:rsid w:val="00E13559"/>
    <w:rsid w:val="00E1464B"/>
    <w:rsid w:val="00E15C41"/>
    <w:rsid w:val="00E16047"/>
    <w:rsid w:val="00E24AA1"/>
    <w:rsid w:val="00E32FC6"/>
    <w:rsid w:val="00E339E0"/>
    <w:rsid w:val="00E36A3B"/>
    <w:rsid w:val="00E375C1"/>
    <w:rsid w:val="00E41F9D"/>
    <w:rsid w:val="00E431F4"/>
    <w:rsid w:val="00E46B6C"/>
    <w:rsid w:val="00E46D64"/>
    <w:rsid w:val="00E46D75"/>
    <w:rsid w:val="00E55DD3"/>
    <w:rsid w:val="00E56544"/>
    <w:rsid w:val="00E57549"/>
    <w:rsid w:val="00E57B32"/>
    <w:rsid w:val="00E61286"/>
    <w:rsid w:val="00E61B51"/>
    <w:rsid w:val="00E640E4"/>
    <w:rsid w:val="00E655EC"/>
    <w:rsid w:val="00E6646C"/>
    <w:rsid w:val="00E67E9B"/>
    <w:rsid w:val="00E72984"/>
    <w:rsid w:val="00E74278"/>
    <w:rsid w:val="00E745D2"/>
    <w:rsid w:val="00E74C48"/>
    <w:rsid w:val="00E90535"/>
    <w:rsid w:val="00E9266D"/>
    <w:rsid w:val="00EA0B9C"/>
    <w:rsid w:val="00EA1AB6"/>
    <w:rsid w:val="00EA1B4B"/>
    <w:rsid w:val="00EA4348"/>
    <w:rsid w:val="00EA44E8"/>
    <w:rsid w:val="00EA5061"/>
    <w:rsid w:val="00EB07B5"/>
    <w:rsid w:val="00EB107B"/>
    <w:rsid w:val="00EB182E"/>
    <w:rsid w:val="00EB3FF6"/>
    <w:rsid w:val="00EB61FB"/>
    <w:rsid w:val="00EC0731"/>
    <w:rsid w:val="00EC0B84"/>
    <w:rsid w:val="00EC2262"/>
    <w:rsid w:val="00EC2CCD"/>
    <w:rsid w:val="00EC5199"/>
    <w:rsid w:val="00ED1C7E"/>
    <w:rsid w:val="00ED3BBC"/>
    <w:rsid w:val="00ED66CF"/>
    <w:rsid w:val="00EE026C"/>
    <w:rsid w:val="00EE093E"/>
    <w:rsid w:val="00EE0A51"/>
    <w:rsid w:val="00EE2C43"/>
    <w:rsid w:val="00EE2C66"/>
    <w:rsid w:val="00EE5181"/>
    <w:rsid w:val="00EE62B2"/>
    <w:rsid w:val="00EF0D6A"/>
    <w:rsid w:val="00EF23D2"/>
    <w:rsid w:val="00EF5540"/>
    <w:rsid w:val="00EF5FD6"/>
    <w:rsid w:val="00F001F7"/>
    <w:rsid w:val="00F0533B"/>
    <w:rsid w:val="00F07574"/>
    <w:rsid w:val="00F11C17"/>
    <w:rsid w:val="00F16AC8"/>
    <w:rsid w:val="00F17050"/>
    <w:rsid w:val="00F17DAE"/>
    <w:rsid w:val="00F200C8"/>
    <w:rsid w:val="00F23C54"/>
    <w:rsid w:val="00F24F35"/>
    <w:rsid w:val="00F26111"/>
    <w:rsid w:val="00F26715"/>
    <w:rsid w:val="00F310FD"/>
    <w:rsid w:val="00F40A77"/>
    <w:rsid w:val="00F42212"/>
    <w:rsid w:val="00F442F8"/>
    <w:rsid w:val="00F44645"/>
    <w:rsid w:val="00F45C26"/>
    <w:rsid w:val="00F5182C"/>
    <w:rsid w:val="00F51A2C"/>
    <w:rsid w:val="00F5390E"/>
    <w:rsid w:val="00F54A68"/>
    <w:rsid w:val="00F55664"/>
    <w:rsid w:val="00F5738E"/>
    <w:rsid w:val="00F64913"/>
    <w:rsid w:val="00F72500"/>
    <w:rsid w:val="00F7416C"/>
    <w:rsid w:val="00F81382"/>
    <w:rsid w:val="00F8197E"/>
    <w:rsid w:val="00F82852"/>
    <w:rsid w:val="00F8472E"/>
    <w:rsid w:val="00F847B1"/>
    <w:rsid w:val="00F86167"/>
    <w:rsid w:val="00F86237"/>
    <w:rsid w:val="00F91614"/>
    <w:rsid w:val="00F93B91"/>
    <w:rsid w:val="00F93F4B"/>
    <w:rsid w:val="00F949A9"/>
    <w:rsid w:val="00F97B03"/>
    <w:rsid w:val="00FA0303"/>
    <w:rsid w:val="00FA095A"/>
    <w:rsid w:val="00FA187B"/>
    <w:rsid w:val="00FA6494"/>
    <w:rsid w:val="00FA7742"/>
    <w:rsid w:val="00FB0A9E"/>
    <w:rsid w:val="00FB200D"/>
    <w:rsid w:val="00FB3D1A"/>
    <w:rsid w:val="00FB44FA"/>
    <w:rsid w:val="00FB59F8"/>
    <w:rsid w:val="00FB5A27"/>
    <w:rsid w:val="00FB64C5"/>
    <w:rsid w:val="00FC16C7"/>
    <w:rsid w:val="00FC4F22"/>
    <w:rsid w:val="00FC5807"/>
    <w:rsid w:val="00FD1671"/>
    <w:rsid w:val="00FD176A"/>
    <w:rsid w:val="00FD1FFE"/>
    <w:rsid w:val="00FD2EAF"/>
    <w:rsid w:val="00FD579D"/>
    <w:rsid w:val="00FE20ED"/>
    <w:rsid w:val="00FE6804"/>
    <w:rsid w:val="00FE73EF"/>
    <w:rsid w:val="00FF0C41"/>
    <w:rsid w:val="00FF1F99"/>
    <w:rsid w:val="00FF20D1"/>
    <w:rsid w:val="00FF60FE"/>
    <w:rsid w:val="00FF626B"/>
    <w:rsid w:val="00FF67F5"/>
    <w:rsid w:val="00FF68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6B1F"/>
  <w15:docId w15:val="{53BBE223-DA5A-494B-A35C-811F6AC3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6D"/>
    <w:rPr>
      <w:rFonts w:cs="Times New Roman"/>
    </w:rPr>
  </w:style>
  <w:style w:type="paragraph" w:styleId="Heading1">
    <w:name w:val="heading 1"/>
    <w:basedOn w:val="Normal"/>
    <w:next w:val="Normal"/>
    <w:link w:val="Heading1Char"/>
    <w:uiPriority w:val="9"/>
    <w:qFormat/>
    <w:rsid w:val="00C802C3"/>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255D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40D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802C3"/>
    <w:rPr>
      <w:rFonts w:ascii="Garamond" w:eastAsia="Times New Roman" w:hAnsi="Garamond" w:cs="Arial"/>
      <w:caps/>
      <w:color w:val="4F6228"/>
      <w:sz w:val="16"/>
      <w:szCs w:val="32"/>
      <w:lang w:val="en-US"/>
    </w:rPr>
  </w:style>
  <w:style w:type="paragraph" w:styleId="FootnoteText">
    <w:name w:val="footnote text"/>
    <w:basedOn w:val="Normal"/>
    <w:link w:val="FootnoteTextChar"/>
    <w:uiPriority w:val="99"/>
    <w:semiHidden/>
    <w:unhideWhenUsed/>
    <w:rsid w:val="00C80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2C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802C3"/>
    <w:rPr>
      <w:vertAlign w:val="superscript"/>
    </w:rPr>
  </w:style>
  <w:style w:type="character" w:styleId="Hyperlink">
    <w:name w:val="Hyperlink"/>
    <w:basedOn w:val="DefaultParagraphFont"/>
    <w:uiPriority w:val="99"/>
    <w:unhideWhenUsed/>
    <w:rsid w:val="003D35D3"/>
    <w:rPr>
      <w:color w:val="0563C1" w:themeColor="hyperlink"/>
      <w:u w:val="single"/>
    </w:rPr>
  </w:style>
  <w:style w:type="paragraph" w:styleId="PlainText">
    <w:name w:val="Plain Text"/>
    <w:basedOn w:val="Normal"/>
    <w:link w:val="PlainTextChar"/>
    <w:uiPriority w:val="99"/>
    <w:unhideWhenUsed/>
    <w:rsid w:val="002B1789"/>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rsid w:val="002B1789"/>
    <w:rPr>
      <w:rFonts w:ascii="Calibri" w:hAnsi="Calibri"/>
      <w:szCs w:val="21"/>
      <w:lang w:val="en-US"/>
    </w:rPr>
  </w:style>
  <w:style w:type="character" w:customStyle="1" w:styleId="st">
    <w:name w:val="st"/>
    <w:basedOn w:val="DefaultParagraphFont"/>
    <w:rsid w:val="002B1789"/>
  </w:style>
  <w:style w:type="paragraph" w:styleId="ListParagraph">
    <w:name w:val="List Paragraph"/>
    <w:basedOn w:val="Normal"/>
    <w:uiPriority w:val="34"/>
    <w:qFormat/>
    <w:rsid w:val="002E5CD9"/>
    <w:pPr>
      <w:spacing w:after="0" w:line="240" w:lineRule="auto"/>
      <w:ind w:left="720"/>
    </w:pPr>
    <w:rPr>
      <w:rFonts w:eastAsiaTheme="minorHAnsi"/>
    </w:rPr>
  </w:style>
  <w:style w:type="character" w:styleId="Strong">
    <w:name w:val="Strong"/>
    <w:basedOn w:val="DefaultParagraphFont"/>
    <w:uiPriority w:val="22"/>
    <w:qFormat/>
    <w:rsid w:val="000860B1"/>
    <w:rPr>
      <w:b/>
      <w:bCs/>
    </w:rPr>
  </w:style>
  <w:style w:type="paragraph" w:styleId="NormalWeb">
    <w:name w:val="Normal (Web)"/>
    <w:basedOn w:val="Normal"/>
    <w:uiPriority w:val="99"/>
    <w:unhideWhenUsed/>
    <w:rsid w:val="00DC2C16"/>
    <w:pPr>
      <w:spacing w:before="100" w:beforeAutospacing="1" w:after="100" w:afterAutospacing="1" w:line="240" w:lineRule="auto"/>
    </w:pPr>
    <w:rPr>
      <w:rFonts w:ascii="Times New Roman" w:eastAsiaTheme="minorHAnsi" w:hAnsi="Times New Roman"/>
      <w:sz w:val="24"/>
      <w:szCs w:val="24"/>
    </w:rPr>
  </w:style>
  <w:style w:type="character" w:styleId="PlaceholderText">
    <w:name w:val="Placeholder Text"/>
    <w:basedOn w:val="DefaultParagraphFont"/>
    <w:uiPriority w:val="99"/>
    <w:semiHidden/>
    <w:rsid w:val="009F3E85"/>
    <w:rPr>
      <w:color w:val="808080"/>
    </w:rPr>
  </w:style>
  <w:style w:type="character" w:customStyle="1" w:styleId="field-wrapper">
    <w:name w:val="field-wrapper"/>
    <w:basedOn w:val="DefaultParagraphFont"/>
    <w:rsid w:val="00433E23"/>
  </w:style>
  <w:style w:type="character" w:styleId="FollowedHyperlink">
    <w:name w:val="FollowedHyperlink"/>
    <w:basedOn w:val="DefaultParagraphFont"/>
    <w:uiPriority w:val="99"/>
    <w:semiHidden/>
    <w:unhideWhenUsed/>
    <w:rsid w:val="00170D38"/>
    <w:rPr>
      <w:color w:val="954F72" w:themeColor="followedHyperlink"/>
      <w:u w:val="single"/>
    </w:rPr>
  </w:style>
  <w:style w:type="paragraph" w:styleId="Header">
    <w:name w:val="header"/>
    <w:basedOn w:val="Normal"/>
    <w:link w:val="HeaderChar"/>
    <w:uiPriority w:val="99"/>
    <w:unhideWhenUsed/>
    <w:rsid w:val="00FB46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B46C8"/>
    <w:rPr>
      <w:rFonts w:ascii="Calibri" w:eastAsia="Calibri" w:hAnsi="Calibri" w:cs="Times New Roman"/>
    </w:rPr>
  </w:style>
  <w:style w:type="paragraph" w:styleId="Footer">
    <w:name w:val="footer"/>
    <w:basedOn w:val="Normal"/>
    <w:link w:val="FooterChar"/>
    <w:uiPriority w:val="99"/>
    <w:unhideWhenUsed/>
    <w:rsid w:val="00FB46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B46C8"/>
    <w:rPr>
      <w:rFonts w:ascii="Calibri" w:eastAsia="Calibri" w:hAnsi="Calibri" w:cs="Times New Roman"/>
    </w:rPr>
  </w:style>
  <w:style w:type="character" w:styleId="Emphasis">
    <w:name w:val="Emphasis"/>
    <w:basedOn w:val="DefaultParagraphFont"/>
    <w:uiPriority w:val="20"/>
    <w:qFormat/>
    <w:rsid w:val="00AD246E"/>
    <w:rPr>
      <w:b/>
      <w:bCs/>
      <w:i w:val="0"/>
      <w:iCs w:val="0"/>
    </w:rPr>
  </w:style>
  <w:style w:type="character" w:customStyle="1" w:styleId="st1">
    <w:name w:val="st1"/>
    <w:basedOn w:val="DefaultParagraphFont"/>
    <w:rsid w:val="00AD246E"/>
  </w:style>
  <w:style w:type="character" w:customStyle="1" w:styleId="Heading3Char">
    <w:name w:val="Heading 3 Char"/>
    <w:basedOn w:val="DefaultParagraphFont"/>
    <w:link w:val="Heading3"/>
    <w:uiPriority w:val="9"/>
    <w:semiHidden/>
    <w:rsid w:val="00A40D1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255DA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F4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98C"/>
    <w:rPr>
      <w:rFonts w:ascii="Segoe UI" w:eastAsia="Calibri" w:hAnsi="Segoe UI" w:cs="Segoe UI"/>
      <w:sz w:val="18"/>
      <w:szCs w:val="18"/>
    </w:rPr>
  </w:style>
  <w:style w:type="character" w:customStyle="1" w:styleId="tlid-translation">
    <w:name w:val="tlid-translation"/>
    <w:basedOn w:val="DefaultParagraphFont"/>
    <w:rsid w:val="00344EE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customStyle="1" w:styleId="sc-14kwckt-6">
    <w:name w:val="sc-14kwckt-6"/>
    <w:basedOn w:val="Normal"/>
    <w:rsid w:val="007F144B"/>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62900"/>
    <w:rPr>
      <w:color w:val="605E5C"/>
      <w:shd w:val="clear" w:color="auto" w:fill="E1DFDD"/>
    </w:rPr>
  </w:style>
  <w:style w:type="table" w:customStyle="1" w:styleId="1">
    <w:name w:val="1"/>
    <w:basedOn w:val="TableNormal"/>
    <w:rsid w:val="00EB07B5"/>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34">
      <w:bodyDiv w:val="1"/>
      <w:marLeft w:val="0"/>
      <w:marRight w:val="0"/>
      <w:marTop w:val="0"/>
      <w:marBottom w:val="0"/>
      <w:divBdr>
        <w:top w:val="none" w:sz="0" w:space="0" w:color="auto"/>
        <w:left w:val="none" w:sz="0" w:space="0" w:color="auto"/>
        <w:bottom w:val="none" w:sz="0" w:space="0" w:color="auto"/>
        <w:right w:val="none" w:sz="0" w:space="0" w:color="auto"/>
      </w:divBdr>
    </w:div>
    <w:div w:id="65612914">
      <w:bodyDiv w:val="1"/>
      <w:marLeft w:val="0"/>
      <w:marRight w:val="0"/>
      <w:marTop w:val="0"/>
      <w:marBottom w:val="0"/>
      <w:divBdr>
        <w:top w:val="none" w:sz="0" w:space="0" w:color="auto"/>
        <w:left w:val="none" w:sz="0" w:space="0" w:color="auto"/>
        <w:bottom w:val="none" w:sz="0" w:space="0" w:color="auto"/>
        <w:right w:val="none" w:sz="0" w:space="0" w:color="auto"/>
      </w:divBdr>
    </w:div>
    <w:div w:id="82341309">
      <w:bodyDiv w:val="1"/>
      <w:marLeft w:val="0"/>
      <w:marRight w:val="0"/>
      <w:marTop w:val="0"/>
      <w:marBottom w:val="0"/>
      <w:divBdr>
        <w:top w:val="none" w:sz="0" w:space="0" w:color="auto"/>
        <w:left w:val="none" w:sz="0" w:space="0" w:color="auto"/>
        <w:bottom w:val="none" w:sz="0" w:space="0" w:color="auto"/>
        <w:right w:val="none" w:sz="0" w:space="0" w:color="auto"/>
      </w:divBdr>
    </w:div>
    <w:div w:id="86316099">
      <w:bodyDiv w:val="1"/>
      <w:marLeft w:val="0"/>
      <w:marRight w:val="0"/>
      <w:marTop w:val="0"/>
      <w:marBottom w:val="0"/>
      <w:divBdr>
        <w:top w:val="none" w:sz="0" w:space="0" w:color="auto"/>
        <w:left w:val="none" w:sz="0" w:space="0" w:color="auto"/>
        <w:bottom w:val="none" w:sz="0" w:space="0" w:color="auto"/>
        <w:right w:val="none" w:sz="0" w:space="0" w:color="auto"/>
      </w:divBdr>
    </w:div>
    <w:div w:id="108209815">
      <w:bodyDiv w:val="1"/>
      <w:marLeft w:val="0"/>
      <w:marRight w:val="0"/>
      <w:marTop w:val="0"/>
      <w:marBottom w:val="0"/>
      <w:divBdr>
        <w:top w:val="none" w:sz="0" w:space="0" w:color="auto"/>
        <w:left w:val="none" w:sz="0" w:space="0" w:color="auto"/>
        <w:bottom w:val="none" w:sz="0" w:space="0" w:color="auto"/>
        <w:right w:val="none" w:sz="0" w:space="0" w:color="auto"/>
      </w:divBdr>
      <w:divsChild>
        <w:div w:id="370304070">
          <w:marLeft w:val="0"/>
          <w:marRight w:val="0"/>
          <w:marTop w:val="0"/>
          <w:marBottom w:val="0"/>
          <w:divBdr>
            <w:top w:val="none" w:sz="0" w:space="0" w:color="auto"/>
            <w:left w:val="none" w:sz="0" w:space="0" w:color="auto"/>
            <w:bottom w:val="none" w:sz="0" w:space="0" w:color="auto"/>
            <w:right w:val="none" w:sz="0" w:space="0" w:color="auto"/>
          </w:divBdr>
          <w:divsChild>
            <w:div w:id="864252356">
              <w:marLeft w:val="0"/>
              <w:marRight w:val="0"/>
              <w:marTop w:val="0"/>
              <w:marBottom w:val="0"/>
              <w:divBdr>
                <w:top w:val="none" w:sz="0" w:space="0" w:color="auto"/>
                <w:left w:val="none" w:sz="0" w:space="0" w:color="auto"/>
                <w:bottom w:val="none" w:sz="0" w:space="0" w:color="auto"/>
                <w:right w:val="none" w:sz="0" w:space="0" w:color="auto"/>
              </w:divBdr>
              <w:divsChild>
                <w:div w:id="515735212">
                  <w:marLeft w:val="0"/>
                  <w:marRight w:val="0"/>
                  <w:marTop w:val="0"/>
                  <w:marBottom w:val="0"/>
                  <w:divBdr>
                    <w:top w:val="none" w:sz="0" w:space="0" w:color="auto"/>
                    <w:left w:val="none" w:sz="0" w:space="0" w:color="auto"/>
                    <w:bottom w:val="none" w:sz="0" w:space="0" w:color="auto"/>
                    <w:right w:val="none" w:sz="0" w:space="0" w:color="auto"/>
                  </w:divBdr>
                  <w:divsChild>
                    <w:div w:id="1313094147">
                      <w:marLeft w:val="0"/>
                      <w:marRight w:val="0"/>
                      <w:marTop w:val="0"/>
                      <w:marBottom w:val="0"/>
                      <w:divBdr>
                        <w:top w:val="none" w:sz="0" w:space="0" w:color="auto"/>
                        <w:left w:val="none" w:sz="0" w:space="0" w:color="auto"/>
                        <w:bottom w:val="none" w:sz="0" w:space="0" w:color="auto"/>
                        <w:right w:val="none" w:sz="0" w:space="0" w:color="auto"/>
                      </w:divBdr>
                      <w:divsChild>
                        <w:div w:id="162161269">
                          <w:marLeft w:val="0"/>
                          <w:marRight w:val="0"/>
                          <w:marTop w:val="0"/>
                          <w:marBottom w:val="0"/>
                          <w:divBdr>
                            <w:top w:val="none" w:sz="0" w:space="0" w:color="auto"/>
                            <w:left w:val="none" w:sz="0" w:space="0" w:color="auto"/>
                            <w:bottom w:val="none" w:sz="0" w:space="0" w:color="auto"/>
                            <w:right w:val="none" w:sz="0" w:space="0" w:color="auto"/>
                          </w:divBdr>
                          <w:divsChild>
                            <w:div w:id="831987768">
                              <w:marLeft w:val="0"/>
                              <w:marRight w:val="0"/>
                              <w:marTop w:val="0"/>
                              <w:marBottom w:val="0"/>
                              <w:divBdr>
                                <w:top w:val="none" w:sz="0" w:space="0" w:color="auto"/>
                                <w:left w:val="none" w:sz="0" w:space="0" w:color="auto"/>
                                <w:bottom w:val="none" w:sz="0" w:space="0" w:color="auto"/>
                                <w:right w:val="none" w:sz="0" w:space="0" w:color="auto"/>
                              </w:divBdr>
                              <w:divsChild>
                                <w:div w:id="1699237788">
                                  <w:marLeft w:val="0"/>
                                  <w:marRight w:val="0"/>
                                  <w:marTop w:val="0"/>
                                  <w:marBottom w:val="0"/>
                                  <w:divBdr>
                                    <w:top w:val="none" w:sz="0" w:space="0" w:color="auto"/>
                                    <w:left w:val="none" w:sz="0" w:space="0" w:color="auto"/>
                                    <w:bottom w:val="none" w:sz="0" w:space="0" w:color="auto"/>
                                    <w:right w:val="none" w:sz="0" w:space="0" w:color="auto"/>
                                  </w:divBdr>
                                  <w:divsChild>
                                    <w:div w:id="1875072205">
                                      <w:marLeft w:val="0"/>
                                      <w:marRight w:val="0"/>
                                      <w:marTop w:val="0"/>
                                      <w:marBottom w:val="0"/>
                                      <w:divBdr>
                                        <w:top w:val="none" w:sz="0" w:space="0" w:color="auto"/>
                                        <w:left w:val="none" w:sz="0" w:space="0" w:color="auto"/>
                                        <w:bottom w:val="none" w:sz="0" w:space="0" w:color="auto"/>
                                        <w:right w:val="none" w:sz="0" w:space="0" w:color="auto"/>
                                      </w:divBdr>
                                      <w:divsChild>
                                        <w:div w:id="1907958889">
                                          <w:marLeft w:val="0"/>
                                          <w:marRight w:val="0"/>
                                          <w:marTop w:val="0"/>
                                          <w:marBottom w:val="0"/>
                                          <w:divBdr>
                                            <w:top w:val="none" w:sz="0" w:space="0" w:color="auto"/>
                                            <w:left w:val="none" w:sz="0" w:space="0" w:color="auto"/>
                                            <w:bottom w:val="none" w:sz="0" w:space="0" w:color="auto"/>
                                            <w:right w:val="none" w:sz="0" w:space="0" w:color="auto"/>
                                          </w:divBdr>
                                          <w:divsChild>
                                            <w:div w:id="491143324">
                                              <w:marLeft w:val="0"/>
                                              <w:marRight w:val="0"/>
                                              <w:marTop w:val="0"/>
                                              <w:marBottom w:val="0"/>
                                              <w:divBdr>
                                                <w:top w:val="none" w:sz="0" w:space="0" w:color="auto"/>
                                                <w:left w:val="none" w:sz="0" w:space="0" w:color="auto"/>
                                                <w:bottom w:val="none" w:sz="0" w:space="0" w:color="auto"/>
                                                <w:right w:val="none" w:sz="0" w:space="0" w:color="auto"/>
                                              </w:divBdr>
                                              <w:divsChild>
                                                <w:div w:id="1537503406">
                                                  <w:marLeft w:val="0"/>
                                                  <w:marRight w:val="0"/>
                                                  <w:marTop w:val="0"/>
                                                  <w:marBottom w:val="0"/>
                                                  <w:divBdr>
                                                    <w:top w:val="none" w:sz="0" w:space="0" w:color="auto"/>
                                                    <w:left w:val="none" w:sz="0" w:space="0" w:color="auto"/>
                                                    <w:bottom w:val="none" w:sz="0" w:space="0" w:color="auto"/>
                                                    <w:right w:val="none" w:sz="0" w:space="0" w:color="auto"/>
                                                  </w:divBdr>
                                                  <w:divsChild>
                                                    <w:div w:id="1457989697">
                                                      <w:marLeft w:val="0"/>
                                                      <w:marRight w:val="0"/>
                                                      <w:marTop w:val="0"/>
                                                      <w:marBottom w:val="0"/>
                                                      <w:divBdr>
                                                        <w:top w:val="none" w:sz="0" w:space="0" w:color="auto"/>
                                                        <w:left w:val="none" w:sz="0" w:space="0" w:color="auto"/>
                                                        <w:bottom w:val="none" w:sz="0" w:space="0" w:color="auto"/>
                                                        <w:right w:val="none" w:sz="0" w:space="0" w:color="auto"/>
                                                      </w:divBdr>
                                                      <w:divsChild>
                                                        <w:div w:id="13209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52809">
                                              <w:marLeft w:val="0"/>
                                              <w:marRight w:val="0"/>
                                              <w:marTop w:val="0"/>
                                              <w:marBottom w:val="0"/>
                                              <w:divBdr>
                                                <w:top w:val="none" w:sz="0" w:space="0" w:color="auto"/>
                                                <w:left w:val="none" w:sz="0" w:space="0" w:color="auto"/>
                                                <w:bottom w:val="none" w:sz="0" w:space="0" w:color="auto"/>
                                                <w:right w:val="none" w:sz="0" w:space="0" w:color="auto"/>
                                              </w:divBdr>
                                              <w:divsChild>
                                                <w:div w:id="1033113248">
                                                  <w:marLeft w:val="0"/>
                                                  <w:marRight w:val="0"/>
                                                  <w:marTop w:val="0"/>
                                                  <w:marBottom w:val="0"/>
                                                  <w:divBdr>
                                                    <w:top w:val="single" w:sz="6" w:space="19" w:color="DDDDDD"/>
                                                    <w:left w:val="single" w:sz="2" w:space="0" w:color="DDDDDD"/>
                                                    <w:bottom w:val="single" w:sz="2" w:space="19" w:color="DDDDDD"/>
                                                    <w:right w:val="single" w:sz="2" w:space="0" w:color="DDDDDD"/>
                                                  </w:divBdr>
                                                </w:div>
                                                <w:div w:id="339041242">
                                                  <w:marLeft w:val="0"/>
                                                  <w:marRight w:val="0"/>
                                                  <w:marTop w:val="0"/>
                                                  <w:marBottom w:val="0"/>
                                                  <w:divBdr>
                                                    <w:top w:val="none" w:sz="0" w:space="0" w:color="auto"/>
                                                    <w:left w:val="none" w:sz="0" w:space="0" w:color="auto"/>
                                                    <w:bottom w:val="none" w:sz="0" w:space="0" w:color="auto"/>
                                                    <w:right w:val="none" w:sz="0" w:space="0" w:color="auto"/>
                                                  </w:divBdr>
                                                  <w:divsChild>
                                                    <w:div w:id="1246261476">
                                                      <w:marLeft w:val="0"/>
                                                      <w:marRight w:val="0"/>
                                                      <w:marTop w:val="0"/>
                                                      <w:marBottom w:val="0"/>
                                                      <w:divBdr>
                                                        <w:top w:val="none" w:sz="0" w:space="0" w:color="auto"/>
                                                        <w:left w:val="none" w:sz="0" w:space="0" w:color="auto"/>
                                                        <w:bottom w:val="none" w:sz="0" w:space="0" w:color="auto"/>
                                                        <w:right w:val="none" w:sz="0" w:space="0" w:color="auto"/>
                                                      </w:divBdr>
                                                      <w:divsChild>
                                                        <w:div w:id="2115241773">
                                                          <w:marLeft w:val="0"/>
                                                          <w:marRight w:val="0"/>
                                                          <w:marTop w:val="0"/>
                                                          <w:marBottom w:val="0"/>
                                                          <w:divBdr>
                                                            <w:top w:val="none" w:sz="0" w:space="0" w:color="auto"/>
                                                            <w:left w:val="none" w:sz="0" w:space="0" w:color="auto"/>
                                                            <w:bottom w:val="none" w:sz="0" w:space="0" w:color="auto"/>
                                                            <w:right w:val="none" w:sz="0" w:space="0" w:color="auto"/>
                                                          </w:divBdr>
                                                        </w:div>
                                                      </w:divsChild>
                                                    </w:div>
                                                    <w:div w:id="1938521971">
                                                      <w:marLeft w:val="0"/>
                                                      <w:marRight w:val="0"/>
                                                      <w:marTop w:val="0"/>
                                                      <w:marBottom w:val="0"/>
                                                      <w:divBdr>
                                                        <w:top w:val="none" w:sz="0" w:space="0" w:color="auto"/>
                                                        <w:left w:val="none" w:sz="0" w:space="0" w:color="auto"/>
                                                        <w:bottom w:val="none" w:sz="0" w:space="0" w:color="auto"/>
                                                        <w:right w:val="none" w:sz="0" w:space="0" w:color="auto"/>
                                                      </w:divBdr>
                                                      <w:divsChild>
                                                        <w:div w:id="307787277">
                                                          <w:marLeft w:val="0"/>
                                                          <w:marRight w:val="0"/>
                                                          <w:marTop w:val="0"/>
                                                          <w:marBottom w:val="0"/>
                                                          <w:divBdr>
                                                            <w:top w:val="none" w:sz="0" w:space="0" w:color="auto"/>
                                                            <w:left w:val="none" w:sz="0" w:space="0" w:color="auto"/>
                                                            <w:bottom w:val="none" w:sz="0" w:space="0" w:color="auto"/>
                                                            <w:right w:val="none" w:sz="0" w:space="0" w:color="auto"/>
                                                          </w:divBdr>
                                                        </w:div>
                                                        <w:div w:id="14044997">
                                                          <w:marLeft w:val="0"/>
                                                          <w:marRight w:val="0"/>
                                                          <w:marTop w:val="0"/>
                                                          <w:marBottom w:val="0"/>
                                                          <w:divBdr>
                                                            <w:top w:val="none" w:sz="0" w:space="0" w:color="auto"/>
                                                            <w:left w:val="none" w:sz="0" w:space="0" w:color="auto"/>
                                                            <w:bottom w:val="none" w:sz="0" w:space="0" w:color="auto"/>
                                                            <w:right w:val="none" w:sz="0" w:space="0" w:color="auto"/>
                                                          </w:divBdr>
                                                        </w:div>
                                                        <w:div w:id="860751305">
                                                          <w:marLeft w:val="0"/>
                                                          <w:marRight w:val="0"/>
                                                          <w:marTop w:val="0"/>
                                                          <w:marBottom w:val="0"/>
                                                          <w:divBdr>
                                                            <w:top w:val="none" w:sz="0" w:space="0" w:color="auto"/>
                                                            <w:left w:val="none" w:sz="0" w:space="0" w:color="auto"/>
                                                            <w:bottom w:val="none" w:sz="0" w:space="0" w:color="auto"/>
                                                            <w:right w:val="none" w:sz="0" w:space="0" w:color="auto"/>
                                                          </w:divBdr>
                                                        </w:div>
                                                        <w:div w:id="17895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15761">
                                                  <w:marLeft w:val="0"/>
                                                  <w:marRight w:val="0"/>
                                                  <w:marTop w:val="0"/>
                                                  <w:marBottom w:val="0"/>
                                                  <w:divBdr>
                                                    <w:top w:val="none" w:sz="0" w:space="0" w:color="auto"/>
                                                    <w:left w:val="none" w:sz="0" w:space="0" w:color="auto"/>
                                                    <w:bottom w:val="none" w:sz="0" w:space="0" w:color="auto"/>
                                                    <w:right w:val="none" w:sz="0" w:space="0" w:color="auto"/>
                                                  </w:divBdr>
                                                  <w:divsChild>
                                                    <w:div w:id="360282033">
                                                      <w:marLeft w:val="0"/>
                                                      <w:marRight w:val="0"/>
                                                      <w:marTop w:val="0"/>
                                                      <w:marBottom w:val="0"/>
                                                      <w:divBdr>
                                                        <w:top w:val="none" w:sz="0" w:space="0" w:color="auto"/>
                                                        <w:left w:val="none" w:sz="0" w:space="0" w:color="auto"/>
                                                        <w:bottom w:val="none" w:sz="0" w:space="0" w:color="auto"/>
                                                        <w:right w:val="none" w:sz="0" w:space="0" w:color="auto"/>
                                                      </w:divBdr>
                                                      <w:divsChild>
                                                        <w:div w:id="1717969903">
                                                          <w:marLeft w:val="0"/>
                                                          <w:marRight w:val="0"/>
                                                          <w:marTop w:val="0"/>
                                                          <w:marBottom w:val="0"/>
                                                          <w:divBdr>
                                                            <w:top w:val="none" w:sz="0" w:space="0" w:color="auto"/>
                                                            <w:left w:val="none" w:sz="0" w:space="0" w:color="auto"/>
                                                            <w:bottom w:val="none" w:sz="0" w:space="0" w:color="auto"/>
                                                            <w:right w:val="none" w:sz="0" w:space="0" w:color="auto"/>
                                                          </w:divBdr>
                                                        </w:div>
                                                      </w:divsChild>
                                                    </w:div>
                                                    <w:div w:id="1606578777">
                                                      <w:marLeft w:val="0"/>
                                                      <w:marRight w:val="0"/>
                                                      <w:marTop w:val="0"/>
                                                      <w:marBottom w:val="0"/>
                                                      <w:divBdr>
                                                        <w:top w:val="none" w:sz="0" w:space="0" w:color="auto"/>
                                                        <w:left w:val="none" w:sz="0" w:space="0" w:color="auto"/>
                                                        <w:bottom w:val="none" w:sz="0" w:space="0" w:color="auto"/>
                                                        <w:right w:val="none" w:sz="0" w:space="0" w:color="auto"/>
                                                      </w:divBdr>
                                                      <w:divsChild>
                                                        <w:div w:id="1692409729">
                                                          <w:marLeft w:val="0"/>
                                                          <w:marRight w:val="0"/>
                                                          <w:marTop w:val="0"/>
                                                          <w:marBottom w:val="0"/>
                                                          <w:divBdr>
                                                            <w:top w:val="none" w:sz="0" w:space="0" w:color="auto"/>
                                                            <w:left w:val="none" w:sz="0" w:space="0" w:color="auto"/>
                                                            <w:bottom w:val="none" w:sz="0" w:space="0" w:color="auto"/>
                                                            <w:right w:val="none" w:sz="0" w:space="0" w:color="auto"/>
                                                          </w:divBdr>
                                                        </w:div>
                                                        <w:div w:id="672993750">
                                                          <w:marLeft w:val="0"/>
                                                          <w:marRight w:val="0"/>
                                                          <w:marTop w:val="0"/>
                                                          <w:marBottom w:val="0"/>
                                                          <w:divBdr>
                                                            <w:top w:val="none" w:sz="0" w:space="0" w:color="auto"/>
                                                            <w:left w:val="none" w:sz="0" w:space="0" w:color="auto"/>
                                                            <w:bottom w:val="none" w:sz="0" w:space="0" w:color="auto"/>
                                                            <w:right w:val="none" w:sz="0" w:space="0" w:color="auto"/>
                                                          </w:divBdr>
                                                        </w:div>
                                                        <w:div w:id="15797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6701">
                                                  <w:marLeft w:val="0"/>
                                                  <w:marRight w:val="0"/>
                                                  <w:marTop w:val="0"/>
                                                  <w:marBottom w:val="0"/>
                                                  <w:divBdr>
                                                    <w:top w:val="none" w:sz="0" w:space="0" w:color="auto"/>
                                                    <w:left w:val="none" w:sz="0" w:space="0" w:color="auto"/>
                                                    <w:bottom w:val="none" w:sz="0" w:space="0" w:color="auto"/>
                                                    <w:right w:val="none" w:sz="0" w:space="0" w:color="auto"/>
                                                  </w:divBdr>
                                                  <w:divsChild>
                                                    <w:div w:id="1867716308">
                                                      <w:marLeft w:val="0"/>
                                                      <w:marRight w:val="0"/>
                                                      <w:marTop w:val="0"/>
                                                      <w:marBottom w:val="0"/>
                                                      <w:divBdr>
                                                        <w:top w:val="none" w:sz="0" w:space="0" w:color="auto"/>
                                                        <w:left w:val="none" w:sz="0" w:space="0" w:color="auto"/>
                                                        <w:bottom w:val="none" w:sz="0" w:space="0" w:color="auto"/>
                                                        <w:right w:val="none" w:sz="0" w:space="0" w:color="auto"/>
                                                      </w:divBdr>
                                                      <w:divsChild>
                                                        <w:div w:id="898785069">
                                                          <w:marLeft w:val="0"/>
                                                          <w:marRight w:val="0"/>
                                                          <w:marTop w:val="0"/>
                                                          <w:marBottom w:val="0"/>
                                                          <w:divBdr>
                                                            <w:top w:val="none" w:sz="0" w:space="0" w:color="auto"/>
                                                            <w:left w:val="none" w:sz="0" w:space="0" w:color="auto"/>
                                                            <w:bottom w:val="none" w:sz="0" w:space="0" w:color="auto"/>
                                                            <w:right w:val="none" w:sz="0" w:space="0" w:color="auto"/>
                                                          </w:divBdr>
                                                        </w:div>
                                                      </w:divsChild>
                                                    </w:div>
                                                    <w:div w:id="668364278">
                                                      <w:marLeft w:val="0"/>
                                                      <w:marRight w:val="0"/>
                                                      <w:marTop w:val="0"/>
                                                      <w:marBottom w:val="0"/>
                                                      <w:divBdr>
                                                        <w:top w:val="none" w:sz="0" w:space="0" w:color="auto"/>
                                                        <w:left w:val="none" w:sz="0" w:space="0" w:color="auto"/>
                                                        <w:bottom w:val="none" w:sz="0" w:space="0" w:color="auto"/>
                                                        <w:right w:val="none" w:sz="0" w:space="0" w:color="auto"/>
                                                      </w:divBdr>
                                                      <w:divsChild>
                                                        <w:div w:id="1573616099">
                                                          <w:marLeft w:val="0"/>
                                                          <w:marRight w:val="0"/>
                                                          <w:marTop w:val="0"/>
                                                          <w:marBottom w:val="0"/>
                                                          <w:divBdr>
                                                            <w:top w:val="none" w:sz="0" w:space="0" w:color="auto"/>
                                                            <w:left w:val="none" w:sz="0" w:space="0" w:color="auto"/>
                                                            <w:bottom w:val="none" w:sz="0" w:space="0" w:color="auto"/>
                                                            <w:right w:val="none" w:sz="0" w:space="0" w:color="auto"/>
                                                          </w:divBdr>
                                                        </w:div>
                                                        <w:div w:id="690955853">
                                                          <w:marLeft w:val="0"/>
                                                          <w:marRight w:val="0"/>
                                                          <w:marTop w:val="0"/>
                                                          <w:marBottom w:val="0"/>
                                                          <w:divBdr>
                                                            <w:top w:val="none" w:sz="0" w:space="0" w:color="auto"/>
                                                            <w:left w:val="none" w:sz="0" w:space="0" w:color="auto"/>
                                                            <w:bottom w:val="none" w:sz="0" w:space="0" w:color="auto"/>
                                                            <w:right w:val="none" w:sz="0" w:space="0" w:color="auto"/>
                                                          </w:divBdr>
                                                        </w:div>
                                                        <w:div w:id="18649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61945">
                                              <w:marLeft w:val="0"/>
                                              <w:marRight w:val="0"/>
                                              <w:marTop w:val="0"/>
                                              <w:marBottom w:val="0"/>
                                              <w:divBdr>
                                                <w:top w:val="none" w:sz="0" w:space="0" w:color="auto"/>
                                                <w:left w:val="none" w:sz="0" w:space="0" w:color="auto"/>
                                                <w:bottom w:val="none" w:sz="0" w:space="0" w:color="auto"/>
                                                <w:right w:val="none" w:sz="0" w:space="0" w:color="auto"/>
                                              </w:divBdr>
                                              <w:divsChild>
                                                <w:div w:id="1229150924">
                                                  <w:marLeft w:val="0"/>
                                                  <w:marRight w:val="0"/>
                                                  <w:marTop w:val="0"/>
                                                  <w:marBottom w:val="0"/>
                                                  <w:divBdr>
                                                    <w:top w:val="none" w:sz="0" w:space="0" w:color="auto"/>
                                                    <w:left w:val="none" w:sz="0" w:space="0" w:color="auto"/>
                                                    <w:bottom w:val="none" w:sz="0" w:space="0" w:color="auto"/>
                                                    <w:right w:val="none" w:sz="0" w:space="0" w:color="auto"/>
                                                  </w:divBdr>
                                                  <w:divsChild>
                                                    <w:div w:id="1566067776">
                                                      <w:marLeft w:val="0"/>
                                                      <w:marRight w:val="0"/>
                                                      <w:marTop w:val="0"/>
                                                      <w:marBottom w:val="0"/>
                                                      <w:divBdr>
                                                        <w:top w:val="none" w:sz="0" w:space="0" w:color="auto"/>
                                                        <w:left w:val="none" w:sz="0" w:space="0" w:color="auto"/>
                                                        <w:bottom w:val="none" w:sz="0" w:space="0" w:color="auto"/>
                                                        <w:right w:val="none" w:sz="0" w:space="0" w:color="auto"/>
                                                      </w:divBdr>
                                                      <w:divsChild>
                                                        <w:div w:id="398987550">
                                                          <w:marLeft w:val="0"/>
                                                          <w:marRight w:val="0"/>
                                                          <w:marTop w:val="360"/>
                                                          <w:marBottom w:val="0"/>
                                                          <w:divBdr>
                                                            <w:top w:val="none" w:sz="0" w:space="0" w:color="auto"/>
                                                            <w:left w:val="none" w:sz="0" w:space="0" w:color="auto"/>
                                                            <w:bottom w:val="none" w:sz="0" w:space="0" w:color="auto"/>
                                                            <w:right w:val="none" w:sz="0" w:space="0" w:color="auto"/>
                                                          </w:divBdr>
                                                          <w:divsChild>
                                                            <w:div w:id="135025143">
                                                              <w:marLeft w:val="0"/>
                                                              <w:marRight w:val="0"/>
                                                              <w:marTop w:val="0"/>
                                                              <w:marBottom w:val="0"/>
                                                              <w:divBdr>
                                                                <w:top w:val="none" w:sz="0" w:space="0" w:color="auto"/>
                                                                <w:left w:val="none" w:sz="0" w:space="0" w:color="auto"/>
                                                                <w:bottom w:val="none" w:sz="0" w:space="0" w:color="auto"/>
                                                                <w:right w:val="none" w:sz="0" w:space="0" w:color="auto"/>
                                                              </w:divBdr>
                                                              <w:divsChild>
                                                                <w:div w:id="20790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29891">
                                                          <w:marLeft w:val="0"/>
                                                          <w:marRight w:val="0"/>
                                                          <w:marTop w:val="0"/>
                                                          <w:marBottom w:val="0"/>
                                                          <w:divBdr>
                                                            <w:top w:val="none" w:sz="0" w:space="0" w:color="auto"/>
                                                            <w:left w:val="none" w:sz="0" w:space="0" w:color="auto"/>
                                                            <w:bottom w:val="none" w:sz="0" w:space="0" w:color="auto"/>
                                                            <w:right w:val="none" w:sz="0" w:space="0" w:color="auto"/>
                                                          </w:divBdr>
                                                          <w:divsChild>
                                                            <w:div w:id="364864510">
                                                              <w:marLeft w:val="0"/>
                                                              <w:marRight w:val="0"/>
                                                              <w:marTop w:val="0"/>
                                                              <w:marBottom w:val="0"/>
                                                              <w:divBdr>
                                                                <w:top w:val="none" w:sz="0" w:space="0" w:color="auto"/>
                                                                <w:left w:val="none" w:sz="0" w:space="0" w:color="auto"/>
                                                                <w:bottom w:val="none" w:sz="0" w:space="0" w:color="auto"/>
                                                                <w:right w:val="none" w:sz="0" w:space="0" w:color="auto"/>
                                                              </w:divBdr>
                                                              <w:divsChild>
                                                                <w:div w:id="1938099750">
                                                                  <w:marLeft w:val="0"/>
                                                                  <w:marRight w:val="0"/>
                                                                  <w:marTop w:val="0"/>
                                                                  <w:marBottom w:val="0"/>
                                                                  <w:divBdr>
                                                                    <w:top w:val="single" w:sz="6" w:space="0" w:color="DDDDDD"/>
                                                                    <w:left w:val="single" w:sz="6" w:space="0" w:color="DDDDDD"/>
                                                                    <w:bottom w:val="single" w:sz="6" w:space="0" w:color="DDDDDD"/>
                                                                    <w:right w:val="single" w:sz="6" w:space="0" w:color="DDDDDD"/>
                                                                  </w:divBdr>
                                                                </w:div>
                                                                <w:div w:id="1240365856">
                                                                  <w:marLeft w:val="0"/>
                                                                  <w:marRight w:val="0"/>
                                                                  <w:marTop w:val="0"/>
                                                                  <w:marBottom w:val="0"/>
                                                                  <w:divBdr>
                                                                    <w:top w:val="none" w:sz="0" w:space="0" w:color="auto"/>
                                                                    <w:left w:val="single" w:sz="2" w:space="0" w:color="DDDDDD"/>
                                                                    <w:bottom w:val="single" w:sz="2" w:space="19" w:color="DDDDDD"/>
                                                                    <w:right w:val="single" w:sz="2" w:space="0" w:color="DDDDDD"/>
                                                                  </w:divBdr>
                                                                </w:div>
                                                              </w:divsChild>
                                                            </w:div>
                                                          </w:divsChild>
                                                        </w:div>
                                                        <w:div w:id="597060271">
                                                          <w:marLeft w:val="0"/>
                                                          <w:marRight w:val="0"/>
                                                          <w:marTop w:val="225"/>
                                                          <w:marBottom w:val="0"/>
                                                          <w:divBdr>
                                                            <w:top w:val="single" w:sz="6" w:space="11" w:color="DDDDDD"/>
                                                            <w:left w:val="single" w:sz="2" w:space="0" w:color="DDDDDD"/>
                                                            <w:bottom w:val="single" w:sz="2" w:space="0" w:color="DDDDDD"/>
                                                            <w:right w:val="single" w:sz="2" w:space="0" w:color="DDDDDD"/>
                                                          </w:divBdr>
                                                          <w:divsChild>
                                                            <w:div w:id="1766460960">
                                                              <w:marLeft w:val="0"/>
                                                              <w:marRight w:val="0"/>
                                                              <w:marTop w:val="0"/>
                                                              <w:marBottom w:val="0"/>
                                                              <w:divBdr>
                                                                <w:top w:val="none" w:sz="0" w:space="0" w:color="auto"/>
                                                                <w:left w:val="none" w:sz="0" w:space="0" w:color="auto"/>
                                                                <w:bottom w:val="none" w:sz="0" w:space="0" w:color="auto"/>
                                                                <w:right w:val="none" w:sz="0" w:space="0" w:color="auto"/>
                                                              </w:divBdr>
                                                            </w:div>
                                                            <w:div w:id="1709525615">
                                                              <w:marLeft w:val="0"/>
                                                              <w:marRight w:val="0"/>
                                                              <w:marTop w:val="0"/>
                                                              <w:marBottom w:val="0"/>
                                                              <w:divBdr>
                                                                <w:top w:val="none" w:sz="0" w:space="0" w:color="auto"/>
                                                                <w:left w:val="none" w:sz="0" w:space="0" w:color="auto"/>
                                                                <w:bottom w:val="none" w:sz="0" w:space="0" w:color="auto"/>
                                                                <w:right w:val="none" w:sz="0" w:space="0" w:color="auto"/>
                                                              </w:divBdr>
                                                              <w:divsChild>
                                                                <w:div w:id="1276017819">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 w:id="1589853132">
                                                              <w:marLeft w:val="0"/>
                                                              <w:marRight w:val="0"/>
                                                              <w:marTop w:val="0"/>
                                                              <w:marBottom w:val="0"/>
                                                              <w:divBdr>
                                                                <w:top w:val="none" w:sz="0" w:space="0" w:color="auto"/>
                                                                <w:left w:val="none" w:sz="0" w:space="0" w:color="auto"/>
                                                                <w:bottom w:val="none" w:sz="0" w:space="0" w:color="auto"/>
                                                                <w:right w:val="none" w:sz="0" w:space="0" w:color="auto"/>
                                                              </w:divBdr>
                                                              <w:divsChild>
                                                                <w:div w:id="413553906">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sChild>
                                                        </w:div>
                                                        <w:div w:id="460002573">
                                                          <w:marLeft w:val="0"/>
                                                          <w:marRight w:val="0"/>
                                                          <w:marTop w:val="0"/>
                                                          <w:marBottom w:val="0"/>
                                                          <w:divBdr>
                                                            <w:top w:val="none" w:sz="0" w:space="0" w:color="auto"/>
                                                            <w:left w:val="none" w:sz="0" w:space="0" w:color="auto"/>
                                                            <w:bottom w:val="none" w:sz="0" w:space="0" w:color="auto"/>
                                                            <w:right w:val="none" w:sz="0" w:space="0" w:color="auto"/>
                                                          </w:divBdr>
                                                          <w:divsChild>
                                                            <w:div w:id="1623614813">
                                                              <w:marLeft w:val="0"/>
                                                              <w:marRight w:val="0"/>
                                                              <w:marTop w:val="360"/>
                                                              <w:marBottom w:val="360"/>
                                                              <w:divBdr>
                                                                <w:top w:val="none" w:sz="0" w:space="0" w:color="auto"/>
                                                                <w:left w:val="none" w:sz="0" w:space="0" w:color="auto"/>
                                                                <w:bottom w:val="none" w:sz="0" w:space="0" w:color="auto"/>
                                                                <w:right w:val="none" w:sz="0" w:space="0" w:color="auto"/>
                                                              </w:divBdr>
                                                            </w:div>
                                                            <w:div w:id="1354771293">
                                                              <w:marLeft w:val="-30"/>
                                                              <w:marRight w:val="0"/>
                                                              <w:marTop w:val="360"/>
                                                              <w:marBottom w:val="360"/>
                                                              <w:divBdr>
                                                                <w:top w:val="none" w:sz="0" w:space="0" w:color="auto"/>
                                                                <w:left w:val="none" w:sz="0" w:space="0" w:color="auto"/>
                                                                <w:bottom w:val="none" w:sz="0" w:space="0" w:color="auto"/>
                                                                <w:right w:val="none" w:sz="0" w:space="0" w:color="auto"/>
                                                              </w:divBdr>
                                                            </w:div>
                                                          </w:divsChild>
                                                        </w:div>
                                                        <w:div w:id="849758348">
                                                          <w:marLeft w:val="0"/>
                                                          <w:marRight w:val="0"/>
                                                          <w:marTop w:val="0"/>
                                                          <w:marBottom w:val="0"/>
                                                          <w:divBdr>
                                                            <w:top w:val="none" w:sz="0" w:space="0" w:color="auto"/>
                                                            <w:left w:val="none" w:sz="0" w:space="0" w:color="auto"/>
                                                            <w:bottom w:val="none" w:sz="0" w:space="0" w:color="auto"/>
                                                            <w:right w:val="none" w:sz="0" w:space="0" w:color="auto"/>
                                                          </w:divBdr>
                                                        </w:div>
                                                        <w:div w:id="1774011767">
                                                          <w:marLeft w:val="0"/>
                                                          <w:marRight w:val="0"/>
                                                          <w:marTop w:val="0"/>
                                                          <w:marBottom w:val="0"/>
                                                          <w:divBdr>
                                                            <w:top w:val="none" w:sz="0" w:space="0" w:color="auto"/>
                                                            <w:left w:val="none" w:sz="0" w:space="0" w:color="auto"/>
                                                            <w:bottom w:val="none" w:sz="0" w:space="0" w:color="auto"/>
                                                            <w:right w:val="none" w:sz="0" w:space="0" w:color="auto"/>
                                                          </w:divBdr>
                                                          <w:divsChild>
                                                            <w:div w:id="1885209439">
                                                              <w:marLeft w:val="0"/>
                                                              <w:marRight w:val="0"/>
                                                              <w:marTop w:val="0"/>
                                                              <w:marBottom w:val="0"/>
                                                              <w:divBdr>
                                                                <w:top w:val="none" w:sz="0" w:space="0" w:color="auto"/>
                                                                <w:left w:val="none" w:sz="0" w:space="0" w:color="auto"/>
                                                                <w:bottom w:val="none" w:sz="0" w:space="0" w:color="auto"/>
                                                                <w:right w:val="none" w:sz="0" w:space="0" w:color="auto"/>
                                                              </w:divBdr>
                                                              <w:divsChild>
                                                                <w:div w:id="627516742">
                                                                  <w:marLeft w:val="0"/>
                                                                  <w:marRight w:val="0"/>
                                                                  <w:marTop w:val="360"/>
                                                                  <w:marBottom w:val="0"/>
                                                                  <w:divBdr>
                                                                    <w:top w:val="none" w:sz="0" w:space="0" w:color="auto"/>
                                                                    <w:left w:val="none" w:sz="0" w:space="0" w:color="auto"/>
                                                                    <w:bottom w:val="none" w:sz="0" w:space="0" w:color="auto"/>
                                                                    <w:right w:val="none" w:sz="0" w:space="0" w:color="auto"/>
                                                                  </w:divBdr>
                                                                  <w:divsChild>
                                                                    <w:div w:id="1741708892">
                                                                      <w:marLeft w:val="0"/>
                                                                      <w:marRight w:val="0"/>
                                                                      <w:marTop w:val="0"/>
                                                                      <w:marBottom w:val="0"/>
                                                                      <w:divBdr>
                                                                        <w:top w:val="none" w:sz="0" w:space="0" w:color="auto"/>
                                                                        <w:left w:val="none" w:sz="0" w:space="0" w:color="auto"/>
                                                                        <w:bottom w:val="none" w:sz="0" w:space="0" w:color="auto"/>
                                                                        <w:right w:val="none" w:sz="0" w:space="0" w:color="auto"/>
                                                                      </w:divBdr>
                                                                      <w:divsChild>
                                                                        <w:div w:id="96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82786">
                                                          <w:marLeft w:val="0"/>
                                                          <w:marRight w:val="0"/>
                                                          <w:marTop w:val="0"/>
                                                          <w:marBottom w:val="0"/>
                                                          <w:divBdr>
                                                            <w:top w:val="none" w:sz="0" w:space="0" w:color="auto"/>
                                                            <w:left w:val="none" w:sz="0" w:space="0" w:color="auto"/>
                                                            <w:bottom w:val="none" w:sz="0" w:space="0" w:color="auto"/>
                                                            <w:right w:val="none" w:sz="0" w:space="0" w:color="auto"/>
                                                          </w:divBdr>
                                                          <w:divsChild>
                                                            <w:div w:id="2126192729">
                                                              <w:marLeft w:val="0"/>
                                                              <w:marRight w:val="0"/>
                                                              <w:marTop w:val="0"/>
                                                              <w:marBottom w:val="0"/>
                                                              <w:divBdr>
                                                                <w:top w:val="single" w:sz="6" w:space="19" w:color="DDDDDD"/>
                                                                <w:left w:val="single" w:sz="2" w:space="0" w:color="DDDDDD"/>
                                                                <w:bottom w:val="single" w:sz="2" w:space="19" w:color="DDDDDD"/>
                                                                <w:right w:val="single" w:sz="2" w:space="0" w:color="DDDDDD"/>
                                                              </w:divBdr>
                                                            </w:div>
                                                            <w:div w:id="13657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145239">
      <w:bodyDiv w:val="1"/>
      <w:marLeft w:val="0"/>
      <w:marRight w:val="0"/>
      <w:marTop w:val="0"/>
      <w:marBottom w:val="0"/>
      <w:divBdr>
        <w:top w:val="none" w:sz="0" w:space="0" w:color="auto"/>
        <w:left w:val="none" w:sz="0" w:space="0" w:color="auto"/>
        <w:bottom w:val="none" w:sz="0" w:space="0" w:color="auto"/>
        <w:right w:val="none" w:sz="0" w:space="0" w:color="auto"/>
      </w:divBdr>
    </w:div>
    <w:div w:id="134034490">
      <w:bodyDiv w:val="1"/>
      <w:marLeft w:val="0"/>
      <w:marRight w:val="0"/>
      <w:marTop w:val="0"/>
      <w:marBottom w:val="0"/>
      <w:divBdr>
        <w:top w:val="none" w:sz="0" w:space="0" w:color="auto"/>
        <w:left w:val="none" w:sz="0" w:space="0" w:color="auto"/>
        <w:bottom w:val="none" w:sz="0" w:space="0" w:color="auto"/>
        <w:right w:val="none" w:sz="0" w:space="0" w:color="auto"/>
      </w:divBdr>
    </w:div>
    <w:div w:id="135075207">
      <w:bodyDiv w:val="1"/>
      <w:marLeft w:val="0"/>
      <w:marRight w:val="0"/>
      <w:marTop w:val="0"/>
      <w:marBottom w:val="0"/>
      <w:divBdr>
        <w:top w:val="none" w:sz="0" w:space="0" w:color="auto"/>
        <w:left w:val="none" w:sz="0" w:space="0" w:color="auto"/>
        <w:bottom w:val="none" w:sz="0" w:space="0" w:color="auto"/>
        <w:right w:val="none" w:sz="0" w:space="0" w:color="auto"/>
      </w:divBdr>
      <w:divsChild>
        <w:div w:id="708141790">
          <w:marLeft w:val="0"/>
          <w:marRight w:val="0"/>
          <w:marTop w:val="0"/>
          <w:marBottom w:val="0"/>
          <w:divBdr>
            <w:top w:val="none" w:sz="0" w:space="0" w:color="auto"/>
            <w:left w:val="none" w:sz="0" w:space="0" w:color="auto"/>
            <w:bottom w:val="none" w:sz="0" w:space="0" w:color="auto"/>
            <w:right w:val="none" w:sz="0" w:space="0" w:color="auto"/>
          </w:divBdr>
          <w:divsChild>
            <w:div w:id="1481996274">
              <w:marLeft w:val="0"/>
              <w:marRight w:val="0"/>
              <w:marTop w:val="0"/>
              <w:marBottom w:val="0"/>
              <w:divBdr>
                <w:top w:val="none" w:sz="0" w:space="0" w:color="auto"/>
                <w:left w:val="none" w:sz="0" w:space="0" w:color="auto"/>
                <w:bottom w:val="none" w:sz="0" w:space="0" w:color="auto"/>
                <w:right w:val="none" w:sz="0" w:space="0" w:color="auto"/>
              </w:divBdr>
              <w:divsChild>
                <w:div w:id="561913800">
                  <w:marLeft w:val="0"/>
                  <w:marRight w:val="0"/>
                  <w:marTop w:val="0"/>
                  <w:marBottom w:val="0"/>
                  <w:divBdr>
                    <w:top w:val="none" w:sz="0" w:space="0" w:color="auto"/>
                    <w:left w:val="none" w:sz="0" w:space="0" w:color="auto"/>
                    <w:bottom w:val="none" w:sz="0" w:space="0" w:color="auto"/>
                    <w:right w:val="none" w:sz="0" w:space="0" w:color="auto"/>
                  </w:divBdr>
                  <w:divsChild>
                    <w:div w:id="1183740650">
                      <w:marLeft w:val="0"/>
                      <w:marRight w:val="0"/>
                      <w:marTop w:val="0"/>
                      <w:marBottom w:val="0"/>
                      <w:divBdr>
                        <w:top w:val="none" w:sz="0" w:space="0" w:color="auto"/>
                        <w:left w:val="none" w:sz="0" w:space="0" w:color="auto"/>
                        <w:bottom w:val="none" w:sz="0" w:space="0" w:color="auto"/>
                        <w:right w:val="none" w:sz="0" w:space="0" w:color="auto"/>
                      </w:divBdr>
                      <w:divsChild>
                        <w:div w:id="707098134">
                          <w:marLeft w:val="0"/>
                          <w:marRight w:val="0"/>
                          <w:marTop w:val="0"/>
                          <w:marBottom w:val="0"/>
                          <w:divBdr>
                            <w:top w:val="none" w:sz="0" w:space="0" w:color="auto"/>
                            <w:left w:val="none" w:sz="0" w:space="0" w:color="auto"/>
                            <w:bottom w:val="none" w:sz="0" w:space="0" w:color="auto"/>
                            <w:right w:val="none" w:sz="0" w:space="0" w:color="auto"/>
                          </w:divBdr>
                          <w:divsChild>
                            <w:div w:id="909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90784">
      <w:bodyDiv w:val="1"/>
      <w:marLeft w:val="0"/>
      <w:marRight w:val="0"/>
      <w:marTop w:val="0"/>
      <w:marBottom w:val="0"/>
      <w:divBdr>
        <w:top w:val="none" w:sz="0" w:space="0" w:color="auto"/>
        <w:left w:val="none" w:sz="0" w:space="0" w:color="auto"/>
        <w:bottom w:val="none" w:sz="0" w:space="0" w:color="auto"/>
        <w:right w:val="none" w:sz="0" w:space="0" w:color="auto"/>
      </w:divBdr>
    </w:div>
    <w:div w:id="199441215">
      <w:bodyDiv w:val="1"/>
      <w:marLeft w:val="0"/>
      <w:marRight w:val="0"/>
      <w:marTop w:val="0"/>
      <w:marBottom w:val="0"/>
      <w:divBdr>
        <w:top w:val="none" w:sz="0" w:space="0" w:color="auto"/>
        <w:left w:val="none" w:sz="0" w:space="0" w:color="auto"/>
        <w:bottom w:val="none" w:sz="0" w:space="0" w:color="auto"/>
        <w:right w:val="none" w:sz="0" w:space="0" w:color="auto"/>
      </w:divBdr>
    </w:div>
    <w:div w:id="259291260">
      <w:bodyDiv w:val="1"/>
      <w:marLeft w:val="0"/>
      <w:marRight w:val="0"/>
      <w:marTop w:val="0"/>
      <w:marBottom w:val="0"/>
      <w:divBdr>
        <w:top w:val="none" w:sz="0" w:space="0" w:color="auto"/>
        <w:left w:val="none" w:sz="0" w:space="0" w:color="auto"/>
        <w:bottom w:val="none" w:sz="0" w:space="0" w:color="auto"/>
        <w:right w:val="none" w:sz="0" w:space="0" w:color="auto"/>
      </w:divBdr>
      <w:divsChild>
        <w:div w:id="511066677">
          <w:marLeft w:val="0"/>
          <w:marRight w:val="0"/>
          <w:marTop w:val="0"/>
          <w:marBottom w:val="0"/>
          <w:divBdr>
            <w:top w:val="none" w:sz="0" w:space="0" w:color="auto"/>
            <w:left w:val="none" w:sz="0" w:space="0" w:color="auto"/>
            <w:bottom w:val="none" w:sz="0" w:space="0" w:color="auto"/>
            <w:right w:val="none" w:sz="0" w:space="0" w:color="auto"/>
          </w:divBdr>
          <w:divsChild>
            <w:div w:id="927737189">
              <w:marLeft w:val="0"/>
              <w:marRight w:val="0"/>
              <w:marTop w:val="0"/>
              <w:marBottom w:val="0"/>
              <w:divBdr>
                <w:top w:val="none" w:sz="0" w:space="0" w:color="auto"/>
                <w:left w:val="none" w:sz="0" w:space="0" w:color="auto"/>
                <w:bottom w:val="none" w:sz="0" w:space="0" w:color="auto"/>
                <w:right w:val="none" w:sz="0" w:space="0" w:color="auto"/>
              </w:divBdr>
              <w:divsChild>
                <w:div w:id="1795446304">
                  <w:marLeft w:val="0"/>
                  <w:marRight w:val="0"/>
                  <w:marTop w:val="0"/>
                  <w:marBottom w:val="0"/>
                  <w:divBdr>
                    <w:top w:val="none" w:sz="0" w:space="0" w:color="auto"/>
                    <w:left w:val="none" w:sz="0" w:space="0" w:color="auto"/>
                    <w:bottom w:val="none" w:sz="0" w:space="0" w:color="auto"/>
                    <w:right w:val="none" w:sz="0" w:space="0" w:color="auto"/>
                  </w:divBdr>
                  <w:divsChild>
                    <w:div w:id="2093351645">
                      <w:marLeft w:val="0"/>
                      <w:marRight w:val="0"/>
                      <w:marTop w:val="0"/>
                      <w:marBottom w:val="0"/>
                      <w:divBdr>
                        <w:top w:val="none" w:sz="0" w:space="0" w:color="auto"/>
                        <w:left w:val="none" w:sz="0" w:space="0" w:color="auto"/>
                        <w:bottom w:val="none" w:sz="0" w:space="0" w:color="auto"/>
                        <w:right w:val="none" w:sz="0" w:space="0" w:color="auto"/>
                      </w:divBdr>
                      <w:divsChild>
                        <w:div w:id="702482989">
                          <w:marLeft w:val="0"/>
                          <w:marRight w:val="0"/>
                          <w:marTop w:val="0"/>
                          <w:marBottom w:val="0"/>
                          <w:divBdr>
                            <w:top w:val="none" w:sz="0" w:space="0" w:color="auto"/>
                            <w:left w:val="none" w:sz="0" w:space="0" w:color="auto"/>
                            <w:bottom w:val="none" w:sz="0" w:space="0" w:color="auto"/>
                            <w:right w:val="none" w:sz="0" w:space="0" w:color="auto"/>
                          </w:divBdr>
                          <w:divsChild>
                            <w:div w:id="703099736">
                              <w:marLeft w:val="0"/>
                              <w:marRight w:val="0"/>
                              <w:marTop w:val="0"/>
                              <w:marBottom w:val="0"/>
                              <w:divBdr>
                                <w:top w:val="none" w:sz="0" w:space="0" w:color="auto"/>
                                <w:left w:val="none" w:sz="0" w:space="0" w:color="auto"/>
                                <w:bottom w:val="none" w:sz="0" w:space="0" w:color="auto"/>
                                <w:right w:val="none" w:sz="0" w:space="0" w:color="auto"/>
                              </w:divBdr>
                              <w:divsChild>
                                <w:div w:id="447822773">
                                  <w:marLeft w:val="0"/>
                                  <w:marRight w:val="0"/>
                                  <w:marTop w:val="0"/>
                                  <w:marBottom w:val="0"/>
                                  <w:divBdr>
                                    <w:top w:val="none" w:sz="0" w:space="0" w:color="auto"/>
                                    <w:left w:val="none" w:sz="0" w:space="0" w:color="auto"/>
                                    <w:bottom w:val="none" w:sz="0" w:space="0" w:color="auto"/>
                                    <w:right w:val="none" w:sz="0" w:space="0" w:color="auto"/>
                                  </w:divBdr>
                                  <w:divsChild>
                                    <w:div w:id="261765545">
                                      <w:marLeft w:val="0"/>
                                      <w:marRight w:val="0"/>
                                      <w:marTop w:val="0"/>
                                      <w:marBottom w:val="0"/>
                                      <w:divBdr>
                                        <w:top w:val="none" w:sz="0" w:space="0" w:color="auto"/>
                                        <w:left w:val="none" w:sz="0" w:space="0" w:color="auto"/>
                                        <w:bottom w:val="none" w:sz="0" w:space="0" w:color="auto"/>
                                        <w:right w:val="none" w:sz="0" w:space="0" w:color="auto"/>
                                      </w:divBdr>
                                      <w:divsChild>
                                        <w:div w:id="1672291434">
                                          <w:marLeft w:val="0"/>
                                          <w:marRight w:val="0"/>
                                          <w:marTop w:val="0"/>
                                          <w:marBottom w:val="0"/>
                                          <w:divBdr>
                                            <w:top w:val="none" w:sz="0" w:space="0" w:color="auto"/>
                                            <w:left w:val="none" w:sz="0" w:space="0" w:color="auto"/>
                                            <w:bottom w:val="none" w:sz="0" w:space="0" w:color="auto"/>
                                            <w:right w:val="none" w:sz="0" w:space="0" w:color="auto"/>
                                          </w:divBdr>
                                          <w:divsChild>
                                            <w:div w:id="391080480">
                                              <w:marLeft w:val="0"/>
                                              <w:marRight w:val="0"/>
                                              <w:marTop w:val="0"/>
                                              <w:marBottom w:val="0"/>
                                              <w:divBdr>
                                                <w:top w:val="none" w:sz="0" w:space="0" w:color="auto"/>
                                                <w:left w:val="none" w:sz="0" w:space="0" w:color="auto"/>
                                                <w:bottom w:val="none" w:sz="0" w:space="0" w:color="auto"/>
                                                <w:right w:val="none" w:sz="0" w:space="0" w:color="auto"/>
                                              </w:divBdr>
                                              <w:divsChild>
                                                <w:div w:id="1264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278424">
      <w:bodyDiv w:val="1"/>
      <w:marLeft w:val="0"/>
      <w:marRight w:val="0"/>
      <w:marTop w:val="0"/>
      <w:marBottom w:val="0"/>
      <w:divBdr>
        <w:top w:val="none" w:sz="0" w:space="0" w:color="auto"/>
        <w:left w:val="none" w:sz="0" w:space="0" w:color="auto"/>
        <w:bottom w:val="none" w:sz="0" w:space="0" w:color="auto"/>
        <w:right w:val="none" w:sz="0" w:space="0" w:color="auto"/>
      </w:divBdr>
      <w:divsChild>
        <w:div w:id="1756592067">
          <w:marLeft w:val="0"/>
          <w:marRight w:val="0"/>
          <w:marTop w:val="0"/>
          <w:marBottom w:val="0"/>
          <w:divBdr>
            <w:top w:val="none" w:sz="0" w:space="0" w:color="auto"/>
            <w:left w:val="none" w:sz="0" w:space="0" w:color="auto"/>
            <w:bottom w:val="none" w:sz="0" w:space="0" w:color="auto"/>
            <w:right w:val="none" w:sz="0" w:space="0" w:color="auto"/>
          </w:divBdr>
          <w:divsChild>
            <w:div w:id="293949355">
              <w:marLeft w:val="0"/>
              <w:marRight w:val="0"/>
              <w:marTop w:val="0"/>
              <w:marBottom w:val="0"/>
              <w:divBdr>
                <w:top w:val="none" w:sz="0" w:space="0" w:color="auto"/>
                <w:left w:val="none" w:sz="0" w:space="0" w:color="auto"/>
                <w:bottom w:val="none" w:sz="0" w:space="0" w:color="auto"/>
                <w:right w:val="none" w:sz="0" w:space="0" w:color="auto"/>
              </w:divBdr>
              <w:divsChild>
                <w:div w:id="1989552308">
                  <w:marLeft w:val="0"/>
                  <w:marRight w:val="0"/>
                  <w:marTop w:val="0"/>
                  <w:marBottom w:val="0"/>
                  <w:divBdr>
                    <w:top w:val="none" w:sz="0" w:space="0" w:color="auto"/>
                    <w:left w:val="none" w:sz="0" w:space="0" w:color="auto"/>
                    <w:bottom w:val="none" w:sz="0" w:space="0" w:color="auto"/>
                    <w:right w:val="none" w:sz="0" w:space="0" w:color="auto"/>
                  </w:divBdr>
                  <w:divsChild>
                    <w:div w:id="1497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11032">
      <w:bodyDiv w:val="1"/>
      <w:marLeft w:val="0"/>
      <w:marRight w:val="0"/>
      <w:marTop w:val="0"/>
      <w:marBottom w:val="0"/>
      <w:divBdr>
        <w:top w:val="none" w:sz="0" w:space="0" w:color="auto"/>
        <w:left w:val="none" w:sz="0" w:space="0" w:color="auto"/>
        <w:bottom w:val="none" w:sz="0" w:space="0" w:color="auto"/>
        <w:right w:val="none" w:sz="0" w:space="0" w:color="auto"/>
      </w:divBdr>
      <w:divsChild>
        <w:div w:id="1177421681">
          <w:marLeft w:val="0"/>
          <w:marRight w:val="0"/>
          <w:marTop w:val="0"/>
          <w:marBottom w:val="0"/>
          <w:divBdr>
            <w:top w:val="none" w:sz="0" w:space="0" w:color="auto"/>
            <w:left w:val="none" w:sz="0" w:space="0" w:color="auto"/>
            <w:bottom w:val="none" w:sz="0" w:space="0" w:color="auto"/>
            <w:right w:val="none" w:sz="0" w:space="0" w:color="auto"/>
          </w:divBdr>
          <w:divsChild>
            <w:div w:id="1851211158">
              <w:marLeft w:val="0"/>
              <w:marRight w:val="0"/>
              <w:marTop w:val="0"/>
              <w:marBottom w:val="0"/>
              <w:divBdr>
                <w:top w:val="none" w:sz="0" w:space="0" w:color="auto"/>
                <w:left w:val="none" w:sz="0" w:space="0" w:color="auto"/>
                <w:bottom w:val="none" w:sz="0" w:space="0" w:color="auto"/>
                <w:right w:val="none" w:sz="0" w:space="0" w:color="auto"/>
              </w:divBdr>
              <w:divsChild>
                <w:div w:id="929316084">
                  <w:marLeft w:val="0"/>
                  <w:marRight w:val="0"/>
                  <w:marTop w:val="0"/>
                  <w:marBottom w:val="0"/>
                  <w:divBdr>
                    <w:top w:val="none" w:sz="0" w:space="0" w:color="auto"/>
                    <w:left w:val="none" w:sz="0" w:space="0" w:color="auto"/>
                    <w:bottom w:val="none" w:sz="0" w:space="0" w:color="auto"/>
                    <w:right w:val="none" w:sz="0" w:space="0" w:color="auto"/>
                  </w:divBdr>
                  <w:divsChild>
                    <w:div w:id="1330602322">
                      <w:marLeft w:val="0"/>
                      <w:marRight w:val="0"/>
                      <w:marTop w:val="100"/>
                      <w:marBottom w:val="100"/>
                      <w:divBdr>
                        <w:top w:val="none" w:sz="0" w:space="0" w:color="auto"/>
                        <w:left w:val="none" w:sz="0" w:space="0" w:color="auto"/>
                        <w:bottom w:val="none" w:sz="0" w:space="0" w:color="auto"/>
                        <w:right w:val="none" w:sz="0" w:space="0" w:color="auto"/>
                      </w:divBdr>
                      <w:divsChild>
                        <w:div w:id="868907175">
                          <w:marLeft w:val="0"/>
                          <w:marRight w:val="0"/>
                          <w:marTop w:val="0"/>
                          <w:marBottom w:val="0"/>
                          <w:divBdr>
                            <w:top w:val="none" w:sz="0" w:space="0" w:color="auto"/>
                            <w:left w:val="none" w:sz="0" w:space="0" w:color="auto"/>
                            <w:bottom w:val="none" w:sz="0" w:space="0" w:color="auto"/>
                            <w:right w:val="none" w:sz="0" w:space="0" w:color="auto"/>
                          </w:divBdr>
                          <w:divsChild>
                            <w:div w:id="1546529983">
                              <w:marLeft w:val="0"/>
                              <w:marRight w:val="0"/>
                              <w:marTop w:val="0"/>
                              <w:marBottom w:val="0"/>
                              <w:divBdr>
                                <w:top w:val="none" w:sz="0" w:space="0" w:color="auto"/>
                                <w:left w:val="none" w:sz="0" w:space="0" w:color="auto"/>
                                <w:bottom w:val="none" w:sz="0" w:space="0" w:color="auto"/>
                                <w:right w:val="none" w:sz="0" w:space="0" w:color="auto"/>
                              </w:divBdr>
                              <w:divsChild>
                                <w:div w:id="1755592246">
                                  <w:marLeft w:val="0"/>
                                  <w:marRight w:val="0"/>
                                  <w:marTop w:val="0"/>
                                  <w:marBottom w:val="0"/>
                                  <w:divBdr>
                                    <w:top w:val="none" w:sz="0" w:space="0" w:color="auto"/>
                                    <w:left w:val="none" w:sz="0" w:space="0" w:color="auto"/>
                                    <w:bottom w:val="none" w:sz="0" w:space="0" w:color="auto"/>
                                    <w:right w:val="none" w:sz="0" w:space="0" w:color="auto"/>
                                  </w:divBdr>
                                  <w:divsChild>
                                    <w:div w:id="433791842">
                                      <w:marLeft w:val="0"/>
                                      <w:marRight w:val="0"/>
                                      <w:marTop w:val="0"/>
                                      <w:marBottom w:val="0"/>
                                      <w:divBdr>
                                        <w:top w:val="none" w:sz="0" w:space="0" w:color="auto"/>
                                        <w:left w:val="none" w:sz="0" w:space="0" w:color="auto"/>
                                        <w:bottom w:val="none" w:sz="0" w:space="0" w:color="auto"/>
                                        <w:right w:val="none" w:sz="0" w:space="0" w:color="auto"/>
                                      </w:divBdr>
                                      <w:divsChild>
                                        <w:div w:id="1981496528">
                                          <w:marLeft w:val="0"/>
                                          <w:marRight w:val="0"/>
                                          <w:marTop w:val="0"/>
                                          <w:marBottom w:val="0"/>
                                          <w:divBdr>
                                            <w:top w:val="none" w:sz="0" w:space="0" w:color="auto"/>
                                            <w:left w:val="none" w:sz="0" w:space="0" w:color="auto"/>
                                            <w:bottom w:val="none" w:sz="0" w:space="0" w:color="auto"/>
                                            <w:right w:val="none" w:sz="0" w:space="0" w:color="auto"/>
                                          </w:divBdr>
                                          <w:divsChild>
                                            <w:div w:id="8150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326020">
      <w:bodyDiv w:val="1"/>
      <w:marLeft w:val="0"/>
      <w:marRight w:val="0"/>
      <w:marTop w:val="0"/>
      <w:marBottom w:val="0"/>
      <w:divBdr>
        <w:top w:val="none" w:sz="0" w:space="0" w:color="auto"/>
        <w:left w:val="none" w:sz="0" w:space="0" w:color="auto"/>
        <w:bottom w:val="none" w:sz="0" w:space="0" w:color="auto"/>
        <w:right w:val="none" w:sz="0" w:space="0" w:color="auto"/>
      </w:divBdr>
      <w:divsChild>
        <w:div w:id="871268325">
          <w:marLeft w:val="0"/>
          <w:marRight w:val="0"/>
          <w:marTop w:val="0"/>
          <w:marBottom w:val="0"/>
          <w:divBdr>
            <w:top w:val="none" w:sz="0" w:space="0" w:color="auto"/>
            <w:left w:val="none" w:sz="0" w:space="0" w:color="auto"/>
            <w:bottom w:val="none" w:sz="0" w:space="0" w:color="auto"/>
            <w:right w:val="none" w:sz="0" w:space="0" w:color="auto"/>
          </w:divBdr>
          <w:divsChild>
            <w:div w:id="137457153">
              <w:marLeft w:val="0"/>
              <w:marRight w:val="0"/>
              <w:marTop w:val="0"/>
              <w:marBottom w:val="0"/>
              <w:divBdr>
                <w:top w:val="none" w:sz="0" w:space="0" w:color="auto"/>
                <w:left w:val="none" w:sz="0" w:space="0" w:color="auto"/>
                <w:bottom w:val="none" w:sz="0" w:space="0" w:color="auto"/>
                <w:right w:val="none" w:sz="0" w:space="0" w:color="auto"/>
              </w:divBdr>
              <w:divsChild>
                <w:div w:id="476187896">
                  <w:marLeft w:val="0"/>
                  <w:marRight w:val="0"/>
                  <w:marTop w:val="0"/>
                  <w:marBottom w:val="0"/>
                  <w:divBdr>
                    <w:top w:val="none" w:sz="0" w:space="0" w:color="auto"/>
                    <w:left w:val="none" w:sz="0" w:space="0" w:color="auto"/>
                    <w:bottom w:val="none" w:sz="0" w:space="0" w:color="auto"/>
                    <w:right w:val="none" w:sz="0" w:space="0" w:color="auto"/>
                  </w:divBdr>
                  <w:divsChild>
                    <w:div w:id="2109498239">
                      <w:marLeft w:val="0"/>
                      <w:marRight w:val="0"/>
                      <w:marTop w:val="0"/>
                      <w:marBottom w:val="0"/>
                      <w:divBdr>
                        <w:top w:val="none" w:sz="0" w:space="0" w:color="auto"/>
                        <w:left w:val="none" w:sz="0" w:space="0" w:color="auto"/>
                        <w:bottom w:val="none" w:sz="0" w:space="0" w:color="auto"/>
                        <w:right w:val="none" w:sz="0" w:space="0" w:color="auto"/>
                      </w:divBdr>
                      <w:divsChild>
                        <w:div w:id="1600287552">
                          <w:marLeft w:val="0"/>
                          <w:marRight w:val="0"/>
                          <w:marTop w:val="0"/>
                          <w:marBottom w:val="0"/>
                          <w:divBdr>
                            <w:top w:val="none" w:sz="0" w:space="0" w:color="auto"/>
                            <w:left w:val="none" w:sz="0" w:space="0" w:color="auto"/>
                            <w:bottom w:val="none" w:sz="0" w:space="0" w:color="auto"/>
                            <w:right w:val="none" w:sz="0" w:space="0" w:color="auto"/>
                          </w:divBdr>
                          <w:divsChild>
                            <w:div w:id="1938100581">
                              <w:marLeft w:val="0"/>
                              <w:marRight w:val="0"/>
                              <w:marTop w:val="0"/>
                              <w:marBottom w:val="0"/>
                              <w:divBdr>
                                <w:top w:val="none" w:sz="0" w:space="0" w:color="auto"/>
                                <w:left w:val="none" w:sz="0" w:space="0" w:color="auto"/>
                                <w:bottom w:val="none" w:sz="0" w:space="0" w:color="auto"/>
                                <w:right w:val="none" w:sz="0" w:space="0" w:color="auto"/>
                              </w:divBdr>
                              <w:divsChild>
                                <w:div w:id="908880553">
                                  <w:marLeft w:val="0"/>
                                  <w:marRight w:val="0"/>
                                  <w:marTop w:val="0"/>
                                  <w:marBottom w:val="0"/>
                                  <w:divBdr>
                                    <w:top w:val="none" w:sz="0" w:space="0" w:color="auto"/>
                                    <w:left w:val="none" w:sz="0" w:space="0" w:color="auto"/>
                                    <w:bottom w:val="none" w:sz="0" w:space="0" w:color="auto"/>
                                    <w:right w:val="none" w:sz="0" w:space="0" w:color="auto"/>
                                  </w:divBdr>
                                  <w:divsChild>
                                    <w:div w:id="953440390">
                                      <w:marLeft w:val="0"/>
                                      <w:marRight w:val="0"/>
                                      <w:marTop w:val="0"/>
                                      <w:marBottom w:val="0"/>
                                      <w:divBdr>
                                        <w:top w:val="none" w:sz="0" w:space="0" w:color="auto"/>
                                        <w:left w:val="none" w:sz="0" w:space="0" w:color="auto"/>
                                        <w:bottom w:val="none" w:sz="0" w:space="0" w:color="auto"/>
                                        <w:right w:val="none" w:sz="0" w:space="0" w:color="auto"/>
                                      </w:divBdr>
                                      <w:divsChild>
                                        <w:div w:id="349331144">
                                          <w:marLeft w:val="0"/>
                                          <w:marRight w:val="0"/>
                                          <w:marTop w:val="0"/>
                                          <w:marBottom w:val="0"/>
                                          <w:divBdr>
                                            <w:top w:val="none" w:sz="0" w:space="0" w:color="auto"/>
                                            <w:left w:val="none" w:sz="0" w:space="0" w:color="auto"/>
                                            <w:bottom w:val="none" w:sz="0" w:space="0" w:color="auto"/>
                                            <w:right w:val="none" w:sz="0" w:space="0" w:color="auto"/>
                                          </w:divBdr>
                                          <w:divsChild>
                                            <w:div w:id="2059665905">
                                              <w:marLeft w:val="0"/>
                                              <w:marRight w:val="0"/>
                                              <w:marTop w:val="0"/>
                                              <w:marBottom w:val="0"/>
                                              <w:divBdr>
                                                <w:top w:val="none" w:sz="0" w:space="0" w:color="auto"/>
                                                <w:left w:val="none" w:sz="0" w:space="0" w:color="auto"/>
                                                <w:bottom w:val="none" w:sz="0" w:space="0" w:color="auto"/>
                                                <w:right w:val="none" w:sz="0" w:space="0" w:color="auto"/>
                                              </w:divBdr>
                                              <w:divsChild>
                                                <w:div w:id="2046173303">
                                                  <w:marLeft w:val="0"/>
                                                  <w:marRight w:val="0"/>
                                                  <w:marTop w:val="0"/>
                                                  <w:marBottom w:val="0"/>
                                                  <w:divBdr>
                                                    <w:top w:val="none" w:sz="0" w:space="0" w:color="auto"/>
                                                    <w:left w:val="none" w:sz="0" w:space="0" w:color="auto"/>
                                                    <w:bottom w:val="none" w:sz="0" w:space="0" w:color="auto"/>
                                                    <w:right w:val="none" w:sz="0" w:space="0" w:color="auto"/>
                                                  </w:divBdr>
                                                  <w:divsChild>
                                                    <w:div w:id="428161918">
                                                      <w:marLeft w:val="0"/>
                                                      <w:marRight w:val="0"/>
                                                      <w:marTop w:val="0"/>
                                                      <w:marBottom w:val="0"/>
                                                      <w:divBdr>
                                                        <w:top w:val="none" w:sz="0" w:space="0" w:color="auto"/>
                                                        <w:left w:val="none" w:sz="0" w:space="0" w:color="auto"/>
                                                        <w:bottom w:val="none" w:sz="0" w:space="0" w:color="auto"/>
                                                        <w:right w:val="none" w:sz="0" w:space="0" w:color="auto"/>
                                                      </w:divBdr>
                                                      <w:divsChild>
                                                        <w:div w:id="10211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611905">
      <w:bodyDiv w:val="1"/>
      <w:marLeft w:val="0"/>
      <w:marRight w:val="0"/>
      <w:marTop w:val="0"/>
      <w:marBottom w:val="0"/>
      <w:divBdr>
        <w:top w:val="none" w:sz="0" w:space="0" w:color="auto"/>
        <w:left w:val="none" w:sz="0" w:space="0" w:color="auto"/>
        <w:bottom w:val="none" w:sz="0" w:space="0" w:color="auto"/>
        <w:right w:val="none" w:sz="0" w:space="0" w:color="auto"/>
      </w:divBdr>
    </w:div>
    <w:div w:id="379210531">
      <w:bodyDiv w:val="1"/>
      <w:marLeft w:val="0"/>
      <w:marRight w:val="0"/>
      <w:marTop w:val="0"/>
      <w:marBottom w:val="0"/>
      <w:divBdr>
        <w:top w:val="none" w:sz="0" w:space="0" w:color="auto"/>
        <w:left w:val="none" w:sz="0" w:space="0" w:color="auto"/>
        <w:bottom w:val="none" w:sz="0" w:space="0" w:color="auto"/>
        <w:right w:val="none" w:sz="0" w:space="0" w:color="auto"/>
      </w:divBdr>
    </w:div>
    <w:div w:id="404646093">
      <w:bodyDiv w:val="1"/>
      <w:marLeft w:val="0"/>
      <w:marRight w:val="0"/>
      <w:marTop w:val="0"/>
      <w:marBottom w:val="0"/>
      <w:divBdr>
        <w:top w:val="none" w:sz="0" w:space="0" w:color="auto"/>
        <w:left w:val="none" w:sz="0" w:space="0" w:color="auto"/>
        <w:bottom w:val="none" w:sz="0" w:space="0" w:color="auto"/>
        <w:right w:val="none" w:sz="0" w:space="0" w:color="auto"/>
      </w:divBdr>
    </w:div>
    <w:div w:id="508447044">
      <w:bodyDiv w:val="1"/>
      <w:marLeft w:val="0"/>
      <w:marRight w:val="0"/>
      <w:marTop w:val="0"/>
      <w:marBottom w:val="0"/>
      <w:divBdr>
        <w:top w:val="none" w:sz="0" w:space="0" w:color="auto"/>
        <w:left w:val="none" w:sz="0" w:space="0" w:color="auto"/>
        <w:bottom w:val="none" w:sz="0" w:space="0" w:color="auto"/>
        <w:right w:val="none" w:sz="0" w:space="0" w:color="auto"/>
      </w:divBdr>
      <w:divsChild>
        <w:div w:id="2050836652">
          <w:marLeft w:val="0"/>
          <w:marRight w:val="0"/>
          <w:marTop w:val="0"/>
          <w:marBottom w:val="0"/>
          <w:divBdr>
            <w:top w:val="none" w:sz="0" w:space="0" w:color="auto"/>
            <w:left w:val="none" w:sz="0" w:space="0" w:color="auto"/>
            <w:bottom w:val="none" w:sz="0" w:space="0" w:color="auto"/>
            <w:right w:val="none" w:sz="0" w:space="0" w:color="auto"/>
          </w:divBdr>
          <w:divsChild>
            <w:div w:id="951016824">
              <w:marLeft w:val="0"/>
              <w:marRight w:val="0"/>
              <w:marTop w:val="0"/>
              <w:marBottom w:val="0"/>
              <w:divBdr>
                <w:top w:val="none" w:sz="0" w:space="0" w:color="auto"/>
                <w:left w:val="none" w:sz="0" w:space="0" w:color="auto"/>
                <w:bottom w:val="none" w:sz="0" w:space="0" w:color="auto"/>
                <w:right w:val="none" w:sz="0" w:space="0" w:color="auto"/>
              </w:divBdr>
              <w:divsChild>
                <w:div w:id="27876386">
                  <w:marLeft w:val="0"/>
                  <w:marRight w:val="0"/>
                  <w:marTop w:val="0"/>
                  <w:marBottom w:val="0"/>
                  <w:divBdr>
                    <w:top w:val="none" w:sz="0" w:space="0" w:color="auto"/>
                    <w:left w:val="none" w:sz="0" w:space="0" w:color="auto"/>
                    <w:bottom w:val="none" w:sz="0" w:space="0" w:color="auto"/>
                    <w:right w:val="none" w:sz="0" w:space="0" w:color="auto"/>
                  </w:divBdr>
                  <w:divsChild>
                    <w:div w:id="261493488">
                      <w:marLeft w:val="0"/>
                      <w:marRight w:val="0"/>
                      <w:marTop w:val="0"/>
                      <w:marBottom w:val="0"/>
                      <w:divBdr>
                        <w:top w:val="none" w:sz="0" w:space="0" w:color="auto"/>
                        <w:left w:val="none" w:sz="0" w:space="0" w:color="auto"/>
                        <w:bottom w:val="none" w:sz="0" w:space="0" w:color="auto"/>
                        <w:right w:val="none" w:sz="0" w:space="0" w:color="auto"/>
                      </w:divBdr>
                      <w:divsChild>
                        <w:div w:id="405765870">
                          <w:marLeft w:val="0"/>
                          <w:marRight w:val="0"/>
                          <w:marTop w:val="0"/>
                          <w:marBottom w:val="0"/>
                          <w:divBdr>
                            <w:top w:val="none" w:sz="0" w:space="0" w:color="auto"/>
                            <w:left w:val="none" w:sz="0" w:space="0" w:color="auto"/>
                            <w:bottom w:val="none" w:sz="0" w:space="0" w:color="auto"/>
                            <w:right w:val="none" w:sz="0" w:space="0" w:color="auto"/>
                          </w:divBdr>
                          <w:divsChild>
                            <w:div w:id="1741949026">
                              <w:marLeft w:val="0"/>
                              <w:marRight w:val="0"/>
                              <w:marTop w:val="0"/>
                              <w:marBottom w:val="0"/>
                              <w:divBdr>
                                <w:top w:val="none" w:sz="0" w:space="0" w:color="auto"/>
                                <w:left w:val="none" w:sz="0" w:space="0" w:color="auto"/>
                                <w:bottom w:val="none" w:sz="0" w:space="0" w:color="auto"/>
                                <w:right w:val="none" w:sz="0" w:space="0" w:color="auto"/>
                              </w:divBdr>
                              <w:divsChild>
                                <w:div w:id="1507473868">
                                  <w:marLeft w:val="0"/>
                                  <w:marRight w:val="0"/>
                                  <w:marTop w:val="0"/>
                                  <w:marBottom w:val="0"/>
                                  <w:divBdr>
                                    <w:top w:val="none" w:sz="0" w:space="0" w:color="auto"/>
                                    <w:left w:val="none" w:sz="0" w:space="0" w:color="auto"/>
                                    <w:bottom w:val="none" w:sz="0" w:space="0" w:color="auto"/>
                                    <w:right w:val="none" w:sz="0" w:space="0" w:color="auto"/>
                                  </w:divBdr>
                                  <w:divsChild>
                                    <w:div w:id="1287588687">
                                      <w:marLeft w:val="0"/>
                                      <w:marRight w:val="0"/>
                                      <w:marTop w:val="0"/>
                                      <w:marBottom w:val="0"/>
                                      <w:divBdr>
                                        <w:top w:val="none" w:sz="0" w:space="0" w:color="auto"/>
                                        <w:left w:val="none" w:sz="0" w:space="0" w:color="auto"/>
                                        <w:bottom w:val="none" w:sz="0" w:space="0" w:color="auto"/>
                                        <w:right w:val="none" w:sz="0" w:space="0" w:color="auto"/>
                                      </w:divBdr>
                                      <w:divsChild>
                                        <w:div w:id="1883008507">
                                          <w:marLeft w:val="0"/>
                                          <w:marRight w:val="0"/>
                                          <w:marTop w:val="0"/>
                                          <w:marBottom w:val="0"/>
                                          <w:divBdr>
                                            <w:top w:val="none" w:sz="0" w:space="0" w:color="auto"/>
                                            <w:left w:val="none" w:sz="0" w:space="0" w:color="auto"/>
                                            <w:bottom w:val="none" w:sz="0" w:space="0" w:color="auto"/>
                                            <w:right w:val="none" w:sz="0" w:space="0" w:color="auto"/>
                                          </w:divBdr>
                                          <w:divsChild>
                                            <w:div w:id="270598849">
                                              <w:marLeft w:val="0"/>
                                              <w:marRight w:val="0"/>
                                              <w:marTop w:val="0"/>
                                              <w:marBottom w:val="0"/>
                                              <w:divBdr>
                                                <w:top w:val="none" w:sz="0" w:space="0" w:color="auto"/>
                                                <w:left w:val="none" w:sz="0" w:space="0" w:color="auto"/>
                                                <w:bottom w:val="none" w:sz="0" w:space="0" w:color="auto"/>
                                                <w:right w:val="none" w:sz="0" w:space="0" w:color="auto"/>
                                              </w:divBdr>
                                              <w:divsChild>
                                                <w:div w:id="817771507">
                                                  <w:marLeft w:val="0"/>
                                                  <w:marRight w:val="0"/>
                                                  <w:marTop w:val="0"/>
                                                  <w:marBottom w:val="0"/>
                                                  <w:divBdr>
                                                    <w:top w:val="none" w:sz="0" w:space="0" w:color="auto"/>
                                                    <w:left w:val="none" w:sz="0" w:space="0" w:color="auto"/>
                                                    <w:bottom w:val="none" w:sz="0" w:space="0" w:color="auto"/>
                                                    <w:right w:val="none" w:sz="0" w:space="0" w:color="auto"/>
                                                  </w:divBdr>
                                                  <w:divsChild>
                                                    <w:div w:id="746389972">
                                                      <w:marLeft w:val="0"/>
                                                      <w:marRight w:val="0"/>
                                                      <w:marTop w:val="0"/>
                                                      <w:marBottom w:val="0"/>
                                                      <w:divBdr>
                                                        <w:top w:val="none" w:sz="0" w:space="0" w:color="auto"/>
                                                        <w:left w:val="none" w:sz="0" w:space="0" w:color="auto"/>
                                                        <w:bottom w:val="none" w:sz="0" w:space="0" w:color="auto"/>
                                                        <w:right w:val="none" w:sz="0" w:space="0" w:color="auto"/>
                                                      </w:divBdr>
                                                      <w:divsChild>
                                                        <w:div w:id="1742481166">
                                                          <w:marLeft w:val="0"/>
                                                          <w:marRight w:val="0"/>
                                                          <w:marTop w:val="0"/>
                                                          <w:marBottom w:val="0"/>
                                                          <w:divBdr>
                                                            <w:top w:val="none" w:sz="0" w:space="0" w:color="auto"/>
                                                            <w:left w:val="none" w:sz="0" w:space="0" w:color="auto"/>
                                                            <w:bottom w:val="single" w:sz="6" w:space="18" w:color="DDDDDD"/>
                                                            <w:right w:val="none" w:sz="0" w:space="0" w:color="auto"/>
                                                          </w:divBdr>
                                                        </w:div>
                                                        <w:div w:id="14091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027914">
                                              <w:marLeft w:val="0"/>
                                              <w:marRight w:val="0"/>
                                              <w:marTop w:val="0"/>
                                              <w:marBottom w:val="0"/>
                                              <w:divBdr>
                                                <w:top w:val="none" w:sz="0" w:space="0" w:color="auto"/>
                                                <w:left w:val="none" w:sz="0" w:space="0" w:color="auto"/>
                                                <w:bottom w:val="none" w:sz="0" w:space="0" w:color="auto"/>
                                                <w:right w:val="none" w:sz="0" w:space="0" w:color="auto"/>
                                              </w:divBdr>
                                              <w:divsChild>
                                                <w:div w:id="464278678">
                                                  <w:marLeft w:val="0"/>
                                                  <w:marRight w:val="0"/>
                                                  <w:marTop w:val="0"/>
                                                  <w:marBottom w:val="0"/>
                                                  <w:divBdr>
                                                    <w:top w:val="single" w:sz="6" w:space="19" w:color="DDDDDD"/>
                                                    <w:left w:val="single" w:sz="2" w:space="0" w:color="DDDDDD"/>
                                                    <w:bottom w:val="single" w:sz="2" w:space="19" w:color="DDDDDD"/>
                                                    <w:right w:val="single" w:sz="2" w:space="0" w:color="DDDDDD"/>
                                                  </w:divBdr>
                                                </w:div>
                                                <w:div w:id="1692341354">
                                                  <w:marLeft w:val="0"/>
                                                  <w:marRight w:val="0"/>
                                                  <w:marTop w:val="0"/>
                                                  <w:marBottom w:val="0"/>
                                                  <w:divBdr>
                                                    <w:top w:val="none" w:sz="0" w:space="0" w:color="auto"/>
                                                    <w:left w:val="none" w:sz="0" w:space="0" w:color="auto"/>
                                                    <w:bottom w:val="none" w:sz="0" w:space="0" w:color="auto"/>
                                                    <w:right w:val="none" w:sz="0" w:space="0" w:color="auto"/>
                                                  </w:divBdr>
                                                  <w:divsChild>
                                                    <w:div w:id="1431319103">
                                                      <w:marLeft w:val="0"/>
                                                      <w:marRight w:val="0"/>
                                                      <w:marTop w:val="0"/>
                                                      <w:marBottom w:val="0"/>
                                                      <w:divBdr>
                                                        <w:top w:val="none" w:sz="0" w:space="0" w:color="auto"/>
                                                        <w:left w:val="none" w:sz="0" w:space="0" w:color="auto"/>
                                                        <w:bottom w:val="none" w:sz="0" w:space="0" w:color="auto"/>
                                                        <w:right w:val="none" w:sz="0" w:space="0" w:color="auto"/>
                                                      </w:divBdr>
                                                      <w:divsChild>
                                                        <w:div w:id="192308206">
                                                          <w:marLeft w:val="0"/>
                                                          <w:marRight w:val="0"/>
                                                          <w:marTop w:val="0"/>
                                                          <w:marBottom w:val="0"/>
                                                          <w:divBdr>
                                                            <w:top w:val="none" w:sz="0" w:space="0" w:color="auto"/>
                                                            <w:left w:val="none" w:sz="0" w:space="0" w:color="auto"/>
                                                            <w:bottom w:val="none" w:sz="0" w:space="0" w:color="auto"/>
                                                            <w:right w:val="none" w:sz="0" w:space="0" w:color="auto"/>
                                                          </w:divBdr>
                                                        </w:div>
                                                      </w:divsChild>
                                                    </w:div>
                                                    <w:div w:id="1611469301">
                                                      <w:marLeft w:val="0"/>
                                                      <w:marRight w:val="0"/>
                                                      <w:marTop w:val="0"/>
                                                      <w:marBottom w:val="0"/>
                                                      <w:divBdr>
                                                        <w:top w:val="none" w:sz="0" w:space="0" w:color="auto"/>
                                                        <w:left w:val="none" w:sz="0" w:space="0" w:color="auto"/>
                                                        <w:bottom w:val="none" w:sz="0" w:space="0" w:color="auto"/>
                                                        <w:right w:val="none" w:sz="0" w:space="0" w:color="auto"/>
                                                      </w:divBdr>
                                                      <w:divsChild>
                                                        <w:div w:id="630211712">
                                                          <w:marLeft w:val="0"/>
                                                          <w:marRight w:val="0"/>
                                                          <w:marTop w:val="0"/>
                                                          <w:marBottom w:val="0"/>
                                                          <w:divBdr>
                                                            <w:top w:val="none" w:sz="0" w:space="0" w:color="auto"/>
                                                            <w:left w:val="none" w:sz="0" w:space="0" w:color="auto"/>
                                                            <w:bottom w:val="none" w:sz="0" w:space="0" w:color="auto"/>
                                                            <w:right w:val="none" w:sz="0" w:space="0" w:color="auto"/>
                                                          </w:divBdr>
                                                        </w:div>
                                                        <w:div w:id="20963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552166">
      <w:bodyDiv w:val="1"/>
      <w:marLeft w:val="0"/>
      <w:marRight w:val="0"/>
      <w:marTop w:val="0"/>
      <w:marBottom w:val="0"/>
      <w:divBdr>
        <w:top w:val="none" w:sz="0" w:space="0" w:color="auto"/>
        <w:left w:val="none" w:sz="0" w:space="0" w:color="auto"/>
        <w:bottom w:val="none" w:sz="0" w:space="0" w:color="auto"/>
        <w:right w:val="none" w:sz="0" w:space="0" w:color="auto"/>
      </w:divBdr>
    </w:div>
    <w:div w:id="543951012">
      <w:bodyDiv w:val="1"/>
      <w:marLeft w:val="0"/>
      <w:marRight w:val="0"/>
      <w:marTop w:val="0"/>
      <w:marBottom w:val="0"/>
      <w:divBdr>
        <w:top w:val="none" w:sz="0" w:space="0" w:color="auto"/>
        <w:left w:val="none" w:sz="0" w:space="0" w:color="auto"/>
        <w:bottom w:val="none" w:sz="0" w:space="0" w:color="auto"/>
        <w:right w:val="none" w:sz="0" w:space="0" w:color="auto"/>
      </w:divBdr>
    </w:div>
    <w:div w:id="552422733">
      <w:bodyDiv w:val="1"/>
      <w:marLeft w:val="0"/>
      <w:marRight w:val="0"/>
      <w:marTop w:val="0"/>
      <w:marBottom w:val="0"/>
      <w:divBdr>
        <w:top w:val="none" w:sz="0" w:space="0" w:color="auto"/>
        <w:left w:val="none" w:sz="0" w:space="0" w:color="auto"/>
        <w:bottom w:val="none" w:sz="0" w:space="0" w:color="auto"/>
        <w:right w:val="none" w:sz="0" w:space="0" w:color="auto"/>
      </w:divBdr>
    </w:div>
    <w:div w:id="586768885">
      <w:bodyDiv w:val="1"/>
      <w:marLeft w:val="0"/>
      <w:marRight w:val="0"/>
      <w:marTop w:val="0"/>
      <w:marBottom w:val="0"/>
      <w:divBdr>
        <w:top w:val="none" w:sz="0" w:space="0" w:color="auto"/>
        <w:left w:val="none" w:sz="0" w:space="0" w:color="auto"/>
        <w:bottom w:val="none" w:sz="0" w:space="0" w:color="auto"/>
        <w:right w:val="none" w:sz="0" w:space="0" w:color="auto"/>
      </w:divBdr>
    </w:div>
    <w:div w:id="594748957">
      <w:bodyDiv w:val="1"/>
      <w:marLeft w:val="0"/>
      <w:marRight w:val="0"/>
      <w:marTop w:val="0"/>
      <w:marBottom w:val="0"/>
      <w:divBdr>
        <w:top w:val="none" w:sz="0" w:space="0" w:color="auto"/>
        <w:left w:val="none" w:sz="0" w:space="0" w:color="auto"/>
        <w:bottom w:val="none" w:sz="0" w:space="0" w:color="auto"/>
        <w:right w:val="none" w:sz="0" w:space="0" w:color="auto"/>
      </w:divBdr>
      <w:divsChild>
        <w:div w:id="869296927">
          <w:marLeft w:val="0"/>
          <w:marRight w:val="0"/>
          <w:marTop w:val="0"/>
          <w:marBottom w:val="0"/>
          <w:divBdr>
            <w:top w:val="none" w:sz="0" w:space="0" w:color="auto"/>
            <w:left w:val="none" w:sz="0" w:space="0" w:color="auto"/>
            <w:bottom w:val="none" w:sz="0" w:space="0" w:color="auto"/>
            <w:right w:val="none" w:sz="0" w:space="0" w:color="auto"/>
          </w:divBdr>
          <w:divsChild>
            <w:div w:id="1866869491">
              <w:marLeft w:val="0"/>
              <w:marRight w:val="0"/>
              <w:marTop w:val="0"/>
              <w:marBottom w:val="0"/>
              <w:divBdr>
                <w:top w:val="none" w:sz="0" w:space="0" w:color="auto"/>
                <w:left w:val="none" w:sz="0" w:space="0" w:color="auto"/>
                <w:bottom w:val="none" w:sz="0" w:space="0" w:color="auto"/>
                <w:right w:val="none" w:sz="0" w:space="0" w:color="auto"/>
              </w:divBdr>
              <w:divsChild>
                <w:div w:id="1731725796">
                  <w:marLeft w:val="0"/>
                  <w:marRight w:val="0"/>
                  <w:marTop w:val="0"/>
                  <w:marBottom w:val="0"/>
                  <w:divBdr>
                    <w:top w:val="none" w:sz="0" w:space="0" w:color="auto"/>
                    <w:left w:val="none" w:sz="0" w:space="0" w:color="auto"/>
                    <w:bottom w:val="none" w:sz="0" w:space="0" w:color="auto"/>
                    <w:right w:val="none" w:sz="0" w:space="0" w:color="auto"/>
                  </w:divBdr>
                  <w:divsChild>
                    <w:div w:id="273220714">
                      <w:marLeft w:val="0"/>
                      <w:marRight w:val="0"/>
                      <w:marTop w:val="0"/>
                      <w:marBottom w:val="0"/>
                      <w:divBdr>
                        <w:top w:val="none" w:sz="0" w:space="0" w:color="auto"/>
                        <w:left w:val="none" w:sz="0" w:space="0" w:color="auto"/>
                        <w:bottom w:val="none" w:sz="0" w:space="0" w:color="auto"/>
                        <w:right w:val="none" w:sz="0" w:space="0" w:color="auto"/>
                      </w:divBdr>
                      <w:divsChild>
                        <w:div w:id="848181139">
                          <w:marLeft w:val="0"/>
                          <w:marRight w:val="0"/>
                          <w:marTop w:val="0"/>
                          <w:marBottom w:val="0"/>
                          <w:divBdr>
                            <w:top w:val="none" w:sz="0" w:space="0" w:color="auto"/>
                            <w:left w:val="none" w:sz="0" w:space="0" w:color="auto"/>
                            <w:bottom w:val="none" w:sz="0" w:space="0" w:color="auto"/>
                            <w:right w:val="none" w:sz="0" w:space="0" w:color="auto"/>
                          </w:divBdr>
                          <w:divsChild>
                            <w:div w:id="90126244">
                              <w:marLeft w:val="0"/>
                              <w:marRight w:val="0"/>
                              <w:marTop w:val="0"/>
                              <w:marBottom w:val="0"/>
                              <w:divBdr>
                                <w:top w:val="none" w:sz="0" w:space="0" w:color="auto"/>
                                <w:left w:val="none" w:sz="0" w:space="0" w:color="auto"/>
                                <w:bottom w:val="none" w:sz="0" w:space="0" w:color="auto"/>
                                <w:right w:val="none" w:sz="0" w:space="0" w:color="auto"/>
                              </w:divBdr>
                              <w:divsChild>
                                <w:div w:id="1529683520">
                                  <w:marLeft w:val="0"/>
                                  <w:marRight w:val="0"/>
                                  <w:marTop w:val="0"/>
                                  <w:marBottom w:val="0"/>
                                  <w:divBdr>
                                    <w:top w:val="none" w:sz="0" w:space="0" w:color="auto"/>
                                    <w:left w:val="none" w:sz="0" w:space="0" w:color="auto"/>
                                    <w:bottom w:val="none" w:sz="0" w:space="0" w:color="auto"/>
                                    <w:right w:val="none" w:sz="0" w:space="0" w:color="auto"/>
                                  </w:divBdr>
                                  <w:divsChild>
                                    <w:div w:id="1674870405">
                                      <w:marLeft w:val="0"/>
                                      <w:marRight w:val="0"/>
                                      <w:marTop w:val="0"/>
                                      <w:marBottom w:val="0"/>
                                      <w:divBdr>
                                        <w:top w:val="none" w:sz="0" w:space="0" w:color="auto"/>
                                        <w:left w:val="none" w:sz="0" w:space="0" w:color="auto"/>
                                        <w:bottom w:val="none" w:sz="0" w:space="0" w:color="auto"/>
                                        <w:right w:val="none" w:sz="0" w:space="0" w:color="auto"/>
                                      </w:divBdr>
                                      <w:divsChild>
                                        <w:div w:id="1946379163">
                                          <w:marLeft w:val="0"/>
                                          <w:marRight w:val="0"/>
                                          <w:marTop w:val="0"/>
                                          <w:marBottom w:val="0"/>
                                          <w:divBdr>
                                            <w:top w:val="none" w:sz="0" w:space="0" w:color="auto"/>
                                            <w:left w:val="none" w:sz="0" w:space="0" w:color="auto"/>
                                            <w:bottom w:val="none" w:sz="0" w:space="0" w:color="auto"/>
                                            <w:right w:val="none" w:sz="0" w:space="0" w:color="auto"/>
                                          </w:divBdr>
                                          <w:divsChild>
                                            <w:div w:id="1487697444">
                                              <w:marLeft w:val="0"/>
                                              <w:marRight w:val="0"/>
                                              <w:marTop w:val="0"/>
                                              <w:marBottom w:val="0"/>
                                              <w:divBdr>
                                                <w:top w:val="none" w:sz="0" w:space="0" w:color="auto"/>
                                                <w:left w:val="none" w:sz="0" w:space="0" w:color="auto"/>
                                                <w:bottom w:val="none" w:sz="0" w:space="0" w:color="auto"/>
                                                <w:right w:val="none" w:sz="0" w:space="0" w:color="auto"/>
                                              </w:divBdr>
                                              <w:divsChild>
                                                <w:div w:id="20693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679956">
      <w:bodyDiv w:val="1"/>
      <w:marLeft w:val="0"/>
      <w:marRight w:val="0"/>
      <w:marTop w:val="0"/>
      <w:marBottom w:val="0"/>
      <w:divBdr>
        <w:top w:val="none" w:sz="0" w:space="0" w:color="auto"/>
        <w:left w:val="none" w:sz="0" w:space="0" w:color="auto"/>
        <w:bottom w:val="none" w:sz="0" w:space="0" w:color="auto"/>
        <w:right w:val="none" w:sz="0" w:space="0" w:color="auto"/>
      </w:divBdr>
      <w:divsChild>
        <w:div w:id="1567107876">
          <w:marLeft w:val="0"/>
          <w:marRight w:val="0"/>
          <w:marTop w:val="0"/>
          <w:marBottom w:val="0"/>
          <w:divBdr>
            <w:top w:val="none" w:sz="0" w:space="0" w:color="auto"/>
            <w:left w:val="none" w:sz="0" w:space="0" w:color="auto"/>
            <w:bottom w:val="none" w:sz="0" w:space="0" w:color="auto"/>
            <w:right w:val="none" w:sz="0" w:space="0" w:color="auto"/>
          </w:divBdr>
          <w:divsChild>
            <w:div w:id="10105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32295">
      <w:bodyDiv w:val="1"/>
      <w:marLeft w:val="0"/>
      <w:marRight w:val="0"/>
      <w:marTop w:val="0"/>
      <w:marBottom w:val="0"/>
      <w:divBdr>
        <w:top w:val="none" w:sz="0" w:space="0" w:color="auto"/>
        <w:left w:val="none" w:sz="0" w:space="0" w:color="auto"/>
        <w:bottom w:val="none" w:sz="0" w:space="0" w:color="auto"/>
        <w:right w:val="none" w:sz="0" w:space="0" w:color="auto"/>
      </w:divBdr>
    </w:div>
    <w:div w:id="713889489">
      <w:bodyDiv w:val="1"/>
      <w:marLeft w:val="0"/>
      <w:marRight w:val="0"/>
      <w:marTop w:val="0"/>
      <w:marBottom w:val="0"/>
      <w:divBdr>
        <w:top w:val="none" w:sz="0" w:space="0" w:color="auto"/>
        <w:left w:val="none" w:sz="0" w:space="0" w:color="auto"/>
        <w:bottom w:val="none" w:sz="0" w:space="0" w:color="auto"/>
        <w:right w:val="none" w:sz="0" w:space="0" w:color="auto"/>
      </w:divBdr>
    </w:div>
    <w:div w:id="720636652">
      <w:bodyDiv w:val="1"/>
      <w:marLeft w:val="0"/>
      <w:marRight w:val="0"/>
      <w:marTop w:val="0"/>
      <w:marBottom w:val="0"/>
      <w:divBdr>
        <w:top w:val="none" w:sz="0" w:space="0" w:color="auto"/>
        <w:left w:val="none" w:sz="0" w:space="0" w:color="auto"/>
        <w:bottom w:val="none" w:sz="0" w:space="0" w:color="auto"/>
        <w:right w:val="none" w:sz="0" w:space="0" w:color="auto"/>
      </w:divBdr>
      <w:divsChild>
        <w:div w:id="1972705793">
          <w:marLeft w:val="0"/>
          <w:marRight w:val="0"/>
          <w:marTop w:val="0"/>
          <w:marBottom w:val="0"/>
          <w:divBdr>
            <w:top w:val="none" w:sz="0" w:space="0" w:color="auto"/>
            <w:left w:val="none" w:sz="0" w:space="0" w:color="auto"/>
            <w:bottom w:val="none" w:sz="0" w:space="0" w:color="auto"/>
            <w:right w:val="none" w:sz="0" w:space="0" w:color="auto"/>
          </w:divBdr>
          <w:divsChild>
            <w:div w:id="6165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4863">
      <w:bodyDiv w:val="1"/>
      <w:marLeft w:val="0"/>
      <w:marRight w:val="0"/>
      <w:marTop w:val="0"/>
      <w:marBottom w:val="0"/>
      <w:divBdr>
        <w:top w:val="none" w:sz="0" w:space="0" w:color="auto"/>
        <w:left w:val="none" w:sz="0" w:space="0" w:color="auto"/>
        <w:bottom w:val="none" w:sz="0" w:space="0" w:color="auto"/>
        <w:right w:val="none" w:sz="0" w:space="0" w:color="auto"/>
      </w:divBdr>
    </w:div>
    <w:div w:id="800150098">
      <w:bodyDiv w:val="1"/>
      <w:marLeft w:val="0"/>
      <w:marRight w:val="0"/>
      <w:marTop w:val="0"/>
      <w:marBottom w:val="0"/>
      <w:divBdr>
        <w:top w:val="none" w:sz="0" w:space="0" w:color="auto"/>
        <w:left w:val="none" w:sz="0" w:space="0" w:color="auto"/>
        <w:bottom w:val="none" w:sz="0" w:space="0" w:color="auto"/>
        <w:right w:val="none" w:sz="0" w:space="0" w:color="auto"/>
      </w:divBdr>
      <w:divsChild>
        <w:div w:id="171727913">
          <w:marLeft w:val="0"/>
          <w:marRight w:val="0"/>
          <w:marTop w:val="0"/>
          <w:marBottom w:val="0"/>
          <w:divBdr>
            <w:top w:val="none" w:sz="0" w:space="0" w:color="auto"/>
            <w:left w:val="none" w:sz="0" w:space="0" w:color="auto"/>
            <w:bottom w:val="none" w:sz="0" w:space="0" w:color="auto"/>
            <w:right w:val="none" w:sz="0" w:space="0" w:color="auto"/>
          </w:divBdr>
        </w:div>
      </w:divsChild>
    </w:div>
    <w:div w:id="816344122">
      <w:bodyDiv w:val="1"/>
      <w:marLeft w:val="0"/>
      <w:marRight w:val="0"/>
      <w:marTop w:val="0"/>
      <w:marBottom w:val="0"/>
      <w:divBdr>
        <w:top w:val="none" w:sz="0" w:space="0" w:color="auto"/>
        <w:left w:val="none" w:sz="0" w:space="0" w:color="auto"/>
        <w:bottom w:val="none" w:sz="0" w:space="0" w:color="auto"/>
        <w:right w:val="none" w:sz="0" w:space="0" w:color="auto"/>
      </w:divBdr>
    </w:div>
    <w:div w:id="959258848">
      <w:bodyDiv w:val="1"/>
      <w:marLeft w:val="0"/>
      <w:marRight w:val="0"/>
      <w:marTop w:val="0"/>
      <w:marBottom w:val="0"/>
      <w:divBdr>
        <w:top w:val="none" w:sz="0" w:space="0" w:color="auto"/>
        <w:left w:val="none" w:sz="0" w:space="0" w:color="auto"/>
        <w:bottom w:val="none" w:sz="0" w:space="0" w:color="auto"/>
        <w:right w:val="none" w:sz="0" w:space="0" w:color="auto"/>
      </w:divBdr>
    </w:div>
    <w:div w:id="998339716">
      <w:bodyDiv w:val="1"/>
      <w:marLeft w:val="0"/>
      <w:marRight w:val="0"/>
      <w:marTop w:val="0"/>
      <w:marBottom w:val="0"/>
      <w:divBdr>
        <w:top w:val="none" w:sz="0" w:space="0" w:color="auto"/>
        <w:left w:val="none" w:sz="0" w:space="0" w:color="auto"/>
        <w:bottom w:val="none" w:sz="0" w:space="0" w:color="auto"/>
        <w:right w:val="none" w:sz="0" w:space="0" w:color="auto"/>
      </w:divBdr>
      <w:divsChild>
        <w:div w:id="429475459">
          <w:marLeft w:val="0"/>
          <w:marRight w:val="0"/>
          <w:marTop w:val="0"/>
          <w:marBottom w:val="0"/>
          <w:divBdr>
            <w:top w:val="none" w:sz="0" w:space="0" w:color="auto"/>
            <w:left w:val="none" w:sz="0" w:space="0" w:color="auto"/>
            <w:bottom w:val="none" w:sz="0" w:space="0" w:color="auto"/>
            <w:right w:val="none" w:sz="0" w:space="0" w:color="auto"/>
          </w:divBdr>
          <w:divsChild>
            <w:div w:id="490022859">
              <w:marLeft w:val="0"/>
              <w:marRight w:val="0"/>
              <w:marTop w:val="0"/>
              <w:marBottom w:val="0"/>
              <w:divBdr>
                <w:top w:val="none" w:sz="0" w:space="0" w:color="auto"/>
                <w:left w:val="none" w:sz="0" w:space="0" w:color="auto"/>
                <w:bottom w:val="none" w:sz="0" w:space="0" w:color="auto"/>
                <w:right w:val="none" w:sz="0" w:space="0" w:color="auto"/>
              </w:divBdr>
              <w:divsChild>
                <w:div w:id="1753772701">
                  <w:marLeft w:val="0"/>
                  <w:marRight w:val="0"/>
                  <w:marTop w:val="0"/>
                  <w:marBottom w:val="0"/>
                  <w:divBdr>
                    <w:top w:val="none" w:sz="0" w:space="0" w:color="auto"/>
                    <w:left w:val="none" w:sz="0" w:space="0" w:color="auto"/>
                    <w:bottom w:val="none" w:sz="0" w:space="0" w:color="auto"/>
                    <w:right w:val="none" w:sz="0" w:space="0" w:color="auto"/>
                  </w:divBdr>
                  <w:divsChild>
                    <w:div w:id="17346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82957">
      <w:bodyDiv w:val="1"/>
      <w:marLeft w:val="0"/>
      <w:marRight w:val="0"/>
      <w:marTop w:val="0"/>
      <w:marBottom w:val="0"/>
      <w:divBdr>
        <w:top w:val="none" w:sz="0" w:space="0" w:color="auto"/>
        <w:left w:val="none" w:sz="0" w:space="0" w:color="auto"/>
        <w:bottom w:val="none" w:sz="0" w:space="0" w:color="auto"/>
        <w:right w:val="none" w:sz="0" w:space="0" w:color="auto"/>
      </w:divBdr>
      <w:divsChild>
        <w:div w:id="1103065594">
          <w:marLeft w:val="0"/>
          <w:marRight w:val="0"/>
          <w:marTop w:val="0"/>
          <w:marBottom w:val="0"/>
          <w:divBdr>
            <w:top w:val="none" w:sz="0" w:space="0" w:color="auto"/>
            <w:left w:val="none" w:sz="0" w:space="0" w:color="auto"/>
            <w:bottom w:val="none" w:sz="0" w:space="0" w:color="auto"/>
            <w:right w:val="none" w:sz="0" w:space="0" w:color="auto"/>
          </w:divBdr>
        </w:div>
      </w:divsChild>
    </w:div>
    <w:div w:id="1024359212">
      <w:bodyDiv w:val="1"/>
      <w:marLeft w:val="0"/>
      <w:marRight w:val="0"/>
      <w:marTop w:val="0"/>
      <w:marBottom w:val="0"/>
      <w:divBdr>
        <w:top w:val="none" w:sz="0" w:space="0" w:color="auto"/>
        <w:left w:val="none" w:sz="0" w:space="0" w:color="auto"/>
        <w:bottom w:val="none" w:sz="0" w:space="0" w:color="auto"/>
        <w:right w:val="none" w:sz="0" w:space="0" w:color="auto"/>
      </w:divBdr>
    </w:div>
    <w:div w:id="1062869614">
      <w:bodyDiv w:val="1"/>
      <w:marLeft w:val="0"/>
      <w:marRight w:val="0"/>
      <w:marTop w:val="0"/>
      <w:marBottom w:val="0"/>
      <w:divBdr>
        <w:top w:val="none" w:sz="0" w:space="0" w:color="auto"/>
        <w:left w:val="none" w:sz="0" w:space="0" w:color="auto"/>
        <w:bottom w:val="none" w:sz="0" w:space="0" w:color="auto"/>
        <w:right w:val="none" w:sz="0" w:space="0" w:color="auto"/>
      </w:divBdr>
      <w:divsChild>
        <w:div w:id="1891069838">
          <w:marLeft w:val="0"/>
          <w:marRight w:val="0"/>
          <w:marTop w:val="0"/>
          <w:marBottom w:val="0"/>
          <w:divBdr>
            <w:top w:val="none" w:sz="0" w:space="0" w:color="auto"/>
            <w:left w:val="none" w:sz="0" w:space="0" w:color="auto"/>
            <w:bottom w:val="none" w:sz="0" w:space="0" w:color="auto"/>
            <w:right w:val="none" w:sz="0" w:space="0" w:color="auto"/>
          </w:divBdr>
          <w:divsChild>
            <w:div w:id="1567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095">
      <w:bodyDiv w:val="1"/>
      <w:marLeft w:val="0"/>
      <w:marRight w:val="0"/>
      <w:marTop w:val="0"/>
      <w:marBottom w:val="0"/>
      <w:divBdr>
        <w:top w:val="none" w:sz="0" w:space="0" w:color="auto"/>
        <w:left w:val="none" w:sz="0" w:space="0" w:color="auto"/>
        <w:bottom w:val="none" w:sz="0" w:space="0" w:color="auto"/>
        <w:right w:val="none" w:sz="0" w:space="0" w:color="auto"/>
      </w:divBdr>
    </w:div>
    <w:div w:id="1087187187">
      <w:bodyDiv w:val="1"/>
      <w:marLeft w:val="0"/>
      <w:marRight w:val="0"/>
      <w:marTop w:val="0"/>
      <w:marBottom w:val="0"/>
      <w:divBdr>
        <w:top w:val="none" w:sz="0" w:space="0" w:color="auto"/>
        <w:left w:val="none" w:sz="0" w:space="0" w:color="auto"/>
        <w:bottom w:val="none" w:sz="0" w:space="0" w:color="auto"/>
        <w:right w:val="none" w:sz="0" w:space="0" w:color="auto"/>
      </w:divBdr>
    </w:div>
    <w:div w:id="1093667231">
      <w:bodyDiv w:val="1"/>
      <w:marLeft w:val="0"/>
      <w:marRight w:val="0"/>
      <w:marTop w:val="0"/>
      <w:marBottom w:val="0"/>
      <w:divBdr>
        <w:top w:val="none" w:sz="0" w:space="0" w:color="auto"/>
        <w:left w:val="none" w:sz="0" w:space="0" w:color="auto"/>
        <w:bottom w:val="none" w:sz="0" w:space="0" w:color="auto"/>
        <w:right w:val="none" w:sz="0" w:space="0" w:color="auto"/>
      </w:divBdr>
      <w:divsChild>
        <w:div w:id="1773935710">
          <w:marLeft w:val="0"/>
          <w:marRight w:val="0"/>
          <w:marTop w:val="0"/>
          <w:marBottom w:val="0"/>
          <w:divBdr>
            <w:top w:val="none" w:sz="0" w:space="0" w:color="auto"/>
            <w:left w:val="none" w:sz="0" w:space="0" w:color="auto"/>
            <w:bottom w:val="none" w:sz="0" w:space="0" w:color="auto"/>
            <w:right w:val="none" w:sz="0" w:space="0" w:color="auto"/>
          </w:divBdr>
          <w:divsChild>
            <w:div w:id="912474243">
              <w:marLeft w:val="0"/>
              <w:marRight w:val="0"/>
              <w:marTop w:val="0"/>
              <w:marBottom w:val="0"/>
              <w:divBdr>
                <w:top w:val="none" w:sz="0" w:space="0" w:color="auto"/>
                <w:left w:val="none" w:sz="0" w:space="0" w:color="auto"/>
                <w:bottom w:val="none" w:sz="0" w:space="0" w:color="auto"/>
                <w:right w:val="none" w:sz="0" w:space="0" w:color="auto"/>
              </w:divBdr>
              <w:divsChild>
                <w:div w:id="43801758">
                  <w:marLeft w:val="0"/>
                  <w:marRight w:val="0"/>
                  <w:marTop w:val="0"/>
                  <w:marBottom w:val="0"/>
                  <w:divBdr>
                    <w:top w:val="none" w:sz="0" w:space="0" w:color="auto"/>
                    <w:left w:val="none" w:sz="0" w:space="0" w:color="auto"/>
                    <w:bottom w:val="none" w:sz="0" w:space="0" w:color="auto"/>
                    <w:right w:val="none" w:sz="0" w:space="0" w:color="auto"/>
                  </w:divBdr>
                  <w:divsChild>
                    <w:div w:id="1250844071">
                      <w:marLeft w:val="0"/>
                      <w:marRight w:val="0"/>
                      <w:marTop w:val="100"/>
                      <w:marBottom w:val="100"/>
                      <w:divBdr>
                        <w:top w:val="none" w:sz="0" w:space="0" w:color="auto"/>
                        <w:left w:val="none" w:sz="0" w:space="0" w:color="auto"/>
                        <w:bottom w:val="none" w:sz="0" w:space="0" w:color="auto"/>
                        <w:right w:val="none" w:sz="0" w:space="0" w:color="auto"/>
                      </w:divBdr>
                      <w:divsChild>
                        <w:div w:id="1617709803">
                          <w:marLeft w:val="0"/>
                          <w:marRight w:val="0"/>
                          <w:marTop w:val="0"/>
                          <w:marBottom w:val="0"/>
                          <w:divBdr>
                            <w:top w:val="none" w:sz="0" w:space="0" w:color="auto"/>
                            <w:left w:val="none" w:sz="0" w:space="0" w:color="auto"/>
                            <w:bottom w:val="none" w:sz="0" w:space="0" w:color="auto"/>
                            <w:right w:val="none" w:sz="0" w:space="0" w:color="auto"/>
                          </w:divBdr>
                          <w:divsChild>
                            <w:div w:id="1921019157">
                              <w:marLeft w:val="0"/>
                              <w:marRight w:val="0"/>
                              <w:marTop w:val="0"/>
                              <w:marBottom w:val="0"/>
                              <w:divBdr>
                                <w:top w:val="none" w:sz="0" w:space="0" w:color="auto"/>
                                <w:left w:val="none" w:sz="0" w:space="0" w:color="auto"/>
                                <w:bottom w:val="none" w:sz="0" w:space="0" w:color="auto"/>
                                <w:right w:val="none" w:sz="0" w:space="0" w:color="auto"/>
                              </w:divBdr>
                              <w:divsChild>
                                <w:div w:id="1490756280">
                                  <w:marLeft w:val="0"/>
                                  <w:marRight w:val="0"/>
                                  <w:marTop w:val="0"/>
                                  <w:marBottom w:val="0"/>
                                  <w:divBdr>
                                    <w:top w:val="none" w:sz="0" w:space="0" w:color="auto"/>
                                    <w:left w:val="none" w:sz="0" w:space="0" w:color="auto"/>
                                    <w:bottom w:val="none" w:sz="0" w:space="0" w:color="auto"/>
                                    <w:right w:val="none" w:sz="0" w:space="0" w:color="auto"/>
                                  </w:divBdr>
                                  <w:divsChild>
                                    <w:div w:id="193882605">
                                      <w:marLeft w:val="0"/>
                                      <w:marRight w:val="0"/>
                                      <w:marTop w:val="0"/>
                                      <w:marBottom w:val="0"/>
                                      <w:divBdr>
                                        <w:top w:val="none" w:sz="0" w:space="0" w:color="auto"/>
                                        <w:left w:val="none" w:sz="0" w:space="0" w:color="auto"/>
                                        <w:bottom w:val="none" w:sz="0" w:space="0" w:color="auto"/>
                                        <w:right w:val="none" w:sz="0" w:space="0" w:color="auto"/>
                                      </w:divBdr>
                                      <w:divsChild>
                                        <w:div w:id="1975941265">
                                          <w:marLeft w:val="0"/>
                                          <w:marRight w:val="0"/>
                                          <w:marTop w:val="0"/>
                                          <w:marBottom w:val="0"/>
                                          <w:divBdr>
                                            <w:top w:val="none" w:sz="0" w:space="0" w:color="auto"/>
                                            <w:left w:val="none" w:sz="0" w:space="0" w:color="auto"/>
                                            <w:bottom w:val="none" w:sz="0" w:space="0" w:color="auto"/>
                                            <w:right w:val="none" w:sz="0" w:space="0" w:color="auto"/>
                                          </w:divBdr>
                                          <w:divsChild>
                                            <w:div w:id="13212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634395">
      <w:bodyDiv w:val="1"/>
      <w:marLeft w:val="0"/>
      <w:marRight w:val="0"/>
      <w:marTop w:val="0"/>
      <w:marBottom w:val="0"/>
      <w:divBdr>
        <w:top w:val="none" w:sz="0" w:space="0" w:color="auto"/>
        <w:left w:val="none" w:sz="0" w:space="0" w:color="auto"/>
        <w:bottom w:val="none" w:sz="0" w:space="0" w:color="auto"/>
        <w:right w:val="none" w:sz="0" w:space="0" w:color="auto"/>
      </w:divBdr>
      <w:divsChild>
        <w:div w:id="888881759">
          <w:marLeft w:val="0"/>
          <w:marRight w:val="0"/>
          <w:marTop w:val="0"/>
          <w:marBottom w:val="0"/>
          <w:divBdr>
            <w:top w:val="none" w:sz="0" w:space="0" w:color="auto"/>
            <w:left w:val="none" w:sz="0" w:space="0" w:color="auto"/>
            <w:bottom w:val="none" w:sz="0" w:space="0" w:color="auto"/>
            <w:right w:val="none" w:sz="0" w:space="0" w:color="auto"/>
          </w:divBdr>
          <w:divsChild>
            <w:div w:id="480927959">
              <w:marLeft w:val="0"/>
              <w:marRight w:val="0"/>
              <w:marTop w:val="0"/>
              <w:marBottom w:val="0"/>
              <w:divBdr>
                <w:top w:val="none" w:sz="0" w:space="0" w:color="auto"/>
                <w:left w:val="none" w:sz="0" w:space="0" w:color="auto"/>
                <w:bottom w:val="none" w:sz="0" w:space="0" w:color="auto"/>
                <w:right w:val="none" w:sz="0" w:space="0" w:color="auto"/>
              </w:divBdr>
              <w:divsChild>
                <w:div w:id="365175988">
                  <w:marLeft w:val="0"/>
                  <w:marRight w:val="0"/>
                  <w:marTop w:val="0"/>
                  <w:marBottom w:val="0"/>
                  <w:divBdr>
                    <w:top w:val="none" w:sz="0" w:space="0" w:color="auto"/>
                    <w:left w:val="none" w:sz="0" w:space="0" w:color="auto"/>
                    <w:bottom w:val="none" w:sz="0" w:space="0" w:color="auto"/>
                    <w:right w:val="none" w:sz="0" w:space="0" w:color="auto"/>
                  </w:divBdr>
                  <w:divsChild>
                    <w:div w:id="1780294222">
                      <w:marLeft w:val="0"/>
                      <w:marRight w:val="0"/>
                      <w:marTop w:val="0"/>
                      <w:marBottom w:val="0"/>
                      <w:divBdr>
                        <w:top w:val="none" w:sz="0" w:space="0" w:color="auto"/>
                        <w:left w:val="none" w:sz="0" w:space="0" w:color="auto"/>
                        <w:bottom w:val="none" w:sz="0" w:space="0" w:color="auto"/>
                        <w:right w:val="none" w:sz="0" w:space="0" w:color="auto"/>
                      </w:divBdr>
                      <w:divsChild>
                        <w:div w:id="1858536935">
                          <w:marLeft w:val="0"/>
                          <w:marRight w:val="0"/>
                          <w:marTop w:val="0"/>
                          <w:marBottom w:val="0"/>
                          <w:divBdr>
                            <w:top w:val="none" w:sz="0" w:space="0" w:color="auto"/>
                            <w:left w:val="none" w:sz="0" w:space="0" w:color="auto"/>
                            <w:bottom w:val="none" w:sz="0" w:space="0" w:color="auto"/>
                            <w:right w:val="none" w:sz="0" w:space="0" w:color="auto"/>
                          </w:divBdr>
                          <w:divsChild>
                            <w:div w:id="11953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131165">
      <w:bodyDiv w:val="1"/>
      <w:marLeft w:val="0"/>
      <w:marRight w:val="0"/>
      <w:marTop w:val="0"/>
      <w:marBottom w:val="0"/>
      <w:divBdr>
        <w:top w:val="none" w:sz="0" w:space="0" w:color="auto"/>
        <w:left w:val="none" w:sz="0" w:space="0" w:color="auto"/>
        <w:bottom w:val="none" w:sz="0" w:space="0" w:color="auto"/>
        <w:right w:val="none" w:sz="0" w:space="0" w:color="auto"/>
      </w:divBdr>
    </w:div>
    <w:div w:id="1184435701">
      <w:bodyDiv w:val="1"/>
      <w:marLeft w:val="0"/>
      <w:marRight w:val="0"/>
      <w:marTop w:val="0"/>
      <w:marBottom w:val="0"/>
      <w:divBdr>
        <w:top w:val="none" w:sz="0" w:space="0" w:color="auto"/>
        <w:left w:val="none" w:sz="0" w:space="0" w:color="auto"/>
        <w:bottom w:val="none" w:sz="0" w:space="0" w:color="auto"/>
        <w:right w:val="none" w:sz="0" w:space="0" w:color="auto"/>
      </w:divBdr>
      <w:divsChild>
        <w:div w:id="816262332">
          <w:marLeft w:val="0"/>
          <w:marRight w:val="0"/>
          <w:marTop w:val="0"/>
          <w:marBottom w:val="0"/>
          <w:divBdr>
            <w:top w:val="none" w:sz="0" w:space="0" w:color="auto"/>
            <w:left w:val="none" w:sz="0" w:space="0" w:color="auto"/>
            <w:bottom w:val="none" w:sz="0" w:space="0" w:color="auto"/>
            <w:right w:val="none" w:sz="0" w:space="0" w:color="auto"/>
          </w:divBdr>
        </w:div>
      </w:divsChild>
    </w:div>
    <w:div w:id="1227035799">
      <w:bodyDiv w:val="1"/>
      <w:marLeft w:val="0"/>
      <w:marRight w:val="0"/>
      <w:marTop w:val="0"/>
      <w:marBottom w:val="0"/>
      <w:divBdr>
        <w:top w:val="none" w:sz="0" w:space="0" w:color="auto"/>
        <w:left w:val="none" w:sz="0" w:space="0" w:color="auto"/>
        <w:bottom w:val="none" w:sz="0" w:space="0" w:color="auto"/>
        <w:right w:val="none" w:sz="0" w:space="0" w:color="auto"/>
      </w:divBdr>
    </w:div>
    <w:div w:id="1266305710">
      <w:bodyDiv w:val="1"/>
      <w:marLeft w:val="0"/>
      <w:marRight w:val="0"/>
      <w:marTop w:val="0"/>
      <w:marBottom w:val="0"/>
      <w:divBdr>
        <w:top w:val="none" w:sz="0" w:space="0" w:color="auto"/>
        <w:left w:val="none" w:sz="0" w:space="0" w:color="auto"/>
        <w:bottom w:val="none" w:sz="0" w:space="0" w:color="auto"/>
        <w:right w:val="none" w:sz="0" w:space="0" w:color="auto"/>
      </w:divBdr>
      <w:divsChild>
        <w:div w:id="1147476679">
          <w:marLeft w:val="0"/>
          <w:marRight w:val="0"/>
          <w:marTop w:val="0"/>
          <w:marBottom w:val="0"/>
          <w:divBdr>
            <w:top w:val="none" w:sz="0" w:space="0" w:color="auto"/>
            <w:left w:val="none" w:sz="0" w:space="0" w:color="auto"/>
            <w:bottom w:val="none" w:sz="0" w:space="0" w:color="auto"/>
            <w:right w:val="none" w:sz="0" w:space="0" w:color="auto"/>
          </w:divBdr>
        </w:div>
      </w:divsChild>
    </w:div>
    <w:div w:id="1269124710">
      <w:bodyDiv w:val="1"/>
      <w:marLeft w:val="0"/>
      <w:marRight w:val="0"/>
      <w:marTop w:val="0"/>
      <w:marBottom w:val="0"/>
      <w:divBdr>
        <w:top w:val="none" w:sz="0" w:space="0" w:color="auto"/>
        <w:left w:val="none" w:sz="0" w:space="0" w:color="auto"/>
        <w:bottom w:val="none" w:sz="0" w:space="0" w:color="auto"/>
        <w:right w:val="none" w:sz="0" w:space="0" w:color="auto"/>
      </w:divBdr>
      <w:divsChild>
        <w:div w:id="1721008029">
          <w:marLeft w:val="0"/>
          <w:marRight w:val="0"/>
          <w:marTop w:val="0"/>
          <w:marBottom w:val="0"/>
          <w:divBdr>
            <w:top w:val="none" w:sz="0" w:space="0" w:color="auto"/>
            <w:left w:val="none" w:sz="0" w:space="0" w:color="auto"/>
            <w:bottom w:val="none" w:sz="0" w:space="0" w:color="auto"/>
            <w:right w:val="none" w:sz="0" w:space="0" w:color="auto"/>
          </w:divBdr>
          <w:divsChild>
            <w:div w:id="1625845150">
              <w:marLeft w:val="0"/>
              <w:marRight w:val="0"/>
              <w:marTop w:val="0"/>
              <w:marBottom w:val="0"/>
              <w:divBdr>
                <w:top w:val="none" w:sz="0" w:space="0" w:color="auto"/>
                <w:left w:val="none" w:sz="0" w:space="0" w:color="auto"/>
                <w:bottom w:val="none" w:sz="0" w:space="0" w:color="auto"/>
                <w:right w:val="none" w:sz="0" w:space="0" w:color="auto"/>
              </w:divBdr>
              <w:divsChild>
                <w:div w:id="1513254855">
                  <w:marLeft w:val="0"/>
                  <w:marRight w:val="0"/>
                  <w:marTop w:val="0"/>
                  <w:marBottom w:val="0"/>
                  <w:divBdr>
                    <w:top w:val="none" w:sz="0" w:space="0" w:color="auto"/>
                    <w:left w:val="none" w:sz="0" w:space="0" w:color="auto"/>
                    <w:bottom w:val="none" w:sz="0" w:space="0" w:color="auto"/>
                    <w:right w:val="none" w:sz="0" w:space="0" w:color="auto"/>
                  </w:divBdr>
                  <w:divsChild>
                    <w:div w:id="134761723">
                      <w:marLeft w:val="0"/>
                      <w:marRight w:val="0"/>
                      <w:marTop w:val="0"/>
                      <w:marBottom w:val="0"/>
                      <w:divBdr>
                        <w:top w:val="none" w:sz="0" w:space="0" w:color="auto"/>
                        <w:left w:val="none" w:sz="0" w:space="0" w:color="auto"/>
                        <w:bottom w:val="none" w:sz="0" w:space="0" w:color="auto"/>
                        <w:right w:val="none" w:sz="0" w:space="0" w:color="auto"/>
                      </w:divBdr>
                      <w:divsChild>
                        <w:div w:id="748236620">
                          <w:marLeft w:val="0"/>
                          <w:marRight w:val="0"/>
                          <w:marTop w:val="0"/>
                          <w:marBottom w:val="0"/>
                          <w:divBdr>
                            <w:top w:val="none" w:sz="0" w:space="0" w:color="auto"/>
                            <w:left w:val="none" w:sz="0" w:space="0" w:color="auto"/>
                            <w:bottom w:val="none" w:sz="0" w:space="0" w:color="auto"/>
                            <w:right w:val="none" w:sz="0" w:space="0" w:color="auto"/>
                          </w:divBdr>
                          <w:divsChild>
                            <w:div w:id="509954878">
                              <w:marLeft w:val="0"/>
                              <w:marRight w:val="0"/>
                              <w:marTop w:val="0"/>
                              <w:marBottom w:val="0"/>
                              <w:divBdr>
                                <w:top w:val="none" w:sz="0" w:space="0" w:color="auto"/>
                                <w:left w:val="none" w:sz="0" w:space="0" w:color="auto"/>
                                <w:bottom w:val="none" w:sz="0" w:space="0" w:color="auto"/>
                                <w:right w:val="none" w:sz="0" w:space="0" w:color="auto"/>
                              </w:divBdr>
                              <w:divsChild>
                                <w:div w:id="2146002211">
                                  <w:marLeft w:val="0"/>
                                  <w:marRight w:val="0"/>
                                  <w:marTop w:val="0"/>
                                  <w:marBottom w:val="0"/>
                                  <w:divBdr>
                                    <w:top w:val="none" w:sz="0" w:space="0" w:color="auto"/>
                                    <w:left w:val="none" w:sz="0" w:space="0" w:color="auto"/>
                                    <w:bottom w:val="none" w:sz="0" w:space="0" w:color="auto"/>
                                    <w:right w:val="none" w:sz="0" w:space="0" w:color="auto"/>
                                  </w:divBdr>
                                  <w:divsChild>
                                    <w:div w:id="2076125283">
                                      <w:marLeft w:val="0"/>
                                      <w:marRight w:val="0"/>
                                      <w:marTop w:val="0"/>
                                      <w:marBottom w:val="0"/>
                                      <w:divBdr>
                                        <w:top w:val="none" w:sz="0" w:space="0" w:color="auto"/>
                                        <w:left w:val="none" w:sz="0" w:space="0" w:color="auto"/>
                                        <w:bottom w:val="none" w:sz="0" w:space="0" w:color="auto"/>
                                        <w:right w:val="none" w:sz="0" w:space="0" w:color="auto"/>
                                      </w:divBdr>
                                      <w:divsChild>
                                        <w:div w:id="843786946">
                                          <w:marLeft w:val="0"/>
                                          <w:marRight w:val="0"/>
                                          <w:marTop w:val="0"/>
                                          <w:marBottom w:val="0"/>
                                          <w:divBdr>
                                            <w:top w:val="none" w:sz="0" w:space="0" w:color="auto"/>
                                            <w:left w:val="none" w:sz="0" w:space="0" w:color="auto"/>
                                            <w:bottom w:val="none" w:sz="0" w:space="0" w:color="auto"/>
                                            <w:right w:val="none" w:sz="0" w:space="0" w:color="auto"/>
                                          </w:divBdr>
                                          <w:divsChild>
                                            <w:div w:id="313531041">
                                              <w:marLeft w:val="0"/>
                                              <w:marRight w:val="0"/>
                                              <w:marTop w:val="0"/>
                                              <w:marBottom w:val="0"/>
                                              <w:divBdr>
                                                <w:top w:val="none" w:sz="0" w:space="0" w:color="auto"/>
                                                <w:left w:val="none" w:sz="0" w:space="0" w:color="auto"/>
                                                <w:bottom w:val="none" w:sz="0" w:space="0" w:color="auto"/>
                                                <w:right w:val="none" w:sz="0" w:space="0" w:color="auto"/>
                                              </w:divBdr>
                                              <w:divsChild>
                                                <w:div w:id="709034184">
                                                  <w:marLeft w:val="0"/>
                                                  <w:marRight w:val="0"/>
                                                  <w:marTop w:val="0"/>
                                                  <w:marBottom w:val="0"/>
                                                  <w:divBdr>
                                                    <w:top w:val="none" w:sz="0" w:space="0" w:color="auto"/>
                                                    <w:left w:val="none" w:sz="0" w:space="0" w:color="auto"/>
                                                    <w:bottom w:val="none" w:sz="0" w:space="0" w:color="auto"/>
                                                    <w:right w:val="none" w:sz="0" w:space="0" w:color="auto"/>
                                                  </w:divBdr>
                                                  <w:divsChild>
                                                    <w:div w:id="1064840630">
                                                      <w:marLeft w:val="0"/>
                                                      <w:marRight w:val="0"/>
                                                      <w:marTop w:val="0"/>
                                                      <w:marBottom w:val="0"/>
                                                      <w:divBdr>
                                                        <w:top w:val="none" w:sz="0" w:space="0" w:color="auto"/>
                                                        <w:left w:val="none" w:sz="0" w:space="0" w:color="auto"/>
                                                        <w:bottom w:val="none" w:sz="0" w:space="0" w:color="auto"/>
                                                        <w:right w:val="none" w:sz="0" w:space="0" w:color="auto"/>
                                                      </w:divBdr>
                                                      <w:divsChild>
                                                        <w:div w:id="16898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457191">
      <w:bodyDiv w:val="1"/>
      <w:marLeft w:val="0"/>
      <w:marRight w:val="0"/>
      <w:marTop w:val="0"/>
      <w:marBottom w:val="0"/>
      <w:divBdr>
        <w:top w:val="none" w:sz="0" w:space="0" w:color="auto"/>
        <w:left w:val="none" w:sz="0" w:space="0" w:color="auto"/>
        <w:bottom w:val="none" w:sz="0" w:space="0" w:color="auto"/>
        <w:right w:val="none" w:sz="0" w:space="0" w:color="auto"/>
      </w:divBdr>
    </w:div>
    <w:div w:id="1295526098">
      <w:bodyDiv w:val="1"/>
      <w:marLeft w:val="0"/>
      <w:marRight w:val="0"/>
      <w:marTop w:val="0"/>
      <w:marBottom w:val="0"/>
      <w:divBdr>
        <w:top w:val="none" w:sz="0" w:space="0" w:color="auto"/>
        <w:left w:val="none" w:sz="0" w:space="0" w:color="auto"/>
        <w:bottom w:val="none" w:sz="0" w:space="0" w:color="auto"/>
        <w:right w:val="none" w:sz="0" w:space="0" w:color="auto"/>
      </w:divBdr>
      <w:divsChild>
        <w:div w:id="498037840">
          <w:marLeft w:val="0"/>
          <w:marRight w:val="0"/>
          <w:marTop w:val="0"/>
          <w:marBottom w:val="0"/>
          <w:divBdr>
            <w:top w:val="none" w:sz="0" w:space="0" w:color="auto"/>
            <w:left w:val="none" w:sz="0" w:space="0" w:color="auto"/>
            <w:bottom w:val="none" w:sz="0" w:space="0" w:color="auto"/>
            <w:right w:val="none" w:sz="0" w:space="0" w:color="auto"/>
          </w:divBdr>
          <w:divsChild>
            <w:div w:id="658734857">
              <w:marLeft w:val="0"/>
              <w:marRight w:val="0"/>
              <w:marTop w:val="0"/>
              <w:marBottom w:val="0"/>
              <w:divBdr>
                <w:top w:val="none" w:sz="0" w:space="0" w:color="auto"/>
                <w:left w:val="none" w:sz="0" w:space="0" w:color="auto"/>
                <w:bottom w:val="none" w:sz="0" w:space="0" w:color="auto"/>
                <w:right w:val="none" w:sz="0" w:space="0" w:color="auto"/>
              </w:divBdr>
              <w:divsChild>
                <w:div w:id="889266449">
                  <w:marLeft w:val="0"/>
                  <w:marRight w:val="0"/>
                  <w:marTop w:val="0"/>
                  <w:marBottom w:val="0"/>
                  <w:divBdr>
                    <w:top w:val="none" w:sz="0" w:space="0" w:color="auto"/>
                    <w:left w:val="none" w:sz="0" w:space="0" w:color="auto"/>
                    <w:bottom w:val="none" w:sz="0" w:space="0" w:color="auto"/>
                    <w:right w:val="none" w:sz="0" w:space="0" w:color="auto"/>
                  </w:divBdr>
                  <w:divsChild>
                    <w:div w:id="1670055094">
                      <w:marLeft w:val="0"/>
                      <w:marRight w:val="0"/>
                      <w:marTop w:val="0"/>
                      <w:marBottom w:val="0"/>
                      <w:divBdr>
                        <w:top w:val="none" w:sz="0" w:space="0" w:color="auto"/>
                        <w:left w:val="none" w:sz="0" w:space="0" w:color="auto"/>
                        <w:bottom w:val="none" w:sz="0" w:space="0" w:color="auto"/>
                        <w:right w:val="none" w:sz="0" w:space="0" w:color="auto"/>
                      </w:divBdr>
                      <w:divsChild>
                        <w:div w:id="1742674011">
                          <w:marLeft w:val="0"/>
                          <w:marRight w:val="0"/>
                          <w:marTop w:val="0"/>
                          <w:marBottom w:val="0"/>
                          <w:divBdr>
                            <w:top w:val="none" w:sz="0" w:space="0" w:color="auto"/>
                            <w:left w:val="none" w:sz="0" w:space="0" w:color="auto"/>
                            <w:bottom w:val="none" w:sz="0" w:space="0" w:color="auto"/>
                            <w:right w:val="none" w:sz="0" w:space="0" w:color="auto"/>
                          </w:divBdr>
                          <w:divsChild>
                            <w:div w:id="1794791970">
                              <w:marLeft w:val="0"/>
                              <w:marRight w:val="0"/>
                              <w:marTop w:val="0"/>
                              <w:marBottom w:val="0"/>
                              <w:divBdr>
                                <w:top w:val="none" w:sz="0" w:space="0" w:color="auto"/>
                                <w:left w:val="none" w:sz="0" w:space="0" w:color="auto"/>
                                <w:bottom w:val="none" w:sz="0" w:space="0" w:color="auto"/>
                                <w:right w:val="none" w:sz="0" w:space="0" w:color="auto"/>
                              </w:divBdr>
                              <w:divsChild>
                                <w:div w:id="1588344348">
                                  <w:marLeft w:val="0"/>
                                  <w:marRight w:val="0"/>
                                  <w:marTop w:val="0"/>
                                  <w:marBottom w:val="0"/>
                                  <w:divBdr>
                                    <w:top w:val="none" w:sz="0" w:space="0" w:color="auto"/>
                                    <w:left w:val="none" w:sz="0" w:space="0" w:color="auto"/>
                                    <w:bottom w:val="none" w:sz="0" w:space="0" w:color="auto"/>
                                    <w:right w:val="none" w:sz="0" w:space="0" w:color="auto"/>
                                  </w:divBdr>
                                  <w:divsChild>
                                    <w:div w:id="963124398">
                                      <w:marLeft w:val="0"/>
                                      <w:marRight w:val="0"/>
                                      <w:marTop w:val="0"/>
                                      <w:marBottom w:val="0"/>
                                      <w:divBdr>
                                        <w:top w:val="none" w:sz="0" w:space="0" w:color="auto"/>
                                        <w:left w:val="none" w:sz="0" w:space="0" w:color="auto"/>
                                        <w:bottom w:val="none" w:sz="0" w:space="0" w:color="auto"/>
                                        <w:right w:val="none" w:sz="0" w:space="0" w:color="auto"/>
                                      </w:divBdr>
                                      <w:divsChild>
                                        <w:div w:id="89015329">
                                          <w:marLeft w:val="0"/>
                                          <w:marRight w:val="0"/>
                                          <w:marTop w:val="0"/>
                                          <w:marBottom w:val="0"/>
                                          <w:divBdr>
                                            <w:top w:val="none" w:sz="0" w:space="0" w:color="auto"/>
                                            <w:left w:val="none" w:sz="0" w:space="0" w:color="auto"/>
                                            <w:bottom w:val="none" w:sz="0" w:space="0" w:color="auto"/>
                                            <w:right w:val="none" w:sz="0" w:space="0" w:color="auto"/>
                                          </w:divBdr>
                                          <w:divsChild>
                                            <w:div w:id="667098174">
                                              <w:marLeft w:val="0"/>
                                              <w:marRight w:val="0"/>
                                              <w:marTop w:val="0"/>
                                              <w:marBottom w:val="0"/>
                                              <w:divBdr>
                                                <w:top w:val="none" w:sz="0" w:space="0" w:color="auto"/>
                                                <w:left w:val="none" w:sz="0" w:space="0" w:color="auto"/>
                                                <w:bottom w:val="none" w:sz="0" w:space="0" w:color="auto"/>
                                                <w:right w:val="none" w:sz="0" w:space="0" w:color="auto"/>
                                              </w:divBdr>
                                              <w:divsChild>
                                                <w:div w:id="15203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730085">
      <w:bodyDiv w:val="1"/>
      <w:marLeft w:val="0"/>
      <w:marRight w:val="0"/>
      <w:marTop w:val="0"/>
      <w:marBottom w:val="0"/>
      <w:divBdr>
        <w:top w:val="none" w:sz="0" w:space="0" w:color="auto"/>
        <w:left w:val="none" w:sz="0" w:space="0" w:color="auto"/>
        <w:bottom w:val="none" w:sz="0" w:space="0" w:color="auto"/>
        <w:right w:val="none" w:sz="0" w:space="0" w:color="auto"/>
      </w:divBdr>
      <w:divsChild>
        <w:div w:id="1753626103">
          <w:marLeft w:val="0"/>
          <w:marRight w:val="0"/>
          <w:marTop w:val="0"/>
          <w:marBottom w:val="0"/>
          <w:divBdr>
            <w:top w:val="none" w:sz="0" w:space="0" w:color="auto"/>
            <w:left w:val="none" w:sz="0" w:space="0" w:color="auto"/>
            <w:bottom w:val="none" w:sz="0" w:space="0" w:color="auto"/>
            <w:right w:val="none" w:sz="0" w:space="0" w:color="auto"/>
          </w:divBdr>
        </w:div>
      </w:divsChild>
    </w:div>
    <w:div w:id="1357652620">
      <w:bodyDiv w:val="1"/>
      <w:marLeft w:val="0"/>
      <w:marRight w:val="0"/>
      <w:marTop w:val="0"/>
      <w:marBottom w:val="0"/>
      <w:divBdr>
        <w:top w:val="none" w:sz="0" w:space="0" w:color="auto"/>
        <w:left w:val="none" w:sz="0" w:space="0" w:color="auto"/>
        <w:bottom w:val="none" w:sz="0" w:space="0" w:color="auto"/>
        <w:right w:val="none" w:sz="0" w:space="0" w:color="auto"/>
      </w:divBdr>
      <w:divsChild>
        <w:div w:id="1478838312">
          <w:marLeft w:val="0"/>
          <w:marRight w:val="0"/>
          <w:marTop w:val="0"/>
          <w:marBottom w:val="0"/>
          <w:divBdr>
            <w:top w:val="none" w:sz="0" w:space="0" w:color="auto"/>
            <w:left w:val="none" w:sz="0" w:space="0" w:color="auto"/>
            <w:bottom w:val="none" w:sz="0" w:space="0" w:color="auto"/>
            <w:right w:val="none" w:sz="0" w:space="0" w:color="auto"/>
          </w:divBdr>
        </w:div>
      </w:divsChild>
    </w:div>
    <w:div w:id="1421562265">
      <w:bodyDiv w:val="1"/>
      <w:marLeft w:val="0"/>
      <w:marRight w:val="0"/>
      <w:marTop w:val="0"/>
      <w:marBottom w:val="0"/>
      <w:divBdr>
        <w:top w:val="none" w:sz="0" w:space="0" w:color="auto"/>
        <w:left w:val="none" w:sz="0" w:space="0" w:color="auto"/>
        <w:bottom w:val="none" w:sz="0" w:space="0" w:color="auto"/>
        <w:right w:val="none" w:sz="0" w:space="0" w:color="auto"/>
      </w:divBdr>
    </w:div>
    <w:div w:id="1424496130">
      <w:bodyDiv w:val="1"/>
      <w:marLeft w:val="0"/>
      <w:marRight w:val="0"/>
      <w:marTop w:val="0"/>
      <w:marBottom w:val="0"/>
      <w:divBdr>
        <w:top w:val="none" w:sz="0" w:space="0" w:color="auto"/>
        <w:left w:val="none" w:sz="0" w:space="0" w:color="auto"/>
        <w:bottom w:val="none" w:sz="0" w:space="0" w:color="auto"/>
        <w:right w:val="none" w:sz="0" w:space="0" w:color="auto"/>
      </w:divBdr>
    </w:div>
    <w:div w:id="1462383275">
      <w:bodyDiv w:val="1"/>
      <w:marLeft w:val="0"/>
      <w:marRight w:val="0"/>
      <w:marTop w:val="0"/>
      <w:marBottom w:val="0"/>
      <w:divBdr>
        <w:top w:val="none" w:sz="0" w:space="0" w:color="auto"/>
        <w:left w:val="none" w:sz="0" w:space="0" w:color="auto"/>
        <w:bottom w:val="none" w:sz="0" w:space="0" w:color="auto"/>
        <w:right w:val="none" w:sz="0" w:space="0" w:color="auto"/>
      </w:divBdr>
    </w:div>
    <w:div w:id="1470704408">
      <w:bodyDiv w:val="1"/>
      <w:marLeft w:val="0"/>
      <w:marRight w:val="0"/>
      <w:marTop w:val="0"/>
      <w:marBottom w:val="0"/>
      <w:divBdr>
        <w:top w:val="none" w:sz="0" w:space="0" w:color="auto"/>
        <w:left w:val="none" w:sz="0" w:space="0" w:color="auto"/>
        <w:bottom w:val="none" w:sz="0" w:space="0" w:color="auto"/>
        <w:right w:val="none" w:sz="0" w:space="0" w:color="auto"/>
      </w:divBdr>
      <w:divsChild>
        <w:div w:id="1380474282">
          <w:marLeft w:val="0"/>
          <w:marRight w:val="0"/>
          <w:marTop w:val="0"/>
          <w:marBottom w:val="0"/>
          <w:divBdr>
            <w:top w:val="none" w:sz="0" w:space="0" w:color="auto"/>
            <w:left w:val="none" w:sz="0" w:space="0" w:color="auto"/>
            <w:bottom w:val="none" w:sz="0" w:space="0" w:color="auto"/>
            <w:right w:val="none" w:sz="0" w:space="0" w:color="auto"/>
          </w:divBdr>
        </w:div>
      </w:divsChild>
    </w:div>
    <w:div w:id="1478448655">
      <w:bodyDiv w:val="1"/>
      <w:marLeft w:val="0"/>
      <w:marRight w:val="0"/>
      <w:marTop w:val="0"/>
      <w:marBottom w:val="0"/>
      <w:divBdr>
        <w:top w:val="none" w:sz="0" w:space="0" w:color="auto"/>
        <w:left w:val="none" w:sz="0" w:space="0" w:color="auto"/>
        <w:bottom w:val="none" w:sz="0" w:space="0" w:color="auto"/>
        <w:right w:val="none" w:sz="0" w:space="0" w:color="auto"/>
      </w:divBdr>
    </w:div>
    <w:div w:id="1513226533">
      <w:bodyDiv w:val="1"/>
      <w:marLeft w:val="0"/>
      <w:marRight w:val="0"/>
      <w:marTop w:val="0"/>
      <w:marBottom w:val="0"/>
      <w:divBdr>
        <w:top w:val="none" w:sz="0" w:space="0" w:color="auto"/>
        <w:left w:val="none" w:sz="0" w:space="0" w:color="auto"/>
        <w:bottom w:val="none" w:sz="0" w:space="0" w:color="auto"/>
        <w:right w:val="none" w:sz="0" w:space="0" w:color="auto"/>
      </w:divBdr>
    </w:div>
    <w:div w:id="1514878961">
      <w:bodyDiv w:val="1"/>
      <w:marLeft w:val="0"/>
      <w:marRight w:val="0"/>
      <w:marTop w:val="0"/>
      <w:marBottom w:val="0"/>
      <w:divBdr>
        <w:top w:val="none" w:sz="0" w:space="0" w:color="auto"/>
        <w:left w:val="none" w:sz="0" w:space="0" w:color="auto"/>
        <w:bottom w:val="none" w:sz="0" w:space="0" w:color="auto"/>
        <w:right w:val="none" w:sz="0" w:space="0" w:color="auto"/>
      </w:divBdr>
    </w:div>
    <w:div w:id="1590192186">
      <w:bodyDiv w:val="1"/>
      <w:marLeft w:val="0"/>
      <w:marRight w:val="0"/>
      <w:marTop w:val="0"/>
      <w:marBottom w:val="0"/>
      <w:divBdr>
        <w:top w:val="none" w:sz="0" w:space="0" w:color="auto"/>
        <w:left w:val="none" w:sz="0" w:space="0" w:color="auto"/>
        <w:bottom w:val="none" w:sz="0" w:space="0" w:color="auto"/>
        <w:right w:val="none" w:sz="0" w:space="0" w:color="auto"/>
      </w:divBdr>
    </w:div>
    <w:div w:id="1597638863">
      <w:bodyDiv w:val="1"/>
      <w:marLeft w:val="0"/>
      <w:marRight w:val="0"/>
      <w:marTop w:val="0"/>
      <w:marBottom w:val="0"/>
      <w:divBdr>
        <w:top w:val="none" w:sz="0" w:space="0" w:color="auto"/>
        <w:left w:val="none" w:sz="0" w:space="0" w:color="auto"/>
        <w:bottom w:val="none" w:sz="0" w:space="0" w:color="auto"/>
        <w:right w:val="none" w:sz="0" w:space="0" w:color="auto"/>
      </w:divBdr>
    </w:div>
    <w:div w:id="1603034058">
      <w:bodyDiv w:val="1"/>
      <w:marLeft w:val="0"/>
      <w:marRight w:val="0"/>
      <w:marTop w:val="0"/>
      <w:marBottom w:val="0"/>
      <w:divBdr>
        <w:top w:val="none" w:sz="0" w:space="0" w:color="auto"/>
        <w:left w:val="none" w:sz="0" w:space="0" w:color="auto"/>
        <w:bottom w:val="none" w:sz="0" w:space="0" w:color="auto"/>
        <w:right w:val="none" w:sz="0" w:space="0" w:color="auto"/>
      </w:divBdr>
    </w:div>
    <w:div w:id="1669676510">
      <w:bodyDiv w:val="1"/>
      <w:marLeft w:val="0"/>
      <w:marRight w:val="0"/>
      <w:marTop w:val="0"/>
      <w:marBottom w:val="0"/>
      <w:divBdr>
        <w:top w:val="none" w:sz="0" w:space="0" w:color="auto"/>
        <w:left w:val="none" w:sz="0" w:space="0" w:color="auto"/>
        <w:bottom w:val="none" w:sz="0" w:space="0" w:color="auto"/>
        <w:right w:val="none" w:sz="0" w:space="0" w:color="auto"/>
      </w:divBdr>
    </w:div>
    <w:div w:id="1699163622">
      <w:bodyDiv w:val="1"/>
      <w:marLeft w:val="0"/>
      <w:marRight w:val="0"/>
      <w:marTop w:val="0"/>
      <w:marBottom w:val="0"/>
      <w:divBdr>
        <w:top w:val="none" w:sz="0" w:space="0" w:color="auto"/>
        <w:left w:val="none" w:sz="0" w:space="0" w:color="auto"/>
        <w:bottom w:val="none" w:sz="0" w:space="0" w:color="auto"/>
        <w:right w:val="none" w:sz="0" w:space="0" w:color="auto"/>
      </w:divBdr>
      <w:divsChild>
        <w:div w:id="939262151">
          <w:marLeft w:val="0"/>
          <w:marRight w:val="0"/>
          <w:marTop w:val="0"/>
          <w:marBottom w:val="0"/>
          <w:divBdr>
            <w:top w:val="none" w:sz="0" w:space="0" w:color="auto"/>
            <w:left w:val="none" w:sz="0" w:space="0" w:color="auto"/>
            <w:bottom w:val="none" w:sz="0" w:space="0" w:color="auto"/>
            <w:right w:val="none" w:sz="0" w:space="0" w:color="auto"/>
          </w:divBdr>
        </w:div>
      </w:divsChild>
    </w:div>
    <w:div w:id="1699814616">
      <w:bodyDiv w:val="1"/>
      <w:marLeft w:val="0"/>
      <w:marRight w:val="0"/>
      <w:marTop w:val="0"/>
      <w:marBottom w:val="0"/>
      <w:divBdr>
        <w:top w:val="none" w:sz="0" w:space="0" w:color="auto"/>
        <w:left w:val="none" w:sz="0" w:space="0" w:color="auto"/>
        <w:bottom w:val="none" w:sz="0" w:space="0" w:color="auto"/>
        <w:right w:val="none" w:sz="0" w:space="0" w:color="auto"/>
      </w:divBdr>
      <w:divsChild>
        <w:div w:id="811799773">
          <w:marLeft w:val="0"/>
          <w:marRight w:val="0"/>
          <w:marTop w:val="0"/>
          <w:marBottom w:val="0"/>
          <w:divBdr>
            <w:top w:val="none" w:sz="0" w:space="0" w:color="auto"/>
            <w:left w:val="none" w:sz="0" w:space="0" w:color="auto"/>
            <w:bottom w:val="none" w:sz="0" w:space="0" w:color="auto"/>
            <w:right w:val="none" w:sz="0" w:space="0" w:color="auto"/>
          </w:divBdr>
          <w:divsChild>
            <w:div w:id="1260601119">
              <w:marLeft w:val="0"/>
              <w:marRight w:val="0"/>
              <w:marTop w:val="0"/>
              <w:marBottom w:val="0"/>
              <w:divBdr>
                <w:top w:val="none" w:sz="0" w:space="0" w:color="auto"/>
                <w:left w:val="none" w:sz="0" w:space="0" w:color="auto"/>
                <w:bottom w:val="none" w:sz="0" w:space="0" w:color="auto"/>
                <w:right w:val="none" w:sz="0" w:space="0" w:color="auto"/>
              </w:divBdr>
              <w:divsChild>
                <w:div w:id="134032839">
                  <w:marLeft w:val="0"/>
                  <w:marRight w:val="0"/>
                  <w:marTop w:val="0"/>
                  <w:marBottom w:val="0"/>
                  <w:divBdr>
                    <w:top w:val="none" w:sz="0" w:space="0" w:color="auto"/>
                    <w:left w:val="none" w:sz="0" w:space="0" w:color="auto"/>
                    <w:bottom w:val="none" w:sz="0" w:space="0" w:color="auto"/>
                    <w:right w:val="none" w:sz="0" w:space="0" w:color="auto"/>
                  </w:divBdr>
                  <w:divsChild>
                    <w:div w:id="2109689575">
                      <w:marLeft w:val="0"/>
                      <w:marRight w:val="0"/>
                      <w:marTop w:val="0"/>
                      <w:marBottom w:val="0"/>
                      <w:divBdr>
                        <w:top w:val="none" w:sz="0" w:space="0" w:color="auto"/>
                        <w:left w:val="none" w:sz="0" w:space="0" w:color="auto"/>
                        <w:bottom w:val="none" w:sz="0" w:space="0" w:color="auto"/>
                        <w:right w:val="none" w:sz="0" w:space="0" w:color="auto"/>
                      </w:divBdr>
                      <w:divsChild>
                        <w:div w:id="2087026677">
                          <w:marLeft w:val="0"/>
                          <w:marRight w:val="0"/>
                          <w:marTop w:val="0"/>
                          <w:marBottom w:val="0"/>
                          <w:divBdr>
                            <w:top w:val="none" w:sz="0" w:space="0" w:color="auto"/>
                            <w:left w:val="none" w:sz="0" w:space="0" w:color="auto"/>
                            <w:bottom w:val="none" w:sz="0" w:space="0" w:color="auto"/>
                            <w:right w:val="none" w:sz="0" w:space="0" w:color="auto"/>
                          </w:divBdr>
                          <w:divsChild>
                            <w:div w:id="20305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03503">
      <w:bodyDiv w:val="1"/>
      <w:marLeft w:val="0"/>
      <w:marRight w:val="0"/>
      <w:marTop w:val="0"/>
      <w:marBottom w:val="0"/>
      <w:divBdr>
        <w:top w:val="none" w:sz="0" w:space="0" w:color="auto"/>
        <w:left w:val="none" w:sz="0" w:space="0" w:color="auto"/>
        <w:bottom w:val="none" w:sz="0" w:space="0" w:color="auto"/>
        <w:right w:val="none" w:sz="0" w:space="0" w:color="auto"/>
      </w:divBdr>
    </w:div>
    <w:div w:id="1788741713">
      <w:bodyDiv w:val="1"/>
      <w:marLeft w:val="0"/>
      <w:marRight w:val="0"/>
      <w:marTop w:val="0"/>
      <w:marBottom w:val="0"/>
      <w:divBdr>
        <w:top w:val="none" w:sz="0" w:space="0" w:color="auto"/>
        <w:left w:val="none" w:sz="0" w:space="0" w:color="auto"/>
        <w:bottom w:val="none" w:sz="0" w:space="0" w:color="auto"/>
        <w:right w:val="none" w:sz="0" w:space="0" w:color="auto"/>
      </w:divBdr>
      <w:divsChild>
        <w:div w:id="798575771">
          <w:marLeft w:val="0"/>
          <w:marRight w:val="0"/>
          <w:marTop w:val="0"/>
          <w:marBottom w:val="0"/>
          <w:divBdr>
            <w:top w:val="none" w:sz="0" w:space="0" w:color="auto"/>
            <w:left w:val="none" w:sz="0" w:space="0" w:color="auto"/>
            <w:bottom w:val="none" w:sz="0" w:space="0" w:color="auto"/>
            <w:right w:val="none" w:sz="0" w:space="0" w:color="auto"/>
          </w:divBdr>
        </w:div>
      </w:divsChild>
    </w:div>
    <w:div w:id="1793667120">
      <w:bodyDiv w:val="1"/>
      <w:marLeft w:val="0"/>
      <w:marRight w:val="0"/>
      <w:marTop w:val="0"/>
      <w:marBottom w:val="0"/>
      <w:divBdr>
        <w:top w:val="none" w:sz="0" w:space="0" w:color="auto"/>
        <w:left w:val="none" w:sz="0" w:space="0" w:color="auto"/>
        <w:bottom w:val="none" w:sz="0" w:space="0" w:color="auto"/>
        <w:right w:val="none" w:sz="0" w:space="0" w:color="auto"/>
      </w:divBdr>
    </w:div>
    <w:div w:id="1815680499">
      <w:bodyDiv w:val="1"/>
      <w:marLeft w:val="0"/>
      <w:marRight w:val="0"/>
      <w:marTop w:val="0"/>
      <w:marBottom w:val="0"/>
      <w:divBdr>
        <w:top w:val="none" w:sz="0" w:space="0" w:color="auto"/>
        <w:left w:val="none" w:sz="0" w:space="0" w:color="auto"/>
        <w:bottom w:val="none" w:sz="0" w:space="0" w:color="auto"/>
        <w:right w:val="none" w:sz="0" w:space="0" w:color="auto"/>
      </w:divBdr>
    </w:div>
    <w:div w:id="1853063109">
      <w:bodyDiv w:val="1"/>
      <w:marLeft w:val="0"/>
      <w:marRight w:val="0"/>
      <w:marTop w:val="0"/>
      <w:marBottom w:val="0"/>
      <w:divBdr>
        <w:top w:val="none" w:sz="0" w:space="0" w:color="auto"/>
        <w:left w:val="none" w:sz="0" w:space="0" w:color="auto"/>
        <w:bottom w:val="none" w:sz="0" w:space="0" w:color="auto"/>
        <w:right w:val="none" w:sz="0" w:space="0" w:color="auto"/>
      </w:divBdr>
    </w:div>
    <w:div w:id="1857185790">
      <w:bodyDiv w:val="1"/>
      <w:marLeft w:val="0"/>
      <w:marRight w:val="0"/>
      <w:marTop w:val="0"/>
      <w:marBottom w:val="0"/>
      <w:divBdr>
        <w:top w:val="none" w:sz="0" w:space="0" w:color="auto"/>
        <w:left w:val="none" w:sz="0" w:space="0" w:color="auto"/>
        <w:bottom w:val="none" w:sz="0" w:space="0" w:color="auto"/>
        <w:right w:val="none" w:sz="0" w:space="0" w:color="auto"/>
      </w:divBdr>
    </w:div>
    <w:div w:id="1919513333">
      <w:bodyDiv w:val="1"/>
      <w:marLeft w:val="0"/>
      <w:marRight w:val="0"/>
      <w:marTop w:val="0"/>
      <w:marBottom w:val="0"/>
      <w:divBdr>
        <w:top w:val="none" w:sz="0" w:space="0" w:color="auto"/>
        <w:left w:val="none" w:sz="0" w:space="0" w:color="auto"/>
        <w:bottom w:val="none" w:sz="0" w:space="0" w:color="auto"/>
        <w:right w:val="none" w:sz="0" w:space="0" w:color="auto"/>
      </w:divBdr>
    </w:div>
    <w:div w:id="1961956821">
      <w:bodyDiv w:val="1"/>
      <w:marLeft w:val="0"/>
      <w:marRight w:val="0"/>
      <w:marTop w:val="0"/>
      <w:marBottom w:val="0"/>
      <w:divBdr>
        <w:top w:val="none" w:sz="0" w:space="0" w:color="auto"/>
        <w:left w:val="none" w:sz="0" w:space="0" w:color="auto"/>
        <w:bottom w:val="none" w:sz="0" w:space="0" w:color="auto"/>
        <w:right w:val="none" w:sz="0" w:space="0" w:color="auto"/>
      </w:divBdr>
      <w:divsChild>
        <w:div w:id="1428380168">
          <w:marLeft w:val="0"/>
          <w:marRight w:val="0"/>
          <w:marTop w:val="0"/>
          <w:marBottom w:val="0"/>
          <w:divBdr>
            <w:top w:val="none" w:sz="0" w:space="0" w:color="auto"/>
            <w:left w:val="none" w:sz="0" w:space="0" w:color="auto"/>
            <w:bottom w:val="none" w:sz="0" w:space="0" w:color="auto"/>
            <w:right w:val="none" w:sz="0" w:space="0" w:color="auto"/>
          </w:divBdr>
        </w:div>
      </w:divsChild>
    </w:div>
    <w:div w:id="1974631306">
      <w:bodyDiv w:val="1"/>
      <w:marLeft w:val="0"/>
      <w:marRight w:val="0"/>
      <w:marTop w:val="0"/>
      <w:marBottom w:val="0"/>
      <w:divBdr>
        <w:top w:val="none" w:sz="0" w:space="0" w:color="auto"/>
        <w:left w:val="none" w:sz="0" w:space="0" w:color="auto"/>
        <w:bottom w:val="none" w:sz="0" w:space="0" w:color="auto"/>
        <w:right w:val="none" w:sz="0" w:space="0" w:color="auto"/>
      </w:divBdr>
    </w:div>
    <w:div w:id="1992714898">
      <w:bodyDiv w:val="1"/>
      <w:marLeft w:val="0"/>
      <w:marRight w:val="0"/>
      <w:marTop w:val="0"/>
      <w:marBottom w:val="0"/>
      <w:divBdr>
        <w:top w:val="none" w:sz="0" w:space="0" w:color="auto"/>
        <w:left w:val="none" w:sz="0" w:space="0" w:color="auto"/>
        <w:bottom w:val="none" w:sz="0" w:space="0" w:color="auto"/>
        <w:right w:val="none" w:sz="0" w:space="0" w:color="auto"/>
      </w:divBdr>
    </w:div>
    <w:div w:id="2002081257">
      <w:bodyDiv w:val="1"/>
      <w:marLeft w:val="0"/>
      <w:marRight w:val="0"/>
      <w:marTop w:val="0"/>
      <w:marBottom w:val="0"/>
      <w:divBdr>
        <w:top w:val="none" w:sz="0" w:space="0" w:color="auto"/>
        <w:left w:val="none" w:sz="0" w:space="0" w:color="auto"/>
        <w:bottom w:val="none" w:sz="0" w:space="0" w:color="auto"/>
        <w:right w:val="none" w:sz="0" w:space="0" w:color="auto"/>
      </w:divBdr>
      <w:divsChild>
        <w:div w:id="177623175">
          <w:marLeft w:val="0"/>
          <w:marRight w:val="0"/>
          <w:marTop w:val="0"/>
          <w:marBottom w:val="0"/>
          <w:divBdr>
            <w:top w:val="none" w:sz="0" w:space="0" w:color="auto"/>
            <w:left w:val="none" w:sz="0" w:space="0" w:color="auto"/>
            <w:bottom w:val="none" w:sz="0" w:space="0" w:color="auto"/>
            <w:right w:val="none" w:sz="0" w:space="0" w:color="auto"/>
          </w:divBdr>
          <w:divsChild>
            <w:div w:id="2107849869">
              <w:marLeft w:val="0"/>
              <w:marRight w:val="0"/>
              <w:marTop w:val="0"/>
              <w:marBottom w:val="0"/>
              <w:divBdr>
                <w:top w:val="none" w:sz="0" w:space="0" w:color="auto"/>
                <w:left w:val="none" w:sz="0" w:space="0" w:color="auto"/>
                <w:bottom w:val="none" w:sz="0" w:space="0" w:color="auto"/>
                <w:right w:val="none" w:sz="0" w:space="0" w:color="auto"/>
              </w:divBdr>
              <w:divsChild>
                <w:div w:id="1541940667">
                  <w:marLeft w:val="0"/>
                  <w:marRight w:val="0"/>
                  <w:marTop w:val="0"/>
                  <w:marBottom w:val="0"/>
                  <w:divBdr>
                    <w:top w:val="none" w:sz="0" w:space="0" w:color="auto"/>
                    <w:left w:val="none" w:sz="0" w:space="0" w:color="auto"/>
                    <w:bottom w:val="none" w:sz="0" w:space="0" w:color="auto"/>
                    <w:right w:val="none" w:sz="0" w:space="0" w:color="auto"/>
                  </w:divBdr>
                  <w:divsChild>
                    <w:div w:id="330331630">
                      <w:marLeft w:val="0"/>
                      <w:marRight w:val="0"/>
                      <w:marTop w:val="0"/>
                      <w:marBottom w:val="0"/>
                      <w:divBdr>
                        <w:top w:val="none" w:sz="0" w:space="0" w:color="auto"/>
                        <w:left w:val="none" w:sz="0" w:space="0" w:color="auto"/>
                        <w:bottom w:val="none" w:sz="0" w:space="0" w:color="auto"/>
                        <w:right w:val="none" w:sz="0" w:space="0" w:color="auto"/>
                      </w:divBdr>
                      <w:divsChild>
                        <w:div w:id="1570339062">
                          <w:marLeft w:val="0"/>
                          <w:marRight w:val="0"/>
                          <w:marTop w:val="0"/>
                          <w:marBottom w:val="0"/>
                          <w:divBdr>
                            <w:top w:val="none" w:sz="0" w:space="0" w:color="auto"/>
                            <w:left w:val="none" w:sz="0" w:space="0" w:color="auto"/>
                            <w:bottom w:val="none" w:sz="0" w:space="0" w:color="auto"/>
                            <w:right w:val="none" w:sz="0" w:space="0" w:color="auto"/>
                          </w:divBdr>
                          <w:divsChild>
                            <w:div w:id="1694721404">
                              <w:marLeft w:val="0"/>
                              <w:marRight w:val="0"/>
                              <w:marTop w:val="0"/>
                              <w:marBottom w:val="0"/>
                              <w:divBdr>
                                <w:top w:val="none" w:sz="0" w:space="0" w:color="auto"/>
                                <w:left w:val="none" w:sz="0" w:space="0" w:color="auto"/>
                                <w:bottom w:val="none" w:sz="0" w:space="0" w:color="auto"/>
                                <w:right w:val="none" w:sz="0" w:space="0" w:color="auto"/>
                              </w:divBdr>
                              <w:divsChild>
                                <w:div w:id="585311757">
                                  <w:marLeft w:val="0"/>
                                  <w:marRight w:val="0"/>
                                  <w:marTop w:val="0"/>
                                  <w:marBottom w:val="0"/>
                                  <w:divBdr>
                                    <w:top w:val="none" w:sz="0" w:space="0" w:color="auto"/>
                                    <w:left w:val="none" w:sz="0" w:space="0" w:color="auto"/>
                                    <w:bottom w:val="none" w:sz="0" w:space="0" w:color="auto"/>
                                    <w:right w:val="none" w:sz="0" w:space="0" w:color="auto"/>
                                  </w:divBdr>
                                  <w:divsChild>
                                    <w:div w:id="244733408">
                                      <w:marLeft w:val="0"/>
                                      <w:marRight w:val="0"/>
                                      <w:marTop w:val="0"/>
                                      <w:marBottom w:val="0"/>
                                      <w:divBdr>
                                        <w:top w:val="none" w:sz="0" w:space="0" w:color="auto"/>
                                        <w:left w:val="none" w:sz="0" w:space="0" w:color="auto"/>
                                        <w:bottom w:val="none" w:sz="0" w:space="0" w:color="auto"/>
                                        <w:right w:val="none" w:sz="0" w:space="0" w:color="auto"/>
                                      </w:divBdr>
                                      <w:divsChild>
                                        <w:div w:id="1233737788">
                                          <w:marLeft w:val="0"/>
                                          <w:marRight w:val="0"/>
                                          <w:marTop w:val="0"/>
                                          <w:marBottom w:val="0"/>
                                          <w:divBdr>
                                            <w:top w:val="none" w:sz="0" w:space="0" w:color="auto"/>
                                            <w:left w:val="none" w:sz="0" w:space="0" w:color="auto"/>
                                            <w:bottom w:val="none" w:sz="0" w:space="0" w:color="auto"/>
                                            <w:right w:val="none" w:sz="0" w:space="0" w:color="auto"/>
                                          </w:divBdr>
                                          <w:divsChild>
                                            <w:div w:id="1936471356">
                                              <w:marLeft w:val="0"/>
                                              <w:marRight w:val="0"/>
                                              <w:marTop w:val="0"/>
                                              <w:marBottom w:val="0"/>
                                              <w:divBdr>
                                                <w:top w:val="none" w:sz="0" w:space="0" w:color="auto"/>
                                                <w:left w:val="none" w:sz="0" w:space="0" w:color="auto"/>
                                                <w:bottom w:val="none" w:sz="0" w:space="0" w:color="auto"/>
                                                <w:right w:val="none" w:sz="0" w:space="0" w:color="auto"/>
                                              </w:divBdr>
                                              <w:divsChild>
                                                <w:div w:id="1401752713">
                                                  <w:marLeft w:val="0"/>
                                                  <w:marRight w:val="0"/>
                                                  <w:marTop w:val="0"/>
                                                  <w:marBottom w:val="0"/>
                                                  <w:divBdr>
                                                    <w:top w:val="none" w:sz="0" w:space="0" w:color="auto"/>
                                                    <w:left w:val="none" w:sz="0" w:space="0" w:color="auto"/>
                                                    <w:bottom w:val="none" w:sz="0" w:space="0" w:color="auto"/>
                                                    <w:right w:val="none" w:sz="0" w:space="0" w:color="auto"/>
                                                  </w:divBdr>
                                                  <w:divsChild>
                                                    <w:div w:id="1297641348">
                                                      <w:marLeft w:val="0"/>
                                                      <w:marRight w:val="0"/>
                                                      <w:marTop w:val="0"/>
                                                      <w:marBottom w:val="0"/>
                                                      <w:divBdr>
                                                        <w:top w:val="none" w:sz="0" w:space="0" w:color="auto"/>
                                                        <w:left w:val="none" w:sz="0" w:space="0" w:color="auto"/>
                                                        <w:bottom w:val="none" w:sz="0" w:space="0" w:color="auto"/>
                                                        <w:right w:val="none" w:sz="0" w:space="0" w:color="auto"/>
                                                      </w:divBdr>
                                                      <w:divsChild>
                                                        <w:div w:id="674527849">
                                                          <w:marLeft w:val="0"/>
                                                          <w:marRight w:val="0"/>
                                                          <w:marTop w:val="0"/>
                                                          <w:marBottom w:val="0"/>
                                                          <w:divBdr>
                                                            <w:top w:val="none" w:sz="0" w:space="0" w:color="auto"/>
                                                            <w:left w:val="none" w:sz="0" w:space="0" w:color="auto"/>
                                                            <w:bottom w:val="single" w:sz="6" w:space="18" w:color="DDDDDD"/>
                                                            <w:right w:val="none" w:sz="0" w:space="0" w:color="auto"/>
                                                          </w:divBdr>
                                                        </w:div>
                                                        <w:div w:id="123254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4110463">
      <w:bodyDiv w:val="1"/>
      <w:marLeft w:val="0"/>
      <w:marRight w:val="0"/>
      <w:marTop w:val="0"/>
      <w:marBottom w:val="0"/>
      <w:divBdr>
        <w:top w:val="none" w:sz="0" w:space="0" w:color="auto"/>
        <w:left w:val="none" w:sz="0" w:space="0" w:color="auto"/>
        <w:bottom w:val="none" w:sz="0" w:space="0" w:color="auto"/>
        <w:right w:val="none" w:sz="0" w:space="0" w:color="auto"/>
      </w:divBdr>
    </w:div>
    <w:div w:id="2066483885">
      <w:bodyDiv w:val="1"/>
      <w:marLeft w:val="0"/>
      <w:marRight w:val="0"/>
      <w:marTop w:val="0"/>
      <w:marBottom w:val="0"/>
      <w:divBdr>
        <w:top w:val="none" w:sz="0" w:space="0" w:color="auto"/>
        <w:left w:val="none" w:sz="0" w:space="0" w:color="auto"/>
        <w:bottom w:val="none" w:sz="0" w:space="0" w:color="auto"/>
        <w:right w:val="none" w:sz="0" w:space="0" w:color="auto"/>
      </w:divBdr>
    </w:div>
    <w:div w:id="2074307045">
      <w:bodyDiv w:val="1"/>
      <w:marLeft w:val="0"/>
      <w:marRight w:val="0"/>
      <w:marTop w:val="0"/>
      <w:marBottom w:val="0"/>
      <w:divBdr>
        <w:top w:val="none" w:sz="0" w:space="0" w:color="auto"/>
        <w:left w:val="none" w:sz="0" w:space="0" w:color="auto"/>
        <w:bottom w:val="none" w:sz="0" w:space="0" w:color="auto"/>
        <w:right w:val="none" w:sz="0" w:space="0" w:color="auto"/>
      </w:divBdr>
      <w:divsChild>
        <w:div w:id="942299646">
          <w:marLeft w:val="0"/>
          <w:marRight w:val="0"/>
          <w:marTop w:val="0"/>
          <w:marBottom w:val="0"/>
          <w:divBdr>
            <w:top w:val="none" w:sz="0" w:space="0" w:color="auto"/>
            <w:left w:val="none" w:sz="0" w:space="0" w:color="auto"/>
            <w:bottom w:val="none" w:sz="0" w:space="0" w:color="auto"/>
            <w:right w:val="none" w:sz="0" w:space="0" w:color="auto"/>
          </w:divBdr>
          <w:divsChild>
            <w:div w:id="4193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25243">
      <w:bodyDiv w:val="1"/>
      <w:marLeft w:val="0"/>
      <w:marRight w:val="0"/>
      <w:marTop w:val="0"/>
      <w:marBottom w:val="0"/>
      <w:divBdr>
        <w:top w:val="none" w:sz="0" w:space="0" w:color="auto"/>
        <w:left w:val="none" w:sz="0" w:space="0" w:color="auto"/>
        <w:bottom w:val="none" w:sz="0" w:space="0" w:color="auto"/>
        <w:right w:val="none" w:sz="0" w:space="0" w:color="auto"/>
      </w:divBdr>
    </w:div>
    <w:div w:id="2125684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sechos.fr/economie-france/budget-fiscalite/impots-malgre-les-aides-la-france-taxe-plus-ses-entreprises-que-la-plupart-des-pays-europeens-2205446" TargetMode="External"/><Relationship Id="rId18" Type="http://schemas.openxmlformats.org/officeDocument/2006/relationships/hyperlink" Target="https://www.lesechos.fr/industrie-services/automobile/automobile-les-ventes-de-voitures-neuves-en-fort-recul-en-2025-lelectrique-gagne-du-terrain-2207331" TargetMode="External"/><Relationship Id="rId26" Type="http://schemas.openxmlformats.org/officeDocument/2006/relationships/hyperlink" Target="https://www.liberation.fr/economie/la-france-va-emprunter-310-milliards-deuros-lan-prochain-un-record-20251230_LAGGSUGECJBSXHMJJHHTKHQJLI/" TargetMode="External"/><Relationship Id="rId3" Type="http://schemas.openxmlformats.org/officeDocument/2006/relationships/numbering" Target="numbering.xml"/><Relationship Id="rId21" Type="http://schemas.openxmlformats.org/officeDocument/2006/relationships/hyperlink" Target="https://www.lefigaro.fr/conjoncture/l-effort-de-defense-de-la-lituanie-passe-par-la-france-et-l-allemagne-20251223" TargetMode="External"/><Relationship Id="rId7" Type="http://schemas.openxmlformats.org/officeDocument/2006/relationships/footnotes" Target="footnotes.xml"/><Relationship Id="rId12" Type="http://schemas.openxmlformats.org/officeDocument/2006/relationships/hyperlink" Target="https://www.liberation.fr/economie/transports/il-faut-tres-vite-monter-en-cadence-dans-le-lot-la-course-contre-la-montre-du-sous-traitant-aeronautique-figeac-aero-20251229_T4OYMG5RWZG4BH3ZZQQ6TQ654A/" TargetMode="External"/><Relationship Id="rId17" Type="http://schemas.openxmlformats.org/officeDocument/2006/relationships/hyperlink" Target="https://www.liberation.fr/economie/transports/en-haute-savoie-lusine-ntn-europe-augmente-sa-mise-sur-laeronautique-20251230_JESXW72ODVGGJN4FWN2DXPOZ4E/" TargetMode="External"/><Relationship Id="rId25" Type="http://schemas.openxmlformats.org/officeDocument/2006/relationships/hyperlink" Target="https://www.lesechos.fr/economie-france/budget-fiscalite/budget-la-loi-speciale-promulguee-au-journal-officiel-2206873" TargetMode="External"/><Relationship Id="rId2" Type="http://schemas.openxmlformats.org/officeDocument/2006/relationships/customXml" Target="../customXml/item2.xml"/><Relationship Id="rId16" Type="http://schemas.openxmlformats.org/officeDocument/2006/relationships/hyperlink" Target="https://www.liberation.fr/societe/sante/sanofi-annonce-lacquisition-du-fabricant-de-vaccins-americain-dynavax-20251224_R5LJPHDJSNBTNKAPQQ524ZTD3M/" TargetMode="External"/><Relationship Id="rId20" Type="http://schemas.openxmlformats.org/officeDocument/2006/relationships/hyperlink" Target="https://www.lesechos.fr/monde/europe/nous-attendons-de-voir-si-nos-conditions-a-laccord-mercosur-sont-remplies-2204692" TargetMode="External"/><Relationship Id="rId29" Type="http://schemas.openxmlformats.org/officeDocument/2006/relationships/hyperlink" Target="https://www.lemonde.fr/international/article/2025/12/30/la-france-commande-deux-avions-de-surveillance-au-geant-suedois-saab-pour-1-1-milliard-d-euros_6660030_3210.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beration.fr/economie/conso/lenseigne-grand-frais-va-passer-sous-pavillon-americain-20251216_FAL3F7ILU5FF3P2UFFDHRL74TY/" TargetMode="External"/><Relationship Id="rId24" Type="http://schemas.openxmlformats.org/officeDocument/2006/relationships/hyperlink" Target="https://www.liberation.fr/economie/conso/les-prix-de-lessence-au-plus-bas-depuis-plus-de-trois-ans-mais-cela-pourrait-ne-pas-durer-20251226_FAW7C2BZDNE5TOQZUIKXBZX4BI/"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esechos.fr/start-up/deals/defense-mbda-entre-au-capital-de-la-start-up-nanoxplore-2205226" TargetMode="External"/><Relationship Id="rId23" Type="http://schemas.openxmlformats.org/officeDocument/2006/relationships/hyperlink" Target="https://www.lemonde.fr/idees/article/2025/12/21/non-la-politique-monetaire-n-est-pas-la-cause-des-maux-francais_6658997_3232.html" TargetMode="External"/><Relationship Id="rId28" Type="http://schemas.openxmlformats.org/officeDocument/2006/relationships/hyperlink" Target="https://www.lesechos.fr/finance-marches/marches-financiers/les-financements-de-la-fintech-francaise-ralentissent-en-2025-2204965" TargetMode="External"/><Relationship Id="rId10" Type="http://schemas.openxmlformats.org/officeDocument/2006/relationships/hyperlink" Target="https://www.lesechos.fr/economie-france/social/salaires-le-smic-augmentera-de-12-au-1er-janvier-2026-2204459" TargetMode="External"/><Relationship Id="rId19" Type="http://schemas.openxmlformats.org/officeDocument/2006/relationships/hyperlink" Target="https://www.lemonde.fr/economie/article/2025/12/22/ipsen-rachete-au-laboratoire-chinois-simcere-zaiming-les-droits-mondiaux-exclusifs-sur-un-medicament-anticancereux_6659099_3234.html?search-type=classic&amp;ise_click_rank=11"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lesechos.fr/economie-france/social/salaires-prime-macron-pouvoir-dachat-ce-qui-attend-les-francais-en-2026-2204103" TargetMode="External"/><Relationship Id="rId14" Type="http://schemas.openxmlformats.org/officeDocument/2006/relationships/hyperlink" Target="https://www.liberation.fr/economie/transports/problemes-de-qualite-sur-des-a320-airbus-abaisse-ses-livraisons-pour-2025-20251203_2J5CJIXBFVEBZNYUEXXVU7NA3M/" TargetMode="External"/><Relationship Id="rId22" Type="http://schemas.openxmlformats.org/officeDocument/2006/relationships/hyperlink" Target="https://www.lefigaro.fr/fig-data/la-lituanie-les-nerfs-a-vif-face-a-l-ours-russe-il-n-est-pas-facile-de-se-dire-que-notre-capitale-pourrait-etre-envahie-20251228/?msockid=2440fd3ca8b0676806d4e8cdacb06ce7" TargetMode="External"/><Relationship Id="rId27" Type="http://schemas.openxmlformats.org/officeDocument/2006/relationships/hyperlink" Target="https://www.lesechos.fr/economie-france/social/budget-de-la-securite-sociale-le-conseil-constitutionnel-valide-la-quasi-totalite-du-texte-2207170"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Atnj97agb3EitEtziiNRT/JNj2A==">AMUW2mWGdL3tQz7XC+mTfBl8t/GJXkXz7wlxsQFCrbJalP9+jEpGWaMerQoJ8spSorIdgNvwpPJbhYtZzZxLlHGu7AE/F++hotq1A+BXUcEFRcZ5diWL4g/YdhEEsUYLGuVwICq58Er6ZOXKPMiachNuTXYHY6kM7w==</go:docsCustomData>
</go:gDocsCustomXmlDataStorage>
</file>

<file path=customXml/itemProps1.xml><?xml version="1.0" encoding="utf-8"?>
<ds:datastoreItem xmlns:ds="http://schemas.openxmlformats.org/officeDocument/2006/customXml" ds:itemID="{5EF20B9A-C4E8-4F83-A1BE-231E79382C7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19926</Words>
  <Characters>11359</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ATROŠKA</dc:creator>
  <cp:lastModifiedBy>Vitalija Kardokaitė-Šimanauskienė</cp:lastModifiedBy>
  <cp:revision>2</cp:revision>
  <cp:lastPrinted>2021-07-01T13:41:00Z</cp:lastPrinted>
  <dcterms:created xsi:type="dcterms:W3CDTF">2026-01-09T16:23:00Z</dcterms:created>
  <dcterms:modified xsi:type="dcterms:W3CDTF">2026-01-09T16:23:00Z</dcterms:modified>
</cp:coreProperties>
</file>