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0A653C" w:rsidRDefault="004466AC" w:rsidP="00C439E4">
      <w:pPr>
        <w:spacing w:after="0" w:line="240" w:lineRule="auto"/>
        <w:jc w:val="center"/>
        <w:rPr>
          <w:rFonts w:ascii="Times New Roman" w:hAnsi="Times New Roman"/>
          <w:sz w:val="24"/>
          <w:szCs w:val="24"/>
        </w:rPr>
      </w:pPr>
      <w:r w:rsidRPr="000A653C">
        <w:rPr>
          <w:rFonts w:ascii="Times New Roman" w:hAnsi="Times New Roman"/>
          <w:sz w:val="24"/>
          <w:szCs w:val="24"/>
        </w:rPr>
        <w:t>Lietuvos Respublikos ambasada Suomijos Respublikoje</w:t>
      </w:r>
    </w:p>
    <w:p w14:paraId="5E04373A" w14:textId="77777777" w:rsidR="004466AC" w:rsidRPr="000A653C" w:rsidRDefault="004466AC" w:rsidP="00C439E4">
      <w:pPr>
        <w:spacing w:after="0" w:line="240" w:lineRule="auto"/>
        <w:jc w:val="center"/>
        <w:rPr>
          <w:rFonts w:ascii="Times New Roman" w:hAnsi="Times New Roman"/>
          <w:sz w:val="24"/>
          <w:szCs w:val="24"/>
        </w:rPr>
      </w:pPr>
    </w:p>
    <w:p w14:paraId="62C79F02" w14:textId="77777777" w:rsidR="004466AC" w:rsidRPr="000A653C" w:rsidRDefault="004466AC" w:rsidP="00C439E4">
      <w:pPr>
        <w:spacing w:after="0" w:line="240" w:lineRule="auto"/>
        <w:jc w:val="center"/>
        <w:rPr>
          <w:rFonts w:ascii="Times New Roman" w:hAnsi="Times New Roman"/>
          <w:b/>
          <w:sz w:val="24"/>
          <w:szCs w:val="24"/>
        </w:rPr>
      </w:pPr>
      <w:r w:rsidRPr="000A653C">
        <w:rPr>
          <w:rFonts w:ascii="Times New Roman" w:hAnsi="Times New Roman"/>
          <w:b/>
          <w:sz w:val="24"/>
          <w:szCs w:val="24"/>
        </w:rPr>
        <w:t>AKTUALIOS EKONOMINĖS INFORMACIJOS SUVESTINĖ</w:t>
      </w:r>
    </w:p>
    <w:p w14:paraId="007B85A3" w14:textId="77777777" w:rsidR="00427A5A" w:rsidRPr="000A653C" w:rsidRDefault="00427A5A" w:rsidP="00427A5A">
      <w:pPr>
        <w:spacing w:after="0" w:line="240" w:lineRule="auto"/>
        <w:jc w:val="center"/>
        <w:rPr>
          <w:rFonts w:ascii="Times New Roman" w:hAnsi="Times New Roman"/>
          <w:sz w:val="24"/>
          <w:szCs w:val="24"/>
        </w:rPr>
      </w:pPr>
    </w:p>
    <w:p w14:paraId="1F2C01FF" w14:textId="75EF676B" w:rsidR="004466AC" w:rsidRPr="000A653C" w:rsidRDefault="00427A5A" w:rsidP="00427A5A">
      <w:pPr>
        <w:spacing w:after="0" w:line="240" w:lineRule="auto"/>
        <w:jc w:val="center"/>
        <w:rPr>
          <w:rFonts w:ascii="Times New Roman" w:hAnsi="Times New Roman"/>
          <w:sz w:val="24"/>
          <w:szCs w:val="24"/>
        </w:rPr>
      </w:pPr>
      <w:r w:rsidRPr="000A653C">
        <w:rPr>
          <w:rFonts w:ascii="Times New Roman" w:hAnsi="Times New Roman"/>
          <w:sz w:val="24"/>
          <w:szCs w:val="24"/>
        </w:rPr>
        <w:t>202</w:t>
      </w:r>
      <w:r w:rsidR="00646075" w:rsidRPr="000A653C">
        <w:rPr>
          <w:rFonts w:ascii="Times New Roman" w:hAnsi="Times New Roman"/>
          <w:sz w:val="24"/>
          <w:szCs w:val="24"/>
        </w:rPr>
        <w:t>6</w:t>
      </w:r>
      <w:r w:rsidRPr="000A653C">
        <w:rPr>
          <w:rFonts w:ascii="Times New Roman" w:hAnsi="Times New Roman"/>
          <w:sz w:val="24"/>
          <w:szCs w:val="24"/>
        </w:rPr>
        <w:t xml:space="preserve"> m. </w:t>
      </w:r>
      <w:r w:rsidR="00646075" w:rsidRPr="000A653C">
        <w:rPr>
          <w:rFonts w:ascii="Times New Roman" w:hAnsi="Times New Roman"/>
          <w:sz w:val="24"/>
          <w:szCs w:val="24"/>
        </w:rPr>
        <w:t>sausio</w:t>
      </w:r>
      <w:r w:rsidR="00402BF5" w:rsidRPr="000A653C">
        <w:rPr>
          <w:rFonts w:ascii="Times New Roman" w:hAnsi="Times New Roman"/>
          <w:sz w:val="24"/>
          <w:szCs w:val="24"/>
        </w:rPr>
        <w:t xml:space="preserve"> </w:t>
      </w:r>
      <w:r w:rsidR="000A653C" w:rsidRPr="000A653C">
        <w:rPr>
          <w:rFonts w:ascii="Times New Roman" w:hAnsi="Times New Roman"/>
          <w:sz w:val="24"/>
          <w:szCs w:val="24"/>
        </w:rPr>
        <w:t>1</w:t>
      </w:r>
      <w:r w:rsidR="00BF127C">
        <w:rPr>
          <w:rFonts w:ascii="Times New Roman" w:hAnsi="Times New Roman"/>
          <w:sz w:val="24"/>
          <w:szCs w:val="24"/>
        </w:rPr>
        <w:t>3</w:t>
      </w:r>
      <w:r w:rsidR="00402BF5" w:rsidRPr="000A653C">
        <w:rPr>
          <w:rFonts w:ascii="Times New Roman" w:hAnsi="Times New Roman"/>
          <w:sz w:val="24"/>
          <w:szCs w:val="24"/>
        </w:rPr>
        <w:t xml:space="preserve"> </w:t>
      </w:r>
      <w:r w:rsidRPr="000A653C">
        <w:rPr>
          <w:rFonts w:ascii="Times New Roman" w:hAnsi="Times New Roman"/>
          <w:sz w:val="24"/>
          <w:szCs w:val="24"/>
        </w:rPr>
        <w:t>d.</w:t>
      </w:r>
    </w:p>
    <w:tbl>
      <w:tblPr>
        <w:tblpPr w:leftFromText="180" w:rightFromText="180" w:vertAnchor="text" w:horzAnchor="page" w:tblpX="2275" w:tblpY="692"/>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5"/>
        <w:gridCol w:w="2127"/>
      </w:tblGrid>
      <w:tr w:rsidR="000A653C" w:rsidRPr="000A653C" w14:paraId="33E239D7" w14:textId="77777777" w:rsidTr="00334608">
        <w:trPr>
          <w:trHeight w:val="385"/>
        </w:trPr>
        <w:tc>
          <w:tcPr>
            <w:tcW w:w="1043" w:type="dxa"/>
            <w:tcMar>
              <w:top w:w="29" w:type="dxa"/>
              <w:left w:w="115" w:type="dxa"/>
              <w:bottom w:w="29" w:type="dxa"/>
              <w:right w:w="115" w:type="dxa"/>
            </w:tcMar>
            <w:vAlign w:val="center"/>
          </w:tcPr>
          <w:p w14:paraId="59B8FB53" w14:textId="77777777" w:rsidR="00F9005D" w:rsidRPr="000A653C" w:rsidRDefault="00F9005D" w:rsidP="00F9005D">
            <w:pPr>
              <w:pStyle w:val="Heading1"/>
              <w:spacing w:before="0" w:after="0" w:line="240" w:lineRule="auto"/>
              <w:jc w:val="both"/>
              <w:rPr>
                <w:rFonts w:ascii="Times New Roman" w:hAnsi="Times New Roman" w:cs="Times New Roman"/>
                <w:color w:val="auto"/>
                <w:sz w:val="24"/>
                <w:szCs w:val="24"/>
              </w:rPr>
            </w:pPr>
            <w:r w:rsidRPr="000A653C">
              <w:rPr>
                <w:rFonts w:ascii="Times New Roman" w:hAnsi="Times New Roman" w:cs="Times New Roman"/>
                <w:color w:val="auto"/>
                <w:sz w:val="24"/>
                <w:szCs w:val="24"/>
              </w:rPr>
              <w:t>Data</w:t>
            </w:r>
          </w:p>
        </w:tc>
        <w:tc>
          <w:tcPr>
            <w:tcW w:w="5755" w:type="dxa"/>
            <w:tcMar>
              <w:top w:w="29" w:type="dxa"/>
              <w:left w:w="115" w:type="dxa"/>
              <w:bottom w:w="29" w:type="dxa"/>
              <w:right w:w="115" w:type="dxa"/>
            </w:tcMar>
            <w:vAlign w:val="center"/>
          </w:tcPr>
          <w:p w14:paraId="288E8189" w14:textId="77777777" w:rsidR="00F9005D" w:rsidRPr="000A653C" w:rsidRDefault="00F9005D" w:rsidP="00F9005D">
            <w:pPr>
              <w:pStyle w:val="Heading1"/>
              <w:spacing w:before="0" w:after="0" w:line="240" w:lineRule="auto"/>
              <w:jc w:val="both"/>
              <w:rPr>
                <w:rFonts w:ascii="Times New Roman" w:hAnsi="Times New Roman" w:cs="Times New Roman"/>
                <w:color w:val="auto"/>
                <w:sz w:val="24"/>
                <w:szCs w:val="24"/>
              </w:rPr>
            </w:pPr>
            <w:r w:rsidRPr="000A653C">
              <w:rPr>
                <w:rFonts w:ascii="Times New Roman" w:hAnsi="Times New Roman" w:cs="Times New Roman"/>
                <w:color w:val="auto"/>
                <w:sz w:val="24"/>
                <w:szCs w:val="24"/>
              </w:rPr>
              <w:t>Pateikiamos informacijos apibendrinimas</w:t>
            </w:r>
          </w:p>
        </w:tc>
        <w:tc>
          <w:tcPr>
            <w:tcW w:w="2127" w:type="dxa"/>
            <w:tcMar>
              <w:top w:w="29" w:type="dxa"/>
              <w:left w:w="115" w:type="dxa"/>
              <w:bottom w:w="29" w:type="dxa"/>
              <w:right w:w="115" w:type="dxa"/>
            </w:tcMar>
            <w:vAlign w:val="center"/>
          </w:tcPr>
          <w:p w14:paraId="7E0C2B33" w14:textId="77777777" w:rsidR="00F9005D" w:rsidRPr="000A653C" w:rsidRDefault="00F9005D" w:rsidP="00F9005D">
            <w:pPr>
              <w:pStyle w:val="Heading1"/>
              <w:spacing w:before="0" w:after="0" w:line="240" w:lineRule="auto"/>
              <w:jc w:val="both"/>
              <w:rPr>
                <w:rFonts w:ascii="Times New Roman" w:hAnsi="Times New Roman" w:cs="Times New Roman"/>
                <w:color w:val="auto"/>
                <w:sz w:val="24"/>
                <w:szCs w:val="24"/>
              </w:rPr>
            </w:pPr>
            <w:r w:rsidRPr="000A653C">
              <w:rPr>
                <w:rFonts w:ascii="Times New Roman" w:hAnsi="Times New Roman" w:cs="Times New Roman"/>
                <w:color w:val="auto"/>
                <w:sz w:val="24"/>
                <w:szCs w:val="24"/>
              </w:rPr>
              <w:t>Informacijos šaltinis</w:t>
            </w:r>
          </w:p>
        </w:tc>
      </w:tr>
      <w:tr w:rsidR="000A653C" w:rsidRPr="000A653C" w14:paraId="7B0B6A89" w14:textId="77777777" w:rsidTr="005E587E">
        <w:trPr>
          <w:trHeight w:val="385"/>
        </w:trPr>
        <w:tc>
          <w:tcPr>
            <w:tcW w:w="8925" w:type="dxa"/>
            <w:gridSpan w:val="3"/>
            <w:tcMar>
              <w:top w:w="29" w:type="dxa"/>
              <w:left w:w="115" w:type="dxa"/>
              <w:bottom w:w="29" w:type="dxa"/>
              <w:right w:w="115" w:type="dxa"/>
            </w:tcMar>
            <w:vAlign w:val="center"/>
          </w:tcPr>
          <w:p w14:paraId="44292F61" w14:textId="4CF5C72A" w:rsidR="00182F55" w:rsidRPr="000A653C" w:rsidRDefault="00FA5F38" w:rsidP="00F9005D">
            <w:pPr>
              <w:pStyle w:val="Heading1"/>
              <w:spacing w:before="0" w:after="0" w:line="240" w:lineRule="auto"/>
              <w:jc w:val="both"/>
              <w:rPr>
                <w:rFonts w:ascii="Times New Roman" w:hAnsi="Times New Roman" w:cs="Times New Roman"/>
                <w:color w:val="auto"/>
                <w:sz w:val="24"/>
                <w:szCs w:val="24"/>
              </w:rPr>
            </w:pPr>
            <w:r w:rsidRPr="000A653C">
              <w:rPr>
                <w:rFonts w:ascii="Times New Roman" w:hAnsi="Times New Roman" w:cs="Times New Roman"/>
                <w:color w:val="auto"/>
                <w:sz w:val="24"/>
                <w:szCs w:val="24"/>
              </w:rPr>
              <w:t>Gynybos pramonė</w:t>
            </w:r>
          </w:p>
        </w:tc>
      </w:tr>
      <w:tr w:rsidR="000A653C" w:rsidRPr="000A653C" w14:paraId="3AEBDEAA" w14:textId="77777777" w:rsidTr="001243EB">
        <w:trPr>
          <w:trHeight w:val="385"/>
        </w:trPr>
        <w:tc>
          <w:tcPr>
            <w:tcW w:w="1043" w:type="dxa"/>
            <w:tcMar>
              <w:top w:w="29" w:type="dxa"/>
              <w:left w:w="115" w:type="dxa"/>
              <w:bottom w:w="29" w:type="dxa"/>
              <w:right w:w="115" w:type="dxa"/>
            </w:tcMar>
          </w:tcPr>
          <w:p w14:paraId="54A80556" w14:textId="5195EA6D" w:rsidR="001A41E2" w:rsidRPr="000A653C" w:rsidRDefault="001A41E2" w:rsidP="001A41E2">
            <w:pPr>
              <w:pStyle w:val="Heading1"/>
              <w:spacing w:before="0" w:after="0" w:line="240" w:lineRule="auto"/>
              <w:rPr>
                <w:rFonts w:ascii="Times New Roman" w:hAnsi="Times New Roman" w:cs="Times New Roman"/>
                <w:color w:val="auto"/>
                <w:sz w:val="24"/>
                <w:szCs w:val="24"/>
                <w:lang w:val="en-US"/>
              </w:rPr>
            </w:pPr>
            <w:r w:rsidRPr="000A653C">
              <w:rPr>
                <w:rFonts w:ascii="Times New Roman" w:hAnsi="Times New Roman" w:cs="Times New Roman"/>
                <w:color w:val="auto"/>
                <w:sz w:val="24"/>
                <w:szCs w:val="24"/>
              </w:rPr>
              <w:t>2025-1</w:t>
            </w:r>
            <w:r w:rsidR="00D244A6">
              <w:rPr>
                <w:rFonts w:ascii="Times New Roman" w:hAnsi="Times New Roman" w:cs="Times New Roman"/>
                <w:color w:val="auto"/>
                <w:sz w:val="24"/>
                <w:szCs w:val="24"/>
              </w:rPr>
              <w:t>2</w:t>
            </w:r>
            <w:r w:rsidRPr="000A653C">
              <w:rPr>
                <w:rFonts w:ascii="Times New Roman" w:hAnsi="Times New Roman" w:cs="Times New Roman"/>
                <w:color w:val="auto"/>
                <w:sz w:val="24"/>
                <w:szCs w:val="24"/>
              </w:rPr>
              <w:t>-</w:t>
            </w:r>
            <w:r w:rsidR="00CD4CC9" w:rsidRPr="000A653C">
              <w:rPr>
                <w:rFonts w:ascii="Times New Roman" w:hAnsi="Times New Roman" w:cs="Times New Roman"/>
                <w:color w:val="auto"/>
                <w:sz w:val="24"/>
                <w:szCs w:val="24"/>
              </w:rPr>
              <w:t>18</w:t>
            </w:r>
          </w:p>
        </w:tc>
        <w:tc>
          <w:tcPr>
            <w:tcW w:w="5755" w:type="dxa"/>
            <w:tcMar>
              <w:top w:w="29" w:type="dxa"/>
              <w:left w:w="115" w:type="dxa"/>
              <w:bottom w:w="29" w:type="dxa"/>
              <w:right w:w="115" w:type="dxa"/>
            </w:tcMar>
          </w:tcPr>
          <w:p w14:paraId="4CE19619" w14:textId="570D42F8" w:rsidR="001A41E2" w:rsidRPr="000A653C" w:rsidRDefault="00DC28A3" w:rsidP="000A653C">
            <w:pPr>
              <w:pStyle w:val="Heading1"/>
              <w:spacing w:before="0" w:after="0" w:line="240" w:lineRule="auto"/>
              <w:jc w:val="both"/>
              <w:rPr>
                <w:rFonts w:ascii="Times New Roman" w:hAnsi="Times New Roman" w:cs="Times New Roman"/>
                <w:b/>
                <w:bCs/>
                <w:color w:val="auto"/>
                <w:sz w:val="24"/>
                <w:szCs w:val="24"/>
              </w:rPr>
            </w:pPr>
            <w:r w:rsidRPr="00DC28A3">
              <w:rPr>
                <w:rFonts w:ascii="Times New Roman" w:hAnsi="Times New Roman" w:cs="Times New Roman"/>
                <w:b/>
                <w:bCs/>
                <w:color w:val="auto"/>
                <w:sz w:val="24"/>
                <w:szCs w:val="24"/>
              </w:rPr>
              <w:t xml:space="preserve">Suomijos gynybos pramonės bendrovė </w:t>
            </w:r>
            <w:r w:rsidR="00595D1C" w:rsidRPr="000A653C">
              <w:rPr>
                <w:rFonts w:ascii="Times New Roman" w:hAnsi="Times New Roman" w:cs="Times New Roman"/>
                <w:b/>
                <w:bCs/>
                <w:color w:val="auto"/>
                <w:sz w:val="24"/>
                <w:szCs w:val="24"/>
              </w:rPr>
              <w:t>„</w:t>
            </w:r>
            <w:r w:rsidRPr="00DC28A3">
              <w:rPr>
                <w:rFonts w:ascii="Times New Roman" w:hAnsi="Times New Roman" w:cs="Times New Roman"/>
                <w:b/>
                <w:bCs/>
                <w:color w:val="auto"/>
                <w:sz w:val="24"/>
                <w:szCs w:val="24"/>
              </w:rPr>
              <w:t>Patria</w:t>
            </w:r>
            <w:r w:rsidR="00595D1C" w:rsidRPr="000A653C">
              <w:rPr>
                <w:rFonts w:ascii="Times New Roman" w:hAnsi="Times New Roman" w:cs="Times New Roman"/>
                <w:b/>
                <w:bCs/>
                <w:color w:val="auto"/>
                <w:sz w:val="24"/>
                <w:szCs w:val="24"/>
              </w:rPr>
              <w:t>“</w:t>
            </w:r>
            <w:r w:rsidRPr="00DC28A3">
              <w:rPr>
                <w:rFonts w:ascii="Times New Roman" w:hAnsi="Times New Roman" w:cs="Times New Roman"/>
                <w:b/>
                <w:bCs/>
                <w:color w:val="auto"/>
                <w:sz w:val="24"/>
                <w:szCs w:val="24"/>
              </w:rPr>
              <w:t xml:space="preserve"> sudarė rekordinį susitarimą po Vokietijos Bundestago pritarimo šarvuotų transporto priemonių pirkimui, kurio vertė – daugiau nei 2 mlrd. </w:t>
            </w:r>
            <w:r w:rsidR="00595D1C" w:rsidRPr="000A653C">
              <w:rPr>
                <w:rFonts w:ascii="Times New Roman" w:hAnsi="Times New Roman" w:cs="Times New Roman"/>
                <w:b/>
                <w:bCs/>
                <w:color w:val="auto"/>
                <w:sz w:val="24"/>
                <w:szCs w:val="24"/>
              </w:rPr>
              <w:t>Eur</w:t>
            </w:r>
            <w:r w:rsidRPr="00DC28A3">
              <w:rPr>
                <w:rFonts w:ascii="Times New Roman" w:hAnsi="Times New Roman" w:cs="Times New Roman"/>
                <w:b/>
                <w:bCs/>
                <w:color w:val="auto"/>
                <w:sz w:val="24"/>
                <w:szCs w:val="24"/>
              </w:rPr>
              <w:t xml:space="preserve">. </w:t>
            </w:r>
            <w:r w:rsidRPr="00DC28A3">
              <w:rPr>
                <w:rFonts w:ascii="Times New Roman" w:hAnsi="Times New Roman" w:cs="Times New Roman"/>
                <w:color w:val="auto"/>
                <w:sz w:val="24"/>
                <w:szCs w:val="24"/>
              </w:rPr>
              <w:t>Pagal</w:t>
            </w:r>
            <w:r w:rsidR="00595D1C" w:rsidRPr="00D244A6">
              <w:rPr>
                <w:rFonts w:ascii="Times New Roman" w:hAnsi="Times New Roman" w:cs="Times New Roman"/>
                <w:color w:val="auto"/>
                <w:sz w:val="24"/>
                <w:szCs w:val="24"/>
              </w:rPr>
              <w:t xml:space="preserve"> „Patria“ šarvuočių</w:t>
            </w:r>
            <w:r w:rsidRPr="00DC28A3">
              <w:rPr>
                <w:rFonts w:ascii="Times New Roman" w:hAnsi="Times New Roman" w:cs="Times New Roman"/>
                <w:color w:val="auto"/>
                <w:sz w:val="24"/>
                <w:szCs w:val="24"/>
              </w:rPr>
              <w:t xml:space="preserve"> CAVS iniciatyvą bus įsigyt</w:t>
            </w:r>
            <w:r w:rsidR="00595D1C" w:rsidRPr="00D244A6">
              <w:rPr>
                <w:rFonts w:ascii="Times New Roman" w:hAnsi="Times New Roman" w:cs="Times New Roman"/>
                <w:color w:val="auto"/>
                <w:sz w:val="24"/>
                <w:szCs w:val="24"/>
              </w:rPr>
              <w:t>os</w:t>
            </w:r>
            <w:r w:rsidRPr="00DC28A3">
              <w:rPr>
                <w:rFonts w:ascii="Times New Roman" w:hAnsi="Times New Roman" w:cs="Times New Roman"/>
                <w:color w:val="auto"/>
                <w:sz w:val="24"/>
                <w:szCs w:val="24"/>
              </w:rPr>
              <w:t xml:space="preserve"> 876</w:t>
            </w:r>
            <w:r w:rsidR="00595D1C" w:rsidRPr="00D244A6">
              <w:rPr>
                <w:rFonts w:ascii="Times New Roman" w:hAnsi="Times New Roman" w:cs="Times New Roman"/>
                <w:color w:val="auto"/>
                <w:sz w:val="24"/>
                <w:szCs w:val="24"/>
              </w:rPr>
              <w:t xml:space="preserve"> šarvuotos</w:t>
            </w:r>
            <w:r w:rsidRPr="00DC28A3">
              <w:rPr>
                <w:rFonts w:ascii="Times New Roman" w:hAnsi="Times New Roman" w:cs="Times New Roman"/>
                <w:color w:val="auto"/>
                <w:sz w:val="24"/>
                <w:szCs w:val="24"/>
              </w:rPr>
              <w:t xml:space="preserve"> transporto priemonės</w:t>
            </w:r>
            <w:r w:rsidR="00595D1C" w:rsidRPr="00D244A6">
              <w:rPr>
                <w:rFonts w:ascii="Times New Roman" w:hAnsi="Times New Roman" w:cs="Times New Roman"/>
                <w:color w:val="auto"/>
                <w:sz w:val="24"/>
                <w:szCs w:val="24"/>
              </w:rPr>
              <w:t xml:space="preserve">. </w:t>
            </w:r>
            <w:r w:rsidRPr="00DC28A3">
              <w:rPr>
                <w:rFonts w:ascii="Times New Roman" w:hAnsi="Times New Roman" w:cs="Times New Roman"/>
                <w:color w:val="auto"/>
                <w:sz w:val="24"/>
                <w:szCs w:val="24"/>
              </w:rPr>
              <w:t>Pirmosios pristatymo partijos Vokietiją pasieks 2026 m., o pilna gamyba Vokietijoje prasidės 2027 m., maksimalus pajėgumas – 2028 m. Patria generalinis direktorius Esa Rautalinko pabrėžė, kad kontraktas laimėtas dėl patikrintos, pažangios technologijos ir puikaus kainos bei kokybės santykio.</w:t>
            </w:r>
          </w:p>
        </w:tc>
        <w:tc>
          <w:tcPr>
            <w:tcW w:w="2127" w:type="dxa"/>
            <w:tcMar>
              <w:top w:w="29" w:type="dxa"/>
              <w:left w:w="115" w:type="dxa"/>
              <w:bottom w:w="29" w:type="dxa"/>
              <w:right w:w="115" w:type="dxa"/>
            </w:tcMar>
          </w:tcPr>
          <w:p w14:paraId="05481F77" w14:textId="707410F3" w:rsidR="00CD4CC9" w:rsidRPr="000A653C" w:rsidRDefault="00481A8C" w:rsidP="00B01301">
            <w:pPr>
              <w:rPr>
                <w:rFonts w:ascii="Times New Roman" w:hAnsi="Times New Roman"/>
                <w:sz w:val="24"/>
                <w:szCs w:val="24"/>
              </w:rPr>
            </w:pPr>
            <w:hyperlink r:id="rId9" w:history="1">
              <w:r w:rsidRPr="000A653C">
                <w:rPr>
                  <w:rStyle w:val="Hyperlink"/>
                  <w:rFonts w:ascii="Times New Roman" w:eastAsiaTheme="majorEastAsia" w:hAnsi="Times New Roman"/>
                  <w:color w:val="auto"/>
                  <w:sz w:val="24"/>
                  <w:szCs w:val="24"/>
                </w:rPr>
                <w:t>https://yle.fi/a/74-20200494</w:t>
              </w:r>
            </w:hyperlink>
            <w:r w:rsidRPr="000A653C">
              <w:rPr>
                <w:rFonts w:ascii="Times New Roman" w:eastAsiaTheme="majorEastAsia" w:hAnsi="Times New Roman"/>
                <w:sz w:val="24"/>
                <w:szCs w:val="24"/>
              </w:rPr>
              <w:t xml:space="preserve"> </w:t>
            </w:r>
          </w:p>
        </w:tc>
      </w:tr>
      <w:tr w:rsidR="000A653C" w:rsidRPr="000A653C" w14:paraId="69860564" w14:textId="77777777" w:rsidTr="001243EB">
        <w:trPr>
          <w:trHeight w:val="385"/>
        </w:trPr>
        <w:tc>
          <w:tcPr>
            <w:tcW w:w="1043" w:type="dxa"/>
            <w:tcMar>
              <w:top w:w="29" w:type="dxa"/>
              <w:left w:w="115" w:type="dxa"/>
              <w:bottom w:w="29" w:type="dxa"/>
              <w:right w:w="115" w:type="dxa"/>
            </w:tcMar>
          </w:tcPr>
          <w:p w14:paraId="60F04006" w14:textId="09FFA214" w:rsidR="001A41E2" w:rsidRPr="000A653C" w:rsidRDefault="001A41E2" w:rsidP="001A41E2">
            <w:pPr>
              <w:pStyle w:val="Heading1"/>
              <w:spacing w:before="0" w:after="0" w:line="240" w:lineRule="auto"/>
              <w:rPr>
                <w:rFonts w:ascii="Times New Roman" w:hAnsi="Times New Roman" w:cs="Times New Roman"/>
                <w:color w:val="auto"/>
                <w:sz w:val="24"/>
                <w:szCs w:val="24"/>
              </w:rPr>
            </w:pPr>
            <w:r w:rsidRPr="000A653C">
              <w:rPr>
                <w:rFonts w:ascii="Times New Roman" w:hAnsi="Times New Roman" w:cs="Times New Roman"/>
                <w:color w:val="auto"/>
                <w:sz w:val="24"/>
                <w:szCs w:val="24"/>
                <w:lang w:val="en-US"/>
              </w:rPr>
              <w:t>2025-1</w:t>
            </w:r>
            <w:r w:rsidR="00EE19B6" w:rsidRPr="000A653C">
              <w:rPr>
                <w:rFonts w:ascii="Times New Roman" w:hAnsi="Times New Roman" w:cs="Times New Roman"/>
                <w:color w:val="auto"/>
                <w:sz w:val="24"/>
                <w:szCs w:val="24"/>
                <w:lang w:val="en-US"/>
              </w:rPr>
              <w:t>2</w:t>
            </w:r>
            <w:r w:rsidRPr="000A653C">
              <w:rPr>
                <w:rFonts w:ascii="Times New Roman" w:hAnsi="Times New Roman" w:cs="Times New Roman"/>
                <w:color w:val="auto"/>
                <w:sz w:val="24"/>
                <w:szCs w:val="24"/>
                <w:lang w:val="en-US"/>
              </w:rPr>
              <w:t>-</w:t>
            </w:r>
            <w:r w:rsidR="009E3219" w:rsidRPr="000A653C">
              <w:rPr>
                <w:rFonts w:ascii="Times New Roman" w:hAnsi="Times New Roman" w:cs="Times New Roman"/>
                <w:color w:val="auto"/>
                <w:sz w:val="24"/>
                <w:szCs w:val="24"/>
                <w:lang w:val="en-US"/>
              </w:rPr>
              <w:t>1</w:t>
            </w:r>
            <w:r w:rsidR="00EE19B6" w:rsidRPr="000A653C">
              <w:rPr>
                <w:rFonts w:ascii="Times New Roman" w:hAnsi="Times New Roman" w:cs="Times New Roman"/>
                <w:color w:val="auto"/>
                <w:sz w:val="24"/>
                <w:szCs w:val="24"/>
                <w:lang w:val="en-US"/>
              </w:rPr>
              <w:t>8</w:t>
            </w:r>
          </w:p>
        </w:tc>
        <w:tc>
          <w:tcPr>
            <w:tcW w:w="5755" w:type="dxa"/>
            <w:tcMar>
              <w:top w:w="29" w:type="dxa"/>
              <w:left w:w="115" w:type="dxa"/>
              <w:bottom w:w="29" w:type="dxa"/>
              <w:right w:w="115" w:type="dxa"/>
            </w:tcMar>
          </w:tcPr>
          <w:p w14:paraId="3B850190" w14:textId="527FC6D5" w:rsidR="00481A8C" w:rsidRPr="00481A8C" w:rsidRDefault="00481A8C" w:rsidP="000A653C">
            <w:pPr>
              <w:pStyle w:val="Heading1"/>
              <w:spacing w:before="0" w:after="0" w:line="240" w:lineRule="auto"/>
              <w:jc w:val="both"/>
              <w:rPr>
                <w:rFonts w:ascii="Times New Roman" w:hAnsi="Times New Roman" w:cs="Times New Roman"/>
                <w:b/>
                <w:bCs/>
                <w:color w:val="auto"/>
                <w:sz w:val="24"/>
                <w:szCs w:val="24"/>
              </w:rPr>
            </w:pPr>
            <w:r w:rsidRPr="00481A8C">
              <w:rPr>
                <w:rFonts w:ascii="Times New Roman" w:hAnsi="Times New Roman" w:cs="Times New Roman"/>
                <w:b/>
                <w:bCs/>
                <w:color w:val="auto"/>
                <w:sz w:val="24"/>
                <w:szCs w:val="24"/>
              </w:rPr>
              <w:t xml:space="preserve">Suomijos palydovų bendrovė </w:t>
            </w:r>
            <w:r w:rsidRPr="000A653C">
              <w:rPr>
                <w:rFonts w:ascii="Times New Roman" w:hAnsi="Times New Roman" w:cs="Times New Roman"/>
                <w:b/>
                <w:bCs/>
                <w:color w:val="auto"/>
                <w:sz w:val="24"/>
                <w:szCs w:val="24"/>
              </w:rPr>
              <w:t>„</w:t>
            </w:r>
            <w:r w:rsidRPr="00481A8C">
              <w:rPr>
                <w:rFonts w:ascii="Times New Roman" w:hAnsi="Times New Roman" w:cs="Times New Roman"/>
                <w:b/>
                <w:bCs/>
                <w:color w:val="auto"/>
                <w:sz w:val="24"/>
                <w:szCs w:val="24"/>
              </w:rPr>
              <w:t>Iceye</w:t>
            </w:r>
            <w:r w:rsidRPr="000A653C">
              <w:rPr>
                <w:rFonts w:ascii="Times New Roman" w:hAnsi="Times New Roman" w:cs="Times New Roman"/>
                <w:b/>
                <w:bCs/>
                <w:color w:val="auto"/>
                <w:sz w:val="24"/>
                <w:szCs w:val="24"/>
              </w:rPr>
              <w:t>“</w:t>
            </w:r>
            <w:r w:rsidRPr="00481A8C">
              <w:rPr>
                <w:rFonts w:ascii="Times New Roman" w:hAnsi="Times New Roman" w:cs="Times New Roman"/>
                <w:b/>
                <w:bCs/>
                <w:color w:val="auto"/>
                <w:sz w:val="24"/>
                <w:szCs w:val="24"/>
              </w:rPr>
              <w:t xml:space="preserve"> kartu su Vokietijos gynybos </w:t>
            </w:r>
            <w:r w:rsidRPr="000A653C">
              <w:rPr>
                <w:rFonts w:ascii="Times New Roman" w:hAnsi="Times New Roman" w:cs="Times New Roman"/>
                <w:b/>
                <w:bCs/>
                <w:color w:val="auto"/>
                <w:sz w:val="24"/>
                <w:szCs w:val="24"/>
              </w:rPr>
              <w:t>įmone</w:t>
            </w:r>
            <w:r w:rsidRPr="00481A8C">
              <w:rPr>
                <w:rFonts w:ascii="Times New Roman" w:hAnsi="Times New Roman" w:cs="Times New Roman"/>
                <w:b/>
                <w:bCs/>
                <w:color w:val="auto"/>
                <w:sz w:val="24"/>
                <w:szCs w:val="24"/>
              </w:rPr>
              <w:t xml:space="preserve"> </w:t>
            </w:r>
            <w:r w:rsidRPr="000A653C">
              <w:rPr>
                <w:rFonts w:ascii="Times New Roman" w:hAnsi="Times New Roman" w:cs="Times New Roman"/>
                <w:b/>
                <w:bCs/>
                <w:color w:val="auto"/>
                <w:sz w:val="24"/>
                <w:szCs w:val="24"/>
              </w:rPr>
              <w:t>„</w:t>
            </w:r>
            <w:r w:rsidRPr="00481A8C">
              <w:rPr>
                <w:rFonts w:ascii="Times New Roman" w:hAnsi="Times New Roman" w:cs="Times New Roman"/>
                <w:b/>
                <w:bCs/>
                <w:color w:val="auto"/>
                <w:sz w:val="24"/>
                <w:szCs w:val="24"/>
              </w:rPr>
              <w:t>Rheinmetall</w:t>
            </w:r>
            <w:r w:rsidRPr="000A653C">
              <w:rPr>
                <w:rFonts w:ascii="Times New Roman" w:hAnsi="Times New Roman" w:cs="Times New Roman"/>
                <w:b/>
                <w:bCs/>
                <w:color w:val="auto"/>
                <w:sz w:val="24"/>
                <w:szCs w:val="24"/>
              </w:rPr>
              <w:t>“</w:t>
            </w:r>
            <w:r w:rsidRPr="00481A8C">
              <w:rPr>
                <w:rFonts w:ascii="Times New Roman" w:hAnsi="Times New Roman" w:cs="Times New Roman"/>
                <w:b/>
                <w:bCs/>
                <w:color w:val="auto"/>
                <w:sz w:val="24"/>
                <w:szCs w:val="24"/>
              </w:rPr>
              <w:t xml:space="preserve"> laimėjo kontraktą, kurio vertė siekia 1,76 mlrd. </w:t>
            </w:r>
            <w:r w:rsidR="00EE19B6" w:rsidRPr="000A653C">
              <w:rPr>
                <w:rFonts w:ascii="Times New Roman" w:hAnsi="Times New Roman" w:cs="Times New Roman"/>
                <w:b/>
                <w:bCs/>
                <w:color w:val="auto"/>
                <w:sz w:val="24"/>
                <w:szCs w:val="24"/>
              </w:rPr>
              <w:t>Eur</w:t>
            </w:r>
            <w:r w:rsidRPr="00481A8C">
              <w:rPr>
                <w:rFonts w:ascii="Times New Roman" w:hAnsi="Times New Roman" w:cs="Times New Roman"/>
                <w:b/>
                <w:bCs/>
                <w:color w:val="auto"/>
                <w:sz w:val="24"/>
                <w:szCs w:val="24"/>
              </w:rPr>
              <w:t xml:space="preserve">. </w:t>
            </w:r>
            <w:r w:rsidRPr="00481A8C">
              <w:rPr>
                <w:rFonts w:ascii="Times New Roman" w:hAnsi="Times New Roman" w:cs="Times New Roman"/>
                <w:color w:val="auto"/>
                <w:sz w:val="24"/>
                <w:szCs w:val="24"/>
              </w:rPr>
              <w:t>Susitarimas apima radarinių palydovų duomenų paslaugas Vokietijos ginkluotosioms pajėgoms. Jei bus pasinaudota papildomomis galimybėmis, bendra vertė iki 2030 m. gali viršyti 2,7 mlrd. eurų.</w:t>
            </w:r>
          </w:p>
          <w:p w14:paraId="7BD50E1A" w14:textId="24F3A45B" w:rsidR="001A41E2" w:rsidRPr="000A653C" w:rsidRDefault="00481A8C" w:rsidP="000A653C">
            <w:pPr>
              <w:pStyle w:val="Heading1"/>
              <w:spacing w:before="0" w:after="0" w:line="240" w:lineRule="auto"/>
              <w:jc w:val="both"/>
              <w:rPr>
                <w:rFonts w:ascii="Times New Roman" w:hAnsi="Times New Roman" w:cs="Times New Roman"/>
                <w:b/>
                <w:bCs/>
                <w:color w:val="auto"/>
                <w:sz w:val="24"/>
                <w:szCs w:val="24"/>
              </w:rPr>
            </w:pPr>
            <w:r w:rsidRPr="00481A8C">
              <w:rPr>
                <w:rFonts w:ascii="Times New Roman" w:hAnsi="Times New Roman" w:cs="Times New Roman"/>
                <w:b/>
                <w:bCs/>
                <w:color w:val="auto"/>
                <w:sz w:val="24"/>
                <w:szCs w:val="24"/>
              </w:rPr>
              <w:t xml:space="preserve">Palydovų </w:t>
            </w:r>
            <w:r w:rsidR="00251187">
              <w:rPr>
                <w:rFonts w:ascii="Times New Roman" w:hAnsi="Times New Roman" w:cs="Times New Roman"/>
                <w:b/>
                <w:bCs/>
                <w:color w:val="auto"/>
                <w:sz w:val="24"/>
                <w:szCs w:val="24"/>
              </w:rPr>
              <w:t>sistema</w:t>
            </w:r>
            <w:r w:rsidRPr="00481A8C">
              <w:rPr>
                <w:rFonts w:ascii="Times New Roman" w:hAnsi="Times New Roman" w:cs="Times New Roman"/>
                <w:b/>
                <w:bCs/>
                <w:color w:val="auto"/>
                <w:sz w:val="24"/>
                <w:szCs w:val="24"/>
              </w:rPr>
              <w:t xml:space="preserve"> </w:t>
            </w:r>
            <w:r w:rsidR="00DE7E29" w:rsidRPr="000A653C">
              <w:rPr>
                <w:rFonts w:ascii="Times New Roman" w:hAnsi="Times New Roman" w:cs="Times New Roman"/>
                <w:b/>
                <w:bCs/>
                <w:color w:val="auto"/>
                <w:sz w:val="24"/>
                <w:szCs w:val="24"/>
              </w:rPr>
              <w:t>„</w:t>
            </w:r>
            <w:r w:rsidRPr="00481A8C">
              <w:rPr>
                <w:rFonts w:ascii="Times New Roman" w:hAnsi="Times New Roman" w:cs="Times New Roman"/>
                <w:b/>
                <w:bCs/>
                <w:color w:val="auto"/>
                <w:sz w:val="24"/>
                <w:szCs w:val="24"/>
              </w:rPr>
              <w:t>Spock</w:t>
            </w:r>
            <w:r w:rsidR="00DE7E29" w:rsidRPr="000A653C">
              <w:rPr>
                <w:rFonts w:ascii="Times New Roman" w:hAnsi="Times New Roman" w:cs="Times New Roman"/>
                <w:b/>
                <w:bCs/>
                <w:color w:val="auto"/>
                <w:sz w:val="24"/>
                <w:szCs w:val="24"/>
              </w:rPr>
              <w:t>“</w:t>
            </w:r>
            <w:r w:rsidRPr="00481A8C">
              <w:rPr>
                <w:rFonts w:ascii="Times New Roman" w:hAnsi="Times New Roman" w:cs="Times New Roman"/>
                <w:b/>
                <w:bCs/>
                <w:color w:val="auto"/>
                <w:sz w:val="24"/>
                <w:szCs w:val="24"/>
              </w:rPr>
              <w:t xml:space="preserve"> (Space System for Persistent Operational Tracking) užtikrins nuolatinę operatyvinę stebėseną, daugiausia</w:t>
            </w:r>
            <w:r w:rsidR="00850129">
              <w:rPr>
                <w:rFonts w:ascii="Times New Roman" w:hAnsi="Times New Roman" w:cs="Times New Roman"/>
                <w:b/>
                <w:bCs/>
                <w:color w:val="auto"/>
                <w:sz w:val="24"/>
                <w:szCs w:val="24"/>
              </w:rPr>
              <w:t>i</w:t>
            </w:r>
            <w:r w:rsidRPr="00481A8C">
              <w:rPr>
                <w:rFonts w:ascii="Times New Roman" w:hAnsi="Times New Roman" w:cs="Times New Roman"/>
                <w:b/>
                <w:bCs/>
                <w:color w:val="auto"/>
                <w:sz w:val="24"/>
                <w:szCs w:val="24"/>
              </w:rPr>
              <w:t xml:space="preserve"> siekiant remti naują Vokietijos brigadą Lietuvoje ir NATO rytinio flango saugumą.</w:t>
            </w:r>
          </w:p>
        </w:tc>
        <w:tc>
          <w:tcPr>
            <w:tcW w:w="2127" w:type="dxa"/>
            <w:tcMar>
              <w:top w:w="29" w:type="dxa"/>
              <w:left w:w="115" w:type="dxa"/>
              <w:bottom w:w="29" w:type="dxa"/>
              <w:right w:w="115" w:type="dxa"/>
            </w:tcMar>
          </w:tcPr>
          <w:p w14:paraId="378AF92D" w14:textId="377E9247" w:rsidR="001A41E2" w:rsidRPr="000A653C" w:rsidRDefault="00EE19B6" w:rsidP="001A41E2">
            <w:pPr>
              <w:pStyle w:val="Heading1"/>
              <w:spacing w:before="0" w:after="0" w:line="240" w:lineRule="auto"/>
              <w:jc w:val="both"/>
              <w:rPr>
                <w:rFonts w:ascii="Times New Roman" w:hAnsi="Times New Roman" w:cs="Times New Roman"/>
                <w:color w:val="auto"/>
                <w:sz w:val="24"/>
                <w:szCs w:val="24"/>
              </w:rPr>
            </w:pPr>
            <w:hyperlink r:id="rId10" w:history="1">
              <w:r w:rsidRPr="000A653C">
                <w:rPr>
                  <w:rStyle w:val="Hyperlink"/>
                  <w:rFonts w:ascii="Times New Roman" w:hAnsi="Times New Roman" w:cs="Times New Roman"/>
                  <w:color w:val="auto"/>
                  <w:sz w:val="24"/>
                  <w:szCs w:val="24"/>
                </w:rPr>
                <w:t>https://www.hs.fi/visio/art-2000011696869.html</w:t>
              </w:r>
            </w:hyperlink>
            <w:r w:rsidRPr="000A653C">
              <w:rPr>
                <w:rFonts w:ascii="Times New Roman" w:hAnsi="Times New Roman" w:cs="Times New Roman"/>
                <w:color w:val="auto"/>
                <w:sz w:val="24"/>
                <w:szCs w:val="24"/>
              </w:rPr>
              <w:t xml:space="preserve"> </w:t>
            </w:r>
          </w:p>
        </w:tc>
      </w:tr>
      <w:tr w:rsidR="000A653C" w:rsidRPr="000A653C" w14:paraId="2CF56697" w14:textId="77777777" w:rsidTr="00334608">
        <w:trPr>
          <w:trHeight w:val="216"/>
        </w:trPr>
        <w:tc>
          <w:tcPr>
            <w:tcW w:w="8925" w:type="dxa"/>
            <w:gridSpan w:val="3"/>
            <w:tcMar>
              <w:top w:w="29" w:type="dxa"/>
              <w:left w:w="115" w:type="dxa"/>
              <w:bottom w:w="29" w:type="dxa"/>
              <w:right w:w="115" w:type="dxa"/>
            </w:tcMar>
          </w:tcPr>
          <w:p w14:paraId="206A66C5" w14:textId="77777777" w:rsidR="001A41E2" w:rsidRPr="000A653C" w:rsidRDefault="001A41E2" w:rsidP="001A41E2">
            <w:pPr>
              <w:spacing w:after="0" w:line="240" w:lineRule="auto"/>
              <w:jc w:val="both"/>
              <w:rPr>
                <w:rFonts w:ascii="Times New Roman" w:hAnsi="Times New Roman"/>
                <w:sz w:val="24"/>
                <w:szCs w:val="24"/>
              </w:rPr>
            </w:pPr>
            <w:r w:rsidRPr="000A653C">
              <w:rPr>
                <w:rFonts w:ascii="Times New Roman" w:hAnsi="Times New Roman"/>
                <w:sz w:val="24"/>
                <w:szCs w:val="24"/>
              </w:rPr>
              <w:t>Bendra akreditacijos valstybių ekonominė informacija</w:t>
            </w:r>
          </w:p>
        </w:tc>
      </w:tr>
      <w:tr w:rsidR="000A653C" w:rsidRPr="000A653C" w14:paraId="75F3FB89" w14:textId="77777777" w:rsidTr="00334608">
        <w:trPr>
          <w:trHeight w:val="216"/>
        </w:trPr>
        <w:tc>
          <w:tcPr>
            <w:tcW w:w="1043" w:type="dxa"/>
            <w:tcMar>
              <w:top w:w="29" w:type="dxa"/>
              <w:left w:w="115" w:type="dxa"/>
              <w:bottom w:w="29" w:type="dxa"/>
              <w:right w:w="115" w:type="dxa"/>
            </w:tcMar>
          </w:tcPr>
          <w:p w14:paraId="2CC7457E" w14:textId="2A66DD38" w:rsidR="001A41E2" w:rsidRPr="000A653C" w:rsidRDefault="001A41E2" w:rsidP="001A41E2">
            <w:pPr>
              <w:spacing w:after="0" w:line="240" w:lineRule="auto"/>
              <w:jc w:val="both"/>
              <w:rPr>
                <w:rFonts w:ascii="Times New Roman" w:hAnsi="Times New Roman"/>
                <w:sz w:val="24"/>
                <w:szCs w:val="24"/>
                <w:lang w:val="en-US"/>
              </w:rPr>
            </w:pPr>
            <w:r w:rsidRPr="000A653C">
              <w:rPr>
                <w:rFonts w:ascii="Times New Roman" w:hAnsi="Times New Roman"/>
                <w:sz w:val="24"/>
                <w:szCs w:val="24"/>
              </w:rPr>
              <w:t>2025-1</w:t>
            </w:r>
            <w:r w:rsidR="00012547" w:rsidRPr="000A653C">
              <w:rPr>
                <w:rFonts w:ascii="Times New Roman" w:hAnsi="Times New Roman"/>
                <w:sz w:val="24"/>
                <w:szCs w:val="24"/>
              </w:rPr>
              <w:t>2</w:t>
            </w:r>
            <w:r w:rsidRPr="000A653C">
              <w:rPr>
                <w:rFonts w:ascii="Times New Roman" w:hAnsi="Times New Roman"/>
                <w:sz w:val="24"/>
                <w:szCs w:val="24"/>
              </w:rPr>
              <w:t>-</w:t>
            </w:r>
            <w:r w:rsidR="009B1BBB" w:rsidRPr="000A653C">
              <w:rPr>
                <w:rFonts w:ascii="Times New Roman" w:hAnsi="Times New Roman"/>
                <w:sz w:val="24"/>
                <w:szCs w:val="24"/>
              </w:rPr>
              <w:t>0</w:t>
            </w:r>
            <w:r w:rsidR="00012547" w:rsidRPr="000A653C">
              <w:rPr>
                <w:rFonts w:ascii="Times New Roman" w:hAnsi="Times New Roman"/>
                <w:sz w:val="24"/>
                <w:szCs w:val="24"/>
              </w:rPr>
              <w:t>2</w:t>
            </w:r>
          </w:p>
        </w:tc>
        <w:tc>
          <w:tcPr>
            <w:tcW w:w="5755" w:type="dxa"/>
            <w:tcMar>
              <w:top w:w="29" w:type="dxa"/>
              <w:left w:w="115" w:type="dxa"/>
              <w:bottom w:w="29" w:type="dxa"/>
              <w:right w:w="115" w:type="dxa"/>
            </w:tcMar>
          </w:tcPr>
          <w:p w14:paraId="73C1B934" w14:textId="4F2D3ADD" w:rsidR="001A41E2" w:rsidRPr="000A653C" w:rsidRDefault="004F16EF" w:rsidP="001A41E2">
            <w:pPr>
              <w:spacing w:after="0" w:line="240" w:lineRule="auto"/>
              <w:jc w:val="both"/>
              <w:rPr>
                <w:rFonts w:ascii="Times New Roman" w:hAnsi="Times New Roman"/>
                <w:sz w:val="24"/>
                <w:szCs w:val="24"/>
              </w:rPr>
            </w:pPr>
            <w:r w:rsidRPr="00777658">
              <w:rPr>
                <w:rFonts w:ascii="Times New Roman" w:hAnsi="Times New Roman"/>
                <w:b/>
                <w:bCs/>
                <w:sz w:val="24"/>
                <w:szCs w:val="24"/>
              </w:rPr>
              <w:t>Suomijos mažos ir vidutinės įmonės pradeda tikėtis</w:t>
            </w:r>
            <w:r w:rsidR="004739DF" w:rsidRPr="00777658">
              <w:rPr>
                <w:rFonts w:ascii="Times New Roman" w:hAnsi="Times New Roman"/>
                <w:b/>
                <w:bCs/>
                <w:sz w:val="24"/>
                <w:szCs w:val="24"/>
              </w:rPr>
              <w:t xml:space="preserve"> artėjančio ekonominio augimo šalyje,</w:t>
            </w:r>
            <w:r w:rsidRPr="00777658">
              <w:rPr>
                <w:rFonts w:ascii="Times New Roman" w:hAnsi="Times New Roman"/>
                <w:b/>
                <w:bCs/>
                <w:sz w:val="24"/>
                <w:szCs w:val="24"/>
              </w:rPr>
              <w:t xml:space="preserve"> rodo Suomijos pramonės konfederacijos naujausia verslo barometro apklausa</w:t>
            </w:r>
            <w:r w:rsidR="004739DF" w:rsidRPr="00777658">
              <w:rPr>
                <w:rFonts w:ascii="Times New Roman" w:hAnsi="Times New Roman"/>
                <w:b/>
                <w:bCs/>
                <w:sz w:val="24"/>
                <w:szCs w:val="24"/>
              </w:rPr>
              <w:t>.</w:t>
            </w:r>
            <w:r w:rsidR="004739DF" w:rsidRPr="000A653C">
              <w:rPr>
                <w:rFonts w:ascii="Times New Roman" w:hAnsi="Times New Roman"/>
                <w:sz w:val="24"/>
                <w:szCs w:val="24"/>
              </w:rPr>
              <w:t xml:space="preserve"> Joje </w:t>
            </w:r>
            <w:r w:rsidRPr="000A653C">
              <w:rPr>
                <w:rFonts w:ascii="Times New Roman" w:hAnsi="Times New Roman"/>
                <w:sz w:val="24"/>
                <w:szCs w:val="24"/>
              </w:rPr>
              <w:t xml:space="preserve">teigiama, kad įmonės </w:t>
            </w:r>
            <w:r w:rsidR="004739DF" w:rsidRPr="000A653C">
              <w:rPr>
                <w:rFonts w:ascii="Times New Roman" w:hAnsi="Times New Roman"/>
                <w:sz w:val="24"/>
                <w:szCs w:val="24"/>
              </w:rPr>
              <w:t>2026 m.</w:t>
            </w:r>
            <w:r w:rsidRPr="000A653C">
              <w:rPr>
                <w:rFonts w:ascii="Times New Roman" w:hAnsi="Times New Roman"/>
                <w:sz w:val="24"/>
                <w:szCs w:val="24"/>
              </w:rPr>
              <w:t xml:space="preserve"> tikisi užsienio prekybos ir vidaus paklausos pagerėjimo, </w:t>
            </w:r>
            <w:r w:rsidR="004739DF" w:rsidRPr="000A653C">
              <w:rPr>
                <w:rFonts w:ascii="Times New Roman" w:hAnsi="Times New Roman"/>
                <w:sz w:val="24"/>
                <w:szCs w:val="24"/>
              </w:rPr>
              <w:t>taip pat</w:t>
            </w:r>
            <w:r w:rsidRPr="000A653C">
              <w:rPr>
                <w:rFonts w:ascii="Times New Roman" w:hAnsi="Times New Roman"/>
                <w:sz w:val="24"/>
                <w:szCs w:val="24"/>
              </w:rPr>
              <w:t xml:space="preserve"> užimtumas turėtų šiek tiek padidėti. Apklausa, kurioje 2025 m. lapkritį buvo apklausta 866 darbdavių įmonių, rodo, kad nors šiais metais kilo didelių iššūkių paklausos, investicijų ir eksporto srityse, nuotaikos pradėjo stabilizuotis. Pramonės įmonės ir vidutinio dydžio įmonės demonstruoja ypač teigiamas perspektyvas: viena iš trijų pramonės įmonių tikisi pelningumo padidėjimo</w:t>
            </w:r>
            <w:r w:rsidR="00012547" w:rsidRPr="000A653C">
              <w:rPr>
                <w:rFonts w:ascii="Times New Roman" w:hAnsi="Times New Roman"/>
                <w:sz w:val="24"/>
                <w:szCs w:val="24"/>
              </w:rPr>
              <w:t>.</w:t>
            </w:r>
          </w:p>
        </w:tc>
        <w:tc>
          <w:tcPr>
            <w:tcW w:w="2127" w:type="dxa"/>
            <w:tcMar>
              <w:top w:w="29" w:type="dxa"/>
              <w:left w:w="115" w:type="dxa"/>
              <w:bottom w:w="29" w:type="dxa"/>
              <w:right w:w="115" w:type="dxa"/>
            </w:tcMar>
          </w:tcPr>
          <w:p w14:paraId="69EAF633" w14:textId="6C4A7E43" w:rsidR="001A41E2" w:rsidRPr="000A653C" w:rsidRDefault="00012547" w:rsidP="001A41E2">
            <w:pPr>
              <w:spacing w:after="0" w:line="240" w:lineRule="auto"/>
              <w:jc w:val="both"/>
              <w:rPr>
                <w:rFonts w:ascii="Times New Roman" w:hAnsi="Times New Roman"/>
                <w:sz w:val="24"/>
                <w:szCs w:val="24"/>
              </w:rPr>
            </w:pPr>
            <w:r w:rsidRPr="000A653C">
              <w:rPr>
                <w:rFonts w:ascii="Times New Roman" w:hAnsi="Times New Roman"/>
                <w:sz w:val="24"/>
                <w:szCs w:val="24"/>
              </w:rPr>
              <w:t>https://yle.fi/a/74-20196811</w:t>
            </w:r>
          </w:p>
        </w:tc>
      </w:tr>
      <w:tr w:rsidR="000A653C" w:rsidRPr="000A653C" w14:paraId="307C229E" w14:textId="77777777" w:rsidTr="00334608">
        <w:trPr>
          <w:trHeight w:val="216"/>
        </w:trPr>
        <w:tc>
          <w:tcPr>
            <w:tcW w:w="1043" w:type="dxa"/>
            <w:tcMar>
              <w:top w:w="29" w:type="dxa"/>
              <w:left w:w="115" w:type="dxa"/>
              <w:bottom w:w="29" w:type="dxa"/>
              <w:right w:w="115" w:type="dxa"/>
            </w:tcMar>
          </w:tcPr>
          <w:p w14:paraId="38E78FA6" w14:textId="22D05BA9" w:rsidR="001A41E2" w:rsidRPr="000A653C" w:rsidRDefault="001A41E2" w:rsidP="001A41E2">
            <w:pPr>
              <w:spacing w:after="0" w:line="240" w:lineRule="auto"/>
              <w:jc w:val="both"/>
              <w:rPr>
                <w:rFonts w:ascii="Times New Roman" w:hAnsi="Times New Roman"/>
                <w:sz w:val="24"/>
                <w:szCs w:val="24"/>
              </w:rPr>
            </w:pPr>
            <w:r w:rsidRPr="000A653C">
              <w:rPr>
                <w:rFonts w:ascii="Times New Roman" w:hAnsi="Times New Roman"/>
                <w:sz w:val="24"/>
                <w:szCs w:val="24"/>
              </w:rPr>
              <w:lastRenderedPageBreak/>
              <w:t>2025-1</w:t>
            </w:r>
            <w:r w:rsidR="000F48DA" w:rsidRPr="000A653C">
              <w:rPr>
                <w:rFonts w:ascii="Times New Roman" w:hAnsi="Times New Roman"/>
                <w:sz w:val="24"/>
                <w:szCs w:val="24"/>
              </w:rPr>
              <w:t>2</w:t>
            </w:r>
            <w:r w:rsidRPr="000A653C">
              <w:rPr>
                <w:rFonts w:ascii="Times New Roman" w:hAnsi="Times New Roman"/>
                <w:sz w:val="24"/>
                <w:szCs w:val="24"/>
              </w:rPr>
              <w:t>-</w:t>
            </w:r>
            <w:r w:rsidR="005309BA" w:rsidRPr="000A653C">
              <w:rPr>
                <w:rFonts w:ascii="Times New Roman" w:hAnsi="Times New Roman"/>
                <w:sz w:val="24"/>
                <w:szCs w:val="24"/>
              </w:rPr>
              <w:t>0</w:t>
            </w:r>
            <w:r w:rsidR="000F48DA" w:rsidRPr="000A653C">
              <w:rPr>
                <w:rFonts w:ascii="Times New Roman" w:hAnsi="Times New Roman"/>
                <w:sz w:val="24"/>
                <w:szCs w:val="24"/>
              </w:rPr>
              <w:t>1</w:t>
            </w:r>
          </w:p>
        </w:tc>
        <w:tc>
          <w:tcPr>
            <w:tcW w:w="5755" w:type="dxa"/>
            <w:tcMar>
              <w:top w:w="29" w:type="dxa"/>
              <w:left w:w="115" w:type="dxa"/>
              <w:bottom w:w="29" w:type="dxa"/>
              <w:right w:w="115" w:type="dxa"/>
            </w:tcMar>
          </w:tcPr>
          <w:p w14:paraId="267E96BE" w14:textId="5799552B" w:rsidR="001A41E2" w:rsidRPr="000A653C" w:rsidRDefault="003707E2" w:rsidP="001A41E2">
            <w:pPr>
              <w:spacing w:after="0" w:line="240" w:lineRule="auto"/>
              <w:jc w:val="both"/>
              <w:rPr>
                <w:rFonts w:ascii="Times New Roman" w:hAnsi="Times New Roman"/>
                <w:sz w:val="24"/>
                <w:szCs w:val="24"/>
              </w:rPr>
            </w:pPr>
            <w:r w:rsidRPr="000A653C">
              <w:rPr>
                <w:rFonts w:ascii="Times New Roman" w:eastAsiaTheme="minorHAnsi" w:hAnsi="Times New Roman"/>
                <w:b/>
                <w:bCs/>
                <w:kern w:val="2"/>
                <w:sz w:val="24"/>
                <w:szCs w:val="24"/>
                <w14:ligatures w14:val="standardContextual"/>
              </w:rPr>
              <w:t>Švedijos bankas SEB savo ataskaitoje „Šiaurės šalių perspektyvos“ pabrėžė didelius ekonominius sunkumus, su kuriais susiduria Suomija, ir pažymėjo, kad šalis išsiskiria iš savo Šiaurės šalių kaimynių, pasižyminčių itin silpnu ekonomikos augimu.</w:t>
            </w:r>
            <w:r w:rsidRPr="000A653C">
              <w:rPr>
                <w:rFonts w:ascii="Times New Roman" w:eastAsiaTheme="minorHAnsi" w:hAnsi="Times New Roman"/>
                <w:kern w:val="2"/>
                <w:sz w:val="24"/>
                <w:szCs w:val="24"/>
                <w14:ligatures w14:val="standardContextual"/>
              </w:rPr>
              <w:t xml:space="preserve"> Bankas prognozuoja, kad Suomijos ekonomikos augimas </w:t>
            </w:r>
            <w:r w:rsidR="00D34C7E" w:rsidRPr="000A653C">
              <w:rPr>
                <w:rFonts w:ascii="Times New Roman" w:eastAsiaTheme="minorHAnsi" w:hAnsi="Times New Roman"/>
                <w:kern w:val="2"/>
                <w:sz w:val="24"/>
                <w:szCs w:val="24"/>
                <w14:ligatures w14:val="standardContextual"/>
              </w:rPr>
              <w:t xml:space="preserve">2025 m. turėjo siekti </w:t>
            </w:r>
            <w:r w:rsidRPr="000A653C">
              <w:rPr>
                <w:rFonts w:ascii="Times New Roman" w:eastAsiaTheme="minorHAnsi" w:hAnsi="Times New Roman"/>
                <w:kern w:val="2"/>
                <w:sz w:val="24"/>
                <w:szCs w:val="24"/>
                <w14:ligatures w14:val="standardContextual"/>
              </w:rPr>
              <w:t>maždaug 0 %</w:t>
            </w:r>
            <w:r w:rsidR="00D34C7E" w:rsidRPr="000A653C">
              <w:rPr>
                <w:rFonts w:ascii="Times New Roman" w:eastAsiaTheme="minorHAnsi" w:hAnsi="Times New Roman"/>
                <w:kern w:val="2"/>
                <w:sz w:val="24"/>
                <w:szCs w:val="24"/>
                <w14:ligatures w14:val="standardContextual"/>
              </w:rPr>
              <w:t xml:space="preserve"> BVP. </w:t>
            </w:r>
            <w:r w:rsidRPr="000A653C">
              <w:rPr>
                <w:rFonts w:ascii="Times New Roman" w:eastAsiaTheme="minorHAnsi" w:hAnsi="Times New Roman"/>
                <w:kern w:val="2"/>
                <w:sz w:val="24"/>
                <w:szCs w:val="24"/>
                <w14:ligatures w14:val="standardContextual"/>
              </w:rPr>
              <w:t xml:space="preserve">Atsigavimas turėtų prasidėti tik 2026–2027 m., o prognozuojami augimo tempai sieks atitinkamai 0,8 % ir 1,5 % – tai nedidelis padidėjimas, atsižvelgiant į silpną pradinę padėtį. Be vangaus augimo, SEB kaip neatidėliotinus </w:t>
            </w:r>
            <w:r w:rsidR="00056A37" w:rsidRPr="000A653C">
              <w:rPr>
                <w:rFonts w:ascii="Times New Roman" w:eastAsiaTheme="minorHAnsi" w:hAnsi="Times New Roman"/>
                <w:kern w:val="2"/>
                <w:sz w:val="24"/>
                <w:szCs w:val="24"/>
                <w14:ligatures w14:val="standardContextual"/>
              </w:rPr>
              <w:t xml:space="preserve">ekonominius </w:t>
            </w:r>
            <w:r w:rsidRPr="000A653C">
              <w:rPr>
                <w:rFonts w:ascii="Times New Roman" w:eastAsiaTheme="minorHAnsi" w:hAnsi="Times New Roman"/>
                <w:kern w:val="2"/>
                <w:sz w:val="24"/>
                <w:szCs w:val="24"/>
                <w14:ligatures w14:val="standardContextual"/>
              </w:rPr>
              <w:t>rūpesčius įvardija darbo rinkos blogėjimą ir vang</w:t>
            </w:r>
            <w:r w:rsidR="0072199A" w:rsidRPr="000A653C">
              <w:rPr>
                <w:rFonts w:ascii="Times New Roman" w:eastAsiaTheme="minorHAnsi" w:hAnsi="Times New Roman"/>
                <w:kern w:val="2"/>
                <w:sz w:val="24"/>
                <w:szCs w:val="24"/>
                <w14:ligatures w14:val="standardContextual"/>
              </w:rPr>
              <w:t>ų privatų vartojimą</w:t>
            </w:r>
            <w:r w:rsidRPr="000A653C">
              <w:rPr>
                <w:rFonts w:ascii="Times New Roman" w:eastAsiaTheme="minorHAnsi" w:hAnsi="Times New Roman"/>
                <w:kern w:val="2"/>
                <w:sz w:val="24"/>
                <w:szCs w:val="24"/>
                <w14:ligatures w14:val="standardContextual"/>
              </w:rPr>
              <w:t>. Rugpjūtį nedarbas pasiekė 10 % – aukščiausią lygį per 25 metus, nors vėliau rugsėjį sumažėjo iki 9,1 %, o spalį – iki 9,6 %. Bankas apibūdina darbo rinkos situaciją kaip pasikeitusią iš sudėtingos į rimtą, pažymėdamas, kad didėjantis nedarbas slopino vartojimą, nepaisant darbo užmokesčio didėjimo. Kalbėdamas apie naujai</w:t>
            </w:r>
            <w:r w:rsidR="008D6880" w:rsidRPr="000A653C">
              <w:rPr>
                <w:rFonts w:ascii="Times New Roman" w:eastAsiaTheme="minorHAnsi" w:hAnsi="Times New Roman"/>
                <w:kern w:val="2"/>
                <w:sz w:val="24"/>
                <w:szCs w:val="24"/>
                <w14:ligatures w14:val="standardContextual"/>
              </w:rPr>
              <w:t xml:space="preserve"> Suomijos parlamento</w:t>
            </w:r>
            <w:r w:rsidRPr="000A653C">
              <w:rPr>
                <w:rFonts w:ascii="Times New Roman" w:eastAsiaTheme="minorHAnsi" w:hAnsi="Times New Roman"/>
                <w:kern w:val="2"/>
                <w:sz w:val="24"/>
                <w:szCs w:val="24"/>
                <w14:ligatures w14:val="standardContextual"/>
              </w:rPr>
              <w:t xml:space="preserve"> </w:t>
            </w:r>
            <w:r w:rsidR="008D6880" w:rsidRPr="000A653C">
              <w:rPr>
                <w:rFonts w:ascii="Times New Roman" w:eastAsiaTheme="minorHAnsi" w:hAnsi="Times New Roman"/>
                <w:kern w:val="2"/>
                <w:sz w:val="24"/>
                <w:szCs w:val="24"/>
                <w14:ligatures w14:val="standardContextual"/>
              </w:rPr>
              <w:t>sutartą</w:t>
            </w:r>
            <w:r w:rsidRPr="000A653C">
              <w:rPr>
                <w:rFonts w:ascii="Times New Roman" w:eastAsiaTheme="minorHAnsi" w:hAnsi="Times New Roman"/>
                <w:kern w:val="2"/>
                <w:sz w:val="24"/>
                <w:szCs w:val="24"/>
                <w14:ligatures w14:val="standardContextual"/>
              </w:rPr>
              <w:t xml:space="preserve"> Suomijos skolos stabdymo mechanizmą, kuriuo siekiama maksimalaus 2,5 % bendrojo vidaus produkto deficito, SEB skeptiškai vertina deklaruojamų tikslų – sumažinti valstybės skolą iki 60 %, o galiausiai – iki 40 % BVP – pasiekimą, apibūdindamas šiuos tikslus kaip ambicingus, bet mažai tikėtina, kad jie bus įgyvendinti.</w:t>
            </w:r>
          </w:p>
        </w:tc>
        <w:tc>
          <w:tcPr>
            <w:tcW w:w="2127" w:type="dxa"/>
            <w:tcMar>
              <w:top w:w="29" w:type="dxa"/>
              <w:left w:w="115" w:type="dxa"/>
              <w:bottom w:w="29" w:type="dxa"/>
              <w:right w:w="115" w:type="dxa"/>
            </w:tcMar>
          </w:tcPr>
          <w:p w14:paraId="0950EE2B" w14:textId="0854B037" w:rsidR="001A41E2" w:rsidRPr="000A653C" w:rsidRDefault="00274CDD" w:rsidP="001A41E2">
            <w:pPr>
              <w:spacing w:after="0" w:line="240" w:lineRule="auto"/>
              <w:jc w:val="both"/>
              <w:rPr>
                <w:rFonts w:ascii="Times New Roman" w:hAnsi="Times New Roman"/>
                <w:sz w:val="24"/>
                <w:szCs w:val="24"/>
              </w:rPr>
            </w:pPr>
            <w:hyperlink r:id="rId11" w:history="1">
              <w:r w:rsidRPr="000A653C">
                <w:rPr>
                  <w:rStyle w:val="Hyperlink"/>
                  <w:rFonts w:ascii="Times New Roman" w:hAnsi="Times New Roman"/>
                  <w:color w:val="auto"/>
                  <w:sz w:val="24"/>
                  <w:szCs w:val="24"/>
                </w:rPr>
                <w:t>https://research.sebgroup.com/macro-ficc/reports/68587</w:t>
              </w:r>
            </w:hyperlink>
          </w:p>
          <w:p w14:paraId="679181D2" w14:textId="77777777" w:rsidR="00274CDD" w:rsidRPr="000A653C" w:rsidRDefault="00274CDD" w:rsidP="001A41E2">
            <w:pPr>
              <w:spacing w:after="0" w:line="240" w:lineRule="auto"/>
              <w:jc w:val="both"/>
              <w:rPr>
                <w:rFonts w:ascii="Times New Roman" w:hAnsi="Times New Roman"/>
                <w:sz w:val="24"/>
                <w:szCs w:val="24"/>
              </w:rPr>
            </w:pPr>
          </w:p>
          <w:p w14:paraId="08F18B45" w14:textId="29F99EC1" w:rsidR="00274CDD" w:rsidRPr="000A653C" w:rsidRDefault="000F48DA" w:rsidP="001A41E2">
            <w:pPr>
              <w:spacing w:after="0" w:line="240" w:lineRule="auto"/>
              <w:jc w:val="both"/>
              <w:rPr>
                <w:rFonts w:ascii="Times New Roman" w:hAnsi="Times New Roman"/>
                <w:sz w:val="24"/>
                <w:szCs w:val="24"/>
              </w:rPr>
            </w:pPr>
            <w:hyperlink r:id="rId12" w:history="1">
              <w:r w:rsidRPr="000A653C">
                <w:rPr>
                  <w:rStyle w:val="Hyperlink"/>
                  <w:rFonts w:ascii="Times New Roman" w:hAnsi="Times New Roman"/>
                  <w:color w:val="auto"/>
                  <w:sz w:val="24"/>
                  <w:szCs w:val="24"/>
                </w:rPr>
                <w:t>https://www.is.fi/taloussanomat/art-2000011660139.html</w:t>
              </w:r>
            </w:hyperlink>
          </w:p>
          <w:p w14:paraId="6169BCC8" w14:textId="28516347" w:rsidR="000F48DA" w:rsidRPr="000A653C" w:rsidRDefault="000F48DA" w:rsidP="001A41E2">
            <w:pPr>
              <w:spacing w:after="0" w:line="240" w:lineRule="auto"/>
              <w:jc w:val="both"/>
              <w:rPr>
                <w:rFonts w:ascii="Times New Roman" w:hAnsi="Times New Roman"/>
                <w:sz w:val="24"/>
                <w:szCs w:val="24"/>
              </w:rPr>
            </w:pPr>
          </w:p>
        </w:tc>
      </w:tr>
      <w:tr w:rsidR="00F56DAC" w:rsidRPr="000A653C" w14:paraId="6E5D6DAA" w14:textId="77777777" w:rsidTr="00334608">
        <w:trPr>
          <w:trHeight w:val="216"/>
        </w:trPr>
        <w:tc>
          <w:tcPr>
            <w:tcW w:w="1043" w:type="dxa"/>
            <w:tcMar>
              <w:top w:w="29" w:type="dxa"/>
              <w:left w:w="115" w:type="dxa"/>
              <w:bottom w:w="29" w:type="dxa"/>
              <w:right w:w="115" w:type="dxa"/>
            </w:tcMar>
          </w:tcPr>
          <w:p w14:paraId="246B10C0" w14:textId="7F3CD46B" w:rsidR="00F56DAC" w:rsidRPr="000A653C" w:rsidRDefault="00F56DAC" w:rsidP="00F56DAC">
            <w:pPr>
              <w:spacing w:after="0" w:line="240" w:lineRule="auto"/>
              <w:jc w:val="both"/>
              <w:rPr>
                <w:rFonts w:ascii="Times New Roman" w:hAnsi="Times New Roman"/>
                <w:sz w:val="24"/>
                <w:szCs w:val="24"/>
              </w:rPr>
            </w:pPr>
            <w:r w:rsidRPr="000A653C">
              <w:rPr>
                <w:rFonts w:ascii="Times New Roman" w:hAnsi="Times New Roman"/>
                <w:sz w:val="24"/>
                <w:szCs w:val="24"/>
              </w:rPr>
              <w:t>2025-12-05</w:t>
            </w:r>
          </w:p>
        </w:tc>
        <w:tc>
          <w:tcPr>
            <w:tcW w:w="5755" w:type="dxa"/>
            <w:tcMar>
              <w:top w:w="29" w:type="dxa"/>
              <w:left w:w="115" w:type="dxa"/>
              <w:bottom w:w="29" w:type="dxa"/>
              <w:right w:w="115" w:type="dxa"/>
            </w:tcMar>
          </w:tcPr>
          <w:p w14:paraId="3A6E5404" w14:textId="5BADFBFD" w:rsidR="00F56DAC" w:rsidRPr="000A653C" w:rsidRDefault="00F56DAC" w:rsidP="00F56DAC">
            <w:pPr>
              <w:spacing w:after="0" w:line="240" w:lineRule="auto"/>
              <w:jc w:val="both"/>
              <w:rPr>
                <w:rFonts w:ascii="Times New Roman" w:eastAsiaTheme="minorHAnsi" w:hAnsi="Times New Roman"/>
                <w:b/>
                <w:bCs/>
                <w:kern w:val="2"/>
                <w:sz w:val="24"/>
                <w:szCs w:val="24"/>
                <w14:ligatures w14:val="standardContextual"/>
              </w:rPr>
            </w:pPr>
            <w:r w:rsidRPr="00F56DAC">
              <w:rPr>
                <w:rFonts w:ascii="Times New Roman" w:hAnsi="Times New Roman"/>
                <w:b/>
                <w:bCs/>
                <w:sz w:val="24"/>
                <w:szCs w:val="24"/>
              </w:rPr>
              <w:t>Ministras pirmininkas Petteri Orpo paskelbė naujos valstybės pagalbos programos, skirtos remti duomenų centrus, planus.</w:t>
            </w:r>
            <w:r w:rsidRPr="000A653C">
              <w:rPr>
                <w:rFonts w:ascii="Times New Roman" w:hAnsi="Times New Roman"/>
                <w:sz w:val="24"/>
                <w:szCs w:val="24"/>
              </w:rPr>
              <w:t xml:space="preserve"> Pagal schemą būtų siūloma laikina, dešimties metų mokesčių lengvata, pagrįsta elektros energijos suvartojimu, kurios maksimalus poveikis pajamoms siektų 30 mln. Eur, o ši lengvata turėtų prasidėti 2026 m. liepą. Duomenų centrai turėtų užsiregistruoti valdžios institucijose, kad gautų paramą, ir atitikti energijos vartojimo efektyvumo arba šilumos panaudojimo reikalavimus. Vyriausybė taip pat planuoja užtikrinti tinkamą duomenų centrų investicijų ir veiklos priežiūrą, o saugumo institucijos vertintų susijusią riziką. Šis valstybės pagalbos modelis pradėtas diskutuoti po praėjusiais metais pasirodžiusių planų panaikinti elektros energijos mokesčių lengvatas duomenų centrams, o tai sąlygojo kai kurių didžiųjų technologijų įmonių abejones statyti naujus duomenų centrus Suomijoje.</w:t>
            </w:r>
          </w:p>
        </w:tc>
        <w:tc>
          <w:tcPr>
            <w:tcW w:w="2127" w:type="dxa"/>
            <w:tcMar>
              <w:top w:w="29" w:type="dxa"/>
              <w:left w:w="115" w:type="dxa"/>
              <w:bottom w:w="29" w:type="dxa"/>
              <w:right w:w="115" w:type="dxa"/>
            </w:tcMar>
          </w:tcPr>
          <w:p w14:paraId="3599F51F" w14:textId="3CA90CAD" w:rsidR="00F56DAC" w:rsidRPr="000A653C" w:rsidRDefault="00F56DAC" w:rsidP="00F56DAC">
            <w:pPr>
              <w:spacing w:after="0" w:line="240" w:lineRule="auto"/>
              <w:jc w:val="both"/>
              <w:rPr>
                <w:rFonts w:ascii="Times New Roman" w:hAnsi="Times New Roman"/>
                <w:sz w:val="24"/>
                <w:szCs w:val="24"/>
              </w:rPr>
            </w:pPr>
            <w:hyperlink r:id="rId13" w:history="1">
              <w:r w:rsidRPr="000A653C">
                <w:rPr>
                  <w:rStyle w:val="Hyperlink"/>
                  <w:rFonts w:ascii="Times New Roman" w:hAnsi="Times New Roman"/>
                  <w:color w:val="auto"/>
                  <w:sz w:val="24"/>
                  <w:szCs w:val="24"/>
                </w:rPr>
                <w:t>https://www.mtvuutiset.fi/artikkeli/hallitus-valmistelee-datakeskuksille-veronpalautustukea/9265646</w:t>
              </w:r>
            </w:hyperlink>
            <w:r w:rsidRPr="000A653C">
              <w:rPr>
                <w:rFonts w:ascii="Times New Roman" w:hAnsi="Times New Roman"/>
                <w:sz w:val="24"/>
                <w:szCs w:val="24"/>
              </w:rPr>
              <w:t xml:space="preserve"> </w:t>
            </w:r>
          </w:p>
        </w:tc>
      </w:tr>
      <w:tr w:rsidR="00C85680" w:rsidRPr="000A653C" w14:paraId="00BE1484" w14:textId="77777777" w:rsidTr="00334608">
        <w:trPr>
          <w:trHeight w:val="216"/>
        </w:trPr>
        <w:tc>
          <w:tcPr>
            <w:tcW w:w="1043" w:type="dxa"/>
            <w:tcMar>
              <w:top w:w="29" w:type="dxa"/>
              <w:left w:w="115" w:type="dxa"/>
              <w:bottom w:w="29" w:type="dxa"/>
              <w:right w:w="115" w:type="dxa"/>
            </w:tcMar>
          </w:tcPr>
          <w:p w14:paraId="2AA7B4C3" w14:textId="51A87831" w:rsidR="00C85680" w:rsidRPr="000A653C" w:rsidRDefault="00C85680" w:rsidP="00C85680">
            <w:pPr>
              <w:spacing w:after="0" w:line="240" w:lineRule="auto"/>
              <w:jc w:val="both"/>
              <w:rPr>
                <w:rFonts w:ascii="Times New Roman" w:hAnsi="Times New Roman"/>
                <w:sz w:val="24"/>
                <w:szCs w:val="24"/>
              </w:rPr>
            </w:pPr>
            <w:r w:rsidRPr="000A653C">
              <w:rPr>
                <w:rFonts w:ascii="Times New Roman" w:hAnsi="Times New Roman"/>
                <w:sz w:val="24"/>
                <w:szCs w:val="24"/>
              </w:rPr>
              <w:t>2025-12-29</w:t>
            </w:r>
          </w:p>
        </w:tc>
        <w:tc>
          <w:tcPr>
            <w:tcW w:w="5755" w:type="dxa"/>
            <w:tcMar>
              <w:top w:w="29" w:type="dxa"/>
              <w:left w:w="115" w:type="dxa"/>
              <w:bottom w:w="29" w:type="dxa"/>
              <w:right w:w="115" w:type="dxa"/>
            </w:tcMar>
          </w:tcPr>
          <w:p w14:paraId="7ECE6B10" w14:textId="4717CB70" w:rsidR="00C85680" w:rsidRPr="00F56DAC" w:rsidRDefault="00C85680" w:rsidP="00C85680">
            <w:pPr>
              <w:spacing w:after="0" w:line="240" w:lineRule="auto"/>
              <w:jc w:val="both"/>
              <w:rPr>
                <w:rFonts w:ascii="Times New Roman" w:hAnsi="Times New Roman"/>
                <w:b/>
                <w:bCs/>
                <w:sz w:val="24"/>
                <w:szCs w:val="24"/>
              </w:rPr>
            </w:pPr>
            <w:r w:rsidRPr="00607C4B">
              <w:rPr>
                <w:rFonts w:ascii="Times New Roman" w:hAnsi="Times New Roman"/>
                <w:b/>
                <w:bCs/>
                <w:sz w:val="24"/>
                <w:szCs w:val="24"/>
              </w:rPr>
              <w:t>2025 m. Suomijos elektros kainos buvo trečios mažiausios Europoje – vidutinė kaina su mokesčiais siekė apie 5,1 ct/kWh.</w:t>
            </w:r>
            <w:r w:rsidRPr="00607C4B">
              <w:rPr>
                <w:rFonts w:ascii="Times New Roman" w:hAnsi="Times New Roman"/>
                <w:sz w:val="24"/>
                <w:szCs w:val="24"/>
              </w:rPr>
              <w:t xml:space="preserve"> Pigiau buvo tik Švedijoje ir Norvegijoje dėl didelės hidroenergijos gamybos. Didžiausia mėnesio vidutinė kaina fiksuota rugpjūtį – 6,9 ct/kWh, ją lėmė Loviisos 2 atominės elektrinės remontas, </w:t>
            </w:r>
            <w:r w:rsidRPr="00607C4B">
              <w:rPr>
                <w:rFonts w:ascii="Times New Roman" w:hAnsi="Times New Roman"/>
                <w:sz w:val="24"/>
                <w:szCs w:val="24"/>
              </w:rPr>
              <w:lastRenderedPageBreak/>
              <w:t>silpnesnė vėjo energijos gamyba ir perdavimo linijų tarp Suomijos ir Švedijos priežiūros darbai.</w:t>
            </w:r>
          </w:p>
        </w:tc>
        <w:tc>
          <w:tcPr>
            <w:tcW w:w="2127" w:type="dxa"/>
            <w:tcMar>
              <w:top w:w="29" w:type="dxa"/>
              <w:left w:w="115" w:type="dxa"/>
              <w:bottom w:w="29" w:type="dxa"/>
              <w:right w:w="115" w:type="dxa"/>
            </w:tcMar>
          </w:tcPr>
          <w:p w14:paraId="4FEE36ED" w14:textId="76E46725" w:rsidR="00C85680" w:rsidRDefault="00C85680" w:rsidP="00C85680">
            <w:pPr>
              <w:spacing w:after="0" w:line="240" w:lineRule="auto"/>
              <w:jc w:val="both"/>
            </w:pPr>
            <w:hyperlink r:id="rId14" w:history="1">
              <w:r w:rsidRPr="000A653C">
                <w:rPr>
                  <w:rStyle w:val="Hyperlink"/>
                  <w:rFonts w:ascii="Times New Roman" w:hAnsi="Times New Roman"/>
                  <w:color w:val="auto"/>
                  <w:sz w:val="24"/>
                  <w:szCs w:val="24"/>
                </w:rPr>
                <w:t>https://yle.fi/a/74-20201788</w:t>
              </w:r>
            </w:hyperlink>
            <w:r w:rsidRPr="000A653C">
              <w:rPr>
                <w:rFonts w:ascii="Times New Roman" w:hAnsi="Times New Roman"/>
                <w:sz w:val="24"/>
                <w:szCs w:val="24"/>
              </w:rPr>
              <w:t xml:space="preserve"> </w:t>
            </w:r>
          </w:p>
        </w:tc>
      </w:tr>
      <w:tr w:rsidR="00C85680" w:rsidRPr="000A653C" w14:paraId="2BC7C572" w14:textId="77777777" w:rsidTr="00334608">
        <w:trPr>
          <w:trHeight w:val="216"/>
        </w:trPr>
        <w:tc>
          <w:tcPr>
            <w:tcW w:w="1043" w:type="dxa"/>
            <w:tcMar>
              <w:top w:w="29" w:type="dxa"/>
              <w:left w:w="115" w:type="dxa"/>
              <w:bottom w:w="29" w:type="dxa"/>
              <w:right w:w="115" w:type="dxa"/>
            </w:tcMar>
          </w:tcPr>
          <w:p w14:paraId="190A1679" w14:textId="06809ECC" w:rsidR="00C85680" w:rsidRPr="000A653C" w:rsidRDefault="00C85680" w:rsidP="00C85680">
            <w:pPr>
              <w:spacing w:after="0" w:line="240" w:lineRule="auto"/>
              <w:jc w:val="both"/>
              <w:rPr>
                <w:rFonts w:ascii="Times New Roman" w:hAnsi="Times New Roman"/>
                <w:sz w:val="24"/>
                <w:szCs w:val="24"/>
                <w:lang w:val="en-US"/>
              </w:rPr>
            </w:pPr>
            <w:r w:rsidRPr="000A653C">
              <w:rPr>
                <w:rFonts w:ascii="Times New Roman" w:hAnsi="Times New Roman"/>
                <w:sz w:val="24"/>
                <w:szCs w:val="24"/>
              </w:rPr>
              <w:t>2025-12-11</w:t>
            </w:r>
          </w:p>
        </w:tc>
        <w:tc>
          <w:tcPr>
            <w:tcW w:w="5755" w:type="dxa"/>
            <w:tcMar>
              <w:top w:w="29" w:type="dxa"/>
              <w:left w:w="115" w:type="dxa"/>
              <w:bottom w:w="29" w:type="dxa"/>
              <w:right w:w="115" w:type="dxa"/>
            </w:tcMar>
          </w:tcPr>
          <w:p w14:paraId="330CE9C3" w14:textId="10BA5290" w:rsidR="00C85680" w:rsidRPr="000A653C" w:rsidRDefault="00C85680" w:rsidP="00C85680">
            <w:pPr>
              <w:spacing w:after="0" w:line="240" w:lineRule="auto"/>
              <w:jc w:val="both"/>
              <w:rPr>
                <w:rFonts w:ascii="Times New Roman" w:hAnsi="Times New Roman"/>
                <w:sz w:val="24"/>
                <w:szCs w:val="24"/>
              </w:rPr>
            </w:pPr>
            <w:r w:rsidRPr="00607C4B">
              <w:rPr>
                <w:rFonts w:ascii="Times New Roman" w:hAnsi="Times New Roman"/>
                <w:b/>
                <w:bCs/>
                <w:sz w:val="24"/>
                <w:szCs w:val="24"/>
              </w:rPr>
              <w:t>Helsinkio meras Danielis Sazonovas ragina Suomijos Vyriausybę teikti prioritetą tunelio tarp Helsinkio ir Talino statybai bei geležinkelio jungčiai su Stokholmu, siekiant integruoti Suomiją į Europos transporto tinklą ir pasinaudoti 2028 m. ES finansavim</w:t>
            </w:r>
            <w:r>
              <w:rPr>
                <w:rFonts w:ascii="Times New Roman" w:hAnsi="Times New Roman"/>
                <w:b/>
                <w:bCs/>
                <w:sz w:val="24"/>
                <w:szCs w:val="24"/>
              </w:rPr>
              <w:t>u</w:t>
            </w:r>
            <w:r w:rsidRPr="00607C4B">
              <w:rPr>
                <w:rFonts w:ascii="Times New Roman" w:hAnsi="Times New Roman"/>
                <w:b/>
                <w:bCs/>
                <w:sz w:val="24"/>
                <w:szCs w:val="24"/>
              </w:rPr>
              <w:t xml:space="preserve">. </w:t>
            </w:r>
            <w:r w:rsidRPr="00093E8B">
              <w:rPr>
                <w:rFonts w:ascii="Times New Roman" w:hAnsi="Times New Roman"/>
                <w:sz w:val="24"/>
                <w:szCs w:val="24"/>
              </w:rPr>
              <w:t xml:space="preserve">Tačiau susisiekimo ministrė Lulu Ranne projektą atmeta kaip finansiškai neatsakingą ir nereikalingą, nurodydama, kad jo kaina (18–20 mlrd. </w:t>
            </w:r>
            <w:r w:rsidRPr="000A653C">
              <w:rPr>
                <w:rFonts w:ascii="Times New Roman" w:hAnsi="Times New Roman"/>
                <w:sz w:val="24"/>
                <w:szCs w:val="24"/>
              </w:rPr>
              <w:t>Eur</w:t>
            </w:r>
            <w:r w:rsidRPr="00093E8B">
              <w:rPr>
                <w:rFonts w:ascii="Times New Roman" w:hAnsi="Times New Roman"/>
                <w:sz w:val="24"/>
                <w:szCs w:val="24"/>
              </w:rPr>
              <w:t>) yra pernelyg didelė, o didžiąją dalį išlaidų tektų padengti Suomijos mokesčių mokėtojams. Šiai pozicijai pritaria ir buvęs ekonomikos ministras Wille Rydman.</w:t>
            </w:r>
          </w:p>
        </w:tc>
        <w:tc>
          <w:tcPr>
            <w:tcW w:w="2127" w:type="dxa"/>
            <w:tcMar>
              <w:top w:w="29" w:type="dxa"/>
              <w:left w:w="115" w:type="dxa"/>
              <w:bottom w:w="29" w:type="dxa"/>
              <w:right w:w="115" w:type="dxa"/>
            </w:tcMar>
          </w:tcPr>
          <w:p w14:paraId="1170B476" w14:textId="55B8E250" w:rsidR="00C85680" w:rsidRPr="000A653C" w:rsidRDefault="00C85680" w:rsidP="00C85680">
            <w:pPr>
              <w:spacing w:after="0" w:line="240" w:lineRule="auto"/>
              <w:jc w:val="both"/>
              <w:rPr>
                <w:rFonts w:ascii="Times New Roman" w:hAnsi="Times New Roman"/>
                <w:sz w:val="24"/>
                <w:szCs w:val="24"/>
              </w:rPr>
            </w:pPr>
            <w:hyperlink r:id="rId15" w:history="1">
              <w:r w:rsidRPr="000A653C">
                <w:rPr>
                  <w:rStyle w:val="Hyperlink"/>
                  <w:rFonts w:ascii="Times New Roman" w:hAnsi="Times New Roman"/>
                  <w:color w:val="auto"/>
                  <w:sz w:val="24"/>
                  <w:szCs w:val="24"/>
                </w:rPr>
                <w:t>https://www.hs.fi/visio/art-2000011667561.html</w:t>
              </w:r>
            </w:hyperlink>
            <w:r w:rsidRPr="000A653C">
              <w:rPr>
                <w:rFonts w:ascii="Times New Roman" w:hAnsi="Times New Roman"/>
                <w:sz w:val="24"/>
                <w:szCs w:val="24"/>
              </w:rPr>
              <w:t xml:space="preserve"> </w:t>
            </w:r>
            <w:r w:rsidRPr="000A653C">
              <w:rPr>
                <w:rFonts w:ascii="Times New Roman" w:hAnsi="Times New Roman"/>
                <w:sz w:val="24"/>
                <w:szCs w:val="24"/>
              </w:rPr>
              <w:br/>
            </w:r>
            <w:r w:rsidRPr="000A653C">
              <w:rPr>
                <w:rFonts w:ascii="Times New Roman" w:hAnsi="Times New Roman"/>
                <w:sz w:val="24"/>
                <w:szCs w:val="24"/>
              </w:rPr>
              <w:br/>
            </w:r>
            <w:hyperlink r:id="rId16" w:history="1">
              <w:r w:rsidRPr="000A653C">
                <w:rPr>
                  <w:rStyle w:val="Hyperlink"/>
                  <w:rFonts w:ascii="Times New Roman" w:hAnsi="Times New Roman"/>
                  <w:color w:val="auto"/>
                  <w:sz w:val="24"/>
                  <w:szCs w:val="24"/>
                </w:rPr>
                <w:t>https://www.is.fi/politiikka/art-2000011685381.html</w:t>
              </w:r>
            </w:hyperlink>
            <w:r w:rsidRPr="000A653C">
              <w:rPr>
                <w:rFonts w:ascii="Times New Roman" w:hAnsi="Times New Roman"/>
                <w:sz w:val="24"/>
                <w:szCs w:val="24"/>
              </w:rPr>
              <w:br/>
            </w:r>
            <w:r w:rsidRPr="000A653C">
              <w:rPr>
                <w:rFonts w:ascii="Times New Roman" w:hAnsi="Times New Roman"/>
                <w:sz w:val="24"/>
                <w:szCs w:val="24"/>
              </w:rPr>
              <w:br/>
            </w:r>
          </w:p>
        </w:tc>
      </w:tr>
      <w:tr w:rsidR="006A2605" w:rsidRPr="000A653C" w14:paraId="26797EEE" w14:textId="77777777" w:rsidTr="00334608">
        <w:trPr>
          <w:trHeight w:val="216"/>
        </w:trPr>
        <w:tc>
          <w:tcPr>
            <w:tcW w:w="1043" w:type="dxa"/>
            <w:tcMar>
              <w:top w:w="29" w:type="dxa"/>
              <w:left w:w="115" w:type="dxa"/>
              <w:bottom w:w="29" w:type="dxa"/>
              <w:right w:w="115" w:type="dxa"/>
            </w:tcMar>
          </w:tcPr>
          <w:p w14:paraId="1318D454" w14:textId="7C84516B" w:rsidR="006A2605" w:rsidRPr="000A653C" w:rsidRDefault="006A2605" w:rsidP="006A2605">
            <w:pPr>
              <w:spacing w:after="0" w:line="240" w:lineRule="auto"/>
              <w:jc w:val="both"/>
              <w:rPr>
                <w:rFonts w:ascii="Times New Roman" w:hAnsi="Times New Roman"/>
                <w:sz w:val="24"/>
                <w:szCs w:val="24"/>
              </w:rPr>
            </w:pPr>
            <w:r w:rsidRPr="000A653C">
              <w:rPr>
                <w:rFonts w:ascii="Times New Roman" w:hAnsi="Times New Roman"/>
                <w:sz w:val="24"/>
                <w:szCs w:val="24"/>
              </w:rPr>
              <w:t>2025-12-07</w:t>
            </w:r>
          </w:p>
        </w:tc>
        <w:tc>
          <w:tcPr>
            <w:tcW w:w="5755" w:type="dxa"/>
            <w:tcMar>
              <w:top w:w="29" w:type="dxa"/>
              <w:left w:w="115" w:type="dxa"/>
              <w:bottom w:w="29" w:type="dxa"/>
              <w:right w:w="115" w:type="dxa"/>
            </w:tcMar>
          </w:tcPr>
          <w:p w14:paraId="3A96684B" w14:textId="7B347F49" w:rsidR="006A2605" w:rsidRPr="00607C4B" w:rsidRDefault="006A2605" w:rsidP="006A2605">
            <w:pPr>
              <w:spacing w:after="0" w:line="240" w:lineRule="auto"/>
              <w:jc w:val="both"/>
              <w:rPr>
                <w:rFonts w:ascii="Times New Roman" w:hAnsi="Times New Roman"/>
                <w:b/>
                <w:bCs/>
                <w:sz w:val="24"/>
                <w:szCs w:val="24"/>
              </w:rPr>
            </w:pPr>
            <w:r w:rsidRPr="000A653C">
              <w:rPr>
                <w:rFonts w:ascii="Times New Roman" w:hAnsi="Times New Roman"/>
                <w:b/>
                <w:bCs/>
                <w:sz w:val="24"/>
                <w:szCs w:val="24"/>
              </w:rPr>
              <w:t xml:space="preserve">„The Economist“ kasmetiniame EBPO šalių </w:t>
            </w:r>
            <w:r>
              <w:rPr>
                <w:rFonts w:ascii="Times New Roman" w:hAnsi="Times New Roman"/>
                <w:b/>
                <w:bCs/>
                <w:sz w:val="24"/>
                <w:szCs w:val="24"/>
              </w:rPr>
              <w:t xml:space="preserve">ekonominiame </w:t>
            </w:r>
            <w:r w:rsidRPr="000A653C">
              <w:rPr>
                <w:rFonts w:ascii="Times New Roman" w:hAnsi="Times New Roman"/>
                <w:b/>
                <w:bCs/>
                <w:sz w:val="24"/>
                <w:szCs w:val="24"/>
              </w:rPr>
              <w:t xml:space="preserve">vertinime Suomija užima 35 vietą iš 36, lenkdama tik Slovakiją. </w:t>
            </w:r>
            <w:r w:rsidRPr="00C110A9">
              <w:rPr>
                <w:rFonts w:ascii="Times New Roman" w:hAnsi="Times New Roman"/>
                <w:sz w:val="24"/>
                <w:szCs w:val="24"/>
              </w:rPr>
              <w:t>Reitingas sudaromas pagal infliacijos mastą, ekonomikos augimą, akcijų rinkos rezultatus ir užimtumą. Silpną Suomijos poziciją daugiausia lemia mažas 2025 m. trečiojo ketvirčio augimas. Šalies vietą gerina stipri akcijų rinka ir maža infliacija. Geriausiai pasirodžiusios šalys yra Portugalija, Airija, Izraelis, Kolumbija ir Ispanija. JAV užima 17 vietą, Švedija 28 vietą, o Lietuva – 32-ą. Žurnalas pažymi, kad 2025 metai buvo ekonomiškai geresni nei baimintasi, nepaisant prezidento Trumpo tarifų priemonių, o pasaulinis augimas prognozuojamas apie tris procentus, o akcijų rinkos rezultatai – stiprūs, nors infliacija išlieka pagrindiniu rūpesčiu.</w:t>
            </w:r>
          </w:p>
        </w:tc>
        <w:tc>
          <w:tcPr>
            <w:tcW w:w="2127" w:type="dxa"/>
            <w:tcMar>
              <w:top w:w="29" w:type="dxa"/>
              <w:left w:w="115" w:type="dxa"/>
              <w:bottom w:w="29" w:type="dxa"/>
              <w:right w:w="115" w:type="dxa"/>
            </w:tcMar>
          </w:tcPr>
          <w:p w14:paraId="372BCD8E" w14:textId="280418D2" w:rsidR="006A2605" w:rsidRDefault="006A2605" w:rsidP="006A2605">
            <w:pPr>
              <w:spacing w:after="0" w:line="240" w:lineRule="auto"/>
              <w:jc w:val="both"/>
            </w:pPr>
            <w:hyperlink r:id="rId17" w:history="1">
              <w:r w:rsidRPr="000A653C">
                <w:rPr>
                  <w:rStyle w:val="Hyperlink"/>
                  <w:rFonts w:ascii="Times New Roman" w:hAnsi="Times New Roman"/>
                  <w:color w:val="auto"/>
                  <w:sz w:val="24"/>
                  <w:szCs w:val="24"/>
                </w:rPr>
                <w:t>https://www.economist.com/finance-and-economics/2025/12/07/which-economy-did-best-in-2025</w:t>
              </w:r>
            </w:hyperlink>
            <w:r w:rsidRPr="000A653C">
              <w:rPr>
                <w:rFonts w:ascii="Times New Roman" w:hAnsi="Times New Roman"/>
                <w:sz w:val="24"/>
                <w:szCs w:val="24"/>
              </w:rPr>
              <w:t xml:space="preserve"> </w:t>
            </w:r>
          </w:p>
        </w:tc>
      </w:tr>
      <w:tr w:rsidR="006A2605" w:rsidRPr="000A653C" w14:paraId="7F5C1C15" w14:textId="77777777" w:rsidTr="00334608">
        <w:trPr>
          <w:trHeight w:val="216"/>
        </w:trPr>
        <w:tc>
          <w:tcPr>
            <w:tcW w:w="1043" w:type="dxa"/>
            <w:tcMar>
              <w:top w:w="29" w:type="dxa"/>
              <w:left w:w="115" w:type="dxa"/>
              <w:bottom w:w="29" w:type="dxa"/>
              <w:right w:w="115" w:type="dxa"/>
            </w:tcMar>
          </w:tcPr>
          <w:p w14:paraId="57C82F5C" w14:textId="032FBFE7" w:rsidR="006A2605" w:rsidRPr="000A653C" w:rsidRDefault="006A2605" w:rsidP="006A2605">
            <w:pPr>
              <w:spacing w:after="0" w:line="240" w:lineRule="auto"/>
              <w:jc w:val="both"/>
              <w:rPr>
                <w:rFonts w:ascii="Times New Roman" w:hAnsi="Times New Roman"/>
                <w:sz w:val="24"/>
                <w:szCs w:val="24"/>
                <w:lang w:val="en-US"/>
              </w:rPr>
            </w:pPr>
            <w:r w:rsidRPr="000A653C">
              <w:rPr>
                <w:rFonts w:ascii="Times New Roman" w:hAnsi="Times New Roman"/>
                <w:sz w:val="24"/>
                <w:szCs w:val="24"/>
              </w:rPr>
              <w:t>2025-12-02</w:t>
            </w:r>
          </w:p>
        </w:tc>
        <w:tc>
          <w:tcPr>
            <w:tcW w:w="5755" w:type="dxa"/>
            <w:tcMar>
              <w:top w:w="29" w:type="dxa"/>
              <w:left w:w="115" w:type="dxa"/>
              <w:bottom w:w="29" w:type="dxa"/>
              <w:right w:w="115" w:type="dxa"/>
            </w:tcMar>
          </w:tcPr>
          <w:p w14:paraId="35CDCB18" w14:textId="4F83604B" w:rsidR="006A2605" w:rsidRPr="000A653C" w:rsidRDefault="006A2605" w:rsidP="006A2605">
            <w:pPr>
              <w:spacing w:after="0" w:line="240" w:lineRule="auto"/>
              <w:jc w:val="both"/>
              <w:rPr>
                <w:rFonts w:ascii="Times New Roman" w:hAnsi="Times New Roman"/>
                <w:b/>
                <w:bCs/>
                <w:sz w:val="24"/>
                <w:szCs w:val="24"/>
              </w:rPr>
            </w:pPr>
            <w:r w:rsidRPr="000A653C">
              <w:rPr>
                <w:rFonts w:ascii="Times New Roman" w:hAnsi="Times New Roman"/>
                <w:b/>
                <w:bCs/>
                <w:sz w:val="24"/>
                <w:szCs w:val="24"/>
              </w:rPr>
              <w:t xml:space="preserve">Ekonominio bendradarbiavimo ir plėtros organizacija (EBPO) pripažino Suomijos parlamentinį susitarimą dėl skolos stabdymo mechanizmo, tačiau perspėja, kad, nepaisant dabartinių taupymo priemonių, šalies skolos ir BVP santykis iki 2027 m. vis tiek išaugs iki maždaug 94 %. </w:t>
            </w:r>
            <w:r w:rsidRPr="00777658">
              <w:rPr>
                <w:rFonts w:ascii="Times New Roman" w:hAnsi="Times New Roman"/>
                <w:sz w:val="24"/>
                <w:szCs w:val="24"/>
              </w:rPr>
              <w:t>EBPO prognozuoja, kad Suomijos ekonomika, kuri šiuo metu išgyvena recesiją, 2026 m. augs nedaug, o tam įtakos turės numatomas Europos Centrinio Banko palūkanų normų mažinimas, kuris, kaip tikimasi, stabilizuos būsto rinkas ir atgaivins statybų sektorių. EBPO prognozuoja, kad biudžeto deficitas palaipsniui sumažės nuo 4,6 % BVP šiais metais iki 3,9 % iki 2027 m., nors šie skaičiai vis dar gerokai viršija ES 3 % ribą. Skolos stabdymo mechanizmas, kuriame numatytas vidutinis metinis 0,75 % skolos mažinimo tempas, turėtų įsigalioti tik 2031 m.</w:t>
            </w:r>
          </w:p>
        </w:tc>
        <w:tc>
          <w:tcPr>
            <w:tcW w:w="2127" w:type="dxa"/>
            <w:tcMar>
              <w:top w:w="29" w:type="dxa"/>
              <w:left w:w="115" w:type="dxa"/>
              <w:bottom w:w="29" w:type="dxa"/>
              <w:right w:w="115" w:type="dxa"/>
            </w:tcMar>
          </w:tcPr>
          <w:p w14:paraId="32F5160F" w14:textId="2036DB1E" w:rsidR="006A2605" w:rsidRPr="000A653C" w:rsidRDefault="006A2605" w:rsidP="006A2605">
            <w:pPr>
              <w:spacing w:after="0" w:line="240" w:lineRule="auto"/>
              <w:jc w:val="both"/>
              <w:rPr>
                <w:rFonts w:ascii="Times New Roman" w:hAnsi="Times New Roman"/>
                <w:sz w:val="24"/>
                <w:szCs w:val="24"/>
              </w:rPr>
            </w:pPr>
            <w:hyperlink r:id="rId18" w:history="1">
              <w:r w:rsidRPr="000A653C">
                <w:rPr>
                  <w:rStyle w:val="Hyperlink"/>
                  <w:rFonts w:ascii="Times New Roman" w:hAnsi="Times New Roman"/>
                  <w:color w:val="auto"/>
                  <w:sz w:val="24"/>
                  <w:szCs w:val="24"/>
                </w:rPr>
                <w:t>https://yle.fi/a/74-20197357</w:t>
              </w:r>
            </w:hyperlink>
            <w:r w:rsidRPr="000A653C">
              <w:rPr>
                <w:rFonts w:ascii="Times New Roman" w:hAnsi="Times New Roman"/>
                <w:sz w:val="24"/>
                <w:szCs w:val="24"/>
              </w:rPr>
              <w:t xml:space="preserve"> </w:t>
            </w:r>
          </w:p>
        </w:tc>
      </w:tr>
      <w:tr w:rsidR="006A2605" w:rsidRPr="000A653C" w14:paraId="5737D00C" w14:textId="77777777" w:rsidTr="00334608">
        <w:trPr>
          <w:trHeight w:val="216"/>
        </w:trPr>
        <w:tc>
          <w:tcPr>
            <w:tcW w:w="1043" w:type="dxa"/>
            <w:tcMar>
              <w:top w:w="29" w:type="dxa"/>
              <w:left w:w="115" w:type="dxa"/>
              <w:bottom w:w="29" w:type="dxa"/>
              <w:right w:w="115" w:type="dxa"/>
            </w:tcMar>
          </w:tcPr>
          <w:p w14:paraId="73440882" w14:textId="6A887F89" w:rsidR="006A2605" w:rsidRPr="000A653C" w:rsidRDefault="006A2605" w:rsidP="006A2605">
            <w:pPr>
              <w:spacing w:after="0" w:line="240" w:lineRule="auto"/>
              <w:jc w:val="both"/>
              <w:rPr>
                <w:rFonts w:ascii="Times New Roman" w:hAnsi="Times New Roman"/>
                <w:sz w:val="24"/>
                <w:szCs w:val="24"/>
              </w:rPr>
            </w:pPr>
            <w:r w:rsidRPr="000A653C">
              <w:rPr>
                <w:rFonts w:ascii="Times New Roman" w:hAnsi="Times New Roman"/>
                <w:sz w:val="24"/>
                <w:szCs w:val="24"/>
              </w:rPr>
              <w:t>2025-12-02</w:t>
            </w:r>
          </w:p>
        </w:tc>
        <w:tc>
          <w:tcPr>
            <w:tcW w:w="5755" w:type="dxa"/>
            <w:tcMar>
              <w:top w:w="29" w:type="dxa"/>
              <w:left w:w="115" w:type="dxa"/>
              <w:bottom w:w="29" w:type="dxa"/>
              <w:right w:w="115" w:type="dxa"/>
            </w:tcMar>
          </w:tcPr>
          <w:p w14:paraId="6C64961E" w14:textId="06145624" w:rsidR="006A2605" w:rsidRPr="000A653C" w:rsidRDefault="006A2605" w:rsidP="006A2605">
            <w:pPr>
              <w:spacing w:after="0" w:line="240" w:lineRule="auto"/>
              <w:jc w:val="both"/>
              <w:rPr>
                <w:rFonts w:ascii="Times New Roman" w:hAnsi="Times New Roman"/>
                <w:b/>
                <w:bCs/>
                <w:sz w:val="24"/>
                <w:szCs w:val="24"/>
              </w:rPr>
            </w:pPr>
            <w:r w:rsidRPr="000A653C">
              <w:rPr>
                <w:rFonts w:ascii="Times New Roman" w:hAnsi="Times New Roman"/>
                <w:b/>
                <w:bCs/>
                <w:sz w:val="24"/>
                <w:szCs w:val="24"/>
              </w:rPr>
              <w:t xml:space="preserve">Suomija išlaikė antrąją pagal nedarbo lygį ES (10,3 </w:t>
            </w:r>
            <w:r w:rsidRPr="000A653C">
              <w:rPr>
                <w:rFonts w:ascii="Times New Roman" w:hAnsi="Times New Roman"/>
                <w:b/>
                <w:bCs/>
                <w:sz w:val="24"/>
                <w:szCs w:val="24"/>
                <w:lang w:val="en-US"/>
              </w:rPr>
              <w:t>%</w:t>
            </w:r>
            <w:r w:rsidRPr="000A653C">
              <w:rPr>
                <w:rFonts w:ascii="Times New Roman" w:hAnsi="Times New Roman"/>
                <w:b/>
                <w:bCs/>
                <w:sz w:val="24"/>
                <w:szCs w:val="24"/>
              </w:rPr>
              <w:t xml:space="preserve">) – tik Ispanijoje nedarbo lygis yra didesnis (10,5 %), o Švedija trečioje vietoje (9,3 %). </w:t>
            </w:r>
          </w:p>
          <w:p w14:paraId="140760BC" w14:textId="6CB17FD9" w:rsidR="006A2605" w:rsidRPr="004A50A6" w:rsidRDefault="006A2605" w:rsidP="006A2605">
            <w:pPr>
              <w:spacing w:after="0" w:line="240" w:lineRule="auto"/>
              <w:jc w:val="both"/>
              <w:rPr>
                <w:rFonts w:ascii="Times New Roman" w:hAnsi="Times New Roman"/>
                <w:sz w:val="24"/>
                <w:szCs w:val="24"/>
              </w:rPr>
            </w:pPr>
            <w:r w:rsidRPr="004A50A6">
              <w:rPr>
                <w:rFonts w:ascii="Times New Roman" w:hAnsi="Times New Roman"/>
                <w:sz w:val="24"/>
                <w:szCs w:val="24"/>
              </w:rPr>
              <w:t xml:space="preserve">Suomijos užimtumo ministras Matias Marttinen pabrėžė, kad, palyginti su 2024 m. metais, dirbančiųjų skaičius </w:t>
            </w:r>
            <w:r w:rsidRPr="004A50A6">
              <w:rPr>
                <w:rFonts w:ascii="Times New Roman" w:hAnsi="Times New Roman"/>
                <w:sz w:val="24"/>
                <w:szCs w:val="24"/>
              </w:rPr>
              <w:lastRenderedPageBreak/>
              <w:t>išaugo maždaug 25 000, ir tai, jo teigimu, yra pirmasis teigiamo Suomijos darbo rinkos augimo pavyzdys pastaruoju metu. Savo ruožtu, Ministras Pirmininkas Petteri Orpo daugelį Suomijos ekonominių sunkumų priskyrė išoriniams veiksniams, ypač Rusijos invazijos į Ukrainą poveikiui šalies eksporto. Ir Orpo, ir Marttinen pabrėžė struktūrinių reformų įgyvendinimo ir pasitikėjimo būsimu ekonomikos augimu išsaugojimo svarbą, o P. Orpo teigė, kad vyriausybė dėjo dideles pastangas kurdama darbo vietas ir mažindama valstybės skolą.</w:t>
            </w:r>
            <w:r w:rsidRPr="004A50A6">
              <w:rPr>
                <w:rFonts w:ascii="Times New Roman" w:hAnsi="Times New Roman"/>
                <w:sz w:val="24"/>
                <w:szCs w:val="24"/>
              </w:rPr>
              <w:br/>
            </w:r>
            <w:r w:rsidRPr="004A50A6">
              <w:rPr>
                <w:rFonts w:ascii="Times New Roman" w:hAnsi="Times New Roman"/>
                <w:i/>
                <w:iCs/>
                <w:sz w:val="24"/>
                <w:szCs w:val="24"/>
              </w:rPr>
              <w:t>N. B. 2026 m. sausio mėnesį paskelbta, kad Suomija tapo pirmąja pagal nedarbo lygį šalimi ES.</w:t>
            </w:r>
          </w:p>
        </w:tc>
        <w:tc>
          <w:tcPr>
            <w:tcW w:w="2127" w:type="dxa"/>
            <w:tcMar>
              <w:top w:w="29" w:type="dxa"/>
              <w:left w:w="115" w:type="dxa"/>
              <w:bottom w:w="29" w:type="dxa"/>
              <w:right w:w="115" w:type="dxa"/>
            </w:tcMar>
          </w:tcPr>
          <w:p w14:paraId="77E489F9" w14:textId="32AE29CA" w:rsidR="006A2605" w:rsidRPr="000A653C" w:rsidRDefault="006A2605" w:rsidP="006A2605">
            <w:pPr>
              <w:spacing w:after="0" w:line="240" w:lineRule="auto"/>
              <w:jc w:val="both"/>
              <w:rPr>
                <w:rFonts w:ascii="Times New Roman" w:hAnsi="Times New Roman"/>
                <w:sz w:val="24"/>
                <w:szCs w:val="24"/>
              </w:rPr>
            </w:pPr>
            <w:hyperlink r:id="rId19" w:history="1">
              <w:r w:rsidRPr="000A653C">
                <w:rPr>
                  <w:rStyle w:val="Hyperlink"/>
                  <w:rFonts w:ascii="Times New Roman" w:hAnsi="Times New Roman"/>
                  <w:color w:val="auto"/>
                  <w:sz w:val="24"/>
                  <w:szCs w:val="24"/>
                </w:rPr>
                <w:t>https://yle.fi/a/74-20197302</w:t>
              </w:r>
            </w:hyperlink>
          </w:p>
          <w:p w14:paraId="183CD377" w14:textId="77777777" w:rsidR="006A2605" w:rsidRPr="000A653C" w:rsidRDefault="006A2605" w:rsidP="006A2605">
            <w:pPr>
              <w:spacing w:after="0" w:line="240" w:lineRule="auto"/>
              <w:jc w:val="both"/>
              <w:rPr>
                <w:rFonts w:ascii="Times New Roman" w:hAnsi="Times New Roman"/>
                <w:sz w:val="24"/>
                <w:szCs w:val="24"/>
              </w:rPr>
            </w:pPr>
          </w:p>
          <w:p w14:paraId="5BB87040" w14:textId="77777777" w:rsidR="006A2605" w:rsidRPr="000A653C" w:rsidRDefault="006A2605" w:rsidP="006A2605">
            <w:pPr>
              <w:spacing w:after="0" w:line="240" w:lineRule="auto"/>
              <w:jc w:val="both"/>
              <w:rPr>
                <w:rFonts w:ascii="Times New Roman" w:hAnsi="Times New Roman"/>
                <w:sz w:val="24"/>
                <w:szCs w:val="24"/>
                <w:lang w:val="en-US"/>
              </w:rPr>
            </w:pPr>
          </w:p>
          <w:p w14:paraId="6CE0CC35" w14:textId="77777777" w:rsidR="006A2605" w:rsidRPr="000A653C" w:rsidRDefault="006A2605" w:rsidP="006A2605">
            <w:pPr>
              <w:spacing w:after="0" w:line="240" w:lineRule="auto"/>
              <w:jc w:val="both"/>
              <w:rPr>
                <w:rFonts w:ascii="Times New Roman" w:hAnsi="Times New Roman"/>
                <w:sz w:val="24"/>
                <w:szCs w:val="24"/>
              </w:rPr>
            </w:pPr>
          </w:p>
          <w:p w14:paraId="7A16C95C" w14:textId="024E8F33" w:rsidR="006A2605" w:rsidRPr="000A653C" w:rsidRDefault="006A2605" w:rsidP="006A2605">
            <w:pPr>
              <w:spacing w:after="0" w:line="240" w:lineRule="auto"/>
              <w:jc w:val="both"/>
              <w:rPr>
                <w:rFonts w:ascii="Times New Roman" w:hAnsi="Times New Roman"/>
                <w:sz w:val="24"/>
                <w:szCs w:val="24"/>
              </w:rPr>
            </w:pPr>
          </w:p>
        </w:tc>
      </w:tr>
      <w:tr w:rsidR="006A2605" w:rsidRPr="000A653C" w14:paraId="6BB64503" w14:textId="77777777" w:rsidTr="00334608">
        <w:trPr>
          <w:trHeight w:val="216"/>
        </w:trPr>
        <w:tc>
          <w:tcPr>
            <w:tcW w:w="1043" w:type="dxa"/>
            <w:tcMar>
              <w:top w:w="29" w:type="dxa"/>
              <w:left w:w="115" w:type="dxa"/>
              <w:bottom w:w="29" w:type="dxa"/>
              <w:right w:w="115" w:type="dxa"/>
            </w:tcMar>
          </w:tcPr>
          <w:p w14:paraId="699394BE" w14:textId="72E30D02" w:rsidR="006A2605" w:rsidRPr="000A653C" w:rsidRDefault="006A2605" w:rsidP="006A2605">
            <w:pPr>
              <w:spacing w:after="0" w:line="240" w:lineRule="auto"/>
              <w:jc w:val="both"/>
              <w:rPr>
                <w:rFonts w:ascii="Times New Roman" w:hAnsi="Times New Roman"/>
                <w:sz w:val="24"/>
                <w:szCs w:val="24"/>
              </w:rPr>
            </w:pPr>
            <w:r w:rsidRPr="000A653C">
              <w:rPr>
                <w:rFonts w:ascii="Times New Roman" w:hAnsi="Times New Roman"/>
                <w:sz w:val="24"/>
                <w:szCs w:val="24"/>
              </w:rPr>
              <w:lastRenderedPageBreak/>
              <w:t>2025-12-05</w:t>
            </w:r>
          </w:p>
        </w:tc>
        <w:tc>
          <w:tcPr>
            <w:tcW w:w="5755" w:type="dxa"/>
            <w:tcMar>
              <w:top w:w="29" w:type="dxa"/>
              <w:left w:w="115" w:type="dxa"/>
              <w:bottom w:w="29" w:type="dxa"/>
              <w:right w:w="115" w:type="dxa"/>
            </w:tcMar>
          </w:tcPr>
          <w:p w14:paraId="65C4114D" w14:textId="21F6E0EF" w:rsidR="006A2605" w:rsidRPr="000A653C" w:rsidRDefault="006A2605" w:rsidP="006A2605">
            <w:pPr>
              <w:spacing w:after="0" w:line="240" w:lineRule="auto"/>
              <w:jc w:val="both"/>
              <w:rPr>
                <w:rFonts w:ascii="Times New Roman" w:hAnsi="Times New Roman"/>
                <w:sz w:val="24"/>
                <w:szCs w:val="24"/>
              </w:rPr>
            </w:pPr>
            <w:r w:rsidRPr="00C02C2C">
              <w:rPr>
                <w:rFonts w:ascii="Times New Roman" w:hAnsi="Times New Roman"/>
                <w:b/>
                <w:bCs/>
                <w:sz w:val="24"/>
                <w:szCs w:val="24"/>
              </w:rPr>
              <w:t>Banko „OP Pohjola“ tyrimo duomenimis, maždaug trečdalis didžiausių Suomijos įmonių, laukdamos karo prieš Ukrainą pabaigos, tyrinėjo potencialias verslo</w:t>
            </w:r>
            <w:r w:rsidRPr="000A653C">
              <w:rPr>
                <w:rFonts w:ascii="Times New Roman" w:hAnsi="Times New Roman"/>
                <w:sz w:val="24"/>
                <w:szCs w:val="24"/>
              </w:rPr>
              <w:t xml:space="preserve"> </w:t>
            </w:r>
            <w:r w:rsidRPr="00C02C2C">
              <w:rPr>
                <w:rFonts w:ascii="Times New Roman" w:hAnsi="Times New Roman"/>
                <w:b/>
                <w:bCs/>
                <w:sz w:val="24"/>
                <w:szCs w:val="24"/>
              </w:rPr>
              <w:t>galimybes Ukrainoje.</w:t>
            </w:r>
            <w:r w:rsidRPr="000A653C">
              <w:rPr>
                <w:rFonts w:ascii="Times New Roman" w:hAnsi="Times New Roman"/>
                <w:sz w:val="24"/>
                <w:szCs w:val="24"/>
              </w:rPr>
              <w:t xml:space="preserve"> Įmonės daugiausia vertino būsimus klientų ir rinkos perspektyvas, o daugelis taip pat nagrinėjo galimybę gauti darbo jėgos ir žaliavų iš Ukrainos arba perkelti ten gamybą. Prieš karą 35 % apklaustų įmonių veikė Ukrainoje, o 46 % – Rusijoje. Tačiau dabar pokario perspektyvos svarstomos beveik išimtinai Ukrainoje, o mažiau nei viena iš dešimties įmonių tyrinėja galimybes Rusijoje.</w:t>
            </w:r>
          </w:p>
        </w:tc>
        <w:tc>
          <w:tcPr>
            <w:tcW w:w="2127" w:type="dxa"/>
            <w:tcMar>
              <w:top w:w="29" w:type="dxa"/>
              <w:left w:w="115" w:type="dxa"/>
              <w:bottom w:w="29" w:type="dxa"/>
              <w:right w:w="115" w:type="dxa"/>
            </w:tcMar>
          </w:tcPr>
          <w:p w14:paraId="2DD8A81E" w14:textId="60994DEF" w:rsidR="006A2605" w:rsidRPr="000A653C" w:rsidRDefault="006A2605" w:rsidP="006A2605">
            <w:pPr>
              <w:spacing w:after="0" w:line="240" w:lineRule="auto"/>
              <w:jc w:val="both"/>
              <w:rPr>
                <w:rFonts w:ascii="Times New Roman" w:hAnsi="Times New Roman"/>
                <w:sz w:val="24"/>
                <w:szCs w:val="24"/>
              </w:rPr>
            </w:pPr>
            <w:hyperlink r:id="rId20" w:history="1">
              <w:r w:rsidRPr="000A653C">
                <w:rPr>
                  <w:rStyle w:val="Hyperlink"/>
                  <w:rFonts w:ascii="Times New Roman" w:hAnsi="Times New Roman"/>
                  <w:color w:val="auto"/>
                  <w:sz w:val="24"/>
                  <w:szCs w:val="24"/>
                </w:rPr>
                <w:t>https://yle.fi/a/74-20197863?utm_source=social-media-share&amp;utm_medium=social&amp;utm_campaign=ylefiapp</w:t>
              </w:r>
            </w:hyperlink>
            <w:r w:rsidRPr="000A653C">
              <w:rPr>
                <w:rFonts w:ascii="Times New Roman" w:hAnsi="Times New Roman"/>
                <w:sz w:val="24"/>
                <w:szCs w:val="24"/>
              </w:rPr>
              <w:t xml:space="preserve"> </w:t>
            </w:r>
          </w:p>
        </w:tc>
      </w:tr>
      <w:tr w:rsidR="006A2605" w:rsidRPr="000A653C" w14:paraId="7FEA29D3" w14:textId="77777777" w:rsidTr="00334608">
        <w:trPr>
          <w:trHeight w:val="216"/>
        </w:trPr>
        <w:tc>
          <w:tcPr>
            <w:tcW w:w="1043" w:type="dxa"/>
            <w:tcMar>
              <w:top w:w="29" w:type="dxa"/>
              <w:left w:w="115" w:type="dxa"/>
              <w:bottom w:w="29" w:type="dxa"/>
              <w:right w:w="115" w:type="dxa"/>
            </w:tcMar>
          </w:tcPr>
          <w:p w14:paraId="07DF0BF6" w14:textId="29C8DC11" w:rsidR="006A2605" w:rsidRPr="000A653C" w:rsidRDefault="006A2605" w:rsidP="006A2605">
            <w:pPr>
              <w:spacing w:after="0" w:line="240" w:lineRule="auto"/>
              <w:jc w:val="both"/>
              <w:rPr>
                <w:rFonts w:ascii="Times New Roman" w:hAnsi="Times New Roman"/>
                <w:sz w:val="24"/>
                <w:szCs w:val="24"/>
              </w:rPr>
            </w:pPr>
            <w:r w:rsidRPr="000A653C">
              <w:rPr>
                <w:rFonts w:ascii="Times New Roman" w:hAnsi="Times New Roman"/>
                <w:sz w:val="24"/>
                <w:szCs w:val="24"/>
              </w:rPr>
              <w:t>2025-12-09</w:t>
            </w:r>
          </w:p>
        </w:tc>
        <w:tc>
          <w:tcPr>
            <w:tcW w:w="5755" w:type="dxa"/>
            <w:tcMar>
              <w:top w:w="29" w:type="dxa"/>
              <w:left w:w="115" w:type="dxa"/>
              <w:bottom w:w="29" w:type="dxa"/>
              <w:right w:w="115" w:type="dxa"/>
            </w:tcMar>
          </w:tcPr>
          <w:p w14:paraId="12DA90F8" w14:textId="622A3F77" w:rsidR="006A2605" w:rsidRPr="000A653C" w:rsidRDefault="006A2605" w:rsidP="006A2605">
            <w:pPr>
              <w:spacing w:after="0" w:line="240" w:lineRule="auto"/>
              <w:jc w:val="both"/>
              <w:rPr>
                <w:rFonts w:ascii="Times New Roman" w:hAnsi="Times New Roman"/>
                <w:sz w:val="24"/>
                <w:szCs w:val="24"/>
              </w:rPr>
            </w:pPr>
            <w:r w:rsidRPr="00C15415">
              <w:rPr>
                <w:rFonts w:ascii="Times New Roman" w:hAnsi="Times New Roman"/>
                <w:b/>
                <w:bCs/>
                <w:sz w:val="24"/>
                <w:szCs w:val="24"/>
              </w:rPr>
              <w:t xml:space="preserve">Suomijos įmonės, įskaitant „Nokia“, „Wärtsilä“ ir „Outokumpu“, gali reikšmingai pasinaudoti Ukrainos atstatymo galimybėmis, teigiama Suomijos pramonės konfederacijos ir </w:t>
            </w:r>
            <w:r w:rsidRPr="000A653C">
              <w:rPr>
                <w:rFonts w:ascii="Times New Roman" w:hAnsi="Times New Roman"/>
                <w:b/>
                <w:bCs/>
                <w:sz w:val="24"/>
                <w:szCs w:val="24"/>
              </w:rPr>
              <w:t xml:space="preserve">Suomijos </w:t>
            </w:r>
            <w:r w:rsidRPr="00C15415">
              <w:rPr>
                <w:rFonts w:ascii="Times New Roman" w:hAnsi="Times New Roman"/>
                <w:b/>
                <w:bCs/>
                <w:sz w:val="24"/>
                <w:szCs w:val="24"/>
              </w:rPr>
              <w:t>„East Office“ atstovų analizėje. „</w:t>
            </w:r>
            <w:r w:rsidRPr="00C15415">
              <w:rPr>
                <w:rFonts w:ascii="Times New Roman" w:hAnsi="Times New Roman"/>
                <w:sz w:val="24"/>
                <w:szCs w:val="24"/>
              </w:rPr>
              <w:t xml:space="preserve">East Office“ generalinis direktorius pabrėžia, kad nepaisant vykstančio </w:t>
            </w:r>
            <w:r w:rsidRPr="00F56DAC">
              <w:rPr>
                <w:rFonts w:ascii="Times New Roman" w:hAnsi="Times New Roman"/>
                <w:sz w:val="24"/>
                <w:szCs w:val="24"/>
              </w:rPr>
              <w:t>karo Ukrainoje</w:t>
            </w:r>
            <w:r w:rsidRPr="00C15415">
              <w:rPr>
                <w:rFonts w:ascii="Times New Roman" w:hAnsi="Times New Roman"/>
                <w:sz w:val="24"/>
                <w:szCs w:val="24"/>
              </w:rPr>
              <w:t>, gyvenimas Kyjive vyksta palyginti normaliai – verslo veikla tęsiasi, o infrastruktūros atstatymas jau pradėtas. Pasaulio bankas vertina, kad Ukrainos</w:t>
            </w:r>
            <w:r w:rsidRPr="00C15415">
              <w:rPr>
                <w:rFonts w:ascii="Times New Roman" w:hAnsi="Times New Roman"/>
                <w:b/>
                <w:bCs/>
                <w:sz w:val="24"/>
                <w:szCs w:val="24"/>
              </w:rPr>
              <w:t xml:space="preserve"> </w:t>
            </w:r>
            <w:r w:rsidRPr="00C15415">
              <w:rPr>
                <w:rFonts w:ascii="Times New Roman" w:hAnsi="Times New Roman"/>
                <w:sz w:val="24"/>
                <w:szCs w:val="24"/>
              </w:rPr>
              <w:t>atstatymo vertė per dešimtmetį</w:t>
            </w:r>
            <w:r w:rsidRPr="00C15415">
              <w:rPr>
                <w:rFonts w:ascii="Times New Roman" w:hAnsi="Times New Roman"/>
                <w:b/>
                <w:bCs/>
                <w:sz w:val="24"/>
                <w:szCs w:val="24"/>
              </w:rPr>
              <w:t xml:space="preserve"> </w:t>
            </w:r>
            <w:r w:rsidRPr="00C15415">
              <w:rPr>
                <w:rFonts w:ascii="Times New Roman" w:hAnsi="Times New Roman"/>
                <w:sz w:val="24"/>
                <w:szCs w:val="24"/>
              </w:rPr>
              <w:t xml:space="preserve">po </w:t>
            </w:r>
            <w:r w:rsidRPr="00F56DAC">
              <w:rPr>
                <w:rFonts w:ascii="Times New Roman" w:hAnsi="Times New Roman"/>
                <w:sz w:val="24"/>
                <w:szCs w:val="24"/>
              </w:rPr>
              <w:t>karo</w:t>
            </w:r>
            <w:r w:rsidRPr="00C15415">
              <w:rPr>
                <w:rFonts w:ascii="Times New Roman" w:hAnsi="Times New Roman"/>
                <w:sz w:val="24"/>
                <w:szCs w:val="24"/>
              </w:rPr>
              <w:t xml:space="preserve"> pabaigos sieks apie 500 mlrd. </w:t>
            </w:r>
            <w:r w:rsidRPr="00F56DAC">
              <w:rPr>
                <w:rFonts w:ascii="Times New Roman" w:hAnsi="Times New Roman"/>
                <w:sz w:val="24"/>
                <w:szCs w:val="24"/>
              </w:rPr>
              <w:t>Eur</w:t>
            </w:r>
            <w:r w:rsidRPr="00C15415">
              <w:rPr>
                <w:rFonts w:ascii="Times New Roman" w:hAnsi="Times New Roman"/>
                <w:sz w:val="24"/>
                <w:szCs w:val="24"/>
              </w:rPr>
              <w:t xml:space="preserve">. Suomijos eksporto potencialas iš šių galimybių vertinamas 1–2 mlrd. </w:t>
            </w:r>
            <w:r w:rsidRPr="00F56DAC">
              <w:rPr>
                <w:rFonts w:ascii="Times New Roman" w:hAnsi="Times New Roman"/>
                <w:sz w:val="24"/>
                <w:szCs w:val="24"/>
              </w:rPr>
              <w:t>Eur</w:t>
            </w:r>
            <w:r w:rsidRPr="00C15415">
              <w:rPr>
                <w:rFonts w:ascii="Times New Roman" w:hAnsi="Times New Roman"/>
                <w:sz w:val="24"/>
                <w:szCs w:val="24"/>
              </w:rPr>
              <w:t xml:space="preserve"> per metus, </w:t>
            </w:r>
            <w:r w:rsidRPr="00F56DAC">
              <w:rPr>
                <w:rFonts w:ascii="Times New Roman" w:hAnsi="Times New Roman"/>
                <w:sz w:val="24"/>
                <w:szCs w:val="24"/>
              </w:rPr>
              <w:t>tai</w:t>
            </w:r>
            <w:r w:rsidRPr="00C15415">
              <w:rPr>
                <w:rFonts w:ascii="Times New Roman" w:hAnsi="Times New Roman"/>
                <w:sz w:val="24"/>
                <w:szCs w:val="24"/>
              </w:rPr>
              <w:t xml:space="preserve"> rodo didelį neišnaudotą potencialą Suomijos įmonėms. Apie trečdalis didžiųjų Suomijos bendrovių jau pradėjo tyrinėti verslo perspektyvas Ukrainoje, daugiausia dėmesio skirdamos energetikos technologijoms, aplinkosaugos sprendimams, vandens valymui ir atsinaujinančios energetikos infrastruktūrai.</w:t>
            </w:r>
          </w:p>
        </w:tc>
        <w:tc>
          <w:tcPr>
            <w:tcW w:w="2127" w:type="dxa"/>
            <w:tcMar>
              <w:top w:w="29" w:type="dxa"/>
              <w:left w:w="115" w:type="dxa"/>
              <w:bottom w:w="29" w:type="dxa"/>
              <w:right w:w="115" w:type="dxa"/>
            </w:tcMar>
          </w:tcPr>
          <w:p w14:paraId="65F84133" w14:textId="7304967D" w:rsidR="006A2605" w:rsidRPr="000A653C" w:rsidRDefault="006A2605" w:rsidP="006A2605">
            <w:pPr>
              <w:spacing w:after="0" w:line="240" w:lineRule="auto"/>
              <w:jc w:val="both"/>
              <w:rPr>
                <w:rFonts w:ascii="Times New Roman" w:hAnsi="Times New Roman"/>
                <w:sz w:val="24"/>
                <w:szCs w:val="24"/>
              </w:rPr>
            </w:pPr>
            <w:hyperlink r:id="rId21" w:history="1">
              <w:r w:rsidRPr="000A653C">
                <w:rPr>
                  <w:rStyle w:val="Hyperlink"/>
                  <w:rFonts w:ascii="Times New Roman" w:hAnsi="Times New Roman"/>
                  <w:color w:val="auto"/>
                  <w:sz w:val="24"/>
                  <w:szCs w:val="24"/>
                </w:rPr>
                <w:t>https://www.talouselama.fi/uutiset/a/8423134c-6066-49e6-8b1b-d769cf1bb0b6</w:t>
              </w:r>
            </w:hyperlink>
            <w:r w:rsidRPr="000A653C">
              <w:rPr>
                <w:rFonts w:ascii="Times New Roman" w:hAnsi="Times New Roman"/>
                <w:sz w:val="24"/>
                <w:szCs w:val="24"/>
              </w:rPr>
              <w:t xml:space="preserve"> </w:t>
            </w:r>
          </w:p>
        </w:tc>
      </w:tr>
      <w:tr w:rsidR="006A2605" w:rsidRPr="000A653C" w14:paraId="5BCDF217" w14:textId="77777777" w:rsidTr="00334608">
        <w:trPr>
          <w:trHeight w:val="216"/>
        </w:trPr>
        <w:tc>
          <w:tcPr>
            <w:tcW w:w="1043" w:type="dxa"/>
            <w:tcMar>
              <w:top w:w="29" w:type="dxa"/>
              <w:left w:w="115" w:type="dxa"/>
              <w:bottom w:w="29" w:type="dxa"/>
              <w:right w:w="115" w:type="dxa"/>
            </w:tcMar>
          </w:tcPr>
          <w:p w14:paraId="1DE79C99" w14:textId="179DA40B" w:rsidR="006A2605" w:rsidRPr="000A653C" w:rsidRDefault="00A11D73" w:rsidP="006A2605">
            <w:pPr>
              <w:spacing w:after="0" w:line="240" w:lineRule="auto"/>
              <w:jc w:val="both"/>
              <w:rPr>
                <w:rFonts w:ascii="Times New Roman" w:hAnsi="Times New Roman"/>
                <w:sz w:val="24"/>
                <w:szCs w:val="24"/>
              </w:rPr>
            </w:pPr>
            <w:r>
              <w:rPr>
                <w:rFonts w:ascii="Times New Roman" w:hAnsi="Times New Roman"/>
                <w:sz w:val="24"/>
                <w:szCs w:val="24"/>
              </w:rPr>
              <w:t>2025-12-19</w:t>
            </w:r>
          </w:p>
        </w:tc>
        <w:tc>
          <w:tcPr>
            <w:tcW w:w="5755" w:type="dxa"/>
            <w:tcMar>
              <w:top w:w="29" w:type="dxa"/>
              <w:left w:w="115" w:type="dxa"/>
              <w:bottom w:w="29" w:type="dxa"/>
              <w:right w:w="115" w:type="dxa"/>
            </w:tcMar>
          </w:tcPr>
          <w:p w14:paraId="596F518D" w14:textId="2441A7D9" w:rsidR="006A2605" w:rsidRPr="00032D4D" w:rsidRDefault="00032D4D" w:rsidP="006A2605">
            <w:pPr>
              <w:spacing w:after="0" w:line="240" w:lineRule="auto"/>
              <w:jc w:val="both"/>
              <w:rPr>
                <w:rFonts w:ascii="Times New Roman" w:hAnsi="Times New Roman"/>
                <w:sz w:val="24"/>
                <w:szCs w:val="24"/>
              </w:rPr>
            </w:pPr>
            <w:r w:rsidRPr="00A11D73">
              <w:rPr>
                <w:rFonts w:ascii="Times New Roman" w:hAnsi="Times New Roman"/>
                <w:b/>
                <w:bCs/>
                <w:sz w:val="24"/>
                <w:szCs w:val="24"/>
              </w:rPr>
              <w:t>Suomijos</w:t>
            </w:r>
            <w:r w:rsidRPr="00032D4D">
              <w:rPr>
                <w:rFonts w:ascii="Times New Roman" w:hAnsi="Times New Roman"/>
                <w:b/>
                <w:bCs/>
                <w:sz w:val="24"/>
                <w:szCs w:val="24"/>
              </w:rPr>
              <w:t xml:space="preserve"> </w:t>
            </w:r>
            <w:r w:rsidRPr="00A11D73">
              <w:rPr>
                <w:rFonts w:ascii="Times New Roman" w:hAnsi="Times New Roman"/>
                <w:b/>
                <w:bCs/>
                <w:sz w:val="24"/>
                <w:szCs w:val="24"/>
              </w:rPr>
              <w:t>p</w:t>
            </w:r>
            <w:r w:rsidRPr="00032D4D">
              <w:rPr>
                <w:rFonts w:ascii="Times New Roman" w:hAnsi="Times New Roman"/>
                <w:b/>
                <w:bCs/>
                <w:sz w:val="24"/>
                <w:szCs w:val="24"/>
              </w:rPr>
              <w:t>arlamentas gruodžio 19 d.</w:t>
            </w:r>
            <w:r w:rsidRPr="00A11D73">
              <w:rPr>
                <w:rFonts w:ascii="Times New Roman" w:hAnsi="Times New Roman"/>
                <w:b/>
                <w:bCs/>
                <w:sz w:val="24"/>
                <w:szCs w:val="24"/>
              </w:rPr>
              <w:t xml:space="preserve"> patvirtino 2026 m. šalies biudžetą</w:t>
            </w:r>
            <w:r w:rsidRPr="00032D4D">
              <w:rPr>
                <w:rFonts w:ascii="Times New Roman" w:hAnsi="Times New Roman"/>
                <w:b/>
                <w:bCs/>
                <w:sz w:val="24"/>
                <w:szCs w:val="24"/>
              </w:rPr>
              <w:t>.</w:t>
            </w:r>
            <w:r w:rsidRPr="00032D4D">
              <w:rPr>
                <w:rFonts w:ascii="Times New Roman" w:hAnsi="Times New Roman"/>
                <w:sz w:val="24"/>
                <w:szCs w:val="24"/>
              </w:rPr>
              <w:t xml:space="preserve"> </w:t>
            </w:r>
            <w:r>
              <w:rPr>
                <w:rFonts w:ascii="Times New Roman" w:hAnsi="Times New Roman"/>
                <w:sz w:val="24"/>
                <w:szCs w:val="24"/>
              </w:rPr>
              <w:t>B</w:t>
            </w:r>
            <w:r w:rsidRPr="00032D4D">
              <w:rPr>
                <w:rFonts w:ascii="Times New Roman" w:hAnsi="Times New Roman"/>
                <w:sz w:val="24"/>
                <w:szCs w:val="24"/>
              </w:rPr>
              <w:t xml:space="preserve">iudžeto dydis sieks apie 90,8 mlrd. </w:t>
            </w:r>
            <w:r>
              <w:rPr>
                <w:rFonts w:ascii="Times New Roman" w:hAnsi="Times New Roman"/>
                <w:sz w:val="24"/>
                <w:szCs w:val="24"/>
              </w:rPr>
              <w:t>Eur</w:t>
            </w:r>
            <w:r w:rsidRPr="00032D4D">
              <w:rPr>
                <w:rFonts w:ascii="Times New Roman" w:hAnsi="Times New Roman"/>
                <w:sz w:val="24"/>
                <w:szCs w:val="24"/>
              </w:rPr>
              <w:t xml:space="preserve"> – maždaug 1,6 mlrd. </w:t>
            </w:r>
            <w:r>
              <w:rPr>
                <w:rFonts w:ascii="Times New Roman" w:hAnsi="Times New Roman"/>
                <w:sz w:val="24"/>
                <w:szCs w:val="24"/>
              </w:rPr>
              <w:t>Eur</w:t>
            </w:r>
            <w:r w:rsidRPr="00032D4D">
              <w:rPr>
                <w:rFonts w:ascii="Times New Roman" w:hAnsi="Times New Roman"/>
                <w:sz w:val="24"/>
                <w:szCs w:val="24"/>
              </w:rPr>
              <w:t xml:space="preserve"> daugiau nei 2025 m. biudžete. Planuojamos biudžeto pajamos (be grynojo skolinimosi) sudarys apie 81,5 mlrd. </w:t>
            </w:r>
            <w:r w:rsidR="00E34853">
              <w:rPr>
                <w:rFonts w:ascii="Times New Roman" w:hAnsi="Times New Roman"/>
                <w:sz w:val="24"/>
                <w:szCs w:val="24"/>
              </w:rPr>
              <w:t>Eur</w:t>
            </w:r>
            <w:r w:rsidRPr="00032D4D">
              <w:rPr>
                <w:rFonts w:ascii="Times New Roman" w:hAnsi="Times New Roman"/>
                <w:sz w:val="24"/>
                <w:szCs w:val="24"/>
              </w:rPr>
              <w:t xml:space="preserve">, iš kurių apie 84 </w:t>
            </w:r>
            <w:r w:rsidR="00E34853">
              <w:rPr>
                <w:rFonts w:ascii="Times New Roman" w:hAnsi="Times New Roman"/>
                <w:sz w:val="24"/>
                <w:szCs w:val="24"/>
              </w:rPr>
              <w:t>%</w:t>
            </w:r>
            <w:r w:rsidRPr="00032D4D">
              <w:rPr>
                <w:rFonts w:ascii="Times New Roman" w:hAnsi="Times New Roman"/>
                <w:sz w:val="24"/>
                <w:szCs w:val="24"/>
              </w:rPr>
              <w:t xml:space="preserve"> sudarys mokesčių pajamos. Mokesčių politika bus orientuota į vartojimą</w:t>
            </w:r>
            <w:r w:rsidR="00E34853">
              <w:rPr>
                <w:rFonts w:ascii="Times New Roman" w:hAnsi="Times New Roman"/>
                <w:sz w:val="24"/>
                <w:szCs w:val="24"/>
              </w:rPr>
              <w:t xml:space="preserve">, </w:t>
            </w:r>
            <w:r w:rsidRPr="00032D4D">
              <w:rPr>
                <w:rFonts w:ascii="Times New Roman" w:hAnsi="Times New Roman"/>
                <w:sz w:val="24"/>
                <w:szCs w:val="24"/>
              </w:rPr>
              <w:t xml:space="preserve">mažinant naštą darbui ir verslumui. Biudžeto deficitas sieks apie 9,4 mlrd. </w:t>
            </w:r>
            <w:r w:rsidR="00E34853">
              <w:rPr>
                <w:rFonts w:ascii="Times New Roman" w:hAnsi="Times New Roman"/>
                <w:sz w:val="24"/>
                <w:szCs w:val="24"/>
              </w:rPr>
              <w:t>Eur.</w:t>
            </w:r>
          </w:p>
        </w:tc>
        <w:tc>
          <w:tcPr>
            <w:tcW w:w="2127" w:type="dxa"/>
            <w:tcMar>
              <w:top w:w="29" w:type="dxa"/>
              <w:left w:w="115" w:type="dxa"/>
              <w:bottom w:w="29" w:type="dxa"/>
              <w:right w:w="115" w:type="dxa"/>
            </w:tcMar>
          </w:tcPr>
          <w:p w14:paraId="1E98825D" w14:textId="4CCA23FA" w:rsidR="006A2605" w:rsidRPr="000A653C" w:rsidRDefault="00A11D73" w:rsidP="006A2605">
            <w:pPr>
              <w:spacing w:after="0" w:line="240" w:lineRule="auto"/>
              <w:jc w:val="both"/>
              <w:rPr>
                <w:rFonts w:ascii="Times New Roman" w:hAnsi="Times New Roman"/>
                <w:sz w:val="24"/>
                <w:szCs w:val="24"/>
              </w:rPr>
            </w:pPr>
            <w:r w:rsidRPr="00A11D73">
              <w:rPr>
                <w:rFonts w:ascii="Times New Roman" w:hAnsi="Times New Roman"/>
                <w:sz w:val="24"/>
                <w:szCs w:val="24"/>
              </w:rPr>
              <w:t>https://www.eduskunta.fi/EN/tiedotteet/Pages/Parliament-approved-the-2026-Budget.aspx</w:t>
            </w:r>
          </w:p>
        </w:tc>
      </w:tr>
      <w:tr w:rsidR="00B479A1" w:rsidRPr="000A653C" w14:paraId="6BB080D5" w14:textId="77777777" w:rsidTr="00334608">
        <w:trPr>
          <w:trHeight w:val="216"/>
        </w:trPr>
        <w:tc>
          <w:tcPr>
            <w:tcW w:w="1043" w:type="dxa"/>
            <w:tcMar>
              <w:top w:w="29" w:type="dxa"/>
              <w:left w:w="115" w:type="dxa"/>
              <w:bottom w:w="29" w:type="dxa"/>
              <w:right w:w="115" w:type="dxa"/>
            </w:tcMar>
          </w:tcPr>
          <w:p w14:paraId="34FAD73B" w14:textId="2BACC6E7" w:rsidR="00B479A1" w:rsidRPr="000A653C" w:rsidRDefault="00671FBC" w:rsidP="006A2605">
            <w:pPr>
              <w:spacing w:after="0" w:line="240" w:lineRule="auto"/>
              <w:jc w:val="both"/>
              <w:rPr>
                <w:rFonts w:ascii="Times New Roman" w:hAnsi="Times New Roman"/>
                <w:sz w:val="24"/>
                <w:szCs w:val="24"/>
              </w:rPr>
            </w:pPr>
            <w:r>
              <w:rPr>
                <w:rFonts w:ascii="Times New Roman" w:hAnsi="Times New Roman"/>
                <w:sz w:val="24"/>
                <w:szCs w:val="24"/>
              </w:rPr>
              <w:lastRenderedPageBreak/>
              <w:t>2025-12-10</w:t>
            </w:r>
          </w:p>
        </w:tc>
        <w:tc>
          <w:tcPr>
            <w:tcW w:w="5755" w:type="dxa"/>
            <w:tcMar>
              <w:top w:w="29" w:type="dxa"/>
              <w:left w:w="115" w:type="dxa"/>
              <w:bottom w:w="29" w:type="dxa"/>
              <w:right w:w="115" w:type="dxa"/>
            </w:tcMar>
          </w:tcPr>
          <w:p w14:paraId="0B6693B7" w14:textId="77777777" w:rsidR="00B479A1" w:rsidRPr="00B479A1" w:rsidRDefault="00B479A1" w:rsidP="00B479A1">
            <w:pPr>
              <w:spacing w:after="0" w:line="240" w:lineRule="auto"/>
              <w:jc w:val="both"/>
              <w:rPr>
                <w:rFonts w:ascii="Times New Roman" w:hAnsi="Times New Roman"/>
                <w:sz w:val="24"/>
                <w:szCs w:val="24"/>
              </w:rPr>
            </w:pPr>
            <w:r w:rsidRPr="00B479A1">
              <w:rPr>
                <w:rFonts w:ascii="Times New Roman" w:hAnsi="Times New Roman"/>
                <w:b/>
                <w:bCs/>
                <w:sz w:val="24"/>
                <w:szCs w:val="24"/>
              </w:rPr>
              <w:t xml:space="preserve">Suomijos mokesčių politika išlieka palanki mažas pajamas gaunantiems, tačiau didėjant pajamoms situacija tampa mažiau patraukli. </w:t>
            </w:r>
            <w:r w:rsidRPr="00B479A1">
              <w:rPr>
                <w:rFonts w:ascii="Times New Roman" w:hAnsi="Times New Roman"/>
                <w:sz w:val="24"/>
                <w:szCs w:val="24"/>
              </w:rPr>
              <w:t>Uždirbantiems 165 000 € per metus taikomas 52,3 % ribinis tarifas, kuris po pavasarį sumažintų mokesčių dabar yra mažesnis nei Švedijoje (53,7 %), nors anksčiau siekė 58,2 %.</w:t>
            </w:r>
          </w:p>
          <w:p w14:paraId="161FB02D" w14:textId="793D9BB5" w:rsidR="00B479A1" w:rsidRPr="000A653C" w:rsidRDefault="00B479A1" w:rsidP="00B479A1">
            <w:pPr>
              <w:spacing w:after="0" w:line="240" w:lineRule="auto"/>
              <w:jc w:val="both"/>
              <w:rPr>
                <w:rFonts w:ascii="Times New Roman" w:hAnsi="Times New Roman"/>
                <w:b/>
                <w:bCs/>
                <w:sz w:val="24"/>
                <w:szCs w:val="24"/>
              </w:rPr>
            </w:pPr>
            <w:r w:rsidRPr="00B479A1">
              <w:rPr>
                <w:rFonts w:ascii="Times New Roman" w:hAnsi="Times New Roman"/>
                <w:sz w:val="24"/>
                <w:szCs w:val="24"/>
              </w:rPr>
              <w:t>Vis dėlto Suomija išsiskiria itin staigia mokesčių progresija – vidutines pajamas gaunantys darbuotojai patiria didelę naštą. Pavyzdžiui, uždirbantis 50 000 € per metus iš kiekvieno papildomo 100 € atlyginimo pasilieka tik 49 €, susiduriant su aukščiausiu ribiniu tarifu tarp Šiaurės šalių šiame pajamų lygyje.</w:t>
            </w:r>
          </w:p>
        </w:tc>
        <w:tc>
          <w:tcPr>
            <w:tcW w:w="2127" w:type="dxa"/>
            <w:tcMar>
              <w:top w:w="29" w:type="dxa"/>
              <w:left w:w="115" w:type="dxa"/>
              <w:bottom w:w="29" w:type="dxa"/>
              <w:right w:w="115" w:type="dxa"/>
            </w:tcMar>
          </w:tcPr>
          <w:p w14:paraId="58B67B99" w14:textId="49921631" w:rsidR="00B479A1" w:rsidRDefault="00671FBC" w:rsidP="006A2605">
            <w:pPr>
              <w:spacing w:after="0" w:line="240" w:lineRule="auto"/>
              <w:jc w:val="both"/>
            </w:pPr>
            <w:hyperlink r:id="rId22" w:anchor="1dff2a18" w:history="1">
              <w:r w:rsidRPr="000A653C">
                <w:rPr>
                  <w:rStyle w:val="Hyperlink"/>
                  <w:rFonts w:ascii="Times New Roman" w:hAnsi="Times New Roman"/>
                  <w:color w:val="auto"/>
                  <w:sz w:val="24"/>
                  <w:szCs w:val="24"/>
                </w:rPr>
                <w:t>https://www.veronmaksajat.fi/tutkimus-ja-tilastot/selvitykset/2025/veronmaksajien-kansainvalinen-palkkaverovertailu-ylimmat-marginaaliverot-kevenevat--suomi-vihdoin-ruotsin-alapuolelle/#1dff2a18</w:t>
              </w:r>
            </w:hyperlink>
            <w:r w:rsidRPr="000A653C">
              <w:rPr>
                <w:rFonts w:ascii="Times New Roman" w:hAnsi="Times New Roman"/>
                <w:sz w:val="24"/>
                <w:szCs w:val="24"/>
              </w:rPr>
              <w:br/>
            </w:r>
            <w:r w:rsidRPr="000A653C">
              <w:rPr>
                <w:rFonts w:ascii="Times New Roman" w:hAnsi="Times New Roman"/>
                <w:sz w:val="24"/>
                <w:szCs w:val="24"/>
              </w:rPr>
              <w:br/>
            </w:r>
            <w:hyperlink r:id="rId23" w:history="1">
              <w:r w:rsidRPr="000A653C">
                <w:rPr>
                  <w:rStyle w:val="Hyperlink"/>
                  <w:rFonts w:ascii="Times New Roman" w:hAnsi="Times New Roman"/>
                  <w:color w:val="auto"/>
                  <w:sz w:val="24"/>
                  <w:szCs w:val="24"/>
                </w:rPr>
                <w:t>https://www.kauppalehti.fi/uutiset/a/c9af8c71-bafb-4832-acab-b7adad75f293</w:t>
              </w:r>
            </w:hyperlink>
          </w:p>
        </w:tc>
      </w:tr>
      <w:tr w:rsidR="006A2605" w:rsidRPr="000A653C" w14:paraId="59442694" w14:textId="77777777" w:rsidTr="00334608">
        <w:trPr>
          <w:trHeight w:val="216"/>
        </w:trPr>
        <w:tc>
          <w:tcPr>
            <w:tcW w:w="1043" w:type="dxa"/>
            <w:tcMar>
              <w:top w:w="29" w:type="dxa"/>
              <w:left w:w="115" w:type="dxa"/>
              <w:bottom w:w="29" w:type="dxa"/>
              <w:right w:w="115" w:type="dxa"/>
            </w:tcMar>
          </w:tcPr>
          <w:p w14:paraId="549F1BF1" w14:textId="34C4B12D" w:rsidR="006A2605" w:rsidRPr="000A653C" w:rsidRDefault="006A2605" w:rsidP="006A2605">
            <w:pPr>
              <w:spacing w:after="0" w:line="240" w:lineRule="auto"/>
              <w:jc w:val="both"/>
              <w:rPr>
                <w:rFonts w:ascii="Times New Roman" w:hAnsi="Times New Roman"/>
                <w:sz w:val="24"/>
                <w:szCs w:val="24"/>
              </w:rPr>
            </w:pPr>
            <w:r w:rsidRPr="000A653C">
              <w:rPr>
                <w:rFonts w:ascii="Times New Roman" w:hAnsi="Times New Roman"/>
                <w:sz w:val="24"/>
                <w:szCs w:val="24"/>
                <w:lang w:val="en-US"/>
              </w:rPr>
              <w:t>2025-12-01</w:t>
            </w:r>
          </w:p>
        </w:tc>
        <w:tc>
          <w:tcPr>
            <w:tcW w:w="5755" w:type="dxa"/>
            <w:tcMar>
              <w:top w:w="29" w:type="dxa"/>
              <w:left w:w="115" w:type="dxa"/>
              <w:bottom w:w="29" w:type="dxa"/>
              <w:right w:w="115" w:type="dxa"/>
            </w:tcMar>
          </w:tcPr>
          <w:p w14:paraId="76FFD4B3" w14:textId="78CDDB71" w:rsidR="006A2605" w:rsidRPr="000A653C" w:rsidRDefault="006A2605" w:rsidP="006A2605">
            <w:pPr>
              <w:spacing w:after="0" w:line="240" w:lineRule="auto"/>
              <w:jc w:val="both"/>
              <w:rPr>
                <w:rFonts w:ascii="Times New Roman" w:hAnsi="Times New Roman"/>
                <w:b/>
                <w:bCs/>
                <w:sz w:val="24"/>
                <w:szCs w:val="24"/>
              </w:rPr>
            </w:pPr>
            <w:r w:rsidRPr="00777658">
              <w:rPr>
                <w:rFonts w:ascii="Times New Roman" w:hAnsi="Times New Roman"/>
                <w:b/>
                <w:bCs/>
                <w:sz w:val="24"/>
                <w:szCs w:val="24"/>
              </w:rPr>
              <w:t>Suomijos vyriausybė susitarė dėl reikšmingų taksi sektoriaus reguliavimo pakeitimų, pagal kuriuos taksometrai bus privalomi visuose taksi automobiliuose.</w:t>
            </w:r>
            <w:r w:rsidRPr="000A653C">
              <w:rPr>
                <w:rFonts w:ascii="Times New Roman" w:hAnsi="Times New Roman"/>
                <w:sz w:val="24"/>
                <w:szCs w:val="24"/>
              </w:rPr>
              <w:t xml:space="preserve"> Reformos, kurios yra 2018 m. įvestos liberalizacijos atšaukimas, taip pat apima skiriamųjų spalvų registracijos numerių įvedimą ir griežtesnius taksi veiklos licencijų bei vairuotojų kvalifikacijos reikalavimus. Šiomis priemonėmis vyriausybė siekia spręsti neoficialios ekonomikos praktikos problemą šiame sektoriuje ir atkurti vartotojų pasitikėjimą taksi paslaugomis. Nors šiuo metu taksometrai privalomi tik tada, kai kainos nėra iš anksto suderintos, pagal naująjį teisės aktą juos reikės įrengti visose transporto priemonėse, įskaitant tas, kurias eksploatuoja pavėžėjimo bendrovės, tokios kaip „Bolt“ ir „Uber“, neatsižvelgiant į praktinį naudojimą. Tikimasi, kad dėl reguliavimo pakeitimų padidės taksi kainos vartotojams, nors vyriausybė nepateikė kiekybinių kainų poveikio įvertinimų.</w:t>
            </w:r>
          </w:p>
        </w:tc>
        <w:tc>
          <w:tcPr>
            <w:tcW w:w="2127" w:type="dxa"/>
            <w:tcMar>
              <w:top w:w="29" w:type="dxa"/>
              <w:left w:w="115" w:type="dxa"/>
              <w:bottom w:w="29" w:type="dxa"/>
              <w:right w:w="115" w:type="dxa"/>
            </w:tcMar>
          </w:tcPr>
          <w:p w14:paraId="4F8FC34C" w14:textId="0C6884ED" w:rsidR="006A2605" w:rsidRPr="000A653C" w:rsidRDefault="006A2605" w:rsidP="006A2605">
            <w:pPr>
              <w:spacing w:after="0" w:line="240" w:lineRule="auto"/>
              <w:jc w:val="both"/>
              <w:rPr>
                <w:rFonts w:ascii="Times New Roman" w:hAnsi="Times New Roman"/>
                <w:sz w:val="24"/>
                <w:szCs w:val="24"/>
              </w:rPr>
            </w:pPr>
            <w:hyperlink r:id="rId24" w:history="1">
              <w:r w:rsidRPr="000A653C">
                <w:rPr>
                  <w:rStyle w:val="Hyperlink"/>
                  <w:rFonts w:ascii="Times New Roman" w:hAnsi="Times New Roman"/>
                  <w:color w:val="auto"/>
                  <w:sz w:val="24"/>
                  <w:szCs w:val="24"/>
                </w:rPr>
                <w:t>https://www.hs.fi/talous/art-2000011661183.html</w:t>
              </w:r>
            </w:hyperlink>
            <w:r w:rsidRPr="000A653C">
              <w:rPr>
                <w:rFonts w:ascii="Times New Roman" w:hAnsi="Times New Roman"/>
                <w:sz w:val="24"/>
                <w:szCs w:val="24"/>
              </w:rPr>
              <w:t xml:space="preserve"> </w:t>
            </w:r>
          </w:p>
        </w:tc>
      </w:tr>
      <w:tr w:rsidR="006A2605" w:rsidRPr="000A653C" w14:paraId="1D913025" w14:textId="77777777" w:rsidTr="00334608">
        <w:trPr>
          <w:trHeight w:val="216"/>
        </w:trPr>
        <w:tc>
          <w:tcPr>
            <w:tcW w:w="1043" w:type="dxa"/>
            <w:tcMar>
              <w:top w:w="29" w:type="dxa"/>
              <w:left w:w="115" w:type="dxa"/>
              <w:bottom w:w="29" w:type="dxa"/>
              <w:right w:w="115" w:type="dxa"/>
            </w:tcMar>
          </w:tcPr>
          <w:p w14:paraId="02A561EC" w14:textId="37306F51" w:rsidR="006A2605" w:rsidRPr="000A653C" w:rsidRDefault="006A2605" w:rsidP="006A2605">
            <w:pPr>
              <w:spacing w:after="0" w:line="240" w:lineRule="auto"/>
              <w:jc w:val="both"/>
              <w:rPr>
                <w:rFonts w:ascii="Times New Roman" w:hAnsi="Times New Roman"/>
                <w:sz w:val="24"/>
                <w:szCs w:val="24"/>
              </w:rPr>
            </w:pPr>
            <w:r w:rsidRPr="000A653C">
              <w:rPr>
                <w:rFonts w:ascii="Times New Roman" w:hAnsi="Times New Roman"/>
                <w:sz w:val="24"/>
                <w:szCs w:val="24"/>
              </w:rPr>
              <w:t>2025-12-15</w:t>
            </w:r>
          </w:p>
        </w:tc>
        <w:tc>
          <w:tcPr>
            <w:tcW w:w="5755" w:type="dxa"/>
            <w:tcMar>
              <w:top w:w="29" w:type="dxa"/>
              <w:left w:w="115" w:type="dxa"/>
              <w:bottom w:w="29" w:type="dxa"/>
              <w:right w:w="115" w:type="dxa"/>
            </w:tcMar>
          </w:tcPr>
          <w:p w14:paraId="1DAA3F3A" w14:textId="0A020BBC" w:rsidR="006A2605" w:rsidRPr="000A653C" w:rsidRDefault="006A2605" w:rsidP="006A2605">
            <w:pPr>
              <w:spacing w:after="0" w:line="240" w:lineRule="auto"/>
              <w:jc w:val="both"/>
              <w:rPr>
                <w:rFonts w:ascii="Times New Roman" w:hAnsi="Times New Roman"/>
                <w:b/>
                <w:bCs/>
                <w:sz w:val="24"/>
                <w:szCs w:val="24"/>
              </w:rPr>
            </w:pPr>
            <w:r w:rsidRPr="000A653C">
              <w:rPr>
                <w:rFonts w:ascii="Times New Roman" w:hAnsi="Times New Roman"/>
                <w:b/>
                <w:bCs/>
                <w:sz w:val="24"/>
                <w:szCs w:val="24"/>
              </w:rPr>
              <w:t xml:space="preserve">Suomijos </w:t>
            </w:r>
            <w:r w:rsidRPr="00324B71">
              <w:rPr>
                <w:rFonts w:ascii="Times New Roman" w:hAnsi="Times New Roman"/>
                <w:b/>
                <w:bCs/>
                <w:sz w:val="24"/>
                <w:szCs w:val="24"/>
              </w:rPr>
              <w:t>Lappeenrantos technologijos universiteto</w:t>
            </w:r>
            <w:r w:rsidRPr="000A653C">
              <w:rPr>
                <w:rFonts w:ascii="Times New Roman" w:hAnsi="Times New Roman"/>
                <w:b/>
                <w:bCs/>
                <w:sz w:val="24"/>
                <w:szCs w:val="24"/>
              </w:rPr>
              <w:t xml:space="preserve"> </w:t>
            </w:r>
            <w:r w:rsidRPr="00324B71">
              <w:rPr>
                <w:rFonts w:ascii="Times New Roman" w:hAnsi="Times New Roman"/>
                <w:b/>
                <w:bCs/>
                <w:sz w:val="24"/>
                <w:szCs w:val="24"/>
              </w:rPr>
              <w:t xml:space="preserve">tyrimas rodo, kad Suomija turi itin palankias sąlygas sintetinių degalų (e-fuels) gamybai, Europoje konkuruojant tik su Švedija. </w:t>
            </w:r>
            <w:r w:rsidRPr="00607C4B">
              <w:rPr>
                <w:rFonts w:ascii="Times New Roman" w:hAnsi="Times New Roman"/>
                <w:sz w:val="24"/>
                <w:szCs w:val="24"/>
              </w:rPr>
              <w:t xml:space="preserve">Tyrime išskiriami du pagrindiniai pranašumai: prieiga prie pigios beveik nulinės anglies emisijos elektros energijos ir gausūs biologiškai pagrįsto  CO₂ ištekliai. Skirtingai nei daugelyje Europos šalių, kur CO₂ reikia brangiai išgauti iš atmosferos, Suomija gali jį gauti iš celiuliozės gamyklų išmetamųjų dujų, taip ženkliai sumažindama sintetinių </w:t>
            </w:r>
            <w:r w:rsidRPr="00607C4B">
              <w:rPr>
                <w:rFonts w:ascii="Times New Roman" w:hAnsi="Times New Roman"/>
                <w:sz w:val="24"/>
                <w:szCs w:val="24"/>
              </w:rPr>
              <w:lastRenderedPageBreak/>
              <w:t>degalų – benzino, aviacinio kuro ir metanolio – gamybos kaštus.</w:t>
            </w:r>
          </w:p>
        </w:tc>
        <w:tc>
          <w:tcPr>
            <w:tcW w:w="2127" w:type="dxa"/>
            <w:tcMar>
              <w:top w:w="29" w:type="dxa"/>
              <w:left w:w="115" w:type="dxa"/>
              <w:bottom w:w="29" w:type="dxa"/>
              <w:right w:w="115" w:type="dxa"/>
            </w:tcMar>
          </w:tcPr>
          <w:p w14:paraId="27485929" w14:textId="329EA956" w:rsidR="006A2605" w:rsidRPr="000A653C" w:rsidRDefault="006A2605" w:rsidP="006A2605">
            <w:pPr>
              <w:spacing w:after="0" w:line="240" w:lineRule="auto"/>
              <w:jc w:val="both"/>
              <w:rPr>
                <w:rFonts w:ascii="Times New Roman" w:hAnsi="Times New Roman"/>
                <w:sz w:val="24"/>
                <w:szCs w:val="24"/>
              </w:rPr>
            </w:pPr>
            <w:hyperlink r:id="rId25" w:history="1">
              <w:r w:rsidRPr="000A653C">
                <w:rPr>
                  <w:rStyle w:val="Hyperlink"/>
                  <w:rFonts w:ascii="Times New Roman" w:hAnsi="Times New Roman"/>
                  <w:color w:val="auto"/>
                  <w:sz w:val="24"/>
                  <w:szCs w:val="24"/>
                </w:rPr>
                <w:t>https://yle.fi/a/74-20199098</w:t>
              </w:r>
            </w:hyperlink>
            <w:r w:rsidRPr="000A653C">
              <w:rPr>
                <w:rFonts w:ascii="Times New Roman" w:hAnsi="Times New Roman"/>
                <w:sz w:val="24"/>
                <w:szCs w:val="24"/>
              </w:rPr>
              <w:t xml:space="preserve"> </w:t>
            </w:r>
          </w:p>
        </w:tc>
      </w:tr>
      <w:tr w:rsidR="006A2605" w:rsidRPr="000A653C" w14:paraId="6D919AA7" w14:textId="77777777" w:rsidTr="00334608">
        <w:trPr>
          <w:trHeight w:val="216"/>
        </w:trPr>
        <w:tc>
          <w:tcPr>
            <w:tcW w:w="1043" w:type="dxa"/>
            <w:tcMar>
              <w:top w:w="29" w:type="dxa"/>
              <w:left w:w="115" w:type="dxa"/>
              <w:bottom w:w="29" w:type="dxa"/>
              <w:right w:w="115" w:type="dxa"/>
            </w:tcMar>
          </w:tcPr>
          <w:p w14:paraId="4E47B3A1" w14:textId="283A1ACD" w:rsidR="006A2605" w:rsidRPr="000A653C" w:rsidRDefault="006A2605" w:rsidP="006A2605">
            <w:pPr>
              <w:spacing w:after="0" w:line="240" w:lineRule="auto"/>
              <w:jc w:val="both"/>
              <w:rPr>
                <w:rFonts w:ascii="Times New Roman" w:hAnsi="Times New Roman"/>
                <w:sz w:val="24"/>
                <w:szCs w:val="24"/>
              </w:rPr>
            </w:pPr>
            <w:r w:rsidRPr="000A653C">
              <w:rPr>
                <w:rFonts w:ascii="Times New Roman" w:hAnsi="Times New Roman"/>
                <w:sz w:val="24"/>
                <w:szCs w:val="24"/>
              </w:rPr>
              <w:t>2025-12-16</w:t>
            </w:r>
          </w:p>
        </w:tc>
        <w:tc>
          <w:tcPr>
            <w:tcW w:w="5755" w:type="dxa"/>
            <w:tcMar>
              <w:top w:w="29" w:type="dxa"/>
              <w:left w:w="115" w:type="dxa"/>
              <w:bottom w:w="29" w:type="dxa"/>
              <w:right w:w="115" w:type="dxa"/>
            </w:tcMar>
          </w:tcPr>
          <w:p w14:paraId="2FC30380" w14:textId="62EEE242" w:rsidR="006A2605" w:rsidRPr="000A653C" w:rsidRDefault="006A2605" w:rsidP="006A2605">
            <w:pPr>
              <w:pStyle w:val="NoSpacing"/>
              <w:jc w:val="both"/>
              <w:rPr>
                <w:rFonts w:ascii="Times New Roman" w:hAnsi="Times New Roman" w:cs="Times New Roman"/>
                <w:b/>
                <w:bCs/>
              </w:rPr>
            </w:pPr>
            <w:r w:rsidRPr="00126B9C">
              <w:rPr>
                <w:rFonts w:ascii="Times New Roman" w:hAnsi="Times New Roman" w:cs="Times New Roman"/>
                <w:b/>
                <w:bCs/>
              </w:rPr>
              <w:t xml:space="preserve">2024 m. Suomijoje žemiau mažų pajamų ribos gyveno 782,3 tūkst. žmonių – 45,5 tūkst. daugiau nei 2023 m., sudarydami 14,2 % gyventojų. </w:t>
            </w:r>
            <w:r w:rsidRPr="00607C4B">
              <w:rPr>
                <w:rFonts w:ascii="Times New Roman" w:hAnsi="Times New Roman" w:cs="Times New Roman"/>
              </w:rPr>
              <w:t>Skurdas labiausiai paplitęs vienišų tėvų šeimose su vaikais – 28,1 % vaikų jose laikomi mažas pajamas turinčiais. Tarp mažas pajamas gaunančiųjų užsienio kilmės asmenų dalis išaugo iki 33,9 %, palyginti su 11,8 % suomių. Bendros realios pajamos Suomijoje 2024 m. augo.</w:t>
            </w:r>
          </w:p>
        </w:tc>
        <w:tc>
          <w:tcPr>
            <w:tcW w:w="2127" w:type="dxa"/>
            <w:tcMar>
              <w:top w:w="29" w:type="dxa"/>
              <w:left w:w="115" w:type="dxa"/>
              <w:bottom w:w="29" w:type="dxa"/>
              <w:right w:w="115" w:type="dxa"/>
            </w:tcMar>
          </w:tcPr>
          <w:p w14:paraId="676A216F" w14:textId="6DB290C8" w:rsidR="006A2605" w:rsidRPr="000A653C" w:rsidRDefault="006A2605" w:rsidP="006A2605">
            <w:pPr>
              <w:spacing w:after="0" w:line="240" w:lineRule="auto"/>
              <w:jc w:val="both"/>
              <w:rPr>
                <w:rFonts w:ascii="Times New Roman" w:hAnsi="Times New Roman"/>
                <w:sz w:val="24"/>
                <w:szCs w:val="24"/>
              </w:rPr>
            </w:pPr>
            <w:hyperlink r:id="rId26" w:history="1">
              <w:r w:rsidRPr="000A653C">
                <w:rPr>
                  <w:rStyle w:val="Hyperlink"/>
                  <w:rFonts w:ascii="Times New Roman" w:hAnsi="Times New Roman"/>
                  <w:color w:val="auto"/>
                  <w:sz w:val="24"/>
                  <w:szCs w:val="24"/>
                </w:rPr>
                <w:t>https://stat.fi/julkaisu/cmin81ch45kp507vzolnh5sky</w:t>
              </w:r>
            </w:hyperlink>
            <w:r w:rsidRPr="000A653C">
              <w:rPr>
                <w:rFonts w:ascii="Times New Roman" w:hAnsi="Times New Roman"/>
                <w:sz w:val="24"/>
                <w:szCs w:val="24"/>
              </w:rPr>
              <w:t xml:space="preserve"> </w:t>
            </w:r>
          </w:p>
        </w:tc>
      </w:tr>
      <w:tr w:rsidR="006A2605" w:rsidRPr="000A653C" w14:paraId="25D286A8" w14:textId="77777777" w:rsidTr="00334608">
        <w:trPr>
          <w:trHeight w:val="216"/>
        </w:trPr>
        <w:tc>
          <w:tcPr>
            <w:tcW w:w="1043" w:type="dxa"/>
            <w:tcMar>
              <w:top w:w="29" w:type="dxa"/>
              <w:left w:w="115" w:type="dxa"/>
              <w:bottom w:w="29" w:type="dxa"/>
              <w:right w:w="115" w:type="dxa"/>
            </w:tcMar>
          </w:tcPr>
          <w:p w14:paraId="0E086F99" w14:textId="7B51A949" w:rsidR="006A2605" w:rsidRPr="000A653C" w:rsidRDefault="006A2605" w:rsidP="006A2605">
            <w:pPr>
              <w:spacing w:after="0" w:line="240" w:lineRule="auto"/>
              <w:jc w:val="both"/>
              <w:rPr>
                <w:rFonts w:ascii="Times New Roman" w:hAnsi="Times New Roman"/>
                <w:sz w:val="24"/>
                <w:szCs w:val="24"/>
              </w:rPr>
            </w:pPr>
            <w:r w:rsidRPr="000A653C">
              <w:rPr>
                <w:rFonts w:ascii="Times New Roman" w:hAnsi="Times New Roman"/>
                <w:sz w:val="24"/>
                <w:szCs w:val="24"/>
              </w:rPr>
              <w:t>2025-12-18</w:t>
            </w:r>
          </w:p>
        </w:tc>
        <w:tc>
          <w:tcPr>
            <w:tcW w:w="5755" w:type="dxa"/>
            <w:tcMar>
              <w:top w:w="29" w:type="dxa"/>
              <w:left w:w="115" w:type="dxa"/>
              <w:bottom w:w="29" w:type="dxa"/>
              <w:right w:w="115" w:type="dxa"/>
            </w:tcMar>
          </w:tcPr>
          <w:p w14:paraId="74AE03DD" w14:textId="2E26E07F" w:rsidR="006A2605" w:rsidRPr="006A2605" w:rsidRDefault="006A2605" w:rsidP="006A2605">
            <w:pPr>
              <w:spacing w:after="0" w:line="240" w:lineRule="auto"/>
              <w:jc w:val="both"/>
              <w:rPr>
                <w:rFonts w:ascii="Times New Roman" w:hAnsi="Times New Roman"/>
                <w:b/>
                <w:bCs/>
                <w:sz w:val="24"/>
                <w:szCs w:val="24"/>
              </w:rPr>
            </w:pPr>
            <w:r w:rsidRPr="000A653C">
              <w:rPr>
                <w:rFonts w:ascii="Times New Roman" w:hAnsi="Times New Roman"/>
                <w:b/>
                <w:bCs/>
                <w:sz w:val="24"/>
                <w:szCs w:val="24"/>
              </w:rPr>
              <w:t>Suomijos f</w:t>
            </w:r>
            <w:r w:rsidRPr="00E341BB">
              <w:rPr>
                <w:rFonts w:ascii="Times New Roman" w:hAnsi="Times New Roman"/>
                <w:b/>
                <w:bCs/>
                <w:sz w:val="24"/>
                <w:szCs w:val="24"/>
              </w:rPr>
              <w:t xml:space="preserve">inansų ministerijos prognozės rodo, kad iki 2027 m. šalies </w:t>
            </w:r>
            <w:r w:rsidRPr="000A653C">
              <w:rPr>
                <w:rFonts w:ascii="Times New Roman" w:hAnsi="Times New Roman"/>
                <w:b/>
                <w:bCs/>
                <w:sz w:val="24"/>
                <w:szCs w:val="24"/>
              </w:rPr>
              <w:t>skola</w:t>
            </w:r>
            <w:r w:rsidRPr="00E341BB">
              <w:rPr>
                <w:rFonts w:ascii="Times New Roman" w:hAnsi="Times New Roman"/>
                <w:b/>
                <w:bCs/>
                <w:sz w:val="24"/>
                <w:szCs w:val="24"/>
              </w:rPr>
              <w:t xml:space="preserve"> pasieks 92,4 %, nors </w:t>
            </w:r>
            <w:r w:rsidRPr="000A653C">
              <w:rPr>
                <w:rFonts w:ascii="Times New Roman" w:hAnsi="Times New Roman"/>
                <w:b/>
                <w:bCs/>
                <w:sz w:val="24"/>
                <w:szCs w:val="24"/>
              </w:rPr>
              <w:t>v</w:t>
            </w:r>
            <w:r w:rsidRPr="00E341BB">
              <w:rPr>
                <w:rFonts w:ascii="Times New Roman" w:hAnsi="Times New Roman"/>
                <w:b/>
                <w:bCs/>
                <w:sz w:val="24"/>
                <w:szCs w:val="24"/>
              </w:rPr>
              <w:t xml:space="preserve">yriausybės tikslas buvo stabilizuoti rodiklį 2026 m. lygyje. </w:t>
            </w:r>
            <w:r w:rsidRPr="00607C4B">
              <w:rPr>
                <w:rFonts w:ascii="Times New Roman" w:hAnsi="Times New Roman"/>
                <w:sz w:val="24"/>
                <w:szCs w:val="24"/>
              </w:rPr>
              <w:t>Skolos lygis nuo 2023 m. vasaros, kai buvo mažiau nei 75 %, sparčiai augo. Prognozuojama, kad santykis viršys 89</w:t>
            </w:r>
            <w:r w:rsidRPr="00E341BB">
              <w:rPr>
                <w:rFonts w:ascii="Times New Roman" w:hAnsi="Times New Roman"/>
                <w:b/>
                <w:bCs/>
                <w:sz w:val="24"/>
                <w:szCs w:val="24"/>
              </w:rPr>
              <w:t xml:space="preserve"> </w:t>
            </w:r>
            <w:r w:rsidRPr="00607C4B">
              <w:rPr>
                <w:rFonts w:ascii="Times New Roman" w:hAnsi="Times New Roman"/>
                <w:sz w:val="24"/>
                <w:szCs w:val="24"/>
              </w:rPr>
              <w:t>% jau 2025 m., 91,6 % – 2026 m., ir toliau didės. Tai rodo reikšmingą fiskalinės padėties blogėjimą per Vyriausybės kadenciją.</w:t>
            </w:r>
          </w:p>
        </w:tc>
        <w:tc>
          <w:tcPr>
            <w:tcW w:w="2127" w:type="dxa"/>
            <w:tcMar>
              <w:top w:w="29" w:type="dxa"/>
              <w:left w:w="115" w:type="dxa"/>
              <w:bottom w:w="29" w:type="dxa"/>
              <w:right w:w="115" w:type="dxa"/>
            </w:tcMar>
          </w:tcPr>
          <w:p w14:paraId="52D739D5" w14:textId="75CE47F5" w:rsidR="006A2605" w:rsidRPr="000A653C" w:rsidRDefault="006A2605" w:rsidP="006A2605">
            <w:pPr>
              <w:spacing w:after="0" w:line="240" w:lineRule="auto"/>
              <w:jc w:val="both"/>
              <w:rPr>
                <w:rFonts w:ascii="Times New Roman" w:hAnsi="Times New Roman"/>
                <w:sz w:val="24"/>
                <w:szCs w:val="24"/>
              </w:rPr>
            </w:pPr>
            <w:hyperlink r:id="rId27" w:history="1">
              <w:r w:rsidRPr="000A653C">
                <w:rPr>
                  <w:rStyle w:val="Hyperlink"/>
                  <w:rFonts w:ascii="Times New Roman" w:hAnsi="Times New Roman"/>
                  <w:color w:val="auto"/>
                  <w:sz w:val="24"/>
                  <w:szCs w:val="24"/>
                </w:rPr>
                <w:t>https://www.hs.fi/politiikka/art-2000011701406.html</w:t>
              </w:r>
            </w:hyperlink>
            <w:r w:rsidRPr="000A653C">
              <w:rPr>
                <w:rFonts w:ascii="Times New Roman" w:hAnsi="Times New Roman"/>
                <w:sz w:val="24"/>
                <w:szCs w:val="24"/>
              </w:rPr>
              <w:t xml:space="preserve"> </w:t>
            </w:r>
          </w:p>
        </w:tc>
      </w:tr>
      <w:tr w:rsidR="006A2605" w:rsidRPr="000A653C" w14:paraId="4964F490" w14:textId="77777777" w:rsidTr="00334608">
        <w:trPr>
          <w:trHeight w:val="216"/>
        </w:trPr>
        <w:tc>
          <w:tcPr>
            <w:tcW w:w="1043" w:type="dxa"/>
            <w:tcMar>
              <w:top w:w="29" w:type="dxa"/>
              <w:left w:w="115" w:type="dxa"/>
              <w:bottom w:w="29" w:type="dxa"/>
              <w:right w:w="115" w:type="dxa"/>
            </w:tcMar>
          </w:tcPr>
          <w:p w14:paraId="13CEECDF" w14:textId="3928087E" w:rsidR="006A2605" w:rsidRPr="000A653C" w:rsidRDefault="006A2605" w:rsidP="006A2605">
            <w:pPr>
              <w:spacing w:after="0" w:line="240" w:lineRule="auto"/>
              <w:jc w:val="both"/>
              <w:rPr>
                <w:rFonts w:ascii="Times New Roman" w:hAnsi="Times New Roman"/>
                <w:sz w:val="24"/>
                <w:szCs w:val="24"/>
              </w:rPr>
            </w:pPr>
            <w:r w:rsidRPr="000A653C">
              <w:rPr>
                <w:rFonts w:ascii="Times New Roman" w:hAnsi="Times New Roman"/>
                <w:sz w:val="24"/>
                <w:szCs w:val="24"/>
              </w:rPr>
              <w:t>2025-12-29</w:t>
            </w:r>
          </w:p>
        </w:tc>
        <w:tc>
          <w:tcPr>
            <w:tcW w:w="5755" w:type="dxa"/>
            <w:tcMar>
              <w:top w:w="29" w:type="dxa"/>
              <w:left w:w="115" w:type="dxa"/>
              <w:bottom w:w="29" w:type="dxa"/>
              <w:right w:w="115" w:type="dxa"/>
            </w:tcMar>
          </w:tcPr>
          <w:p w14:paraId="29FC22BB" w14:textId="49827524" w:rsidR="006A2605" w:rsidRPr="00607C4B" w:rsidRDefault="006A2605" w:rsidP="006A2605">
            <w:pPr>
              <w:spacing w:after="0" w:line="240" w:lineRule="auto"/>
              <w:jc w:val="both"/>
              <w:rPr>
                <w:rFonts w:ascii="Times New Roman" w:hAnsi="Times New Roman"/>
                <w:sz w:val="24"/>
                <w:szCs w:val="24"/>
              </w:rPr>
            </w:pPr>
            <w:r w:rsidRPr="006C4847">
              <w:rPr>
                <w:rFonts w:ascii="Times New Roman" w:hAnsi="Times New Roman"/>
                <w:b/>
                <w:bCs/>
                <w:sz w:val="24"/>
                <w:szCs w:val="24"/>
              </w:rPr>
              <w:t>Suomijos centrin</w:t>
            </w:r>
            <w:r w:rsidRPr="000A653C">
              <w:rPr>
                <w:rFonts w:ascii="Times New Roman" w:hAnsi="Times New Roman"/>
                <w:b/>
                <w:bCs/>
                <w:sz w:val="24"/>
                <w:szCs w:val="24"/>
              </w:rPr>
              <w:t>ių</w:t>
            </w:r>
            <w:r w:rsidRPr="006C4847">
              <w:rPr>
                <w:rFonts w:ascii="Times New Roman" w:hAnsi="Times New Roman"/>
                <w:b/>
                <w:bCs/>
                <w:sz w:val="24"/>
                <w:szCs w:val="24"/>
              </w:rPr>
              <w:t xml:space="preserve"> prekybos rūmų vyriausiasis ekonomistas Jukka Appelqvist apibūdino 2025-uosius kaip „gynybinę pergalę“</w:t>
            </w:r>
            <w:r w:rsidRPr="000A653C">
              <w:rPr>
                <w:rFonts w:ascii="Times New Roman" w:hAnsi="Times New Roman"/>
                <w:b/>
                <w:bCs/>
                <w:sz w:val="24"/>
                <w:szCs w:val="24"/>
              </w:rPr>
              <w:t xml:space="preserve"> Suomijos ekonomikai</w:t>
            </w:r>
            <w:r w:rsidRPr="006C4847">
              <w:rPr>
                <w:rFonts w:ascii="Times New Roman" w:hAnsi="Times New Roman"/>
                <w:b/>
                <w:bCs/>
                <w:sz w:val="24"/>
                <w:szCs w:val="24"/>
              </w:rPr>
              <w:t xml:space="preserve">: augimas išliko silpnas, tačiau blogiausi scenarijai nepasitvirtino. </w:t>
            </w:r>
            <w:r w:rsidRPr="00607C4B">
              <w:rPr>
                <w:rFonts w:ascii="Times New Roman" w:hAnsi="Times New Roman"/>
                <w:sz w:val="24"/>
                <w:szCs w:val="24"/>
              </w:rPr>
              <w:t>Prognozuotas ekonomikos pagyvėjimas neįvyko – metų eigoje prognozės nuolat mažintos, o augimas balansavo ties nuliu, parodant ekonominių prognozių sudėtingumą.</w:t>
            </w:r>
          </w:p>
          <w:p w14:paraId="0461F16B" w14:textId="0CC7618C" w:rsidR="006A2605" w:rsidRPr="000A653C" w:rsidRDefault="006A2605" w:rsidP="006A2605">
            <w:pPr>
              <w:spacing w:after="0" w:line="240" w:lineRule="auto"/>
              <w:jc w:val="both"/>
              <w:rPr>
                <w:rFonts w:ascii="Times New Roman" w:hAnsi="Times New Roman"/>
                <w:b/>
                <w:bCs/>
                <w:sz w:val="24"/>
                <w:szCs w:val="24"/>
              </w:rPr>
            </w:pPr>
            <w:r w:rsidRPr="00607C4B">
              <w:rPr>
                <w:rFonts w:ascii="Times New Roman" w:hAnsi="Times New Roman"/>
                <w:sz w:val="24"/>
                <w:szCs w:val="24"/>
              </w:rPr>
              <w:t>Nepaisant nuviliančių skaičių ir pesimistinių 2026 m. perspektyvų, J. Appelqvist ragina vengti perdėto pesimizmo. Jo teigimu, atsigavimo sąlygos egzistuoja: gerėjanti namų ūkių perkamoji galia ir gana stabili pasaulinė ekonominė aplinka leidžia tikėtis, kad augimas 2026 m. paspartės.</w:t>
            </w:r>
          </w:p>
        </w:tc>
        <w:tc>
          <w:tcPr>
            <w:tcW w:w="2127" w:type="dxa"/>
            <w:tcMar>
              <w:top w:w="29" w:type="dxa"/>
              <w:left w:w="115" w:type="dxa"/>
              <w:bottom w:w="29" w:type="dxa"/>
              <w:right w:w="115" w:type="dxa"/>
            </w:tcMar>
          </w:tcPr>
          <w:p w14:paraId="3C775782" w14:textId="61BF5709" w:rsidR="006A2605" w:rsidRPr="000A653C" w:rsidRDefault="006A2605" w:rsidP="006A2605">
            <w:pPr>
              <w:spacing w:after="0" w:line="240" w:lineRule="auto"/>
              <w:jc w:val="both"/>
              <w:rPr>
                <w:rFonts w:ascii="Times New Roman" w:hAnsi="Times New Roman"/>
                <w:sz w:val="24"/>
                <w:szCs w:val="24"/>
              </w:rPr>
            </w:pPr>
            <w:hyperlink r:id="rId28" w:history="1">
              <w:r w:rsidRPr="000A653C">
                <w:rPr>
                  <w:rStyle w:val="Hyperlink"/>
                  <w:rFonts w:ascii="Times New Roman" w:hAnsi="Times New Roman"/>
                  <w:color w:val="auto"/>
                  <w:sz w:val="24"/>
                  <w:szCs w:val="24"/>
                </w:rPr>
                <w:t>https://yle.fi/a/74-20201673</w:t>
              </w:r>
            </w:hyperlink>
            <w:r w:rsidRPr="000A653C">
              <w:rPr>
                <w:rFonts w:ascii="Times New Roman" w:hAnsi="Times New Roman"/>
                <w:sz w:val="24"/>
                <w:szCs w:val="24"/>
              </w:rPr>
              <w:t xml:space="preserve"> </w:t>
            </w:r>
          </w:p>
        </w:tc>
      </w:tr>
    </w:tbl>
    <w:p w14:paraId="6F8266A1" w14:textId="77777777" w:rsidR="004466AC" w:rsidRPr="000A653C" w:rsidRDefault="004466AC" w:rsidP="00C439E4">
      <w:pPr>
        <w:spacing w:after="0" w:line="240" w:lineRule="auto"/>
        <w:jc w:val="both"/>
        <w:rPr>
          <w:rFonts w:ascii="Times New Roman" w:hAnsi="Times New Roman"/>
          <w:sz w:val="24"/>
          <w:szCs w:val="24"/>
        </w:rPr>
      </w:pPr>
    </w:p>
    <w:p w14:paraId="78A8343C" w14:textId="5E0DD06D" w:rsidR="004466AC" w:rsidRPr="000A653C" w:rsidRDefault="004466AC" w:rsidP="00C439E4">
      <w:pPr>
        <w:spacing w:after="0" w:line="240" w:lineRule="auto"/>
        <w:jc w:val="both"/>
        <w:rPr>
          <w:rFonts w:ascii="Times New Roman" w:hAnsi="Times New Roman"/>
          <w:sz w:val="24"/>
          <w:szCs w:val="24"/>
        </w:rPr>
      </w:pPr>
      <w:r w:rsidRPr="000A653C">
        <w:rPr>
          <w:rFonts w:ascii="Times New Roman" w:hAnsi="Times New Roman"/>
          <w:sz w:val="24"/>
          <w:szCs w:val="24"/>
        </w:rPr>
        <w:t>Rengėjas:</w:t>
      </w:r>
    </w:p>
    <w:p w14:paraId="2C41EA51" w14:textId="77777777" w:rsidR="00BF5B96" w:rsidRPr="000A653C" w:rsidRDefault="005901D8" w:rsidP="00BF5B96">
      <w:pPr>
        <w:spacing w:after="0" w:line="240" w:lineRule="auto"/>
        <w:jc w:val="both"/>
        <w:rPr>
          <w:rFonts w:ascii="Times New Roman" w:hAnsi="Times New Roman"/>
          <w:sz w:val="24"/>
          <w:szCs w:val="24"/>
          <w:lang w:val="de-DE"/>
        </w:rPr>
      </w:pPr>
      <w:r w:rsidRPr="000A653C">
        <w:rPr>
          <w:rFonts w:ascii="Times New Roman" w:hAnsi="Times New Roman"/>
          <w:sz w:val="24"/>
          <w:szCs w:val="24"/>
        </w:rPr>
        <w:t xml:space="preserve">LR ambasados Suomijoje trečiasis sekretorius Žymantas Mozūraitis, </w:t>
      </w:r>
      <w:r w:rsidR="00BF5B96" w:rsidRPr="000A653C">
        <w:rPr>
          <w:rFonts w:ascii="Times New Roman" w:hAnsi="Times New Roman"/>
          <w:sz w:val="24"/>
          <w:szCs w:val="24"/>
          <w:lang w:val="de-DE"/>
        </w:rPr>
        <w:t>+358 408010195</w:t>
      </w:r>
    </w:p>
    <w:p w14:paraId="292F8DEC" w14:textId="4F8935B1" w:rsidR="00B2549A" w:rsidRPr="000A653C" w:rsidRDefault="005901D8" w:rsidP="00C439E4">
      <w:pPr>
        <w:spacing w:after="0" w:line="240" w:lineRule="auto"/>
        <w:jc w:val="both"/>
        <w:rPr>
          <w:rFonts w:ascii="Times New Roman" w:hAnsi="Times New Roman"/>
          <w:sz w:val="24"/>
          <w:szCs w:val="24"/>
        </w:rPr>
      </w:pPr>
      <w:hyperlink r:id="rId29" w:history="1">
        <w:r w:rsidRPr="000A653C">
          <w:rPr>
            <w:rStyle w:val="Hyperlink"/>
            <w:rFonts w:ascii="Times New Roman" w:hAnsi="Times New Roman"/>
            <w:color w:val="auto"/>
            <w:sz w:val="24"/>
            <w:szCs w:val="24"/>
          </w:rPr>
          <w:t>zymantas.mozuraitis@urm.lt</w:t>
        </w:r>
      </w:hyperlink>
      <w:r w:rsidRPr="000A653C">
        <w:rPr>
          <w:rFonts w:ascii="Times New Roman" w:hAnsi="Times New Roman"/>
          <w:sz w:val="24"/>
          <w:szCs w:val="24"/>
        </w:rPr>
        <w:t>        </w:t>
      </w:r>
    </w:p>
    <w:sectPr w:rsidR="00B2549A" w:rsidRPr="000A65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F5D51"/>
    <w:multiLevelType w:val="hybridMultilevel"/>
    <w:tmpl w:val="7B7CBD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7048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264B"/>
    <w:rsid w:val="00003722"/>
    <w:rsid w:val="000038F6"/>
    <w:rsid w:val="00005238"/>
    <w:rsid w:val="000061CD"/>
    <w:rsid w:val="00007966"/>
    <w:rsid w:val="000124A4"/>
    <w:rsid w:val="00012547"/>
    <w:rsid w:val="000131B6"/>
    <w:rsid w:val="00023AB7"/>
    <w:rsid w:val="000303C5"/>
    <w:rsid w:val="000304EC"/>
    <w:rsid w:val="00032D4D"/>
    <w:rsid w:val="00033D0D"/>
    <w:rsid w:val="00034EAE"/>
    <w:rsid w:val="000352EB"/>
    <w:rsid w:val="00035DA2"/>
    <w:rsid w:val="00040A92"/>
    <w:rsid w:val="00041870"/>
    <w:rsid w:val="00044C24"/>
    <w:rsid w:val="00046914"/>
    <w:rsid w:val="00047FDF"/>
    <w:rsid w:val="00051675"/>
    <w:rsid w:val="000534EC"/>
    <w:rsid w:val="00056534"/>
    <w:rsid w:val="00056A37"/>
    <w:rsid w:val="00056F92"/>
    <w:rsid w:val="000618BD"/>
    <w:rsid w:val="00073497"/>
    <w:rsid w:val="00086D29"/>
    <w:rsid w:val="00092013"/>
    <w:rsid w:val="0009214C"/>
    <w:rsid w:val="00092B7E"/>
    <w:rsid w:val="00093E8B"/>
    <w:rsid w:val="000A3BE4"/>
    <w:rsid w:val="000A44F4"/>
    <w:rsid w:val="000A4C49"/>
    <w:rsid w:val="000A5503"/>
    <w:rsid w:val="000A653C"/>
    <w:rsid w:val="000B1B94"/>
    <w:rsid w:val="000B4F13"/>
    <w:rsid w:val="000B57CE"/>
    <w:rsid w:val="000C665E"/>
    <w:rsid w:val="000D299E"/>
    <w:rsid w:val="000D2FB4"/>
    <w:rsid w:val="000D336C"/>
    <w:rsid w:val="000E271C"/>
    <w:rsid w:val="000E5CA6"/>
    <w:rsid w:val="000F48DA"/>
    <w:rsid w:val="000F5ED0"/>
    <w:rsid w:val="00105105"/>
    <w:rsid w:val="00105247"/>
    <w:rsid w:val="0010770B"/>
    <w:rsid w:val="001225B0"/>
    <w:rsid w:val="0012333B"/>
    <w:rsid w:val="00126B9C"/>
    <w:rsid w:val="001301A2"/>
    <w:rsid w:val="00130B52"/>
    <w:rsid w:val="001315C9"/>
    <w:rsid w:val="00133C94"/>
    <w:rsid w:val="00141979"/>
    <w:rsid w:val="00143BE5"/>
    <w:rsid w:val="00144EF8"/>
    <w:rsid w:val="00144F0D"/>
    <w:rsid w:val="0014505C"/>
    <w:rsid w:val="00145C20"/>
    <w:rsid w:val="001509CB"/>
    <w:rsid w:val="001522CB"/>
    <w:rsid w:val="00155254"/>
    <w:rsid w:val="0015619E"/>
    <w:rsid w:val="00163105"/>
    <w:rsid w:val="00166854"/>
    <w:rsid w:val="001700A7"/>
    <w:rsid w:val="00171993"/>
    <w:rsid w:val="001745EB"/>
    <w:rsid w:val="00182F55"/>
    <w:rsid w:val="00184D4E"/>
    <w:rsid w:val="00186DBD"/>
    <w:rsid w:val="001926D5"/>
    <w:rsid w:val="00193EBC"/>
    <w:rsid w:val="001956E5"/>
    <w:rsid w:val="0019705D"/>
    <w:rsid w:val="001972A1"/>
    <w:rsid w:val="001972BC"/>
    <w:rsid w:val="001977DC"/>
    <w:rsid w:val="001A2E9F"/>
    <w:rsid w:val="001A41E2"/>
    <w:rsid w:val="001A5FD3"/>
    <w:rsid w:val="001B1A8A"/>
    <w:rsid w:val="001B246D"/>
    <w:rsid w:val="001B4083"/>
    <w:rsid w:val="001C1080"/>
    <w:rsid w:val="001C16D6"/>
    <w:rsid w:val="001D287D"/>
    <w:rsid w:val="001D2FEE"/>
    <w:rsid w:val="001D3EA7"/>
    <w:rsid w:val="001D52A5"/>
    <w:rsid w:val="001D61A4"/>
    <w:rsid w:val="001E10F9"/>
    <w:rsid w:val="001E1534"/>
    <w:rsid w:val="001E227F"/>
    <w:rsid w:val="001E500D"/>
    <w:rsid w:val="001F74C6"/>
    <w:rsid w:val="00206FFE"/>
    <w:rsid w:val="0020716E"/>
    <w:rsid w:val="00213307"/>
    <w:rsid w:val="002151B6"/>
    <w:rsid w:val="00215548"/>
    <w:rsid w:val="002179D5"/>
    <w:rsid w:val="00222FE3"/>
    <w:rsid w:val="00226E49"/>
    <w:rsid w:val="00232510"/>
    <w:rsid w:val="00233A22"/>
    <w:rsid w:val="00235D65"/>
    <w:rsid w:val="002412F4"/>
    <w:rsid w:val="002413AC"/>
    <w:rsid w:val="00242C85"/>
    <w:rsid w:val="00245F6D"/>
    <w:rsid w:val="00251187"/>
    <w:rsid w:val="002538CD"/>
    <w:rsid w:val="002562F3"/>
    <w:rsid w:val="00257899"/>
    <w:rsid w:val="00265AA0"/>
    <w:rsid w:val="00266585"/>
    <w:rsid w:val="0027288E"/>
    <w:rsid w:val="002729CC"/>
    <w:rsid w:val="00274CDD"/>
    <w:rsid w:val="00276F47"/>
    <w:rsid w:val="00280BBC"/>
    <w:rsid w:val="00281ED8"/>
    <w:rsid w:val="002829E9"/>
    <w:rsid w:val="0028307D"/>
    <w:rsid w:val="00283D53"/>
    <w:rsid w:val="00283ED6"/>
    <w:rsid w:val="0028473E"/>
    <w:rsid w:val="002879DF"/>
    <w:rsid w:val="0029451A"/>
    <w:rsid w:val="002A7D4D"/>
    <w:rsid w:val="002B3980"/>
    <w:rsid w:val="002B7CC2"/>
    <w:rsid w:val="002C4D04"/>
    <w:rsid w:val="002C6DD4"/>
    <w:rsid w:val="002C7381"/>
    <w:rsid w:val="002D1645"/>
    <w:rsid w:val="002D3C70"/>
    <w:rsid w:val="002E1A06"/>
    <w:rsid w:val="002E396A"/>
    <w:rsid w:val="002E57A2"/>
    <w:rsid w:val="002E7285"/>
    <w:rsid w:val="002E7CD3"/>
    <w:rsid w:val="002F331E"/>
    <w:rsid w:val="002F6382"/>
    <w:rsid w:val="002F6748"/>
    <w:rsid w:val="002F748A"/>
    <w:rsid w:val="00302194"/>
    <w:rsid w:val="00324B71"/>
    <w:rsid w:val="00326BE5"/>
    <w:rsid w:val="00331445"/>
    <w:rsid w:val="00334608"/>
    <w:rsid w:val="00336C70"/>
    <w:rsid w:val="00337682"/>
    <w:rsid w:val="00344E82"/>
    <w:rsid w:val="00344F5E"/>
    <w:rsid w:val="00345A11"/>
    <w:rsid w:val="00347A48"/>
    <w:rsid w:val="00350B2E"/>
    <w:rsid w:val="003535A6"/>
    <w:rsid w:val="0035381F"/>
    <w:rsid w:val="003538AF"/>
    <w:rsid w:val="00364222"/>
    <w:rsid w:val="0036449B"/>
    <w:rsid w:val="00364995"/>
    <w:rsid w:val="003707E2"/>
    <w:rsid w:val="00372C79"/>
    <w:rsid w:val="003753F3"/>
    <w:rsid w:val="003779C3"/>
    <w:rsid w:val="003848B9"/>
    <w:rsid w:val="00394006"/>
    <w:rsid w:val="0039436A"/>
    <w:rsid w:val="00396FAF"/>
    <w:rsid w:val="003A2204"/>
    <w:rsid w:val="003A3707"/>
    <w:rsid w:val="003B138A"/>
    <w:rsid w:val="003B22B1"/>
    <w:rsid w:val="003B299C"/>
    <w:rsid w:val="003B55D0"/>
    <w:rsid w:val="003B5C64"/>
    <w:rsid w:val="003B6F52"/>
    <w:rsid w:val="003C31DD"/>
    <w:rsid w:val="003C31EF"/>
    <w:rsid w:val="003C60D7"/>
    <w:rsid w:val="003D0CFE"/>
    <w:rsid w:val="003D104C"/>
    <w:rsid w:val="003E2C9A"/>
    <w:rsid w:val="003E3122"/>
    <w:rsid w:val="003E346C"/>
    <w:rsid w:val="003E43BD"/>
    <w:rsid w:val="003E7EEB"/>
    <w:rsid w:val="003F5B80"/>
    <w:rsid w:val="00402BF5"/>
    <w:rsid w:val="00406748"/>
    <w:rsid w:val="00406FEE"/>
    <w:rsid w:val="0040702E"/>
    <w:rsid w:val="0041021F"/>
    <w:rsid w:val="00412A07"/>
    <w:rsid w:val="00421114"/>
    <w:rsid w:val="00423D1D"/>
    <w:rsid w:val="00427A5A"/>
    <w:rsid w:val="00431FAF"/>
    <w:rsid w:val="00432610"/>
    <w:rsid w:val="00437B76"/>
    <w:rsid w:val="00440293"/>
    <w:rsid w:val="00444C77"/>
    <w:rsid w:val="004466AC"/>
    <w:rsid w:val="004476F3"/>
    <w:rsid w:val="00456D70"/>
    <w:rsid w:val="00463FE7"/>
    <w:rsid w:val="00465291"/>
    <w:rsid w:val="00465840"/>
    <w:rsid w:val="00466378"/>
    <w:rsid w:val="00470C16"/>
    <w:rsid w:val="004739B3"/>
    <w:rsid w:val="004739DF"/>
    <w:rsid w:val="00476420"/>
    <w:rsid w:val="00481A8C"/>
    <w:rsid w:val="004941E6"/>
    <w:rsid w:val="004A3B85"/>
    <w:rsid w:val="004A50A6"/>
    <w:rsid w:val="004A652C"/>
    <w:rsid w:val="004A7E12"/>
    <w:rsid w:val="004B6338"/>
    <w:rsid w:val="004C3477"/>
    <w:rsid w:val="004C7A4D"/>
    <w:rsid w:val="004D151C"/>
    <w:rsid w:val="004D63A0"/>
    <w:rsid w:val="004D6EAA"/>
    <w:rsid w:val="004E15D7"/>
    <w:rsid w:val="004E2CB3"/>
    <w:rsid w:val="004E39B2"/>
    <w:rsid w:val="004E7708"/>
    <w:rsid w:val="004F16EF"/>
    <w:rsid w:val="004F56F3"/>
    <w:rsid w:val="004F6922"/>
    <w:rsid w:val="004F6B16"/>
    <w:rsid w:val="00501997"/>
    <w:rsid w:val="00513B20"/>
    <w:rsid w:val="0051459C"/>
    <w:rsid w:val="00525D47"/>
    <w:rsid w:val="0052791F"/>
    <w:rsid w:val="005309BA"/>
    <w:rsid w:val="00532587"/>
    <w:rsid w:val="0053274A"/>
    <w:rsid w:val="00533C3E"/>
    <w:rsid w:val="00536102"/>
    <w:rsid w:val="00536245"/>
    <w:rsid w:val="00543113"/>
    <w:rsid w:val="00543115"/>
    <w:rsid w:val="00544406"/>
    <w:rsid w:val="005609B6"/>
    <w:rsid w:val="00565815"/>
    <w:rsid w:val="00573C80"/>
    <w:rsid w:val="00574307"/>
    <w:rsid w:val="00574B66"/>
    <w:rsid w:val="00575564"/>
    <w:rsid w:val="0058055E"/>
    <w:rsid w:val="005901D8"/>
    <w:rsid w:val="00591439"/>
    <w:rsid w:val="00595D1C"/>
    <w:rsid w:val="00597E0A"/>
    <w:rsid w:val="005A49E8"/>
    <w:rsid w:val="005B60FC"/>
    <w:rsid w:val="005B6B38"/>
    <w:rsid w:val="005C1458"/>
    <w:rsid w:val="005C1B12"/>
    <w:rsid w:val="005C2679"/>
    <w:rsid w:val="005D0534"/>
    <w:rsid w:val="005D4E94"/>
    <w:rsid w:val="005D6273"/>
    <w:rsid w:val="005D7239"/>
    <w:rsid w:val="005E16BC"/>
    <w:rsid w:val="005F0C9D"/>
    <w:rsid w:val="005F0D31"/>
    <w:rsid w:val="005F5D12"/>
    <w:rsid w:val="00606F1E"/>
    <w:rsid w:val="0060744E"/>
    <w:rsid w:val="00607C4B"/>
    <w:rsid w:val="0061113A"/>
    <w:rsid w:val="0061119D"/>
    <w:rsid w:val="00613208"/>
    <w:rsid w:val="00615192"/>
    <w:rsid w:val="006158C7"/>
    <w:rsid w:val="00615F28"/>
    <w:rsid w:val="0061651C"/>
    <w:rsid w:val="0062286C"/>
    <w:rsid w:val="00623311"/>
    <w:rsid w:val="006314E6"/>
    <w:rsid w:val="006355A4"/>
    <w:rsid w:val="00640164"/>
    <w:rsid w:val="006420A6"/>
    <w:rsid w:val="00646075"/>
    <w:rsid w:val="006542C4"/>
    <w:rsid w:val="00654B34"/>
    <w:rsid w:val="006561AF"/>
    <w:rsid w:val="00671FBC"/>
    <w:rsid w:val="0067213C"/>
    <w:rsid w:val="0067511A"/>
    <w:rsid w:val="00675F51"/>
    <w:rsid w:val="00687623"/>
    <w:rsid w:val="00691C26"/>
    <w:rsid w:val="00693BB1"/>
    <w:rsid w:val="006963E3"/>
    <w:rsid w:val="00696D45"/>
    <w:rsid w:val="00697C63"/>
    <w:rsid w:val="006A2304"/>
    <w:rsid w:val="006A2605"/>
    <w:rsid w:val="006A3689"/>
    <w:rsid w:val="006A41E4"/>
    <w:rsid w:val="006A6351"/>
    <w:rsid w:val="006A64C6"/>
    <w:rsid w:val="006B0659"/>
    <w:rsid w:val="006B18B9"/>
    <w:rsid w:val="006B3497"/>
    <w:rsid w:val="006B372D"/>
    <w:rsid w:val="006B5CA2"/>
    <w:rsid w:val="006C031E"/>
    <w:rsid w:val="006C4847"/>
    <w:rsid w:val="006C7128"/>
    <w:rsid w:val="006D175A"/>
    <w:rsid w:val="006E47E5"/>
    <w:rsid w:val="006F3933"/>
    <w:rsid w:val="006F5975"/>
    <w:rsid w:val="00704294"/>
    <w:rsid w:val="007072D9"/>
    <w:rsid w:val="0071311E"/>
    <w:rsid w:val="00714F4F"/>
    <w:rsid w:val="007154F7"/>
    <w:rsid w:val="00716DE5"/>
    <w:rsid w:val="0071796B"/>
    <w:rsid w:val="0072199A"/>
    <w:rsid w:val="00721C04"/>
    <w:rsid w:val="0072490C"/>
    <w:rsid w:val="00742885"/>
    <w:rsid w:val="007551F6"/>
    <w:rsid w:val="00756B0B"/>
    <w:rsid w:val="00760920"/>
    <w:rsid w:val="0076721F"/>
    <w:rsid w:val="00772BFD"/>
    <w:rsid w:val="00777658"/>
    <w:rsid w:val="00783A26"/>
    <w:rsid w:val="00786528"/>
    <w:rsid w:val="00791DE1"/>
    <w:rsid w:val="00792D77"/>
    <w:rsid w:val="00795C44"/>
    <w:rsid w:val="00797CB4"/>
    <w:rsid w:val="007A00E5"/>
    <w:rsid w:val="007A0CEA"/>
    <w:rsid w:val="007A3A57"/>
    <w:rsid w:val="007B0783"/>
    <w:rsid w:val="007B2EE2"/>
    <w:rsid w:val="007B3D65"/>
    <w:rsid w:val="007B4B9B"/>
    <w:rsid w:val="007B5519"/>
    <w:rsid w:val="007B68B4"/>
    <w:rsid w:val="007C01A0"/>
    <w:rsid w:val="007C0900"/>
    <w:rsid w:val="007C7BA7"/>
    <w:rsid w:val="007E1501"/>
    <w:rsid w:val="007E2D7E"/>
    <w:rsid w:val="007E63DC"/>
    <w:rsid w:val="007F1E15"/>
    <w:rsid w:val="007F29FE"/>
    <w:rsid w:val="007F33A3"/>
    <w:rsid w:val="007F5943"/>
    <w:rsid w:val="008019F7"/>
    <w:rsid w:val="008022FC"/>
    <w:rsid w:val="0080555E"/>
    <w:rsid w:val="008069BC"/>
    <w:rsid w:val="00816192"/>
    <w:rsid w:val="00816AAF"/>
    <w:rsid w:val="00816CB6"/>
    <w:rsid w:val="008170FF"/>
    <w:rsid w:val="00820F91"/>
    <w:rsid w:val="008227CB"/>
    <w:rsid w:val="00822F66"/>
    <w:rsid w:val="00826A8B"/>
    <w:rsid w:val="0083106D"/>
    <w:rsid w:val="00832814"/>
    <w:rsid w:val="0084076A"/>
    <w:rsid w:val="00850129"/>
    <w:rsid w:val="008544FC"/>
    <w:rsid w:val="00854C98"/>
    <w:rsid w:val="00865B32"/>
    <w:rsid w:val="00871E34"/>
    <w:rsid w:val="00886980"/>
    <w:rsid w:val="008904E9"/>
    <w:rsid w:val="00890765"/>
    <w:rsid w:val="008A4B21"/>
    <w:rsid w:val="008A5EF1"/>
    <w:rsid w:val="008B2655"/>
    <w:rsid w:val="008B6152"/>
    <w:rsid w:val="008C41B3"/>
    <w:rsid w:val="008C4318"/>
    <w:rsid w:val="008D22CB"/>
    <w:rsid w:val="008D426A"/>
    <w:rsid w:val="008D4665"/>
    <w:rsid w:val="008D4883"/>
    <w:rsid w:val="008D6482"/>
    <w:rsid w:val="008D6880"/>
    <w:rsid w:val="008D6926"/>
    <w:rsid w:val="008E22F0"/>
    <w:rsid w:val="008F2AF7"/>
    <w:rsid w:val="008F6515"/>
    <w:rsid w:val="008F669E"/>
    <w:rsid w:val="008F7FAB"/>
    <w:rsid w:val="009036C0"/>
    <w:rsid w:val="009045E8"/>
    <w:rsid w:val="0090538D"/>
    <w:rsid w:val="00906DD4"/>
    <w:rsid w:val="0090799D"/>
    <w:rsid w:val="009079F2"/>
    <w:rsid w:val="00910153"/>
    <w:rsid w:val="009142D1"/>
    <w:rsid w:val="00916DF4"/>
    <w:rsid w:val="00917C0E"/>
    <w:rsid w:val="009231D2"/>
    <w:rsid w:val="00931EF5"/>
    <w:rsid w:val="009352BB"/>
    <w:rsid w:val="0093603D"/>
    <w:rsid w:val="009366E4"/>
    <w:rsid w:val="00937E0B"/>
    <w:rsid w:val="009415C2"/>
    <w:rsid w:val="00942877"/>
    <w:rsid w:val="00944180"/>
    <w:rsid w:val="009443DA"/>
    <w:rsid w:val="0094558B"/>
    <w:rsid w:val="00950F69"/>
    <w:rsid w:val="009602ED"/>
    <w:rsid w:val="009700C1"/>
    <w:rsid w:val="009725A9"/>
    <w:rsid w:val="0097389F"/>
    <w:rsid w:val="00973F84"/>
    <w:rsid w:val="009744B3"/>
    <w:rsid w:val="00980D0F"/>
    <w:rsid w:val="00981038"/>
    <w:rsid w:val="009928D0"/>
    <w:rsid w:val="009931C7"/>
    <w:rsid w:val="009939C4"/>
    <w:rsid w:val="009A00A8"/>
    <w:rsid w:val="009A0A15"/>
    <w:rsid w:val="009A1013"/>
    <w:rsid w:val="009A66B5"/>
    <w:rsid w:val="009A7FEF"/>
    <w:rsid w:val="009B1BBB"/>
    <w:rsid w:val="009B1C0E"/>
    <w:rsid w:val="009B2415"/>
    <w:rsid w:val="009C069A"/>
    <w:rsid w:val="009C1C4B"/>
    <w:rsid w:val="009C70B8"/>
    <w:rsid w:val="009C71DA"/>
    <w:rsid w:val="009D5C14"/>
    <w:rsid w:val="009D702D"/>
    <w:rsid w:val="009E3219"/>
    <w:rsid w:val="009E4EF4"/>
    <w:rsid w:val="009E52EF"/>
    <w:rsid w:val="009F4DDE"/>
    <w:rsid w:val="009F573A"/>
    <w:rsid w:val="009F5C6F"/>
    <w:rsid w:val="009F67B2"/>
    <w:rsid w:val="009F7FA8"/>
    <w:rsid w:val="00A11D73"/>
    <w:rsid w:val="00A11F91"/>
    <w:rsid w:val="00A139ED"/>
    <w:rsid w:val="00A13E5E"/>
    <w:rsid w:val="00A15CA7"/>
    <w:rsid w:val="00A15DF4"/>
    <w:rsid w:val="00A162FE"/>
    <w:rsid w:val="00A2760F"/>
    <w:rsid w:val="00A34630"/>
    <w:rsid w:val="00A40171"/>
    <w:rsid w:val="00A4102A"/>
    <w:rsid w:val="00A427A3"/>
    <w:rsid w:val="00A459AE"/>
    <w:rsid w:val="00A52037"/>
    <w:rsid w:val="00A60E51"/>
    <w:rsid w:val="00A61283"/>
    <w:rsid w:val="00A623E6"/>
    <w:rsid w:val="00A63247"/>
    <w:rsid w:val="00A6523A"/>
    <w:rsid w:val="00A67822"/>
    <w:rsid w:val="00A70BDA"/>
    <w:rsid w:val="00A7163D"/>
    <w:rsid w:val="00A75F95"/>
    <w:rsid w:val="00A77DF0"/>
    <w:rsid w:val="00A86547"/>
    <w:rsid w:val="00A90AB5"/>
    <w:rsid w:val="00A92B82"/>
    <w:rsid w:val="00A948FD"/>
    <w:rsid w:val="00AA16D5"/>
    <w:rsid w:val="00AA1E08"/>
    <w:rsid w:val="00AB00A1"/>
    <w:rsid w:val="00AB1E09"/>
    <w:rsid w:val="00AB3B3D"/>
    <w:rsid w:val="00AC0497"/>
    <w:rsid w:val="00AC0773"/>
    <w:rsid w:val="00AC2795"/>
    <w:rsid w:val="00AC4C18"/>
    <w:rsid w:val="00AC66C3"/>
    <w:rsid w:val="00AC7F63"/>
    <w:rsid w:val="00AD2DF2"/>
    <w:rsid w:val="00AD3A65"/>
    <w:rsid w:val="00AD443F"/>
    <w:rsid w:val="00AD5DC4"/>
    <w:rsid w:val="00AD68BC"/>
    <w:rsid w:val="00AE3A2D"/>
    <w:rsid w:val="00AF383C"/>
    <w:rsid w:val="00AF3DE0"/>
    <w:rsid w:val="00AF3E14"/>
    <w:rsid w:val="00AF58EC"/>
    <w:rsid w:val="00AF6FF7"/>
    <w:rsid w:val="00B005A6"/>
    <w:rsid w:val="00B00E68"/>
    <w:rsid w:val="00B01301"/>
    <w:rsid w:val="00B013A1"/>
    <w:rsid w:val="00B126B5"/>
    <w:rsid w:val="00B16784"/>
    <w:rsid w:val="00B23103"/>
    <w:rsid w:val="00B2549A"/>
    <w:rsid w:val="00B26CFD"/>
    <w:rsid w:val="00B27715"/>
    <w:rsid w:val="00B3272E"/>
    <w:rsid w:val="00B360A0"/>
    <w:rsid w:val="00B41D40"/>
    <w:rsid w:val="00B42CE4"/>
    <w:rsid w:val="00B472DA"/>
    <w:rsid w:val="00B479A1"/>
    <w:rsid w:val="00B5197B"/>
    <w:rsid w:val="00B5683A"/>
    <w:rsid w:val="00B634F2"/>
    <w:rsid w:val="00B638C4"/>
    <w:rsid w:val="00B66B99"/>
    <w:rsid w:val="00B70CA2"/>
    <w:rsid w:val="00B77453"/>
    <w:rsid w:val="00B81849"/>
    <w:rsid w:val="00B85392"/>
    <w:rsid w:val="00B917D9"/>
    <w:rsid w:val="00B92B6C"/>
    <w:rsid w:val="00B93168"/>
    <w:rsid w:val="00B93B8F"/>
    <w:rsid w:val="00B97F73"/>
    <w:rsid w:val="00BA3BAA"/>
    <w:rsid w:val="00BA491E"/>
    <w:rsid w:val="00BB0376"/>
    <w:rsid w:val="00BB52B0"/>
    <w:rsid w:val="00BB6E4C"/>
    <w:rsid w:val="00BB77C5"/>
    <w:rsid w:val="00BB7C1B"/>
    <w:rsid w:val="00BC3591"/>
    <w:rsid w:val="00BD0FDD"/>
    <w:rsid w:val="00BD23EF"/>
    <w:rsid w:val="00BE56D3"/>
    <w:rsid w:val="00BF127C"/>
    <w:rsid w:val="00BF5B96"/>
    <w:rsid w:val="00C01B1B"/>
    <w:rsid w:val="00C02C2C"/>
    <w:rsid w:val="00C03238"/>
    <w:rsid w:val="00C05713"/>
    <w:rsid w:val="00C110A9"/>
    <w:rsid w:val="00C122EF"/>
    <w:rsid w:val="00C14731"/>
    <w:rsid w:val="00C15415"/>
    <w:rsid w:val="00C27187"/>
    <w:rsid w:val="00C3104D"/>
    <w:rsid w:val="00C3445D"/>
    <w:rsid w:val="00C34A78"/>
    <w:rsid w:val="00C3593A"/>
    <w:rsid w:val="00C40FCB"/>
    <w:rsid w:val="00C439E4"/>
    <w:rsid w:val="00C441A8"/>
    <w:rsid w:val="00C461FB"/>
    <w:rsid w:val="00C47056"/>
    <w:rsid w:val="00C52F66"/>
    <w:rsid w:val="00C557BD"/>
    <w:rsid w:val="00C61219"/>
    <w:rsid w:val="00C65219"/>
    <w:rsid w:val="00C70229"/>
    <w:rsid w:val="00C72852"/>
    <w:rsid w:val="00C73D61"/>
    <w:rsid w:val="00C76B65"/>
    <w:rsid w:val="00C77DF5"/>
    <w:rsid w:val="00C810BF"/>
    <w:rsid w:val="00C85585"/>
    <w:rsid w:val="00C85680"/>
    <w:rsid w:val="00C91ECD"/>
    <w:rsid w:val="00C9343D"/>
    <w:rsid w:val="00CA31B8"/>
    <w:rsid w:val="00CA4396"/>
    <w:rsid w:val="00CA468C"/>
    <w:rsid w:val="00CA6EB7"/>
    <w:rsid w:val="00CB0B55"/>
    <w:rsid w:val="00CB1F2E"/>
    <w:rsid w:val="00CB39F9"/>
    <w:rsid w:val="00CB3A66"/>
    <w:rsid w:val="00CB3DEF"/>
    <w:rsid w:val="00CB467A"/>
    <w:rsid w:val="00CB7D2A"/>
    <w:rsid w:val="00CC194E"/>
    <w:rsid w:val="00CC6831"/>
    <w:rsid w:val="00CD4CC9"/>
    <w:rsid w:val="00CD6A2A"/>
    <w:rsid w:val="00CD7A1E"/>
    <w:rsid w:val="00CE5768"/>
    <w:rsid w:val="00CF29FB"/>
    <w:rsid w:val="00CF5683"/>
    <w:rsid w:val="00D00390"/>
    <w:rsid w:val="00D01445"/>
    <w:rsid w:val="00D02191"/>
    <w:rsid w:val="00D105CD"/>
    <w:rsid w:val="00D10916"/>
    <w:rsid w:val="00D1166C"/>
    <w:rsid w:val="00D12778"/>
    <w:rsid w:val="00D127BD"/>
    <w:rsid w:val="00D213EE"/>
    <w:rsid w:val="00D244A6"/>
    <w:rsid w:val="00D27E3C"/>
    <w:rsid w:val="00D34C7E"/>
    <w:rsid w:val="00D372B1"/>
    <w:rsid w:val="00D43115"/>
    <w:rsid w:val="00D45DA0"/>
    <w:rsid w:val="00D472D4"/>
    <w:rsid w:val="00D53663"/>
    <w:rsid w:val="00D563E5"/>
    <w:rsid w:val="00D56A30"/>
    <w:rsid w:val="00D60F31"/>
    <w:rsid w:val="00D62A56"/>
    <w:rsid w:val="00D64A13"/>
    <w:rsid w:val="00D65292"/>
    <w:rsid w:val="00D66773"/>
    <w:rsid w:val="00D66A9A"/>
    <w:rsid w:val="00D672B8"/>
    <w:rsid w:val="00D702D9"/>
    <w:rsid w:val="00D739BB"/>
    <w:rsid w:val="00D74A7C"/>
    <w:rsid w:val="00D774E9"/>
    <w:rsid w:val="00D81BA2"/>
    <w:rsid w:val="00D82A68"/>
    <w:rsid w:val="00D83808"/>
    <w:rsid w:val="00D84925"/>
    <w:rsid w:val="00D84F6F"/>
    <w:rsid w:val="00D901A4"/>
    <w:rsid w:val="00D9713E"/>
    <w:rsid w:val="00D9716E"/>
    <w:rsid w:val="00DA01B4"/>
    <w:rsid w:val="00DA0443"/>
    <w:rsid w:val="00DA1FB3"/>
    <w:rsid w:val="00DA405C"/>
    <w:rsid w:val="00DA7469"/>
    <w:rsid w:val="00DB011B"/>
    <w:rsid w:val="00DC1A61"/>
    <w:rsid w:val="00DC28A3"/>
    <w:rsid w:val="00DC523E"/>
    <w:rsid w:val="00DD5934"/>
    <w:rsid w:val="00DE0FBE"/>
    <w:rsid w:val="00DE5FDD"/>
    <w:rsid w:val="00DE7E29"/>
    <w:rsid w:val="00DF0AD6"/>
    <w:rsid w:val="00DF12DE"/>
    <w:rsid w:val="00E019E8"/>
    <w:rsid w:val="00E01C76"/>
    <w:rsid w:val="00E01FA0"/>
    <w:rsid w:val="00E035FE"/>
    <w:rsid w:val="00E03FF2"/>
    <w:rsid w:val="00E0538B"/>
    <w:rsid w:val="00E05FBD"/>
    <w:rsid w:val="00E14F7E"/>
    <w:rsid w:val="00E2189B"/>
    <w:rsid w:val="00E23C42"/>
    <w:rsid w:val="00E32465"/>
    <w:rsid w:val="00E341BB"/>
    <w:rsid w:val="00E34853"/>
    <w:rsid w:val="00E35F93"/>
    <w:rsid w:val="00E37C5D"/>
    <w:rsid w:val="00E40788"/>
    <w:rsid w:val="00E4625C"/>
    <w:rsid w:val="00E54FCC"/>
    <w:rsid w:val="00E55C7E"/>
    <w:rsid w:val="00E56C0E"/>
    <w:rsid w:val="00E56C45"/>
    <w:rsid w:val="00E63F9E"/>
    <w:rsid w:val="00E65E9D"/>
    <w:rsid w:val="00E70606"/>
    <w:rsid w:val="00E71BC9"/>
    <w:rsid w:val="00E71D72"/>
    <w:rsid w:val="00E73FDD"/>
    <w:rsid w:val="00E740F4"/>
    <w:rsid w:val="00E81710"/>
    <w:rsid w:val="00E82634"/>
    <w:rsid w:val="00E82FAE"/>
    <w:rsid w:val="00E86553"/>
    <w:rsid w:val="00E90925"/>
    <w:rsid w:val="00E9134F"/>
    <w:rsid w:val="00EA1FDA"/>
    <w:rsid w:val="00EA5DB9"/>
    <w:rsid w:val="00EA6C8D"/>
    <w:rsid w:val="00EB2932"/>
    <w:rsid w:val="00EC036F"/>
    <w:rsid w:val="00EC15A2"/>
    <w:rsid w:val="00EC179E"/>
    <w:rsid w:val="00EC383F"/>
    <w:rsid w:val="00EE1645"/>
    <w:rsid w:val="00EE19B6"/>
    <w:rsid w:val="00EE2C4B"/>
    <w:rsid w:val="00EE7589"/>
    <w:rsid w:val="00EF1377"/>
    <w:rsid w:val="00F04217"/>
    <w:rsid w:val="00F045FA"/>
    <w:rsid w:val="00F051CC"/>
    <w:rsid w:val="00F10861"/>
    <w:rsid w:val="00F12414"/>
    <w:rsid w:val="00F13CEE"/>
    <w:rsid w:val="00F157DA"/>
    <w:rsid w:val="00F250A1"/>
    <w:rsid w:val="00F340E6"/>
    <w:rsid w:val="00F34C54"/>
    <w:rsid w:val="00F35065"/>
    <w:rsid w:val="00F355F4"/>
    <w:rsid w:val="00F40F24"/>
    <w:rsid w:val="00F448BA"/>
    <w:rsid w:val="00F51149"/>
    <w:rsid w:val="00F514E0"/>
    <w:rsid w:val="00F54D7A"/>
    <w:rsid w:val="00F56DAC"/>
    <w:rsid w:val="00F614D0"/>
    <w:rsid w:val="00F63225"/>
    <w:rsid w:val="00F65696"/>
    <w:rsid w:val="00F7642C"/>
    <w:rsid w:val="00F76B82"/>
    <w:rsid w:val="00F77235"/>
    <w:rsid w:val="00F839CA"/>
    <w:rsid w:val="00F85C69"/>
    <w:rsid w:val="00F9005D"/>
    <w:rsid w:val="00F90799"/>
    <w:rsid w:val="00F931BA"/>
    <w:rsid w:val="00F93330"/>
    <w:rsid w:val="00F97CDE"/>
    <w:rsid w:val="00FA021D"/>
    <w:rsid w:val="00FA0E10"/>
    <w:rsid w:val="00FA1C60"/>
    <w:rsid w:val="00FA38BC"/>
    <w:rsid w:val="00FA5F38"/>
    <w:rsid w:val="00FB25C5"/>
    <w:rsid w:val="00FB398C"/>
    <w:rsid w:val="00FB5217"/>
    <w:rsid w:val="00FB6392"/>
    <w:rsid w:val="00FC21CE"/>
    <w:rsid w:val="00FC4C73"/>
    <w:rsid w:val="00FD0E04"/>
    <w:rsid w:val="00FD60F0"/>
    <w:rsid w:val="00FE181C"/>
    <w:rsid w:val="00FF6434"/>
    <w:rsid w:val="00FF6AF0"/>
    <w:rsid w:val="00FF7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 w:type="character" w:styleId="Strong">
    <w:name w:val="Strong"/>
    <w:basedOn w:val="DefaultParagraphFont"/>
    <w:uiPriority w:val="22"/>
    <w:qFormat/>
    <w:rsid w:val="00F54D7A"/>
    <w:rPr>
      <w:b/>
      <w:bCs/>
    </w:rPr>
  </w:style>
  <w:style w:type="paragraph" w:styleId="NoSpacing">
    <w:name w:val="No Spacing"/>
    <w:uiPriority w:val="1"/>
    <w:qFormat/>
    <w:rsid w:val="00F54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tvuutiset.fi/artikkeli/hallitus-valmistelee-datakeskuksille-veronpalautustukea/9265646" TargetMode="External"/><Relationship Id="rId18" Type="http://schemas.openxmlformats.org/officeDocument/2006/relationships/hyperlink" Target="https://yle.fi/a/74-20197357" TargetMode="External"/><Relationship Id="rId26" Type="http://schemas.openxmlformats.org/officeDocument/2006/relationships/hyperlink" Target="https://stat.fi/julkaisu/cmin81ch45kp507vzolnh5sky" TargetMode="External"/><Relationship Id="rId3" Type="http://schemas.openxmlformats.org/officeDocument/2006/relationships/customXml" Target="../customXml/item3.xml"/><Relationship Id="rId21" Type="http://schemas.openxmlformats.org/officeDocument/2006/relationships/hyperlink" Target="https://www.talouselama.fi/uutiset/a/8423134c-6066-49e6-8b1b-d769cf1bb0b6" TargetMode="External"/><Relationship Id="rId7" Type="http://schemas.openxmlformats.org/officeDocument/2006/relationships/settings" Target="settings.xml"/><Relationship Id="rId12" Type="http://schemas.openxmlformats.org/officeDocument/2006/relationships/hyperlink" Target="https://www.is.fi/taloussanomat/art-2000011660139.html" TargetMode="External"/><Relationship Id="rId17" Type="http://schemas.openxmlformats.org/officeDocument/2006/relationships/hyperlink" Target="https://www.economist.com/finance-and-economics/2025/12/07/which-economy-did-best-in-2025" TargetMode="External"/><Relationship Id="rId25" Type="http://schemas.openxmlformats.org/officeDocument/2006/relationships/hyperlink" Target="https://yle.fi/a/74-20199098" TargetMode="External"/><Relationship Id="rId2" Type="http://schemas.openxmlformats.org/officeDocument/2006/relationships/customXml" Target="../customXml/item2.xml"/><Relationship Id="rId16" Type="http://schemas.openxmlformats.org/officeDocument/2006/relationships/hyperlink" Target="https://www.is.fi/politiikka/art-2000011685381.html" TargetMode="External"/><Relationship Id="rId20" Type="http://schemas.openxmlformats.org/officeDocument/2006/relationships/hyperlink" Target="https://yle.fi/a/74-20197863?utm_source=social-media-share&amp;utm_medium=social&amp;utm_campaign=ylefiapp" TargetMode="External"/><Relationship Id="rId29" Type="http://schemas.openxmlformats.org/officeDocument/2006/relationships/hyperlink" Target="mailto:zymantas.mozuraitis@ur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sebgroup.com/macro-ficc/reports/68587" TargetMode="External"/><Relationship Id="rId24" Type="http://schemas.openxmlformats.org/officeDocument/2006/relationships/hyperlink" Target="https://www.hs.fi/talous/art-2000011661183.html" TargetMode="External"/><Relationship Id="rId5" Type="http://schemas.openxmlformats.org/officeDocument/2006/relationships/numbering" Target="numbering.xml"/><Relationship Id="rId15" Type="http://schemas.openxmlformats.org/officeDocument/2006/relationships/hyperlink" Target="https://www.hs.fi/visio/art-2000011667561.html" TargetMode="External"/><Relationship Id="rId23" Type="http://schemas.openxmlformats.org/officeDocument/2006/relationships/hyperlink" Target="https://www.kauppalehti.fi/uutiset/a/c9af8c71-bafb-4832-acab-b7adad75f293" TargetMode="External"/><Relationship Id="rId28" Type="http://schemas.openxmlformats.org/officeDocument/2006/relationships/hyperlink" Target="https://yle.fi/a/74-20201673" TargetMode="External"/><Relationship Id="rId10" Type="http://schemas.openxmlformats.org/officeDocument/2006/relationships/hyperlink" Target="https://www.hs.fi/visio/art-2000011696869.html" TargetMode="External"/><Relationship Id="rId19" Type="http://schemas.openxmlformats.org/officeDocument/2006/relationships/hyperlink" Target="https://yle.fi/a/74-2019730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yle.fi/a/74-20200494" TargetMode="External"/><Relationship Id="rId14" Type="http://schemas.openxmlformats.org/officeDocument/2006/relationships/hyperlink" Target="https://yle.fi/a/74-20201788" TargetMode="External"/><Relationship Id="rId22" Type="http://schemas.openxmlformats.org/officeDocument/2006/relationships/hyperlink" Target="https://www.veronmaksajat.fi/tutkimus-ja-tilastot/selvitykset/2025/veronmaksajien-kansainvalinen-palkkaverovertailu-ylimmat-marginaaliverot-kevenevat--suomi-vihdoin-ruotsin-alapuolelle/" TargetMode="External"/><Relationship Id="rId27" Type="http://schemas.openxmlformats.org/officeDocument/2006/relationships/hyperlink" Target="https://www.hs.fi/politiikka/art-2000011701406.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564a92017206a3698f08996d6cfef516">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658d5b9eb5ffcb021cae69b1b440a9f8"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2.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3.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4.xml><?xml version="1.0" encoding="utf-8"?>
<ds:datastoreItem xmlns:ds="http://schemas.openxmlformats.org/officeDocument/2006/customXml" ds:itemID="{574EA182-9B79-4D7D-895F-E4775F87B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10464</Words>
  <Characters>5965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58</cp:revision>
  <dcterms:created xsi:type="dcterms:W3CDTF">2026-01-07T15:34:00Z</dcterms:created>
  <dcterms:modified xsi:type="dcterms:W3CDTF">2026-01-13T07:57:00Z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