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623B" w14:textId="06BAC723" w:rsidR="009D3E27" w:rsidRPr="001D121F" w:rsidRDefault="009D3E27" w:rsidP="009D3E27">
      <w:pPr>
        <w:spacing w:after="0"/>
        <w:jc w:val="center"/>
        <w:rPr>
          <w:rFonts w:ascii="Times New Roman" w:hAnsi="Times New Roman"/>
          <w:b/>
          <w:sz w:val="28"/>
          <w:szCs w:val="28"/>
        </w:rPr>
      </w:pPr>
      <w:r w:rsidRPr="001D121F">
        <w:rPr>
          <w:rFonts w:ascii="Times New Roman" w:hAnsi="Times New Roman"/>
          <w:b/>
          <w:sz w:val="28"/>
          <w:szCs w:val="28"/>
        </w:rPr>
        <w:t xml:space="preserve">Indijos </w:t>
      </w:r>
      <w:r w:rsidR="009601FD" w:rsidRPr="001D121F">
        <w:rPr>
          <w:rFonts w:ascii="Times New Roman" w:hAnsi="Times New Roman"/>
          <w:b/>
          <w:sz w:val="28"/>
          <w:szCs w:val="28"/>
        </w:rPr>
        <w:t xml:space="preserve">ir regiono </w:t>
      </w:r>
      <w:r w:rsidRPr="001D121F">
        <w:rPr>
          <w:rFonts w:ascii="Times New Roman" w:hAnsi="Times New Roman"/>
          <w:b/>
          <w:sz w:val="28"/>
          <w:szCs w:val="28"/>
        </w:rPr>
        <w:t>ekonominės naujienos</w:t>
      </w:r>
    </w:p>
    <w:p w14:paraId="04E96128" w14:textId="557EE688" w:rsidR="009D3E27" w:rsidRPr="00672355" w:rsidRDefault="00563E44" w:rsidP="009D3E27">
      <w:pPr>
        <w:spacing w:after="0"/>
        <w:jc w:val="center"/>
        <w:rPr>
          <w:rFonts w:ascii="Times New Roman" w:hAnsi="Times New Roman"/>
          <w:b/>
          <w:sz w:val="28"/>
          <w:szCs w:val="28"/>
          <w:lang w:val="pt-PT"/>
        </w:rPr>
      </w:pPr>
      <w:r w:rsidRPr="001D121F">
        <w:rPr>
          <w:rFonts w:ascii="Times New Roman" w:hAnsi="Times New Roman"/>
          <w:b/>
          <w:sz w:val="28"/>
          <w:szCs w:val="28"/>
        </w:rPr>
        <w:t>202</w:t>
      </w:r>
      <w:r w:rsidR="00672355">
        <w:rPr>
          <w:rFonts w:ascii="Times New Roman" w:hAnsi="Times New Roman"/>
          <w:b/>
          <w:sz w:val="28"/>
          <w:szCs w:val="28"/>
        </w:rPr>
        <w:t>6</w:t>
      </w:r>
      <w:r w:rsidRPr="001D121F">
        <w:rPr>
          <w:rFonts w:ascii="Times New Roman" w:hAnsi="Times New Roman"/>
          <w:b/>
          <w:sz w:val="28"/>
          <w:szCs w:val="28"/>
        </w:rPr>
        <w:t>-</w:t>
      </w:r>
      <w:r w:rsidR="00A542FE" w:rsidRPr="001D121F">
        <w:rPr>
          <w:rFonts w:ascii="Times New Roman" w:hAnsi="Times New Roman"/>
          <w:b/>
          <w:sz w:val="28"/>
          <w:szCs w:val="28"/>
        </w:rPr>
        <w:t>0</w:t>
      </w:r>
      <w:r w:rsidR="00826121">
        <w:rPr>
          <w:rFonts w:ascii="Times New Roman" w:hAnsi="Times New Roman"/>
          <w:b/>
          <w:sz w:val="28"/>
          <w:szCs w:val="28"/>
        </w:rPr>
        <w:t>2</w:t>
      </w:r>
      <w:r w:rsidRPr="001D121F">
        <w:rPr>
          <w:rFonts w:ascii="Times New Roman" w:hAnsi="Times New Roman"/>
          <w:b/>
          <w:sz w:val="28"/>
          <w:szCs w:val="28"/>
        </w:rPr>
        <w:t>-</w:t>
      </w:r>
      <w:r w:rsidR="00826121">
        <w:rPr>
          <w:rFonts w:ascii="Times New Roman" w:hAnsi="Times New Roman"/>
          <w:b/>
          <w:sz w:val="28"/>
          <w:szCs w:val="28"/>
        </w:rPr>
        <w:t>01</w:t>
      </w:r>
      <w:r w:rsidR="00EA455C">
        <w:rPr>
          <w:rFonts w:ascii="Times New Roman" w:hAnsi="Times New Roman"/>
          <w:b/>
          <w:sz w:val="28"/>
          <w:szCs w:val="28"/>
        </w:rPr>
        <w:t xml:space="preserve"> – 202</w:t>
      </w:r>
      <w:r w:rsidR="00672355">
        <w:rPr>
          <w:rFonts w:ascii="Times New Roman" w:hAnsi="Times New Roman"/>
          <w:b/>
          <w:sz w:val="28"/>
          <w:szCs w:val="28"/>
        </w:rPr>
        <w:t>6</w:t>
      </w:r>
      <w:r w:rsidR="00EA455C">
        <w:rPr>
          <w:rFonts w:ascii="Times New Roman" w:hAnsi="Times New Roman"/>
          <w:b/>
          <w:sz w:val="28"/>
          <w:szCs w:val="28"/>
        </w:rPr>
        <w:t>-0</w:t>
      </w:r>
      <w:r w:rsidR="00826121">
        <w:rPr>
          <w:rFonts w:ascii="Times New Roman" w:hAnsi="Times New Roman"/>
          <w:b/>
          <w:sz w:val="28"/>
          <w:szCs w:val="28"/>
        </w:rPr>
        <w:t>2</w:t>
      </w:r>
      <w:r w:rsidR="00EA455C">
        <w:rPr>
          <w:rFonts w:ascii="Times New Roman" w:hAnsi="Times New Roman"/>
          <w:b/>
          <w:sz w:val="28"/>
          <w:szCs w:val="28"/>
        </w:rPr>
        <w:t>-</w:t>
      </w:r>
      <w:r w:rsidR="00826121">
        <w:rPr>
          <w:rFonts w:ascii="Times New Roman" w:hAnsi="Times New Roman"/>
          <w:b/>
          <w:sz w:val="28"/>
          <w:szCs w:val="28"/>
        </w:rPr>
        <w:t>24</w:t>
      </w:r>
    </w:p>
    <w:p w14:paraId="0840E858" w14:textId="77777777" w:rsidR="009D3E27" w:rsidRDefault="009D3E27" w:rsidP="009D3E27">
      <w:pPr>
        <w:spacing w:after="0" w:line="240" w:lineRule="auto"/>
        <w:jc w:val="both"/>
        <w:rPr>
          <w:rFonts w:ascii="Times New Roman" w:hAnsi="Times New Roman"/>
          <w:sz w:val="24"/>
          <w:szCs w:val="24"/>
        </w:rPr>
      </w:pPr>
    </w:p>
    <w:p w14:paraId="24CE1BCB" w14:textId="0E3FDFA5" w:rsidR="00D24A71" w:rsidRPr="00D72B0D" w:rsidRDefault="00940313" w:rsidP="00940313">
      <w:pPr>
        <w:spacing w:after="0" w:line="240" w:lineRule="auto"/>
        <w:jc w:val="both"/>
        <w:rPr>
          <w:rFonts w:ascii="Times New Roman" w:hAnsi="Times New Roman"/>
          <w:b/>
          <w:bCs/>
          <w:sz w:val="28"/>
          <w:szCs w:val="28"/>
        </w:rPr>
      </w:pPr>
      <w:r w:rsidRPr="00D72B0D">
        <w:rPr>
          <w:rFonts w:ascii="Segoe UI Emoji" w:hAnsi="Segoe UI Emoji" w:cs="Segoe UI Emoji"/>
          <w:b/>
          <w:bCs/>
          <w:sz w:val="28"/>
          <w:szCs w:val="28"/>
        </w:rPr>
        <w:t>🔹</w:t>
      </w:r>
      <w:r w:rsidRPr="00D72B0D">
        <w:rPr>
          <w:rFonts w:ascii="Times New Roman" w:hAnsi="Times New Roman"/>
          <w:b/>
          <w:bCs/>
          <w:sz w:val="28"/>
          <w:szCs w:val="28"/>
        </w:rPr>
        <w:t xml:space="preserve"> </w:t>
      </w:r>
      <w:r w:rsidR="007E5720" w:rsidRPr="007E5720">
        <w:rPr>
          <w:rFonts w:ascii="Times New Roman" w:hAnsi="Times New Roman"/>
          <w:b/>
          <w:bCs/>
          <w:color w:val="2E74B5" w:themeColor="accent1" w:themeShade="BF"/>
          <w:sz w:val="28"/>
          <w:szCs w:val="28"/>
        </w:rPr>
        <w:t>REGIONO EKONOMIKOS PULSAS</w:t>
      </w:r>
      <w:r w:rsidR="007E5720" w:rsidRPr="007E5720">
        <w:rPr>
          <w:rFonts w:ascii="Times New Roman" w:hAnsi="Times New Roman"/>
          <w:color w:val="2E74B5" w:themeColor="accent1" w:themeShade="BF"/>
          <w:sz w:val="28"/>
          <w:szCs w:val="28"/>
        </w:rPr>
        <w:t>:</w:t>
      </w:r>
    </w:p>
    <w:p w14:paraId="53D65649" w14:textId="77777777" w:rsidR="00D24A71" w:rsidRDefault="00D24A71" w:rsidP="00ED7F95">
      <w:pPr>
        <w:spacing w:after="0" w:line="240" w:lineRule="auto"/>
        <w:jc w:val="both"/>
        <w:rPr>
          <w:rFonts w:ascii="Times New Roman" w:hAnsi="Times New Roman"/>
          <w:sz w:val="24"/>
          <w:szCs w:val="24"/>
        </w:rPr>
      </w:pPr>
    </w:p>
    <w:tbl>
      <w:tblPr>
        <w:tblW w:w="584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387"/>
        <w:gridCol w:w="4143"/>
      </w:tblGrid>
      <w:tr w:rsidR="00B34CDE" w:rsidRPr="009D3E27" w14:paraId="28B18C25"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2F17374F" w14:textId="20BDCDA3" w:rsidR="00B34CDE" w:rsidRPr="006747AE" w:rsidRDefault="00B34CDE" w:rsidP="006C3449">
            <w:pPr>
              <w:spacing w:after="0" w:line="240" w:lineRule="auto"/>
              <w:jc w:val="center"/>
              <w:rPr>
                <w:rFonts w:ascii="Times New Roman" w:hAnsi="Times New Roman"/>
                <w:sz w:val="20"/>
                <w:szCs w:val="20"/>
              </w:rPr>
            </w:pPr>
            <w:r w:rsidRPr="0034326C">
              <w:rPr>
                <w:rFonts w:ascii="Times New Roman" w:hAnsi="Times New Roman"/>
                <w:b/>
                <w:bCs/>
                <w:sz w:val="24"/>
                <w:szCs w:val="24"/>
              </w:rPr>
              <w:t>Lietuvos eksportuotojams aktuali informacija</w:t>
            </w:r>
            <w:r>
              <w:rPr>
                <w:rFonts w:ascii="Times New Roman" w:hAnsi="Times New Roman"/>
                <w:b/>
                <w:bCs/>
                <w:sz w:val="24"/>
                <w:szCs w:val="24"/>
              </w:rPr>
              <w:t xml:space="preserve"> (parodų lentelę žr. žemiau)</w:t>
            </w:r>
          </w:p>
        </w:tc>
      </w:tr>
      <w:tr w:rsidR="00B34CDE" w:rsidRPr="009D3E27" w14:paraId="52C9C5D2"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4D18FDB4" w14:textId="7F034226" w:rsidR="00B34CDE" w:rsidRPr="0034326C" w:rsidRDefault="00B34CDE" w:rsidP="006C3449">
            <w:pPr>
              <w:spacing w:after="0" w:line="240" w:lineRule="auto"/>
              <w:jc w:val="center"/>
              <w:rPr>
                <w:rFonts w:ascii="Times New Roman" w:hAnsi="Times New Roman"/>
                <w:b/>
                <w:bCs/>
                <w:sz w:val="24"/>
                <w:szCs w:val="24"/>
              </w:rPr>
            </w:pPr>
            <w:r w:rsidRPr="006C3449">
              <w:rPr>
                <w:rFonts w:ascii="Times New Roman" w:hAnsi="Times New Roman"/>
                <w:sz w:val="24"/>
                <w:szCs w:val="24"/>
                <w:lang w:eastAsia="ja-JP"/>
              </w:rPr>
              <w:t>INDIJA</w:t>
            </w:r>
          </w:p>
        </w:tc>
      </w:tr>
      <w:tr w:rsidR="0032454F" w:rsidRPr="009D3E27" w14:paraId="623599A1"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646F4C" w14:textId="3E0936AC" w:rsidR="0032454F" w:rsidRDefault="00C16F6A"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2026-02-18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0E6BCF" w14:textId="3126130C" w:rsidR="0032454F" w:rsidRPr="003674EC" w:rsidRDefault="00C16F6A" w:rsidP="00432E8C">
            <w:pPr>
              <w:spacing w:after="0"/>
              <w:jc w:val="both"/>
              <w:rPr>
                <w:rFonts w:ascii="Times New Roman" w:hAnsi="Times New Roman"/>
                <w:sz w:val="24"/>
                <w:szCs w:val="24"/>
                <w:lang w:eastAsia="ja-JP"/>
              </w:rPr>
            </w:pPr>
            <w:r w:rsidRPr="00C16F6A">
              <w:rPr>
                <w:rFonts w:ascii="Times New Roman" w:hAnsi="Times New Roman"/>
                <w:sz w:val="24"/>
                <w:szCs w:val="24"/>
                <w:lang w:eastAsia="ja-JP"/>
              </w:rPr>
              <w:t>Informacinių technologijų milžinas „</w:t>
            </w:r>
            <w:proofErr w:type="spellStart"/>
            <w:r w:rsidRPr="007324CF">
              <w:rPr>
                <w:rFonts w:ascii="Times New Roman" w:hAnsi="Times New Roman"/>
                <w:b/>
                <w:bCs/>
                <w:sz w:val="24"/>
                <w:szCs w:val="24"/>
                <w:lang w:eastAsia="ja-JP"/>
              </w:rPr>
              <w:t>Infosys</w:t>
            </w:r>
            <w:proofErr w:type="spellEnd"/>
            <w:r w:rsidRPr="00C16F6A">
              <w:rPr>
                <w:rFonts w:ascii="Times New Roman" w:hAnsi="Times New Roman"/>
                <w:sz w:val="24"/>
                <w:szCs w:val="24"/>
                <w:lang w:eastAsia="ja-JP"/>
              </w:rPr>
              <w:t>“ paskelbė apie strateginį bendradarbiavimą su dirbtinio intelekto įmone „</w:t>
            </w:r>
            <w:proofErr w:type="spellStart"/>
            <w:r w:rsidRPr="00C16F6A">
              <w:rPr>
                <w:rFonts w:ascii="Times New Roman" w:hAnsi="Times New Roman"/>
                <w:sz w:val="24"/>
                <w:szCs w:val="24"/>
                <w:lang w:eastAsia="ja-JP"/>
              </w:rPr>
              <w:t>Anthropic</w:t>
            </w:r>
            <w:proofErr w:type="spellEnd"/>
            <w:r w:rsidRPr="00C16F6A">
              <w:rPr>
                <w:rFonts w:ascii="Times New Roman" w:hAnsi="Times New Roman"/>
                <w:sz w:val="24"/>
                <w:szCs w:val="24"/>
                <w:lang w:eastAsia="ja-JP"/>
              </w:rPr>
              <w:t>“, siekdamas kurti ir teikti pažangius dirbtinio intelekto sprendimus įvairių pramonės šakų įmonėms, įskaitant telekomunikacijų, finansinių paslaugų, gamybos ir programinės įrangos kūrimo.</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4ABCB1" w14:textId="420CC4EE" w:rsidR="0032454F" w:rsidRDefault="00CD0E95" w:rsidP="005D34AD">
            <w:pPr>
              <w:spacing w:after="0" w:line="240" w:lineRule="auto"/>
              <w:jc w:val="both"/>
              <w:rPr>
                <w:rFonts w:ascii="Times New Roman" w:hAnsi="Times New Roman"/>
                <w:sz w:val="20"/>
                <w:szCs w:val="20"/>
              </w:rPr>
            </w:pPr>
            <w:hyperlink r:id="rId5" w:history="1">
              <w:r w:rsidRPr="0053046E">
                <w:rPr>
                  <w:rStyle w:val="Hyperlink"/>
                  <w:rFonts w:ascii="Times New Roman" w:hAnsi="Times New Roman"/>
                  <w:sz w:val="20"/>
                  <w:szCs w:val="20"/>
                </w:rPr>
                <w:t>https://www.financialexpress.com/business/industry-infosysnbspanthropic-join-forces-to-build-custom-ai-agents-4146632/</w:t>
              </w:r>
            </w:hyperlink>
            <w:r>
              <w:rPr>
                <w:rFonts w:ascii="Times New Roman" w:hAnsi="Times New Roman"/>
                <w:sz w:val="20"/>
                <w:szCs w:val="20"/>
              </w:rPr>
              <w:t xml:space="preserve"> </w:t>
            </w:r>
          </w:p>
        </w:tc>
      </w:tr>
      <w:tr w:rsidR="00B34CDE" w:rsidRPr="009D3E27" w14:paraId="01619072"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2B1BC3" w14:textId="582D1BFE" w:rsidR="00B34CDE" w:rsidRDefault="00271BFB"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2026-02-18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D4DADD" w14:textId="276B1301" w:rsidR="00B34CDE" w:rsidRPr="00536E0C" w:rsidRDefault="00E3763B" w:rsidP="00432E8C">
            <w:pPr>
              <w:spacing w:after="0"/>
              <w:jc w:val="both"/>
              <w:rPr>
                <w:rFonts w:ascii="Times New Roman" w:hAnsi="Times New Roman"/>
                <w:sz w:val="24"/>
                <w:szCs w:val="24"/>
                <w:lang w:eastAsia="ja-JP"/>
              </w:rPr>
            </w:pPr>
            <w:r w:rsidRPr="00E3763B">
              <w:rPr>
                <w:rFonts w:ascii="Times New Roman" w:hAnsi="Times New Roman"/>
                <w:sz w:val="24"/>
                <w:szCs w:val="24"/>
                <w:lang w:eastAsia="ja-JP"/>
              </w:rPr>
              <w:t xml:space="preserve">Indijos </w:t>
            </w:r>
            <w:r w:rsidRPr="007324CF">
              <w:rPr>
                <w:rFonts w:ascii="Times New Roman" w:hAnsi="Times New Roman"/>
                <w:b/>
                <w:bCs/>
                <w:sz w:val="24"/>
                <w:szCs w:val="24"/>
                <w:lang w:eastAsia="ja-JP"/>
              </w:rPr>
              <w:t>Gynybos tyrimų ir plėtros organizacija</w:t>
            </w:r>
            <w:r w:rsidRPr="00E3763B">
              <w:rPr>
                <w:rFonts w:ascii="Times New Roman" w:hAnsi="Times New Roman"/>
                <w:sz w:val="24"/>
                <w:szCs w:val="24"/>
                <w:lang w:eastAsia="ja-JP"/>
              </w:rPr>
              <w:t xml:space="preserve"> (DRDO) atrinko „</w:t>
            </w:r>
            <w:proofErr w:type="spellStart"/>
            <w:r w:rsidRPr="00E3763B">
              <w:rPr>
                <w:rFonts w:ascii="Times New Roman" w:hAnsi="Times New Roman"/>
                <w:sz w:val="24"/>
                <w:szCs w:val="24"/>
                <w:lang w:eastAsia="ja-JP"/>
              </w:rPr>
              <w:t>Tata</w:t>
            </w:r>
            <w:proofErr w:type="spellEnd"/>
            <w:r w:rsidRPr="00E3763B">
              <w:rPr>
                <w:rFonts w:ascii="Times New Roman" w:hAnsi="Times New Roman"/>
                <w:sz w:val="24"/>
                <w:szCs w:val="24"/>
                <w:lang w:eastAsia="ja-JP"/>
              </w:rPr>
              <w:t xml:space="preserve"> </w:t>
            </w:r>
            <w:proofErr w:type="spellStart"/>
            <w:r w:rsidRPr="00E3763B">
              <w:rPr>
                <w:rFonts w:ascii="Times New Roman" w:hAnsi="Times New Roman"/>
                <w:sz w:val="24"/>
                <w:szCs w:val="24"/>
                <w:lang w:eastAsia="ja-JP"/>
              </w:rPr>
              <w:t>Advanced</w:t>
            </w:r>
            <w:proofErr w:type="spellEnd"/>
            <w:r w:rsidRPr="00E3763B">
              <w:rPr>
                <w:rFonts w:ascii="Times New Roman" w:hAnsi="Times New Roman"/>
                <w:sz w:val="24"/>
                <w:szCs w:val="24"/>
                <w:lang w:eastAsia="ja-JP"/>
              </w:rPr>
              <w:t xml:space="preserve"> </w:t>
            </w:r>
            <w:proofErr w:type="spellStart"/>
            <w:r w:rsidRPr="00E3763B">
              <w:rPr>
                <w:rFonts w:ascii="Times New Roman" w:hAnsi="Times New Roman"/>
                <w:sz w:val="24"/>
                <w:szCs w:val="24"/>
                <w:lang w:eastAsia="ja-JP"/>
              </w:rPr>
              <w:t>Systems</w:t>
            </w:r>
            <w:proofErr w:type="spellEnd"/>
            <w:r w:rsidRPr="00E3763B">
              <w:rPr>
                <w:rFonts w:ascii="Times New Roman" w:hAnsi="Times New Roman"/>
                <w:sz w:val="24"/>
                <w:szCs w:val="24"/>
                <w:lang w:eastAsia="ja-JP"/>
              </w:rPr>
              <w:t>“ ir du konsorciumus, vadovaujamus „</w:t>
            </w:r>
            <w:proofErr w:type="spellStart"/>
            <w:r w:rsidRPr="00E3763B">
              <w:rPr>
                <w:rFonts w:ascii="Times New Roman" w:hAnsi="Times New Roman"/>
                <w:sz w:val="24"/>
                <w:szCs w:val="24"/>
                <w:lang w:eastAsia="ja-JP"/>
              </w:rPr>
              <w:t>Larsen</w:t>
            </w:r>
            <w:proofErr w:type="spellEnd"/>
            <w:r w:rsidRPr="00E3763B">
              <w:rPr>
                <w:rFonts w:ascii="Times New Roman" w:hAnsi="Times New Roman"/>
                <w:sz w:val="24"/>
                <w:szCs w:val="24"/>
                <w:lang w:eastAsia="ja-JP"/>
              </w:rPr>
              <w:t xml:space="preserve"> &amp; </w:t>
            </w:r>
            <w:proofErr w:type="spellStart"/>
            <w:r w:rsidRPr="00E3763B">
              <w:rPr>
                <w:rFonts w:ascii="Times New Roman" w:hAnsi="Times New Roman"/>
                <w:sz w:val="24"/>
                <w:szCs w:val="24"/>
                <w:lang w:eastAsia="ja-JP"/>
              </w:rPr>
              <w:t>Toubro</w:t>
            </w:r>
            <w:proofErr w:type="spellEnd"/>
            <w:r w:rsidRPr="00E3763B">
              <w:rPr>
                <w:rFonts w:ascii="Times New Roman" w:hAnsi="Times New Roman"/>
                <w:sz w:val="24"/>
                <w:szCs w:val="24"/>
                <w:lang w:eastAsia="ja-JP"/>
              </w:rPr>
              <w:t xml:space="preserve">“ bei „Bharat </w:t>
            </w:r>
            <w:proofErr w:type="spellStart"/>
            <w:r w:rsidRPr="00E3763B">
              <w:rPr>
                <w:rFonts w:ascii="Times New Roman" w:hAnsi="Times New Roman"/>
                <w:sz w:val="24"/>
                <w:szCs w:val="24"/>
                <w:lang w:eastAsia="ja-JP"/>
              </w:rPr>
              <w:t>Forge</w:t>
            </w:r>
            <w:proofErr w:type="spellEnd"/>
            <w:r w:rsidRPr="00E3763B">
              <w:rPr>
                <w:rFonts w:ascii="Times New Roman" w:hAnsi="Times New Roman"/>
                <w:sz w:val="24"/>
                <w:szCs w:val="24"/>
                <w:lang w:eastAsia="ja-JP"/>
              </w:rPr>
              <w:t>“, kurti penktosios kartos naikintuvo AMCA prototipus. Projektu siekiama sukurti vietinį, nematomumo technologijomis aprūpintą naikintuvą, o iki 2035 m. planuojama pagaminti daugiau kaip 125 orlaivius, taip stiprinant Indijos strateginį savarankiškumą gynybos srityje.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DD0DA6" w14:textId="19D96A9A" w:rsidR="00B34CDE" w:rsidRPr="001A6E6F" w:rsidRDefault="00271BFB" w:rsidP="005D34AD">
            <w:pPr>
              <w:spacing w:after="0" w:line="240" w:lineRule="auto"/>
              <w:jc w:val="both"/>
              <w:rPr>
                <w:rFonts w:ascii="Times New Roman" w:hAnsi="Times New Roman"/>
                <w:sz w:val="20"/>
                <w:szCs w:val="20"/>
              </w:rPr>
            </w:pPr>
            <w:hyperlink r:id="rId6" w:history="1">
              <w:r w:rsidRPr="0053046E">
                <w:rPr>
                  <w:rStyle w:val="Hyperlink"/>
                  <w:rFonts w:ascii="Times New Roman" w:hAnsi="Times New Roman"/>
                  <w:sz w:val="20"/>
                  <w:szCs w:val="20"/>
                </w:rPr>
                <w:t>https://indianexpress.com/article/business/tata-two-consortia-led-by-lt-bharat-forge-shortlisted-for-making-fighter-jets-10535728/</w:t>
              </w:r>
            </w:hyperlink>
            <w:r>
              <w:rPr>
                <w:rFonts w:ascii="Times New Roman" w:hAnsi="Times New Roman"/>
                <w:sz w:val="20"/>
                <w:szCs w:val="20"/>
              </w:rPr>
              <w:t xml:space="preserve"> </w:t>
            </w:r>
          </w:p>
        </w:tc>
      </w:tr>
      <w:tr w:rsidR="00F3309E" w:rsidRPr="009D3E27" w14:paraId="48E1D698"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86E552" w14:textId="26D6DE42" w:rsidR="00F3309E" w:rsidRDefault="00F3309E"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2026-02-18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182E0A" w14:textId="23831C1A" w:rsidR="00F3309E" w:rsidRPr="00E3763B" w:rsidRDefault="004A284F" w:rsidP="00432E8C">
            <w:pPr>
              <w:spacing w:after="0"/>
              <w:jc w:val="both"/>
              <w:rPr>
                <w:rFonts w:ascii="Times New Roman" w:hAnsi="Times New Roman"/>
                <w:sz w:val="24"/>
                <w:szCs w:val="24"/>
                <w:lang w:eastAsia="ja-JP"/>
              </w:rPr>
            </w:pPr>
            <w:r w:rsidRPr="004A284F">
              <w:rPr>
                <w:rFonts w:ascii="Times New Roman" w:hAnsi="Times New Roman"/>
                <w:sz w:val="24"/>
                <w:szCs w:val="24"/>
                <w:lang w:eastAsia="ja-JP"/>
              </w:rPr>
              <w:t xml:space="preserve">Indijos užsienio reikalų ministras S. </w:t>
            </w:r>
            <w:proofErr w:type="spellStart"/>
            <w:r w:rsidRPr="004A284F">
              <w:rPr>
                <w:rFonts w:ascii="Times New Roman" w:hAnsi="Times New Roman"/>
                <w:sz w:val="24"/>
                <w:szCs w:val="24"/>
                <w:lang w:eastAsia="ja-JP"/>
              </w:rPr>
              <w:t>Jaishankaras</w:t>
            </w:r>
            <w:proofErr w:type="spellEnd"/>
            <w:r w:rsidRPr="004A284F">
              <w:rPr>
                <w:rFonts w:ascii="Times New Roman" w:hAnsi="Times New Roman"/>
                <w:sz w:val="24"/>
                <w:szCs w:val="24"/>
                <w:lang w:eastAsia="ja-JP"/>
              </w:rPr>
              <w:t xml:space="preserve">, atidarydamas Europos </w:t>
            </w:r>
            <w:proofErr w:type="spellStart"/>
            <w:r w:rsidR="009B0F8C" w:rsidRPr="007324CF">
              <w:rPr>
                <w:rFonts w:ascii="Times New Roman" w:hAnsi="Times New Roman"/>
                <w:b/>
                <w:bCs/>
                <w:sz w:val="24"/>
                <w:szCs w:val="24"/>
                <w:lang w:eastAsia="ja-JP"/>
              </w:rPr>
              <w:t>Legal</w:t>
            </w:r>
            <w:proofErr w:type="spellEnd"/>
            <w:r w:rsidR="009B0F8C" w:rsidRPr="007324CF">
              <w:rPr>
                <w:rFonts w:ascii="Times New Roman" w:hAnsi="Times New Roman"/>
                <w:b/>
                <w:bCs/>
                <w:sz w:val="24"/>
                <w:szCs w:val="24"/>
                <w:lang w:eastAsia="ja-JP"/>
              </w:rPr>
              <w:t xml:space="preserve"> </w:t>
            </w:r>
            <w:proofErr w:type="spellStart"/>
            <w:r w:rsidR="009B0F8C" w:rsidRPr="007324CF">
              <w:rPr>
                <w:rFonts w:ascii="Times New Roman" w:hAnsi="Times New Roman"/>
                <w:b/>
                <w:bCs/>
                <w:sz w:val="24"/>
                <w:szCs w:val="24"/>
                <w:lang w:eastAsia="ja-JP"/>
              </w:rPr>
              <w:t>Gateway</w:t>
            </w:r>
            <w:proofErr w:type="spellEnd"/>
            <w:r w:rsidR="009B0F8C" w:rsidRPr="007324CF">
              <w:rPr>
                <w:rFonts w:ascii="Times New Roman" w:hAnsi="Times New Roman"/>
                <w:b/>
                <w:bCs/>
                <w:sz w:val="24"/>
                <w:szCs w:val="24"/>
                <w:lang w:eastAsia="ja-JP"/>
              </w:rPr>
              <w:t xml:space="preserve"> Office</w:t>
            </w:r>
            <w:r w:rsidR="009B0F8C">
              <w:rPr>
                <w:rFonts w:ascii="Times New Roman" w:hAnsi="Times New Roman"/>
                <w:sz w:val="24"/>
                <w:szCs w:val="24"/>
                <w:lang w:eastAsia="ja-JP"/>
              </w:rPr>
              <w:t xml:space="preserve"> </w:t>
            </w:r>
            <w:r w:rsidRPr="004A284F">
              <w:rPr>
                <w:rFonts w:ascii="Times New Roman" w:hAnsi="Times New Roman"/>
                <w:sz w:val="24"/>
                <w:szCs w:val="24"/>
                <w:lang w:eastAsia="ja-JP"/>
              </w:rPr>
              <w:t>Naujajame Delyje, pabrėžė, kad Indija ir ES tampa natūraliais bei prioritetiniais partneriais, kuriuos sieja auganti strateginė konvergencija, įskaitant FTA, saugumo, gynybos ir mobilumo bendradarbiavimą.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2AB18C4" w14:textId="19A348BF" w:rsidR="00F3309E" w:rsidRDefault="004A284F" w:rsidP="005D34AD">
            <w:pPr>
              <w:spacing w:after="0" w:line="240" w:lineRule="auto"/>
              <w:jc w:val="both"/>
              <w:rPr>
                <w:rFonts w:ascii="Times New Roman" w:hAnsi="Times New Roman"/>
                <w:sz w:val="20"/>
                <w:szCs w:val="20"/>
              </w:rPr>
            </w:pPr>
            <w:hyperlink r:id="rId7" w:history="1">
              <w:r w:rsidRPr="0053046E">
                <w:rPr>
                  <w:rStyle w:val="Hyperlink"/>
                  <w:rFonts w:ascii="Times New Roman" w:hAnsi="Times New Roman"/>
                  <w:sz w:val="20"/>
                  <w:szCs w:val="20"/>
                </w:rPr>
                <w:t>https://theprint.in/diplomacy/india-eu-now-natural-and-preferred-partners-says-jaishankar-at-mobility-gateway-office-launch/2858013/</w:t>
              </w:r>
            </w:hyperlink>
            <w:r>
              <w:rPr>
                <w:rFonts w:ascii="Times New Roman" w:hAnsi="Times New Roman"/>
                <w:sz w:val="20"/>
                <w:szCs w:val="20"/>
              </w:rPr>
              <w:t xml:space="preserve"> </w:t>
            </w:r>
          </w:p>
        </w:tc>
      </w:tr>
      <w:tr w:rsidR="00CD0E95" w:rsidRPr="009D3E27" w14:paraId="4A2D7C86"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8E9C21" w14:textId="7EBD4FC8" w:rsidR="00CD0E95" w:rsidRDefault="00CD0E95"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2026-02-17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083F2E" w14:textId="4A0BEF1A" w:rsidR="00CD0E95" w:rsidRPr="00E3763B" w:rsidRDefault="00F00D4D" w:rsidP="00432E8C">
            <w:pPr>
              <w:spacing w:after="0"/>
              <w:jc w:val="both"/>
              <w:rPr>
                <w:rFonts w:ascii="Times New Roman" w:hAnsi="Times New Roman"/>
                <w:sz w:val="24"/>
                <w:szCs w:val="24"/>
                <w:lang w:eastAsia="ja-JP"/>
              </w:rPr>
            </w:pPr>
            <w:r w:rsidRPr="00F00D4D">
              <w:rPr>
                <w:rFonts w:ascii="Times New Roman" w:hAnsi="Times New Roman"/>
                <w:sz w:val="24"/>
                <w:szCs w:val="24"/>
                <w:lang w:eastAsia="ja-JP"/>
              </w:rPr>
              <w:t>„</w:t>
            </w:r>
            <w:proofErr w:type="spellStart"/>
            <w:r w:rsidRPr="007324CF">
              <w:rPr>
                <w:rFonts w:ascii="Times New Roman" w:hAnsi="Times New Roman"/>
                <w:b/>
                <w:bCs/>
                <w:sz w:val="24"/>
                <w:szCs w:val="24"/>
                <w:lang w:eastAsia="ja-JP"/>
              </w:rPr>
              <w:t>Adani</w:t>
            </w:r>
            <w:proofErr w:type="spellEnd"/>
            <w:r w:rsidRPr="007324CF">
              <w:rPr>
                <w:rFonts w:ascii="Times New Roman" w:hAnsi="Times New Roman"/>
                <w:b/>
                <w:bCs/>
                <w:sz w:val="24"/>
                <w:szCs w:val="24"/>
                <w:lang w:eastAsia="ja-JP"/>
              </w:rPr>
              <w:t xml:space="preserve"> Group</w:t>
            </w:r>
            <w:r w:rsidRPr="00F00D4D">
              <w:rPr>
                <w:rFonts w:ascii="Times New Roman" w:hAnsi="Times New Roman"/>
                <w:sz w:val="24"/>
                <w:szCs w:val="24"/>
                <w:lang w:eastAsia="ja-JP"/>
              </w:rPr>
              <w:t xml:space="preserve">“ paskelbė, kad iki 2035 m. investuos 100 mlrd. JAV dolerių į dirbtinio intelekto duomenų centrų statybą Indijoje.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6CB376" w14:textId="2425CAC7" w:rsidR="00CD0E95" w:rsidRDefault="00CD0E95" w:rsidP="005D34AD">
            <w:pPr>
              <w:spacing w:after="0" w:line="240" w:lineRule="auto"/>
              <w:jc w:val="both"/>
              <w:rPr>
                <w:rFonts w:ascii="Times New Roman" w:hAnsi="Times New Roman"/>
                <w:sz w:val="20"/>
                <w:szCs w:val="20"/>
              </w:rPr>
            </w:pPr>
            <w:hyperlink r:id="rId8" w:history="1">
              <w:r w:rsidRPr="0053046E">
                <w:rPr>
                  <w:rStyle w:val="Hyperlink"/>
                  <w:rFonts w:ascii="Times New Roman" w:hAnsi="Times New Roman"/>
                  <w:sz w:val="20"/>
                  <w:szCs w:val="20"/>
                </w:rPr>
                <w:t>https://economictimes.indiatimes.com/tech/technology/adani-to-invest-100-billion-in-ai-data-centres-by-2035/articleshow/128453707.cms?from=mdrv</w:t>
              </w:r>
            </w:hyperlink>
            <w:r>
              <w:rPr>
                <w:rFonts w:ascii="Times New Roman" w:hAnsi="Times New Roman"/>
                <w:sz w:val="20"/>
                <w:szCs w:val="20"/>
              </w:rPr>
              <w:t xml:space="preserve"> </w:t>
            </w:r>
          </w:p>
        </w:tc>
      </w:tr>
      <w:tr w:rsidR="00B34CDE" w:rsidRPr="009D3E27" w14:paraId="56017D9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F8F1EF" w14:textId="0A261843" w:rsidR="00B34CDE" w:rsidRDefault="005A5DBD"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2026-02-13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6625AE" w14:textId="4C5FF432" w:rsidR="00B34CDE" w:rsidRPr="00536E0C" w:rsidRDefault="002A11F5" w:rsidP="00432E8C">
            <w:pPr>
              <w:spacing w:after="0"/>
              <w:jc w:val="both"/>
              <w:rPr>
                <w:rFonts w:ascii="Times New Roman" w:hAnsi="Times New Roman"/>
                <w:sz w:val="24"/>
                <w:szCs w:val="24"/>
                <w:lang w:eastAsia="ja-JP"/>
              </w:rPr>
            </w:pPr>
            <w:r w:rsidRPr="002A11F5">
              <w:rPr>
                <w:rFonts w:ascii="Times New Roman" w:hAnsi="Times New Roman"/>
                <w:sz w:val="24"/>
                <w:szCs w:val="24"/>
                <w:lang w:eastAsia="ja-JP"/>
              </w:rPr>
              <w:t xml:space="preserve">Indijos </w:t>
            </w:r>
            <w:r w:rsidRPr="007324CF">
              <w:rPr>
                <w:rFonts w:ascii="Times New Roman" w:hAnsi="Times New Roman"/>
                <w:b/>
                <w:bCs/>
                <w:sz w:val="24"/>
                <w:szCs w:val="24"/>
                <w:lang w:eastAsia="ja-JP"/>
              </w:rPr>
              <w:t>Gynybos įsigijimų taryba</w:t>
            </w:r>
            <w:r w:rsidRPr="002A11F5">
              <w:rPr>
                <w:rFonts w:ascii="Times New Roman" w:hAnsi="Times New Roman"/>
                <w:sz w:val="24"/>
                <w:szCs w:val="24"/>
                <w:lang w:eastAsia="ja-JP"/>
              </w:rPr>
              <w:t xml:space="preserve"> (</w:t>
            </w:r>
            <w:proofErr w:type="spellStart"/>
            <w:r>
              <w:rPr>
                <w:rFonts w:ascii="Times New Roman" w:hAnsi="Times New Roman"/>
                <w:sz w:val="24"/>
                <w:szCs w:val="24"/>
                <w:lang w:eastAsia="ja-JP"/>
              </w:rPr>
              <w:t>D</w:t>
            </w:r>
            <w:r w:rsidRPr="002A11F5">
              <w:rPr>
                <w:rFonts w:ascii="Times New Roman" w:hAnsi="Times New Roman"/>
                <w:sz w:val="24"/>
                <w:szCs w:val="24"/>
                <w:lang w:eastAsia="ja-JP"/>
              </w:rPr>
              <w:t>efence</w:t>
            </w:r>
            <w:proofErr w:type="spellEnd"/>
            <w:r w:rsidRPr="002A11F5">
              <w:rPr>
                <w:rFonts w:ascii="Times New Roman" w:hAnsi="Times New Roman"/>
                <w:sz w:val="24"/>
                <w:szCs w:val="24"/>
                <w:lang w:eastAsia="ja-JP"/>
              </w:rPr>
              <w:t xml:space="preserve"> </w:t>
            </w:r>
            <w:proofErr w:type="spellStart"/>
            <w:r>
              <w:rPr>
                <w:rFonts w:ascii="Times New Roman" w:hAnsi="Times New Roman"/>
                <w:sz w:val="24"/>
                <w:szCs w:val="24"/>
                <w:lang w:eastAsia="ja-JP"/>
              </w:rPr>
              <w:t>A</w:t>
            </w:r>
            <w:r w:rsidRPr="002A11F5">
              <w:rPr>
                <w:rFonts w:ascii="Times New Roman" w:hAnsi="Times New Roman"/>
                <w:sz w:val="24"/>
                <w:szCs w:val="24"/>
                <w:lang w:eastAsia="ja-JP"/>
              </w:rPr>
              <w:t>cquisition</w:t>
            </w:r>
            <w:proofErr w:type="spellEnd"/>
            <w:r w:rsidRPr="002A11F5">
              <w:rPr>
                <w:rFonts w:ascii="Times New Roman" w:hAnsi="Times New Roman"/>
                <w:sz w:val="24"/>
                <w:szCs w:val="24"/>
                <w:lang w:eastAsia="ja-JP"/>
              </w:rPr>
              <w:t xml:space="preserve"> </w:t>
            </w:r>
            <w:proofErr w:type="spellStart"/>
            <w:r>
              <w:rPr>
                <w:rFonts w:ascii="Times New Roman" w:hAnsi="Times New Roman"/>
                <w:sz w:val="24"/>
                <w:szCs w:val="24"/>
                <w:lang w:eastAsia="ja-JP"/>
              </w:rPr>
              <w:t>C</w:t>
            </w:r>
            <w:r w:rsidRPr="002A11F5">
              <w:rPr>
                <w:rFonts w:ascii="Times New Roman" w:hAnsi="Times New Roman"/>
                <w:sz w:val="24"/>
                <w:szCs w:val="24"/>
                <w:lang w:eastAsia="ja-JP"/>
              </w:rPr>
              <w:t>ouncil</w:t>
            </w:r>
            <w:proofErr w:type="spellEnd"/>
            <w:r>
              <w:rPr>
                <w:rFonts w:ascii="Times New Roman" w:hAnsi="Times New Roman"/>
                <w:sz w:val="24"/>
                <w:szCs w:val="24"/>
                <w:lang w:eastAsia="ja-JP"/>
              </w:rPr>
              <w:t xml:space="preserve">, </w:t>
            </w:r>
            <w:r w:rsidRPr="002A11F5">
              <w:rPr>
                <w:rFonts w:ascii="Times New Roman" w:hAnsi="Times New Roman"/>
                <w:sz w:val="24"/>
                <w:szCs w:val="24"/>
                <w:lang w:eastAsia="ja-JP"/>
              </w:rPr>
              <w:t xml:space="preserve">DAC) </w:t>
            </w:r>
            <w:r w:rsidR="00697540" w:rsidRPr="00697540">
              <w:rPr>
                <w:rFonts w:ascii="Times New Roman" w:hAnsi="Times New Roman"/>
                <w:sz w:val="24"/>
                <w:szCs w:val="24"/>
                <w:lang w:eastAsia="ja-JP"/>
              </w:rPr>
              <w:t xml:space="preserve">pritarė apie 3,6 </w:t>
            </w:r>
            <w:proofErr w:type="spellStart"/>
            <w:r w:rsidR="00697540" w:rsidRPr="00697540">
              <w:rPr>
                <w:rFonts w:ascii="Times New Roman" w:hAnsi="Times New Roman"/>
                <w:sz w:val="24"/>
                <w:szCs w:val="24"/>
                <w:lang w:eastAsia="ja-JP"/>
              </w:rPr>
              <w:t>trln</w:t>
            </w:r>
            <w:proofErr w:type="spellEnd"/>
            <w:r w:rsidR="00697540" w:rsidRPr="00697540">
              <w:rPr>
                <w:rFonts w:ascii="Times New Roman" w:hAnsi="Times New Roman"/>
                <w:sz w:val="24"/>
                <w:szCs w:val="24"/>
                <w:lang w:eastAsia="ja-JP"/>
              </w:rPr>
              <w:t>. rupijų vertės karinės technikos pirkimams, įskaitant 114 Prancūzijos bendrovės „</w:t>
            </w:r>
            <w:proofErr w:type="spellStart"/>
            <w:r w:rsidR="00697540" w:rsidRPr="00697540">
              <w:rPr>
                <w:rFonts w:ascii="Times New Roman" w:hAnsi="Times New Roman"/>
                <w:sz w:val="24"/>
                <w:szCs w:val="24"/>
                <w:lang w:eastAsia="ja-JP"/>
              </w:rPr>
              <w:t>Dassault</w:t>
            </w:r>
            <w:proofErr w:type="spellEnd"/>
            <w:r w:rsidR="00697540" w:rsidRPr="00697540">
              <w:rPr>
                <w:rFonts w:ascii="Times New Roman" w:hAnsi="Times New Roman"/>
                <w:sz w:val="24"/>
                <w:szCs w:val="24"/>
                <w:lang w:eastAsia="ja-JP"/>
              </w:rPr>
              <w:t xml:space="preserve"> </w:t>
            </w:r>
            <w:proofErr w:type="spellStart"/>
            <w:r w:rsidR="00697540" w:rsidRPr="00697540">
              <w:rPr>
                <w:rFonts w:ascii="Times New Roman" w:hAnsi="Times New Roman"/>
                <w:sz w:val="24"/>
                <w:szCs w:val="24"/>
                <w:lang w:eastAsia="ja-JP"/>
              </w:rPr>
              <w:t>Aviation</w:t>
            </w:r>
            <w:proofErr w:type="spellEnd"/>
            <w:r w:rsidR="00697540" w:rsidRPr="00697540">
              <w:rPr>
                <w:rFonts w:ascii="Times New Roman" w:hAnsi="Times New Roman"/>
                <w:sz w:val="24"/>
                <w:szCs w:val="24"/>
                <w:lang w:eastAsia="ja-JP"/>
              </w:rPr>
              <w:t>“ gaminamų „</w:t>
            </w:r>
            <w:proofErr w:type="spellStart"/>
            <w:r w:rsidR="00697540" w:rsidRPr="00697540">
              <w:rPr>
                <w:rFonts w:ascii="Times New Roman" w:hAnsi="Times New Roman"/>
                <w:sz w:val="24"/>
                <w:szCs w:val="24"/>
                <w:lang w:eastAsia="ja-JP"/>
              </w:rPr>
              <w:t>Rafale</w:t>
            </w:r>
            <w:proofErr w:type="spellEnd"/>
            <w:r w:rsidR="00697540" w:rsidRPr="00697540">
              <w:rPr>
                <w:rFonts w:ascii="Times New Roman" w:hAnsi="Times New Roman"/>
                <w:sz w:val="24"/>
                <w:szCs w:val="24"/>
                <w:lang w:eastAsia="ja-JP"/>
              </w:rPr>
              <w:t>“ naikintuvų (dauguma bus gaminami Indijoje), JAV gamybos P-8I jūrų patrulinius orlaivius, SCALP sparnuotąsias raketas ir aukštuminės stebėsenos sistemas, siekiant stiprinti šalies kovinį pasirengimą ir atgrasymo pajėgumus.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06578" w14:textId="6EF10D3C" w:rsidR="00B34CDE" w:rsidRPr="001A6E6F" w:rsidRDefault="005A5DBD" w:rsidP="005D34AD">
            <w:pPr>
              <w:spacing w:after="0" w:line="240" w:lineRule="auto"/>
              <w:jc w:val="both"/>
              <w:rPr>
                <w:rFonts w:ascii="Times New Roman" w:hAnsi="Times New Roman"/>
                <w:sz w:val="20"/>
                <w:szCs w:val="20"/>
              </w:rPr>
            </w:pPr>
            <w:hyperlink r:id="rId9" w:history="1">
              <w:r w:rsidRPr="0053046E">
                <w:rPr>
                  <w:rStyle w:val="Hyperlink"/>
                  <w:rFonts w:ascii="Times New Roman" w:hAnsi="Times New Roman"/>
                  <w:sz w:val="20"/>
                  <w:szCs w:val="20"/>
                </w:rPr>
                <w:t>https://www.hindustantimes.com/india-news/dac-gives-nod-for-114-rafale-fighters-ahead-of-emmanuel-macrons-india-visit-101770936632680.html</w:t>
              </w:r>
            </w:hyperlink>
            <w:r>
              <w:rPr>
                <w:rFonts w:ascii="Times New Roman" w:hAnsi="Times New Roman"/>
                <w:sz w:val="20"/>
                <w:szCs w:val="20"/>
              </w:rPr>
              <w:t xml:space="preserve"> </w:t>
            </w:r>
          </w:p>
        </w:tc>
      </w:tr>
      <w:tr w:rsidR="009B4AC0" w:rsidRPr="009D3E27" w14:paraId="0820522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685DF2" w14:textId="01FCE859" w:rsidR="009B4AC0" w:rsidRDefault="004F01F4"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lastRenderedPageBreak/>
              <w:t>2026-02-11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E8E63B" w14:textId="038C0CF1" w:rsidR="009B4AC0" w:rsidRDefault="009138EF" w:rsidP="00432E8C">
            <w:pPr>
              <w:spacing w:after="0"/>
              <w:jc w:val="both"/>
              <w:rPr>
                <w:rFonts w:ascii="Times New Roman" w:hAnsi="Times New Roman"/>
                <w:sz w:val="24"/>
                <w:szCs w:val="24"/>
                <w:lang w:eastAsia="ja-JP"/>
              </w:rPr>
            </w:pPr>
            <w:r w:rsidRPr="007324CF">
              <w:rPr>
                <w:rFonts w:ascii="Times New Roman" w:hAnsi="Times New Roman"/>
                <w:b/>
                <w:bCs/>
                <w:sz w:val="24"/>
                <w:szCs w:val="24"/>
                <w:lang w:eastAsia="ja-JP"/>
              </w:rPr>
              <w:t>Naujoji Gynybos įsigijimų tvarkos (DAP-2026) redakcija</w:t>
            </w:r>
            <w:r w:rsidRPr="009138EF">
              <w:rPr>
                <w:rFonts w:ascii="Times New Roman" w:hAnsi="Times New Roman"/>
                <w:sz w:val="24"/>
                <w:szCs w:val="24"/>
                <w:lang w:eastAsia="ja-JP"/>
              </w:rPr>
              <w:t xml:space="preserve"> numato esminį posūkį nuo paprasto „</w:t>
            </w:r>
            <w:proofErr w:type="spellStart"/>
            <w:r w:rsidRPr="009138EF">
              <w:rPr>
                <w:rFonts w:ascii="Times New Roman" w:hAnsi="Times New Roman"/>
                <w:sz w:val="24"/>
                <w:szCs w:val="24"/>
                <w:lang w:eastAsia="ja-JP"/>
              </w:rPr>
              <w:t>Made</w:t>
            </w:r>
            <w:proofErr w:type="spellEnd"/>
            <w:r w:rsidRPr="009138EF">
              <w:rPr>
                <w:rFonts w:ascii="Times New Roman" w:hAnsi="Times New Roman"/>
                <w:sz w:val="24"/>
                <w:szCs w:val="24"/>
                <w:lang w:eastAsia="ja-JP"/>
              </w:rPr>
              <w:t xml:space="preserve"> in India“ prie „</w:t>
            </w:r>
            <w:proofErr w:type="spellStart"/>
            <w:r w:rsidRPr="009138EF">
              <w:rPr>
                <w:rFonts w:ascii="Times New Roman" w:hAnsi="Times New Roman"/>
                <w:sz w:val="24"/>
                <w:szCs w:val="24"/>
                <w:lang w:eastAsia="ja-JP"/>
              </w:rPr>
              <w:t>Owned</w:t>
            </w:r>
            <w:proofErr w:type="spellEnd"/>
            <w:r w:rsidRPr="009138EF">
              <w:rPr>
                <w:rFonts w:ascii="Times New Roman" w:hAnsi="Times New Roman"/>
                <w:sz w:val="24"/>
                <w:szCs w:val="24"/>
                <w:lang w:eastAsia="ja-JP"/>
              </w:rPr>
              <w:t xml:space="preserve"> </w:t>
            </w:r>
            <w:proofErr w:type="spellStart"/>
            <w:r w:rsidRPr="009138EF">
              <w:rPr>
                <w:rFonts w:ascii="Times New Roman" w:hAnsi="Times New Roman"/>
                <w:sz w:val="24"/>
                <w:szCs w:val="24"/>
                <w:lang w:eastAsia="ja-JP"/>
              </w:rPr>
              <w:t>by</w:t>
            </w:r>
            <w:proofErr w:type="spellEnd"/>
            <w:r w:rsidRPr="009138EF">
              <w:rPr>
                <w:rFonts w:ascii="Times New Roman" w:hAnsi="Times New Roman"/>
                <w:sz w:val="24"/>
                <w:szCs w:val="24"/>
                <w:lang w:eastAsia="ja-JP"/>
              </w:rPr>
              <w:t xml:space="preserve"> India“ principo – siekiama, kad gynybos technologijos būtų ne tik gaminamos, bet ir kuriamos bei intelektinės nuosavybės teise valdomos Indijoje. Akcentuojamas bendras kūrimas, šaltinio kodų ir kritinių dizaino duomenų išlaikymas šalies viduje, spartesnės įsigijimo procedūros sparčiai besivystančioms technologijoms (DI, kvantinėms sistemoms, dronams), taip stiprinant nacionalinį gynybos pramonės ekosistemą ir technologinį savarankiškumą</w:t>
            </w:r>
            <w:r w:rsidR="005633E2">
              <w:rPr>
                <w:rFonts w:ascii="Times New Roman" w:hAnsi="Times New Roman"/>
                <w:sz w:val="24"/>
                <w:szCs w:val="24"/>
                <w:lang w:eastAsia="ja-JP"/>
              </w:rPr>
              <w:t xml:space="preserve"> (</w:t>
            </w:r>
            <w:r w:rsidR="005633E2" w:rsidRPr="005633E2">
              <w:rPr>
                <w:rFonts w:ascii="Times New Roman" w:hAnsi="Times New Roman"/>
                <w:sz w:val="24"/>
                <w:szCs w:val="24"/>
                <w:lang w:eastAsia="ja-JP"/>
              </w:rPr>
              <w:t>suinteresuotųjų šalių pastabų</w:t>
            </w:r>
            <w:r w:rsidR="005633E2">
              <w:rPr>
                <w:rFonts w:ascii="Times New Roman" w:hAnsi="Times New Roman"/>
                <w:sz w:val="24"/>
                <w:szCs w:val="24"/>
                <w:lang w:eastAsia="ja-JP"/>
              </w:rPr>
              <w:t xml:space="preserve"> projektui laukiama</w:t>
            </w:r>
            <w:r w:rsidR="005633E2" w:rsidRPr="005633E2">
              <w:rPr>
                <w:rFonts w:ascii="Times New Roman" w:hAnsi="Times New Roman"/>
                <w:sz w:val="24"/>
                <w:szCs w:val="24"/>
                <w:lang w:eastAsia="ja-JP"/>
              </w:rPr>
              <w:t xml:space="preserve"> iki 2026 m. kovo 3 d.</w:t>
            </w:r>
            <w:r w:rsidR="005633E2">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D52CB1" w14:textId="4FE86658" w:rsidR="009B4AC0" w:rsidRDefault="004F01F4" w:rsidP="005D34AD">
            <w:pPr>
              <w:spacing w:after="0" w:line="240" w:lineRule="auto"/>
              <w:jc w:val="both"/>
              <w:rPr>
                <w:rFonts w:ascii="Times New Roman" w:hAnsi="Times New Roman"/>
                <w:sz w:val="20"/>
                <w:szCs w:val="20"/>
              </w:rPr>
            </w:pPr>
            <w:hyperlink r:id="rId10" w:anchor="google_vignette" w:history="1">
              <w:r w:rsidRPr="00C17270">
                <w:rPr>
                  <w:rStyle w:val="Hyperlink"/>
                  <w:rFonts w:ascii="Times New Roman" w:hAnsi="Times New Roman"/>
                  <w:sz w:val="20"/>
                  <w:szCs w:val="20"/>
                </w:rPr>
                <w:t>https://www.hindustantimes.com/india-news/new-defence-rules-seeks-to-make-india-design-powerhouse-101770741881287.html#google_vignette</w:t>
              </w:r>
            </w:hyperlink>
            <w:r>
              <w:rPr>
                <w:rFonts w:ascii="Times New Roman" w:hAnsi="Times New Roman"/>
                <w:sz w:val="20"/>
                <w:szCs w:val="20"/>
              </w:rPr>
              <w:t xml:space="preserve"> </w:t>
            </w:r>
          </w:p>
        </w:tc>
      </w:tr>
      <w:tr w:rsidR="00B34CDE" w:rsidRPr="009D3E27" w14:paraId="6D96ECAB"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458174" w14:textId="72E8AEBC" w:rsidR="00B34CDE" w:rsidRDefault="00CC1C36"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2026-02-11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8429C4" w14:textId="5C600D33" w:rsidR="007E5730" w:rsidRPr="00536E0C" w:rsidRDefault="00E22170" w:rsidP="00955AD6">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V</w:t>
            </w:r>
            <w:r w:rsidRPr="00E22170">
              <w:rPr>
                <w:rFonts w:ascii="Times New Roman" w:hAnsi="Times New Roman"/>
                <w:sz w:val="24"/>
                <w:szCs w:val="24"/>
                <w:lang w:eastAsia="ja-JP"/>
              </w:rPr>
              <w:t xml:space="preserve">idaus reikalų ministras Amit Shah pareiškė, kad </w:t>
            </w:r>
            <w:r w:rsidR="008C6317">
              <w:rPr>
                <w:rFonts w:ascii="Times New Roman" w:hAnsi="Times New Roman"/>
                <w:sz w:val="24"/>
                <w:szCs w:val="24"/>
                <w:lang w:eastAsia="ja-JP"/>
              </w:rPr>
              <w:t xml:space="preserve">Indijoje </w:t>
            </w:r>
            <w:r w:rsidRPr="00E22170">
              <w:rPr>
                <w:rFonts w:ascii="Times New Roman" w:hAnsi="Times New Roman"/>
                <w:sz w:val="24"/>
                <w:szCs w:val="24"/>
                <w:lang w:eastAsia="ja-JP"/>
              </w:rPr>
              <w:t xml:space="preserve">kas 37 sekundės vienas žmogus tampa kibernetinio nusikaltimo auka, o vidutiniškai kas valandą nukenčia 100 žmonių, ir pabrėžė, kad </w:t>
            </w:r>
            <w:r w:rsidRPr="007324CF">
              <w:rPr>
                <w:rFonts w:ascii="Times New Roman" w:hAnsi="Times New Roman"/>
                <w:b/>
                <w:bCs/>
                <w:sz w:val="24"/>
                <w:szCs w:val="24"/>
                <w:lang w:eastAsia="ja-JP"/>
              </w:rPr>
              <w:t>kibernetiniai nusikaltimai</w:t>
            </w:r>
            <w:r w:rsidRPr="00E22170">
              <w:rPr>
                <w:rFonts w:ascii="Times New Roman" w:hAnsi="Times New Roman"/>
                <w:sz w:val="24"/>
                <w:szCs w:val="24"/>
                <w:lang w:eastAsia="ja-JP"/>
              </w:rPr>
              <w:t xml:space="preserve"> dabar yra tapę organizuota pramonės šaka, kurioje banko sąskaitos yra „perkamos ir parduodamos kaip paslauga“.</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43155B" w14:textId="63EA0D73" w:rsidR="00B34CDE" w:rsidRPr="001A6E6F" w:rsidRDefault="00CC1C36" w:rsidP="005D34AD">
            <w:pPr>
              <w:spacing w:after="0" w:line="240" w:lineRule="auto"/>
              <w:jc w:val="both"/>
              <w:rPr>
                <w:rFonts w:ascii="Times New Roman" w:hAnsi="Times New Roman"/>
                <w:sz w:val="20"/>
                <w:szCs w:val="20"/>
              </w:rPr>
            </w:pPr>
            <w:hyperlink r:id="rId11" w:history="1">
              <w:r w:rsidRPr="00C17270">
                <w:rPr>
                  <w:rStyle w:val="Hyperlink"/>
                  <w:rFonts w:ascii="Times New Roman" w:hAnsi="Times New Roman"/>
                  <w:sz w:val="20"/>
                  <w:szCs w:val="20"/>
                </w:rPr>
                <w:t>https://indianexpress.com/article/india/100-victims-every-hour-amit-shah-warns-of-national-crisis-says-cybercrime-has-become-an-industry-10525831/</w:t>
              </w:r>
            </w:hyperlink>
            <w:r>
              <w:rPr>
                <w:rFonts w:ascii="Times New Roman" w:hAnsi="Times New Roman"/>
                <w:sz w:val="20"/>
                <w:szCs w:val="20"/>
              </w:rPr>
              <w:t xml:space="preserve"> </w:t>
            </w:r>
          </w:p>
        </w:tc>
      </w:tr>
      <w:tr w:rsidR="00765DDC" w:rsidRPr="009D3E27" w14:paraId="0AAB232B"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57B133" w14:textId="47A8D2B3"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2026-02-03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35CD18" w14:textId="32A7F7B1" w:rsidR="00765DDC" w:rsidRDefault="00765DDC" w:rsidP="00765DDC">
            <w:pPr>
              <w:spacing w:after="0" w:line="240" w:lineRule="auto"/>
              <w:jc w:val="both"/>
              <w:rPr>
                <w:rFonts w:ascii="Times New Roman" w:hAnsi="Times New Roman"/>
                <w:sz w:val="24"/>
                <w:szCs w:val="24"/>
                <w:lang w:eastAsia="ja-JP"/>
              </w:rPr>
            </w:pPr>
            <w:r w:rsidRPr="00F74529">
              <w:rPr>
                <w:rFonts w:ascii="Times New Roman" w:hAnsi="Times New Roman"/>
                <w:sz w:val="24"/>
                <w:szCs w:val="24"/>
                <w:lang w:eastAsia="ja-JP"/>
              </w:rPr>
              <w:t>„</w:t>
            </w:r>
            <w:proofErr w:type="spellStart"/>
            <w:r w:rsidRPr="00EB38EF">
              <w:rPr>
                <w:rFonts w:ascii="Times New Roman" w:hAnsi="Times New Roman"/>
                <w:b/>
                <w:bCs/>
                <w:sz w:val="24"/>
                <w:szCs w:val="24"/>
                <w:lang w:eastAsia="ja-JP"/>
              </w:rPr>
              <w:t>Adani</w:t>
            </w:r>
            <w:proofErr w:type="spellEnd"/>
            <w:r w:rsidRPr="00EB38EF">
              <w:rPr>
                <w:rFonts w:ascii="Times New Roman" w:hAnsi="Times New Roman"/>
                <w:b/>
                <w:bCs/>
                <w:sz w:val="24"/>
                <w:szCs w:val="24"/>
                <w:lang w:eastAsia="ja-JP"/>
              </w:rPr>
              <w:t xml:space="preserve"> </w:t>
            </w:r>
            <w:proofErr w:type="spellStart"/>
            <w:r w:rsidRPr="00EB38EF">
              <w:rPr>
                <w:rFonts w:ascii="Times New Roman" w:hAnsi="Times New Roman"/>
                <w:b/>
                <w:bCs/>
                <w:sz w:val="24"/>
                <w:szCs w:val="24"/>
                <w:lang w:eastAsia="ja-JP"/>
              </w:rPr>
              <w:t>Defence</w:t>
            </w:r>
            <w:proofErr w:type="spellEnd"/>
            <w:r w:rsidRPr="00EB38EF">
              <w:rPr>
                <w:rFonts w:ascii="Times New Roman" w:hAnsi="Times New Roman"/>
                <w:b/>
                <w:bCs/>
                <w:sz w:val="24"/>
                <w:szCs w:val="24"/>
                <w:lang w:eastAsia="ja-JP"/>
              </w:rPr>
              <w:t xml:space="preserve"> &amp; </w:t>
            </w:r>
            <w:proofErr w:type="spellStart"/>
            <w:r w:rsidRPr="00EB38EF">
              <w:rPr>
                <w:rFonts w:ascii="Times New Roman" w:hAnsi="Times New Roman"/>
                <w:b/>
                <w:bCs/>
                <w:sz w:val="24"/>
                <w:szCs w:val="24"/>
                <w:lang w:eastAsia="ja-JP"/>
              </w:rPr>
              <w:t>Aerospace</w:t>
            </w:r>
            <w:proofErr w:type="spellEnd"/>
            <w:r w:rsidRPr="00F74529">
              <w:rPr>
                <w:rFonts w:ascii="Times New Roman" w:hAnsi="Times New Roman"/>
                <w:sz w:val="24"/>
                <w:szCs w:val="24"/>
                <w:lang w:eastAsia="ja-JP"/>
              </w:rPr>
              <w:t xml:space="preserve">“ ir Italijos bendrovė „Leonardo“ pasirašė strateginį susitarimą dėl sraigtasparnių gamybos ekosistemos kūrimo Indijoje, siekiant patenkinti augančius Indijos ginkluotųjų pajėgų poreikius ir stiprinti šalies savarankiškumą gynybos srityje. Partnerystė numato </w:t>
            </w:r>
            <w:proofErr w:type="spellStart"/>
            <w:r w:rsidRPr="00F74529">
              <w:rPr>
                <w:rFonts w:ascii="Times New Roman" w:hAnsi="Times New Roman"/>
                <w:sz w:val="24"/>
                <w:szCs w:val="24"/>
                <w:lang w:eastAsia="ja-JP"/>
              </w:rPr>
              <w:t>palaipsnį</w:t>
            </w:r>
            <w:proofErr w:type="spellEnd"/>
            <w:r w:rsidRPr="00F74529">
              <w:rPr>
                <w:rFonts w:ascii="Times New Roman" w:hAnsi="Times New Roman"/>
                <w:sz w:val="24"/>
                <w:szCs w:val="24"/>
                <w:lang w:eastAsia="ja-JP"/>
              </w:rPr>
              <w:t xml:space="preserve"> gamybos lokalizavimą, techninės priežiūros ir pilotų rengimo pajėgumų plėtrą bei potencialią plėtrą į civilinę aviaciją, taip </w:t>
            </w:r>
            <w:proofErr w:type="spellStart"/>
            <w:r w:rsidRPr="00F74529">
              <w:rPr>
                <w:rFonts w:ascii="Times New Roman" w:hAnsi="Times New Roman"/>
                <w:sz w:val="24"/>
                <w:szCs w:val="24"/>
                <w:lang w:eastAsia="ja-JP"/>
              </w:rPr>
              <w:t>pozicionuojant</w:t>
            </w:r>
            <w:proofErr w:type="spellEnd"/>
            <w:r w:rsidRPr="00F74529">
              <w:rPr>
                <w:rFonts w:ascii="Times New Roman" w:hAnsi="Times New Roman"/>
                <w:sz w:val="24"/>
                <w:szCs w:val="24"/>
                <w:lang w:eastAsia="ja-JP"/>
              </w:rPr>
              <w:t xml:space="preserve"> Indiją kaip būsimą pasaulinį sraigtasparnių gamybos centrą.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09C3D8" w14:textId="70D612E5" w:rsidR="00765DDC" w:rsidRDefault="00765DDC" w:rsidP="00765DDC">
            <w:pPr>
              <w:spacing w:after="0" w:line="240" w:lineRule="auto"/>
              <w:jc w:val="both"/>
            </w:pPr>
            <w:hyperlink r:id="rId12" w:history="1">
              <w:r w:rsidRPr="00C17270">
                <w:rPr>
                  <w:rStyle w:val="Hyperlink"/>
                  <w:rFonts w:ascii="Times New Roman" w:hAnsi="Times New Roman"/>
                  <w:sz w:val="20"/>
                  <w:szCs w:val="20"/>
                </w:rPr>
                <w:t>https://www.asdnews.com/news/defense/2026/02/03/adani-defence-aerospace-leonardo-forge-strategic-partnership-build-indias-helicopter-ecosystem</w:t>
              </w:r>
            </w:hyperlink>
            <w:r>
              <w:rPr>
                <w:rFonts w:ascii="Times New Roman" w:hAnsi="Times New Roman"/>
                <w:sz w:val="20"/>
                <w:szCs w:val="20"/>
              </w:rPr>
              <w:t xml:space="preserve"> </w:t>
            </w:r>
          </w:p>
        </w:tc>
      </w:tr>
      <w:tr w:rsidR="00765DDC" w:rsidRPr="009D3E27" w14:paraId="017E3693"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4DF66B46" w14:textId="02671A10" w:rsidR="00765DDC" w:rsidRPr="0034326C" w:rsidRDefault="00765DDC" w:rsidP="00765DDC">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verslo plėtrai užsienyje aktuali informacija</w:t>
            </w:r>
          </w:p>
        </w:tc>
      </w:tr>
      <w:tr w:rsidR="00765DDC" w:rsidRPr="009D3E27" w14:paraId="4518619E"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29123D4" w14:textId="160E6C25" w:rsidR="00765DDC" w:rsidRPr="008E7AAC" w:rsidRDefault="00765DDC" w:rsidP="00765DDC">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765DDC" w:rsidRPr="009D3E27" w14:paraId="0580965A"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F080E8" w14:textId="77C99C9D"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2026-02-01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8DF4E9" w14:textId="0C8A1FD6" w:rsidR="00765DDC" w:rsidRPr="00956D6D" w:rsidRDefault="00765DDC" w:rsidP="00765DDC">
            <w:pPr>
              <w:spacing w:after="0"/>
              <w:jc w:val="both"/>
              <w:rPr>
                <w:rFonts w:ascii="Times New Roman" w:hAnsi="Times New Roman"/>
                <w:sz w:val="24"/>
                <w:szCs w:val="24"/>
                <w:lang w:eastAsia="ja-JP"/>
              </w:rPr>
            </w:pPr>
            <w:r w:rsidRPr="003674EC">
              <w:rPr>
                <w:rFonts w:ascii="Times New Roman" w:hAnsi="Times New Roman"/>
                <w:sz w:val="24"/>
                <w:szCs w:val="24"/>
                <w:lang w:eastAsia="ja-JP"/>
              </w:rPr>
              <w:t>Remiantis oficialiu Indijos ekonominės apžvalgos (</w:t>
            </w:r>
            <w:proofErr w:type="spellStart"/>
            <w:r w:rsidRPr="003674EC">
              <w:rPr>
                <w:rFonts w:ascii="Times New Roman" w:hAnsi="Times New Roman"/>
                <w:sz w:val="24"/>
                <w:szCs w:val="24"/>
                <w:lang w:eastAsia="ja-JP"/>
              </w:rPr>
              <w:t>Economic</w:t>
            </w:r>
            <w:proofErr w:type="spellEnd"/>
            <w:r w:rsidRPr="003674EC">
              <w:rPr>
                <w:rFonts w:ascii="Times New Roman" w:hAnsi="Times New Roman"/>
                <w:sz w:val="24"/>
                <w:szCs w:val="24"/>
                <w:lang w:eastAsia="ja-JP"/>
              </w:rPr>
              <w:t xml:space="preserve"> </w:t>
            </w:r>
            <w:proofErr w:type="spellStart"/>
            <w:r w:rsidRPr="003674EC">
              <w:rPr>
                <w:rFonts w:ascii="Times New Roman" w:hAnsi="Times New Roman"/>
                <w:sz w:val="24"/>
                <w:szCs w:val="24"/>
                <w:lang w:eastAsia="ja-JP"/>
              </w:rPr>
              <w:t>Survey</w:t>
            </w:r>
            <w:proofErr w:type="spellEnd"/>
            <w:r w:rsidRPr="003674EC">
              <w:rPr>
                <w:rFonts w:ascii="Times New Roman" w:hAnsi="Times New Roman"/>
                <w:sz w:val="24"/>
                <w:szCs w:val="24"/>
                <w:lang w:eastAsia="ja-JP"/>
              </w:rPr>
              <w:t xml:space="preserve"> 2025–26) </w:t>
            </w:r>
            <w:proofErr w:type="spellStart"/>
            <w:r w:rsidRPr="003674EC">
              <w:rPr>
                <w:rFonts w:ascii="Times New Roman" w:hAnsi="Times New Roman"/>
                <w:sz w:val="24"/>
                <w:szCs w:val="24"/>
                <w:lang w:eastAsia="ja-JP"/>
              </w:rPr>
              <w:t>infografiku</w:t>
            </w:r>
            <w:proofErr w:type="spellEnd"/>
            <w:r w:rsidRPr="003674EC">
              <w:rPr>
                <w:rFonts w:ascii="Times New Roman" w:hAnsi="Times New Roman"/>
                <w:sz w:val="24"/>
                <w:szCs w:val="24"/>
                <w:lang w:eastAsia="ja-JP"/>
              </w:rPr>
              <w:t xml:space="preserve">, svarbiausi punktai yra tokie: </w:t>
            </w:r>
            <w:r w:rsidRPr="00765DDC">
              <w:rPr>
                <w:rFonts w:ascii="Times New Roman" w:hAnsi="Times New Roman"/>
                <w:b/>
                <w:bCs/>
                <w:sz w:val="24"/>
                <w:szCs w:val="24"/>
                <w:lang w:eastAsia="ja-JP"/>
              </w:rPr>
              <w:t>šalis išlaiko tvirtą makroekonominį stabilumą</w:t>
            </w:r>
            <w:r w:rsidRPr="003674EC">
              <w:rPr>
                <w:rFonts w:ascii="Times New Roman" w:hAnsi="Times New Roman"/>
                <w:sz w:val="24"/>
                <w:szCs w:val="24"/>
                <w:lang w:eastAsia="ja-JP"/>
              </w:rPr>
              <w:t xml:space="preserve"> ir išlieka viena sparčiausiai augančių didžiųjų ekonomikų pasaulyje, o BVP augimas prognozuojamas apie 6.8–7.2 %, pabrėžiant, kad ateities augimas priklausys nuo drausmės, vykdymo ir produktyvumo, o ne vien nuo esamo </w:t>
            </w:r>
            <w:proofErr w:type="spellStart"/>
            <w:r w:rsidRPr="003674EC">
              <w:rPr>
                <w:rFonts w:ascii="Times New Roman" w:hAnsi="Times New Roman"/>
                <w:sz w:val="24"/>
                <w:szCs w:val="24"/>
                <w:lang w:eastAsia="ja-JP"/>
              </w:rPr>
              <w:t>momentum</w:t>
            </w:r>
            <w:proofErr w:type="spellEnd"/>
            <w:r w:rsidRPr="003674EC">
              <w:rPr>
                <w:rFonts w:ascii="Times New Roman" w:hAnsi="Times New Roman"/>
                <w:sz w:val="24"/>
                <w:szCs w:val="24"/>
                <w:lang w:eastAsia="ja-JP"/>
              </w:rPr>
              <w:t xml:space="preserve">. </w:t>
            </w:r>
            <w:proofErr w:type="spellStart"/>
            <w:r w:rsidRPr="003674EC">
              <w:rPr>
                <w:rFonts w:ascii="Times New Roman" w:hAnsi="Times New Roman"/>
                <w:sz w:val="24"/>
                <w:szCs w:val="24"/>
                <w:lang w:eastAsia="ja-JP"/>
              </w:rPr>
              <w:t>Survey</w:t>
            </w:r>
            <w:proofErr w:type="spellEnd"/>
            <w:r w:rsidRPr="003674EC">
              <w:rPr>
                <w:rFonts w:ascii="Times New Roman" w:hAnsi="Times New Roman"/>
                <w:sz w:val="24"/>
                <w:szCs w:val="24"/>
                <w:lang w:eastAsia="ja-JP"/>
              </w:rPr>
              <w:t xml:space="preserve"> taip pat pabrėžia, kad infliacija yra kontroliuojama, bet </w:t>
            </w:r>
            <w:proofErr w:type="spellStart"/>
            <w:r w:rsidRPr="003674EC">
              <w:rPr>
                <w:rFonts w:ascii="Times New Roman" w:hAnsi="Times New Roman"/>
                <w:sz w:val="24"/>
                <w:szCs w:val="24"/>
                <w:lang w:eastAsia="ja-JP"/>
              </w:rPr>
              <w:t>makro</w:t>
            </w:r>
            <w:proofErr w:type="spellEnd"/>
            <w:r w:rsidRPr="003674EC">
              <w:rPr>
                <w:rFonts w:ascii="Times New Roman" w:hAnsi="Times New Roman"/>
                <w:sz w:val="24"/>
                <w:szCs w:val="24"/>
                <w:lang w:eastAsia="ja-JP"/>
              </w:rPr>
              <w:t xml:space="preserve"> stabilumas nėra savaiminė garantija tęstiniam augimui, o reikalingos </w:t>
            </w:r>
            <w:proofErr w:type="spellStart"/>
            <w:r w:rsidRPr="003674EC">
              <w:rPr>
                <w:rFonts w:ascii="Times New Roman" w:hAnsi="Times New Roman"/>
                <w:sz w:val="24"/>
                <w:szCs w:val="24"/>
                <w:lang w:eastAsia="ja-JP"/>
              </w:rPr>
              <w:t>strukturinės</w:t>
            </w:r>
            <w:proofErr w:type="spellEnd"/>
            <w:r w:rsidRPr="003674EC">
              <w:rPr>
                <w:rFonts w:ascii="Times New Roman" w:hAnsi="Times New Roman"/>
                <w:sz w:val="24"/>
                <w:szCs w:val="24"/>
                <w:lang w:eastAsia="ja-JP"/>
              </w:rPr>
              <w:t xml:space="preserve"> reformos, investicijos į </w:t>
            </w:r>
            <w:r w:rsidRPr="003674EC">
              <w:rPr>
                <w:rFonts w:ascii="Times New Roman" w:hAnsi="Times New Roman"/>
                <w:sz w:val="24"/>
                <w:szCs w:val="24"/>
                <w:lang w:eastAsia="ja-JP"/>
              </w:rPr>
              <w:lastRenderedPageBreak/>
              <w:t>infrastruktūrą ir produktyvaus sektorių vystymasis yra svarbūs tolimesnei pažangai.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F96411" w14:textId="29F3FE54" w:rsidR="00765DDC" w:rsidRDefault="00765DDC" w:rsidP="00765DDC">
            <w:pPr>
              <w:spacing w:after="0" w:line="240" w:lineRule="auto"/>
              <w:jc w:val="both"/>
              <w:rPr>
                <w:rFonts w:ascii="Times New Roman" w:hAnsi="Times New Roman"/>
                <w:sz w:val="20"/>
                <w:szCs w:val="20"/>
              </w:rPr>
            </w:pPr>
            <w:hyperlink r:id="rId13" w:history="1">
              <w:r w:rsidRPr="00C17270">
                <w:rPr>
                  <w:rStyle w:val="Hyperlink"/>
                  <w:rFonts w:ascii="Times New Roman" w:hAnsi="Times New Roman"/>
                  <w:sz w:val="20"/>
                  <w:szCs w:val="20"/>
                </w:rPr>
                <w:t>https://www.indiabudget.gov.in/economicsurvey/doc/Infographics%20English.pdfv</w:t>
              </w:r>
            </w:hyperlink>
            <w:r>
              <w:rPr>
                <w:rFonts w:ascii="Times New Roman" w:hAnsi="Times New Roman"/>
                <w:sz w:val="20"/>
                <w:szCs w:val="20"/>
              </w:rPr>
              <w:t xml:space="preserve"> </w:t>
            </w:r>
          </w:p>
        </w:tc>
      </w:tr>
      <w:tr w:rsidR="00765DDC" w:rsidRPr="009D3E27" w14:paraId="6CA1055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D007E4" w14:textId="1070AF17"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2026-02-01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CB8B66" w14:textId="4DF9BF46" w:rsidR="00765DDC" w:rsidRPr="00956D6D" w:rsidRDefault="00765DDC" w:rsidP="00765DDC">
            <w:pPr>
              <w:spacing w:after="0"/>
              <w:jc w:val="both"/>
              <w:rPr>
                <w:rFonts w:ascii="Times New Roman" w:hAnsi="Times New Roman"/>
                <w:sz w:val="24"/>
                <w:szCs w:val="24"/>
                <w:lang w:eastAsia="ja-JP"/>
              </w:rPr>
            </w:pPr>
            <w:r>
              <w:rPr>
                <w:rFonts w:ascii="Times New Roman" w:hAnsi="Times New Roman"/>
                <w:sz w:val="24"/>
                <w:szCs w:val="24"/>
                <w:lang w:eastAsia="ja-JP"/>
              </w:rPr>
              <w:t xml:space="preserve">Pagal </w:t>
            </w:r>
            <w:r w:rsidRPr="0028694B">
              <w:rPr>
                <w:rFonts w:ascii="Times New Roman" w:hAnsi="Times New Roman"/>
                <w:sz w:val="24"/>
                <w:szCs w:val="24"/>
                <w:lang w:eastAsia="ja-JP"/>
              </w:rPr>
              <w:t>Indijos prekybos ir pramonės rūmų federacij</w:t>
            </w:r>
            <w:r>
              <w:rPr>
                <w:rFonts w:ascii="Times New Roman" w:hAnsi="Times New Roman"/>
                <w:sz w:val="24"/>
                <w:szCs w:val="24"/>
                <w:lang w:eastAsia="ja-JP"/>
              </w:rPr>
              <w:t xml:space="preserve">os (FICCI) vertinimu, </w:t>
            </w:r>
            <w:r w:rsidRPr="001E41EB">
              <w:rPr>
                <w:rFonts w:ascii="Times New Roman" w:hAnsi="Times New Roman"/>
                <w:sz w:val="24"/>
                <w:szCs w:val="24"/>
                <w:lang w:eastAsia="ja-JP"/>
              </w:rPr>
              <w:t xml:space="preserve">2026–2027 m. </w:t>
            </w:r>
            <w:r w:rsidRPr="00765DDC">
              <w:rPr>
                <w:rFonts w:ascii="Times New Roman" w:hAnsi="Times New Roman"/>
                <w:b/>
                <w:bCs/>
                <w:sz w:val="24"/>
                <w:szCs w:val="24"/>
                <w:lang w:eastAsia="ja-JP"/>
              </w:rPr>
              <w:t>Indijos biudžetas išlaiko subalansuotą kursą</w:t>
            </w:r>
            <w:r w:rsidRPr="001E41EB">
              <w:rPr>
                <w:rFonts w:ascii="Times New Roman" w:hAnsi="Times New Roman"/>
                <w:sz w:val="24"/>
                <w:szCs w:val="24"/>
                <w:lang w:eastAsia="ja-JP"/>
              </w:rPr>
              <w:t xml:space="preserve"> – derina fiskalinę drausmę su stipriu investiciniu impulsu. Prioritetas išlieka kapitalo išlaidoms (ypač infrastruktūrai, gynybai, logistikai ir valstijų investicijoms), kartu nuosekliai mažinant fiskalinį deficitą ir valdžios skolos santykį su BVP. Didelis dėmesys skiriamas gamybai, strateginiams sektoriams, MVĮ, tiekimo grandinių stiprinimui ir investicinei aplinkai gerinti, taip siekiant ilgalaikio konkurencingumo ir atsparumo globalių rizikų kontekste.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AF8C2A" w14:textId="012BC9EF" w:rsidR="00765DDC" w:rsidRDefault="00765DDC" w:rsidP="00765DDC">
            <w:pPr>
              <w:spacing w:after="0" w:line="240" w:lineRule="auto"/>
              <w:jc w:val="both"/>
              <w:rPr>
                <w:rFonts w:ascii="Times New Roman" w:hAnsi="Times New Roman"/>
                <w:sz w:val="20"/>
                <w:szCs w:val="20"/>
              </w:rPr>
            </w:pPr>
            <w:hyperlink r:id="rId14" w:history="1">
              <w:r w:rsidRPr="00C17270">
                <w:rPr>
                  <w:rStyle w:val="Hyperlink"/>
                  <w:rFonts w:ascii="Times New Roman" w:hAnsi="Times New Roman"/>
                  <w:sz w:val="20"/>
                  <w:szCs w:val="20"/>
                </w:rPr>
                <w:t>https://ficci.in/study_details/24253</w:t>
              </w:r>
            </w:hyperlink>
            <w:r>
              <w:rPr>
                <w:rFonts w:ascii="Times New Roman" w:hAnsi="Times New Roman"/>
                <w:sz w:val="20"/>
                <w:szCs w:val="20"/>
              </w:rPr>
              <w:t xml:space="preserve"> </w:t>
            </w:r>
          </w:p>
        </w:tc>
      </w:tr>
      <w:tr w:rsidR="00765DDC" w:rsidRPr="009D3E27" w14:paraId="1F3E85E9"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F7E9BC" w14:textId="07EE7FB6"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2026-02-01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CE9841" w14:textId="63A63133" w:rsidR="00765DDC" w:rsidRPr="00956D6D" w:rsidRDefault="00765DDC" w:rsidP="00765DDC">
            <w:pPr>
              <w:spacing w:after="0"/>
              <w:jc w:val="both"/>
              <w:rPr>
                <w:rFonts w:ascii="Times New Roman" w:hAnsi="Times New Roman"/>
                <w:sz w:val="24"/>
                <w:szCs w:val="24"/>
                <w:lang w:eastAsia="ja-JP"/>
              </w:rPr>
            </w:pPr>
            <w:r w:rsidRPr="003F5996">
              <w:rPr>
                <w:rFonts w:ascii="Times New Roman" w:hAnsi="Times New Roman"/>
                <w:sz w:val="24"/>
                <w:szCs w:val="24"/>
                <w:lang w:eastAsia="ja-JP"/>
              </w:rPr>
              <w:t>„</w:t>
            </w:r>
            <w:proofErr w:type="spellStart"/>
            <w:r w:rsidRPr="003F5996">
              <w:rPr>
                <w:rFonts w:ascii="Times New Roman" w:hAnsi="Times New Roman"/>
                <w:sz w:val="24"/>
                <w:szCs w:val="24"/>
                <w:lang w:eastAsia="ja-JP"/>
              </w:rPr>
              <w:t>Moody’s</w:t>
            </w:r>
            <w:proofErr w:type="spellEnd"/>
            <w:r w:rsidRPr="003F5996">
              <w:rPr>
                <w:rFonts w:ascii="Times New Roman" w:hAnsi="Times New Roman"/>
                <w:sz w:val="24"/>
                <w:szCs w:val="24"/>
                <w:lang w:eastAsia="ja-JP"/>
              </w:rPr>
              <w:t xml:space="preserve">“ vertinimu, 2026 m. </w:t>
            </w:r>
            <w:r w:rsidRPr="00765DDC">
              <w:rPr>
                <w:rFonts w:ascii="Times New Roman" w:hAnsi="Times New Roman"/>
                <w:b/>
                <w:bCs/>
                <w:sz w:val="24"/>
                <w:szCs w:val="24"/>
                <w:lang w:eastAsia="ja-JP"/>
              </w:rPr>
              <w:t>Indijos biudžetas yra labiau taktinio pobūdžio</w:t>
            </w:r>
            <w:r w:rsidRPr="003F5996">
              <w:rPr>
                <w:rFonts w:ascii="Times New Roman" w:hAnsi="Times New Roman"/>
                <w:sz w:val="24"/>
                <w:szCs w:val="24"/>
                <w:lang w:eastAsia="ja-JP"/>
              </w:rPr>
              <w:t xml:space="preserve"> nei esminis proveržis, o planuojama fiskalinė konsolidacija nepakeis šalies kredito profilio, nepaisant prognozuojamo 7,4 proc. ekonomikos augimo ir apie 2 proc. infliacijos.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B3CFFA" w14:textId="79BA4CD3" w:rsidR="00765DDC" w:rsidRDefault="00765DDC" w:rsidP="00765DDC">
            <w:pPr>
              <w:spacing w:after="0" w:line="240" w:lineRule="auto"/>
              <w:jc w:val="both"/>
              <w:rPr>
                <w:rFonts w:ascii="Times New Roman" w:hAnsi="Times New Roman"/>
                <w:sz w:val="20"/>
                <w:szCs w:val="20"/>
              </w:rPr>
            </w:pPr>
            <w:hyperlink r:id="rId15" w:history="1">
              <w:r w:rsidRPr="00C17270">
                <w:rPr>
                  <w:rStyle w:val="Hyperlink"/>
                  <w:rFonts w:ascii="Times New Roman" w:hAnsi="Times New Roman"/>
                  <w:sz w:val="20"/>
                  <w:szCs w:val="20"/>
                </w:rPr>
                <w:t>https://www.business-standard.com/budget/news/budget-2026-tactical-not-a-breakthrough-says-moody-s-ratings-126020100523_1.html</w:t>
              </w:r>
            </w:hyperlink>
            <w:r>
              <w:rPr>
                <w:rFonts w:ascii="Times New Roman" w:hAnsi="Times New Roman"/>
                <w:sz w:val="20"/>
                <w:szCs w:val="20"/>
              </w:rPr>
              <w:t xml:space="preserve"> </w:t>
            </w:r>
          </w:p>
        </w:tc>
      </w:tr>
      <w:tr w:rsidR="00765DDC" w:rsidRPr="009D3E27" w14:paraId="306A6D52"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7BED88" w14:textId="0F67DB2C"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2026-02-01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542DE1" w14:textId="1E4FE687" w:rsidR="00765DDC" w:rsidRPr="003F5996" w:rsidRDefault="00765DDC" w:rsidP="00765DDC">
            <w:pPr>
              <w:spacing w:after="0"/>
              <w:jc w:val="both"/>
              <w:rPr>
                <w:rFonts w:ascii="Times New Roman" w:hAnsi="Times New Roman"/>
                <w:sz w:val="24"/>
                <w:szCs w:val="24"/>
                <w:lang w:eastAsia="ja-JP"/>
              </w:rPr>
            </w:pPr>
            <w:r w:rsidRPr="00057808">
              <w:rPr>
                <w:rFonts w:ascii="Times New Roman" w:hAnsi="Times New Roman"/>
                <w:sz w:val="24"/>
                <w:szCs w:val="24"/>
                <w:lang w:eastAsia="ja-JP"/>
              </w:rPr>
              <w:t xml:space="preserve">2026 m. Ekonominėje apžvalgoje prognozuojama, kad Indijos realusis </w:t>
            </w:r>
            <w:r w:rsidRPr="00765DDC">
              <w:rPr>
                <w:rFonts w:ascii="Times New Roman" w:hAnsi="Times New Roman"/>
                <w:b/>
                <w:bCs/>
                <w:sz w:val="24"/>
                <w:szCs w:val="24"/>
                <w:lang w:eastAsia="ja-JP"/>
              </w:rPr>
              <w:t>BVP 2027 finansiniais metais augs 6,8–7,2 proc.</w:t>
            </w:r>
            <w:r w:rsidRPr="00057808">
              <w:rPr>
                <w:rFonts w:ascii="Times New Roman" w:hAnsi="Times New Roman"/>
                <w:sz w:val="24"/>
                <w:szCs w:val="24"/>
                <w:lang w:eastAsia="ja-JP"/>
              </w:rPr>
              <w:t>, išlaikant atsparumą nepaisant pasaulinio neapibrėžtumo. Nors tai būtų lėtesnis augimas nei numatomi 7,4 proc. 2026 m., ekonomikos perspektyvos vertinamos kaip stabilios, remiamos stiprios vidaus paklausos ir investicijų.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7108C5" w14:textId="7A4B7DB7" w:rsidR="00765DDC" w:rsidRDefault="00765DDC" w:rsidP="00765DDC">
            <w:pPr>
              <w:spacing w:after="0" w:line="240" w:lineRule="auto"/>
              <w:jc w:val="both"/>
              <w:rPr>
                <w:rFonts w:ascii="Times New Roman" w:hAnsi="Times New Roman"/>
                <w:sz w:val="20"/>
                <w:szCs w:val="20"/>
              </w:rPr>
            </w:pPr>
            <w:hyperlink r:id="rId16" w:history="1">
              <w:r w:rsidRPr="00C17270">
                <w:rPr>
                  <w:rStyle w:val="Hyperlink"/>
                  <w:rFonts w:ascii="Times New Roman" w:hAnsi="Times New Roman"/>
                  <w:sz w:val="20"/>
                  <w:szCs w:val="20"/>
                </w:rPr>
                <w:t>https://economictimes.indiatimes.com/news/economy/indicators/economic-survey-2026-indias-real-gdp-for-fy27-projected-at-6-8-to-7-2/articleshow/127757812.cms?from=mdr</w:t>
              </w:r>
            </w:hyperlink>
            <w:r>
              <w:rPr>
                <w:rFonts w:ascii="Times New Roman" w:hAnsi="Times New Roman"/>
                <w:sz w:val="20"/>
                <w:szCs w:val="20"/>
              </w:rPr>
              <w:t xml:space="preserve"> </w:t>
            </w:r>
          </w:p>
        </w:tc>
      </w:tr>
      <w:tr w:rsidR="00765DDC" w:rsidRPr="009D3E27" w14:paraId="5D83706C"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6AF1E8F8" w14:textId="587C1336" w:rsidR="00765DDC" w:rsidRPr="008E7AAC" w:rsidRDefault="00765DDC" w:rsidP="00765DDC">
            <w:pPr>
              <w:spacing w:after="0" w:line="240" w:lineRule="auto"/>
              <w:jc w:val="center"/>
              <w:rPr>
                <w:rFonts w:ascii="Times New Roman" w:hAnsi="Times New Roman"/>
                <w:sz w:val="20"/>
                <w:szCs w:val="20"/>
              </w:rPr>
            </w:pPr>
            <w:r>
              <w:rPr>
                <w:rFonts w:ascii="Times New Roman" w:hAnsi="Times New Roman"/>
                <w:sz w:val="24"/>
                <w:szCs w:val="24"/>
                <w:lang w:eastAsia="ja-JP"/>
              </w:rPr>
              <w:t>MALDYVAI</w:t>
            </w:r>
          </w:p>
        </w:tc>
      </w:tr>
      <w:tr w:rsidR="00765DDC" w:rsidRPr="009D3E27" w14:paraId="10C2ABC9" w14:textId="736631E0"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B0F867" w14:textId="129CEB66"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2026-02-06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367304" w14:textId="48D6DF38" w:rsidR="00765DDC" w:rsidRPr="00956D6D" w:rsidRDefault="00765DDC" w:rsidP="00765DDC">
            <w:pPr>
              <w:spacing w:after="0"/>
              <w:jc w:val="both"/>
              <w:rPr>
                <w:rFonts w:ascii="Times New Roman" w:hAnsi="Times New Roman"/>
                <w:sz w:val="24"/>
                <w:szCs w:val="24"/>
                <w:lang w:eastAsia="ja-JP"/>
              </w:rPr>
            </w:pPr>
            <w:r w:rsidRPr="004D0418">
              <w:rPr>
                <w:rFonts w:ascii="Times New Roman" w:hAnsi="Times New Roman"/>
                <w:sz w:val="24"/>
                <w:szCs w:val="24"/>
                <w:lang w:eastAsia="ja-JP"/>
              </w:rPr>
              <w:t xml:space="preserve">Maldyvų vyriausybė pakvietė privačius </w:t>
            </w:r>
            <w:r w:rsidRPr="00BE5277">
              <w:rPr>
                <w:rFonts w:ascii="Times New Roman" w:hAnsi="Times New Roman"/>
                <w:b/>
                <w:bCs/>
                <w:sz w:val="24"/>
                <w:szCs w:val="24"/>
                <w:lang w:eastAsia="ja-JP"/>
              </w:rPr>
              <w:t>investuotojus atgaivinti šalies žemės ūkio sektorių</w:t>
            </w:r>
            <w:r w:rsidRPr="004D0418">
              <w:rPr>
                <w:rFonts w:ascii="Times New Roman" w:hAnsi="Times New Roman"/>
                <w:sz w:val="24"/>
                <w:szCs w:val="24"/>
                <w:lang w:eastAsia="ja-JP"/>
              </w:rPr>
              <w:t xml:space="preserve">, kaip dalį platesnės strategijos, skirtos maisto saugumui didinti ir tvariam ekonomikos vystymuisi skatinti. Vykdydama modernizacijos programą, vyriausybė steigia pridėtinės vertės centrus ir skatina įvairiapusį žemės ūkio kultūrų auginimą skirtinguose šalies regionuose.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E73400" w14:textId="32230666" w:rsidR="00765DDC" w:rsidRPr="008E7AAC" w:rsidRDefault="00765DDC" w:rsidP="00765DDC">
            <w:pPr>
              <w:spacing w:after="0" w:line="240" w:lineRule="auto"/>
              <w:jc w:val="both"/>
              <w:rPr>
                <w:rFonts w:ascii="Times New Roman" w:hAnsi="Times New Roman"/>
                <w:sz w:val="20"/>
                <w:szCs w:val="20"/>
              </w:rPr>
            </w:pPr>
            <w:hyperlink r:id="rId17" w:history="1">
              <w:r w:rsidRPr="00C17270">
                <w:rPr>
                  <w:rStyle w:val="Hyperlink"/>
                  <w:rFonts w:ascii="Times New Roman" w:hAnsi="Times New Roman"/>
                  <w:sz w:val="20"/>
                  <w:szCs w:val="20"/>
                </w:rPr>
                <w:t>https://psmnews.mv/en/174006</w:t>
              </w:r>
            </w:hyperlink>
            <w:r>
              <w:rPr>
                <w:rFonts w:ascii="Times New Roman" w:hAnsi="Times New Roman"/>
                <w:sz w:val="20"/>
                <w:szCs w:val="20"/>
              </w:rPr>
              <w:t xml:space="preserve"> </w:t>
            </w:r>
          </w:p>
        </w:tc>
      </w:tr>
      <w:tr w:rsidR="00765DDC" w:rsidRPr="00A36C85" w14:paraId="756330A6"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07C39621" w14:textId="63790912" w:rsidR="00765DDC" w:rsidRPr="0034326C" w:rsidRDefault="00765DDC" w:rsidP="00765DDC">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turizmo sektoriui aktuali informacija</w:t>
            </w:r>
          </w:p>
        </w:tc>
      </w:tr>
      <w:tr w:rsidR="00765DDC" w:rsidRPr="00A36C85" w14:paraId="5D920B27"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3AC8C60" w14:textId="4E2387C2" w:rsidR="00765DDC" w:rsidRDefault="00765DDC" w:rsidP="00765DDC">
            <w:pPr>
              <w:spacing w:after="0" w:line="240" w:lineRule="auto"/>
              <w:jc w:val="center"/>
              <w:rPr>
                <w:rFonts w:ascii="Times New Roman" w:hAnsi="Times New Roman"/>
                <w:sz w:val="20"/>
                <w:szCs w:val="20"/>
              </w:rPr>
            </w:pPr>
            <w:r>
              <w:rPr>
                <w:rFonts w:ascii="Times New Roman" w:hAnsi="Times New Roman"/>
                <w:sz w:val="24"/>
                <w:szCs w:val="24"/>
                <w:lang w:eastAsia="ja-JP"/>
              </w:rPr>
              <w:t>ŠRI LANKA</w:t>
            </w:r>
          </w:p>
        </w:tc>
      </w:tr>
      <w:tr w:rsidR="00765DDC" w:rsidRPr="00A36C85" w14:paraId="11843E1F"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33D750" w14:textId="647098EA"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2026-02-23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D7EC81" w14:textId="06F8C858" w:rsidR="00765DDC" w:rsidRDefault="00765DDC" w:rsidP="00765DDC">
            <w:pPr>
              <w:spacing w:after="0"/>
              <w:jc w:val="both"/>
              <w:rPr>
                <w:rFonts w:ascii="Times New Roman" w:hAnsi="Times New Roman"/>
                <w:sz w:val="24"/>
                <w:szCs w:val="24"/>
                <w:lang w:eastAsia="ja-JP"/>
              </w:rPr>
            </w:pPr>
            <w:r w:rsidRPr="003F3FE6">
              <w:rPr>
                <w:rFonts w:ascii="Times New Roman" w:hAnsi="Times New Roman"/>
                <w:sz w:val="24"/>
                <w:szCs w:val="24"/>
                <w:lang w:eastAsia="ja-JP"/>
              </w:rPr>
              <w:t xml:space="preserve">Po ekonominio sukrėtimo Šri Lanka 2025 m. priėmė apie 2,3 </w:t>
            </w:r>
            <w:proofErr w:type="spellStart"/>
            <w:r w:rsidRPr="003F3FE6">
              <w:rPr>
                <w:rFonts w:ascii="Times New Roman" w:hAnsi="Times New Roman"/>
                <w:sz w:val="24"/>
                <w:szCs w:val="24"/>
                <w:lang w:eastAsia="ja-JP"/>
              </w:rPr>
              <w:t>mln</w:t>
            </w:r>
            <w:proofErr w:type="spellEnd"/>
            <w:r w:rsidRPr="003F3FE6">
              <w:rPr>
                <w:rFonts w:ascii="Times New Roman" w:hAnsi="Times New Roman"/>
                <w:sz w:val="24"/>
                <w:szCs w:val="24"/>
                <w:lang w:eastAsia="ja-JP"/>
              </w:rPr>
              <w:t xml:space="preserve"> turistų ir tikisi iki 2026 m. sulaukti apie 3 </w:t>
            </w:r>
            <w:proofErr w:type="spellStart"/>
            <w:r w:rsidRPr="003F3FE6">
              <w:rPr>
                <w:rFonts w:ascii="Times New Roman" w:hAnsi="Times New Roman"/>
                <w:sz w:val="24"/>
                <w:szCs w:val="24"/>
                <w:lang w:eastAsia="ja-JP"/>
              </w:rPr>
              <w:t>mln</w:t>
            </w:r>
            <w:proofErr w:type="spellEnd"/>
            <w:r w:rsidRPr="003F3FE6">
              <w:rPr>
                <w:rFonts w:ascii="Times New Roman" w:hAnsi="Times New Roman"/>
                <w:sz w:val="24"/>
                <w:szCs w:val="24"/>
                <w:lang w:eastAsia="ja-JP"/>
              </w:rPr>
              <w:t xml:space="preserve">, o turizmo pajamos išaugo iki ~3,2 </w:t>
            </w:r>
            <w:proofErr w:type="spellStart"/>
            <w:r w:rsidRPr="003F3FE6">
              <w:rPr>
                <w:rFonts w:ascii="Times New Roman" w:hAnsi="Times New Roman"/>
                <w:sz w:val="24"/>
                <w:szCs w:val="24"/>
                <w:lang w:eastAsia="ja-JP"/>
              </w:rPr>
              <w:t>mlrd</w:t>
            </w:r>
            <w:proofErr w:type="spellEnd"/>
            <w:r w:rsidRPr="003F3FE6">
              <w:rPr>
                <w:rFonts w:ascii="Times New Roman" w:hAnsi="Times New Roman"/>
                <w:sz w:val="24"/>
                <w:szCs w:val="24"/>
                <w:lang w:eastAsia="ja-JP"/>
              </w:rPr>
              <w:t xml:space="preserve"> USD – </w:t>
            </w:r>
            <w:r w:rsidRPr="003F3FE6">
              <w:rPr>
                <w:rFonts w:ascii="Times New Roman" w:hAnsi="Times New Roman"/>
                <w:sz w:val="24"/>
                <w:szCs w:val="24"/>
                <w:lang w:eastAsia="ja-JP"/>
              </w:rPr>
              <w:lastRenderedPageBreak/>
              <w:t>tai svarbi žinia Lietuvos turizmo sektoriui, siekiančiam plėsti produktus Pietų Azijos kryptimis</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9905E7" w14:textId="21324A51" w:rsidR="00765DDC" w:rsidRDefault="00765DDC" w:rsidP="00765DDC">
            <w:pPr>
              <w:spacing w:after="0" w:line="240" w:lineRule="auto"/>
              <w:jc w:val="both"/>
              <w:rPr>
                <w:rFonts w:ascii="Times New Roman" w:hAnsi="Times New Roman"/>
                <w:sz w:val="20"/>
                <w:szCs w:val="20"/>
              </w:rPr>
            </w:pPr>
            <w:hyperlink r:id="rId18" w:history="1">
              <w:r w:rsidRPr="0053046E">
                <w:rPr>
                  <w:rStyle w:val="Hyperlink"/>
                  <w:rFonts w:ascii="Times New Roman" w:hAnsi="Times New Roman"/>
                  <w:sz w:val="20"/>
                  <w:szCs w:val="20"/>
                </w:rPr>
                <w:t>https://theshillongtimes.com/2026/02/23/india-emerges-as-sri-lankas-top-source-of-tourists-surpassing-other-nations-report</w:t>
              </w:r>
            </w:hyperlink>
            <w:r>
              <w:rPr>
                <w:rFonts w:ascii="Times New Roman" w:hAnsi="Times New Roman"/>
                <w:sz w:val="20"/>
                <w:szCs w:val="20"/>
              </w:rPr>
              <w:t xml:space="preserve"> </w:t>
            </w:r>
          </w:p>
        </w:tc>
      </w:tr>
      <w:tr w:rsidR="00765DDC" w:rsidRPr="00A36C85" w14:paraId="77292C77"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6E7AC6CA" w14:textId="14C1B3B0" w:rsidR="00765DDC" w:rsidRPr="0034326C" w:rsidRDefault="00765DDC" w:rsidP="00765DDC">
            <w:pPr>
              <w:spacing w:after="0" w:line="240" w:lineRule="auto"/>
              <w:jc w:val="center"/>
              <w:rPr>
                <w:rFonts w:ascii="Times New Roman" w:hAnsi="Times New Roman"/>
                <w:b/>
                <w:bCs/>
                <w:sz w:val="20"/>
                <w:szCs w:val="20"/>
              </w:rPr>
            </w:pPr>
            <w:r w:rsidRPr="0034326C">
              <w:rPr>
                <w:rFonts w:ascii="Times New Roman" w:hAnsi="Times New Roman"/>
                <w:b/>
                <w:bCs/>
                <w:sz w:val="24"/>
                <w:szCs w:val="24"/>
              </w:rPr>
              <w:t>Bendradarbiavimui mokslinių tyrimų, eksperimentinės plėtros ir inovacijų</w:t>
            </w:r>
            <w:r w:rsidRPr="0034326C" w:rsidDel="005968A5">
              <w:rPr>
                <w:rFonts w:ascii="Times New Roman" w:hAnsi="Times New Roman"/>
                <w:b/>
                <w:bCs/>
                <w:sz w:val="24"/>
                <w:szCs w:val="24"/>
              </w:rPr>
              <w:t xml:space="preserve"> </w:t>
            </w:r>
            <w:r w:rsidRPr="0034326C">
              <w:rPr>
                <w:rFonts w:ascii="Times New Roman" w:hAnsi="Times New Roman"/>
                <w:b/>
                <w:bCs/>
                <w:sz w:val="24"/>
                <w:szCs w:val="24"/>
              </w:rPr>
              <w:t>(MTEPI) srityse aktuali informacija</w:t>
            </w:r>
          </w:p>
        </w:tc>
      </w:tr>
      <w:tr w:rsidR="00765DDC" w:rsidRPr="00A36C85" w14:paraId="517F8EB7"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06BB10C8" w14:textId="0E1C2645" w:rsidR="00765DDC" w:rsidRPr="00A36C85" w:rsidRDefault="00765DDC" w:rsidP="00765DDC">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765DDC" w:rsidRPr="00A36C85" w14:paraId="02FB74B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F27C66" w14:textId="3A3FE0E9"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2026-02-15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9B4C44" w14:textId="31D9A005" w:rsidR="00765DDC" w:rsidRPr="00703007" w:rsidRDefault="00765DDC" w:rsidP="00765DDC">
            <w:pPr>
              <w:spacing w:after="0"/>
              <w:jc w:val="both"/>
              <w:rPr>
                <w:rFonts w:ascii="Times New Roman" w:hAnsi="Times New Roman"/>
                <w:sz w:val="24"/>
                <w:szCs w:val="24"/>
                <w:lang w:eastAsia="ja-JP"/>
              </w:rPr>
            </w:pPr>
            <w:r w:rsidRPr="00B62B07">
              <w:rPr>
                <w:rFonts w:ascii="Times New Roman" w:hAnsi="Times New Roman"/>
                <w:sz w:val="24"/>
                <w:szCs w:val="24"/>
                <w:lang w:eastAsia="ja-JP"/>
              </w:rPr>
              <w:t xml:space="preserve">Kosmoso technologijų </w:t>
            </w:r>
            <w:proofErr w:type="spellStart"/>
            <w:r w:rsidRPr="00B62B07">
              <w:rPr>
                <w:rFonts w:ascii="Times New Roman" w:hAnsi="Times New Roman"/>
                <w:sz w:val="24"/>
                <w:szCs w:val="24"/>
                <w:lang w:eastAsia="ja-JP"/>
              </w:rPr>
              <w:t>startuolis</w:t>
            </w:r>
            <w:proofErr w:type="spellEnd"/>
            <w:r w:rsidRPr="00B62B07">
              <w:rPr>
                <w:rFonts w:ascii="Times New Roman" w:hAnsi="Times New Roman"/>
                <w:sz w:val="24"/>
                <w:szCs w:val="24"/>
                <w:lang w:eastAsia="ja-JP"/>
              </w:rPr>
              <w:t xml:space="preserve"> „</w:t>
            </w:r>
            <w:proofErr w:type="spellStart"/>
            <w:r w:rsidRPr="00B62B07">
              <w:rPr>
                <w:rFonts w:ascii="Times New Roman" w:hAnsi="Times New Roman"/>
                <w:sz w:val="24"/>
                <w:szCs w:val="24"/>
                <w:lang w:eastAsia="ja-JP"/>
              </w:rPr>
              <w:t>GalaxEye</w:t>
            </w:r>
            <w:proofErr w:type="spellEnd"/>
            <w:r w:rsidRPr="00B62B07">
              <w:rPr>
                <w:rFonts w:ascii="Times New Roman" w:hAnsi="Times New Roman"/>
                <w:sz w:val="24"/>
                <w:szCs w:val="24"/>
                <w:lang w:eastAsia="ja-JP"/>
              </w:rPr>
              <w:t>“ pasirašė sutartį su „</w:t>
            </w:r>
            <w:proofErr w:type="spellStart"/>
            <w:r w:rsidRPr="00B62B07">
              <w:rPr>
                <w:rFonts w:ascii="Times New Roman" w:hAnsi="Times New Roman"/>
                <w:sz w:val="24"/>
                <w:szCs w:val="24"/>
                <w:lang w:eastAsia="ja-JP"/>
              </w:rPr>
              <w:t>NewSpace</w:t>
            </w:r>
            <w:proofErr w:type="spellEnd"/>
            <w:r w:rsidRPr="00B62B07">
              <w:rPr>
                <w:rFonts w:ascii="Times New Roman" w:hAnsi="Times New Roman"/>
                <w:sz w:val="24"/>
                <w:szCs w:val="24"/>
                <w:lang w:eastAsia="ja-JP"/>
              </w:rPr>
              <w:t xml:space="preserve"> India </w:t>
            </w:r>
            <w:proofErr w:type="spellStart"/>
            <w:r w:rsidRPr="00B62B07">
              <w:rPr>
                <w:rFonts w:ascii="Times New Roman" w:hAnsi="Times New Roman"/>
                <w:sz w:val="24"/>
                <w:szCs w:val="24"/>
                <w:lang w:eastAsia="ja-JP"/>
              </w:rPr>
              <w:t>Limited</w:t>
            </w:r>
            <w:proofErr w:type="spellEnd"/>
            <w:r w:rsidRPr="00B62B07">
              <w:rPr>
                <w:rFonts w:ascii="Times New Roman" w:hAnsi="Times New Roman"/>
                <w:sz w:val="24"/>
                <w:szCs w:val="24"/>
                <w:lang w:eastAsia="ja-JP"/>
              </w:rPr>
              <w:t xml:space="preserve">“, Indijos kosmoso tyrimų organizacijos </w:t>
            </w:r>
            <w:r>
              <w:rPr>
                <w:rFonts w:ascii="Times New Roman" w:hAnsi="Times New Roman"/>
                <w:sz w:val="24"/>
                <w:szCs w:val="24"/>
                <w:lang w:eastAsia="ja-JP"/>
              </w:rPr>
              <w:t xml:space="preserve">(ISRO) </w:t>
            </w:r>
            <w:r w:rsidRPr="00B62B07">
              <w:rPr>
                <w:rFonts w:ascii="Times New Roman" w:hAnsi="Times New Roman"/>
                <w:sz w:val="24"/>
                <w:szCs w:val="24"/>
                <w:lang w:eastAsia="ja-JP"/>
              </w:rPr>
              <w:t>komerciniu padaliniu, dėl palydovinių vaizdų sprendimų.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C9A63D" w14:textId="19FEE172" w:rsidR="00765DDC" w:rsidRPr="00A36C85" w:rsidRDefault="00765DDC" w:rsidP="00765DDC">
            <w:pPr>
              <w:spacing w:after="0" w:line="240" w:lineRule="auto"/>
              <w:jc w:val="both"/>
              <w:rPr>
                <w:rFonts w:ascii="Times New Roman" w:hAnsi="Times New Roman"/>
                <w:sz w:val="20"/>
                <w:szCs w:val="20"/>
              </w:rPr>
            </w:pPr>
            <w:hyperlink r:id="rId19" w:history="1">
              <w:r w:rsidRPr="0053046E">
                <w:rPr>
                  <w:rStyle w:val="Hyperlink"/>
                  <w:rFonts w:ascii="Times New Roman" w:hAnsi="Times New Roman"/>
                  <w:sz w:val="20"/>
                  <w:szCs w:val="20"/>
                </w:rPr>
                <w:t>https://www.thehindubusinessline.com/news/science/galaxeye-to-partner-with-isros-newspace-india-to-sell-its-satellite-imagery-solutions/article70634714.ece</w:t>
              </w:r>
            </w:hyperlink>
            <w:r>
              <w:rPr>
                <w:rFonts w:ascii="Times New Roman" w:hAnsi="Times New Roman"/>
                <w:sz w:val="20"/>
                <w:szCs w:val="20"/>
              </w:rPr>
              <w:t xml:space="preserve"> </w:t>
            </w:r>
          </w:p>
        </w:tc>
      </w:tr>
      <w:tr w:rsidR="00765DDC" w:rsidRPr="00A36C85" w14:paraId="72B659B3"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9FF7F4" w14:textId="0EA3459D"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2026-02-09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F83045" w14:textId="3FD6FD18" w:rsidR="00765DDC" w:rsidRPr="00703007" w:rsidRDefault="00765DDC" w:rsidP="00765DDC">
            <w:pPr>
              <w:spacing w:after="0"/>
              <w:jc w:val="both"/>
              <w:rPr>
                <w:rFonts w:ascii="Times New Roman" w:hAnsi="Times New Roman"/>
                <w:sz w:val="24"/>
                <w:szCs w:val="24"/>
                <w:lang w:eastAsia="ja-JP"/>
              </w:rPr>
            </w:pPr>
            <w:r w:rsidRPr="005C3937">
              <w:rPr>
                <w:rFonts w:ascii="Times New Roman" w:hAnsi="Times New Roman"/>
                <w:sz w:val="24"/>
                <w:szCs w:val="24"/>
                <w:lang w:eastAsia="ja-JP"/>
              </w:rPr>
              <w:t>Indijos kosmoso sektoriui padarius milžinišką šuolį, vietinė kosmoso bendrovė „</w:t>
            </w:r>
            <w:proofErr w:type="spellStart"/>
            <w:r w:rsidRPr="005C3937">
              <w:rPr>
                <w:rFonts w:ascii="Times New Roman" w:hAnsi="Times New Roman"/>
                <w:sz w:val="24"/>
                <w:szCs w:val="24"/>
                <w:lang w:eastAsia="ja-JP"/>
              </w:rPr>
              <w:t>Azista</w:t>
            </w:r>
            <w:proofErr w:type="spellEnd"/>
            <w:r w:rsidRPr="005C3937">
              <w:rPr>
                <w:rFonts w:ascii="Times New Roman" w:hAnsi="Times New Roman"/>
                <w:sz w:val="24"/>
                <w:szCs w:val="24"/>
                <w:lang w:eastAsia="ja-JP"/>
              </w:rPr>
              <w:t xml:space="preserve"> </w:t>
            </w:r>
            <w:proofErr w:type="spellStart"/>
            <w:r w:rsidRPr="005C3937">
              <w:rPr>
                <w:rFonts w:ascii="Times New Roman" w:hAnsi="Times New Roman"/>
                <w:sz w:val="24"/>
                <w:szCs w:val="24"/>
                <w:lang w:eastAsia="ja-JP"/>
              </w:rPr>
              <w:t>Space</w:t>
            </w:r>
            <w:proofErr w:type="spellEnd"/>
            <w:r w:rsidRPr="005C3937">
              <w:rPr>
                <w:rFonts w:ascii="Times New Roman" w:hAnsi="Times New Roman"/>
                <w:sz w:val="24"/>
                <w:szCs w:val="24"/>
                <w:lang w:eastAsia="ja-JP"/>
              </w:rPr>
              <w:t>“ pademonstravo naujas vietines galimybes kosmoso srityje, nufotografavusi objektus orbitoje iš kito palydovo – tai pirmasis tokio pobūdžio pasiekimas šalies kosmoso bendrovių istorijoje.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609EBD" w14:textId="0E4BD3CF" w:rsidR="00765DDC" w:rsidRPr="00A36C85" w:rsidRDefault="00765DDC" w:rsidP="00765DDC">
            <w:pPr>
              <w:spacing w:after="0" w:line="240" w:lineRule="auto"/>
              <w:jc w:val="both"/>
              <w:rPr>
                <w:rFonts w:ascii="Times New Roman" w:hAnsi="Times New Roman"/>
                <w:sz w:val="20"/>
                <w:szCs w:val="20"/>
              </w:rPr>
            </w:pPr>
            <w:hyperlink r:id="rId20" w:history="1">
              <w:r w:rsidRPr="00C17270">
                <w:rPr>
                  <w:rStyle w:val="Hyperlink"/>
                  <w:rFonts w:ascii="Times New Roman" w:hAnsi="Times New Roman"/>
                  <w:sz w:val="20"/>
                  <w:szCs w:val="20"/>
                </w:rPr>
                <w:t>https://timesofindia.indiatimes.com/defence/news/in-a-first-for-india-a-desi-aerospace-firm-gains-in-orbit-snooping-capability-takes-images-of-iss/articleshow/128083737.cms</w:t>
              </w:r>
            </w:hyperlink>
            <w:r>
              <w:rPr>
                <w:rFonts w:ascii="Times New Roman" w:hAnsi="Times New Roman"/>
                <w:sz w:val="20"/>
                <w:szCs w:val="20"/>
              </w:rPr>
              <w:t xml:space="preserve"> </w:t>
            </w:r>
          </w:p>
        </w:tc>
      </w:tr>
      <w:tr w:rsidR="00765DDC" w:rsidRPr="00A36C85" w14:paraId="62079C1C"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243E685" w14:textId="29A82693"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2026-02-08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EF3C3B" w14:textId="68E36E6E" w:rsidR="00765DDC" w:rsidRPr="005C3937" w:rsidRDefault="00765DDC" w:rsidP="00765DDC">
            <w:pPr>
              <w:spacing w:after="0"/>
              <w:jc w:val="both"/>
              <w:rPr>
                <w:rFonts w:ascii="Times New Roman" w:hAnsi="Times New Roman"/>
                <w:sz w:val="24"/>
                <w:szCs w:val="24"/>
                <w:lang w:eastAsia="ja-JP"/>
              </w:rPr>
            </w:pPr>
            <w:r w:rsidRPr="003D73AB">
              <w:rPr>
                <w:rFonts w:ascii="Times New Roman" w:hAnsi="Times New Roman"/>
                <w:sz w:val="24"/>
                <w:szCs w:val="24"/>
                <w:lang w:eastAsia="ja-JP"/>
              </w:rPr>
              <w:t xml:space="preserve">Mokslininkai iš Ląstelių ir molekulinės biologijos centro </w:t>
            </w:r>
            <w:proofErr w:type="spellStart"/>
            <w:r w:rsidRPr="003D73AB">
              <w:rPr>
                <w:rFonts w:ascii="Times New Roman" w:hAnsi="Times New Roman"/>
                <w:sz w:val="24"/>
                <w:szCs w:val="24"/>
                <w:lang w:eastAsia="ja-JP"/>
              </w:rPr>
              <w:t>Haidarabade</w:t>
            </w:r>
            <w:proofErr w:type="spellEnd"/>
            <w:r w:rsidRPr="003D73AB">
              <w:rPr>
                <w:rFonts w:ascii="Times New Roman" w:hAnsi="Times New Roman"/>
                <w:sz w:val="24"/>
                <w:szCs w:val="24"/>
                <w:lang w:eastAsia="ja-JP"/>
              </w:rPr>
              <w:t xml:space="preserve"> atrado </w:t>
            </w:r>
            <w:proofErr w:type="spellStart"/>
            <w:r w:rsidRPr="003D73AB">
              <w:rPr>
                <w:rFonts w:ascii="Times New Roman" w:hAnsi="Times New Roman"/>
                <w:sz w:val="24"/>
                <w:szCs w:val="24"/>
                <w:lang w:eastAsia="ja-JP"/>
              </w:rPr>
              <w:t>metabolinį</w:t>
            </w:r>
            <w:proofErr w:type="spellEnd"/>
            <w:r w:rsidRPr="003D73AB">
              <w:rPr>
                <w:rFonts w:ascii="Times New Roman" w:hAnsi="Times New Roman"/>
                <w:sz w:val="24"/>
                <w:szCs w:val="24"/>
                <w:lang w:eastAsia="ja-JP"/>
              </w:rPr>
              <w:t xml:space="preserve"> „jungiklį“, kuris padeda grybams tapti mirtinais.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E67AF3" w14:textId="1C224467" w:rsidR="00765DDC" w:rsidRPr="003D73AB" w:rsidRDefault="00765DDC" w:rsidP="00765DDC">
            <w:pPr>
              <w:spacing w:after="0" w:line="240" w:lineRule="auto"/>
              <w:jc w:val="both"/>
              <w:rPr>
                <w:rFonts w:ascii="Times New Roman" w:hAnsi="Times New Roman"/>
                <w:sz w:val="20"/>
                <w:szCs w:val="20"/>
              </w:rPr>
            </w:pPr>
            <w:hyperlink r:id="rId21" w:history="1">
              <w:r w:rsidRPr="00C17270">
                <w:rPr>
                  <w:rStyle w:val="Hyperlink"/>
                  <w:rFonts w:ascii="Times New Roman" w:hAnsi="Times New Roman"/>
                  <w:sz w:val="20"/>
                  <w:szCs w:val="20"/>
                </w:rPr>
                <w:t>https://indianexpress.com/article/india/hyderabad-scientists-identify-metabolic-trigger-behind-deadly-fungal-infections-10519942/</w:t>
              </w:r>
            </w:hyperlink>
            <w:r>
              <w:rPr>
                <w:rFonts w:ascii="Times New Roman" w:hAnsi="Times New Roman"/>
                <w:sz w:val="20"/>
                <w:szCs w:val="20"/>
              </w:rPr>
              <w:t xml:space="preserve"> </w:t>
            </w:r>
          </w:p>
        </w:tc>
      </w:tr>
      <w:tr w:rsidR="00765DDC" w:rsidRPr="00A36C85" w14:paraId="38BD50BC"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1DE36C45" w14:textId="207A2EF2" w:rsidR="00765DDC" w:rsidRPr="0034326C" w:rsidRDefault="00765DDC" w:rsidP="00765DDC">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ekonominiam saugumui aktuali informacija</w:t>
            </w:r>
          </w:p>
        </w:tc>
      </w:tr>
      <w:tr w:rsidR="00765DDC" w:rsidRPr="00A36C85" w14:paraId="33803A1C"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AE80E79" w14:textId="7853D93E" w:rsidR="00765DDC" w:rsidRPr="00A36C85" w:rsidRDefault="00765DDC" w:rsidP="00765DDC">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765DDC" w:rsidRPr="00A36C85" w14:paraId="032D746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1D6C18" w14:textId="62265DD4"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2026-02-13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C8B527" w14:textId="65C9B293" w:rsidR="00765DDC" w:rsidRPr="00470944" w:rsidRDefault="00765DDC" w:rsidP="00765DDC">
            <w:pPr>
              <w:spacing w:after="0"/>
              <w:jc w:val="both"/>
              <w:rPr>
                <w:rFonts w:ascii="Times New Roman" w:hAnsi="Times New Roman"/>
                <w:sz w:val="24"/>
                <w:szCs w:val="24"/>
                <w:lang w:eastAsia="ja-JP"/>
              </w:rPr>
            </w:pPr>
            <w:r w:rsidRPr="00341BB0">
              <w:rPr>
                <w:rFonts w:ascii="Times New Roman" w:hAnsi="Times New Roman"/>
                <w:sz w:val="24"/>
                <w:szCs w:val="24"/>
                <w:lang w:eastAsia="ja-JP"/>
              </w:rPr>
              <w:t xml:space="preserve">2026 m. sausį Indijos žalios naftos importas iš </w:t>
            </w:r>
            <w:proofErr w:type="spellStart"/>
            <w:r>
              <w:rPr>
                <w:rFonts w:ascii="Times New Roman" w:hAnsi="Times New Roman"/>
                <w:sz w:val="24"/>
                <w:szCs w:val="24"/>
                <w:lang w:eastAsia="ja-JP"/>
              </w:rPr>
              <w:t>r</w:t>
            </w:r>
            <w:r w:rsidRPr="00341BB0">
              <w:rPr>
                <w:rFonts w:ascii="Times New Roman" w:hAnsi="Times New Roman"/>
                <w:sz w:val="24"/>
                <w:szCs w:val="24"/>
                <w:lang w:eastAsia="ja-JP"/>
              </w:rPr>
              <w:t>usijos</w:t>
            </w:r>
            <w:proofErr w:type="spellEnd"/>
            <w:r w:rsidRPr="00341BB0">
              <w:rPr>
                <w:rFonts w:ascii="Times New Roman" w:hAnsi="Times New Roman"/>
                <w:sz w:val="24"/>
                <w:szCs w:val="24"/>
                <w:lang w:eastAsia="ja-JP"/>
              </w:rPr>
              <w:t xml:space="preserve"> sumažėjo iki 1,1 mln. barelių per dieną – tai žemiausias lygis per daugiau nei trejus metus – dėl JAV ir ES sankcijų spaudimo bei prekybinių susitarimų su Vašingtonu. Tuo pat metu </w:t>
            </w:r>
            <w:proofErr w:type="spellStart"/>
            <w:r>
              <w:rPr>
                <w:rFonts w:ascii="Times New Roman" w:hAnsi="Times New Roman"/>
                <w:sz w:val="24"/>
                <w:szCs w:val="24"/>
                <w:lang w:eastAsia="ja-JP"/>
              </w:rPr>
              <w:t>r</w:t>
            </w:r>
            <w:r w:rsidRPr="00341BB0">
              <w:rPr>
                <w:rFonts w:ascii="Times New Roman" w:hAnsi="Times New Roman"/>
                <w:sz w:val="24"/>
                <w:szCs w:val="24"/>
                <w:lang w:eastAsia="ja-JP"/>
              </w:rPr>
              <w:t>usijos</w:t>
            </w:r>
            <w:proofErr w:type="spellEnd"/>
            <w:r w:rsidRPr="00341BB0">
              <w:rPr>
                <w:rFonts w:ascii="Times New Roman" w:hAnsi="Times New Roman"/>
                <w:sz w:val="24"/>
                <w:szCs w:val="24"/>
                <w:lang w:eastAsia="ja-JP"/>
              </w:rPr>
              <w:t xml:space="preserve"> naftos tiekimas Kinijai pasiekė rekordinį lygį, o Indija ėmė diversifikuoti tiekimą, didindama importą iš JAV, Artimųjų Rytų ir Vakarų Afrikos.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DA6A52" w14:textId="5D3D67B3" w:rsidR="00765DDC" w:rsidRPr="00BB1748" w:rsidRDefault="00765DDC" w:rsidP="00765DDC">
            <w:pPr>
              <w:spacing w:after="0" w:line="240" w:lineRule="auto"/>
              <w:jc w:val="both"/>
              <w:rPr>
                <w:rFonts w:ascii="Times New Roman" w:hAnsi="Times New Roman"/>
                <w:sz w:val="20"/>
                <w:szCs w:val="20"/>
              </w:rPr>
            </w:pPr>
            <w:hyperlink r:id="rId22" w:history="1">
              <w:r w:rsidRPr="0053046E">
                <w:rPr>
                  <w:rStyle w:val="Hyperlink"/>
                  <w:rFonts w:ascii="Times New Roman" w:hAnsi="Times New Roman"/>
                  <w:sz w:val="20"/>
                  <w:szCs w:val="20"/>
                </w:rPr>
                <w:t>https://www.thehindubusinessline.com/markets/commodities/sanctions-drag-indias-january-crude-oil-imports-from-russia-to-lowest-in-over-3-years/article70629178.ece</w:t>
              </w:r>
            </w:hyperlink>
            <w:r>
              <w:rPr>
                <w:rFonts w:ascii="Times New Roman" w:hAnsi="Times New Roman"/>
                <w:sz w:val="20"/>
                <w:szCs w:val="20"/>
              </w:rPr>
              <w:t xml:space="preserve"> </w:t>
            </w:r>
          </w:p>
        </w:tc>
      </w:tr>
      <w:tr w:rsidR="00765DDC" w:rsidRPr="00A36C85" w14:paraId="21636F62"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801403" w14:textId="2522D737"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2026-02-06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8CB0B2" w14:textId="7E0330C5" w:rsidR="00765DDC" w:rsidRPr="00A36C85" w:rsidRDefault="00765DDC" w:rsidP="00765DDC">
            <w:pPr>
              <w:spacing w:after="0"/>
              <w:jc w:val="both"/>
              <w:rPr>
                <w:rFonts w:ascii="Times New Roman" w:hAnsi="Times New Roman"/>
                <w:sz w:val="24"/>
                <w:szCs w:val="24"/>
                <w:lang w:eastAsia="ja-JP"/>
              </w:rPr>
            </w:pPr>
            <w:r w:rsidRPr="00A76528">
              <w:rPr>
                <w:rFonts w:ascii="Times New Roman" w:hAnsi="Times New Roman"/>
                <w:sz w:val="24"/>
                <w:szCs w:val="24"/>
                <w:lang w:eastAsia="ja-JP"/>
              </w:rPr>
              <w:t xml:space="preserve">Po D. Trumpo pareiškimo, kad Indija esą sutiko nutraukti rusiškos naftos pirkimą, Naujajam Deliui tenka diplomatiškai balansuoti tarp ilgalaikių santykių su </w:t>
            </w:r>
            <w:proofErr w:type="spellStart"/>
            <w:r>
              <w:rPr>
                <w:rFonts w:ascii="Times New Roman" w:hAnsi="Times New Roman"/>
                <w:sz w:val="24"/>
                <w:szCs w:val="24"/>
                <w:lang w:eastAsia="ja-JP"/>
              </w:rPr>
              <w:t>r</w:t>
            </w:r>
            <w:r w:rsidRPr="00A76528">
              <w:rPr>
                <w:rFonts w:ascii="Times New Roman" w:hAnsi="Times New Roman"/>
                <w:sz w:val="24"/>
                <w:szCs w:val="24"/>
                <w:lang w:eastAsia="ja-JP"/>
              </w:rPr>
              <w:t>usija</w:t>
            </w:r>
            <w:proofErr w:type="spellEnd"/>
            <w:r w:rsidRPr="00A76528">
              <w:rPr>
                <w:rFonts w:ascii="Times New Roman" w:hAnsi="Times New Roman"/>
                <w:sz w:val="24"/>
                <w:szCs w:val="24"/>
                <w:lang w:eastAsia="ja-JP"/>
              </w:rPr>
              <w:t xml:space="preserve"> ir santykių su JAV, atsižvelgiant į naujas geopolitines realijas.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63954C" w14:textId="7BF10022" w:rsidR="00765DDC" w:rsidRPr="00BB1748" w:rsidRDefault="00765DDC" w:rsidP="00765DDC">
            <w:pPr>
              <w:spacing w:after="0" w:line="240" w:lineRule="auto"/>
              <w:jc w:val="both"/>
              <w:rPr>
                <w:rFonts w:ascii="Times New Roman" w:hAnsi="Times New Roman"/>
                <w:sz w:val="20"/>
                <w:szCs w:val="20"/>
              </w:rPr>
            </w:pPr>
            <w:hyperlink r:id="rId23" w:history="1">
              <w:r w:rsidRPr="00C17270">
                <w:rPr>
                  <w:rStyle w:val="Hyperlink"/>
                  <w:rFonts w:ascii="Times New Roman" w:hAnsi="Times New Roman"/>
                  <w:sz w:val="20"/>
                  <w:szCs w:val="20"/>
                </w:rPr>
                <w:t>https://indianexpress.com/article/explained/explained-global/oil-and-beyond-with-russia-india-has-to-balance-old-ties-new-realities-10516168/</w:t>
              </w:r>
            </w:hyperlink>
            <w:r>
              <w:rPr>
                <w:rFonts w:ascii="Times New Roman" w:hAnsi="Times New Roman"/>
                <w:sz w:val="20"/>
                <w:szCs w:val="20"/>
              </w:rPr>
              <w:t xml:space="preserve"> </w:t>
            </w:r>
          </w:p>
        </w:tc>
      </w:tr>
      <w:tr w:rsidR="00765DDC" w:rsidRPr="009D3E27" w14:paraId="7CF4D82A"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024A719A" w14:textId="6DE85889" w:rsidR="00765DDC" w:rsidRPr="00E91B7A" w:rsidRDefault="00765DDC" w:rsidP="00765DDC">
            <w:pPr>
              <w:spacing w:after="0" w:line="240" w:lineRule="auto"/>
              <w:jc w:val="center"/>
              <w:rPr>
                <w:rFonts w:ascii="Times New Roman" w:hAnsi="Times New Roman"/>
                <w:b/>
                <w:bCs/>
                <w:sz w:val="20"/>
                <w:szCs w:val="20"/>
              </w:rPr>
            </w:pPr>
            <w:r w:rsidRPr="00E91B7A">
              <w:rPr>
                <w:rFonts w:ascii="Times New Roman" w:hAnsi="Times New Roman"/>
                <w:b/>
                <w:bCs/>
                <w:sz w:val="24"/>
                <w:szCs w:val="24"/>
                <w:lang w:eastAsia="ja-JP"/>
              </w:rPr>
              <w:t>Bendra akreditacijos valstybių ekonominė informacija</w:t>
            </w:r>
          </w:p>
        </w:tc>
      </w:tr>
      <w:tr w:rsidR="00765DDC" w:rsidRPr="009D3E27" w14:paraId="7EC30C27" w14:textId="77777777" w:rsidTr="00C12200">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3CC222EF" w14:textId="1F57A528" w:rsidR="00765DDC" w:rsidRPr="00317415" w:rsidRDefault="00765DDC" w:rsidP="00765DDC">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765DDC" w:rsidRPr="009D3E27" w14:paraId="79D7074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53360A" w14:textId="4F961616"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2026-02-19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4CD022" w14:textId="4BDA2C99" w:rsidR="00765DDC" w:rsidRPr="00BD5E31" w:rsidRDefault="00765DDC" w:rsidP="00765DDC">
            <w:pPr>
              <w:spacing w:after="0"/>
              <w:jc w:val="both"/>
              <w:rPr>
                <w:rFonts w:ascii="Times New Roman" w:hAnsi="Times New Roman"/>
                <w:sz w:val="24"/>
                <w:szCs w:val="24"/>
                <w:lang w:eastAsia="ja-JP"/>
              </w:rPr>
            </w:pPr>
            <w:r w:rsidRPr="007324CF">
              <w:rPr>
                <w:rFonts w:ascii="Times New Roman" w:hAnsi="Times New Roman"/>
                <w:sz w:val="24"/>
                <w:szCs w:val="24"/>
                <w:lang w:eastAsia="ja-JP"/>
              </w:rPr>
              <w:t>2026 m. vasario 16–21 d. Naujajame Delyje vykęs „</w:t>
            </w:r>
            <w:r w:rsidRPr="007324CF">
              <w:rPr>
                <w:rFonts w:ascii="Times New Roman" w:hAnsi="Times New Roman"/>
                <w:b/>
                <w:bCs/>
                <w:sz w:val="24"/>
                <w:szCs w:val="24"/>
                <w:lang w:eastAsia="ja-JP"/>
              </w:rPr>
              <w:t>AI Impact Summit</w:t>
            </w:r>
            <w:r w:rsidRPr="007324CF">
              <w:rPr>
                <w:rFonts w:ascii="Times New Roman" w:hAnsi="Times New Roman"/>
                <w:sz w:val="24"/>
                <w:szCs w:val="24"/>
                <w:lang w:eastAsia="ja-JP"/>
              </w:rPr>
              <w:t xml:space="preserve">“ subūrė daugiau kaip 100 valstybių atstovus, tarp jų – valstybių ir vyriausybių vadovus, ministrus, tarptautinių organizacijų, verslo ir akademinės bendruomenės lyderius. </w:t>
            </w:r>
            <w:proofErr w:type="spellStart"/>
            <w:r w:rsidRPr="007324CF">
              <w:rPr>
                <w:rFonts w:ascii="Times New Roman" w:hAnsi="Times New Roman"/>
                <w:sz w:val="24"/>
                <w:szCs w:val="24"/>
                <w:lang w:eastAsia="ja-JP"/>
              </w:rPr>
              <w:t>Samite</w:t>
            </w:r>
            <w:proofErr w:type="spellEnd"/>
            <w:r w:rsidRPr="007324CF">
              <w:rPr>
                <w:rFonts w:ascii="Times New Roman" w:hAnsi="Times New Roman"/>
                <w:sz w:val="24"/>
                <w:szCs w:val="24"/>
                <w:lang w:eastAsia="ja-JP"/>
              </w:rPr>
              <w:t xml:space="preserve"> dalyvavo ir Lietuvos delegacija, lydima ekonomikos ir </w:t>
            </w:r>
            <w:r w:rsidRPr="007324CF">
              <w:rPr>
                <w:rFonts w:ascii="Times New Roman" w:hAnsi="Times New Roman"/>
                <w:sz w:val="24"/>
                <w:szCs w:val="24"/>
                <w:lang w:eastAsia="ja-JP"/>
              </w:rPr>
              <w:lastRenderedPageBreak/>
              <w:t>inovacijų ministro Edvino Grikšo. Renginys pasižymėjo rekordiškai plačiu Europos dalyvavimu – oficialiai atstovautos 26 Europos šalys, tai didžiausias iki šiol Europos valstybių dalyvavimas technologijų tematikos renginyje Indijoje. ES lyderiai išreiškė vieningą paramą spartesniam ES–Indijos laisvosios prekybos susitarimo įgyvendinimui ir ratifikavimui, taip pat akcentavo glaudesnį bendradarbiavimą dirbtinio intelekto, skaitmeninės inovacijos, puslaidininkių, kvantinių technologijų ir gynybos srityse, stiprinant strateginę ES–Indijos partnerystę.</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D99287" w14:textId="0BEDC4EC" w:rsidR="00765DDC" w:rsidRDefault="00765DDC" w:rsidP="00765DDC">
            <w:pPr>
              <w:spacing w:after="0" w:line="240" w:lineRule="auto"/>
              <w:jc w:val="both"/>
            </w:pPr>
            <w:hyperlink r:id="rId24" w:history="1">
              <w:r w:rsidRPr="0053046E">
                <w:rPr>
                  <w:rStyle w:val="Hyperlink"/>
                  <w:rFonts w:ascii="Times New Roman" w:hAnsi="Times New Roman"/>
                  <w:sz w:val="20"/>
                  <w:szCs w:val="20"/>
                </w:rPr>
                <w:t>https://timesofindia.indiatimes.com/india/eu-leaders-back-early-trade-pact-ai-cooperation-in-meetings-with-modi/articleshow/128533931.cms</w:t>
              </w:r>
            </w:hyperlink>
            <w:r>
              <w:rPr>
                <w:rFonts w:ascii="Times New Roman" w:hAnsi="Times New Roman"/>
                <w:sz w:val="20"/>
                <w:szCs w:val="20"/>
              </w:rPr>
              <w:t xml:space="preserve"> </w:t>
            </w:r>
          </w:p>
        </w:tc>
      </w:tr>
      <w:tr w:rsidR="00765DDC" w:rsidRPr="009D3E27" w14:paraId="7D30B525"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F1F5FE" w14:textId="082BAA1A"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2026-02-16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76C68B" w14:textId="40811835" w:rsidR="00765DDC" w:rsidRPr="007325F8" w:rsidRDefault="00765DDC" w:rsidP="00765DDC">
            <w:pPr>
              <w:spacing w:after="0"/>
              <w:jc w:val="both"/>
              <w:rPr>
                <w:rFonts w:ascii="Times New Roman" w:hAnsi="Times New Roman"/>
                <w:sz w:val="24"/>
                <w:szCs w:val="24"/>
                <w:lang w:eastAsia="ja-JP"/>
              </w:rPr>
            </w:pPr>
            <w:r w:rsidRPr="00BD5E31">
              <w:rPr>
                <w:rFonts w:ascii="Times New Roman" w:hAnsi="Times New Roman"/>
                <w:sz w:val="24"/>
                <w:szCs w:val="24"/>
                <w:lang w:eastAsia="ja-JP"/>
              </w:rPr>
              <w:t>Indijos „</w:t>
            </w:r>
            <w:proofErr w:type="spellStart"/>
            <w:r w:rsidRPr="005447A6">
              <w:rPr>
                <w:rFonts w:ascii="Times New Roman" w:hAnsi="Times New Roman"/>
                <w:b/>
                <w:bCs/>
                <w:sz w:val="24"/>
                <w:szCs w:val="24"/>
                <w:lang w:eastAsia="ja-JP"/>
              </w:rPr>
              <w:t>orange</w:t>
            </w:r>
            <w:proofErr w:type="spellEnd"/>
            <w:r w:rsidRPr="005447A6">
              <w:rPr>
                <w:rFonts w:ascii="Times New Roman" w:hAnsi="Times New Roman"/>
                <w:b/>
                <w:bCs/>
                <w:sz w:val="24"/>
                <w:szCs w:val="24"/>
                <w:lang w:eastAsia="ja-JP"/>
              </w:rPr>
              <w:t xml:space="preserve"> </w:t>
            </w:r>
            <w:proofErr w:type="spellStart"/>
            <w:r w:rsidRPr="005447A6">
              <w:rPr>
                <w:rFonts w:ascii="Times New Roman" w:hAnsi="Times New Roman"/>
                <w:b/>
                <w:bCs/>
                <w:sz w:val="24"/>
                <w:szCs w:val="24"/>
                <w:lang w:eastAsia="ja-JP"/>
              </w:rPr>
              <w:t>economy</w:t>
            </w:r>
            <w:proofErr w:type="spellEnd"/>
            <w:r w:rsidRPr="00BD5E31">
              <w:rPr>
                <w:rFonts w:ascii="Times New Roman" w:hAnsi="Times New Roman"/>
                <w:sz w:val="24"/>
                <w:szCs w:val="24"/>
                <w:lang w:eastAsia="ja-JP"/>
              </w:rPr>
              <w:t>“ (kūrybinės pramonės) tampa svarbiu augimo segmentu, kuriame, remiantis 2026 m. biudžetu ir Ekonomine apžvalga, piliečių poreikis kultūros, renginių, AVGC (animacija, žaidimai) ir turizmo paslaugoms kuria naujų eksporto galimybių paslaugų sektoriuje, taip pat skatina užsienio investicijas į IP ir paslaugų platformas.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4ABC851" w14:textId="08DBC0E3" w:rsidR="00765DDC" w:rsidRPr="00606ABE" w:rsidRDefault="00765DDC" w:rsidP="00765DDC">
            <w:pPr>
              <w:spacing w:after="0" w:line="240" w:lineRule="auto"/>
              <w:jc w:val="both"/>
              <w:rPr>
                <w:rFonts w:ascii="Times New Roman" w:hAnsi="Times New Roman"/>
                <w:sz w:val="20"/>
                <w:szCs w:val="20"/>
              </w:rPr>
            </w:pPr>
            <w:hyperlink r:id="rId25" w:history="1">
              <w:r w:rsidRPr="0053046E">
                <w:rPr>
                  <w:rStyle w:val="Hyperlink"/>
                  <w:rFonts w:ascii="Times New Roman" w:hAnsi="Times New Roman"/>
                  <w:sz w:val="20"/>
                  <w:szCs w:val="20"/>
                </w:rPr>
                <w:t>https://www.india-briefing.com/news/india-orange-economy-creative-industries-services-42359.html</w:t>
              </w:r>
            </w:hyperlink>
            <w:r>
              <w:rPr>
                <w:rFonts w:ascii="Times New Roman" w:hAnsi="Times New Roman"/>
                <w:sz w:val="20"/>
                <w:szCs w:val="20"/>
              </w:rPr>
              <w:t xml:space="preserve"> </w:t>
            </w:r>
          </w:p>
        </w:tc>
      </w:tr>
      <w:tr w:rsidR="00765DDC" w:rsidRPr="009D3E27" w14:paraId="01CCDC3C"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AE7703" w14:textId="7CE2A267" w:rsidR="00765DDC" w:rsidRDefault="00765DDC" w:rsidP="00765DD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2026-02-01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18725A" w14:textId="1D7D3C23" w:rsidR="00765DDC" w:rsidRPr="00BD5E31" w:rsidRDefault="00765DDC" w:rsidP="00765DDC">
            <w:pPr>
              <w:spacing w:after="0"/>
              <w:jc w:val="both"/>
              <w:rPr>
                <w:rFonts w:ascii="Times New Roman" w:hAnsi="Times New Roman"/>
                <w:sz w:val="24"/>
                <w:szCs w:val="24"/>
                <w:lang w:eastAsia="ja-JP"/>
              </w:rPr>
            </w:pPr>
            <w:proofErr w:type="spellStart"/>
            <w:r>
              <w:rPr>
                <w:rFonts w:ascii="Times New Roman" w:hAnsi="Times New Roman"/>
                <w:sz w:val="24"/>
                <w:szCs w:val="24"/>
                <w:lang w:eastAsia="ja-JP"/>
              </w:rPr>
              <w:t>Straipnsio</w:t>
            </w:r>
            <w:proofErr w:type="spellEnd"/>
            <w:r>
              <w:rPr>
                <w:rFonts w:ascii="Times New Roman" w:hAnsi="Times New Roman"/>
                <w:sz w:val="24"/>
                <w:szCs w:val="24"/>
                <w:lang w:eastAsia="ja-JP"/>
              </w:rPr>
              <w:t xml:space="preserve"> autorius </w:t>
            </w:r>
            <w:proofErr w:type="spellStart"/>
            <w:r w:rsidRPr="00D20007">
              <w:rPr>
                <w:rFonts w:ascii="Times New Roman" w:hAnsi="Times New Roman"/>
                <w:sz w:val="24"/>
                <w:szCs w:val="24"/>
                <w:lang w:eastAsia="ja-JP"/>
              </w:rPr>
              <w:t>Pankaj</w:t>
            </w:r>
            <w:proofErr w:type="spellEnd"/>
            <w:r w:rsidRPr="00D20007">
              <w:rPr>
                <w:rFonts w:ascii="Times New Roman" w:hAnsi="Times New Roman"/>
                <w:sz w:val="24"/>
                <w:szCs w:val="24"/>
                <w:lang w:eastAsia="ja-JP"/>
              </w:rPr>
              <w:t xml:space="preserve"> Saran teigia, kad Indija, rengdama „India AI Summit 2026“ ir stiprindama savo, kaip DI taikymų centro, poziciją, turėtų plėsti savo strateginę viziją – nuo „AI </w:t>
            </w:r>
            <w:proofErr w:type="spellStart"/>
            <w:r w:rsidRPr="00D20007">
              <w:rPr>
                <w:rFonts w:ascii="Times New Roman" w:hAnsi="Times New Roman"/>
                <w:sz w:val="24"/>
                <w:szCs w:val="24"/>
                <w:lang w:eastAsia="ja-JP"/>
              </w:rPr>
              <w:t>for</w:t>
            </w:r>
            <w:proofErr w:type="spellEnd"/>
            <w:r w:rsidRPr="00D20007">
              <w:rPr>
                <w:rFonts w:ascii="Times New Roman" w:hAnsi="Times New Roman"/>
                <w:sz w:val="24"/>
                <w:szCs w:val="24"/>
                <w:lang w:eastAsia="ja-JP"/>
              </w:rPr>
              <w:t xml:space="preserve"> </w:t>
            </w:r>
            <w:proofErr w:type="spellStart"/>
            <w:r w:rsidRPr="00D20007">
              <w:rPr>
                <w:rFonts w:ascii="Times New Roman" w:hAnsi="Times New Roman"/>
                <w:sz w:val="24"/>
                <w:szCs w:val="24"/>
                <w:lang w:eastAsia="ja-JP"/>
              </w:rPr>
              <w:t>All</w:t>
            </w:r>
            <w:proofErr w:type="spellEnd"/>
            <w:r w:rsidRPr="00D20007">
              <w:rPr>
                <w:rFonts w:ascii="Times New Roman" w:hAnsi="Times New Roman"/>
                <w:sz w:val="24"/>
                <w:szCs w:val="24"/>
                <w:lang w:eastAsia="ja-JP"/>
              </w:rPr>
              <w:t xml:space="preserve">“ prie „AI </w:t>
            </w:r>
            <w:proofErr w:type="spellStart"/>
            <w:r w:rsidRPr="00D20007">
              <w:rPr>
                <w:rFonts w:ascii="Times New Roman" w:hAnsi="Times New Roman"/>
                <w:sz w:val="24"/>
                <w:szCs w:val="24"/>
                <w:lang w:eastAsia="ja-JP"/>
              </w:rPr>
              <w:t>for</w:t>
            </w:r>
            <w:proofErr w:type="spellEnd"/>
            <w:r w:rsidRPr="00D20007">
              <w:rPr>
                <w:rFonts w:ascii="Times New Roman" w:hAnsi="Times New Roman"/>
                <w:sz w:val="24"/>
                <w:szCs w:val="24"/>
                <w:lang w:eastAsia="ja-JP"/>
              </w:rPr>
              <w:t xml:space="preserve"> </w:t>
            </w:r>
            <w:proofErr w:type="spellStart"/>
            <w:r w:rsidRPr="00D20007">
              <w:rPr>
                <w:rFonts w:ascii="Times New Roman" w:hAnsi="Times New Roman"/>
                <w:sz w:val="24"/>
                <w:szCs w:val="24"/>
                <w:lang w:eastAsia="ja-JP"/>
              </w:rPr>
              <w:t>Sovereignty</w:t>
            </w:r>
            <w:proofErr w:type="spellEnd"/>
            <w:r w:rsidRPr="00D20007">
              <w:rPr>
                <w:rFonts w:ascii="Times New Roman" w:hAnsi="Times New Roman"/>
                <w:sz w:val="24"/>
                <w:szCs w:val="24"/>
                <w:lang w:eastAsia="ja-JP"/>
              </w:rPr>
              <w:t xml:space="preserve">, </w:t>
            </w:r>
            <w:proofErr w:type="spellStart"/>
            <w:r w:rsidRPr="00D20007">
              <w:rPr>
                <w:rFonts w:ascii="Times New Roman" w:hAnsi="Times New Roman"/>
                <w:sz w:val="24"/>
                <w:szCs w:val="24"/>
                <w:lang w:eastAsia="ja-JP"/>
              </w:rPr>
              <w:t>Science</w:t>
            </w:r>
            <w:proofErr w:type="spellEnd"/>
            <w:r w:rsidRPr="00D20007">
              <w:rPr>
                <w:rFonts w:ascii="Times New Roman" w:hAnsi="Times New Roman"/>
                <w:sz w:val="24"/>
                <w:szCs w:val="24"/>
                <w:lang w:eastAsia="ja-JP"/>
              </w:rPr>
              <w:t xml:space="preserve"> and </w:t>
            </w:r>
            <w:proofErr w:type="spellStart"/>
            <w:r w:rsidRPr="00D20007">
              <w:rPr>
                <w:rFonts w:ascii="Times New Roman" w:hAnsi="Times New Roman"/>
                <w:sz w:val="24"/>
                <w:szCs w:val="24"/>
                <w:lang w:eastAsia="ja-JP"/>
              </w:rPr>
              <w:t>Security</w:t>
            </w:r>
            <w:proofErr w:type="spellEnd"/>
            <w:r w:rsidRPr="00D20007">
              <w:rPr>
                <w:rFonts w:ascii="Times New Roman" w:hAnsi="Times New Roman"/>
                <w:sz w:val="24"/>
                <w:szCs w:val="24"/>
                <w:lang w:eastAsia="ja-JP"/>
              </w:rPr>
              <w:t xml:space="preserve">“. </w:t>
            </w:r>
            <w:r>
              <w:rPr>
                <w:rFonts w:ascii="Times New Roman" w:hAnsi="Times New Roman"/>
                <w:sz w:val="24"/>
                <w:szCs w:val="24"/>
                <w:lang w:eastAsia="ja-JP"/>
              </w:rPr>
              <w:t>JAV</w:t>
            </w:r>
            <w:r w:rsidRPr="00D20007">
              <w:rPr>
                <w:rFonts w:ascii="Times New Roman" w:hAnsi="Times New Roman"/>
                <w:sz w:val="24"/>
                <w:szCs w:val="24"/>
                <w:lang w:eastAsia="ja-JP"/>
              </w:rPr>
              <w:t xml:space="preserve"> ir Kinija vis labiau orientuojasi į pažangius DI sprendimus, skirtus spartinti mokslinius atradimus ir stiprinti nacionalinį saugumą, todėl vien dėmesio produktyvumui ar vartotojiškoms taikymo sritims Indijai gali nepakakti. Indijai </w:t>
            </w:r>
            <w:r w:rsidRPr="0065620E">
              <w:rPr>
                <w:rFonts w:ascii="Times New Roman" w:hAnsi="Times New Roman"/>
                <w:b/>
                <w:bCs/>
                <w:sz w:val="24"/>
                <w:szCs w:val="24"/>
                <w:lang w:eastAsia="ja-JP"/>
              </w:rPr>
              <w:t>būtina kurti nuoseklią, suverenitetą ir saugumą užtikrinančią DI strategiją</w:t>
            </w:r>
            <w:r w:rsidRPr="00D20007">
              <w:rPr>
                <w:rFonts w:ascii="Times New Roman" w:hAnsi="Times New Roman"/>
                <w:sz w:val="24"/>
                <w:szCs w:val="24"/>
                <w:lang w:eastAsia="ja-JP"/>
              </w:rPr>
              <w:t>, kuri apimtų rizikų vertinimą, aiškias valdymo taisykles ir atsakingą tarptautinį vaidmenį.</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E7AC60" w14:textId="6878C1C9" w:rsidR="00765DDC" w:rsidRDefault="00765DDC" w:rsidP="00765DDC">
            <w:pPr>
              <w:spacing w:after="0" w:line="240" w:lineRule="auto"/>
              <w:jc w:val="both"/>
            </w:pPr>
            <w:hyperlink r:id="rId26" w:history="1">
              <w:r w:rsidRPr="00C17270">
                <w:rPr>
                  <w:rStyle w:val="Hyperlink"/>
                  <w:rFonts w:ascii="Times New Roman" w:hAnsi="Times New Roman"/>
                  <w:sz w:val="20"/>
                  <w:szCs w:val="20"/>
                </w:rPr>
                <w:t>https://www.natstrat.org/articledetail/publications/india-s-ai-moment-245.html</w:t>
              </w:r>
            </w:hyperlink>
            <w:r>
              <w:rPr>
                <w:rFonts w:ascii="Times New Roman" w:hAnsi="Times New Roman"/>
                <w:sz w:val="20"/>
                <w:szCs w:val="20"/>
              </w:rPr>
              <w:t xml:space="preserve"> </w:t>
            </w:r>
          </w:p>
        </w:tc>
      </w:tr>
    </w:tbl>
    <w:p w14:paraId="5E9AC17F" w14:textId="77777777" w:rsidR="007717CB" w:rsidRDefault="007717CB" w:rsidP="000F0791">
      <w:pPr>
        <w:ind w:hanging="709"/>
        <w:rPr>
          <w:rFonts w:ascii="Times New Roman" w:hAnsi="Times New Roman"/>
        </w:rPr>
      </w:pPr>
    </w:p>
    <w:p w14:paraId="3B91EC14" w14:textId="269A965C" w:rsidR="00ED7F95" w:rsidRPr="00940313" w:rsidRDefault="00ED7F95" w:rsidP="00ED7F95">
      <w:pPr>
        <w:spacing w:after="0" w:line="240" w:lineRule="auto"/>
        <w:jc w:val="both"/>
        <w:rPr>
          <w:rFonts w:ascii="Times New Roman" w:hAnsi="Times New Roman"/>
          <w:sz w:val="24"/>
          <w:szCs w:val="24"/>
        </w:rPr>
      </w:pPr>
      <w:r w:rsidRPr="00D72B0D">
        <w:rPr>
          <w:rFonts w:ascii="Segoe UI Emoji" w:hAnsi="Segoe UI Emoji" w:cs="Segoe UI Emoji"/>
          <w:b/>
          <w:bCs/>
          <w:sz w:val="28"/>
          <w:szCs w:val="28"/>
        </w:rPr>
        <w:t>🔹</w:t>
      </w:r>
      <w:r w:rsidRPr="00D72B0D">
        <w:rPr>
          <w:rFonts w:ascii="Times New Roman" w:hAnsi="Times New Roman"/>
          <w:b/>
          <w:bCs/>
          <w:sz w:val="24"/>
          <w:szCs w:val="24"/>
        </w:rPr>
        <w:t xml:space="preserve"> </w:t>
      </w:r>
      <w:r w:rsidR="006A3682" w:rsidRPr="006A3682">
        <w:rPr>
          <w:rFonts w:ascii="Times New Roman" w:hAnsi="Times New Roman"/>
          <w:b/>
          <w:bCs/>
          <w:color w:val="2E74B5" w:themeColor="accent1" w:themeShade="BF"/>
          <w:sz w:val="28"/>
          <w:szCs w:val="28"/>
        </w:rPr>
        <w:t xml:space="preserve">BŪSIMI </w:t>
      </w:r>
      <w:r w:rsidR="007E5720" w:rsidRPr="006A3682">
        <w:rPr>
          <w:rFonts w:ascii="Times New Roman" w:hAnsi="Times New Roman"/>
          <w:b/>
          <w:bCs/>
          <w:color w:val="2E74B5" w:themeColor="accent1" w:themeShade="BF"/>
          <w:sz w:val="28"/>
          <w:szCs w:val="28"/>
        </w:rPr>
        <w:t xml:space="preserve">RENGINIAI </w:t>
      </w:r>
      <w:r w:rsidR="007E5720" w:rsidRPr="007E5720">
        <w:rPr>
          <w:rFonts w:ascii="Times New Roman" w:hAnsi="Times New Roman"/>
          <w:b/>
          <w:bCs/>
          <w:color w:val="2E74B5" w:themeColor="accent1" w:themeShade="BF"/>
          <w:sz w:val="28"/>
          <w:szCs w:val="28"/>
        </w:rPr>
        <w:t>IR PARODOS</w:t>
      </w:r>
      <w:r w:rsidRPr="007E5720">
        <w:rPr>
          <w:rFonts w:ascii="Times New Roman" w:hAnsi="Times New Roman"/>
          <w:color w:val="2E74B5" w:themeColor="accent1" w:themeShade="BF"/>
          <w:sz w:val="24"/>
          <w:szCs w:val="24"/>
        </w:rPr>
        <w:t>:</w:t>
      </w:r>
    </w:p>
    <w:p w14:paraId="681A916E" w14:textId="77777777" w:rsidR="00ED7F95" w:rsidRDefault="00ED7F95" w:rsidP="00ED7F95">
      <w:pPr>
        <w:spacing w:after="0" w:line="240" w:lineRule="auto"/>
        <w:jc w:val="both"/>
        <w:rPr>
          <w:rFonts w:ascii="Times New Roman" w:hAnsi="Times New Roman"/>
          <w:sz w:val="24"/>
          <w:szCs w:val="24"/>
        </w:rPr>
      </w:pPr>
    </w:p>
    <w:p w14:paraId="12057BD7" w14:textId="77777777" w:rsidR="00BC35CC" w:rsidRPr="00731F98" w:rsidRDefault="00BC35CC" w:rsidP="00BC35CC">
      <w:pPr>
        <w:spacing w:after="0" w:line="240" w:lineRule="auto"/>
        <w:jc w:val="center"/>
        <w:rPr>
          <w:rFonts w:ascii="Times New Roman" w:hAnsi="Times New Roman"/>
          <w:b/>
          <w:bCs/>
          <w:sz w:val="24"/>
          <w:szCs w:val="24"/>
        </w:rPr>
      </w:pPr>
      <w:r w:rsidRPr="00731F98">
        <w:rPr>
          <w:rFonts w:ascii="Times New Roman" w:hAnsi="Times New Roman"/>
          <w:b/>
          <w:bCs/>
          <w:sz w:val="24"/>
          <w:szCs w:val="24"/>
        </w:rPr>
        <w:t>INDIJA</w:t>
      </w:r>
    </w:p>
    <w:p w14:paraId="776CA5F8" w14:textId="77777777" w:rsidR="00BC35CC" w:rsidRPr="00FE1A06" w:rsidRDefault="00BC35CC" w:rsidP="00BC35CC">
      <w:pPr>
        <w:spacing w:after="0" w:line="240" w:lineRule="auto"/>
        <w:jc w:val="both"/>
        <w:rPr>
          <w:rFonts w:ascii="Times New Roman" w:hAnsi="Times New Roman"/>
          <w:sz w:val="24"/>
          <w:szCs w:val="24"/>
        </w:rPr>
      </w:pPr>
    </w:p>
    <w:tbl>
      <w:tblPr>
        <w:tblStyle w:val="TableGrid"/>
        <w:tblW w:w="10915" w:type="dxa"/>
        <w:tblInd w:w="-714" w:type="dxa"/>
        <w:tblLook w:val="04A0" w:firstRow="1" w:lastRow="0" w:firstColumn="1" w:lastColumn="0" w:noHBand="0" w:noVBand="1"/>
      </w:tblPr>
      <w:tblGrid>
        <w:gridCol w:w="2836"/>
        <w:gridCol w:w="3644"/>
        <w:gridCol w:w="2876"/>
        <w:gridCol w:w="1559"/>
      </w:tblGrid>
      <w:tr w:rsidR="00BC35CC" w:rsidRPr="00FE1A06" w14:paraId="1802E585" w14:textId="77777777" w:rsidTr="005E66D4">
        <w:tc>
          <w:tcPr>
            <w:tcW w:w="2836" w:type="dxa"/>
            <w:shd w:val="clear" w:color="auto" w:fill="D9E2F3" w:themeFill="accent5" w:themeFillTint="33"/>
          </w:tcPr>
          <w:p w14:paraId="1E280425" w14:textId="77777777" w:rsidR="00BC35CC" w:rsidRPr="00FE1A06" w:rsidRDefault="00BC35CC" w:rsidP="005E66D4">
            <w:pPr>
              <w:suppressAutoHyphens/>
              <w:spacing w:after="0"/>
              <w:jc w:val="both"/>
              <w:rPr>
                <w:rFonts w:ascii="Times New Roman" w:hAnsi="Times New Roman"/>
                <w:b/>
                <w:bCs/>
                <w:sz w:val="24"/>
                <w:szCs w:val="24"/>
              </w:rPr>
            </w:pPr>
            <w:bookmarkStart w:id="0" w:name="_Hlk211620684"/>
            <w:r w:rsidRPr="00FE1A06">
              <w:rPr>
                <w:rFonts w:ascii="Times New Roman" w:hAnsi="Times New Roman"/>
                <w:b/>
                <w:bCs/>
                <w:sz w:val="24"/>
                <w:szCs w:val="24"/>
              </w:rPr>
              <w:t>Data</w:t>
            </w:r>
          </w:p>
        </w:tc>
        <w:tc>
          <w:tcPr>
            <w:tcW w:w="3644" w:type="dxa"/>
            <w:shd w:val="clear" w:color="auto" w:fill="D9E2F3" w:themeFill="accent5" w:themeFillTint="33"/>
          </w:tcPr>
          <w:p w14:paraId="0033CC66" w14:textId="77777777" w:rsidR="00BC35CC" w:rsidRPr="00FE1A06" w:rsidRDefault="00BC35CC" w:rsidP="005E66D4">
            <w:pPr>
              <w:suppressAutoHyphens/>
              <w:spacing w:after="0"/>
              <w:jc w:val="both"/>
              <w:rPr>
                <w:rFonts w:ascii="Times New Roman" w:hAnsi="Times New Roman"/>
                <w:b/>
                <w:bCs/>
                <w:sz w:val="24"/>
                <w:szCs w:val="24"/>
              </w:rPr>
            </w:pPr>
            <w:r w:rsidRPr="00FE1A06">
              <w:rPr>
                <w:rFonts w:ascii="Times New Roman" w:hAnsi="Times New Roman"/>
                <w:b/>
                <w:bCs/>
                <w:sz w:val="24"/>
                <w:szCs w:val="24"/>
              </w:rPr>
              <w:t>Renginys</w:t>
            </w:r>
          </w:p>
        </w:tc>
        <w:tc>
          <w:tcPr>
            <w:tcW w:w="2876" w:type="dxa"/>
            <w:shd w:val="clear" w:color="auto" w:fill="D9E2F3" w:themeFill="accent5" w:themeFillTint="33"/>
          </w:tcPr>
          <w:p w14:paraId="5E350712" w14:textId="77777777" w:rsidR="00BC35CC" w:rsidRPr="00FE1A06" w:rsidRDefault="00BC35CC" w:rsidP="005E66D4">
            <w:pPr>
              <w:suppressAutoHyphens/>
              <w:spacing w:after="0"/>
              <w:jc w:val="both"/>
              <w:rPr>
                <w:rFonts w:ascii="Times New Roman" w:hAnsi="Times New Roman"/>
                <w:b/>
                <w:bCs/>
                <w:sz w:val="24"/>
                <w:szCs w:val="24"/>
              </w:rPr>
            </w:pPr>
            <w:r w:rsidRPr="00FE1A06">
              <w:rPr>
                <w:rFonts w:ascii="Times New Roman" w:hAnsi="Times New Roman"/>
                <w:b/>
                <w:bCs/>
                <w:sz w:val="24"/>
                <w:szCs w:val="24"/>
              </w:rPr>
              <w:t>Organizatorius</w:t>
            </w:r>
          </w:p>
        </w:tc>
        <w:tc>
          <w:tcPr>
            <w:tcW w:w="1559" w:type="dxa"/>
            <w:shd w:val="clear" w:color="auto" w:fill="D9E2F3" w:themeFill="accent5" w:themeFillTint="33"/>
          </w:tcPr>
          <w:p w14:paraId="335D2937" w14:textId="77777777" w:rsidR="00BC35CC" w:rsidRPr="00FE1A06" w:rsidRDefault="00BC35CC" w:rsidP="005E66D4">
            <w:pPr>
              <w:suppressAutoHyphens/>
              <w:spacing w:after="0"/>
              <w:jc w:val="both"/>
              <w:rPr>
                <w:rFonts w:ascii="Times New Roman" w:hAnsi="Times New Roman"/>
                <w:b/>
                <w:bCs/>
                <w:sz w:val="24"/>
                <w:szCs w:val="24"/>
              </w:rPr>
            </w:pPr>
            <w:r w:rsidRPr="00FE1A06">
              <w:rPr>
                <w:rFonts w:ascii="Times New Roman" w:hAnsi="Times New Roman"/>
                <w:b/>
                <w:bCs/>
                <w:sz w:val="24"/>
                <w:szCs w:val="24"/>
              </w:rPr>
              <w:t>Vieta</w:t>
            </w:r>
          </w:p>
        </w:tc>
      </w:tr>
      <w:bookmarkEnd w:id="0"/>
      <w:tr w:rsidR="00BC35CC" w:rsidRPr="00FE1A06" w14:paraId="793065AA" w14:textId="77777777" w:rsidTr="005E66D4">
        <w:tc>
          <w:tcPr>
            <w:tcW w:w="2836" w:type="dxa"/>
          </w:tcPr>
          <w:p w14:paraId="078786C2" w14:textId="77777777" w:rsidR="00BC35CC" w:rsidRPr="00FE1A06" w:rsidRDefault="00BC35CC" w:rsidP="005E66D4">
            <w:pPr>
              <w:suppressAutoHyphens/>
              <w:spacing w:after="0"/>
              <w:jc w:val="both"/>
              <w:rPr>
                <w:rFonts w:ascii="Times New Roman" w:hAnsi="Times New Roman"/>
                <w:sz w:val="24"/>
                <w:szCs w:val="24"/>
              </w:rPr>
            </w:pPr>
            <w:r>
              <w:rPr>
                <w:rFonts w:ascii="Times New Roman" w:hAnsi="Times New Roman"/>
                <w:sz w:val="24"/>
                <w:szCs w:val="24"/>
              </w:rPr>
              <w:t>2026 m. kovo 11– 30 d.</w:t>
            </w:r>
          </w:p>
        </w:tc>
        <w:tc>
          <w:tcPr>
            <w:tcW w:w="3644" w:type="dxa"/>
          </w:tcPr>
          <w:p w14:paraId="75496A95" w14:textId="77777777" w:rsidR="00BC35CC" w:rsidRDefault="00BC35CC" w:rsidP="005E66D4">
            <w:pPr>
              <w:suppressAutoHyphens/>
              <w:spacing w:after="0"/>
              <w:jc w:val="both"/>
              <w:rPr>
                <w:rFonts w:ascii="Times New Roman" w:hAnsi="Times New Roman"/>
                <w:b/>
                <w:bCs/>
                <w:sz w:val="24"/>
                <w:szCs w:val="24"/>
              </w:rPr>
            </w:pPr>
            <w:r w:rsidRPr="001B0362">
              <w:rPr>
                <w:rFonts w:ascii="Times New Roman" w:hAnsi="Times New Roman"/>
                <w:b/>
                <w:bCs/>
                <w:sz w:val="24"/>
                <w:szCs w:val="24"/>
              </w:rPr>
              <w:t xml:space="preserve">International </w:t>
            </w:r>
            <w:proofErr w:type="spellStart"/>
            <w:r w:rsidRPr="001B0362">
              <w:rPr>
                <w:rFonts w:ascii="Times New Roman" w:hAnsi="Times New Roman"/>
                <w:b/>
                <w:bCs/>
                <w:sz w:val="24"/>
                <w:szCs w:val="24"/>
              </w:rPr>
              <w:t>Conference</w:t>
            </w:r>
            <w:proofErr w:type="spellEnd"/>
            <w:r w:rsidRPr="001B0362">
              <w:rPr>
                <w:rFonts w:ascii="Times New Roman" w:hAnsi="Times New Roman"/>
                <w:b/>
                <w:bCs/>
                <w:sz w:val="24"/>
                <w:szCs w:val="24"/>
              </w:rPr>
              <w:t xml:space="preserve"> </w:t>
            </w:r>
            <w:proofErr w:type="spellStart"/>
            <w:r w:rsidRPr="001B0362">
              <w:rPr>
                <w:rFonts w:ascii="Times New Roman" w:hAnsi="Times New Roman"/>
                <w:b/>
                <w:bCs/>
                <w:sz w:val="24"/>
                <w:szCs w:val="24"/>
              </w:rPr>
              <w:t>on</w:t>
            </w:r>
            <w:proofErr w:type="spellEnd"/>
            <w:r w:rsidRPr="001B0362">
              <w:rPr>
                <w:rFonts w:ascii="Times New Roman" w:hAnsi="Times New Roman"/>
                <w:b/>
                <w:bCs/>
                <w:sz w:val="24"/>
                <w:szCs w:val="24"/>
              </w:rPr>
              <w:t xml:space="preserve"> </w:t>
            </w:r>
            <w:proofErr w:type="spellStart"/>
            <w:r w:rsidRPr="001B0362">
              <w:rPr>
                <w:rFonts w:ascii="Times New Roman" w:hAnsi="Times New Roman"/>
                <w:b/>
                <w:bCs/>
                <w:sz w:val="24"/>
                <w:szCs w:val="24"/>
              </w:rPr>
              <w:t>Diamond</w:t>
            </w:r>
            <w:proofErr w:type="spellEnd"/>
            <w:r w:rsidRPr="001B0362">
              <w:rPr>
                <w:rFonts w:ascii="Times New Roman" w:hAnsi="Times New Roman"/>
                <w:b/>
                <w:bCs/>
                <w:sz w:val="24"/>
                <w:szCs w:val="24"/>
              </w:rPr>
              <w:t xml:space="preserve"> and </w:t>
            </w:r>
            <w:proofErr w:type="spellStart"/>
            <w:r w:rsidRPr="001B0362">
              <w:rPr>
                <w:rFonts w:ascii="Times New Roman" w:hAnsi="Times New Roman"/>
                <w:b/>
                <w:bCs/>
                <w:sz w:val="24"/>
                <w:szCs w:val="24"/>
              </w:rPr>
              <w:t>Emergent</w:t>
            </w:r>
            <w:proofErr w:type="spellEnd"/>
            <w:r w:rsidRPr="001B0362">
              <w:rPr>
                <w:rFonts w:ascii="Times New Roman" w:hAnsi="Times New Roman"/>
                <w:b/>
                <w:bCs/>
                <w:sz w:val="24"/>
                <w:szCs w:val="24"/>
              </w:rPr>
              <w:t xml:space="preserve"> </w:t>
            </w:r>
            <w:proofErr w:type="spellStart"/>
            <w:r w:rsidRPr="001B0362">
              <w:rPr>
                <w:rFonts w:ascii="Times New Roman" w:hAnsi="Times New Roman"/>
                <w:b/>
                <w:bCs/>
                <w:sz w:val="24"/>
                <w:szCs w:val="24"/>
              </w:rPr>
              <w:t>Materials</w:t>
            </w:r>
            <w:proofErr w:type="spellEnd"/>
            <w:r>
              <w:rPr>
                <w:rFonts w:ascii="Times New Roman" w:hAnsi="Times New Roman"/>
                <w:b/>
                <w:bCs/>
                <w:sz w:val="24"/>
                <w:szCs w:val="24"/>
              </w:rPr>
              <w:t>,</w:t>
            </w:r>
            <w:r w:rsidRPr="001B0362">
              <w:rPr>
                <w:rFonts w:ascii="Times New Roman" w:hAnsi="Times New Roman"/>
                <w:b/>
                <w:bCs/>
                <w:sz w:val="24"/>
                <w:szCs w:val="24"/>
              </w:rPr>
              <w:t xml:space="preserve"> </w:t>
            </w:r>
            <w:proofErr w:type="spellStart"/>
            <w:r w:rsidRPr="001B0362">
              <w:rPr>
                <w:rFonts w:ascii="Times New Roman" w:hAnsi="Times New Roman"/>
                <w:b/>
                <w:bCs/>
                <w:sz w:val="24"/>
                <w:szCs w:val="24"/>
              </w:rPr>
              <w:t>iCDEM</w:t>
            </w:r>
            <w:proofErr w:type="spellEnd"/>
            <w:r w:rsidRPr="001B0362">
              <w:rPr>
                <w:rFonts w:ascii="Times New Roman" w:hAnsi="Times New Roman"/>
                <w:b/>
                <w:bCs/>
                <w:sz w:val="24"/>
                <w:szCs w:val="24"/>
              </w:rPr>
              <w:t xml:space="preserve"> 2026</w:t>
            </w:r>
            <w:r>
              <w:rPr>
                <w:rFonts w:ascii="Times New Roman" w:hAnsi="Times New Roman"/>
                <w:b/>
                <w:bCs/>
                <w:sz w:val="24"/>
                <w:szCs w:val="24"/>
              </w:rPr>
              <w:t xml:space="preserve"> </w:t>
            </w:r>
          </w:p>
          <w:p w14:paraId="1C8AD97B" w14:textId="77777777" w:rsidR="00BC35CC" w:rsidRPr="00FE1A06" w:rsidRDefault="00BC35CC" w:rsidP="005E66D4">
            <w:pPr>
              <w:suppressAutoHyphens/>
              <w:spacing w:after="0"/>
              <w:jc w:val="both"/>
              <w:rPr>
                <w:rFonts w:ascii="Times New Roman" w:hAnsi="Times New Roman"/>
                <w:b/>
                <w:bCs/>
                <w:sz w:val="24"/>
                <w:szCs w:val="24"/>
              </w:rPr>
            </w:pPr>
          </w:p>
        </w:tc>
        <w:tc>
          <w:tcPr>
            <w:tcW w:w="2876" w:type="dxa"/>
          </w:tcPr>
          <w:p w14:paraId="15C60732" w14:textId="77777777" w:rsidR="00BC35CC" w:rsidRPr="00A50144" w:rsidRDefault="00BC35CC" w:rsidP="005E66D4">
            <w:pPr>
              <w:suppressAutoHyphens/>
              <w:spacing w:after="0"/>
              <w:jc w:val="both"/>
              <w:rPr>
                <w:rFonts w:ascii="Times New Roman" w:hAnsi="Times New Roman"/>
                <w:sz w:val="24"/>
                <w:szCs w:val="24"/>
              </w:rPr>
            </w:pPr>
            <w:proofErr w:type="spellStart"/>
            <w:r w:rsidRPr="00A50144">
              <w:rPr>
                <w:rFonts w:ascii="Times New Roman" w:hAnsi="Times New Roman"/>
                <w:sz w:val="24"/>
                <w:szCs w:val="24"/>
              </w:rPr>
              <w:t>Indian</w:t>
            </w:r>
            <w:proofErr w:type="spellEnd"/>
            <w:r w:rsidRPr="00A50144">
              <w:rPr>
                <w:rFonts w:ascii="Times New Roman" w:hAnsi="Times New Roman"/>
                <w:sz w:val="24"/>
                <w:szCs w:val="24"/>
              </w:rPr>
              <w:t xml:space="preserve"> Institute of </w:t>
            </w:r>
            <w:proofErr w:type="spellStart"/>
            <w:r w:rsidRPr="00A50144">
              <w:rPr>
                <w:rFonts w:ascii="Times New Roman" w:hAnsi="Times New Roman"/>
                <w:sz w:val="24"/>
                <w:szCs w:val="24"/>
              </w:rPr>
              <w:t>Technology</w:t>
            </w:r>
            <w:proofErr w:type="spellEnd"/>
            <w:r w:rsidRPr="00A50144">
              <w:rPr>
                <w:rFonts w:ascii="Times New Roman" w:hAnsi="Times New Roman"/>
                <w:sz w:val="24"/>
                <w:szCs w:val="24"/>
              </w:rPr>
              <w:t xml:space="preserve">, </w:t>
            </w:r>
            <w:proofErr w:type="spellStart"/>
            <w:r w:rsidRPr="00A50144">
              <w:rPr>
                <w:rFonts w:ascii="Times New Roman" w:hAnsi="Times New Roman"/>
                <w:sz w:val="24"/>
                <w:szCs w:val="24"/>
              </w:rPr>
              <w:t>Madras</w:t>
            </w:r>
            <w:proofErr w:type="spellEnd"/>
          </w:p>
        </w:tc>
        <w:tc>
          <w:tcPr>
            <w:tcW w:w="1559" w:type="dxa"/>
          </w:tcPr>
          <w:p w14:paraId="690ED5E3" w14:textId="77777777" w:rsidR="00BC35CC" w:rsidRPr="00FE1A06" w:rsidRDefault="00BC35CC" w:rsidP="005E66D4">
            <w:pPr>
              <w:suppressAutoHyphens/>
              <w:spacing w:after="0"/>
              <w:jc w:val="both"/>
              <w:rPr>
                <w:rFonts w:ascii="Times New Roman" w:hAnsi="Times New Roman"/>
                <w:sz w:val="24"/>
                <w:szCs w:val="24"/>
              </w:rPr>
            </w:pPr>
            <w:proofErr w:type="spellStart"/>
            <w:r w:rsidRPr="00A50144">
              <w:rPr>
                <w:rFonts w:ascii="Times New Roman" w:hAnsi="Times New Roman"/>
                <w:sz w:val="24"/>
                <w:szCs w:val="24"/>
              </w:rPr>
              <w:t>Čenajus</w:t>
            </w:r>
            <w:proofErr w:type="spellEnd"/>
          </w:p>
        </w:tc>
      </w:tr>
      <w:tr w:rsidR="00BC35CC" w:rsidRPr="00FE1A06" w14:paraId="774094AE" w14:textId="77777777" w:rsidTr="005E66D4">
        <w:tc>
          <w:tcPr>
            <w:tcW w:w="2836" w:type="dxa"/>
          </w:tcPr>
          <w:p w14:paraId="50B922CB" w14:textId="77777777" w:rsidR="00BC35CC" w:rsidRDefault="00BC35CC" w:rsidP="005E66D4">
            <w:pPr>
              <w:suppressAutoHyphens/>
              <w:spacing w:after="0"/>
              <w:jc w:val="both"/>
              <w:rPr>
                <w:rFonts w:ascii="Times New Roman" w:hAnsi="Times New Roman"/>
                <w:sz w:val="24"/>
                <w:szCs w:val="24"/>
              </w:rPr>
            </w:pPr>
            <w:r>
              <w:rPr>
                <w:rFonts w:ascii="Times New Roman" w:hAnsi="Times New Roman"/>
                <w:sz w:val="24"/>
                <w:szCs w:val="24"/>
              </w:rPr>
              <w:lastRenderedPageBreak/>
              <w:t>2026 m. kovo 23–25 d.</w:t>
            </w:r>
          </w:p>
        </w:tc>
        <w:tc>
          <w:tcPr>
            <w:tcW w:w="3644" w:type="dxa"/>
          </w:tcPr>
          <w:p w14:paraId="69789F48" w14:textId="77777777" w:rsidR="00BC35CC" w:rsidRPr="001B0362" w:rsidRDefault="00BC35CC" w:rsidP="005E66D4">
            <w:pPr>
              <w:suppressAutoHyphens/>
              <w:spacing w:after="0"/>
              <w:jc w:val="both"/>
              <w:rPr>
                <w:rFonts w:ascii="Times New Roman" w:hAnsi="Times New Roman"/>
                <w:b/>
                <w:bCs/>
                <w:sz w:val="24"/>
                <w:szCs w:val="24"/>
              </w:rPr>
            </w:pPr>
            <w:proofErr w:type="spellStart"/>
            <w:r w:rsidRPr="00FF22A3">
              <w:rPr>
                <w:rFonts w:ascii="Times New Roman" w:hAnsi="Times New Roman"/>
                <w:b/>
                <w:bCs/>
                <w:sz w:val="24"/>
                <w:szCs w:val="24"/>
              </w:rPr>
              <w:t>Plastiworld</w:t>
            </w:r>
            <w:proofErr w:type="spellEnd"/>
            <w:r w:rsidRPr="00FF22A3">
              <w:rPr>
                <w:rFonts w:ascii="Times New Roman" w:hAnsi="Times New Roman"/>
                <w:b/>
                <w:bCs/>
                <w:sz w:val="24"/>
                <w:szCs w:val="24"/>
              </w:rPr>
              <w:t xml:space="preserve"> India</w:t>
            </w:r>
          </w:p>
        </w:tc>
        <w:tc>
          <w:tcPr>
            <w:tcW w:w="2876" w:type="dxa"/>
          </w:tcPr>
          <w:p w14:paraId="53838FAE" w14:textId="77777777" w:rsidR="00BC35CC" w:rsidRPr="00681192" w:rsidRDefault="00BC35CC" w:rsidP="005E66D4">
            <w:pPr>
              <w:suppressAutoHyphens/>
              <w:spacing w:after="0"/>
              <w:jc w:val="both"/>
              <w:rPr>
                <w:rFonts w:ascii="Times New Roman" w:hAnsi="Times New Roman"/>
                <w:sz w:val="24"/>
                <w:szCs w:val="24"/>
              </w:rPr>
            </w:pPr>
            <w:proofErr w:type="spellStart"/>
            <w:r w:rsidRPr="00681192">
              <w:rPr>
                <w:rFonts w:ascii="Times New Roman" w:hAnsi="Times New Roman"/>
                <w:sz w:val="24"/>
                <w:szCs w:val="24"/>
              </w:rPr>
              <w:t>Federation</w:t>
            </w:r>
            <w:proofErr w:type="spellEnd"/>
            <w:r w:rsidRPr="00681192">
              <w:rPr>
                <w:rFonts w:ascii="Times New Roman" w:hAnsi="Times New Roman"/>
                <w:sz w:val="24"/>
                <w:szCs w:val="24"/>
              </w:rPr>
              <w:t xml:space="preserve"> of </w:t>
            </w:r>
            <w:proofErr w:type="spellStart"/>
            <w:r w:rsidRPr="00681192">
              <w:rPr>
                <w:rFonts w:ascii="Times New Roman" w:hAnsi="Times New Roman"/>
                <w:sz w:val="24"/>
                <w:szCs w:val="24"/>
              </w:rPr>
              <w:t>Indian</w:t>
            </w:r>
            <w:proofErr w:type="spellEnd"/>
            <w:r w:rsidRPr="00681192">
              <w:rPr>
                <w:rFonts w:ascii="Times New Roman" w:hAnsi="Times New Roman"/>
                <w:sz w:val="24"/>
                <w:szCs w:val="24"/>
              </w:rPr>
              <w:t xml:space="preserve"> </w:t>
            </w:r>
            <w:proofErr w:type="spellStart"/>
            <w:r w:rsidRPr="00681192">
              <w:rPr>
                <w:rFonts w:ascii="Times New Roman" w:hAnsi="Times New Roman"/>
                <w:sz w:val="24"/>
                <w:szCs w:val="24"/>
              </w:rPr>
              <w:t>Export</w:t>
            </w:r>
            <w:proofErr w:type="spellEnd"/>
            <w:r w:rsidRPr="00681192">
              <w:rPr>
                <w:rFonts w:ascii="Times New Roman" w:hAnsi="Times New Roman"/>
                <w:sz w:val="24"/>
                <w:szCs w:val="24"/>
              </w:rPr>
              <w:t xml:space="preserve"> </w:t>
            </w:r>
            <w:proofErr w:type="spellStart"/>
            <w:r w:rsidRPr="00681192">
              <w:rPr>
                <w:rFonts w:ascii="Times New Roman" w:hAnsi="Times New Roman"/>
                <w:sz w:val="24"/>
                <w:szCs w:val="24"/>
              </w:rPr>
              <w:t>Organisations</w:t>
            </w:r>
            <w:proofErr w:type="spellEnd"/>
            <w:r w:rsidRPr="00681192">
              <w:rPr>
                <w:rFonts w:ascii="Times New Roman" w:hAnsi="Times New Roman"/>
                <w:sz w:val="24"/>
                <w:szCs w:val="24"/>
              </w:rPr>
              <w:t xml:space="preserve"> (FIEO) </w:t>
            </w:r>
          </w:p>
          <w:p w14:paraId="792BF015" w14:textId="77777777" w:rsidR="00BC35CC" w:rsidRPr="00A50144" w:rsidRDefault="00BC35CC" w:rsidP="005E66D4">
            <w:pPr>
              <w:suppressAutoHyphens/>
              <w:spacing w:after="0"/>
              <w:jc w:val="both"/>
              <w:rPr>
                <w:rFonts w:ascii="Times New Roman" w:hAnsi="Times New Roman"/>
                <w:sz w:val="24"/>
                <w:szCs w:val="24"/>
              </w:rPr>
            </w:pPr>
            <w:proofErr w:type="spellStart"/>
            <w:r w:rsidRPr="00681192">
              <w:rPr>
                <w:rFonts w:ascii="Times New Roman" w:hAnsi="Times New Roman"/>
                <w:sz w:val="24"/>
                <w:szCs w:val="24"/>
              </w:rPr>
              <w:t>All</w:t>
            </w:r>
            <w:proofErr w:type="spellEnd"/>
            <w:r w:rsidRPr="00681192">
              <w:rPr>
                <w:rFonts w:ascii="Times New Roman" w:hAnsi="Times New Roman"/>
                <w:sz w:val="24"/>
                <w:szCs w:val="24"/>
              </w:rPr>
              <w:t xml:space="preserve">-India </w:t>
            </w:r>
            <w:proofErr w:type="spellStart"/>
            <w:r w:rsidRPr="00681192">
              <w:rPr>
                <w:rFonts w:ascii="Times New Roman" w:hAnsi="Times New Roman"/>
                <w:sz w:val="24"/>
                <w:szCs w:val="24"/>
              </w:rPr>
              <w:t>Plastics</w:t>
            </w:r>
            <w:proofErr w:type="spellEnd"/>
            <w:r w:rsidRPr="00681192">
              <w:rPr>
                <w:rFonts w:ascii="Times New Roman" w:hAnsi="Times New Roman"/>
                <w:sz w:val="24"/>
                <w:szCs w:val="24"/>
              </w:rPr>
              <w:t xml:space="preserve"> </w:t>
            </w:r>
            <w:proofErr w:type="spellStart"/>
            <w:r w:rsidRPr="00681192">
              <w:rPr>
                <w:rFonts w:ascii="Times New Roman" w:hAnsi="Times New Roman"/>
                <w:sz w:val="24"/>
                <w:szCs w:val="24"/>
              </w:rPr>
              <w:t>Manufacturers</w:t>
            </w:r>
            <w:proofErr w:type="spellEnd"/>
            <w:r w:rsidRPr="00681192">
              <w:rPr>
                <w:rFonts w:ascii="Times New Roman" w:hAnsi="Times New Roman"/>
                <w:sz w:val="24"/>
                <w:szCs w:val="24"/>
              </w:rPr>
              <w:t xml:space="preserve"> </w:t>
            </w:r>
            <w:proofErr w:type="spellStart"/>
            <w:r w:rsidRPr="00681192">
              <w:rPr>
                <w:rFonts w:ascii="Times New Roman" w:hAnsi="Times New Roman"/>
                <w:sz w:val="24"/>
                <w:szCs w:val="24"/>
              </w:rPr>
              <w:t>Association</w:t>
            </w:r>
            <w:proofErr w:type="spellEnd"/>
            <w:r w:rsidRPr="00681192">
              <w:rPr>
                <w:rFonts w:ascii="Times New Roman" w:hAnsi="Times New Roman"/>
                <w:sz w:val="24"/>
                <w:szCs w:val="24"/>
              </w:rPr>
              <w:t xml:space="preserve"> (AIPMA)</w:t>
            </w:r>
          </w:p>
        </w:tc>
        <w:tc>
          <w:tcPr>
            <w:tcW w:w="1559" w:type="dxa"/>
          </w:tcPr>
          <w:p w14:paraId="25A648B8" w14:textId="77777777" w:rsidR="00BC35CC" w:rsidRPr="00A50144" w:rsidRDefault="00BC35CC" w:rsidP="005E66D4">
            <w:pPr>
              <w:suppressAutoHyphens/>
              <w:spacing w:after="0"/>
              <w:jc w:val="both"/>
              <w:rPr>
                <w:rFonts w:ascii="Times New Roman" w:hAnsi="Times New Roman"/>
                <w:sz w:val="24"/>
                <w:szCs w:val="24"/>
              </w:rPr>
            </w:pPr>
            <w:r>
              <w:rPr>
                <w:rFonts w:ascii="Times New Roman" w:hAnsi="Times New Roman"/>
                <w:sz w:val="24"/>
                <w:szCs w:val="24"/>
              </w:rPr>
              <w:t>Mumbajus</w:t>
            </w:r>
          </w:p>
        </w:tc>
      </w:tr>
      <w:tr w:rsidR="00BC35CC" w:rsidRPr="00FE1A06" w14:paraId="35E67F2A" w14:textId="77777777" w:rsidTr="005E66D4">
        <w:tc>
          <w:tcPr>
            <w:tcW w:w="2836" w:type="dxa"/>
          </w:tcPr>
          <w:p w14:paraId="0394CF40" w14:textId="77777777" w:rsidR="00BC35CC" w:rsidRDefault="00BC35CC" w:rsidP="005E66D4">
            <w:pPr>
              <w:suppressAutoHyphens/>
              <w:spacing w:after="0"/>
              <w:jc w:val="both"/>
              <w:rPr>
                <w:rFonts w:ascii="Times New Roman" w:hAnsi="Times New Roman"/>
                <w:sz w:val="24"/>
                <w:szCs w:val="24"/>
              </w:rPr>
            </w:pPr>
            <w:r>
              <w:rPr>
                <w:rFonts w:ascii="Times New Roman" w:hAnsi="Times New Roman"/>
                <w:sz w:val="24"/>
                <w:szCs w:val="24"/>
              </w:rPr>
              <w:t>2026 m. rugpjūčio 6–8 d.</w:t>
            </w:r>
          </w:p>
        </w:tc>
        <w:tc>
          <w:tcPr>
            <w:tcW w:w="3644" w:type="dxa"/>
          </w:tcPr>
          <w:p w14:paraId="7EDF7D6C" w14:textId="77777777" w:rsidR="00BC35CC" w:rsidRPr="001B0362" w:rsidRDefault="00BC35CC" w:rsidP="005E66D4">
            <w:pPr>
              <w:suppressAutoHyphens/>
              <w:spacing w:after="0"/>
              <w:jc w:val="both"/>
              <w:rPr>
                <w:rFonts w:ascii="Times New Roman" w:hAnsi="Times New Roman"/>
                <w:b/>
                <w:bCs/>
                <w:sz w:val="24"/>
                <w:szCs w:val="24"/>
              </w:rPr>
            </w:pPr>
            <w:r w:rsidRPr="00D60FFB">
              <w:rPr>
                <w:rFonts w:ascii="Times New Roman" w:hAnsi="Times New Roman"/>
                <w:b/>
                <w:bCs/>
                <w:sz w:val="24"/>
                <w:szCs w:val="24"/>
              </w:rPr>
              <w:t xml:space="preserve">Global </w:t>
            </w:r>
            <w:proofErr w:type="spellStart"/>
            <w:r w:rsidRPr="00D60FFB">
              <w:rPr>
                <w:rFonts w:ascii="Times New Roman" w:hAnsi="Times New Roman"/>
                <w:b/>
                <w:bCs/>
                <w:sz w:val="24"/>
                <w:szCs w:val="24"/>
              </w:rPr>
              <w:t>Aqua</w:t>
            </w:r>
            <w:proofErr w:type="spellEnd"/>
            <w:r w:rsidRPr="00D60FFB">
              <w:rPr>
                <w:rFonts w:ascii="Times New Roman" w:hAnsi="Times New Roman"/>
                <w:b/>
                <w:bCs/>
                <w:sz w:val="24"/>
                <w:szCs w:val="24"/>
              </w:rPr>
              <w:t xml:space="preserve"> Expo 2026</w:t>
            </w:r>
          </w:p>
        </w:tc>
        <w:tc>
          <w:tcPr>
            <w:tcW w:w="2876" w:type="dxa"/>
          </w:tcPr>
          <w:p w14:paraId="5EDB9AC2" w14:textId="77777777" w:rsidR="00BC35CC" w:rsidRPr="00A50144" w:rsidRDefault="00BC35CC" w:rsidP="005E66D4">
            <w:pPr>
              <w:suppressAutoHyphens/>
              <w:spacing w:after="0"/>
              <w:jc w:val="both"/>
              <w:rPr>
                <w:rFonts w:ascii="Times New Roman" w:hAnsi="Times New Roman"/>
                <w:sz w:val="24"/>
                <w:szCs w:val="24"/>
              </w:rPr>
            </w:pPr>
            <w:proofErr w:type="spellStart"/>
            <w:r w:rsidRPr="0002254C">
              <w:rPr>
                <w:rFonts w:ascii="Times New Roman" w:hAnsi="Times New Roman"/>
                <w:sz w:val="24"/>
                <w:szCs w:val="24"/>
              </w:rPr>
              <w:t>Everything</w:t>
            </w:r>
            <w:proofErr w:type="spellEnd"/>
            <w:r w:rsidRPr="0002254C">
              <w:rPr>
                <w:rFonts w:ascii="Times New Roman" w:hAnsi="Times New Roman"/>
                <w:sz w:val="24"/>
                <w:szCs w:val="24"/>
              </w:rPr>
              <w:t xml:space="preserve"> </w:t>
            </w:r>
            <w:proofErr w:type="spellStart"/>
            <w:r w:rsidRPr="0002254C">
              <w:rPr>
                <w:rFonts w:ascii="Times New Roman" w:hAnsi="Times New Roman"/>
                <w:sz w:val="24"/>
                <w:szCs w:val="24"/>
              </w:rPr>
              <w:t>About</w:t>
            </w:r>
            <w:proofErr w:type="spellEnd"/>
            <w:r w:rsidRPr="0002254C">
              <w:rPr>
                <w:rFonts w:ascii="Times New Roman" w:hAnsi="Times New Roman"/>
                <w:sz w:val="24"/>
                <w:szCs w:val="24"/>
              </w:rPr>
              <w:t xml:space="preserve"> </w:t>
            </w:r>
            <w:proofErr w:type="spellStart"/>
            <w:r w:rsidRPr="0002254C">
              <w:rPr>
                <w:rFonts w:ascii="Times New Roman" w:hAnsi="Times New Roman"/>
                <w:sz w:val="24"/>
                <w:szCs w:val="24"/>
              </w:rPr>
              <w:t>Water</w:t>
            </w:r>
            <w:proofErr w:type="spellEnd"/>
          </w:p>
        </w:tc>
        <w:tc>
          <w:tcPr>
            <w:tcW w:w="1559" w:type="dxa"/>
          </w:tcPr>
          <w:p w14:paraId="29CCEE80" w14:textId="77777777" w:rsidR="00BC35CC" w:rsidRPr="00A50144" w:rsidRDefault="00BC35CC" w:rsidP="005E66D4">
            <w:pPr>
              <w:suppressAutoHyphens/>
              <w:spacing w:after="0"/>
              <w:jc w:val="both"/>
              <w:rPr>
                <w:rFonts w:ascii="Times New Roman" w:hAnsi="Times New Roman"/>
                <w:sz w:val="24"/>
                <w:szCs w:val="24"/>
              </w:rPr>
            </w:pPr>
            <w:r w:rsidRPr="00D60FFB">
              <w:rPr>
                <w:rFonts w:ascii="Times New Roman" w:hAnsi="Times New Roman"/>
                <w:sz w:val="24"/>
                <w:szCs w:val="24"/>
              </w:rPr>
              <w:t>Naujasis Delis</w:t>
            </w:r>
          </w:p>
        </w:tc>
      </w:tr>
      <w:tr w:rsidR="00BC35CC" w:rsidRPr="00FE1A06" w14:paraId="1B0DAF85" w14:textId="77777777" w:rsidTr="005E66D4">
        <w:tc>
          <w:tcPr>
            <w:tcW w:w="2836" w:type="dxa"/>
          </w:tcPr>
          <w:p w14:paraId="66A93FDA" w14:textId="77777777" w:rsidR="00BC35CC" w:rsidRPr="00FE1A06" w:rsidRDefault="00BC35CC" w:rsidP="005E66D4">
            <w:pPr>
              <w:suppressAutoHyphens/>
              <w:spacing w:after="0"/>
              <w:jc w:val="both"/>
              <w:rPr>
                <w:rFonts w:ascii="Times New Roman" w:hAnsi="Times New Roman"/>
                <w:sz w:val="24"/>
                <w:szCs w:val="24"/>
              </w:rPr>
            </w:pPr>
            <w:r w:rsidRPr="00FE1A06">
              <w:rPr>
                <w:rFonts w:ascii="Times New Roman" w:hAnsi="Times New Roman"/>
                <w:sz w:val="24"/>
                <w:szCs w:val="24"/>
              </w:rPr>
              <w:t>2027 m.</w:t>
            </w:r>
          </w:p>
        </w:tc>
        <w:tc>
          <w:tcPr>
            <w:tcW w:w="3644" w:type="dxa"/>
          </w:tcPr>
          <w:p w14:paraId="060386FC" w14:textId="77777777" w:rsidR="00BC35CC" w:rsidRPr="00FE1A06" w:rsidRDefault="00BC35CC" w:rsidP="005E66D4">
            <w:pPr>
              <w:suppressAutoHyphens/>
              <w:spacing w:after="0"/>
              <w:jc w:val="both"/>
              <w:rPr>
                <w:rFonts w:ascii="Times New Roman" w:hAnsi="Times New Roman"/>
                <w:b/>
                <w:bCs/>
                <w:sz w:val="24"/>
                <w:szCs w:val="24"/>
              </w:rPr>
            </w:pPr>
            <w:proofErr w:type="spellStart"/>
            <w:r w:rsidRPr="00FE1A06">
              <w:rPr>
                <w:rFonts w:ascii="Times New Roman" w:hAnsi="Times New Roman"/>
                <w:b/>
                <w:bCs/>
                <w:sz w:val="24"/>
                <w:szCs w:val="24"/>
              </w:rPr>
              <w:t>Maritime</w:t>
            </w:r>
            <w:proofErr w:type="spellEnd"/>
            <w:r w:rsidRPr="00FE1A06">
              <w:rPr>
                <w:rFonts w:ascii="Times New Roman" w:hAnsi="Times New Roman"/>
                <w:b/>
                <w:bCs/>
                <w:sz w:val="24"/>
                <w:szCs w:val="24"/>
              </w:rPr>
              <w:t xml:space="preserve"> India </w:t>
            </w:r>
            <w:proofErr w:type="spellStart"/>
            <w:r w:rsidRPr="00FE1A06">
              <w:rPr>
                <w:rFonts w:ascii="Times New Roman" w:hAnsi="Times New Roman"/>
                <w:b/>
                <w:bCs/>
                <w:sz w:val="24"/>
                <w:szCs w:val="24"/>
              </w:rPr>
              <w:t>Conference</w:t>
            </w:r>
            <w:proofErr w:type="spellEnd"/>
            <w:r w:rsidRPr="00FE1A06">
              <w:rPr>
                <w:rFonts w:ascii="Times New Roman" w:hAnsi="Times New Roman"/>
                <w:b/>
                <w:bCs/>
                <w:sz w:val="24"/>
                <w:szCs w:val="24"/>
              </w:rPr>
              <w:t xml:space="preserve"> &amp; Expo </w:t>
            </w:r>
          </w:p>
        </w:tc>
        <w:tc>
          <w:tcPr>
            <w:tcW w:w="2876" w:type="dxa"/>
          </w:tcPr>
          <w:p w14:paraId="505E1D87" w14:textId="77777777" w:rsidR="00BC35CC" w:rsidRPr="00FE1A06" w:rsidRDefault="00BC35CC" w:rsidP="005E66D4">
            <w:pPr>
              <w:suppressAutoHyphens/>
              <w:spacing w:after="0"/>
              <w:jc w:val="both"/>
              <w:rPr>
                <w:rFonts w:ascii="Times New Roman" w:hAnsi="Times New Roman"/>
                <w:sz w:val="24"/>
                <w:szCs w:val="24"/>
              </w:rPr>
            </w:pPr>
            <w:r w:rsidRPr="00FE1A06">
              <w:rPr>
                <w:rFonts w:ascii="Times New Roman" w:hAnsi="Times New Roman"/>
                <w:sz w:val="24"/>
                <w:szCs w:val="24"/>
              </w:rPr>
              <w:t>FICCI kartu su Indijos uostų asociacija (IPA)</w:t>
            </w:r>
          </w:p>
        </w:tc>
        <w:tc>
          <w:tcPr>
            <w:tcW w:w="1559" w:type="dxa"/>
          </w:tcPr>
          <w:p w14:paraId="459FB5C9" w14:textId="77777777" w:rsidR="00BC35CC" w:rsidRPr="00FE1A06" w:rsidRDefault="00BC35CC" w:rsidP="005E66D4">
            <w:pPr>
              <w:suppressAutoHyphens/>
              <w:spacing w:after="0"/>
              <w:jc w:val="both"/>
              <w:rPr>
                <w:rFonts w:ascii="Times New Roman" w:hAnsi="Times New Roman"/>
                <w:sz w:val="24"/>
                <w:szCs w:val="24"/>
              </w:rPr>
            </w:pPr>
            <w:r w:rsidRPr="00FE1A06">
              <w:rPr>
                <w:rFonts w:ascii="Times New Roman" w:hAnsi="Times New Roman"/>
                <w:sz w:val="24"/>
                <w:szCs w:val="24"/>
              </w:rPr>
              <w:t>-</w:t>
            </w:r>
          </w:p>
        </w:tc>
      </w:tr>
    </w:tbl>
    <w:p w14:paraId="77135070" w14:textId="77777777" w:rsidR="00BC35CC" w:rsidRDefault="00BC35CC" w:rsidP="00BC35CC">
      <w:pPr>
        <w:spacing w:after="0" w:line="240" w:lineRule="auto"/>
        <w:jc w:val="both"/>
        <w:rPr>
          <w:rFonts w:ascii="Times New Roman" w:hAnsi="Times New Roman"/>
          <w:sz w:val="24"/>
          <w:szCs w:val="24"/>
        </w:rPr>
      </w:pPr>
    </w:p>
    <w:p w14:paraId="3B01D1B3" w14:textId="77777777" w:rsidR="00BC35CC" w:rsidRDefault="00BC35CC" w:rsidP="00BC35CC">
      <w:pPr>
        <w:spacing w:after="0" w:line="240" w:lineRule="auto"/>
        <w:jc w:val="both"/>
        <w:rPr>
          <w:rFonts w:ascii="Times New Roman" w:hAnsi="Times New Roman"/>
          <w:sz w:val="24"/>
          <w:szCs w:val="24"/>
        </w:rPr>
      </w:pPr>
    </w:p>
    <w:p w14:paraId="4FD680FD" w14:textId="77777777" w:rsidR="00BC35CC" w:rsidRPr="00731F98" w:rsidRDefault="00BC35CC" w:rsidP="00BC35CC">
      <w:pPr>
        <w:spacing w:after="0" w:line="240" w:lineRule="auto"/>
        <w:ind w:left="-709" w:firstLine="709"/>
        <w:jc w:val="center"/>
        <w:rPr>
          <w:rFonts w:ascii="Times New Roman" w:hAnsi="Times New Roman"/>
          <w:b/>
          <w:bCs/>
          <w:sz w:val="24"/>
          <w:szCs w:val="24"/>
        </w:rPr>
      </w:pPr>
      <w:r w:rsidRPr="00731F98">
        <w:rPr>
          <w:rFonts w:ascii="Times New Roman" w:hAnsi="Times New Roman"/>
          <w:b/>
          <w:bCs/>
          <w:sz w:val="24"/>
          <w:szCs w:val="24"/>
        </w:rPr>
        <w:t>ŠRI LANKA</w:t>
      </w:r>
    </w:p>
    <w:p w14:paraId="731F5641" w14:textId="77777777" w:rsidR="00BC35CC" w:rsidRPr="00FE1A06" w:rsidRDefault="00BC35CC" w:rsidP="00BC35CC">
      <w:pPr>
        <w:spacing w:after="0" w:line="240" w:lineRule="auto"/>
        <w:ind w:left="-709" w:firstLine="709"/>
        <w:rPr>
          <w:rFonts w:ascii="Times New Roman" w:hAnsi="Times New Roman"/>
          <w:sz w:val="24"/>
          <w:szCs w:val="24"/>
        </w:rPr>
      </w:pPr>
    </w:p>
    <w:tbl>
      <w:tblPr>
        <w:tblStyle w:val="TableGrid"/>
        <w:tblW w:w="10915" w:type="dxa"/>
        <w:tblInd w:w="-714" w:type="dxa"/>
        <w:tblLook w:val="04A0" w:firstRow="1" w:lastRow="0" w:firstColumn="1" w:lastColumn="0" w:noHBand="0" w:noVBand="1"/>
      </w:tblPr>
      <w:tblGrid>
        <w:gridCol w:w="2211"/>
        <w:gridCol w:w="4269"/>
        <w:gridCol w:w="2546"/>
        <w:gridCol w:w="1889"/>
      </w:tblGrid>
      <w:tr w:rsidR="00BC35CC" w:rsidRPr="00FE1A06" w14:paraId="1185975A" w14:textId="77777777" w:rsidTr="005E66D4">
        <w:tc>
          <w:tcPr>
            <w:tcW w:w="2211" w:type="dxa"/>
            <w:shd w:val="clear" w:color="auto" w:fill="D9E2F3" w:themeFill="accent5" w:themeFillTint="33"/>
          </w:tcPr>
          <w:p w14:paraId="143CEE7B" w14:textId="77777777" w:rsidR="00BC35CC" w:rsidRPr="00FE1A06" w:rsidRDefault="00BC35CC" w:rsidP="005E66D4">
            <w:pPr>
              <w:suppressAutoHyphens/>
              <w:spacing w:after="0"/>
              <w:jc w:val="both"/>
              <w:rPr>
                <w:rFonts w:ascii="Times New Roman" w:hAnsi="Times New Roman"/>
                <w:b/>
                <w:bCs/>
                <w:sz w:val="24"/>
                <w:szCs w:val="24"/>
              </w:rPr>
            </w:pPr>
            <w:r w:rsidRPr="00FE1A06">
              <w:rPr>
                <w:rFonts w:ascii="Times New Roman" w:hAnsi="Times New Roman"/>
                <w:b/>
                <w:bCs/>
                <w:sz w:val="24"/>
                <w:szCs w:val="24"/>
              </w:rPr>
              <w:t>Data</w:t>
            </w:r>
          </w:p>
        </w:tc>
        <w:tc>
          <w:tcPr>
            <w:tcW w:w="4269" w:type="dxa"/>
            <w:shd w:val="clear" w:color="auto" w:fill="D9E2F3" w:themeFill="accent5" w:themeFillTint="33"/>
          </w:tcPr>
          <w:p w14:paraId="0095A9B2" w14:textId="77777777" w:rsidR="00BC35CC" w:rsidRPr="00FE1A06" w:rsidRDefault="00BC35CC" w:rsidP="005E66D4">
            <w:pPr>
              <w:suppressAutoHyphens/>
              <w:spacing w:after="0"/>
              <w:jc w:val="both"/>
              <w:rPr>
                <w:rFonts w:ascii="Times New Roman" w:hAnsi="Times New Roman"/>
                <w:b/>
                <w:bCs/>
                <w:sz w:val="24"/>
                <w:szCs w:val="24"/>
              </w:rPr>
            </w:pPr>
            <w:r w:rsidRPr="00FE1A06">
              <w:rPr>
                <w:rFonts w:ascii="Times New Roman" w:hAnsi="Times New Roman"/>
                <w:b/>
                <w:bCs/>
                <w:sz w:val="24"/>
                <w:szCs w:val="24"/>
              </w:rPr>
              <w:t>Renginys</w:t>
            </w:r>
          </w:p>
        </w:tc>
        <w:tc>
          <w:tcPr>
            <w:tcW w:w="2546" w:type="dxa"/>
            <w:shd w:val="clear" w:color="auto" w:fill="D9E2F3" w:themeFill="accent5" w:themeFillTint="33"/>
          </w:tcPr>
          <w:p w14:paraId="089BD04F" w14:textId="77777777" w:rsidR="00BC35CC" w:rsidRPr="00FE1A06" w:rsidRDefault="00BC35CC" w:rsidP="005E66D4">
            <w:pPr>
              <w:suppressAutoHyphens/>
              <w:spacing w:after="0"/>
              <w:jc w:val="both"/>
              <w:rPr>
                <w:rFonts w:ascii="Times New Roman" w:hAnsi="Times New Roman"/>
                <w:b/>
                <w:bCs/>
                <w:sz w:val="24"/>
                <w:szCs w:val="24"/>
              </w:rPr>
            </w:pPr>
            <w:r w:rsidRPr="00FE1A06">
              <w:rPr>
                <w:rFonts w:ascii="Times New Roman" w:hAnsi="Times New Roman"/>
                <w:b/>
                <w:bCs/>
                <w:sz w:val="24"/>
                <w:szCs w:val="24"/>
              </w:rPr>
              <w:t>Organizatorius</w:t>
            </w:r>
          </w:p>
        </w:tc>
        <w:tc>
          <w:tcPr>
            <w:tcW w:w="1889" w:type="dxa"/>
            <w:shd w:val="clear" w:color="auto" w:fill="D9E2F3" w:themeFill="accent5" w:themeFillTint="33"/>
          </w:tcPr>
          <w:p w14:paraId="5C93147B" w14:textId="77777777" w:rsidR="00BC35CC" w:rsidRPr="00FE1A06" w:rsidRDefault="00BC35CC" w:rsidP="005E66D4">
            <w:pPr>
              <w:suppressAutoHyphens/>
              <w:spacing w:after="0"/>
              <w:jc w:val="both"/>
              <w:rPr>
                <w:rFonts w:ascii="Times New Roman" w:hAnsi="Times New Roman"/>
                <w:b/>
                <w:bCs/>
                <w:sz w:val="24"/>
                <w:szCs w:val="24"/>
              </w:rPr>
            </w:pPr>
            <w:r w:rsidRPr="00FE1A06">
              <w:rPr>
                <w:rFonts w:ascii="Times New Roman" w:hAnsi="Times New Roman"/>
                <w:b/>
                <w:bCs/>
                <w:sz w:val="24"/>
                <w:szCs w:val="24"/>
              </w:rPr>
              <w:t>Vieta</w:t>
            </w:r>
          </w:p>
        </w:tc>
      </w:tr>
      <w:tr w:rsidR="00BC35CC" w:rsidRPr="00FE1A06" w14:paraId="0CADCD5C" w14:textId="77777777" w:rsidTr="005E66D4">
        <w:tc>
          <w:tcPr>
            <w:tcW w:w="2211" w:type="dxa"/>
          </w:tcPr>
          <w:p w14:paraId="4D0C1FA0" w14:textId="77777777" w:rsidR="00BC35CC" w:rsidRPr="00FE1A06" w:rsidRDefault="00BC35CC" w:rsidP="005E66D4">
            <w:pPr>
              <w:suppressAutoHyphens/>
              <w:spacing w:after="0"/>
              <w:jc w:val="both"/>
              <w:rPr>
                <w:rFonts w:ascii="Times New Roman" w:hAnsi="Times New Roman"/>
                <w:sz w:val="24"/>
                <w:szCs w:val="24"/>
              </w:rPr>
            </w:pPr>
            <w:r w:rsidRPr="00FE1A06">
              <w:rPr>
                <w:rFonts w:ascii="Times New Roman" w:hAnsi="Times New Roman"/>
                <w:sz w:val="24"/>
                <w:szCs w:val="24"/>
              </w:rPr>
              <w:t>2026 m. kovo 13–15 d.</w:t>
            </w:r>
          </w:p>
        </w:tc>
        <w:tc>
          <w:tcPr>
            <w:tcW w:w="4269" w:type="dxa"/>
          </w:tcPr>
          <w:p w14:paraId="65262559" w14:textId="77777777" w:rsidR="00BC35CC" w:rsidRPr="00DC3342" w:rsidRDefault="00BC35CC" w:rsidP="005E66D4">
            <w:pPr>
              <w:suppressAutoHyphens/>
              <w:spacing w:after="0"/>
              <w:jc w:val="both"/>
              <w:rPr>
                <w:rFonts w:ascii="Times New Roman" w:hAnsi="Times New Roman"/>
                <w:b/>
                <w:bCs/>
                <w:sz w:val="24"/>
                <w:szCs w:val="24"/>
              </w:rPr>
            </w:pPr>
            <w:r w:rsidRPr="00DC3342">
              <w:rPr>
                <w:rFonts w:ascii="Times New Roman" w:hAnsi="Times New Roman"/>
                <w:b/>
                <w:bCs/>
                <w:sz w:val="24"/>
                <w:szCs w:val="24"/>
              </w:rPr>
              <w:t xml:space="preserve">INCO 2026, PREMIER INDUSTRIAL </w:t>
            </w:r>
            <w:proofErr w:type="spellStart"/>
            <w:r w:rsidRPr="00DC3342">
              <w:rPr>
                <w:rFonts w:ascii="Times New Roman" w:hAnsi="Times New Roman"/>
                <w:b/>
                <w:bCs/>
                <w:sz w:val="24"/>
                <w:szCs w:val="24"/>
              </w:rPr>
              <w:t>Exhibition</w:t>
            </w:r>
            <w:proofErr w:type="spellEnd"/>
          </w:p>
        </w:tc>
        <w:tc>
          <w:tcPr>
            <w:tcW w:w="2546" w:type="dxa"/>
          </w:tcPr>
          <w:p w14:paraId="0373BA93" w14:textId="77777777" w:rsidR="00BC35CC" w:rsidRPr="00FE1A06" w:rsidRDefault="00BC35CC" w:rsidP="005E66D4">
            <w:pPr>
              <w:suppressAutoHyphens/>
              <w:spacing w:after="0"/>
              <w:jc w:val="both"/>
              <w:rPr>
                <w:rFonts w:ascii="Times New Roman" w:hAnsi="Times New Roman"/>
                <w:sz w:val="24"/>
                <w:szCs w:val="24"/>
              </w:rPr>
            </w:pPr>
            <w:proofErr w:type="spellStart"/>
            <w:r w:rsidRPr="00FE1A06">
              <w:rPr>
                <w:rFonts w:ascii="Times New Roman" w:hAnsi="Times New Roman"/>
                <w:sz w:val="24"/>
                <w:szCs w:val="24"/>
              </w:rPr>
              <w:t>Institution</w:t>
            </w:r>
            <w:proofErr w:type="spellEnd"/>
            <w:r w:rsidRPr="00FE1A06">
              <w:rPr>
                <w:rFonts w:ascii="Times New Roman" w:hAnsi="Times New Roman"/>
                <w:sz w:val="24"/>
                <w:szCs w:val="24"/>
              </w:rPr>
              <w:t xml:space="preserve"> of </w:t>
            </w:r>
            <w:proofErr w:type="spellStart"/>
            <w:r w:rsidRPr="00FE1A06">
              <w:rPr>
                <w:rFonts w:ascii="Times New Roman" w:hAnsi="Times New Roman"/>
                <w:sz w:val="24"/>
                <w:szCs w:val="24"/>
              </w:rPr>
              <w:t>Incorporated</w:t>
            </w:r>
            <w:proofErr w:type="spellEnd"/>
            <w:r w:rsidRPr="00FE1A06">
              <w:rPr>
                <w:rFonts w:ascii="Times New Roman" w:hAnsi="Times New Roman"/>
                <w:sz w:val="24"/>
                <w:szCs w:val="24"/>
              </w:rPr>
              <w:t xml:space="preserve"> </w:t>
            </w:r>
            <w:proofErr w:type="spellStart"/>
            <w:r w:rsidRPr="00FE1A06">
              <w:rPr>
                <w:rFonts w:ascii="Times New Roman" w:hAnsi="Times New Roman"/>
                <w:sz w:val="24"/>
                <w:szCs w:val="24"/>
              </w:rPr>
              <w:t>Engineers</w:t>
            </w:r>
            <w:proofErr w:type="spellEnd"/>
          </w:p>
        </w:tc>
        <w:tc>
          <w:tcPr>
            <w:tcW w:w="1889" w:type="dxa"/>
          </w:tcPr>
          <w:p w14:paraId="09C95AD2" w14:textId="77777777" w:rsidR="00BC35CC" w:rsidRPr="00FE1A06" w:rsidRDefault="00BC35CC" w:rsidP="005E66D4">
            <w:pPr>
              <w:suppressAutoHyphens/>
              <w:spacing w:after="0"/>
              <w:jc w:val="both"/>
              <w:rPr>
                <w:rFonts w:ascii="Times New Roman" w:hAnsi="Times New Roman"/>
                <w:sz w:val="24"/>
                <w:szCs w:val="24"/>
              </w:rPr>
            </w:pPr>
            <w:proofErr w:type="spellStart"/>
            <w:r w:rsidRPr="00FE1A06">
              <w:rPr>
                <w:rFonts w:ascii="Times New Roman" w:hAnsi="Times New Roman"/>
                <w:sz w:val="24"/>
                <w:szCs w:val="24"/>
              </w:rPr>
              <w:t>Colombo</w:t>
            </w:r>
            <w:proofErr w:type="spellEnd"/>
          </w:p>
        </w:tc>
      </w:tr>
      <w:tr w:rsidR="00BC35CC" w:rsidRPr="00FE1A06" w14:paraId="5C5D6F3E" w14:textId="77777777" w:rsidTr="005E66D4">
        <w:tc>
          <w:tcPr>
            <w:tcW w:w="2211" w:type="dxa"/>
          </w:tcPr>
          <w:p w14:paraId="02ABF634" w14:textId="77777777" w:rsidR="00BC35CC" w:rsidRPr="00FE1A06" w:rsidRDefault="00BC35CC" w:rsidP="005E66D4">
            <w:pPr>
              <w:suppressAutoHyphens/>
              <w:spacing w:after="0"/>
              <w:jc w:val="both"/>
              <w:rPr>
                <w:rFonts w:ascii="Times New Roman" w:hAnsi="Times New Roman"/>
                <w:sz w:val="24"/>
                <w:szCs w:val="24"/>
              </w:rPr>
            </w:pPr>
            <w:r>
              <w:rPr>
                <w:rFonts w:ascii="Times New Roman" w:hAnsi="Times New Roman"/>
                <w:sz w:val="24"/>
                <w:szCs w:val="24"/>
              </w:rPr>
              <w:t>2026 m. birželio 18-21 d.</w:t>
            </w:r>
          </w:p>
        </w:tc>
        <w:tc>
          <w:tcPr>
            <w:tcW w:w="4269" w:type="dxa"/>
          </w:tcPr>
          <w:p w14:paraId="1A10C9B6" w14:textId="77777777" w:rsidR="00BC35CC" w:rsidRPr="00FA6A0D" w:rsidRDefault="00BC35CC" w:rsidP="005E66D4">
            <w:pPr>
              <w:suppressAutoHyphens/>
              <w:spacing w:after="0"/>
              <w:jc w:val="both"/>
              <w:rPr>
                <w:rFonts w:ascii="Times New Roman" w:hAnsi="Times New Roman"/>
                <w:sz w:val="24"/>
                <w:szCs w:val="24"/>
              </w:rPr>
            </w:pPr>
            <w:proofErr w:type="spellStart"/>
            <w:r w:rsidRPr="00DC3342">
              <w:rPr>
                <w:rFonts w:ascii="Times New Roman" w:hAnsi="Times New Roman"/>
                <w:b/>
                <w:bCs/>
                <w:sz w:val="24"/>
                <w:szCs w:val="24"/>
              </w:rPr>
              <w:t>Sri</w:t>
            </w:r>
            <w:proofErr w:type="spellEnd"/>
            <w:r w:rsidRPr="00DC3342">
              <w:rPr>
                <w:rFonts w:ascii="Times New Roman" w:hAnsi="Times New Roman"/>
                <w:b/>
                <w:bCs/>
                <w:sz w:val="24"/>
                <w:szCs w:val="24"/>
              </w:rPr>
              <w:t xml:space="preserve"> Lanka Expo 2026</w:t>
            </w:r>
            <w:r>
              <w:rPr>
                <w:rFonts w:ascii="Times New Roman" w:hAnsi="Times New Roman"/>
                <w:b/>
                <w:bCs/>
                <w:sz w:val="24"/>
                <w:szCs w:val="24"/>
              </w:rPr>
              <w:t xml:space="preserve"> </w:t>
            </w:r>
            <w:r w:rsidRPr="00FA6A0D">
              <w:rPr>
                <w:rFonts w:ascii="Times New Roman" w:hAnsi="Times New Roman"/>
                <w:sz w:val="24"/>
                <w:szCs w:val="24"/>
              </w:rPr>
              <w:t>(pirmoji šalies prekybos paroda per 14 metų)</w:t>
            </w:r>
          </w:p>
        </w:tc>
        <w:tc>
          <w:tcPr>
            <w:tcW w:w="2546" w:type="dxa"/>
          </w:tcPr>
          <w:p w14:paraId="11171407" w14:textId="77777777" w:rsidR="00BC35CC" w:rsidRPr="00FE1A06" w:rsidRDefault="00BC35CC" w:rsidP="005E66D4">
            <w:pPr>
              <w:suppressAutoHyphens/>
              <w:spacing w:after="0"/>
              <w:jc w:val="both"/>
              <w:rPr>
                <w:rFonts w:ascii="Times New Roman" w:hAnsi="Times New Roman"/>
                <w:sz w:val="24"/>
                <w:szCs w:val="24"/>
              </w:rPr>
            </w:pPr>
            <w:proofErr w:type="spellStart"/>
            <w:r w:rsidRPr="0077181C">
              <w:rPr>
                <w:rFonts w:ascii="Times New Roman" w:hAnsi="Times New Roman"/>
                <w:sz w:val="24"/>
                <w:szCs w:val="24"/>
              </w:rPr>
              <w:t>Sri</w:t>
            </w:r>
            <w:proofErr w:type="spellEnd"/>
            <w:r w:rsidRPr="0077181C">
              <w:rPr>
                <w:rFonts w:ascii="Times New Roman" w:hAnsi="Times New Roman"/>
                <w:sz w:val="24"/>
                <w:szCs w:val="24"/>
              </w:rPr>
              <w:t xml:space="preserve"> Lanka </w:t>
            </w:r>
            <w:proofErr w:type="spellStart"/>
            <w:r w:rsidRPr="0077181C">
              <w:rPr>
                <w:rFonts w:ascii="Times New Roman" w:hAnsi="Times New Roman"/>
                <w:sz w:val="24"/>
                <w:szCs w:val="24"/>
              </w:rPr>
              <w:t>Export</w:t>
            </w:r>
            <w:proofErr w:type="spellEnd"/>
            <w:r w:rsidRPr="0077181C">
              <w:rPr>
                <w:rFonts w:ascii="Times New Roman" w:hAnsi="Times New Roman"/>
                <w:sz w:val="24"/>
                <w:szCs w:val="24"/>
              </w:rPr>
              <w:t xml:space="preserve"> </w:t>
            </w:r>
            <w:proofErr w:type="spellStart"/>
            <w:r w:rsidRPr="0077181C">
              <w:rPr>
                <w:rFonts w:ascii="Times New Roman" w:hAnsi="Times New Roman"/>
                <w:sz w:val="24"/>
                <w:szCs w:val="24"/>
              </w:rPr>
              <w:t>Development</w:t>
            </w:r>
            <w:proofErr w:type="spellEnd"/>
            <w:r w:rsidRPr="0077181C">
              <w:rPr>
                <w:rFonts w:ascii="Times New Roman" w:hAnsi="Times New Roman"/>
                <w:sz w:val="24"/>
                <w:szCs w:val="24"/>
              </w:rPr>
              <w:t xml:space="preserve"> </w:t>
            </w:r>
            <w:proofErr w:type="spellStart"/>
            <w:r w:rsidRPr="0077181C">
              <w:rPr>
                <w:rFonts w:ascii="Times New Roman" w:hAnsi="Times New Roman"/>
                <w:sz w:val="24"/>
                <w:szCs w:val="24"/>
              </w:rPr>
              <w:t>Board</w:t>
            </w:r>
            <w:proofErr w:type="spellEnd"/>
            <w:r w:rsidRPr="0077181C">
              <w:rPr>
                <w:rFonts w:ascii="Times New Roman" w:hAnsi="Times New Roman"/>
                <w:sz w:val="24"/>
                <w:szCs w:val="24"/>
              </w:rPr>
              <w:t xml:space="preserve"> (SLEDB)</w:t>
            </w:r>
          </w:p>
        </w:tc>
        <w:tc>
          <w:tcPr>
            <w:tcW w:w="1889" w:type="dxa"/>
          </w:tcPr>
          <w:p w14:paraId="3D6810E8" w14:textId="77777777" w:rsidR="00BC35CC" w:rsidRPr="00FE1A06" w:rsidRDefault="00BC35CC" w:rsidP="005E66D4">
            <w:pPr>
              <w:suppressAutoHyphens/>
              <w:spacing w:after="0"/>
              <w:jc w:val="both"/>
              <w:rPr>
                <w:rFonts w:ascii="Times New Roman" w:hAnsi="Times New Roman"/>
                <w:sz w:val="24"/>
                <w:szCs w:val="24"/>
              </w:rPr>
            </w:pPr>
            <w:proofErr w:type="spellStart"/>
            <w:r w:rsidRPr="0077181C">
              <w:rPr>
                <w:rFonts w:ascii="Times New Roman" w:hAnsi="Times New Roman"/>
                <w:sz w:val="24"/>
                <w:szCs w:val="24"/>
              </w:rPr>
              <w:t>Colombo</w:t>
            </w:r>
            <w:proofErr w:type="spellEnd"/>
          </w:p>
        </w:tc>
      </w:tr>
    </w:tbl>
    <w:p w14:paraId="39792C41" w14:textId="77777777" w:rsidR="008873A2" w:rsidRDefault="008873A2" w:rsidP="00ED7F95">
      <w:pPr>
        <w:spacing w:after="0" w:line="240" w:lineRule="auto"/>
        <w:jc w:val="both"/>
        <w:rPr>
          <w:rFonts w:ascii="Times New Roman" w:hAnsi="Times New Roman"/>
          <w:sz w:val="24"/>
          <w:szCs w:val="24"/>
        </w:rPr>
      </w:pPr>
    </w:p>
    <w:p w14:paraId="36AD1731" w14:textId="77777777" w:rsidR="008873A2" w:rsidRDefault="008873A2" w:rsidP="00ED7F95">
      <w:pPr>
        <w:spacing w:after="0" w:line="240" w:lineRule="auto"/>
        <w:jc w:val="both"/>
        <w:rPr>
          <w:rFonts w:ascii="Times New Roman" w:hAnsi="Times New Roman"/>
          <w:sz w:val="24"/>
          <w:szCs w:val="24"/>
        </w:rPr>
      </w:pPr>
    </w:p>
    <w:p w14:paraId="518C4249" w14:textId="77777777" w:rsidR="008873A2" w:rsidRDefault="008873A2" w:rsidP="00ED7F95">
      <w:pPr>
        <w:spacing w:after="0" w:line="240" w:lineRule="auto"/>
        <w:jc w:val="both"/>
        <w:rPr>
          <w:rFonts w:ascii="Times New Roman" w:hAnsi="Times New Roman"/>
          <w:sz w:val="24"/>
          <w:szCs w:val="24"/>
        </w:rPr>
      </w:pPr>
    </w:p>
    <w:p w14:paraId="37E103D5" w14:textId="450E1444" w:rsidR="00C62E1F" w:rsidRPr="00EA1545" w:rsidRDefault="00C62E1F" w:rsidP="00283903">
      <w:pPr>
        <w:spacing w:after="0" w:line="240" w:lineRule="auto"/>
        <w:rPr>
          <w:rFonts w:ascii="Times New Roman" w:hAnsi="Times New Roman"/>
          <w:sz w:val="24"/>
          <w:szCs w:val="24"/>
        </w:rPr>
      </w:pPr>
      <w:r w:rsidRPr="00EA1545">
        <w:rPr>
          <w:rFonts w:ascii="Times New Roman" w:hAnsi="Times New Roman"/>
          <w:sz w:val="24"/>
          <w:szCs w:val="24"/>
        </w:rPr>
        <w:t xml:space="preserve">Parengė: </w:t>
      </w:r>
      <w:r w:rsidR="00C579AA" w:rsidRPr="00EA1545">
        <w:rPr>
          <w:rFonts w:ascii="Times New Roman" w:hAnsi="Times New Roman"/>
          <w:sz w:val="24"/>
          <w:szCs w:val="24"/>
        </w:rPr>
        <w:t xml:space="preserve">Lietuvos Respublikos ambasados Indijoje trečioji sekretorė </w:t>
      </w:r>
      <w:r w:rsidR="00607929" w:rsidRPr="00EA1545">
        <w:rPr>
          <w:rFonts w:ascii="Times New Roman" w:hAnsi="Times New Roman"/>
          <w:sz w:val="24"/>
          <w:szCs w:val="24"/>
        </w:rPr>
        <w:t>Kristina Brazevič,</w:t>
      </w:r>
      <w:r w:rsidR="00C579AA" w:rsidRPr="00EA1545">
        <w:rPr>
          <w:rFonts w:ascii="Times New Roman" w:hAnsi="Times New Roman"/>
          <w:sz w:val="24"/>
          <w:szCs w:val="24"/>
        </w:rPr>
        <w:t xml:space="preserve"> tel. 21</w:t>
      </w:r>
      <w:r w:rsidR="000E5FCD" w:rsidRPr="00EA1545">
        <w:rPr>
          <w:rFonts w:ascii="Times New Roman" w:hAnsi="Times New Roman"/>
          <w:sz w:val="24"/>
          <w:szCs w:val="24"/>
        </w:rPr>
        <w:t xml:space="preserve">75, el. p. </w:t>
      </w:r>
      <w:hyperlink r:id="rId27" w:history="1">
        <w:r w:rsidR="000E5FCD" w:rsidRPr="00EA1545">
          <w:rPr>
            <w:rStyle w:val="Hyperlink"/>
            <w:rFonts w:ascii="Times New Roman" w:hAnsi="Times New Roman"/>
            <w:sz w:val="24"/>
            <w:szCs w:val="24"/>
          </w:rPr>
          <w:t>kristina.brazevic@urm.lt</w:t>
        </w:r>
      </w:hyperlink>
      <w:r w:rsidR="000E5FCD" w:rsidRPr="00EA1545">
        <w:rPr>
          <w:rFonts w:ascii="Times New Roman" w:hAnsi="Times New Roman"/>
          <w:sz w:val="24"/>
          <w:szCs w:val="24"/>
        </w:rPr>
        <w:t xml:space="preserve"> </w:t>
      </w:r>
      <w:r w:rsidR="00607929" w:rsidRPr="00EA1545">
        <w:rPr>
          <w:rFonts w:ascii="Times New Roman" w:hAnsi="Times New Roman"/>
          <w:sz w:val="24"/>
          <w:szCs w:val="24"/>
        </w:rPr>
        <w:t xml:space="preserve"> </w:t>
      </w:r>
    </w:p>
    <w:sectPr w:rsidR="00C62E1F" w:rsidRPr="00EA1545" w:rsidSect="00455AD1">
      <w:pgSz w:w="12240" w:h="15840"/>
      <w:pgMar w:top="851" w:right="1440" w:bottom="127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F">
    <w:altName w:val="Times New Roman"/>
    <w:charset w:val="00"/>
    <w:family w:val="auto"/>
    <w:pitch w:val="variable"/>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84C"/>
    <w:multiLevelType w:val="hybridMultilevel"/>
    <w:tmpl w:val="48C660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1E4CCA"/>
    <w:multiLevelType w:val="hybridMultilevel"/>
    <w:tmpl w:val="64D236D6"/>
    <w:lvl w:ilvl="0" w:tplc="2CB806E2">
      <w:start w:val="20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840594">
    <w:abstractNumId w:val="0"/>
  </w:num>
  <w:num w:numId="2" w16cid:durableId="74344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27"/>
    <w:rsid w:val="00002710"/>
    <w:rsid w:val="00016321"/>
    <w:rsid w:val="00017DF5"/>
    <w:rsid w:val="0002299A"/>
    <w:rsid w:val="00023FCF"/>
    <w:rsid w:val="00024F78"/>
    <w:rsid w:val="00025994"/>
    <w:rsid w:val="00027A8F"/>
    <w:rsid w:val="00027A99"/>
    <w:rsid w:val="00031527"/>
    <w:rsid w:val="0003177F"/>
    <w:rsid w:val="00035E35"/>
    <w:rsid w:val="00036215"/>
    <w:rsid w:val="00040372"/>
    <w:rsid w:val="00041E5A"/>
    <w:rsid w:val="000468B6"/>
    <w:rsid w:val="0004753E"/>
    <w:rsid w:val="0005196F"/>
    <w:rsid w:val="0005540C"/>
    <w:rsid w:val="00055679"/>
    <w:rsid w:val="000574F0"/>
    <w:rsid w:val="00057808"/>
    <w:rsid w:val="00057F4D"/>
    <w:rsid w:val="000606EF"/>
    <w:rsid w:val="0006334C"/>
    <w:rsid w:val="00063E51"/>
    <w:rsid w:val="00063F49"/>
    <w:rsid w:val="00073710"/>
    <w:rsid w:val="000742AA"/>
    <w:rsid w:val="00074D55"/>
    <w:rsid w:val="00075BFF"/>
    <w:rsid w:val="000809D1"/>
    <w:rsid w:val="00083952"/>
    <w:rsid w:val="00085DD9"/>
    <w:rsid w:val="000863FA"/>
    <w:rsid w:val="00087561"/>
    <w:rsid w:val="00087E4B"/>
    <w:rsid w:val="0009371C"/>
    <w:rsid w:val="00094E54"/>
    <w:rsid w:val="00095258"/>
    <w:rsid w:val="00096CA0"/>
    <w:rsid w:val="000975F3"/>
    <w:rsid w:val="00097A3C"/>
    <w:rsid w:val="00097CA8"/>
    <w:rsid w:val="000A07F0"/>
    <w:rsid w:val="000A0E43"/>
    <w:rsid w:val="000A391F"/>
    <w:rsid w:val="000A6257"/>
    <w:rsid w:val="000A639C"/>
    <w:rsid w:val="000A6B5C"/>
    <w:rsid w:val="000A6B91"/>
    <w:rsid w:val="000B0F19"/>
    <w:rsid w:val="000B1F51"/>
    <w:rsid w:val="000B3189"/>
    <w:rsid w:val="000C43AE"/>
    <w:rsid w:val="000D1D2B"/>
    <w:rsid w:val="000D1E6C"/>
    <w:rsid w:val="000D2313"/>
    <w:rsid w:val="000E1FD6"/>
    <w:rsid w:val="000E26D7"/>
    <w:rsid w:val="000E5FCD"/>
    <w:rsid w:val="000F0791"/>
    <w:rsid w:val="000F6101"/>
    <w:rsid w:val="0010518C"/>
    <w:rsid w:val="0011221C"/>
    <w:rsid w:val="00112EC7"/>
    <w:rsid w:val="00124A38"/>
    <w:rsid w:val="00130365"/>
    <w:rsid w:val="0013042E"/>
    <w:rsid w:val="00130C82"/>
    <w:rsid w:val="001315F9"/>
    <w:rsid w:val="00135B63"/>
    <w:rsid w:val="001371BC"/>
    <w:rsid w:val="0014186B"/>
    <w:rsid w:val="001434AD"/>
    <w:rsid w:val="00144827"/>
    <w:rsid w:val="00144868"/>
    <w:rsid w:val="00145FCA"/>
    <w:rsid w:val="001476B8"/>
    <w:rsid w:val="001516A4"/>
    <w:rsid w:val="001516E8"/>
    <w:rsid w:val="00153524"/>
    <w:rsid w:val="0015389D"/>
    <w:rsid w:val="00163212"/>
    <w:rsid w:val="00163526"/>
    <w:rsid w:val="001710ED"/>
    <w:rsid w:val="00171CEB"/>
    <w:rsid w:val="00173246"/>
    <w:rsid w:val="00173BEE"/>
    <w:rsid w:val="001807CB"/>
    <w:rsid w:val="0018234E"/>
    <w:rsid w:val="0018300F"/>
    <w:rsid w:val="00186970"/>
    <w:rsid w:val="00192549"/>
    <w:rsid w:val="00195449"/>
    <w:rsid w:val="00196F23"/>
    <w:rsid w:val="0019744F"/>
    <w:rsid w:val="0019763D"/>
    <w:rsid w:val="00197674"/>
    <w:rsid w:val="00197FE3"/>
    <w:rsid w:val="001A0235"/>
    <w:rsid w:val="001A422C"/>
    <w:rsid w:val="001A5EAD"/>
    <w:rsid w:val="001A6AD5"/>
    <w:rsid w:val="001A6E6F"/>
    <w:rsid w:val="001A77B1"/>
    <w:rsid w:val="001B1A4B"/>
    <w:rsid w:val="001B2791"/>
    <w:rsid w:val="001C07CA"/>
    <w:rsid w:val="001C21C9"/>
    <w:rsid w:val="001C28D1"/>
    <w:rsid w:val="001C5CEE"/>
    <w:rsid w:val="001C6E77"/>
    <w:rsid w:val="001D121F"/>
    <w:rsid w:val="001E2707"/>
    <w:rsid w:val="001E35DF"/>
    <w:rsid w:val="001E3D03"/>
    <w:rsid w:val="001E41EB"/>
    <w:rsid w:val="001E785C"/>
    <w:rsid w:val="001F1CDB"/>
    <w:rsid w:val="001F4BF1"/>
    <w:rsid w:val="001F5789"/>
    <w:rsid w:val="001F589F"/>
    <w:rsid w:val="00200487"/>
    <w:rsid w:val="00201584"/>
    <w:rsid w:val="00201816"/>
    <w:rsid w:val="00202372"/>
    <w:rsid w:val="00203200"/>
    <w:rsid w:val="0020327A"/>
    <w:rsid w:val="00213311"/>
    <w:rsid w:val="0021712F"/>
    <w:rsid w:val="0022105C"/>
    <w:rsid w:val="00225EA4"/>
    <w:rsid w:val="00227A45"/>
    <w:rsid w:val="00230385"/>
    <w:rsid w:val="0023332E"/>
    <w:rsid w:val="00235AA8"/>
    <w:rsid w:val="00245A5E"/>
    <w:rsid w:val="0024688F"/>
    <w:rsid w:val="0024765D"/>
    <w:rsid w:val="00247A88"/>
    <w:rsid w:val="002514F4"/>
    <w:rsid w:val="002518C6"/>
    <w:rsid w:val="00255C22"/>
    <w:rsid w:val="0025765F"/>
    <w:rsid w:val="002608C4"/>
    <w:rsid w:val="00261906"/>
    <w:rsid w:val="002637B0"/>
    <w:rsid w:val="00263B32"/>
    <w:rsid w:val="00263DE5"/>
    <w:rsid w:val="00265468"/>
    <w:rsid w:val="00266BB6"/>
    <w:rsid w:val="00267AB6"/>
    <w:rsid w:val="00271BFB"/>
    <w:rsid w:val="00273EA3"/>
    <w:rsid w:val="002758C7"/>
    <w:rsid w:val="00276F78"/>
    <w:rsid w:val="002774AD"/>
    <w:rsid w:val="00283903"/>
    <w:rsid w:val="002848E4"/>
    <w:rsid w:val="0028568E"/>
    <w:rsid w:val="0028694B"/>
    <w:rsid w:val="0028696C"/>
    <w:rsid w:val="00290311"/>
    <w:rsid w:val="0029213B"/>
    <w:rsid w:val="002932E9"/>
    <w:rsid w:val="00294565"/>
    <w:rsid w:val="00296362"/>
    <w:rsid w:val="002A0530"/>
    <w:rsid w:val="002A11F5"/>
    <w:rsid w:val="002A6543"/>
    <w:rsid w:val="002A7417"/>
    <w:rsid w:val="002B41BD"/>
    <w:rsid w:val="002B453C"/>
    <w:rsid w:val="002B4C7B"/>
    <w:rsid w:val="002C305C"/>
    <w:rsid w:val="002C4F9D"/>
    <w:rsid w:val="002C5802"/>
    <w:rsid w:val="002C69EA"/>
    <w:rsid w:val="002D1348"/>
    <w:rsid w:val="002D2D86"/>
    <w:rsid w:val="002D6701"/>
    <w:rsid w:val="002E0A85"/>
    <w:rsid w:val="002E36E6"/>
    <w:rsid w:val="002F5A12"/>
    <w:rsid w:val="002F746E"/>
    <w:rsid w:val="002F7D78"/>
    <w:rsid w:val="0030055D"/>
    <w:rsid w:val="00304184"/>
    <w:rsid w:val="00305886"/>
    <w:rsid w:val="00305E88"/>
    <w:rsid w:val="003076C7"/>
    <w:rsid w:val="003125F7"/>
    <w:rsid w:val="00312C64"/>
    <w:rsid w:val="00316308"/>
    <w:rsid w:val="0031731E"/>
    <w:rsid w:val="00317415"/>
    <w:rsid w:val="0032454F"/>
    <w:rsid w:val="00324E2E"/>
    <w:rsid w:val="00325908"/>
    <w:rsid w:val="00330DE3"/>
    <w:rsid w:val="00331397"/>
    <w:rsid w:val="0033374A"/>
    <w:rsid w:val="00337D5F"/>
    <w:rsid w:val="00341BB0"/>
    <w:rsid w:val="00343015"/>
    <w:rsid w:val="0034326C"/>
    <w:rsid w:val="00343F70"/>
    <w:rsid w:val="003475AB"/>
    <w:rsid w:val="00360CF6"/>
    <w:rsid w:val="00362A0B"/>
    <w:rsid w:val="0036609A"/>
    <w:rsid w:val="003674EC"/>
    <w:rsid w:val="0037175A"/>
    <w:rsid w:val="00373BF5"/>
    <w:rsid w:val="00374DDF"/>
    <w:rsid w:val="003760D2"/>
    <w:rsid w:val="0037747D"/>
    <w:rsid w:val="003804BB"/>
    <w:rsid w:val="003822E4"/>
    <w:rsid w:val="00382E79"/>
    <w:rsid w:val="0038379C"/>
    <w:rsid w:val="003875AB"/>
    <w:rsid w:val="00392062"/>
    <w:rsid w:val="003939FD"/>
    <w:rsid w:val="00395DC3"/>
    <w:rsid w:val="003A1C01"/>
    <w:rsid w:val="003A2942"/>
    <w:rsid w:val="003A2BAF"/>
    <w:rsid w:val="003A3B02"/>
    <w:rsid w:val="003A4C86"/>
    <w:rsid w:val="003A5732"/>
    <w:rsid w:val="003A6F8F"/>
    <w:rsid w:val="003A7DDB"/>
    <w:rsid w:val="003B4A29"/>
    <w:rsid w:val="003B6002"/>
    <w:rsid w:val="003C21F6"/>
    <w:rsid w:val="003C33AF"/>
    <w:rsid w:val="003C3844"/>
    <w:rsid w:val="003D094C"/>
    <w:rsid w:val="003D439A"/>
    <w:rsid w:val="003D5123"/>
    <w:rsid w:val="003D6183"/>
    <w:rsid w:val="003D663B"/>
    <w:rsid w:val="003D73AB"/>
    <w:rsid w:val="003E0CA9"/>
    <w:rsid w:val="003E0F8E"/>
    <w:rsid w:val="003E2C6D"/>
    <w:rsid w:val="003E3358"/>
    <w:rsid w:val="003E4BC7"/>
    <w:rsid w:val="003E7C6A"/>
    <w:rsid w:val="003F006A"/>
    <w:rsid w:val="003F1BE3"/>
    <w:rsid w:val="003F2DE9"/>
    <w:rsid w:val="003F3002"/>
    <w:rsid w:val="003F3FE6"/>
    <w:rsid w:val="003F4731"/>
    <w:rsid w:val="003F5996"/>
    <w:rsid w:val="004010EB"/>
    <w:rsid w:val="004040B5"/>
    <w:rsid w:val="004045BB"/>
    <w:rsid w:val="00410751"/>
    <w:rsid w:val="004125DA"/>
    <w:rsid w:val="00415DEB"/>
    <w:rsid w:val="004203EE"/>
    <w:rsid w:val="00421335"/>
    <w:rsid w:val="0042437A"/>
    <w:rsid w:val="00424A61"/>
    <w:rsid w:val="00427A5D"/>
    <w:rsid w:val="00432E8C"/>
    <w:rsid w:val="0043480D"/>
    <w:rsid w:val="00440823"/>
    <w:rsid w:val="004408A7"/>
    <w:rsid w:val="004439BB"/>
    <w:rsid w:val="004465FA"/>
    <w:rsid w:val="00455AD1"/>
    <w:rsid w:val="00456824"/>
    <w:rsid w:val="00460A74"/>
    <w:rsid w:val="00461112"/>
    <w:rsid w:val="00464B16"/>
    <w:rsid w:val="00466E71"/>
    <w:rsid w:val="00467128"/>
    <w:rsid w:val="00467A90"/>
    <w:rsid w:val="00470944"/>
    <w:rsid w:val="004728DD"/>
    <w:rsid w:val="004748BE"/>
    <w:rsid w:val="00475C87"/>
    <w:rsid w:val="00477014"/>
    <w:rsid w:val="004771F2"/>
    <w:rsid w:val="00477A22"/>
    <w:rsid w:val="00483B00"/>
    <w:rsid w:val="00484177"/>
    <w:rsid w:val="00485E4C"/>
    <w:rsid w:val="00490A2F"/>
    <w:rsid w:val="004927F6"/>
    <w:rsid w:val="0049707A"/>
    <w:rsid w:val="004A0120"/>
    <w:rsid w:val="004A284F"/>
    <w:rsid w:val="004A4038"/>
    <w:rsid w:val="004A6A6B"/>
    <w:rsid w:val="004B062D"/>
    <w:rsid w:val="004B2846"/>
    <w:rsid w:val="004B358E"/>
    <w:rsid w:val="004C6539"/>
    <w:rsid w:val="004C68FC"/>
    <w:rsid w:val="004C7354"/>
    <w:rsid w:val="004C74C1"/>
    <w:rsid w:val="004C7CED"/>
    <w:rsid w:val="004D03ED"/>
    <w:rsid w:val="004D0418"/>
    <w:rsid w:val="004D1539"/>
    <w:rsid w:val="004E0610"/>
    <w:rsid w:val="004E0C9F"/>
    <w:rsid w:val="004E117A"/>
    <w:rsid w:val="004E16FF"/>
    <w:rsid w:val="004E6600"/>
    <w:rsid w:val="004E7486"/>
    <w:rsid w:val="004F01F4"/>
    <w:rsid w:val="004F12A4"/>
    <w:rsid w:val="004F1DE9"/>
    <w:rsid w:val="004F5D89"/>
    <w:rsid w:val="00501357"/>
    <w:rsid w:val="005042F8"/>
    <w:rsid w:val="00507B79"/>
    <w:rsid w:val="00511700"/>
    <w:rsid w:val="00511B5D"/>
    <w:rsid w:val="00512542"/>
    <w:rsid w:val="00514941"/>
    <w:rsid w:val="00516213"/>
    <w:rsid w:val="005171B9"/>
    <w:rsid w:val="005250D3"/>
    <w:rsid w:val="0052567F"/>
    <w:rsid w:val="005277DC"/>
    <w:rsid w:val="005278BD"/>
    <w:rsid w:val="00527F42"/>
    <w:rsid w:val="0053076B"/>
    <w:rsid w:val="00531064"/>
    <w:rsid w:val="005314CB"/>
    <w:rsid w:val="00532441"/>
    <w:rsid w:val="005332EC"/>
    <w:rsid w:val="00533E87"/>
    <w:rsid w:val="00534ECD"/>
    <w:rsid w:val="005362AC"/>
    <w:rsid w:val="00536664"/>
    <w:rsid w:val="00536E0C"/>
    <w:rsid w:val="005373BD"/>
    <w:rsid w:val="00543223"/>
    <w:rsid w:val="00544464"/>
    <w:rsid w:val="005447A6"/>
    <w:rsid w:val="00546173"/>
    <w:rsid w:val="005508DA"/>
    <w:rsid w:val="00552507"/>
    <w:rsid w:val="00554E5C"/>
    <w:rsid w:val="00555D3D"/>
    <w:rsid w:val="00556B5B"/>
    <w:rsid w:val="00557256"/>
    <w:rsid w:val="005602AD"/>
    <w:rsid w:val="00561AD9"/>
    <w:rsid w:val="00561FCE"/>
    <w:rsid w:val="005633E2"/>
    <w:rsid w:val="00563E44"/>
    <w:rsid w:val="00564839"/>
    <w:rsid w:val="00566F70"/>
    <w:rsid w:val="005701F7"/>
    <w:rsid w:val="005722A8"/>
    <w:rsid w:val="00572A80"/>
    <w:rsid w:val="005730A2"/>
    <w:rsid w:val="00574545"/>
    <w:rsid w:val="00577874"/>
    <w:rsid w:val="005778E7"/>
    <w:rsid w:val="00577B02"/>
    <w:rsid w:val="005811F8"/>
    <w:rsid w:val="00586747"/>
    <w:rsid w:val="00586F89"/>
    <w:rsid w:val="00591175"/>
    <w:rsid w:val="00592414"/>
    <w:rsid w:val="005942CE"/>
    <w:rsid w:val="00595899"/>
    <w:rsid w:val="00595D82"/>
    <w:rsid w:val="00596A14"/>
    <w:rsid w:val="00596C95"/>
    <w:rsid w:val="00596D02"/>
    <w:rsid w:val="0059742C"/>
    <w:rsid w:val="005A0622"/>
    <w:rsid w:val="005A1FF9"/>
    <w:rsid w:val="005A2C96"/>
    <w:rsid w:val="005A2E2F"/>
    <w:rsid w:val="005A4393"/>
    <w:rsid w:val="005A5DBD"/>
    <w:rsid w:val="005A5FD3"/>
    <w:rsid w:val="005A62A8"/>
    <w:rsid w:val="005B0660"/>
    <w:rsid w:val="005B0B77"/>
    <w:rsid w:val="005B61A8"/>
    <w:rsid w:val="005C08B7"/>
    <w:rsid w:val="005C14AA"/>
    <w:rsid w:val="005C15E1"/>
    <w:rsid w:val="005C2EB8"/>
    <w:rsid w:val="005C3937"/>
    <w:rsid w:val="005C4D40"/>
    <w:rsid w:val="005C4FAE"/>
    <w:rsid w:val="005C77CC"/>
    <w:rsid w:val="005D34AD"/>
    <w:rsid w:val="005E0103"/>
    <w:rsid w:val="005E3043"/>
    <w:rsid w:val="005E35FA"/>
    <w:rsid w:val="005E5B6F"/>
    <w:rsid w:val="005E78EB"/>
    <w:rsid w:val="005F1179"/>
    <w:rsid w:val="005F3A36"/>
    <w:rsid w:val="005F4522"/>
    <w:rsid w:val="005F519D"/>
    <w:rsid w:val="006043E5"/>
    <w:rsid w:val="00606ABE"/>
    <w:rsid w:val="00607929"/>
    <w:rsid w:val="00610057"/>
    <w:rsid w:val="0061372B"/>
    <w:rsid w:val="006168DB"/>
    <w:rsid w:val="0061753F"/>
    <w:rsid w:val="006219B0"/>
    <w:rsid w:val="0062756F"/>
    <w:rsid w:val="00631380"/>
    <w:rsid w:val="00631718"/>
    <w:rsid w:val="006324C9"/>
    <w:rsid w:val="00642E16"/>
    <w:rsid w:val="00643896"/>
    <w:rsid w:val="006453D0"/>
    <w:rsid w:val="006461C9"/>
    <w:rsid w:val="00646FC2"/>
    <w:rsid w:val="0065060A"/>
    <w:rsid w:val="0065060E"/>
    <w:rsid w:val="006506AA"/>
    <w:rsid w:val="006510FE"/>
    <w:rsid w:val="00651165"/>
    <w:rsid w:val="0065620E"/>
    <w:rsid w:val="00661136"/>
    <w:rsid w:val="00663D62"/>
    <w:rsid w:val="00665940"/>
    <w:rsid w:val="006703F0"/>
    <w:rsid w:val="00672355"/>
    <w:rsid w:val="006747AE"/>
    <w:rsid w:val="006758F8"/>
    <w:rsid w:val="0067727F"/>
    <w:rsid w:val="006772C2"/>
    <w:rsid w:val="00684302"/>
    <w:rsid w:val="00690DB1"/>
    <w:rsid w:val="006945B2"/>
    <w:rsid w:val="00697311"/>
    <w:rsid w:val="00697540"/>
    <w:rsid w:val="006A03C3"/>
    <w:rsid w:val="006A1845"/>
    <w:rsid w:val="006A1C79"/>
    <w:rsid w:val="006A3682"/>
    <w:rsid w:val="006B1111"/>
    <w:rsid w:val="006B1150"/>
    <w:rsid w:val="006B195C"/>
    <w:rsid w:val="006B64A1"/>
    <w:rsid w:val="006B7698"/>
    <w:rsid w:val="006B7826"/>
    <w:rsid w:val="006B79CC"/>
    <w:rsid w:val="006C1D5F"/>
    <w:rsid w:val="006C3449"/>
    <w:rsid w:val="006C3FD3"/>
    <w:rsid w:val="006C4592"/>
    <w:rsid w:val="006C4E1E"/>
    <w:rsid w:val="006D083E"/>
    <w:rsid w:val="006D1C4B"/>
    <w:rsid w:val="006D552B"/>
    <w:rsid w:val="006E1499"/>
    <w:rsid w:val="006E2469"/>
    <w:rsid w:val="006E33A1"/>
    <w:rsid w:val="006E6855"/>
    <w:rsid w:val="006E7307"/>
    <w:rsid w:val="006F1344"/>
    <w:rsid w:val="006F370A"/>
    <w:rsid w:val="006F3CA3"/>
    <w:rsid w:val="006F653A"/>
    <w:rsid w:val="006F6F1F"/>
    <w:rsid w:val="006F7682"/>
    <w:rsid w:val="0070134F"/>
    <w:rsid w:val="00703007"/>
    <w:rsid w:val="00703045"/>
    <w:rsid w:val="007039C6"/>
    <w:rsid w:val="00703A91"/>
    <w:rsid w:val="007043BE"/>
    <w:rsid w:val="007050E1"/>
    <w:rsid w:val="00707838"/>
    <w:rsid w:val="00710875"/>
    <w:rsid w:val="007112DA"/>
    <w:rsid w:val="00711937"/>
    <w:rsid w:val="00711AA0"/>
    <w:rsid w:val="00711F6F"/>
    <w:rsid w:val="007126B2"/>
    <w:rsid w:val="00714A0A"/>
    <w:rsid w:val="00720123"/>
    <w:rsid w:val="00720344"/>
    <w:rsid w:val="007210B5"/>
    <w:rsid w:val="00722619"/>
    <w:rsid w:val="00724189"/>
    <w:rsid w:val="007242B8"/>
    <w:rsid w:val="00724486"/>
    <w:rsid w:val="007253AF"/>
    <w:rsid w:val="00726E1A"/>
    <w:rsid w:val="00727B5A"/>
    <w:rsid w:val="007302EF"/>
    <w:rsid w:val="007324CF"/>
    <w:rsid w:val="007325F8"/>
    <w:rsid w:val="00732939"/>
    <w:rsid w:val="00734EED"/>
    <w:rsid w:val="00735736"/>
    <w:rsid w:val="00736A9D"/>
    <w:rsid w:val="00741AD1"/>
    <w:rsid w:val="007472BE"/>
    <w:rsid w:val="007475FF"/>
    <w:rsid w:val="007556DF"/>
    <w:rsid w:val="00760615"/>
    <w:rsid w:val="00765DDC"/>
    <w:rsid w:val="007670BE"/>
    <w:rsid w:val="007678F1"/>
    <w:rsid w:val="00770186"/>
    <w:rsid w:val="007717CB"/>
    <w:rsid w:val="007729F7"/>
    <w:rsid w:val="00772A0C"/>
    <w:rsid w:val="007740E2"/>
    <w:rsid w:val="0077611D"/>
    <w:rsid w:val="00781FA4"/>
    <w:rsid w:val="0078218B"/>
    <w:rsid w:val="00783E4B"/>
    <w:rsid w:val="007849A9"/>
    <w:rsid w:val="007861FC"/>
    <w:rsid w:val="00787B63"/>
    <w:rsid w:val="00787D67"/>
    <w:rsid w:val="00791BCE"/>
    <w:rsid w:val="00792B4D"/>
    <w:rsid w:val="00795002"/>
    <w:rsid w:val="00795A59"/>
    <w:rsid w:val="00795C80"/>
    <w:rsid w:val="00796A59"/>
    <w:rsid w:val="00796DE5"/>
    <w:rsid w:val="00797AF5"/>
    <w:rsid w:val="007A3AB1"/>
    <w:rsid w:val="007A423F"/>
    <w:rsid w:val="007A5153"/>
    <w:rsid w:val="007A5D10"/>
    <w:rsid w:val="007A7865"/>
    <w:rsid w:val="007B3DE7"/>
    <w:rsid w:val="007B688F"/>
    <w:rsid w:val="007B7174"/>
    <w:rsid w:val="007C3319"/>
    <w:rsid w:val="007D24DA"/>
    <w:rsid w:val="007D43A0"/>
    <w:rsid w:val="007D484B"/>
    <w:rsid w:val="007D5136"/>
    <w:rsid w:val="007D65C2"/>
    <w:rsid w:val="007D6605"/>
    <w:rsid w:val="007D7F47"/>
    <w:rsid w:val="007E114F"/>
    <w:rsid w:val="007E1C3A"/>
    <w:rsid w:val="007E27D8"/>
    <w:rsid w:val="007E5291"/>
    <w:rsid w:val="007E5720"/>
    <w:rsid w:val="007E5730"/>
    <w:rsid w:val="007E7E6D"/>
    <w:rsid w:val="00802428"/>
    <w:rsid w:val="008030F8"/>
    <w:rsid w:val="00810857"/>
    <w:rsid w:val="00810AFC"/>
    <w:rsid w:val="00810CD4"/>
    <w:rsid w:val="00815636"/>
    <w:rsid w:val="00816D30"/>
    <w:rsid w:val="00822D7F"/>
    <w:rsid w:val="00826121"/>
    <w:rsid w:val="00833FDF"/>
    <w:rsid w:val="00834929"/>
    <w:rsid w:val="008353EF"/>
    <w:rsid w:val="00835E9A"/>
    <w:rsid w:val="0083740E"/>
    <w:rsid w:val="0084182C"/>
    <w:rsid w:val="00843C4F"/>
    <w:rsid w:val="008476DE"/>
    <w:rsid w:val="00852A87"/>
    <w:rsid w:val="00854D90"/>
    <w:rsid w:val="00860911"/>
    <w:rsid w:val="00862FB9"/>
    <w:rsid w:val="00863B7E"/>
    <w:rsid w:val="00863DEB"/>
    <w:rsid w:val="00864C93"/>
    <w:rsid w:val="00866D86"/>
    <w:rsid w:val="00866EC8"/>
    <w:rsid w:val="0086770F"/>
    <w:rsid w:val="00867F81"/>
    <w:rsid w:val="00870A05"/>
    <w:rsid w:val="00870C03"/>
    <w:rsid w:val="00872592"/>
    <w:rsid w:val="00872D81"/>
    <w:rsid w:val="00873FBD"/>
    <w:rsid w:val="00875A0E"/>
    <w:rsid w:val="00882EB1"/>
    <w:rsid w:val="008868C4"/>
    <w:rsid w:val="008873A2"/>
    <w:rsid w:val="00891762"/>
    <w:rsid w:val="008949C4"/>
    <w:rsid w:val="0089571C"/>
    <w:rsid w:val="008A34B2"/>
    <w:rsid w:val="008A47AB"/>
    <w:rsid w:val="008A490F"/>
    <w:rsid w:val="008A607A"/>
    <w:rsid w:val="008A64EB"/>
    <w:rsid w:val="008B13B0"/>
    <w:rsid w:val="008B3FD9"/>
    <w:rsid w:val="008B6673"/>
    <w:rsid w:val="008B6C42"/>
    <w:rsid w:val="008C0223"/>
    <w:rsid w:val="008C0EE0"/>
    <w:rsid w:val="008C19F4"/>
    <w:rsid w:val="008C30AB"/>
    <w:rsid w:val="008C3EAF"/>
    <w:rsid w:val="008C5A9E"/>
    <w:rsid w:val="008C6317"/>
    <w:rsid w:val="008C6B09"/>
    <w:rsid w:val="008D030A"/>
    <w:rsid w:val="008D278D"/>
    <w:rsid w:val="008D7059"/>
    <w:rsid w:val="008D790B"/>
    <w:rsid w:val="008E1ABA"/>
    <w:rsid w:val="008E48B1"/>
    <w:rsid w:val="008E6561"/>
    <w:rsid w:val="008E6EFA"/>
    <w:rsid w:val="008E7AAC"/>
    <w:rsid w:val="008F07E1"/>
    <w:rsid w:val="008F0911"/>
    <w:rsid w:val="008F2A49"/>
    <w:rsid w:val="00902670"/>
    <w:rsid w:val="00902E8F"/>
    <w:rsid w:val="0090683C"/>
    <w:rsid w:val="0091041C"/>
    <w:rsid w:val="009138EF"/>
    <w:rsid w:val="00915F42"/>
    <w:rsid w:val="0091673C"/>
    <w:rsid w:val="009170D9"/>
    <w:rsid w:val="00917530"/>
    <w:rsid w:val="009212B4"/>
    <w:rsid w:val="00921F86"/>
    <w:rsid w:val="0092491C"/>
    <w:rsid w:val="00926574"/>
    <w:rsid w:val="0092784D"/>
    <w:rsid w:val="009320E6"/>
    <w:rsid w:val="00935A65"/>
    <w:rsid w:val="00937EC0"/>
    <w:rsid w:val="00940313"/>
    <w:rsid w:val="00943A2E"/>
    <w:rsid w:val="00944DD7"/>
    <w:rsid w:val="009453D4"/>
    <w:rsid w:val="009472F1"/>
    <w:rsid w:val="0094757F"/>
    <w:rsid w:val="0095099A"/>
    <w:rsid w:val="00950B26"/>
    <w:rsid w:val="00950E68"/>
    <w:rsid w:val="0095326F"/>
    <w:rsid w:val="009555AE"/>
    <w:rsid w:val="00955AD6"/>
    <w:rsid w:val="00956D6D"/>
    <w:rsid w:val="009601FD"/>
    <w:rsid w:val="00962659"/>
    <w:rsid w:val="009627A9"/>
    <w:rsid w:val="00962CB8"/>
    <w:rsid w:val="00971DB7"/>
    <w:rsid w:val="0097264B"/>
    <w:rsid w:val="00975CAF"/>
    <w:rsid w:val="00977CE9"/>
    <w:rsid w:val="00986539"/>
    <w:rsid w:val="0099170B"/>
    <w:rsid w:val="00993A50"/>
    <w:rsid w:val="00994D7D"/>
    <w:rsid w:val="009A1498"/>
    <w:rsid w:val="009A3174"/>
    <w:rsid w:val="009A49AC"/>
    <w:rsid w:val="009A5C3F"/>
    <w:rsid w:val="009B07FC"/>
    <w:rsid w:val="009B0F8C"/>
    <w:rsid w:val="009B26BA"/>
    <w:rsid w:val="009B2AEE"/>
    <w:rsid w:val="009B2B72"/>
    <w:rsid w:val="009B2EE4"/>
    <w:rsid w:val="009B4AC0"/>
    <w:rsid w:val="009B58DE"/>
    <w:rsid w:val="009B654B"/>
    <w:rsid w:val="009C2689"/>
    <w:rsid w:val="009C78BA"/>
    <w:rsid w:val="009D0883"/>
    <w:rsid w:val="009D1E68"/>
    <w:rsid w:val="009D3E27"/>
    <w:rsid w:val="009D4334"/>
    <w:rsid w:val="009D435D"/>
    <w:rsid w:val="009D5112"/>
    <w:rsid w:val="009D5BFA"/>
    <w:rsid w:val="009E5409"/>
    <w:rsid w:val="009E541F"/>
    <w:rsid w:val="009E6ECE"/>
    <w:rsid w:val="009E784C"/>
    <w:rsid w:val="009E7E15"/>
    <w:rsid w:val="009F2CCC"/>
    <w:rsid w:val="009F3111"/>
    <w:rsid w:val="009F5210"/>
    <w:rsid w:val="009F63C1"/>
    <w:rsid w:val="00A018D1"/>
    <w:rsid w:val="00A1023C"/>
    <w:rsid w:val="00A10D4A"/>
    <w:rsid w:val="00A1526E"/>
    <w:rsid w:val="00A15E21"/>
    <w:rsid w:val="00A1679E"/>
    <w:rsid w:val="00A16E56"/>
    <w:rsid w:val="00A220B8"/>
    <w:rsid w:val="00A2411F"/>
    <w:rsid w:val="00A25581"/>
    <w:rsid w:val="00A263FC"/>
    <w:rsid w:val="00A2668E"/>
    <w:rsid w:val="00A26D44"/>
    <w:rsid w:val="00A34B83"/>
    <w:rsid w:val="00A35ED6"/>
    <w:rsid w:val="00A36C07"/>
    <w:rsid w:val="00A36C85"/>
    <w:rsid w:val="00A427D9"/>
    <w:rsid w:val="00A542FE"/>
    <w:rsid w:val="00A61A64"/>
    <w:rsid w:val="00A6336B"/>
    <w:rsid w:val="00A6344E"/>
    <w:rsid w:val="00A642B5"/>
    <w:rsid w:val="00A752B3"/>
    <w:rsid w:val="00A76528"/>
    <w:rsid w:val="00A8352D"/>
    <w:rsid w:val="00A838E5"/>
    <w:rsid w:val="00A86197"/>
    <w:rsid w:val="00A8680B"/>
    <w:rsid w:val="00A9367F"/>
    <w:rsid w:val="00A95A6A"/>
    <w:rsid w:val="00A96499"/>
    <w:rsid w:val="00A96B56"/>
    <w:rsid w:val="00AA10BA"/>
    <w:rsid w:val="00AA70EB"/>
    <w:rsid w:val="00AB79C2"/>
    <w:rsid w:val="00AC3862"/>
    <w:rsid w:val="00AC49DD"/>
    <w:rsid w:val="00AD0CBA"/>
    <w:rsid w:val="00AD6824"/>
    <w:rsid w:val="00AD6AFE"/>
    <w:rsid w:val="00AD6B45"/>
    <w:rsid w:val="00AD7A1E"/>
    <w:rsid w:val="00AE1F61"/>
    <w:rsid w:val="00AE3089"/>
    <w:rsid w:val="00AE3595"/>
    <w:rsid w:val="00AE7356"/>
    <w:rsid w:val="00AE7AFB"/>
    <w:rsid w:val="00AF0BCF"/>
    <w:rsid w:val="00AF19A7"/>
    <w:rsid w:val="00AF3BD8"/>
    <w:rsid w:val="00AF4AB2"/>
    <w:rsid w:val="00AF529C"/>
    <w:rsid w:val="00B1086A"/>
    <w:rsid w:val="00B10941"/>
    <w:rsid w:val="00B129CC"/>
    <w:rsid w:val="00B14DB1"/>
    <w:rsid w:val="00B223FA"/>
    <w:rsid w:val="00B24A11"/>
    <w:rsid w:val="00B3064E"/>
    <w:rsid w:val="00B32913"/>
    <w:rsid w:val="00B33552"/>
    <w:rsid w:val="00B3498B"/>
    <w:rsid w:val="00B34CDE"/>
    <w:rsid w:val="00B361A0"/>
    <w:rsid w:val="00B36558"/>
    <w:rsid w:val="00B41E1B"/>
    <w:rsid w:val="00B426E6"/>
    <w:rsid w:val="00B50A31"/>
    <w:rsid w:val="00B510C4"/>
    <w:rsid w:val="00B53D67"/>
    <w:rsid w:val="00B53EE6"/>
    <w:rsid w:val="00B57A60"/>
    <w:rsid w:val="00B60078"/>
    <w:rsid w:val="00B616B4"/>
    <w:rsid w:val="00B62B07"/>
    <w:rsid w:val="00B62F3C"/>
    <w:rsid w:val="00B635C6"/>
    <w:rsid w:val="00B636DE"/>
    <w:rsid w:val="00B64D3F"/>
    <w:rsid w:val="00B64D62"/>
    <w:rsid w:val="00B66613"/>
    <w:rsid w:val="00B670FC"/>
    <w:rsid w:val="00B67390"/>
    <w:rsid w:val="00B71428"/>
    <w:rsid w:val="00B71C0C"/>
    <w:rsid w:val="00B72069"/>
    <w:rsid w:val="00B72E0C"/>
    <w:rsid w:val="00B73820"/>
    <w:rsid w:val="00B74DDF"/>
    <w:rsid w:val="00B81444"/>
    <w:rsid w:val="00B837F4"/>
    <w:rsid w:val="00B857F2"/>
    <w:rsid w:val="00B85E93"/>
    <w:rsid w:val="00B8691B"/>
    <w:rsid w:val="00B87717"/>
    <w:rsid w:val="00B87720"/>
    <w:rsid w:val="00B915CC"/>
    <w:rsid w:val="00B9196D"/>
    <w:rsid w:val="00B978C5"/>
    <w:rsid w:val="00BA303E"/>
    <w:rsid w:val="00BA5393"/>
    <w:rsid w:val="00BA797D"/>
    <w:rsid w:val="00BB0976"/>
    <w:rsid w:val="00BB1748"/>
    <w:rsid w:val="00BB2986"/>
    <w:rsid w:val="00BB6A08"/>
    <w:rsid w:val="00BB6B5B"/>
    <w:rsid w:val="00BB7086"/>
    <w:rsid w:val="00BB7097"/>
    <w:rsid w:val="00BB75E7"/>
    <w:rsid w:val="00BC284B"/>
    <w:rsid w:val="00BC35CC"/>
    <w:rsid w:val="00BC3699"/>
    <w:rsid w:val="00BD17D7"/>
    <w:rsid w:val="00BD3665"/>
    <w:rsid w:val="00BD5E31"/>
    <w:rsid w:val="00BD5EFE"/>
    <w:rsid w:val="00BE02C4"/>
    <w:rsid w:val="00BE24B9"/>
    <w:rsid w:val="00BE3A22"/>
    <w:rsid w:val="00BE5277"/>
    <w:rsid w:val="00BE5AD6"/>
    <w:rsid w:val="00BE5D45"/>
    <w:rsid w:val="00BE69D8"/>
    <w:rsid w:val="00BE787F"/>
    <w:rsid w:val="00BF53C0"/>
    <w:rsid w:val="00C04C2D"/>
    <w:rsid w:val="00C06913"/>
    <w:rsid w:val="00C070CB"/>
    <w:rsid w:val="00C10334"/>
    <w:rsid w:val="00C104A6"/>
    <w:rsid w:val="00C11775"/>
    <w:rsid w:val="00C12F3A"/>
    <w:rsid w:val="00C144A7"/>
    <w:rsid w:val="00C16080"/>
    <w:rsid w:val="00C16810"/>
    <w:rsid w:val="00C16F6A"/>
    <w:rsid w:val="00C17C45"/>
    <w:rsid w:val="00C2760F"/>
    <w:rsid w:val="00C33E01"/>
    <w:rsid w:val="00C369D8"/>
    <w:rsid w:val="00C41836"/>
    <w:rsid w:val="00C441BE"/>
    <w:rsid w:val="00C47B28"/>
    <w:rsid w:val="00C47F00"/>
    <w:rsid w:val="00C5108A"/>
    <w:rsid w:val="00C5199C"/>
    <w:rsid w:val="00C52337"/>
    <w:rsid w:val="00C53C2B"/>
    <w:rsid w:val="00C54076"/>
    <w:rsid w:val="00C56EF3"/>
    <w:rsid w:val="00C573A2"/>
    <w:rsid w:val="00C579AA"/>
    <w:rsid w:val="00C62907"/>
    <w:rsid w:val="00C62E1F"/>
    <w:rsid w:val="00C6387B"/>
    <w:rsid w:val="00C63C2F"/>
    <w:rsid w:val="00C665FC"/>
    <w:rsid w:val="00C67A37"/>
    <w:rsid w:val="00C75C10"/>
    <w:rsid w:val="00C80645"/>
    <w:rsid w:val="00C8359F"/>
    <w:rsid w:val="00C844BC"/>
    <w:rsid w:val="00C8777B"/>
    <w:rsid w:val="00CA0D9F"/>
    <w:rsid w:val="00CA3FF9"/>
    <w:rsid w:val="00CA6834"/>
    <w:rsid w:val="00CA688E"/>
    <w:rsid w:val="00CB0D05"/>
    <w:rsid w:val="00CB1422"/>
    <w:rsid w:val="00CB216F"/>
    <w:rsid w:val="00CB321B"/>
    <w:rsid w:val="00CB34C4"/>
    <w:rsid w:val="00CB418D"/>
    <w:rsid w:val="00CB4326"/>
    <w:rsid w:val="00CB4D38"/>
    <w:rsid w:val="00CC03E0"/>
    <w:rsid w:val="00CC1C36"/>
    <w:rsid w:val="00CC27C0"/>
    <w:rsid w:val="00CC2862"/>
    <w:rsid w:val="00CC3234"/>
    <w:rsid w:val="00CC4F0C"/>
    <w:rsid w:val="00CC54F7"/>
    <w:rsid w:val="00CC6F68"/>
    <w:rsid w:val="00CD0E95"/>
    <w:rsid w:val="00CD2304"/>
    <w:rsid w:val="00CD2AFA"/>
    <w:rsid w:val="00CD32CB"/>
    <w:rsid w:val="00CD5EA3"/>
    <w:rsid w:val="00CE2CAD"/>
    <w:rsid w:val="00CE3239"/>
    <w:rsid w:val="00CE5C0E"/>
    <w:rsid w:val="00CF1D3C"/>
    <w:rsid w:val="00CF3153"/>
    <w:rsid w:val="00CF6BA5"/>
    <w:rsid w:val="00D03BC5"/>
    <w:rsid w:val="00D06475"/>
    <w:rsid w:val="00D11B96"/>
    <w:rsid w:val="00D1639B"/>
    <w:rsid w:val="00D16935"/>
    <w:rsid w:val="00D20007"/>
    <w:rsid w:val="00D22805"/>
    <w:rsid w:val="00D23464"/>
    <w:rsid w:val="00D23776"/>
    <w:rsid w:val="00D2387D"/>
    <w:rsid w:val="00D24A71"/>
    <w:rsid w:val="00D27B1D"/>
    <w:rsid w:val="00D27CF7"/>
    <w:rsid w:val="00D34D5D"/>
    <w:rsid w:val="00D34F63"/>
    <w:rsid w:val="00D37C02"/>
    <w:rsid w:val="00D42AB6"/>
    <w:rsid w:val="00D433C1"/>
    <w:rsid w:val="00D43777"/>
    <w:rsid w:val="00D45A08"/>
    <w:rsid w:val="00D46D68"/>
    <w:rsid w:val="00D475CC"/>
    <w:rsid w:val="00D63F1C"/>
    <w:rsid w:val="00D65B68"/>
    <w:rsid w:val="00D72B0D"/>
    <w:rsid w:val="00D73211"/>
    <w:rsid w:val="00D75485"/>
    <w:rsid w:val="00D75EF2"/>
    <w:rsid w:val="00D805A4"/>
    <w:rsid w:val="00D80673"/>
    <w:rsid w:val="00D82105"/>
    <w:rsid w:val="00D84AEA"/>
    <w:rsid w:val="00D84FCF"/>
    <w:rsid w:val="00D85AFD"/>
    <w:rsid w:val="00D85D1B"/>
    <w:rsid w:val="00D8674C"/>
    <w:rsid w:val="00D904C4"/>
    <w:rsid w:val="00D907BB"/>
    <w:rsid w:val="00D90858"/>
    <w:rsid w:val="00D92858"/>
    <w:rsid w:val="00D97E60"/>
    <w:rsid w:val="00DA7506"/>
    <w:rsid w:val="00DB0AC4"/>
    <w:rsid w:val="00DB1269"/>
    <w:rsid w:val="00DB3070"/>
    <w:rsid w:val="00DB4E11"/>
    <w:rsid w:val="00DB62D4"/>
    <w:rsid w:val="00DC0098"/>
    <w:rsid w:val="00DC2373"/>
    <w:rsid w:val="00DC4047"/>
    <w:rsid w:val="00DC58E1"/>
    <w:rsid w:val="00DC5D57"/>
    <w:rsid w:val="00DC64F4"/>
    <w:rsid w:val="00DC65C3"/>
    <w:rsid w:val="00DC7459"/>
    <w:rsid w:val="00DD0669"/>
    <w:rsid w:val="00DD1713"/>
    <w:rsid w:val="00DD41DA"/>
    <w:rsid w:val="00DE0268"/>
    <w:rsid w:val="00DE046F"/>
    <w:rsid w:val="00DE16D0"/>
    <w:rsid w:val="00DE3CE7"/>
    <w:rsid w:val="00DF0C1C"/>
    <w:rsid w:val="00DF2240"/>
    <w:rsid w:val="00DF4A3F"/>
    <w:rsid w:val="00DF50A3"/>
    <w:rsid w:val="00E01D59"/>
    <w:rsid w:val="00E02660"/>
    <w:rsid w:val="00E05E0D"/>
    <w:rsid w:val="00E07362"/>
    <w:rsid w:val="00E1101E"/>
    <w:rsid w:val="00E12842"/>
    <w:rsid w:val="00E12A13"/>
    <w:rsid w:val="00E16140"/>
    <w:rsid w:val="00E21DF3"/>
    <w:rsid w:val="00E22170"/>
    <w:rsid w:val="00E22615"/>
    <w:rsid w:val="00E24366"/>
    <w:rsid w:val="00E32231"/>
    <w:rsid w:val="00E341D0"/>
    <w:rsid w:val="00E35229"/>
    <w:rsid w:val="00E35ABD"/>
    <w:rsid w:val="00E36F99"/>
    <w:rsid w:val="00E3763B"/>
    <w:rsid w:val="00E42682"/>
    <w:rsid w:val="00E42F7A"/>
    <w:rsid w:val="00E45C94"/>
    <w:rsid w:val="00E467C6"/>
    <w:rsid w:val="00E509CA"/>
    <w:rsid w:val="00E53E57"/>
    <w:rsid w:val="00E544CE"/>
    <w:rsid w:val="00E5495F"/>
    <w:rsid w:val="00E54B37"/>
    <w:rsid w:val="00E54CD4"/>
    <w:rsid w:val="00E552F4"/>
    <w:rsid w:val="00E56A1B"/>
    <w:rsid w:val="00E56D04"/>
    <w:rsid w:val="00E62186"/>
    <w:rsid w:val="00E66404"/>
    <w:rsid w:val="00E67958"/>
    <w:rsid w:val="00E71585"/>
    <w:rsid w:val="00E749AA"/>
    <w:rsid w:val="00E76489"/>
    <w:rsid w:val="00E80077"/>
    <w:rsid w:val="00E806B0"/>
    <w:rsid w:val="00E809C1"/>
    <w:rsid w:val="00E83CB1"/>
    <w:rsid w:val="00E85978"/>
    <w:rsid w:val="00E861C5"/>
    <w:rsid w:val="00E9002F"/>
    <w:rsid w:val="00E902F0"/>
    <w:rsid w:val="00E919CE"/>
    <w:rsid w:val="00E91B7A"/>
    <w:rsid w:val="00E926E6"/>
    <w:rsid w:val="00E931A5"/>
    <w:rsid w:val="00E9422D"/>
    <w:rsid w:val="00E968CE"/>
    <w:rsid w:val="00E973B6"/>
    <w:rsid w:val="00EA1545"/>
    <w:rsid w:val="00EA2692"/>
    <w:rsid w:val="00EA3622"/>
    <w:rsid w:val="00EA3911"/>
    <w:rsid w:val="00EA455C"/>
    <w:rsid w:val="00EA4FFA"/>
    <w:rsid w:val="00EA6435"/>
    <w:rsid w:val="00EB0714"/>
    <w:rsid w:val="00EB2110"/>
    <w:rsid w:val="00EB38EF"/>
    <w:rsid w:val="00EB4ECF"/>
    <w:rsid w:val="00EB7260"/>
    <w:rsid w:val="00EC006E"/>
    <w:rsid w:val="00EC170F"/>
    <w:rsid w:val="00EC1A3A"/>
    <w:rsid w:val="00EC3BB8"/>
    <w:rsid w:val="00EC41A6"/>
    <w:rsid w:val="00ED3849"/>
    <w:rsid w:val="00ED63CA"/>
    <w:rsid w:val="00ED734B"/>
    <w:rsid w:val="00ED7F95"/>
    <w:rsid w:val="00EE7898"/>
    <w:rsid w:val="00EF1DB7"/>
    <w:rsid w:val="00EF25C6"/>
    <w:rsid w:val="00EF473E"/>
    <w:rsid w:val="00EF67EA"/>
    <w:rsid w:val="00EF6C0F"/>
    <w:rsid w:val="00EF74FA"/>
    <w:rsid w:val="00EF7B76"/>
    <w:rsid w:val="00F00360"/>
    <w:rsid w:val="00F0055B"/>
    <w:rsid w:val="00F00D4D"/>
    <w:rsid w:val="00F01C80"/>
    <w:rsid w:val="00F039E2"/>
    <w:rsid w:val="00F040E1"/>
    <w:rsid w:val="00F045CC"/>
    <w:rsid w:val="00F046D0"/>
    <w:rsid w:val="00F05F50"/>
    <w:rsid w:val="00F120B2"/>
    <w:rsid w:val="00F1371F"/>
    <w:rsid w:val="00F16EEF"/>
    <w:rsid w:val="00F2034B"/>
    <w:rsid w:val="00F205DC"/>
    <w:rsid w:val="00F2092F"/>
    <w:rsid w:val="00F247BD"/>
    <w:rsid w:val="00F2732A"/>
    <w:rsid w:val="00F3309E"/>
    <w:rsid w:val="00F367A0"/>
    <w:rsid w:val="00F412B7"/>
    <w:rsid w:val="00F41481"/>
    <w:rsid w:val="00F421C1"/>
    <w:rsid w:val="00F469B5"/>
    <w:rsid w:val="00F46E70"/>
    <w:rsid w:val="00F47497"/>
    <w:rsid w:val="00F50813"/>
    <w:rsid w:val="00F64A08"/>
    <w:rsid w:val="00F65E7A"/>
    <w:rsid w:val="00F668E3"/>
    <w:rsid w:val="00F70970"/>
    <w:rsid w:val="00F70F65"/>
    <w:rsid w:val="00F71537"/>
    <w:rsid w:val="00F7229B"/>
    <w:rsid w:val="00F724F2"/>
    <w:rsid w:val="00F72DFF"/>
    <w:rsid w:val="00F74529"/>
    <w:rsid w:val="00F758DA"/>
    <w:rsid w:val="00F76DD3"/>
    <w:rsid w:val="00F76F4C"/>
    <w:rsid w:val="00F77B24"/>
    <w:rsid w:val="00F80D7F"/>
    <w:rsid w:val="00F833B8"/>
    <w:rsid w:val="00F83E09"/>
    <w:rsid w:val="00F904AC"/>
    <w:rsid w:val="00F90D8B"/>
    <w:rsid w:val="00F94372"/>
    <w:rsid w:val="00F96D89"/>
    <w:rsid w:val="00FA242E"/>
    <w:rsid w:val="00FA5845"/>
    <w:rsid w:val="00FB3F63"/>
    <w:rsid w:val="00FB4D03"/>
    <w:rsid w:val="00FB4DD7"/>
    <w:rsid w:val="00FB5073"/>
    <w:rsid w:val="00FB67A9"/>
    <w:rsid w:val="00FC27F2"/>
    <w:rsid w:val="00FD1DD3"/>
    <w:rsid w:val="00FD739B"/>
    <w:rsid w:val="00FE0044"/>
    <w:rsid w:val="00FE0DA2"/>
    <w:rsid w:val="00FE390F"/>
    <w:rsid w:val="00FE4628"/>
    <w:rsid w:val="00FE6660"/>
    <w:rsid w:val="00FE6935"/>
    <w:rsid w:val="00FF01E4"/>
    <w:rsid w:val="00FF023F"/>
    <w:rsid w:val="00FF0E10"/>
    <w:rsid w:val="00FF74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CE0B"/>
  <w15:docId w15:val="{E8F89652-5D9F-486A-9050-45F26503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E2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9D3E27"/>
    <w:pPr>
      <w:jc w:val="center"/>
      <w:outlineLvl w:val="0"/>
    </w:pPr>
    <w:rPr>
      <w:rFonts w:ascii="Garamond" w:eastAsia="Times New Roman" w:hAnsi="Garamond" w:cs="Arial"/>
      <w:caps/>
      <w:color w:val="4F6228"/>
      <w:sz w:val="16"/>
      <w:szCs w:val="32"/>
      <w:lang w:val="en-US"/>
    </w:rPr>
  </w:style>
  <w:style w:type="paragraph" w:styleId="Heading3">
    <w:name w:val="heading 3"/>
    <w:basedOn w:val="Normal"/>
    <w:next w:val="Normal"/>
    <w:link w:val="Heading3Char"/>
    <w:uiPriority w:val="9"/>
    <w:semiHidden/>
    <w:unhideWhenUsed/>
    <w:qFormat/>
    <w:rsid w:val="00374D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E27"/>
    <w:rPr>
      <w:rFonts w:ascii="Garamond" w:eastAsia="Times New Roman" w:hAnsi="Garamond" w:cs="Arial"/>
      <w:caps/>
      <w:color w:val="4F6228"/>
      <w:sz w:val="16"/>
      <w:szCs w:val="32"/>
    </w:rPr>
  </w:style>
  <w:style w:type="character" w:styleId="Hyperlink">
    <w:name w:val="Hyperlink"/>
    <w:basedOn w:val="DefaultParagraphFont"/>
    <w:uiPriority w:val="99"/>
    <w:unhideWhenUsed/>
    <w:rsid w:val="009D3E27"/>
    <w:rPr>
      <w:color w:val="0563C1"/>
      <w:u w:val="single"/>
    </w:rPr>
  </w:style>
  <w:style w:type="character" w:styleId="FollowedHyperlink">
    <w:name w:val="FollowedHyperlink"/>
    <w:basedOn w:val="DefaultParagraphFont"/>
    <w:uiPriority w:val="99"/>
    <w:semiHidden/>
    <w:unhideWhenUsed/>
    <w:rsid w:val="00085DD9"/>
    <w:rPr>
      <w:color w:val="954F72" w:themeColor="followedHyperlink"/>
      <w:u w:val="single"/>
    </w:rPr>
  </w:style>
  <w:style w:type="character" w:styleId="UnresolvedMention">
    <w:name w:val="Unresolved Mention"/>
    <w:basedOn w:val="DefaultParagraphFont"/>
    <w:uiPriority w:val="99"/>
    <w:semiHidden/>
    <w:unhideWhenUsed/>
    <w:rsid w:val="00852A87"/>
    <w:rPr>
      <w:color w:val="605E5C"/>
      <w:shd w:val="clear" w:color="auto" w:fill="E1DFDD"/>
    </w:rPr>
  </w:style>
  <w:style w:type="character" w:customStyle="1" w:styleId="Heading3Char">
    <w:name w:val="Heading 3 Char"/>
    <w:basedOn w:val="DefaultParagraphFont"/>
    <w:link w:val="Heading3"/>
    <w:uiPriority w:val="9"/>
    <w:semiHidden/>
    <w:rsid w:val="00374DDF"/>
    <w:rPr>
      <w:rFonts w:asciiTheme="majorHAnsi" w:eastAsiaTheme="majorEastAsia" w:hAnsiTheme="majorHAnsi" w:cstheme="majorBidi"/>
      <w:color w:val="1F4D78" w:themeColor="accent1" w:themeShade="7F"/>
      <w:sz w:val="24"/>
      <w:szCs w:val="24"/>
      <w:lang w:val="lt-LT"/>
    </w:rPr>
  </w:style>
  <w:style w:type="paragraph" w:styleId="ListParagraph">
    <w:name w:val="List Paragraph"/>
    <w:basedOn w:val="Normal"/>
    <w:uiPriority w:val="34"/>
    <w:qFormat/>
    <w:rsid w:val="00F205DC"/>
    <w:pPr>
      <w:ind w:left="720"/>
      <w:contextualSpacing/>
    </w:pPr>
  </w:style>
  <w:style w:type="table" w:styleId="TableGrid">
    <w:name w:val="Table Grid"/>
    <w:basedOn w:val="TableNormal"/>
    <w:uiPriority w:val="39"/>
    <w:rsid w:val="00273EA3"/>
    <w:pPr>
      <w:spacing w:after="0" w:line="240" w:lineRule="auto"/>
      <w:textAlignment w:val="baseline"/>
    </w:pPr>
    <w:rPr>
      <w:rFonts w:ascii="Calibri" w:eastAsia="Calibri" w:hAnsi="Calibri" w:cs="F"/>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28844">
      <w:bodyDiv w:val="1"/>
      <w:marLeft w:val="0"/>
      <w:marRight w:val="0"/>
      <w:marTop w:val="0"/>
      <w:marBottom w:val="0"/>
      <w:divBdr>
        <w:top w:val="none" w:sz="0" w:space="0" w:color="auto"/>
        <w:left w:val="none" w:sz="0" w:space="0" w:color="auto"/>
        <w:bottom w:val="none" w:sz="0" w:space="0" w:color="auto"/>
        <w:right w:val="none" w:sz="0" w:space="0" w:color="auto"/>
      </w:divBdr>
    </w:div>
    <w:div w:id="379061328">
      <w:bodyDiv w:val="1"/>
      <w:marLeft w:val="0"/>
      <w:marRight w:val="0"/>
      <w:marTop w:val="0"/>
      <w:marBottom w:val="0"/>
      <w:divBdr>
        <w:top w:val="none" w:sz="0" w:space="0" w:color="auto"/>
        <w:left w:val="none" w:sz="0" w:space="0" w:color="auto"/>
        <w:bottom w:val="none" w:sz="0" w:space="0" w:color="auto"/>
        <w:right w:val="none" w:sz="0" w:space="0" w:color="auto"/>
      </w:divBdr>
    </w:div>
    <w:div w:id="520702872">
      <w:bodyDiv w:val="1"/>
      <w:marLeft w:val="0"/>
      <w:marRight w:val="0"/>
      <w:marTop w:val="0"/>
      <w:marBottom w:val="0"/>
      <w:divBdr>
        <w:top w:val="none" w:sz="0" w:space="0" w:color="auto"/>
        <w:left w:val="none" w:sz="0" w:space="0" w:color="auto"/>
        <w:bottom w:val="none" w:sz="0" w:space="0" w:color="auto"/>
        <w:right w:val="none" w:sz="0" w:space="0" w:color="auto"/>
      </w:divBdr>
    </w:div>
    <w:div w:id="888691956">
      <w:bodyDiv w:val="1"/>
      <w:marLeft w:val="0"/>
      <w:marRight w:val="0"/>
      <w:marTop w:val="0"/>
      <w:marBottom w:val="0"/>
      <w:divBdr>
        <w:top w:val="none" w:sz="0" w:space="0" w:color="auto"/>
        <w:left w:val="none" w:sz="0" w:space="0" w:color="auto"/>
        <w:bottom w:val="none" w:sz="0" w:space="0" w:color="auto"/>
        <w:right w:val="none" w:sz="0" w:space="0" w:color="auto"/>
      </w:divBdr>
    </w:div>
    <w:div w:id="928928708">
      <w:bodyDiv w:val="1"/>
      <w:marLeft w:val="0"/>
      <w:marRight w:val="0"/>
      <w:marTop w:val="0"/>
      <w:marBottom w:val="0"/>
      <w:divBdr>
        <w:top w:val="none" w:sz="0" w:space="0" w:color="auto"/>
        <w:left w:val="none" w:sz="0" w:space="0" w:color="auto"/>
        <w:bottom w:val="none" w:sz="0" w:space="0" w:color="auto"/>
        <w:right w:val="none" w:sz="0" w:space="0" w:color="auto"/>
      </w:divBdr>
      <w:divsChild>
        <w:div w:id="1360669310">
          <w:marLeft w:val="0"/>
          <w:marRight w:val="0"/>
          <w:marTop w:val="0"/>
          <w:marBottom w:val="0"/>
          <w:divBdr>
            <w:top w:val="none" w:sz="0" w:space="0" w:color="auto"/>
            <w:left w:val="none" w:sz="0" w:space="0" w:color="auto"/>
            <w:bottom w:val="none" w:sz="0" w:space="0" w:color="auto"/>
            <w:right w:val="none" w:sz="0" w:space="0" w:color="auto"/>
          </w:divBdr>
          <w:divsChild>
            <w:div w:id="1108239783">
              <w:marLeft w:val="0"/>
              <w:marRight w:val="0"/>
              <w:marTop w:val="0"/>
              <w:marBottom w:val="0"/>
              <w:divBdr>
                <w:top w:val="none" w:sz="0" w:space="0" w:color="auto"/>
                <w:left w:val="none" w:sz="0" w:space="0" w:color="auto"/>
                <w:bottom w:val="none" w:sz="0" w:space="0" w:color="auto"/>
                <w:right w:val="none" w:sz="0" w:space="0" w:color="auto"/>
              </w:divBdr>
              <w:divsChild>
                <w:div w:id="1614243946">
                  <w:marLeft w:val="0"/>
                  <w:marRight w:val="0"/>
                  <w:marTop w:val="0"/>
                  <w:marBottom w:val="0"/>
                  <w:divBdr>
                    <w:top w:val="none" w:sz="0" w:space="0" w:color="auto"/>
                    <w:left w:val="none" w:sz="0" w:space="0" w:color="auto"/>
                    <w:bottom w:val="none" w:sz="0" w:space="0" w:color="auto"/>
                    <w:right w:val="none" w:sz="0" w:space="0" w:color="auto"/>
                  </w:divBdr>
                  <w:divsChild>
                    <w:div w:id="727337091">
                      <w:marLeft w:val="0"/>
                      <w:marRight w:val="0"/>
                      <w:marTop w:val="0"/>
                      <w:marBottom w:val="0"/>
                      <w:divBdr>
                        <w:top w:val="none" w:sz="0" w:space="0" w:color="auto"/>
                        <w:left w:val="none" w:sz="0" w:space="0" w:color="auto"/>
                        <w:bottom w:val="none" w:sz="0" w:space="0" w:color="auto"/>
                        <w:right w:val="none" w:sz="0" w:space="0" w:color="auto"/>
                      </w:divBdr>
                      <w:divsChild>
                        <w:div w:id="1536040967">
                          <w:marLeft w:val="0"/>
                          <w:marRight w:val="0"/>
                          <w:marTop w:val="0"/>
                          <w:marBottom w:val="0"/>
                          <w:divBdr>
                            <w:top w:val="none" w:sz="0" w:space="0" w:color="auto"/>
                            <w:left w:val="none" w:sz="0" w:space="0" w:color="auto"/>
                            <w:bottom w:val="none" w:sz="0" w:space="0" w:color="auto"/>
                            <w:right w:val="none" w:sz="0" w:space="0" w:color="auto"/>
                          </w:divBdr>
                          <w:divsChild>
                            <w:div w:id="4037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046491">
      <w:bodyDiv w:val="1"/>
      <w:marLeft w:val="0"/>
      <w:marRight w:val="0"/>
      <w:marTop w:val="0"/>
      <w:marBottom w:val="0"/>
      <w:divBdr>
        <w:top w:val="none" w:sz="0" w:space="0" w:color="auto"/>
        <w:left w:val="none" w:sz="0" w:space="0" w:color="auto"/>
        <w:bottom w:val="none" w:sz="0" w:space="0" w:color="auto"/>
        <w:right w:val="none" w:sz="0" w:space="0" w:color="auto"/>
      </w:divBdr>
      <w:divsChild>
        <w:div w:id="278950515">
          <w:marLeft w:val="0"/>
          <w:marRight w:val="0"/>
          <w:marTop w:val="0"/>
          <w:marBottom w:val="0"/>
          <w:divBdr>
            <w:top w:val="none" w:sz="0" w:space="0" w:color="auto"/>
            <w:left w:val="none" w:sz="0" w:space="0" w:color="auto"/>
            <w:bottom w:val="none" w:sz="0" w:space="0" w:color="auto"/>
            <w:right w:val="none" w:sz="0" w:space="0" w:color="auto"/>
          </w:divBdr>
          <w:divsChild>
            <w:div w:id="1730808233">
              <w:marLeft w:val="0"/>
              <w:marRight w:val="0"/>
              <w:marTop w:val="0"/>
              <w:marBottom w:val="0"/>
              <w:divBdr>
                <w:top w:val="none" w:sz="0" w:space="0" w:color="auto"/>
                <w:left w:val="none" w:sz="0" w:space="0" w:color="auto"/>
                <w:bottom w:val="none" w:sz="0" w:space="0" w:color="auto"/>
                <w:right w:val="none" w:sz="0" w:space="0" w:color="auto"/>
              </w:divBdr>
              <w:divsChild>
                <w:div w:id="754059084">
                  <w:marLeft w:val="0"/>
                  <w:marRight w:val="0"/>
                  <w:marTop w:val="0"/>
                  <w:marBottom w:val="0"/>
                  <w:divBdr>
                    <w:top w:val="none" w:sz="0" w:space="0" w:color="auto"/>
                    <w:left w:val="none" w:sz="0" w:space="0" w:color="auto"/>
                    <w:bottom w:val="none" w:sz="0" w:space="0" w:color="auto"/>
                    <w:right w:val="none" w:sz="0" w:space="0" w:color="auto"/>
                  </w:divBdr>
                  <w:divsChild>
                    <w:div w:id="1206212125">
                      <w:marLeft w:val="0"/>
                      <w:marRight w:val="0"/>
                      <w:marTop w:val="0"/>
                      <w:marBottom w:val="0"/>
                      <w:divBdr>
                        <w:top w:val="none" w:sz="0" w:space="0" w:color="auto"/>
                        <w:left w:val="none" w:sz="0" w:space="0" w:color="auto"/>
                        <w:bottom w:val="none" w:sz="0" w:space="0" w:color="auto"/>
                        <w:right w:val="none" w:sz="0" w:space="0" w:color="auto"/>
                      </w:divBdr>
                      <w:divsChild>
                        <w:div w:id="724914417">
                          <w:marLeft w:val="0"/>
                          <w:marRight w:val="0"/>
                          <w:marTop w:val="0"/>
                          <w:marBottom w:val="0"/>
                          <w:divBdr>
                            <w:top w:val="none" w:sz="0" w:space="0" w:color="auto"/>
                            <w:left w:val="none" w:sz="0" w:space="0" w:color="auto"/>
                            <w:bottom w:val="none" w:sz="0" w:space="0" w:color="auto"/>
                            <w:right w:val="none" w:sz="0" w:space="0" w:color="auto"/>
                          </w:divBdr>
                          <w:divsChild>
                            <w:div w:id="116925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323345">
      <w:bodyDiv w:val="1"/>
      <w:marLeft w:val="0"/>
      <w:marRight w:val="0"/>
      <w:marTop w:val="0"/>
      <w:marBottom w:val="0"/>
      <w:divBdr>
        <w:top w:val="none" w:sz="0" w:space="0" w:color="auto"/>
        <w:left w:val="none" w:sz="0" w:space="0" w:color="auto"/>
        <w:bottom w:val="none" w:sz="0" w:space="0" w:color="auto"/>
        <w:right w:val="none" w:sz="0" w:space="0" w:color="auto"/>
      </w:divBdr>
      <w:divsChild>
        <w:div w:id="491723257">
          <w:marLeft w:val="0"/>
          <w:marRight w:val="0"/>
          <w:marTop w:val="0"/>
          <w:marBottom w:val="0"/>
          <w:divBdr>
            <w:top w:val="none" w:sz="0" w:space="0" w:color="auto"/>
            <w:left w:val="none" w:sz="0" w:space="0" w:color="auto"/>
            <w:bottom w:val="none" w:sz="0" w:space="0" w:color="auto"/>
            <w:right w:val="none" w:sz="0" w:space="0" w:color="auto"/>
          </w:divBdr>
        </w:div>
      </w:divsChild>
    </w:div>
    <w:div w:id="2057241555">
      <w:bodyDiv w:val="1"/>
      <w:marLeft w:val="0"/>
      <w:marRight w:val="0"/>
      <w:marTop w:val="0"/>
      <w:marBottom w:val="0"/>
      <w:divBdr>
        <w:top w:val="none" w:sz="0" w:space="0" w:color="auto"/>
        <w:left w:val="none" w:sz="0" w:space="0" w:color="auto"/>
        <w:bottom w:val="none" w:sz="0" w:space="0" w:color="auto"/>
        <w:right w:val="none" w:sz="0" w:space="0" w:color="auto"/>
      </w:divBdr>
    </w:div>
    <w:div w:id="2093120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ctimes.indiatimes.com/tech/technology/adani-to-invest-100-billion-in-ai-data-centres-by-2035/articleshow/128453707.cms?from=mdrv" TargetMode="External"/><Relationship Id="rId13" Type="http://schemas.openxmlformats.org/officeDocument/2006/relationships/hyperlink" Target="https://www.indiabudget.gov.in/economicsurvey/doc/Infographics%20English.pdfv" TargetMode="External"/><Relationship Id="rId18" Type="http://schemas.openxmlformats.org/officeDocument/2006/relationships/hyperlink" Target="https://theshillongtimes.com/2026/02/23/india-emerges-as-sri-lankas-top-source-of-tourists-surpassing-other-nations-report" TargetMode="External"/><Relationship Id="rId26" Type="http://schemas.openxmlformats.org/officeDocument/2006/relationships/hyperlink" Target="https://www.natstrat.org/articledetail/publications/india-s-ai-moment-245.html" TargetMode="External"/><Relationship Id="rId3" Type="http://schemas.openxmlformats.org/officeDocument/2006/relationships/settings" Target="settings.xml"/><Relationship Id="rId21" Type="http://schemas.openxmlformats.org/officeDocument/2006/relationships/hyperlink" Target="https://indianexpress.com/article/india/hyderabad-scientists-identify-metabolic-trigger-behind-deadly-fungal-infections-10519942/" TargetMode="External"/><Relationship Id="rId7" Type="http://schemas.openxmlformats.org/officeDocument/2006/relationships/hyperlink" Target="https://theprint.in/diplomacy/india-eu-now-natural-and-preferred-partners-says-jaishankar-at-mobility-gateway-office-launch/2858013/" TargetMode="External"/><Relationship Id="rId12" Type="http://schemas.openxmlformats.org/officeDocument/2006/relationships/hyperlink" Target="https://www.asdnews.com/news/defense/2026/02/03/adani-defence-aerospace-leonardo-forge-strategic-partnership-build-indias-helicopter-ecosystem" TargetMode="External"/><Relationship Id="rId17" Type="http://schemas.openxmlformats.org/officeDocument/2006/relationships/hyperlink" Target="https://psmnews.mv/en/174006" TargetMode="External"/><Relationship Id="rId25" Type="http://schemas.openxmlformats.org/officeDocument/2006/relationships/hyperlink" Target="https://www.india-briefing.com/news/india-orange-economy-creative-industries-services-42359.html" TargetMode="External"/><Relationship Id="rId2" Type="http://schemas.openxmlformats.org/officeDocument/2006/relationships/styles" Target="styles.xml"/><Relationship Id="rId16" Type="http://schemas.openxmlformats.org/officeDocument/2006/relationships/hyperlink" Target="https://economictimes.indiatimes.com/news/economy/indicators/economic-survey-2026-indias-real-gdp-for-fy27-projected-at-6-8-to-7-2/articleshow/127757812.cms?from=mdr" TargetMode="External"/><Relationship Id="rId20" Type="http://schemas.openxmlformats.org/officeDocument/2006/relationships/hyperlink" Target="https://timesofindia.indiatimes.com/defence/news/in-a-first-for-india-a-desi-aerospace-firm-gains-in-orbit-snooping-capability-takes-images-of-iss/articleshow/128083737.cm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dianexpress.com/article/business/tata-two-consortia-led-by-lt-bharat-forge-shortlisted-for-making-fighter-jets-10535728/" TargetMode="External"/><Relationship Id="rId11" Type="http://schemas.openxmlformats.org/officeDocument/2006/relationships/hyperlink" Target="https://indianexpress.com/article/india/100-victims-every-hour-amit-shah-warns-of-national-crisis-says-cybercrime-has-become-an-industry-10525831/" TargetMode="External"/><Relationship Id="rId24" Type="http://schemas.openxmlformats.org/officeDocument/2006/relationships/hyperlink" Target="https://timesofindia.indiatimes.com/india/eu-leaders-back-early-trade-pact-ai-cooperation-in-meetings-with-modi/articleshow/128533931.cms" TargetMode="External"/><Relationship Id="rId5" Type="http://schemas.openxmlformats.org/officeDocument/2006/relationships/hyperlink" Target="https://www.financialexpress.com/business/industry-infosysnbspanthropic-join-forces-to-build-custom-ai-agents-4146632/" TargetMode="External"/><Relationship Id="rId15" Type="http://schemas.openxmlformats.org/officeDocument/2006/relationships/hyperlink" Target="https://www.business-standard.com/budget/news/budget-2026-tactical-not-a-breakthrough-says-moody-s-ratings-126020100523_1.html" TargetMode="External"/><Relationship Id="rId23" Type="http://schemas.openxmlformats.org/officeDocument/2006/relationships/hyperlink" Target="https://indianexpress.com/article/explained/explained-global/oil-and-beyond-with-russia-india-has-to-balance-old-ties-new-realities-10516168/" TargetMode="External"/><Relationship Id="rId28" Type="http://schemas.openxmlformats.org/officeDocument/2006/relationships/fontTable" Target="fontTable.xml"/><Relationship Id="rId10" Type="http://schemas.openxmlformats.org/officeDocument/2006/relationships/hyperlink" Target="https://www.hindustantimes.com/india-news/new-defence-rules-seeks-to-make-india-design-powerhouse-101770741881287.html" TargetMode="External"/><Relationship Id="rId19" Type="http://schemas.openxmlformats.org/officeDocument/2006/relationships/hyperlink" Target="https://www.thehindubusinessline.com/news/science/galaxeye-to-partner-with-isros-newspace-india-to-sell-its-satellite-imagery-solutions/article70634714.ece" TargetMode="External"/><Relationship Id="rId4" Type="http://schemas.openxmlformats.org/officeDocument/2006/relationships/webSettings" Target="webSettings.xml"/><Relationship Id="rId9" Type="http://schemas.openxmlformats.org/officeDocument/2006/relationships/hyperlink" Target="https://www.hindustantimes.com/india-news/dac-gives-nod-for-114-rafale-fighters-ahead-of-emmanuel-macrons-india-visit-101770936632680.html" TargetMode="External"/><Relationship Id="rId14" Type="http://schemas.openxmlformats.org/officeDocument/2006/relationships/hyperlink" Target="https://ficci.in/study_details/24253" TargetMode="External"/><Relationship Id="rId22" Type="http://schemas.openxmlformats.org/officeDocument/2006/relationships/hyperlink" Target="https://www.thehindubusinessline.com/markets/commodities/sanctions-drag-indias-january-crude-oil-imports-from-russia-to-lowest-in-over-3-years/article70629178.ece" TargetMode="External"/><Relationship Id="rId27" Type="http://schemas.openxmlformats.org/officeDocument/2006/relationships/hyperlink" Target="mailto:kristina.brazevic@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6</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Kristina Brazevič</cp:lastModifiedBy>
  <cp:revision>72</cp:revision>
  <dcterms:created xsi:type="dcterms:W3CDTF">2025-07-01T14:12:00Z</dcterms:created>
  <dcterms:modified xsi:type="dcterms:W3CDTF">2026-02-24T12:40:00Z</dcterms:modified>
</cp:coreProperties>
</file>