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3B8A" w14:textId="77777777" w:rsidR="007A3147" w:rsidRPr="008A7A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sz w:val="24"/>
          <w:szCs w:val="24"/>
          <w:lang w:val="lt-LT"/>
        </w:rPr>
        <w:t>LIETUVOS RESPUBLIKOS AMBASADA DANIJOS KARALYSTĖJE IR ISLANDIJAI</w:t>
      </w:r>
    </w:p>
    <w:p w14:paraId="1C6A3B8B" w14:textId="77777777" w:rsidR="007A3147" w:rsidRPr="008A7A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AKTUALIOS EKONOMINĖS INFORMACIJOS SUVESTINĖ</w:t>
      </w:r>
    </w:p>
    <w:p w14:paraId="1C6A3B8C" w14:textId="77777777" w:rsidR="007A3147" w:rsidRPr="008A7A22" w:rsidRDefault="00000000">
      <w:pPr>
        <w:spacing w:before="240" w:after="240"/>
        <w:jc w:val="center"/>
        <w:rPr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2025.11.01 - 2025.11.30</w:t>
      </w:r>
    </w:p>
    <w:p w14:paraId="1C6A3B8D" w14:textId="77777777" w:rsidR="007A3147" w:rsidRPr="008A7A22" w:rsidRDefault="007A3147">
      <w:pPr>
        <w:spacing w:before="240" w:after="240"/>
        <w:rPr>
          <w:lang w:val="lt-LT"/>
        </w:rPr>
      </w:pPr>
    </w:p>
    <w:tbl>
      <w:tblPr>
        <w:tblStyle w:val="a"/>
        <w:tblW w:w="961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3840"/>
        <w:gridCol w:w="2625"/>
        <w:gridCol w:w="1470"/>
      </w:tblGrid>
      <w:tr w:rsidR="007A3147" w:rsidRPr="008A7A22" w14:paraId="1C6A3B92" w14:textId="77777777">
        <w:tc>
          <w:tcPr>
            <w:tcW w:w="168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E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DATA</w:t>
            </w:r>
          </w:p>
        </w:tc>
        <w:tc>
          <w:tcPr>
            <w:tcW w:w="384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F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PATEIKIAMOS INFORMACIJOS APIBENDRINIMAS</w:t>
            </w:r>
          </w:p>
        </w:tc>
        <w:tc>
          <w:tcPr>
            <w:tcW w:w="262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0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INFORMACIJOS ŠALTINIS</w:t>
            </w:r>
          </w:p>
        </w:tc>
        <w:tc>
          <w:tcPr>
            <w:tcW w:w="147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1" w14:textId="77777777" w:rsidR="007A3147" w:rsidRPr="008A7A22" w:rsidRDefault="00000000">
            <w:pPr>
              <w:widowControl w:val="0"/>
              <w:spacing w:line="240" w:lineRule="auto"/>
              <w:ind w:right="-2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PASTABOS</w:t>
            </w:r>
          </w:p>
        </w:tc>
      </w:tr>
      <w:tr w:rsidR="007A3147" w:rsidRPr="008A7A22" w14:paraId="1C6A3B94" w14:textId="77777777">
        <w:trPr>
          <w:trHeight w:val="42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3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Gynybos sektoriaus aktualijos</w:t>
            </w:r>
          </w:p>
        </w:tc>
      </w:tr>
      <w:tr w:rsidR="007A3147" w:rsidRPr="008A7A22" w14:paraId="1C6A3B9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5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6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Vyriausybė pažadėjo dar 10 mln. DKK (~1,34 mln. €) paramą Ukrainos kultūros paveldui.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br/>
              <w:t xml:space="preserve"> Kul­tūros ministras pabrėžė, kad lėšos skiriamos sugriautų pastatų, monumentų ir muziejų atkūrimui, išreiškiant paramą ukrainiečių kultūrai ir identitetui.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7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4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Denmark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invest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DKK 10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mln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Ukrainian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culture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–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Berezhna</w:t>
              </w:r>
              <w:proofErr w:type="spellEnd"/>
            </w:hyperlink>
          </w:p>
          <w:p w14:paraId="1C6A3B98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9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A0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B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C" w14:textId="19930615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Ukraina planuoja atidaryti ginklų eksporto ir gynybos pramonės biurą Kopenhagoje, siekdama pristatyti dronus ir artilerijos sistemas.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D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5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Zelenskyj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vil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åbne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kontorer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København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og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  <w:p w14:paraId="1C6A3B9E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F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A5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1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11.15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2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Gynybos ministras,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Troels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Lund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Poulsen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pradėjo tirti galimybę Danijai pirkti naujas fregatas bendradarbiaujant su Švedija. Sprendimas dar nepriimtas, aptariami tiek pirkimo, tiek eksploatacijos bendradarbiavimo aspektai. Naujų fregatų skaičius, gamybos vieta ir finansavimas dar neaiškūs.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3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6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Troels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Lund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afsøger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svensk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samarbejde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om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nye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fregatter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4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A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6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11.19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7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Per trejus metus Danijos privačios  investicijos į gynybos sektorių išaugo 17 kartų  – nuo mažiau nei 0,1 % 2019 m. iki beveik 1,5 % 2025 m. Gynybos ir aviacijos fondų investicijos per dvejus metus išaugo penkis kartus.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8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7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Danskernes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investeringer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forsvarsaktier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på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tre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år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17-doblet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9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AF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B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11.27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C" w14:textId="553A994F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Pasirašytas susitarimas vertas ~ 10 mlrd. </w:t>
            </w:r>
            <w:r w:rsidR="009453A6"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ISK</w:t>
            </w:r>
            <w:r w:rsidR="009453A6"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(~68 mln. eurų) investicijų į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Helguvík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plėtrą. Į NATO priklausomą naftos talpyklą statomas 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390 m pontonas ir degalų sandėlis. Darbus planuojama pradėti 2026 m. pabaigoje, pabaiga – 2029 m. 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D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8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Stækka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olíubirgðastöð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NATO í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Helguvík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RÚV.is</w:t>
              </w:r>
            </w:hyperlink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AE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B1" w14:textId="77777777">
        <w:trPr>
          <w:trHeight w:val="44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0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Energetikos sektoriaus aktualijos</w:t>
            </w:r>
          </w:p>
        </w:tc>
      </w:tr>
      <w:tr w:rsidR="007A3147" w:rsidRPr="008A7A22" w14:paraId="1C6A3BB6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2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3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Ørsted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parduoda 50 % 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Hornsea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3“ vėjo jėgainių parko akcijų 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Apollo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už 39 mlrd. DKK (~5,2 mlrd. eurų), siekiant išvengti kredito reitingo kritimo. Rugpjūtį valstybė įsigijo pusę iš 60 mlrd. DKK (~8,03 mlrd. eurų) vertės naujos emisijos, gindama savo 50,1 % dalį bendrovėje.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4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9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Ørsted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sælger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ejerandele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havvindmøllepark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milliardbeløb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5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BB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7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11.09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8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Vyriausybė skirs papildomus 48 mln. DKK (~6,5 mln. eurų) žaliosioms iniciatyvoms Kinijoje. Tai vyksta nepaisant kritikos dėl dvišalės energetinės partnerystės, kuri per pastaruosius 20 metų prisidėjo prie stiprios Kinijos vėjo energetikos plėtros.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9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0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Despite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criticism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: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government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will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spend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additional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DKK 48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green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initiatives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China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A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C0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C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11.11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D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Landsnet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vadovas teigia, kad po beveik penkerių metų vėlavimo, būtina užbaigti Blanda–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Akureyri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aukštosios įtampos linijos Nr. 3 parengimą. Derybos su trečdaliu žemės savininkų lieka sudėtingos, tačiau paėmimas visuomenės poreikiams neplanuojamas. Sudėtingi planavimo, savivaldybių ir leidimų klausimai gerokai nukėlė grafiką; pagal pirminį planą linija jau turėjo veikti beveik metus.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E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1"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Time to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complete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preparations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Blanda Line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three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RÚV.is</w:t>
              </w:r>
            </w:hyperlink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F" w14:textId="77777777" w:rsidR="007A3147" w:rsidRPr="008A7A22" w:rsidRDefault="007A314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C5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1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11.24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2" w14:textId="519C722F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Ørsted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atleido 191 Danijos darbuotojų – mažiau nei planuota iš 235. Tai dalis 500 pasaulinių atleidimų, siekiant iki 2027 m. sumažinti personalą nuo 8000 iki 6000.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3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2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Ørsted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fyret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næsten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200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medarbejdere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Danmark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4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CA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6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11.26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7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Gruodžio pradžioje darbą, PCC gamykloje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Húsavike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praras 30 žmonių; gamyba sustabdyta, liks tik ~20 darbuotojų.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Norðurþinge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prognozuojama virš 140 asmenų liks bedarbiai.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8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3"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“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This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the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worst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time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of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year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lose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your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job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” - RÚV.is</w:t>
              </w:r>
            </w:hyperlink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9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CC" w14:textId="77777777">
        <w:trPr>
          <w:trHeight w:val="46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B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Bendra ekonominė informacija</w:t>
            </w:r>
          </w:p>
        </w:tc>
      </w:tr>
      <w:tr w:rsidR="007A3147" w:rsidRPr="008A7A22" w14:paraId="1C6A3BD1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D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11.02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E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Vyriausybė 2026 m. skirs 15 mln. DKK (~2 mln. eurų) pašalpų gavėjams, rizikuojantiems tapti benamiais po reformos; prireikus finansavimas bus peržiūrėtas.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F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4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Regeringen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afsætter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15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millioner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mod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hjemløshed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fra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kontanthjælpsreform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0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D6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2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3" w14:textId="4548842B" w:rsidR="007A3147" w:rsidRPr="008A7A22" w:rsidRDefault="0069320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Ekonomika</w:t>
            </w:r>
            <w:r w:rsidR="00000000"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antrąjį ketvirtį šiek tiek atsigavo: BVP augo 1 % po −1,3 % smukimo, tačiau nepasiekė prognozuotų 1,3 %. Metinis augimas sumažėjo iki 1,6 % (−0,8 p. p.).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4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5"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NYT: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Fremgang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økonomi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2.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kvartal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Danmarks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Statistik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5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DB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7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8" w14:textId="00AFC203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Tesla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pardavimai Danijoje spalį smuko 86 %</w:t>
            </w:r>
            <w:r w:rsidR="00045D0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(lyginant su praeitų metų spaliu)</w:t>
            </w:r>
            <w:r w:rsidR="00934D4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 Danijos r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ink</w:t>
            </w:r>
            <w:r w:rsidR="00934D4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oje dominuoja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„Volkswagen“</w:t>
            </w:r>
            <w:r w:rsidR="00934D4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9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6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Car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sales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October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2026: Volkswagen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sits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heavily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sales | FDM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A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E0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C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11.04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D" w14:textId="68138A78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Kopenhagos oro uostas spalį aptarnavo rekordiškai</w:t>
            </w:r>
            <w:r w:rsidR="00DE0D8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daug-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3 mln. keleivių – 11 % daugiau nei pernai. Du trečdaliai buvo tarptautiniai. Populiariausios kryptys: Londonas, Stokholmas, Oslas.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E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7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Rekordmange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passagerer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rejste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gennem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Københavns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Lufthavn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oktober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F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E5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1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11.09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2" w14:textId="4AFA9D6D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„Novo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Nordisk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pasitraukė iš varžytinių dėl svorio mažinimo bendrovės</w:t>
            </w:r>
            <w:r w:rsidR="00352D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vaisto gamintojo 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Metsera</w:t>
            </w:r>
            <w:proofErr w:type="spellEnd"/>
            <w:r w:rsidR="00352D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“.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3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8" w:anchor="newsletter"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Novo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Nordisk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abandons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race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Metsera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4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E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6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11.10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7" w14:textId="62E2DD1C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Grenlandijos vyriausybės partijos nutarė, jog 2026 m. biudžete bus įvedamos taupymo priemonės</w:t>
            </w:r>
            <w:r w:rsidR="00D10C1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siekiant sustiprinti šalies finansinį likvidumą. Per ketverius metus numatytas 864 mln. DKK (~115,7 mln. eurų) taupymas, o naujoms iniciatyvoms skirta tik 7,3 mln. DKK (~ 977 470 eurų).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8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9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Grønland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vedtager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finanslov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opstramninger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for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presset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statskasse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Berlingske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9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EF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B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11.10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C" w14:textId="546D2F2B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Danijos politikai vieningai priešinasi ES kišimuisi į šalies minimal</w:t>
            </w:r>
            <w:r w:rsidR="00D22B1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aus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atlyginim</w:t>
            </w:r>
            <w:r w:rsidR="00D22B1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o nustatymo politiką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. Danijoje atlyginimus nustato darbdaviai ir profsąjungos.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D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0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Normalt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kan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de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danske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EU-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politikere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skændes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højlydt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.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tirsdag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klokken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9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de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på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samme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hold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EU | DR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EE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F4" w14:textId="77777777">
        <w:tc>
          <w:tcPr>
            <w:tcW w:w="1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0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11.12</w:t>
            </w:r>
          </w:p>
        </w:tc>
        <w:tc>
          <w:tcPr>
            <w:tcW w:w="38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1" w14:textId="771D156C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EK sprendimas nesuteikti Islandijai išimties dėl metalo</w:t>
            </w:r>
            <w:r w:rsidR="00CC0D7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lydinių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apsaugos</w:t>
            </w:r>
            <w:r w:rsidR="00CC0D7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priemonių</w:t>
            </w:r>
            <w:r w:rsidR="002B028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taikymo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2B028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Islandijai </w:t>
            </w:r>
            <w:r w:rsidR="002B0284"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yra</w:t>
            </w:r>
            <w:r w:rsidR="002B0284"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rimtas ir nuviliantis</w:t>
            </w:r>
            <w:r w:rsidR="00DE681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6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2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1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Enn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eitt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áfallið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fyrir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stóriðju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á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Íslandi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RÚV.is</w:t>
              </w:r>
            </w:hyperlink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3" w14:textId="77777777" w:rsidR="007A3147" w:rsidRPr="008A7A22" w:rsidRDefault="007A314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F9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5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11.18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6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Danijoje, tėvai gali prisijungti prie grupinio ieškinio prieš „Meta“, jei mano, kad „Facebook“ ar „Instagram“ neteisėtai naudojo jų vaikų duomenis. Vokietijos pavyzdžiu, įmanomos kompensacijos siekia 500–2 000 €.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7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2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Class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action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lawsuit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against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Meta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come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Denmark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8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BFE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A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11.21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B" w14:textId="4DC54653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Danish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Crown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pranešė, kad Kinijos muitai Europos kiaulienai smarkiai spaudžia Danijos kiaulių augintojų pelną: grynasis pelnas per finansinius metus iki rugsėjo 30 d. sumažėjo daugiau kaip 21 % iki 788 mln. DKK (~105 mln. eurų)</w:t>
            </w:r>
            <w:r w:rsidR="001F7E4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C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3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Meat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producer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Danish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Crown's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profit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slides,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hit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by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Chinese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pork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duties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Reuters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D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C03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FF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11.25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0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Maersk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vadovas,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Vincent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Clerc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teigia, kad, gerėjant padėčiai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Gazoje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ir 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Bab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al-</w:t>
            </w:r>
            <w:proofErr w:type="spellStart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Mandebo</w:t>
            </w:r>
            <w:proofErr w:type="spellEnd"/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sąsiauryje, įmonė svarstys grįžti prie Sueco kanalo, jei tai bus saugu. Sprendimas priimtas po bendradarbiavimo sutarties su Egipto kanalo operatoriumi.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1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4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Mærsk-direktør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gør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klar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til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at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genoptage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sejlads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i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Det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Røde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Hav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| B.T.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2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C0D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9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11.27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A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Infliacija sumažėjo iki 3,7 % -  žemiausias lygis nuo 2020 m. gruodžio. Minima priežastis yra atpigę skrydžiai. Nors ji tebėra virš 2,5 % tikslo, prognozuojamas tolesnis mažėjimas; centrinis bankas išlieka atsargus.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B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5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Inflation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falls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to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five-year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low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- RÚV.is</w:t>
              </w:r>
            </w:hyperlink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C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A3147" w:rsidRPr="008A7A22" w14:paraId="1C6A3C12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E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11.28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F" w14:textId="77777777" w:rsidR="007A3147" w:rsidRPr="008A7A2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Elektros tinklų bendrovė N1, tiekianti energiją 800 000 namų ūkių ir įmonių, gruodį sumažina tinklo tarifus. Pranešime nurodoma, kad permokėta apie 50 mln. DKK (~6,7 mln. eurų), todėl lėšos grąžinamos.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10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6"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Electricity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grid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company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has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charged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DKK 50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million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too</w:t>
              </w:r>
              <w:proofErr w:type="spellEnd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 xml:space="preserve"> </w:t>
              </w:r>
              <w:proofErr w:type="spellStart"/>
              <w:r w:rsidRPr="008A7A2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lt-LT"/>
                </w:rPr>
                <w:t>much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11" w14:textId="77777777" w:rsidR="007A3147" w:rsidRPr="008A7A22" w:rsidRDefault="007A314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C6A3C13" w14:textId="77777777" w:rsidR="007A3147" w:rsidRPr="008A7A22" w:rsidRDefault="007A3147">
      <w:pPr>
        <w:rPr>
          <w:lang w:val="lt-LT"/>
        </w:rPr>
      </w:pPr>
    </w:p>
    <w:sectPr w:rsidR="007A3147" w:rsidRPr="008A7A22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35D2444-3027-4B70-817A-0A2BEEA3466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14100803-8527-48D4-9B2E-A721A90BA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47"/>
    <w:rsid w:val="00045D0A"/>
    <w:rsid w:val="001F7E48"/>
    <w:rsid w:val="002B0284"/>
    <w:rsid w:val="002B1539"/>
    <w:rsid w:val="002C4917"/>
    <w:rsid w:val="00352D4C"/>
    <w:rsid w:val="00433227"/>
    <w:rsid w:val="006647E4"/>
    <w:rsid w:val="0069320B"/>
    <w:rsid w:val="007A3147"/>
    <w:rsid w:val="007B04BE"/>
    <w:rsid w:val="008A7A22"/>
    <w:rsid w:val="00934D49"/>
    <w:rsid w:val="009453A6"/>
    <w:rsid w:val="00B53D9D"/>
    <w:rsid w:val="00CA7F01"/>
    <w:rsid w:val="00CC0D7A"/>
    <w:rsid w:val="00D10C1D"/>
    <w:rsid w:val="00D22B13"/>
    <w:rsid w:val="00DE0D83"/>
    <w:rsid w:val="00DE681A"/>
    <w:rsid w:val="00F343DD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3B8A"/>
  <w15:docId w15:val="{0D6560FA-6B6A-43F9-A1ED-0E9701CD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v.is/frettir/innlent/2025-11-27-staekka-oliubirgdastod-nato-i-helguvik-459871" TargetMode="External"/><Relationship Id="rId13" Type="http://schemas.openxmlformats.org/officeDocument/2006/relationships/hyperlink" Target="https://www.ruv.is/english/2025-11-26-this-is-the-worst-time-of-year-to-lose-your-job-459777" TargetMode="External"/><Relationship Id="rId18" Type="http://schemas.openxmlformats.org/officeDocument/2006/relationships/hyperlink" Target="https://borsen.dk/nyheder/virksomheder/novo-nordisk-opgiver-kaplobet-om-metsera?utm_source=nyhedsbrev&amp;utm_medium=email&amp;utm_campaign=10.11.25-morningbrief&amp;utm_placement=7&amp;utm_batch=386911785947a19" TargetMode="External"/><Relationship Id="rId26" Type="http://schemas.openxmlformats.org/officeDocument/2006/relationships/hyperlink" Target="https://politiken.dk/danmark/oekonomi/art10640470/Elnetselskab-har-opkr%C3%A6vet-50-millioner-for-meg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ruv.is/frettir/innlent/2025-11-12-enn-eitt-afallid-fyrir-storidju-a-islandi-458697" TargetMode="External"/><Relationship Id="rId7" Type="http://schemas.openxmlformats.org/officeDocument/2006/relationships/hyperlink" Target="https://www.bt.dk/erhverv/danskernes-investeringer-i-forsvarsaktier-er-paa-tre-aar-17-doblet" TargetMode="External"/><Relationship Id="rId12" Type="http://schemas.openxmlformats.org/officeDocument/2006/relationships/hyperlink" Target="https://www.bt.dk/erhverv/oersted-har-fyret-naesten-200-medarbejdere-i-danmark" TargetMode="External"/><Relationship Id="rId17" Type="http://schemas.openxmlformats.org/officeDocument/2006/relationships/hyperlink" Target="https://www.bt.dk/erhverv/rekordmange-passagerer-rejste-gennem-koebenhavns-lufthavn-i-oktober" TargetMode="External"/><Relationship Id="rId25" Type="http://schemas.openxmlformats.org/officeDocument/2006/relationships/hyperlink" Target="https://www.ruv.is/english/2025-11-27-inflation-falls-to-five-year-low-45989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dm.dk/nyheder/nyt-om-biler/2025-11-tysk-gigant-rydder-bordet-dansk-bilsalg" TargetMode="External"/><Relationship Id="rId20" Type="http://schemas.openxmlformats.org/officeDocument/2006/relationships/hyperlink" Target="https://www.dr.dk/nyheder/udland/eu/normalt-kan-de-danske-eu-politikere-skaendes-hoejlydt-men-tirsdag-klokken-9-er-de-paa-samme-hol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t.dk/politik/troels-lund-afsoeger-svensk-samarbejde-om-nye-fregatter" TargetMode="External"/><Relationship Id="rId11" Type="http://schemas.openxmlformats.org/officeDocument/2006/relationships/hyperlink" Target="https://www.ruv.is/frettir/innlent/2025-11-11-kominn-timi-til-ad-ljuka-undirbuningi-fyrir-blondulinu-thrju-458580" TargetMode="External"/><Relationship Id="rId24" Type="http://schemas.openxmlformats.org/officeDocument/2006/relationships/hyperlink" Target="https://www.bt.dk/erhverv/maersk-direktoer-goer-klar-til-at-genoptage-sejlads-i-det-roede-hav" TargetMode="External"/><Relationship Id="rId5" Type="http://schemas.openxmlformats.org/officeDocument/2006/relationships/hyperlink" Target="https://www.bt.dk/udland/zelenskyj-vil-aabne-kontorer-i-koebenhavn-og-berlin" TargetMode="External"/><Relationship Id="rId15" Type="http://schemas.openxmlformats.org/officeDocument/2006/relationships/hyperlink" Target="https://www.dst.dk/da/Statistik/nyheder-analyser-publ/nyt/NytHtml?cid=50531" TargetMode="External"/><Relationship Id="rId23" Type="http://schemas.openxmlformats.org/officeDocument/2006/relationships/hyperlink" Target="https://www.reuters.com/world/china/meat-producer-danish-crowns-profit-slides-hit-by-chinese-pork-duties-2025-11-21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orsen.dk/nyheder/virksomheder/trods-kritik-regeringen-vil-bruge-yderligere-48-mio-kr-pa-gronne-indsatser-i-kina" TargetMode="External"/><Relationship Id="rId19" Type="http://schemas.openxmlformats.org/officeDocument/2006/relationships/hyperlink" Target="https://www.berlingske.dk/politik/groenland-vedtager-finanslov-med-opstramninger-for-presset-statskasse" TargetMode="External"/><Relationship Id="rId4" Type="http://schemas.openxmlformats.org/officeDocument/2006/relationships/hyperlink" Target="https://en.interfax.com.ua/news/general/1117658.html" TargetMode="External"/><Relationship Id="rId9" Type="http://schemas.openxmlformats.org/officeDocument/2006/relationships/hyperlink" Target="https://www.berlingske.dk/business/oersted-saelger-ejerandele-i-havvindmoellepark-for-milliardbeloeb" TargetMode="External"/><Relationship Id="rId14" Type="http://schemas.openxmlformats.org/officeDocument/2006/relationships/hyperlink" Target="https://www.bt.dk/politik/regeringen-afsaetter-15-millioner-mod-hjemloeshed-fra-kontanthjaelpsreform" TargetMode="External"/><Relationship Id="rId22" Type="http://schemas.openxmlformats.org/officeDocument/2006/relationships/hyperlink" Target="https://politiken.dk/viden/tech/art10626567/Gruppes%C3%B8gsm%C3%A5l-mod-Meta-er-kommet-til-Danmark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6056</Words>
  <Characters>3453</Characters>
  <Application>Microsoft Office Word</Application>
  <DocSecurity>0</DocSecurity>
  <Lines>28</Lines>
  <Paragraphs>18</Paragraphs>
  <ScaleCrop>false</ScaleCrop>
  <Company>LR URM</Company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Danas VAITKEVIČIUS</cp:lastModifiedBy>
  <cp:revision>22</cp:revision>
  <dcterms:created xsi:type="dcterms:W3CDTF">2025-12-02T10:38:00Z</dcterms:created>
  <dcterms:modified xsi:type="dcterms:W3CDTF">2025-12-02T10:56:00Z</dcterms:modified>
</cp:coreProperties>
</file>