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AFA47" w14:textId="77777777" w:rsidR="00F97B65" w:rsidRPr="00EB1669" w:rsidRDefault="00F97B65" w:rsidP="00F97B65">
      <w:pPr>
        <w:spacing w:after="0" w:line="240" w:lineRule="auto"/>
        <w:jc w:val="center"/>
        <w:rPr>
          <w:rFonts w:ascii="Times New Roman" w:eastAsia="Times New Roman" w:hAnsi="Times New Roman"/>
          <w:b/>
          <w:bCs/>
        </w:rPr>
      </w:pPr>
      <w:r w:rsidRPr="00EB1669">
        <w:rPr>
          <w:rFonts w:ascii="Times New Roman" w:eastAsia="Times New Roman" w:hAnsi="Times New Roman"/>
          <w:b/>
          <w:bCs/>
        </w:rPr>
        <w:t>LIETUVOS RESPUBLIKOS AMBASADA AZERBAIDŽANO RESPUBLIKOJE IR TURKMĖNISTANUI</w:t>
      </w:r>
    </w:p>
    <w:p w14:paraId="7F503BFF" w14:textId="77777777" w:rsidR="00F97B65" w:rsidRPr="00EB1669" w:rsidRDefault="00F97B65" w:rsidP="00F97B65">
      <w:pPr>
        <w:spacing w:after="0" w:line="240" w:lineRule="auto"/>
        <w:jc w:val="center"/>
        <w:rPr>
          <w:rFonts w:ascii="Times New Roman" w:eastAsia="Times New Roman" w:hAnsi="Times New Roman"/>
          <w:b/>
          <w:bCs/>
        </w:rPr>
      </w:pPr>
    </w:p>
    <w:p w14:paraId="441AAD68" w14:textId="77777777" w:rsidR="00F97B65" w:rsidRPr="00EB1669" w:rsidRDefault="00F97B65" w:rsidP="00F97B65">
      <w:pPr>
        <w:spacing w:after="0" w:line="240" w:lineRule="auto"/>
        <w:jc w:val="center"/>
        <w:rPr>
          <w:rFonts w:ascii="Times New Roman" w:eastAsia="Times New Roman" w:hAnsi="Times New Roman"/>
          <w:b/>
          <w:bCs/>
        </w:rPr>
      </w:pPr>
      <w:r w:rsidRPr="00EB1669">
        <w:rPr>
          <w:rFonts w:ascii="Times New Roman" w:eastAsia="Times New Roman" w:hAnsi="Times New Roman"/>
          <w:b/>
          <w:bCs/>
        </w:rPr>
        <w:t>AZERBAIDŽANO AKTUALIOS EKONOMINĖS INFORMACIJOS SUVESTINĖ</w:t>
      </w:r>
    </w:p>
    <w:p w14:paraId="4E7B4DB7" w14:textId="77777777" w:rsidR="00F97B65" w:rsidRPr="00EB1669" w:rsidRDefault="00F97B65" w:rsidP="00F97B65">
      <w:pPr>
        <w:spacing w:after="0" w:line="240" w:lineRule="auto"/>
        <w:jc w:val="center"/>
        <w:rPr>
          <w:rFonts w:ascii="Times New Roman" w:eastAsia="Times New Roman" w:hAnsi="Times New Roman"/>
          <w:b/>
          <w:bCs/>
        </w:rPr>
      </w:pPr>
    </w:p>
    <w:p w14:paraId="6B6144A3" w14:textId="63019176" w:rsidR="00F97B65" w:rsidRPr="00EB1669" w:rsidRDefault="00F97B65" w:rsidP="00F97B65">
      <w:pPr>
        <w:spacing w:after="0" w:line="240" w:lineRule="auto"/>
        <w:jc w:val="center"/>
        <w:rPr>
          <w:rFonts w:ascii="Times New Roman" w:eastAsia="Times New Roman" w:hAnsi="Times New Roman"/>
          <w:b/>
          <w:bCs/>
        </w:rPr>
      </w:pPr>
      <w:r w:rsidRPr="00EB1669">
        <w:rPr>
          <w:rFonts w:ascii="Times New Roman" w:eastAsia="Times New Roman" w:hAnsi="Times New Roman"/>
          <w:b/>
          <w:bCs/>
        </w:rPr>
        <w:t>202</w:t>
      </w:r>
      <w:r w:rsidR="00B46A55" w:rsidRPr="00EB1669">
        <w:rPr>
          <w:rFonts w:ascii="Times New Roman" w:eastAsia="Times New Roman" w:hAnsi="Times New Roman"/>
          <w:b/>
          <w:bCs/>
        </w:rPr>
        <w:t>6</w:t>
      </w:r>
      <w:r w:rsidRPr="00EB1669">
        <w:rPr>
          <w:rFonts w:ascii="Times New Roman" w:eastAsia="Times New Roman" w:hAnsi="Times New Roman"/>
          <w:b/>
          <w:bCs/>
        </w:rPr>
        <w:t xml:space="preserve"> m. </w:t>
      </w:r>
      <w:r w:rsidR="00577D30" w:rsidRPr="00EB1669">
        <w:rPr>
          <w:rFonts w:ascii="Times New Roman" w:eastAsia="Times New Roman" w:hAnsi="Times New Roman"/>
          <w:b/>
          <w:bCs/>
        </w:rPr>
        <w:t>v</w:t>
      </w:r>
      <w:r w:rsidR="00B46A55" w:rsidRPr="00EB1669">
        <w:rPr>
          <w:rFonts w:ascii="Times New Roman" w:eastAsia="Times New Roman" w:hAnsi="Times New Roman"/>
          <w:b/>
          <w:bCs/>
        </w:rPr>
        <w:t>asari</w:t>
      </w:r>
      <w:r w:rsidR="001F182B">
        <w:rPr>
          <w:rFonts w:ascii="Times New Roman" w:eastAsia="Times New Roman" w:hAnsi="Times New Roman"/>
          <w:b/>
          <w:bCs/>
        </w:rPr>
        <w:t xml:space="preserve">o 1 – </w:t>
      </w:r>
      <w:r w:rsidR="00BC3766">
        <w:rPr>
          <w:rFonts w:ascii="Times New Roman" w:eastAsia="Times New Roman" w:hAnsi="Times New Roman"/>
          <w:b/>
          <w:bCs/>
        </w:rPr>
        <w:t>kov</w:t>
      </w:r>
      <w:r w:rsidR="001F182B">
        <w:rPr>
          <w:rFonts w:ascii="Times New Roman" w:eastAsia="Times New Roman" w:hAnsi="Times New Roman"/>
          <w:b/>
          <w:bCs/>
        </w:rPr>
        <w:t>o 6 d.</w:t>
      </w:r>
    </w:p>
    <w:p w14:paraId="0D931548" w14:textId="77777777" w:rsidR="00F97B65" w:rsidRPr="00EB1669" w:rsidRDefault="00F97B65" w:rsidP="00F97B65">
      <w:pPr>
        <w:spacing w:after="0" w:line="240" w:lineRule="auto"/>
        <w:jc w:val="both"/>
        <w:rPr>
          <w:rFonts w:ascii="Times New Roman" w:eastAsia="Times New Roman" w:hAnsi="Times New Roman"/>
        </w:rPr>
      </w:pPr>
    </w:p>
    <w:p w14:paraId="5EA42C91" w14:textId="4F07FD10" w:rsidR="00F97B65" w:rsidRPr="00EB1669" w:rsidRDefault="00F97B65" w:rsidP="00F97B65">
      <w:pPr>
        <w:spacing w:after="0" w:line="240" w:lineRule="auto"/>
        <w:ind w:hanging="709"/>
        <w:jc w:val="both"/>
        <w:rPr>
          <w:rFonts w:ascii="Times New Roman" w:eastAsia="Times New Roman" w:hAnsi="Times New Roman"/>
        </w:rPr>
      </w:pPr>
      <w:r w:rsidRPr="00EB1669">
        <w:rPr>
          <w:rFonts w:ascii="Times New Roman" w:eastAsia="Times New Roman" w:hAnsi="Times New Roman"/>
        </w:rPr>
        <w:t>1 EUR – 1,</w:t>
      </w:r>
      <w:r w:rsidR="00E62B60" w:rsidRPr="00EB1669">
        <w:rPr>
          <w:rFonts w:ascii="Times New Roman" w:eastAsia="Times New Roman" w:hAnsi="Times New Roman"/>
        </w:rPr>
        <w:t>97</w:t>
      </w:r>
      <w:r w:rsidRPr="00EB1669">
        <w:rPr>
          <w:rFonts w:ascii="Times New Roman" w:eastAsia="Times New Roman" w:hAnsi="Times New Roman"/>
        </w:rPr>
        <w:t xml:space="preserve"> AZN </w:t>
      </w:r>
    </w:p>
    <w:p w14:paraId="5B4EA678" w14:textId="77777777" w:rsidR="00F97B65" w:rsidRPr="00EB1669" w:rsidRDefault="00F97B65" w:rsidP="00F97B65">
      <w:pPr>
        <w:spacing w:after="0" w:line="240" w:lineRule="auto"/>
        <w:jc w:val="both"/>
        <w:rPr>
          <w:rFonts w:ascii="Times New Roman" w:eastAsia="Times New Roman" w:hAnsi="Times New Roman"/>
        </w:rPr>
      </w:pP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820"/>
        <w:gridCol w:w="2711"/>
        <w:gridCol w:w="1541"/>
      </w:tblGrid>
      <w:tr w:rsidR="00F97B65" w:rsidRPr="00EB1669" w14:paraId="0E881694" w14:textId="77777777" w:rsidTr="006F389D">
        <w:trPr>
          <w:trHeight w:val="385"/>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735523BB" w14:textId="77777777" w:rsidR="00F97B65" w:rsidRPr="00EB1669" w:rsidRDefault="00F97B65" w:rsidP="006F389D">
            <w:pPr>
              <w:pStyle w:val="Heading1"/>
              <w:spacing w:after="0" w:line="240" w:lineRule="auto"/>
              <w:jc w:val="both"/>
              <w:rPr>
                <w:rFonts w:ascii="Times New Roman" w:hAnsi="Times New Roman" w:cs="Times New Roman"/>
                <w:b/>
                <w:bCs/>
                <w:color w:val="000000"/>
                <w:sz w:val="22"/>
                <w:szCs w:val="22"/>
                <w:lang w:eastAsia="en-US"/>
              </w:rPr>
            </w:pPr>
            <w:r w:rsidRPr="00EB1669">
              <w:rPr>
                <w:rFonts w:ascii="Times New Roman" w:hAnsi="Times New Roman" w:cs="Times New Roman"/>
                <w:b/>
                <w:bCs/>
                <w:color w:val="000000"/>
                <w:sz w:val="22"/>
                <w:szCs w:val="22"/>
                <w:lang w:eastAsia="en-US"/>
              </w:rPr>
              <w:t>Data</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2448AA7B" w14:textId="77777777" w:rsidR="00F97B65" w:rsidRPr="00EB1669" w:rsidRDefault="00F97B65" w:rsidP="006F389D">
            <w:pPr>
              <w:pStyle w:val="Heading1"/>
              <w:spacing w:after="0" w:line="240" w:lineRule="auto"/>
              <w:jc w:val="both"/>
              <w:rPr>
                <w:rFonts w:ascii="Times New Roman" w:hAnsi="Times New Roman" w:cs="Times New Roman"/>
                <w:b/>
                <w:bCs/>
                <w:color w:val="000000"/>
                <w:sz w:val="22"/>
                <w:szCs w:val="22"/>
                <w:lang w:eastAsia="en-US"/>
              </w:rPr>
            </w:pPr>
            <w:r w:rsidRPr="00EB1669">
              <w:rPr>
                <w:rFonts w:ascii="Times New Roman" w:hAnsi="Times New Roman" w:cs="Times New Roman"/>
                <w:b/>
                <w:bCs/>
                <w:color w:val="000000"/>
                <w:sz w:val="22"/>
                <w:szCs w:val="22"/>
                <w:lang w:eastAsia="en-US"/>
              </w:rPr>
              <w:t>Pateikiamos informacijos apibendrinimas</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12C0F9BE" w14:textId="77777777" w:rsidR="00F97B65" w:rsidRPr="00EB1669" w:rsidRDefault="00F97B65" w:rsidP="006F389D">
            <w:pPr>
              <w:pStyle w:val="Heading1"/>
              <w:spacing w:after="0" w:line="240" w:lineRule="auto"/>
              <w:jc w:val="both"/>
              <w:rPr>
                <w:rFonts w:ascii="Times New Roman" w:hAnsi="Times New Roman" w:cs="Times New Roman"/>
                <w:b/>
                <w:bCs/>
                <w:color w:val="000000"/>
                <w:sz w:val="22"/>
                <w:szCs w:val="22"/>
                <w:lang w:eastAsia="en-US"/>
              </w:rPr>
            </w:pPr>
            <w:r w:rsidRPr="00EB1669">
              <w:rPr>
                <w:rFonts w:ascii="Times New Roman" w:hAnsi="Times New Roman" w:cs="Times New Roman"/>
                <w:b/>
                <w:bCs/>
                <w:color w:val="000000"/>
                <w:sz w:val="22"/>
                <w:szCs w:val="22"/>
                <w:lang w:eastAsia="en-US"/>
              </w:rPr>
              <w:t>Informacijos šaltinis</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1039A553" w14:textId="77777777" w:rsidR="00F97B65" w:rsidRPr="00EB1669" w:rsidRDefault="00F97B65" w:rsidP="006F389D">
            <w:pPr>
              <w:pStyle w:val="Heading1"/>
              <w:spacing w:after="0" w:line="240" w:lineRule="auto"/>
              <w:jc w:val="both"/>
              <w:rPr>
                <w:rFonts w:ascii="Times New Roman" w:hAnsi="Times New Roman" w:cs="Times New Roman"/>
                <w:b/>
                <w:bCs/>
                <w:color w:val="000000"/>
                <w:sz w:val="22"/>
                <w:szCs w:val="22"/>
                <w:lang w:eastAsia="en-US"/>
              </w:rPr>
            </w:pPr>
            <w:r w:rsidRPr="00EB1669">
              <w:rPr>
                <w:rFonts w:ascii="Times New Roman" w:hAnsi="Times New Roman" w:cs="Times New Roman"/>
                <w:b/>
                <w:bCs/>
                <w:color w:val="000000"/>
                <w:sz w:val="22"/>
                <w:szCs w:val="22"/>
                <w:lang w:eastAsia="en-US"/>
              </w:rPr>
              <w:t>Pastabos</w:t>
            </w:r>
          </w:p>
        </w:tc>
      </w:tr>
      <w:tr w:rsidR="00F97B65" w:rsidRPr="00EB1669" w14:paraId="722D5D70" w14:textId="77777777" w:rsidTr="006F389D">
        <w:trPr>
          <w:trHeight w:val="216"/>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15D6F2CD" w14:textId="77777777" w:rsidR="00F97B65" w:rsidRPr="00EB1669" w:rsidRDefault="00F97B65" w:rsidP="006F389D">
            <w:pPr>
              <w:spacing w:after="0" w:line="240" w:lineRule="auto"/>
              <w:jc w:val="both"/>
              <w:rPr>
                <w:rFonts w:ascii="Times New Roman" w:eastAsia="Times New Roman" w:hAnsi="Times New Roman"/>
                <w:b/>
                <w:bCs/>
                <w:lang w:eastAsia="en-US"/>
              </w:rPr>
            </w:pPr>
            <w:r w:rsidRPr="00EB1669">
              <w:rPr>
                <w:rFonts w:ascii="Times New Roman" w:eastAsia="Times New Roman" w:hAnsi="Times New Roman"/>
                <w:b/>
                <w:bCs/>
                <w:lang w:eastAsia="en-US"/>
              </w:rPr>
              <w:t>Lietuvos eksportuotojams aktuali informacija</w:t>
            </w:r>
          </w:p>
        </w:tc>
      </w:tr>
      <w:tr w:rsidR="00F60B43" w:rsidRPr="00EB1669" w14:paraId="62D2C95F" w14:textId="77777777" w:rsidTr="006F389D">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FCD8AC1" w14:textId="4F1AE67F" w:rsidR="00F60B43" w:rsidRPr="00EB1669" w:rsidRDefault="00F60B43" w:rsidP="006F389D">
            <w:pPr>
              <w:jc w:val="both"/>
              <w:rPr>
                <w:rFonts w:ascii="Times New Roman" w:hAnsi="Times New Roman"/>
                <w:lang w:val="en-US"/>
              </w:rPr>
            </w:pPr>
            <w:r w:rsidRPr="00EB1669">
              <w:rPr>
                <w:rFonts w:ascii="Times New Roman" w:hAnsi="Times New Roman"/>
                <w:lang w:val="en-US"/>
              </w:rPr>
              <w:t>2026-03-05</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ADACF7D" w14:textId="3CF6C7A7" w:rsidR="00F60B43" w:rsidRPr="00F60B43" w:rsidRDefault="00F60B43" w:rsidP="00F60B43">
            <w:pPr>
              <w:jc w:val="both"/>
              <w:rPr>
                <w:rFonts w:ascii="Times New Roman" w:hAnsi="Times New Roman"/>
              </w:rPr>
            </w:pPr>
            <w:r w:rsidRPr="00F60B43">
              <w:rPr>
                <w:rFonts w:ascii="Times New Roman" w:hAnsi="Times New Roman"/>
              </w:rPr>
              <w:t xml:space="preserve">Kovo 5 d., apie vidurdienį, iš Irano Islamo Respublikos teritorijos buvo įvykdytos dronų atakos prieš Azerbaidžano </w:t>
            </w:r>
            <w:proofErr w:type="spellStart"/>
            <w:r w:rsidRPr="00F60B43">
              <w:rPr>
                <w:rFonts w:ascii="Times New Roman" w:hAnsi="Times New Roman"/>
              </w:rPr>
              <w:t>Nachičivanės</w:t>
            </w:r>
            <w:proofErr w:type="spellEnd"/>
            <w:r w:rsidRPr="00F60B43">
              <w:rPr>
                <w:rFonts w:ascii="Times New Roman" w:hAnsi="Times New Roman"/>
              </w:rPr>
              <w:t xml:space="preserve"> Autonominę Respubliką. Vienas dronas nukrito ant </w:t>
            </w:r>
            <w:proofErr w:type="spellStart"/>
            <w:r w:rsidRPr="00F60B43">
              <w:rPr>
                <w:rFonts w:ascii="Times New Roman" w:hAnsi="Times New Roman"/>
              </w:rPr>
              <w:t>Nachičivanės</w:t>
            </w:r>
            <w:proofErr w:type="spellEnd"/>
            <w:r w:rsidRPr="00F60B43">
              <w:rPr>
                <w:rFonts w:ascii="Times New Roman" w:hAnsi="Times New Roman"/>
              </w:rPr>
              <w:t xml:space="preserve"> oro uosto terminalo pastato, kitas – netoli mokyklos pastato </w:t>
            </w:r>
            <w:proofErr w:type="spellStart"/>
            <w:r w:rsidRPr="00F60B43">
              <w:rPr>
                <w:rFonts w:ascii="Times New Roman" w:hAnsi="Times New Roman"/>
              </w:rPr>
              <w:t>Šekarabado</w:t>
            </w:r>
            <w:proofErr w:type="spellEnd"/>
            <w:r w:rsidRPr="00F60B43">
              <w:rPr>
                <w:rFonts w:ascii="Times New Roman" w:hAnsi="Times New Roman"/>
              </w:rPr>
              <w:t> kaime ir kt. Iš viso informuojama apie 4 dronus. Incidento metu sužeisti 4 žmonės - jų būklė stabili. Per smūgius apgadintas oro uosto kilimo takas.</w:t>
            </w:r>
            <w:r w:rsidRPr="00165AAF">
              <w:rPr>
                <w:rFonts w:ascii="Times New Roman" w:eastAsia="Times New Roman" w:hAnsi="Times New Roman"/>
                <w:lang w:eastAsia="en-US"/>
                <w14:ligatures w14:val="standardContextual"/>
              </w:rPr>
              <w:t xml:space="preserve"> </w:t>
            </w:r>
            <w:r w:rsidRPr="00165AAF">
              <w:rPr>
                <w:rFonts w:ascii="Times New Roman" w:hAnsi="Times New Roman"/>
              </w:rPr>
              <w:t xml:space="preserve">Irano užsienio reikalų viceministras K. </w:t>
            </w:r>
            <w:proofErr w:type="spellStart"/>
            <w:r w:rsidRPr="00165AAF">
              <w:rPr>
                <w:rFonts w:ascii="Times New Roman" w:hAnsi="Times New Roman"/>
              </w:rPr>
              <w:t>Gharibabadi</w:t>
            </w:r>
            <w:proofErr w:type="spellEnd"/>
            <w:r w:rsidRPr="00165AAF">
              <w:rPr>
                <w:rFonts w:ascii="Times New Roman" w:hAnsi="Times New Roman"/>
              </w:rPr>
              <w:t xml:space="preserve"> į pranešimus apie dronų ataką Azerbaidžano </w:t>
            </w:r>
            <w:proofErr w:type="spellStart"/>
            <w:r w:rsidRPr="00165AAF">
              <w:rPr>
                <w:rFonts w:ascii="Times New Roman" w:hAnsi="Times New Roman"/>
              </w:rPr>
              <w:t>Nachičevanės</w:t>
            </w:r>
            <w:proofErr w:type="spellEnd"/>
            <w:r w:rsidRPr="00165AAF">
              <w:rPr>
                <w:rFonts w:ascii="Times New Roman" w:hAnsi="Times New Roman"/>
              </w:rPr>
              <w:t xml:space="preserve"> tarptautiniame oro uoste atsakė, kad Teheranas nesiima veiksmų prieš kaimynines šalis ir kad incidentas turi būti ištirtas.</w:t>
            </w:r>
          </w:p>
          <w:p w14:paraId="533B51E8" w14:textId="460C5AF8" w:rsidR="00F60B43" w:rsidRPr="00F60B43" w:rsidRDefault="00F60B43" w:rsidP="00F60B43">
            <w:pPr>
              <w:jc w:val="both"/>
              <w:rPr>
                <w:rFonts w:ascii="Times New Roman" w:hAnsi="Times New Roman"/>
              </w:rPr>
            </w:pPr>
            <w:r w:rsidRPr="00F60B43">
              <w:rPr>
                <w:rFonts w:ascii="Times New Roman" w:hAnsi="Times New Roman"/>
              </w:rPr>
              <w:t xml:space="preserve">Dėl </w:t>
            </w:r>
            <w:r w:rsidRPr="00165AAF">
              <w:rPr>
                <w:rFonts w:ascii="Times New Roman" w:hAnsi="Times New Roman"/>
              </w:rPr>
              <w:t xml:space="preserve">kovo 5 d. </w:t>
            </w:r>
            <w:r w:rsidRPr="00F60B43">
              <w:rPr>
                <w:rFonts w:ascii="Times New Roman" w:hAnsi="Times New Roman"/>
              </w:rPr>
              <w:t xml:space="preserve">Irano dronų atakos uždaryta oro erdvė </w:t>
            </w:r>
            <w:proofErr w:type="spellStart"/>
            <w:r w:rsidRPr="00F60B43">
              <w:rPr>
                <w:rFonts w:ascii="Times New Roman" w:hAnsi="Times New Roman"/>
              </w:rPr>
              <w:t>Načhičevanėje</w:t>
            </w:r>
            <w:proofErr w:type="spellEnd"/>
            <w:r w:rsidRPr="00F60B43">
              <w:rPr>
                <w:rFonts w:ascii="Times New Roman" w:hAnsi="Times New Roman"/>
              </w:rPr>
              <w:t xml:space="preserve"> ir Pietinėse AZ teritorijose netoli Irano sienos. Atšaukti skrydžiai maršrutu Baku–</w:t>
            </w:r>
            <w:proofErr w:type="spellStart"/>
            <w:r w:rsidRPr="00F60B43">
              <w:rPr>
                <w:rFonts w:ascii="Times New Roman" w:hAnsi="Times New Roman"/>
              </w:rPr>
              <w:t>Nachičevanė</w:t>
            </w:r>
            <w:proofErr w:type="spellEnd"/>
            <w:r w:rsidRPr="00F60B43">
              <w:rPr>
                <w:rFonts w:ascii="Times New Roman" w:hAnsi="Times New Roman"/>
              </w:rPr>
              <w:t xml:space="preserve">. Siekiant užtikrinti susisiekimą tarp Baku ir </w:t>
            </w:r>
            <w:proofErr w:type="spellStart"/>
            <w:r w:rsidRPr="00F60B43">
              <w:rPr>
                <w:rFonts w:ascii="Times New Roman" w:hAnsi="Times New Roman"/>
              </w:rPr>
              <w:t>Nachičevanės</w:t>
            </w:r>
            <w:proofErr w:type="spellEnd"/>
            <w:r w:rsidRPr="00F60B43">
              <w:rPr>
                <w:rFonts w:ascii="Times New Roman" w:hAnsi="Times New Roman"/>
              </w:rPr>
              <w:t>, suplanuoti skrydžiai maršrutu Baku–</w:t>
            </w:r>
            <w:proofErr w:type="spellStart"/>
            <w:r w:rsidRPr="00F60B43">
              <w:rPr>
                <w:rFonts w:ascii="Times New Roman" w:hAnsi="Times New Roman"/>
              </w:rPr>
              <w:t>Iğdır</w:t>
            </w:r>
            <w:proofErr w:type="spellEnd"/>
            <w:r w:rsidRPr="00F60B43">
              <w:rPr>
                <w:rFonts w:ascii="Times New Roman" w:hAnsi="Times New Roman"/>
              </w:rPr>
              <w:t xml:space="preserve"> (Turkija) ir atgal. Keleiviams pervežti iš </w:t>
            </w:r>
            <w:proofErr w:type="spellStart"/>
            <w:r w:rsidRPr="00F60B43">
              <w:rPr>
                <w:rFonts w:ascii="Times New Roman" w:hAnsi="Times New Roman"/>
              </w:rPr>
              <w:t>Iğdıro</w:t>
            </w:r>
            <w:proofErr w:type="spellEnd"/>
            <w:r w:rsidRPr="00F60B43">
              <w:rPr>
                <w:rFonts w:ascii="Times New Roman" w:hAnsi="Times New Roman"/>
              </w:rPr>
              <w:t xml:space="preserve"> oro uosto į </w:t>
            </w:r>
            <w:proofErr w:type="spellStart"/>
            <w:r w:rsidRPr="00F60B43">
              <w:rPr>
                <w:rFonts w:ascii="Times New Roman" w:hAnsi="Times New Roman"/>
              </w:rPr>
              <w:t>Nachičevanę</w:t>
            </w:r>
            <w:proofErr w:type="spellEnd"/>
            <w:r w:rsidRPr="00F60B43">
              <w:rPr>
                <w:rFonts w:ascii="Times New Roman" w:hAnsi="Times New Roman"/>
              </w:rPr>
              <w:t xml:space="preserve"> ir atgal organizuoti specialūs autobusai. Autobusų reisai vykdomi per </w:t>
            </w:r>
            <w:proofErr w:type="spellStart"/>
            <w:r w:rsidRPr="00F60B43">
              <w:rPr>
                <w:rFonts w:ascii="Times New Roman" w:hAnsi="Times New Roman"/>
              </w:rPr>
              <w:t>Nachičevanės</w:t>
            </w:r>
            <w:proofErr w:type="spellEnd"/>
            <w:r w:rsidRPr="00F60B43">
              <w:rPr>
                <w:rFonts w:ascii="Times New Roman" w:hAnsi="Times New Roman"/>
              </w:rPr>
              <w:t xml:space="preserve"> autobusų stotį. </w:t>
            </w:r>
          </w:p>
          <w:p w14:paraId="7B50D285" w14:textId="07D7650C" w:rsidR="00F60B43" w:rsidRPr="00165AAF" w:rsidRDefault="00F60B43" w:rsidP="00D93805">
            <w:pPr>
              <w:jc w:val="both"/>
              <w:rPr>
                <w:rFonts w:ascii="Times New Roman" w:hAnsi="Times New Roman"/>
                <w:b/>
                <w:bCs/>
              </w:rPr>
            </w:pPr>
            <w:r w:rsidRPr="00F60B43">
              <w:rPr>
                <w:rFonts w:ascii="Times New Roman" w:hAnsi="Times New Roman"/>
              </w:rPr>
              <w:t>Taip pat AZ Ministrų kabinetas paskelbė informaciją apie priimtą sprendimą sustabdyti krovininių automobilių judėjimą per Azerbaidžano–Irano valstybės sieną. Atsižvelgiant į dėl &lt;...&gt; šių išpuolių susidariusią situaciją, prieštaraujančią tarptautinės teisės normoms ir principams, Ministrų kabinetas priėmė sprendimą laikinai visiškai sustabdyti krovininių automobilių judėjimą per visus Azerbaidžano–Irano valstybės sienos pasienio kontrolės punktus (įskaitant ir tranzitinius krovinių vežimus)“, – teigiama pranešime.</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6A9324C" w14:textId="0A9DEE9D" w:rsidR="00F60B43" w:rsidRPr="00EB1669" w:rsidRDefault="00F60B43" w:rsidP="006F389D">
            <w:pPr>
              <w:spacing w:after="160" w:line="278" w:lineRule="auto"/>
              <w:jc w:val="both"/>
              <w:rPr>
                <w:rFonts w:ascii="Times New Roman" w:hAnsi="Times New Roman"/>
              </w:rPr>
            </w:pPr>
            <w:r w:rsidRPr="00EB1669">
              <w:rPr>
                <w:rFonts w:ascii="Times New Roman" w:hAnsi="Times New Roman"/>
              </w:rPr>
              <w:t xml:space="preserve">APA, </w:t>
            </w:r>
            <w:proofErr w:type="spellStart"/>
            <w:r w:rsidRPr="00EB1669">
              <w:rPr>
                <w:rFonts w:ascii="Times New Roman" w:hAnsi="Times New Roman"/>
              </w:rPr>
              <w:t>Azernews</w:t>
            </w:r>
            <w:proofErr w:type="spellEnd"/>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3FB82BA" w14:textId="77777777" w:rsidR="00F60B43" w:rsidRPr="00EB1669" w:rsidRDefault="00F60B43" w:rsidP="006F389D">
            <w:pPr>
              <w:jc w:val="both"/>
              <w:rPr>
                <w:rFonts w:ascii="Times New Roman" w:hAnsi="Times New Roman"/>
              </w:rPr>
            </w:pPr>
          </w:p>
        </w:tc>
      </w:tr>
      <w:tr w:rsidR="00F60B43" w:rsidRPr="00EB1669" w14:paraId="12165BCB" w14:textId="77777777" w:rsidTr="006F389D">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71B98CE" w14:textId="77777777" w:rsidR="00F60B43" w:rsidRPr="00EB1669" w:rsidRDefault="00F60B43" w:rsidP="00F60B43">
            <w:pPr>
              <w:jc w:val="both"/>
              <w:rPr>
                <w:rFonts w:ascii="Times New Roman" w:hAnsi="Times New Roman"/>
                <w:lang w:val="en-US"/>
              </w:rPr>
            </w:pP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A70B6DC" w14:textId="77777777" w:rsidR="00F60B43" w:rsidRPr="00EB1669" w:rsidRDefault="00F60B43" w:rsidP="00F60B43">
            <w:pPr>
              <w:jc w:val="both"/>
              <w:rPr>
                <w:rFonts w:ascii="Times New Roman" w:hAnsi="Times New Roman"/>
              </w:rPr>
            </w:pPr>
            <w:r w:rsidRPr="00EB1669">
              <w:rPr>
                <w:rFonts w:ascii="Times New Roman" w:hAnsi="Times New Roman"/>
              </w:rPr>
              <w:t>Kovo 3 d. ambasadorius K. Vaškelevičius, susitiko su didžiausio Azerbaidžano (toliau – AZ) maisto produktų prekybos tinklo „</w:t>
            </w:r>
            <w:proofErr w:type="spellStart"/>
            <w:r w:rsidRPr="00EB1669">
              <w:rPr>
                <w:rFonts w:ascii="Times New Roman" w:hAnsi="Times New Roman"/>
              </w:rPr>
              <w:t>Araz</w:t>
            </w:r>
            <w:proofErr w:type="spellEnd"/>
            <w:r w:rsidRPr="00EB1669">
              <w:rPr>
                <w:rFonts w:ascii="Times New Roman" w:hAnsi="Times New Roman"/>
              </w:rPr>
              <w:t xml:space="preserve">“ vadovybe – valdybos pirmininku </w:t>
            </w:r>
            <w:proofErr w:type="spellStart"/>
            <w:r w:rsidRPr="00EB1669">
              <w:rPr>
                <w:rFonts w:ascii="Times New Roman" w:hAnsi="Times New Roman"/>
              </w:rPr>
              <w:t>Rashad</w:t>
            </w:r>
            <w:proofErr w:type="spellEnd"/>
            <w:r w:rsidRPr="00EB1669">
              <w:rPr>
                <w:rFonts w:ascii="Times New Roman" w:hAnsi="Times New Roman"/>
              </w:rPr>
              <w:t xml:space="preserve"> </w:t>
            </w:r>
            <w:proofErr w:type="spellStart"/>
            <w:r w:rsidRPr="00EB1669">
              <w:rPr>
                <w:rFonts w:ascii="Times New Roman" w:hAnsi="Times New Roman"/>
              </w:rPr>
              <w:t>Ibrahimov</w:t>
            </w:r>
            <w:proofErr w:type="spellEnd"/>
            <w:r w:rsidRPr="00EB1669">
              <w:rPr>
                <w:rFonts w:ascii="Times New Roman" w:hAnsi="Times New Roman"/>
              </w:rPr>
              <w:t xml:space="preserve">, komercijos direktoriumi M. </w:t>
            </w:r>
            <w:proofErr w:type="spellStart"/>
            <w:r w:rsidRPr="00EB1669">
              <w:rPr>
                <w:rFonts w:ascii="Times New Roman" w:hAnsi="Times New Roman"/>
              </w:rPr>
              <w:t>Caglar</w:t>
            </w:r>
            <w:proofErr w:type="spellEnd"/>
            <w:r w:rsidRPr="00EB1669">
              <w:rPr>
                <w:rFonts w:ascii="Times New Roman" w:hAnsi="Times New Roman"/>
              </w:rPr>
              <w:t xml:space="preserve"> Kurt ir importo skyriaus vadove N. </w:t>
            </w:r>
            <w:proofErr w:type="spellStart"/>
            <w:r w:rsidRPr="00EB1669">
              <w:rPr>
                <w:rFonts w:ascii="Times New Roman" w:hAnsi="Times New Roman"/>
              </w:rPr>
              <w:t>Aghayeva</w:t>
            </w:r>
            <w:proofErr w:type="spellEnd"/>
            <w:r w:rsidRPr="00EB1669">
              <w:rPr>
                <w:rFonts w:ascii="Times New Roman" w:hAnsi="Times New Roman"/>
              </w:rPr>
              <w:t>. Tikslas – sužinoti daugiau apie „</w:t>
            </w:r>
            <w:proofErr w:type="spellStart"/>
            <w:r w:rsidRPr="00EB1669">
              <w:rPr>
                <w:rFonts w:ascii="Times New Roman" w:hAnsi="Times New Roman"/>
              </w:rPr>
              <w:t>Araz</w:t>
            </w:r>
            <w:proofErr w:type="spellEnd"/>
            <w:r w:rsidRPr="00EB1669">
              <w:rPr>
                <w:rFonts w:ascii="Times New Roman" w:hAnsi="Times New Roman"/>
              </w:rPr>
              <w:t>“ ir su juo susijusių tinklų planus, išgirsti kaip atrenkamos prekės, kurias „</w:t>
            </w:r>
            <w:proofErr w:type="spellStart"/>
            <w:r w:rsidRPr="00EB1669">
              <w:rPr>
                <w:rFonts w:ascii="Times New Roman" w:hAnsi="Times New Roman"/>
              </w:rPr>
              <w:t>Araz</w:t>
            </w:r>
            <w:proofErr w:type="spellEnd"/>
            <w:r w:rsidRPr="00EB1669">
              <w:rPr>
                <w:rFonts w:ascii="Times New Roman" w:hAnsi="Times New Roman"/>
              </w:rPr>
              <w:t>“ priima į savo tinklą; ieškoti galimybių, kad daugiau lietuviškos produkcijos patektų į „</w:t>
            </w:r>
            <w:proofErr w:type="spellStart"/>
            <w:r w:rsidRPr="00EB1669">
              <w:rPr>
                <w:rFonts w:ascii="Times New Roman" w:hAnsi="Times New Roman"/>
              </w:rPr>
              <w:t>Araz</w:t>
            </w:r>
            <w:proofErr w:type="spellEnd"/>
            <w:r w:rsidRPr="00EB1669">
              <w:rPr>
                <w:rFonts w:ascii="Times New Roman" w:hAnsi="Times New Roman"/>
              </w:rPr>
              <w:t>“ parduotuves.</w:t>
            </w:r>
          </w:p>
          <w:p w14:paraId="7123E365" w14:textId="77777777" w:rsidR="00F60B43" w:rsidRPr="00EB1669" w:rsidRDefault="00F60B43" w:rsidP="00F60B43">
            <w:pPr>
              <w:jc w:val="both"/>
              <w:rPr>
                <w:rFonts w:ascii="Times New Roman" w:hAnsi="Times New Roman"/>
              </w:rPr>
            </w:pPr>
            <w:r w:rsidRPr="00EB1669">
              <w:rPr>
                <w:rFonts w:ascii="Times New Roman" w:hAnsi="Times New Roman"/>
              </w:rPr>
              <w:t>„</w:t>
            </w:r>
            <w:proofErr w:type="spellStart"/>
            <w:r w:rsidRPr="00EB1669">
              <w:rPr>
                <w:rFonts w:ascii="Times New Roman" w:hAnsi="Times New Roman"/>
              </w:rPr>
              <w:t>Araz</w:t>
            </w:r>
            <w:proofErr w:type="spellEnd"/>
            <w:r w:rsidRPr="00EB1669">
              <w:rPr>
                <w:rFonts w:ascii="Times New Roman" w:hAnsi="Times New Roman"/>
              </w:rPr>
              <w:t>“ šįmet švenčia 15-os metų jubiliejų – pirmoji parduotuvė įkurta 2011 m., šiuo metu veikia 483, importuoja produktus iš 41 šalies. „</w:t>
            </w:r>
            <w:proofErr w:type="spellStart"/>
            <w:r w:rsidRPr="00EB1669">
              <w:rPr>
                <w:rFonts w:ascii="Times New Roman" w:hAnsi="Times New Roman"/>
              </w:rPr>
              <w:t>Araz</w:t>
            </w:r>
            <w:proofErr w:type="spellEnd"/>
            <w:r w:rsidRPr="00EB1669">
              <w:rPr>
                <w:rFonts w:ascii="Times New Roman" w:hAnsi="Times New Roman"/>
              </w:rPr>
              <w:t>“ prekybos tinklas priklauso platesnei įmonių grupei „</w:t>
            </w:r>
            <w:proofErr w:type="spellStart"/>
            <w:r w:rsidRPr="00EB1669">
              <w:rPr>
                <w:rFonts w:ascii="Times New Roman" w:hAnsi="Times New Roman"/>
              </w:rPr>
              <w:t>Veyseloglu</w:t>
            </w:r>
            <w:proofErr w:type="spellEnd"/>
            <w:r w:rsidRPr="00EB1669">
              <w:rPr>
                <w:rFonts w:ascii="Times New Roman" w:hAnsi="Times New Roman"/>
              </w:rPr>
              <w:t>“, kuri yra viena didžiausių verslo grupių AZ, veikianti greitai vartojamų prekių sektoriuje. Įmonių grupėje dirba arti 30 tūkst. darbuotojų ir tai yra antras pagal dydį darbdavys AZ (po energetikos milžinės SOCAR). </w:t>
            </w:r>
          </w:p>
          <w:p w14:paraId="08D792DB" w14:textId="77777777" w:rsidR="00F60B43" w:rsidRPr="00EB1669" w:rsidRDefault="00F60B43" w:rsidP="00F60B43">
            <w:pPr>
              <w:jc w:val="both"/>
              <w:rPr>
                <w:rFonts w:ascii="Times New Roman" w:hAnsi="Times New Roman"/>
              </w:rPr>
            </w:pPr>
            <w:r w:rsidRPr="00EB1669">
              <w:rPr>
                <w:rFonts w:ascii="Times New Roman" w:hAnsi="Times New Roman"/>
              </w:rPr>
              <w:t>„</w:t>
            </w:r>
            <w:proofErr w:type="spellStart"/>
            <w:r w:rsidRPr="00EB1669">
              <w:rPr>
                <w:rFonts w:ascii="Times New Roman" w:hAnsi="Times New Roman"/>
              </w:rPr>
              <w:t>Veyseloglu</w:t>
            </w:r>
            <w:proofErr w:type="spellEnd"/>
            <w:r w:rsidRPr="00EB1669">
              <w:rPr>
                <w:rFonts w:ascii="Times New Roman" w:hAnsi="Times New Roman"/>
              </w:rPr>
              <w:t xml:space="preserve"> </w:t>
            </w:r>
            <w:proofErr w:type="spellStart"/>
            <w:r w:rsidRPr="00EB1669">
              <w:rPr>
                <w:rFonts w:ascii="Times New Roman" w:hAnsi="Times New Roman"/>
              </w:rPr>
              <w:t>group</w:t>
            </w:r>
            <w:proofErr w:type="spellEnd"/>
            <w:r w:rsidRPr="00EB1669">
              <w:rPr>
                <w:rFonts w:ascii="Times New Roman" w:hAnsi="Times New Roman"/>
              </w:rPr>
              <w:t>“ valdo mažmeninės prekybos, gamybos ir logistikos padalinius: jau minėtus „</w:t>
            </w:r>
            <w:proofErr w:type="spellStart"/>
            <w:r w:rsidRPr="00EB1669">
              <w:rPr>
                <w:rFonts w:ascii="Times New Roman" w:hAnsi="Times New Roman"/>
              </w:rPr>
              <w:t>Araz</w:t>
            </w:r>
            <w:proofErr w:type="spellEnd"/>
            <w:r w:rsidRPr="00EB1669">
              <w:rPr>
                <w:rFonts w:ascii="Times New Roman" w:hAnsi="Times New Roman"/>
              </w:rPr>
              <w:t>“ prekybos centrus, taip pat prekybos centrus „</w:t>
            </w:r>
            <w:proofErr w:type="spellStart"/>
            <w:r w:rsidRPr="00EB1669">
              <w:rPr>
                <w:rFonts w:ascii="Times New Roman" w:hAnsi="Times New Roman"/>
              </w:rPr>
              <w:t>Oba</w:t>
            </w:r>
            <w:proofErr w:type="spellEnd"/>
            <w:r w:rsidRPr="00EB1669">
              <w:rPr>
                <w:rFonts w:ascii="Times New Roman" w:hAnsi="Times New Roman"/>
              </w:rPr>
              <w:t>“ (1622 parduotuvių, lietuviškas atitikmuo "Aibė"), franšizės pagrindu - „</w:t>
            </w:r>
            <w:proofErr w:type="spellStart"/>
            <w:r w:rsidRPr="00EB1669">
              <w:rPr>
                <w:rFonts w:ascii="Times New Roman" w:hAnsi="Times New Roman"/>
              </w:rPr>
              <w:t>Rosmann</w:t>
            </w:r>
            <w:proofErr w:type="spellEnd"/>
            <w:r w:rsidRPr="00EB1669">
              <w:rPr>
                <w:rFonts w:ascii="Times New Roman" w:hAnsi="Times New Roman"/>
              </w:rPr>
              <w:t>“ (46), „</w:t>
            </w:r>
            <w:proofErr w:type="spellStart"/>
            <w:r w:rsidRPr="00EB1669">
              <w:rPr>
                <w:rFonts w:ascii="Times New Roman" w:hAnsi="Times New Roman"/>
              </w:rPr>
              <w:t>Spar</w:t>
            </w:r>
            <w:proofErr w:type="spellEnd"/>
            <w:r w:rsidRPr="00EB1669">
              <w:rPr>
                <w:rFonts w:ascii="Times New Roman" w:hAnsi="Times New Roman"/>
              </w:rPr>
              <w:t>“, restoranų tinklą „</w:t>
            </w:r>
            <w:proofErr w:type="spellStart"/>
            <w:r w:rsidRPr="00EB1669">
              <w:rPr>
                <w:rFonts w:ascii="Times New Roman" w:hAnsi="Times New Roman"/>
              </w:rPr>
              <w:t>Entree</w:t>
            </w:r>
            <w:proofErr w:type="spellEnd"/>
            <w:r w:rsidRPr="00EB1669">
              <w:rPr>
                <w:rFonts w:ascii="Times New Roman" w:hAnsi="Times New Roman"/>
              </w:rPr>
              <w:t xml:space="preserve"> </w:t>
            </w:r>
            <w:proofErr w:type="spellStart"/>
            <w:r w:rsidRPr="00EB1669">
              <w:rPr>
                <w:rFonts w:ascii="Times New Roman" w:hAnsi="Times New Roman"/>
              </w:rPr>
              <w:t>Azerbaijan</w:t>
            </w:r>
            <w:proofErr w:type="spellEnd"/>
            <w:r w:rsidRPr="00EB1669">
              <w:rPr>
                <w:rFonts w:ascii="Times New Roman" w:hAnsi="Times New Roman"/>
              </w:rPr>
              <w:t>“, namų dekoro parduotuves „</w:t>
            </w:r>
            <w:proofErr w:type="spellStart"/>
            <w:r w:rsidRPr="00EB1669">
              <w:rPr>
                <w:rFonts w:ascii="Times New Roman" w:hAnsi="Times New Roman"/>
              </w:rPr>
              <w:t>Decoliv</w:t>
            </w:r>
            <w:proofErr w:type="spellEnd"/>
            <w:r w:rsidRPr="00EB1669">
              <w:rPr>
                <w:rFonts w:ascii="Times New Roman" w:hAnsi="Times New Roman"/>
              </w:rPr>
              <w:t>“; taip pat – nekilnojamojo turto bendrovę;   „</w:t>
            </w:r>
            <w:proofErr w:type="spellStart"/>
            <w:r w:rsidRPr="00EB1669">
              <w:rPr>
                <w:rFonts w:ascii="Times New Roman" w:hAnsi="Times New Roman"/>
              </w:rPr>
              <w:t>Khoncha</w:t>
            </w:r>
            <w:proofErr w:type="spellEnd"/>
            <w:r w:rsidRPr="00EB1669">
              <w:rPr>
                <w:rFonts w:ascii="Times New Roman" w:hAnsi="Times New Roman"/>
              </w:rPr>
              <w:t xml:space="preserve"> </w:t>
            </w:r>
            <w:proofErr w:type="spellStart"/>
            <w:r w:rsidRPr="00EB1669">
              <w:rPr>
                <w:rFonts w:ascii="Times New Roman" w:hAnsi="Times New Roman"/>
              </w:rPr>
              <w:t>Factory</w:t>
            </w:r>
            <w:proofErr w:type="spellEnd"/>
            <w:r w:rsidRPr="00EB1669">
              <w:rPr>
                <w:rFonts w:ascii="Times New Roman" w:hAnsi="Times New Roman"/>
              </w:rPr>
              <w:t>“  kepyklą; mėsos perdirbimo įmonę; „Vesta-</w:t>
            </w:r>
            <w:proofErr w:type="spellStart"/>
            <w:r w:rsidRPr="00EB1669">
              <w:rPr>
                <w:rFonts w:ascii="Times New Roman" w:hAnsi="Times New Roman"/>
              </w:rPr>
              <w:t>Horeka</w:t>
            </w:r>
            <w:proofErr w:type="spellEnd"/>
            <w:r w:rsidRPr="00EB1669">
              <w:rPr>
                <w:rFonts w:ascii="Times New Roman" w:hAnsi="Times New Roman"/>
              </w:rPr>
              <w:t xml:space="preserve">“ (didmeninę tiekimo įmonę </w:t>
            </w:r>
            <w:proofErr w:type="spellStart"/>
            <w:r w:rsidRPr="00EB1669">
              <w:rPr>
                <w:rFonts w:ascii="Times New Roman" w:hAnsi="Times New Roman"/>
              </w:rPr>
              <w:t>HoReCa</w:t>
            </w:r>
            <w:proofErr w:type="spellEnd"/>
            <w:r w:rsidRPr="00EB1669">
              <w:rPr>
                <w:rFonts w:ascii="Times New Roman" w:hAnsi="Times New Roman"/>
              </w:rPr>
              <w:t xml:space="preserve"> sektoriui); VIP-PROD MMC (</w:t>
            </w:r>
            <w:proofErr w:type="spellStart"/>
            <w:r w:rsidRPr="00EB1669">
              <w:rPr>
                <w:rFonts w:ascii="Times New Roman" w:hAnsi="Times New Roman"/>
              </w:rPr>
              <w:t>catering‘o</w:t>
            </w:r>
            <w:proofErr w:type="spellEnd"/>
            <w:r w:rsidRPr="00EB1669">
              <w:rPr>
                <w:rFonts w:ascii="Times New Roman" w:hAnsi="Times New Roman"/>
              </w:rPr>
              <w:t xml:space="preserve"> įmonę); vienas didžiausių šalyje „</w:t>
            </w:r>
            <w:proofErr w:type="spellStart"/>
            <w:r w:rsidRPr="00EB1669">
              <w:rPr>
                <w:rFonts w:ascii="Times New Roman" w:hAnsi="Times New Roman"/>
              </w:rPr>
              <w:t>Badamlı</w:t>
            </w:r>
            <w:proofErr w:type="spellEnd"/>
            <w:r w:rsidRPr="00EB1669">
              <w:rPr>
                <w:rFonts w:ascii="Times New Roman" w:hAnsi="Times New Roman"/>
              </w:rPr>
              <w:t>“ "</w:t>
            </w:r>
            <w:proofErr w:type="spellStart"/>
            <w:r w:rsidRPr="00EB1669">
              <w:rPr>
                <w:rFonts w:ascii="Times New Roman" w:hAnsi="Times New Roman"/>
              </w:rPr>
              <w:t>Sirab</w:t>
            </w:r>
            <w:proofErr w:type="spellEnd"/>
            <w:r w:rsidRPr="00EB1669">
              <w:rPr>
                <w:rFonts w:ascii="Times New Roman" w:hAnsi="Times New Roman"/>
              </w:rPr>
              <w:t>" mineralinio vandens gamyklas ir t.t.</w:t>
            </w:r>
          </w:p>
          <w:p w14:paraId="51298418" w14:textId="77777777" w:rsidR="00F60B43" w:rsidRPr="00EB1669" w:rsidRDefault="00F60B43" w:rsidP="00F60B43">
            <w:pPr>
              <w:jc w:val="both"/>
              <w:rPr>
                <w:rFonts w:ascii="Times New Roman" w:hAnsi="Times New Roman"/>
              </w:rPr>
            </w:pPr>
            <w:r w:rsidRPr="00EB1669">
              <w:rPr>
                <w:rFonts w:ascii="Times New Roman" w:hAnsi="Times New Roman"/>
              </w:rPr>
              <w:t>„</w:t>
            </w:r>
            <w:proofErr w:type="spellStart"/>
            <w:r w:rsidRPr="00EB1669">
              <w:rPr>
                <w:rFonts w:ascii="Times New Roman" w:hAnsi="Times New Roman"/>
              </w:rPr>
              <w:t>Araz</w:t>
            </w:r>
            <w:proofErr w:type="spellEnd"/>
            <w:r w:rsidRPr="00EB1669">
              <w:rPr>
                <w:rFonts w:ascii="Times New Roman" w:hAnsi="Times New Roman"/>
              </w:rPr>
              <w:t>“ turi modernią ir didžiausią Pietų Kaukazo regione logistikos platformą (22 ha ploto) netoli Baku, kur integruotos modernios produktų laikymo, šaldymo sistemos, ten pat veikia jau minėta kepykla ir mėsos perdirbimo įmonė. Kasdien į logistikos centrą atkeliauja apie 5000 palečių.</w:t>
            </w:r>
          </w:p>
          <w:p w14:paraId="40BD70D3" w14:textId="77777777" w:rsidR="00F60B43" w:rsidRPr="00EB1669" w:rsidRDefault="00F60B43" w:rsidP="00F60B43">
            <w:pPr>
              <w:jc w:val="both"/>
              <w:rPr>
                <w:rFonts w:ascii="Times New Roman" w:hAnsi="Times New Roman"/>
              </w:rPr>
            </w:pPr>
            <w:r w:rsidRPr="00EB1669">
              <w:rPr>
                <w:rFonts w:ascii="Times New Roman" w:hAnsi="Times New Roman"/>
              </w:rPr>
              <w:t>Lietuvos pusė teiravosi apie ARAZ  pozicionavimą rinkoje, planus. Pažymėjo, kad Lietuva turi gerą reputaciją pieno produktų rinkoje, tačiau  kokias kitas aktualias nišas matytų „</w:t>
            </w:r>
            <w:proofErr w:type="spellStart"/>
            <w:r w:rsidRPr="00EB1669">
              <w:rPr>
                <w:rFonts w:ascii="Times New Roman" w:hAnsi="Times New Roman"/>
              </w:rPr>
              <w:t>Araz</w:t>
            </w:r>
            <w:proofErr w:type="spellEnd"/>
            <w:r w:rsidRPr="00EB1669">
              <w:rPr>
                <w:rFonts w:ascii="Times New Roman" w:hAnsi="Times New Roman"/>
              </w:rPr>
              <w:t>“, siekiant plėsti lietuviškų produktų asortimentą AZ rinkoje? Teiravosi apie „</w:t>
            </w:r>
            <w:proofErr w:type="spellStart"/>
            <w:r w:rsidRPr="00EB1669">
              <w:rPr>
                <w:rFonts w:ascii="Times New Roman" w:hAnsi="Times New Roman"/>
              </w:rPr>
              <w:t>Araz</w:t>
            </w:r>
            <w:proofErr w:type="spellEnd"/>
            <w:r w:rsidRPr="00EB1669">
              <w:rPr>
                <w:rFonts w:ascii="Times New Roman" w:hAnsi="Times New Roman"/>
              </w:rPr>
              <w:t xml:space="preserve">“ pardavimų strategiją – kaip ji keičiasi atsižvelgiant į kintančius klientų poreikius? </w:t>
            </w:r>
            <w:r w:rsidRPr="00EB1669">
              <w:rPr>
                <w:rFonts w:ascii="Times New Roman" w:hAnsi="Times New Roman"/>
              </w:rPr>
              <w:lastRenderedPageBreak/>
              <w:t>Kurios produktų importo kategorijos šiuo metu yra perspektyviausios (</w:t>
            </w:r>
            <w:proofErr w:type="spellStart"/>
            <w:r w:rsidRPr="00EB1669">
              <w:rPr>
                <w:rFonts w:ascii="Times New Roman" w:hAnsi="Times New Roman"/>
                <w:i/>
                <w:iCs/>
              </w:rPr>
              <w:t>trendy</w:t>
            </w:r>
            <w:proofErr w:type="spellEnd"/>
            <w:r w:rsidRPr="00EB1669">
              <w:rPr>
                <w:rFonts w:ascii="Times New Roman" w:hAnsi="Times New Roman"/>
              </w:rPr>
              <w:t>)?</w:t>
            </w:r>
          </w:p>
          <w:p w14:paraId="3E9E1BE7" w14:textId="77777777" w:rsidR="00F60B43" w:rsidRPr="00EB1669" w:rsidRDefault="00F60B43" w:rsidP="00F60B43">
            <w:pPr>
              <w:jc w:val="both"/>
              <w:rPr>
                <w:rFonts w:ascii="Times New Roman" w:hAnsi="Times New Roman"/>
              </w:rPr>
            </w:pPr>
            <w:r w:rsidRPr="00EB1669">
              <w:rPr>
                <w:rFonts w:ascii="Times New Roman" w:hAnsi="Times New Roman"/>
              </w:rPr>
              <w:t>„</w:t>
            </w:r>
            <w:proofErr w:type="spellStart"/>
            <w:r w:rsidRPr="00EB1669">
              <w:rPr>
                <w:rFonts w:ascii="Times New Roman" w:hAnsi="Times New Roman"/>
              </w:rPr>
              <w:t>Araz</w:t>
            </w:r>
            <w:proofErr w:type="spellEnd"/>
            <w:r w:rsidRPr="00EB1669">
              <w:rPr>
                <w:rFonts w:ascii="Times New Roman" w:hAnsi="Times New Roman"/>
              </w:rPr>
              <w:t>“ strategija:</w:t>
            </w:r>
          </w:p>
          <w:p w14:paraId="52A1512C" w14:textId="77777777" w:rsidR="00F60B43" w:rsidRPr="00EB1669" w:rsidRDefault="00F60B43" w:rsidP="00F60B43">
            <w:pPr>
              <w:numPr>
                <w:ilvl w:val="0"/>
                <w:numId w:val="6"/>
              </w:numPr>
              <w:jc w:val="both"/>
              <w:rPr>
                <w:rFonts w:ascii="Times New Roman" w:hAnsi="Times New Roman"/>
              </w:rPr>
            </w:pPr>
            <w:r w:rsidRPr="00EB1669">
              <w:rPr>
                <w:rFonts w:ascii="Times New Roman" w:hAnsi="Times New Roman"/>
              </w:rPr>
              <w:t>siekia bendrauti su įmonėmis tiesiogiai, o ne per distributorių, pasiryžę importuoti didelius kiekius produkcijos. Pabrėžė, kad turi gerai išplėtotą logistikos tinklą ir galimybių Europos šalyse, tad transportas ar sandėliavimas – ne problema. Pabrėžė, kad „</w:t>
            </w:r>
            <w:proofErr w:type="spellStart"/>
            <w:r w:rsidRPr="00EB1669">
              <w:rPr>
                <w:rFonts w:ascii="Times New Roman" w:hAnsi="Times New Roman"/>
              </w:rPr>
              <w:t>Araz</w:t>
            </w:r>
            <w:proofErr w:type="spellEnd"/>
            <w:r w:rsidRPr="00EB1669">
              <w:rPr>
                <w:rFonts w:ascii="Times New Roman" w:hAnsi="Times New Roman"/>
              </w:rPr>
              <w:t xml:space="preserve">“ – stambus ir patikimas rinkos žaidėjas –  pasirengę pirkti didelius produkcijos kiekius (1-2 pageidaujamų produktų vilkikus per mėnesį). </w:t>
            </w:r>
          </w:p>
          <w:p w14:paraId="11B3E02D" w14:textId="77777777" w:rsidR="00F60B43" w:rsidRPr="00EB1669" w:rsidRDefault="00F60B43" w:rsidP="00F60B43">
            <w:pPr>
              <w:numPr>
                <w:ilvl w:val="0"/>
                <w:numId w:val="6"/>
              </w:numPr>
              <w:jc w:val="both"/>
              <w:rPr>
                <w:rFonts w:ascii="Times New Roman" w:hAnsi="Times New Roman"/>
              </w:rPr>
            </w:pPr>
            <w:r w:rsidRPr="00EB1669">
              <w:rPr>
                <w:rFonts w:ascii="Times New Roman" w:hAnsi="Times New Roman"/>
              </w:rPr>
              <w:t>Siūlo prekiauti „</w:t>
            </w:r>
            <w:proofErr w:type="spellStart"/>
            <w:r w:rsidRPr="00EB1669">
              <w:rPr>
                <w:rFonts w:ascii="Times New Roman" w:hAnsi="Times New Roman"/>
              </w:rPr>
              <w:t>Araz</w:t>
            </w:r>
            <w:proofErr w:type="spellEnd"/>
            <w:r w:rsidRPr="00EB1669">
              <w:rPr>
                <w:rFonts w:ascii="Times New Roman" w:hAnsi="Times New Roman"/>
              </w:rPr>
              <w:t xml:space="preserve">“ su </w:t>
            </w:r>
            <w:proofErr w:type="spellStart"/>
            <w:r w:rsidRPr="00EB1669">
              <w:rPr>
                <w:rFonts w:ascii="Times New Roman" w:hAnsi="Times New Roman"/>
              </w:rPr>
              <w:t>private</w:t>
            </w:r>
            <w:proofErr w:type="spellEnd"/>
            <w:r w:rsidRPr="00EB1669">
              <w:rPr>
                <w:rFonts w:ascii="Times New Roman" w:hAnsi="Times New Roman"/>
              </w:rPr>
              <w:t xml:space="preserve"> </w:t>
            </w:r>
            <w:proofErr w:type="spellStart"/>
            <w:r w:rsidRPr="00EB1669">
              <w:rPr>
                <w:rFonts w:ascii="Times New Roman" w:hAnsi="Times New Roman"/>
              </w:rPr>
              <w:t>label</w:t>
            </w:r>
            <w:proofErr w:type="spellEnd"/>
            <w:r w:rsidRPr="00EB1669">
              <w:rPr>
                <w:rFonts w:ascii="Times New Roman" w:hAnsi="Times New Roman"/>
              </w:rPr>
              <w:t>. „</w:t>
            </w:r>
            <w:proofErr w:type="spellStart"/>
            <w:r w:rsidRPr="00EB1669">
              <w:rPr>
                <w:rFonts w:ascii="Times New Roman" w:hAnsi="Times New Roman"/>
              </w:rPr>
              <w:t>Veyseloglu</w:t>
            </w:r>
            <w:proofErr w:type="spellEnd"/>
            <w:r w:rsidRPr="00EB1669">
              <w:rPr>
                <w:rFonts w:ascii="Times New Roman" w:hAnsi="Times New Roman"/>
              </w:rPr>
              <w:t xml:space="preserve"> </w:t>
            </w:r>
            <w:proofErr w:type="spellStart"/>
            <w:r w:rsidRPr="00EB1669">
              <w:rPr>
                <w:rFonts w:ascii="Times New Roman" w:hAnsi="Times New Roman"/>
              </w:rPr>
              <w:t>group</w:t>
            </w:r>
            <w:proofErr w:type="spellEnd"/>
            <w:r w:rsidRPr="00EB1669">
              <w:rPr>
                <w:rFonts w:ascii="Times New Roman" w:hAnsi="Times New Roman"/>
              </w:rPr>
              <w:t>“ turi tiek gamybos, tiek mažmeninės prekybos pajėgumus, gali gaminti produktą savo gamykloje, parduoti jį savo prekybos tinkluose su savo prekės ženklu. Tai leidžia maksimaliai kontroliuoti visą vertės grandinę. Pasiūlė šią galimybę ir Lietuvos gamintojams.</w:t>
            </w:r>
          </w:p>
          <w:p w14:paraId="3CABD3FF" w14:textId="77777777" w:rsidR="00F60B43" w:rsidRPr="00EB1669" w:rsidRDefault="00F60B43" w:rsidP="00F60B43">
            <w:pPr>
              <w:numPr>
                <w:ilvl w:val="0"/>
                <w:numId w:val="6"/>
              </w:numPr>
              <w:jc w:val="both"/>
              <w:rPr>
                <w:rFonts w:ascii="Times New Roman" w:hAnsi="Times New Roman"/>
              </w:rPr>
            </w:pPr>
            <w:r w:rsidRPr="00EB1669">
              <w:rPr>
                <w:rFonts w:ascii="Times New Roman" w:hAnsi="Times New Roman"/>
              </w:rPr>
              <w:t>Didžiausias „</w:t>
            </w:r>
            <w:proofErr w:type="spellStart"/>
            <w:r w:rsidRPr="00EB1669">
              <w:rPr>
                <w:rFonts w:ascii="Times New Roman" w:hAnsi="Times New Roman"/>
              </w:rPr>
              <w:t>Araz</w:t>
            </w:r>
            <w:proofErr w:type="spellEnd"/>
            <w:r w:rsidRPr="00EB1669">
              <w:rPr>
                <w:rFonts w:ascii="Times New Roman" w:hAnsi="Times New Roman"/>
              </w:rPr>
              <w:t>“ interesas Lietuvoje išlieka pieno produktai (jiems siūlo nemokamas vietas  lentynose). „</w:t>
            </w:r>
            <w:proofErr w:type="spellStart"/>
            <w:r w:rsidRPr="00EB1669">
              <w:rPr>
                <w:rFonts w:ascii="Times New Roman" w:hAnsi="Times New Roman"/>
              </w:rPr>
              <w:t>Araz</w:t>
            </w:r>
            <w:proofErr w:type="spellEnd"/>
            <w:r w:rsidRPr="00EB1669">
              <w:rPr>
                <w:rFonts w:ascii="Times New Roman" w:hAnsi="Times New Roman"/>
              </w:rPr>
              <w:t>“ – stambiausias prekiautojas sviestu AZ, o azerbaidžaniečiai suvartoja labai daug sviesto – 4kg per mėnesį vienam namų ūkiui.</w:t>
            </w:r>
          </w:p>
          <w:p w14:paraId="26F0B993" w14:textId="77777777" w:rsidR="00F60B43" w:rsidRPr="00EB1669" w:rsidRDefault="00F60B43" w:rsidP="00F60B43">
            <w:pPr>
              <w:numPr>
                <w:ilvl w:val="0"/>
                <w:numId w:val="6"/>
              </w:numPr>
              <w:jc w:val="both"/>
              <w:rPr>
                <w:rFonts w:ascii="Times New Roman" w:hAnsi="Times New Roman"/>
              </w:rPr>
            </w:pPr>
            <w:r w:rsidRPr="00EB1669">
              <w:rPr>
                <w:rFonts w:ascii="Times New Roman" w:hAnsi="Times New Roman"/>
              </w:rPr>
              <w:t>„</w:t>
            </w:r>
            <w:proofErr w:type="spellStart"/>
            <w:r w:rsidRPr="00EB1669">
              <w:rPr>
                <w:rFonts w:ascii="Times New Roman" w:hAnsi="Times New Roman"/>
              </w:rPr>
              <w:t>Araz</w:t>
            </w:r>
            <w:proofErr w:type="spellEnd"/>
            <w:r w:rsidRPr="00EB1669">
              <w:rPr>
                <w:rFonts w:ascii="Times New Roman" w:hAnsi="Times New Roman"/>
              </w:rPr>
              <w:t>“ atviri ir kitų kategorijų produktams iš Lietuvos – visų pirma, duonos produktams (vertina lietuvišką kokybę), taip pat paminėjo gėrimus (gaivieji, alus ir kt.).</w:t>
            </w:r>
          </w:p>
          <w:p w14:paraId="7C0C115E" w14:textId="77777777" w:rsidR="00F60B43" w:rsidRPr="00EB1669" w:rsidRDefault="00F60B43" w:rsidP="00F60B43">
            <w:pPr>
              <w:numPr>
                <w:ilvl w:val="0"/>
                <w:numId w:val="6"/>
              </w:numPr>
              <w:jc w:val="both"/>
              <w:rPr>
                <w:rFonts w:ascii="Times New Roman" w:hAnsi="Times New Roman"/>
              </w:rPr>
            </w:pPr>
            <w:r w:rsidRPr="00EB1669">
              <w:rPr>
                <w:rFonts w:ascii="Times New Roman" w:hAnsi="Times New Roman"/>
              </w:rPr>
              <w:t>Perspektyviausi sektoriai – EKO/BIO/</w:t>
            </w:r>
            <w:proofErr w:type="spellStart"/>
            <w:r w:rsidRPr="00EB1669">
              <w:rPr>
                <w:rFonts w:ascii="Times New Roman" w:hAnsi="Times New Roman"/>
              </w:rPr>
              <w:t>healthy</w:t>
            </w:r>
            <w:proofErr w:type="spellEnd"/>
            <w:r w:rsidRPr="00EB1669">
              <w:rPr>
                <w:rFonts w:ascii="Times New Roman" w:hAnsi="Times New Roman"/>
              </w:rPr>
              <w:t xml:space="preserve"> </w:t>
            </w:r>
            <w:proofErr w:type="spellStart"/>
            <w:r w:rsidRPr="00EB1669">
              <w:rPr>
                <w:rFonts w:ascii="Times New Roman" w:hAnsi="Times New Roman"/>
              </w:rPr>
              <w:t>products</w:t>
            </w:r>
            <w:proofErr w:type="spellEnd"/>
            <w:r w:rsidRPr="00EB1669">
              <w:rPr>
                <w:rFonts w:ascii="Times New Roman" w:hAnsi="Times New Roman"/>
              </w:rPr>
              <w:t>, taip pat – kava. Pažymėjo manantys, kad per artimiausius kelerius metus kavos rinka AZ aplenks arbatos rinką.</w:t>
            </w:r>
          </w:p>
          <w:p w14:paraId="76034299" w14:textId="77777777" w:rsidR="00F60B43" w:rsidRPr="00EB1669" w:rsidRDefault="00F60B43" w:rsidP="00F60B43">
            <w:pPr>
              <w:numPr>
                <w:ilvl w:val="0"/>
                <w:numId w:val="6"/>
              </w:numPr>
              <w:jc w:val="both"/>
              <w:rPr>
                <w:rFonts w:ascii="Times New Roman" w:hAnsi="Times New Roman"/>
              </w:rPr>
            </w:pPr>
            <w:r w:rsidRPr="00EB1669">
              <w:rPr>
                <w:rFonts w:ascii="Times New Roman" w:hAnsi="Times New Roman"/>
              </w:rPr>
              <w:t xml:space="preserve">Kalbėjo apie sėkmingą įmonės vizitą Lenkijoje – Varšuvoje surengta B2B sesija su 20 PL įmonių, įvyko vizitas į vieną iš įmonių – tai labai pasiteisinęs vizitas, po jo išaugo importo kiekiai iš PL – norėtų su </w:t>
            </w:r>
            <w:r w:rsidRPr="00EB1669">
              <w:rPr>
                <w:rFonts w:ascii="Times New Roman" w:hAnsi="Times New Roman"/>
              </w:rPr>
              <w:lastRenderedPageBreak/>
              <w:t>panašiais tikslais/programa apsilankyti ir Lietuvoje.</w:t>
            </w:r>
          </w:p>
          <w:p w14:paraId="18C1E0B8" w14:textId="1338DF33" w:rsidR="00F60B43" w:rsidRPr="00165AAF" w:rsidRDefault="00F60B43" w:rsidP="00F60B43">
            <w:pPr>
              <w:jc w:val="both"/>
              <w:rPr>
                <w:rFonts w:ascii="Times New Roman" w:hAnsi="Times New Roman"/>
              </w:rPr>
            </w:pPr>
            <w:r w:rsidRPr="00EB1669">
              <w:rPr>
                <w:rFonts w:ascii="Times New Roman" w:hAnsi="Times New Roman"/>
              </w:rPr>
              <w:t>Lietuvos pusė pažymėjo, kad įvairūs Lietuvos gamintojai gali pasiūlyti eilę asortimento, kuris domina „</w:t>
            </w:r>
            <w:proofErr w:type="spellStart"/>
            <w:r w:rsidRPr="00EB1669">
              <w:rPr>
                <w:rFonts w:ascii="Times New Roman" w:hAnsi="Times New Roman"/>
              </w:rPr>
              <w:t>Araz</w:t>
            </w:r>
            <w:proofErr w:type="spellEnd"/>
            <w:r w:rsidRPr="00EB1669">
              <w:rPr>
                <w:rFonts w:ascii="Times New Roman" w:hAnsi="Times New Roman"/>
              </w:rPr>
              <w:t xml:space="preserve"> [pieno produkcija, kepiniai, sveiko maisto produktai, alkoholiniai ir nealkoholiniai gėrimai ir kt.], todėl pasiūlė bendradarbiaujant su Lietuvos maisto produktų gamintojais surengti nuotolinę verslo misiją – tai galimybė greitai ir efektyviai pristatyti lietuviškus produktus. Atsižvelgiant į nuotolinės misijos ir tolesnių diskusijų su „</w:t>
            </w:r>
            <w:proofErr w:type="spellStart"/>
            <w:r w:rsidRPr="00EB1669">
              <w:rPr>
                <w:rFonts w:ascii="Times New Roman" w:hAnsi="Times New Roman"/>
              </w:rPr>
              <w:t>Araz</w:t>
            </w:r>
            <w:proofErr w:type="spellEnd"/>
            <w:r w:rsidRPr="00EB1669">
              <w:rPr>
                <w:rFonts w:ascii="Times New Roman" w:hAnsi="Times New Roman"/>
              </w:rPr>
              <w:t>“ rezultatus, galima būtų planuoti „</w:t>
            </w:r>
            <w:proofErr w:type="spellStart"/>
            <w:r w:rsidRPr="00EB1669">
              <w:rPr>
                <w:rFonts w:ascii="Times New Roman" w:hAnsi="Times New Roman"/>
              </w:rPr>
              <w:t>Araz</w:t>
            </w:r>
            <w:proofErr w:type="spellEnd"/>
            <w:r w:rsidRPr="00EB1669">
              <w:rPr>
                <w:rFonts w:ascii="Times New Roman" w:hAnsi="Times New Roman"/>
              </w:rPr>
              <w:t>“ atstovų vizitą Lietuvoje su platesne programa.</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0D6AA10" w14:textId="77777777" w:rsidR="00F60B43" w:rsidRPr="00EB1669" w:rsidRDefault="00F60B43" w:rsidP="00F60B43">
            <w:pPr>
              <w:spacing w:after="160" w:line="278" w:lineRule="auto"/>
              <w:jc w:val="both"/>
              <w:rPr>
                <w:rFonts w:ascii="Times New Roman" w:hAnsi="Times New Roman"/>
              </w:rPr>
            </w:pP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64722FF" w14:textId="77777777" w:rsidR="00F60B43" w:rsidRPr="00EB1669" w:rsidRDefault="00F60B43" w:rsidP="00F60B43">
            <w:pPr>
              <w:jc w:val="both"/>
              <w:rPr>
                <w:rFonts w:ascii="Times New Roman" w:hAnsi="Times New Roman"/>
              </w:rPr>
            </w:pPr>
          </w:p>
        </w:tc>
      </w:tr>
      <w:tr w:rsidR="00F60B43" w:rsidRPr="00EB1669" w14:paraId="42AD7224" w14:textId="77777777" w:rsidTr="006F389D">
        <w:trPr>
          <w:trHeight w:val="326"/>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4D60C95" w14:textId="77777777" w:rsidR="00F60B43" w:rsidRPr="00EB1669" w:rsidRDefault="00F60B43" w:rsidP="00F60B43">
            <w:pPr>
              <w:jc w:val="both"/>
              <w:rPr>
                <w:rFonts w:ascii="Times New Roman" w:hAnsi="Times New Roman"/>
              </w:rPr>
            </w:pPr>
            <w:r w:rsidRPr="00EB1669">
              <w:rPr>
                <w:rFonts w:ascii="Times New Roman" w:eastAsia="Times New Roman" w:hAnsi="Times New Roman"/>
                <w:b/>
              </w:rPr>
              <w:lastRenderedPageBreak/>
              <w:t>Lietuvos verslo plėtrai aktuali informacija</w:t>
            </w:r>
          </w:p>
        </w:tc>
      </w:tr>
      <w:tr w:rsidR="00F60B43" w:rsidRPr="00EB1669" w14:paraId="39A4FC82" w14:textId="77777777" w:rsidTr="006F389D">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8F33038" w14:textId="30902274" w:rsidR="00F60B43" w:rsidRPr="00EB1669" w:rsidRDefault="00F60B43" w:rsidP="00F60B43">
            <w:pPr>
              <w:jc w:val="both"/>
              <w:rPr>
                <w:rFonts w:ascii="Times New Roman" w:hAnsi="Times New Roman"/>
              </w:rPr>
            </w:pPr>
            <w:r w:rsidRPr="00EB1669">
              <w:rPr>
                <w:rFonts w:ascii="Times New Roman" w:hAnsi="Times New Roman"/>
              </w:rPr>
              <w:t>2025-02-11</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96039BD" w14:textId="19D71510" w:rsidR="00F60B43" w:rsidRPr="00EB1669" w:rsidRDefault="00F60B43" w:rsidP="00F60B43">
            <w:pPr>
              <w:jc w:val="both"/>
              <w:rPr>
                <w:rFonts w:ascii="Times New Roman" w:eastAsia="Times New Roman" w:hAnsi="Times New Roman"/>
              </w:rPr>
            </w:pPr>
            <w:r w:rsidRPr="00C633F1">
              <w:rPr>
                <w:rFonts w:ascii="Times New Roman" w:eastAsia="Times New Roman" w:hAnsi="Times New Roman"/>
              </w:rPr>
              <w:t>Vasario 10-11 d. Azerbaidžane su oficialiu vizitu lank</w:t>
            </w:r>
            <w:r w:rsidRPr="00EB1669">
              <w:rPr>
                <w:rFonts w:ascii="Times New Roman" w:eastAsia="Times New Roman" w:hAnsi="Times New Roman"/>
              </w:rPr>
              <w:t>ėsi</w:t>
            </w:r>
            <w:r w:rsidRPr="00C633F1">
              <w:rPr>
                <w:rFonts w:ascii="Times New Roman" w:eastAsia="Times New Roman" w:hAnsi="Times New Roman"/>
              </w:rPr>
              <w:t xml:space="preserve"> JAV viceprezidentas J.D. </w:t>
            </w:r>
            <w:proofErr w:type="spellStart"/>
            <w:r w:rsidRPr="00C633F1">
              <w:rPr>
                <w:rFonts w:ascii="Times New Roman" w:eastAsia="Times New Roman" w:hAnsi="Times New Roman"/>
              </w:rPr>
              <w:t>Vance</w:t>
            </w:r>
            <w:proofErr w:type="spellEnd"/>
            <w:r w:rsidRPr="00C633F1">
              <w:rPr>
                <w:rFonts w:ascii="Times New Roman" w:eastAsia="Times New Roman" w:hAnsi="Times New Roman"/>
              </w:rPr>
              <w:t>. </w:t>
            </w:r>
            <w:r w:rsidRPr="00EB1669">
              <w:rPr>
                <w:rFonts w:ascii="Times New Roman" w:eastAsia="Times New Roman" w:hAnsi="Times New Roman"/>
              </w:rPr>
              <w:t xml:space="preserve">Šis </w:t>
            </w:r>
            <w:r w:rsidRPr="00EB1669">
              <w:rPr>
                <w:rFonts w:ascii="Times New Roman" w:eastAsia="Times New Roman" w:hAnsi="Times New Roman"/>
              </w:rPr>
              <w:t>vizit</w:t>
            </w:r>
            <w:r w:rsidRPr="00EB1669">
              <w:rPr>
                <w:rFonts w:ascii="Times New Roman" w:eastAsia="Times New Roman" w:hAnsi="Times New Roman"/>
              </w:rPr>
              <w:t>as</w:t>
            </w:r>
            <w:r w:rsidRPr="00EB1669">
              <w:rPr>
                <w:rFonts w:ascii="Times New Roman" w:eastAsia="Times New Roman" w:hAnsi="Times New Roman"/>
              </w:rPr>
              <w:t xml:space="preserve"> vadin</w:t>
            </w:r>
            <w:r w:rsidRPr="00EB1669">
              <w:rPr>
                <w:rFonts w:ascii="Times New Roman" w:eastAsia="Times New Roman" w:hAnsi="Times New Roman"/>
              </w:rPr>
              <w:t>amas</w:t>
            </w:r>
            <w:r w:rsidRPr="00EB1669">
              <w:rPr>
                <w:rFonts w:ascii="Times New Roman" w:eastAsia="Times New Roman" w:hAnsi="Times New Roman"/>
              </w:rPr>
              <w:t xml:space="preserve"> istoriniu: tai tik antras kartais kai šalyje lankosi JAV viceprezidentas (</w:t>
            </w:r>
            <w:proofErr w:type="spellStart"/>
            <w:r w:rsidRPr="00EB1669">
              <w:rPr>
                <w:rFonts w:ascii="Times New Roman" w:eastAsia="Times New Roman" w:hAnsi="Times New Roman"/>
              </w:rPr>
              <w:t>D.Cheney</w:t>
            </w:r>
            <w:proofErr w:type="spellEnd"/>
            <w:r w:rsidRPr="00EB1669">
              <w:rPr>
                <w:rFonts w:ascii="Times New Roman" w:eastAsia="Times New Roman" w:hAnsi="Times New Roman"/>
              </w:rPr>
              <w:t xml:space="preserve"> 2008). Be to, JD </w:t>
            </w:r>
            <w:proofErr w:type="spellStart"/>
            <w:r w:rsidRPr="00EB1669">
              <w:rPr>
                <w:rFonts w:ascii="Times New Roman" w:eastAsia="Times New Roman" w:hAnsi="Times New Roman"/>
              </w:rPr>
              <w:t>Vance</w:t>
            </w:r>
            <w:proofErr w:type="spellEnd"/>
            <w:r w:rsidRPr="00EB1669">
              <w:rPr>
                <w:rFonts w:ascii="Times New Roman" w:eastAsia="Times New Roman" w:hAnsi="Times New Roman"/>
              </w:rPr>
              <w:t xml:space="preserve"> vizitas tiek simbolizmu, tiek ir atsivežtais konkrečiais siūlymais Armėnijai ir Azerbaidžanui yra ženklas apie didesnį JAV buvimą regione ir rodo silpstančią Rusijos ir Irano įtaką. Tiesa, konkrečių siūlymų kontekste Armėnija gavo nepalyginamai daugiau nei AZ, ir tam tikro kartėlio Azerbaidžano pusėje turėtų būti, bet jis nėra išsakomas viešai. Azerbaidžanas ilgai siekė įvardinti partnerystę su JAV, kaip „strateginę.“ Tad svarbiausias vizito Azerbaidžane konkretus rezultatas – oficialiai pasirašyta „Strateginio partnerystės chartija“ tarp JAV ir Azerbaidžano. Dokumentas įtvirtina platesnį abiejų šalių bendradarbiavimą, sukuriami rėmai ir nuolatinis mechanizmas tokio bendradarbiavimo palaikymui, plėtimui ir gilinimui.  Chartija pabrėžia ketinimą stiprinti ekonominius, saugumo, energetikos, technologijų ir kitus politinius ryšius, taip padedant formuoti ilgalaikę dvikryptę partnerystę. Kitas svarbus vizito rezultatas</w:t>
            </w:r>
            <w:r w:rsidRPr="00EB1669">
              <w:rPr>
                <w:rFonts w:ascii="Times New Roman" w:eastAsia="Times New Roman" w:hAnsi="Times New Roman"/>
              </w:rPr>
              <w:t xml:space="preserve"> </w:t>
            </w:r>
            <w:r w:rsidRPr="00EB1669">
              <w:rPr>
                <w:rFonts w:ascii="Times New Roman" w:eastAsia="Times New Roman" w:hAnsi="Times New Roman"/>
              </w:rPr>
              <w:t>- postūmis junglumo projekta</w:t>
            </w:r>
            <w:r w:rsidRPr="00EB1669">
              <w:rPr>
                <w:rFonts w:ascii="Times New Roman" w:eastAsia="Times New Roman" w:hAnsi="Times New Roman"/>
              </w:rPr>
              <w:t>m</w:t>
            </w:r>
            <w:r w:rsidRPr="00EB1669">
              <w:rPr>
                <w:rFonts w:ascii="Times New Roman" w:eastAsia="Times New Roman" w:hAnsi="Times New Roman"/>
              </w:rPr>
              <w:t xml:space="preserve">s ir TRIPP. </w:t>
            </w:r>
          </w:p>
          <w:p w14:paraId="086E80F0" w14:textId="5A97FA03" w:rsidR="00F60B43" w:rsidRPr="00BD3C09" w:rsidRDefault="00F60B43" w:rsidP="00F60B43">
            <w:pPr>
              <w:jc w:val="both"/>
              <w:rPr>
                <w:rFonts w:ascii="Times New Roman" w:eastAsia="Times New Roman" w:hAnsi="Times New Roman"/>
              </w:rPr>
            </w:pPr>
            <w:r w:rsidRPr="00BD3C09">
              <w:rPr>
                <w:rFonts w:ascii="Times New Roman" w:eastAsia="Times New Roman" w:hAnsi="Times New Roman"/>
              </w:rPr>
              <w:t xml:space="preserve">Svarbi J.D </w:t>
            </w:r>
            <w:proofErr w:type="spellStart"/>
            <w:r w:rsidRPr="00BD3C09">
              <w:rPr>
                <w:rFonts w:ascii="Times New Roman" w:eastAsia="Times New Roman" w:hAnsi="Times New Roman"/>
              </w:rPr>
              <w:t>Vance</w:t>
            </w:r>
            <w:proofErr w:type="spellEnd"/>
            <w:r w:rsidRPr="00BD3C09">
              <w:rPr>
                <w:rFonts w:ascii="Times New Roman" w:eastAsia="Times New Roman" w:hAnsi="Times New Roman"/>
              </w:rPr>
              <w:t xml:space="preserve"> vizito Baku ekonominė dimensija. JAV Prekybos rūmai vasario 9–10 d. Baku surengė pirmąją verslo misiją Azerbaidžane. </w:t>
            </w:r>
            <w:proofErr w:type="spellStart"/>
            <w:r w:rsidRPr="00BD3C09">
              <w:rPr>
                <w:rFonts w:ascii="Times New Roman" w:eastAsia="Times New Roman" w:hAnsi="Times New Roman"/>
              </w:rPr>
              <w:t>Dalyvavavo</w:t>
            </w:r>
            <w:proofErr w:type="spellEnd"/>
            <w:r w:rsidRPr="00BD3C09">
              <w:rPr>
                <w:rFonts w:ascii="Times New Roman" w:eastAsia="Times New Roman" w:hAnsi="Times New Roman"/>
              </w:rPr>
              <w:t xml:space="preserve"> 30 JAV kompanijų (apie 60 žmonių), atstovaujančios </w:t>
            </w:r>
            <w:r w:rsidRPr="00BD3C09">
              <w:rPr>
                <w:rFonts w:ascii="Times New Roman" w:eastAsia="Times New Roman" w:hAnsi="Times New Roman"/>
              </w:rPr>
              <w:lastRenderedPageBreak/>
              <w:t xml:space="preserve">energetikos, technologijų, finansų, logistikos, aviacijos, skaitmeninių sprendimų, maisto ir paslaugų sektorius. Misija, organizuota bendradarbiaujant su JAV Prekybos departamentu, apėmė kelis susitikimus ir politinius dialogus, įskaitant susitikimą su Prezidentu I. Alijevu ir UR ministru D. </w:t>
            </w:r>
            <w:proofErr w:type="spellStart"/>
            <w:r w:rsidRPr="00BD3C09">
              <w:rPr>
                <w:rFonts w:ascii="Times New Roman" w:eastAsia="Times New Roman" w:hAnsi="Times New Roman"/>
              </w:rPr>
              <w:t>Bairamovu</w:t>
            </w:r>
            <w:proofErr w:type="spellEnd"/>
            <w:r w:rsidRPr="00BD3C09">
              <w:rPr>
                <w:rFonts w:ascii="Times New Roman" w:eastAsia="Times New Roman" w:hAnsi="Times New Roman"/>
              </w:rPr>
              <w:t>.</w:t>
            </w:r>
          </w:p>
          <w:p w14:paraId="448DA318" w14:textId="476B3182" w:rsidR="00F60B43" w:rsidRPr="00EB1669" w:rsidRDefault="00F60B43" w:rsidP="00F60B43">
            <w:pPr>
              <w:jc w:val="both"/>
              <w:rPr>
                <w:rFonts w:ascii="Times New Roman" w:eastAsia="Times New Roman" w:hAnsi="Times New Roman"/>
              </w:rPr>
            </w:pPr>
            <w:r w:rsidRPr="00BD3C09">
              <w:rPr>
                <w:rFonts w:ascii="Times New Roman" w:eastAsia="Times New Roman" w:hAnsi="Times New Roman"/>
              </w:rPr>
              <w:t xml:space="preserve">JAV prekybos rūmai vasario 10 d. surengė verslo </w:t>
            </w:r>
            <w:proofErr w:type="spellStart"/>
            <w:r w:rsidRPr="00BD3C09">
              <w:rPr>
                <w:rFonts w:ascii="Times New Roman" w:eastAsia="Times New Roman" w:hAnsi="Times New Roman"/>
              </w:rPr>
              <w:t>networkingo</w:t>
            </w:r>
            <w:proofErr w:type="spellEnd"/>
            <w:r w:rsidRPr="00BD3C09">
              <w:rPr>
                <w:rFonts w:ascii="Times New Roman" w:eastAsia="Times New Roman" w:hAnsi="Times New Roman"/>
              </w:rPr>
              <w:t xml:space="preserve"> renginį. Dalyvavo JAV kompanijų Apple, </w:t>
            </w:r>
            <w:proofErr w:type="spellStart"/>
            <w:r w:rsidRPr="00BD3C09">
              <w:rPr>
                <w:rFonts w:ascii="Times New Roman" w:eastAsia="Times New Roman" w:hAnsi="Times New Roman"/>
              </w:rPr>
              <w:t>Ardea</w:t>
            </w:r>
            <w:proofErr w:type="spellEnd"/>
            <w:r w:rsidRPr="00BD3C09">
              <w:rPr>
                <w:rFonts w:ascii="Times New Roman" w:eastAsia="Times New Roman" w:hAnsi="Times New Roman"/>
              </w:rPr>
              <w:t xml:space="preserve"> </w:t>
            </w:r>
            <w:proofErr w:type="spellStart"/>
            <w:r w:rsidRPr="00BD3C09">
              <w:rPr>
                <w:rFonts w:ascii="Times New Roman" w:eastAsia="Times New Roman" w:hAnsi="Times New Roman"/>
              </w:rPr>
              <w:t>Energy</w:t>
            </w:r>
            <w:proofErr w:type="spellEnd"/>
            <w:r w:rsidRPr="00BD3C09">
              <w:rPr>
                <w:rFonts w:ascii="Times New Roman" w:eastAsia="Times New Roman" w:hAnsi="Times New Roman"/>
              </w:rPr>
              <w:t xml:space="preserve"> Technologies </w:t>
            </w:r>
            <w:proofErr w:type="spellStart"/>
            <w:r w:rsidRPr="00BD3C09">
              <w:rPr>
                <w:rFonts w:ascii="Times New Roman" w:eastAsia="Times New Roman" w:hAnsi="Times New Roman"/>
              </w:rPr>
              <w:t>Inc</w:t>
            </w:r>
            <w:proofErr w:type="spellEnd"/>
            <w:r w:rsidRPr="00BD3C09">
              <w:rPr>
                <w:rFonts w:ascii="Times New Roman" w:eastAsia="Times New Roman" w:hAnsi="Times New Roman"/>
              </w:rPr>
              <w:t xml:space="preserve">. </w:t>
            </w:r>
            <w:proofErr w:type="spellStart"/>
            <w:r w:rsidRPr="00BD3C09">
              <w:rPr>
                <w:rFonts w:ascii="Times New Roman" w:eastAsia="Times New Roman" w:hAnsi="Times New Roman"/>
              </w:rPr>
              <w:t>Co</w:t>
            </w:r>
            <w:proofErr w:type="spellEnd"/>
            <w:r w:rsidRPr="00BD3C09">
              <w:rPr>
                <w:rFonts w:ascii="Times New Roman" w:eastAsia="Times New Roman" w:hAnsi="Times New Roman"/>
              </w:rPr>
              <w:t xml:space="preserve">., </w:t>
            </w:r>
            <w:proofErr w:type="spellStart"/>
            <w:r w:rsidRPr="00BD3C09">
              <w:rPr>
                <w:rFonts w:ascii="Times New Roman" w:eastAsia="Times New Roman" w:hAnsi="Times New Roman"/>
              </w:rPr>
              <w:t>Aretera</w:t>
            </w:r>
            <w:proofErr w:type="spellEnd"/>
            <w:r w:rsidRPr="00BD3C09">
              <w:rPr>
                <w:rFonts w:ascii="Times New Roman" w:eastAsia="Times New Roman" w:hAnsi="Times New Roman"/>
              </w:rPr>
              <w:t xml:space="preserve"> </w:t>
            </w:r>
            <w:proofErr w:type="spellStart"/>
            <w:r w:rsidRPr="00BD3C09">
              <w:rPr>
                <w:rFonts w:ascii="Times New Roman" w:eastAsia="Times New Roman" w:hAnsi="Times New Roman"/>
              </w:rPr>
              <w:t>Public</w:t>
            </w:r>
            <w:proofErr w:type="spellEnd"/>
            <w:r w:rsidRPr="00BD3C09">
              <w:rPr>
                <w:rFonts w:ascii="Times New Roman" w:eastAsia="Times New Roman" w:hAnsi="Times New Roman"/>
              </w:rPr>
              <w:t xml:space="preserve"> </w:t>
            </w:r>
            <w:proofErr w:type="spellStart"/>
            <w:r w:rsidRPr="00BD3C09">
              <w:rPr>
                <w:rFonts w:ascii="Times New Roman" w:eastAsia="Times New Roman" w:hAnsi="Times New Roman"/>
              </w:rPr>
              <w:t>Affairs</w:t>
            </w:r>
            <w:proofErr w:type="spellEnd"/>
            <w:r w:rsidRPr="00BD3C09">
              <w:rPr>
                <w:rFonts w:ascii="Times New Roman" w:eastAsia="Times New Roman" w:hAnsi="Times New Roman"/>
              </w:rPr>
              <w:t xml:space="preserve">, </w:t>
            </w:r>
            <w:proofErr w:type="spellStart"/>
            <w:r w:rsidRPr="00BD3C09">
              <w:rPr>
                <w:rFonts w:ascii="Times New Roman" w:eastAsia="Times New Roman" w:hAnsi="Times New Roman"/>
              </w:rPr>
              <w:t>Baker</w:t>
            </w:r>
            <w:proofErr w:type="spellEnd"/>
            <w:r w:rsidRPr="00BD3C09">
              <w:rPr>
                <w:rFonts w:ascii="Times New Roman" w:eastAsia="Times New Roman" w:hAnsi="Times New Roman"/>
              </w:rPr>
              <w:t xml:space="preserve"> </w:t>
            </w:r>
            <w:proofErr w:type="spellStart"/>
            <w:r w:rsidRPr="00BD3C09">
              <w:rPr>
                <w:rFonts w:ascii="Times New Roman" w:eastAsia="Times New Roman" w:hAnsi="Times New Roman"/>
              </w:rPr>
              <w:t>Hughes</w:t>
            </w:r>
            <w:proofErr w:type="spellEnd"/>
            <w:r w:rsidRPr="00BD3C09">
              <w:rPr>
                <w:rFonts w:ascii="Times New Roman" w:eastAsia="Times New Roman" w:hAnsi="Times New Roman"/>
              </w:rPr>
              <w:t xml:space="preserve">, </w:t>
            </w:r>
            <w:proofErr w:type="spellStart"/>
            <w:r w:rsidRPr="00BD3C09">
              <w:rPr>
                <w:rFonts w:ascii="Times New Roman" w:eastAsia="Times New Roman" w:hAnsi="Times New Roman"/>
              </w:rPr>
              <w:t>bp</w:t>
            </w:r>
            <w:proofErr w:type="spellEnd"/>
            <w:r w:rsidRPr="00BD3C09">
              <w:rPr>
                <w:rFonts w:ascii="Times New Roman" w:eastAsia="Times New Roman" w:hAnsi="Times New Roman"/>
              </w:rPr>
              <w:t xml:space="preserve">, Ericsson, </w:t>
            </w:r>
            <w:proofErr w:type="spellStart"/>
            <w:r w:rsidRPr="00BD3C09">
              <w:rPr>
                <w:rFonts w:ascii="Times New Roman" w:eastAsia="Times New Roman" w:hAnsi="Times New Roman"/>
              </w:rPr>
              <w:t>Esin</w:t>
            </w:r>
            <w:proofErr w:type="spellEnd"/>
            <w:r w:rsidRPr="00BD3C09">
              <w:rPr>
                <w:rFonts w:ascii="Times New Roman" w:eastAsia="Times New Roman" w:hAnsi="Times New Roman"/>
              </w:rPr>
              <w:t xml:space="preserve"> </w:t>
            </w:r>
            <w:proofErr w:type="spellStart"/>
            <w:r w:rsidRPr="00BD3C09">
              <w:rPr>
                <w:rFonts w:ascii="Times New Roman" w:eastAsia="Times New Roman" w:hAnsi="Times New Roman"/>
              </w:rPr>
              <w:t>Attorney</w:t>
            </w:r>
            <w:proofErr w:type="spellEnd"/>
            <w:r w:rsidRPr="00BD3C09">
              <w:rPr>
                <w:rFonts w:ascii="Times New Roman" w:eastAsia="Times New Roman" w:hAnsi="Times New Roman"/>
              </w:rPr>
              <w:t xml:space="preserve"> </w:t>
            </w:r>
            <w:proofErr w:type="spellStart"/>
            <w:r w:rsidRPr="00BD3C09">
              <w:rPr>
                <w:rFonts w:ascii="Times New Roman" w:eastAsia="Times New Roman" w:hAnsi="Times New Roman"/>
              </w:rPr>
              <w:t>Partnership</w:t>
            </w:r>
            <w:proofErr w:type="spellEnd"/>
            <w:r w:rsidRPr="00BD3C09">
              <w:rPr>
                <w:rFonts w:ascii="Times New Roman" w:eastAsia="Times New Roman" w:hAnsi="Times New Roman"/>
              </w:rPr>
              <w:t xml:space="preserve"> / </w:t>
            </w:r>
            <w:proofErr w:type="spellStart"/>
            <w:r w:rsidRPr="00BD3C09">
              <w:rPr>
                <w:rFonts w:ascii="Times New Roman" w:eastAsia="Times New Roman" w:hAnsi="Times New Roman"/>
              </w:rPr>
              <w:t>Baker</w:t>
            </w:r>
            <w:proofErr w:type="spellEnd"/>
            <w:r w:rsidRPr="00BD3C09">
              <w:rPr>
                <w:rFonts w:ascii="Times New Roman" w:eastAsia="Times New Roman" w:hAnsi="Times New Roman"/>
              </w:rPr>
              <w:t xml:space="preserve"> </w:t>
            </w:r>
            <w:proofErr w:type="spellStart"/>
            <w:r w:rsidRPr="00BD3C09">
              <w:rPr>
                <w:rFonts w:ascii="Times New Roman" w:eastAsia="Times New Roman" w:hAnsi="Times New Roman"/>
              </w:rPr>
              <w:t>McKenzie</w:t>
            </w:r>
            <w:proofErr w:type="spellEnd"/>
            <w:r w:rsidRPr="00BD3C09">
              <w:rPr>
                <w:rFonts w:ascii="Times New Roman" w:eastAsia="Times New Roman" w:hAnsi="Times New Roman"/>
              </w:rPr>
              <w:t xml:space="preserve"> International, </w:t>
            </w:r>
            <w:proofErr w:type="spellStart"/>
            <w:r w:rsidRPr="00BD3C09">
              <w:rPr>
                <w:rFonts w:ascii="Times New Roman" w:eastAsia="Times New Roman" w:hAnsi="Times New Roman"/>
              </w:rPr>
              <w:t>ExxonMobil</w:t>
            </w:r>
            <w:proofErr w:type="spellEnd"/>
            <w:r w:rsidRPr="00BD3C09">
              <w:rPr>
                <w:rFonts w:ascii="Times New Roman" w:eastAsia="Times New Roman" w:hAnsi="Times New Roman"/>
              </w:rPr>
              <w:t xml:space="preserve">, Fuji </w:t>
            </w:r>
            <w:proofErr w:type="spellStart"/>
            <w:r w:rsidRPr="00BD3C09">
              <w:rPr>
                <w:rFonts w:ascii="Times New Roman" w:eastAsia="Times New Roman" w:hAnsi="Times New Roman"/>
              </w:rPr>
              <w:t>Engineering</w:t>
            </w:r>
            <w:proofErr w:type="spellEnd"/>
            <w:r w:rsidRPr="00BD3C09">
              <w:rPr>
                <w:rFonts w:ascii="Times New Roman" w:eastAsia="Times New Roman" w:hAnsi="Times New Roman"/>
              </w:rPr>
              <w:t xml:space="preserve">, Herbalife, </w:t>
            </w:r>
            <w:proofErr w:type="spellStart"/>
            <w:r w:rsidRPr="00BD3C09">
              <w:rPr>
                <w:rFonts w:ascii="Times New Roman" w:eastAsia="Times New Roman" w:hAnsi="Times New Roman"/>
              </w:rPr>
              <w:t>Hill</w:t>
            </w:r>
            <w:proofErr w:type="spellEnd"/>
            <w:r w:rsidRPr="00BD3C09">
              <w:rPr>
                <w:rFonts w:ascii="Times New Roman" w:eastAsia="Times New Roman" w:hAnsi="Times New Roman"/>
              </w:rPr>
              <w:t xml:space="preserve"> International, </w:t>
            </w:r>
            <w:proofErr w:type="spellStart"/>
            <w:r w:rsidRPr="00BD3C09">
              <w:rPr>
                <w:rFonts w:ascii="Times New Roman" w:eastAsia="Times New Roman" w:hAnsi="Times New Roman"/>
              </w:rPr>
              <w:t>Honeywell</w:t>
            </w:r>
            <w:proofErr w:type="spellEnd"/>
            <w:r w:rsidRPr="00BD3C09">
              <w:rPr>
                <w:rFonts w:ascii="Times New Roman" w:eastAsia="Times New Roman" w:hAnsi="Times New Roman"/>
              </w:rPr>
              <w:t xml:space="preserve">, </w:t>
            </w:r>
            <w:proofErr w:type="spellStart"/>
            <w:r w:rsidRPr="00BD3C09">
              <w:rPr>
                <w:rFonts w:ascii="Times New Roman" w:eastAsia="Times New Roman" w:hAnsi="Times New Roman"/>
              </w:rPr>
              <w:t>Illumina</w:t>
            </w:r>
            <w:proofErr w:type="spellEnd"/>
            <w:r w:rsidRPr="00BD3C09">
              <w:rPr>
                <w:rFonts w:ascii="Times New Roman" w:eastAsia="Times New Roman" w:hAnsi="Times New Roman"/>
              </w:rPr>
              <w:t xml:space="preserve">, </w:t>
            </w:r>
            <w:proofErr w:type="spellStart"/>
            <w:r w:rsidRPr="00BD3C09">
              <w:rPr>
                <w:rFonts w:ascii="Times New Roman" w:eastAsia="Times New Roman" w:hAnsi="Times New Roman"/>
              </w:rPr>
              <w:t>Lummus</w:t>
            </w:r>
            <w:proofErr w:type="spellEnd"/>
            <w:r w:rsidRPr="00BD3C09">
              <w:rPr>
                <w:rFonts w:ascii="Times New Roman" w:eastAsia="Times New Roman" w:hAnsi="Times New Roman"/>
              </w:rPr>
              <w:t xml:space="preserve"> </w:t>
            </w:r>
            <w:proofErr w:type="spellStart"/>
            <w:r w:rsidRPr="00BD3C09">
              <w:rPr>
                <w:rFonts w:ascii="Times New Roman" w:eastAsia="Times New Roman" w:hAnsi="Times New Roman"/>
              </w:rPr>
              <w:t>Technology</w:t>
            </w:r>
            <w:proofErr w:type="spellEnd"/>
            <w:r w:rsidRPr="00BD3C09">
              <w:rPr>
                <w:rFonts w:ascii="Times New Roman" w:eastAsia="Times New Roman" w:hAnsi="Times New Roman"/>
              </w:rPr>
              <w:t xml:space="preserve">, </w:t>
            </w:r>
            <w:proofErr w:type="spellStart"/>
            <w:r w:rsidRPr="00BD3C09">
              <w:rPr>
                <w:rFonts w:ascii="Times New Roman" w:eastAsia="Times New Roman" w:hAnsi="Times New Roman"/>
              </w:rPr>
              <w:t>Marriott</w:t>
            </w:r>
            <w:proofErr w:type="spellEnd"/>
            <w:r w:rsidRPr="00BD3C09">
              <w:rPr>
                <w:rFonts w:ascii="Times New Roman" w:eastAsia="Times New Roman" w:hAnsi="Times New Roman"/>
              </w:rPr>
              <w:t xml:space="preserve">, </w:t>
            </w:r>
            <w:proofErr w:type="spellStart"/>
            <w:r w:rsidRPr="00BD3C09">
              <w:rPr>
                <w:rFonts w:ascii="Times New Roman" w:eastAsia="Times New Roman" w:hAnsi="Times New Roman"/>
              </w:rPr>
              <w:t>Mastercard</w:t>
            </w:r>
            <w:proofErr w:type="spellEnd"/>
            <w:r w:rsidRPr="00BD3C09">
              <w:rPr>
                <w:rFonts w:ascii="Times New Roman" w:eastAsia="Times New Roman" w:hAnsi="Times New Roman"/>
              </w:rPr>
              <w:t xml:space="preserve">, Meta, Motorola </w:t>
            </w:r>
            <w:proofErr w:type="spellStart"/>
            <w:r w:rsidRPr="00BD3C09">
              <w:rPr>
                <w:rFonts w:ascii="Times New Roman" w:eastAsia="Times New Roman" w:hAnsi="Times New Roman"/>
              </w:rPr>
              <w:t>Solutions</w:t>
            </w:r>
            <w:proofErr w:type="spellEnd"/>
            <w:r w:rsidRPr="00BD3C09">
              <w:rPr>
                <w:rFonts w:ascii="Times New Roman" w:eastAsia="Times New Roman" w:hAnsi="Times New Roman"/>
              </w:rPr>
              <w:t xml:space="preserve">, </w:t>
            </w:r>
            <w:proofErr w:type="spellStart"/>
            <w:r w:rsidRPr="00BD3C09">
              <w:rPr>
                <w:rFonts w:ascii="Times New Roman" w:eastAsia="Times New Roman" w:hAnsi="Times New Roman"/>
              </w:rPr>
              <w:t>Resecurity</w:t>
            </w:r>
            <w:proofErr w:type="spellEnd"/>
            <w:r w:rsidRPr="00BD3C09">
              <w:rPr>
                <w:rFonts w:ascii="Times New Roman" w:eastAsia="Times New Roman" w:hAnsi="Times New Roman"/>
              </w:rPr>
              <w:t xml:space="preserve">, Shell International, </w:t>
            </w:r>
            <w:proofErr w:type="spellStart"/>
            <w:r w:rsidRPr="00BD3C09">
              <w:rPr>
                <w:rFonts w:ascii="Times New Roman" w:eastAsia="Times New Roman" w:hAnsi="Times New Roman"/>
              </w:rPr>
              <w:t>Straife</w:t>
            </w:r>
            <w:proofErr w:type="spellEnd"/>
            <w:r w:rsidRPr="00BD3C09">
              <w:rPr>
                <w:rFonts w:ascii="Times New Roman" w:eastAsia="Times New Roman" w:hAnsi="Times New Roman"/>
              </w:rPr>
              <w:t xml:space="preserve">, </w:t>
            </w:r>
            <w:proofErr w:type="spellStart"/>
            <w:r w:rsidRPr="00BD3C09">
              <w:rPr>
                <w:rFonts w:ascii="Times New Roman" w:eastAsia="Times New Roman" w:hAnsi="Times New Roman"/>
              </w:rPr>
              <w:t>The</w:t>
            </w:r>
            <w:proofErr w:type="spellEnd"/>
            <w:r w:rsidRPr="00BD3C09">
              <w:rPr>
                <w:rFonts w:ascii="Times New Roman" w:eastAsia="Times New Roman" w:hAnsi="Times New Roman"/>
              </w:rPr>
              <w:t xml:space="preserve"> Coca-Cola Company, Visa, </w:t>
            </w:r>
            <w:proofErr w:type="spellStart"/>
            <w:r w:rsidRPr="00BD3C09">
              <w:rPr>
                <w:rFonts w:ascii="Times New Roman" w:eastAsia="Times New Roman" w:hAnsi="Times New Roman"/>
              </w:rPr>
              <w:t>Vertiv</w:t>
            </w:r>
            <w:proofErr w:type="spellEnd"/>
            <w:r w:rsidRPr="00BD3C09">
              <w:rPr>
                <w:rFonts w:ascii="Times New Roman" w:eastAsia="Times New Roman" w:hAnsi="Times New Roman"/>
              </w:rPr>
              <w:t> ir kt. atstovai. Žiniasklaidoje pasirodė straipsnių apie AZ strateginę reikšmę regione ir JAV-AZ ekonominio bendradarbiavimo potencialą. „JAV bendrovės Azerbaidžaną vertina kaip regioninį junglumo centrą“ – sakė</w:t>
            </w:r>
            <w:r w:rsidRPr="00BD3C09">
              <w:rPr>
                <w:rFonts w:ascii="Times New Roman" w:eastAsia="Times New Roman" w:hAnsi="Times New Roman"/>
                <w:b/>
                <w:bCs/>
              </w:rPr>
              <w:t xml:space="preserve"> </w:t>
            </w:r>
            <w:r w:rsidRPr="00BD3C09">
              <w:rPr>
                <w:rFonts w:ascii="Times New Roman" w:eastAsia="Times New Roman" w:hAnsi="Times New Roman"/>
              </w:rPr>
              <w:t xml:space="preserve">JAV Prekybos rūmų atstovas </w:t>
            </w:r>
            <w:proofErr w:type="spellStart"/>
            <w:r w:rsidRPr="00BD3C09">
              <w:rPr>
                <w:rFonts w:ascii="Times New Roman" w:eastAsia="Times New Roman" w:hAnsi="Times New Roman"/>
              </w:rPr>
              <w:t>Khush</w:t>
            </w:r>
            <w:proofErr w:type="spellEnd"/>
            <w:r w:rsidRPr="00BD3C09">
              <w:rPr>
                <w:rFonts w:ascii="Times New Roman" w:eastAsia="Times New Roman" w:hAnsi="Times New Roman"/>
              </w:rPr>
              <w:t xml:space="preserve"> </w:t>
            </w:r>
            <w:proofErr w:type="spellStart"/>
            <w:r w:rsidRPr="00BD3C09">
              <w:rPr>
                <w:rFonts w:ascii="Times New Roman" w:eastAsia="Times New Roman" w:hAnsi="Times New Roman"/>
              </w:rPr>
              <w:t>Choksy</w:t>
            </w:r>
            <w:proofErr w:type="spellEnd"/>
            <w:r w:rsidRPr="00BD3C09">
              <w:rPr>
                <w:rFonts w:ascii="Times New Roman" w:eastAsia="Times New Roman" w:hAnsi="Times New Roman"/>
              </w:rPr>
              <w:t xml:space="preserve">. Pasak jo, vizito tikslas – ne pasirašyti konkrečius susitarimus, o geriau susipažinti su AZ verslo aplinka, galimybėmis ir šalies ateities planais. K. </w:t>
            </w:r>
            <w:proofErr w:type="spellStart"/>
            <w:r w:rsidRPr="00BD3C09">
              <w:rPr>
                <w:rFonts w:ascii="Times New Roman" w:eastAsia="Times New Roman" w:hAnsi="Times New Roman"/>
              </w:rPr>
              <w:t>Choksy</w:t>
            </w:r>
            <w:proofErr w:type="spellEnd"/>
            <w:r w:rsidRPr="00BD3C09">
              <w:rPr>
                <w:rFonts w:ascii="Times New Roman" w:eastAsia="Times New Roman" w:hAnsi="Times New Roman"/>
              </w:rPr>
              <w:t xml:space="preserve"> pabrėžė, kad AZ turi stiprią infrastruktūrą, diversifikuotą ekonomiką ir tvaraus augimo potencialą, ypač turizmo sektoriuje. Anot jo, šalies geografinė padėtis suteikia strateginį pranašumą – AZ jungia Rytus ir Vakarus ir yra svarbus energetikos, transporto, logistikos bei Šiaurės–Pietų jungčių mazgas. JAV bendrovės šalį laiko svarbiu centru, jungiančiu Centrinę Aziją ir Europą per Kaspijos jūrą, su potencialu plėsti pasaulines tiekimo grandines, įskaitant energetiką, kritines žaliavas ir skaitmeninę infrastruktūrą.</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2C2E7A3" w14:textId="77777777" w:rsidR="00F60B43" w:rsidRPr="00EB1669" w:rsidRDefault="00F60B43" w:rsidP="00F60B43">
            <w:pPr>
              <w:rPr>
                <w:rFonts w:ascii="Times New Roman" w:hAnsi="Times New Roman"/>
              </w:rPr>
            </w:pPr>
            <w:hyperlink r:id="rId7" w:history="1">
              <w:r w:rsidRPr="00EB1669">
                <w:rPr>
                  <w:rStyle w:val="Hyperlink"/>
                  <w:rFonts w:ascii="Times New Roman" w:hAnsi="Times New Roman"/>
                </w:rPr>
                <w:t xml:space="preserve">US </w:t>
              </w:r>
              <w:proofErr w:type="spellStart"/>
              <w:r w:rsidRPr="00EB1669">
                <w:rPr>
                  <w:rStyle w:val="Hyperlink"/>
                  <w:rFonts w:ascii="Times New Roman" w:hAnsi="Times New Roman"/>
                </w:rPr>
                <w:t>Chamber</w:t>
              </w:r>
              <w:proofErr w:type="spellEnd"/>
              <w:r w:rsidRPr="00EB1669">
                <w:rPr>
                  <w:rStyle w:val="Hyperlink"/>
                  <w:rFonts w:ascii="Times New Roman" w:hAnsi="Times New Roman"/>
                </w:rPr>
                <w:t xml:space="preserve"> of Commerce: American </w:t>
              </w:r>
              <w:proofErr w:type="spellStart"/>
              <w:r w:rsidRPr="00EB1669">
                <w:rPr>
                  <w:rStyle w:val="Hyperlink"/>
                  <w:rFonts w:ascii="Times New Roman" w:hAnsi="Times New Roman"/>
                </w:rPr>
                <w:t>companies</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see</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Azerbaijan</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as</w:t>
              </w:r>
              <w:proofErr w:type="spellEnd"/>
              <w:r w:rsidRPr="00EB1669">
                <w:rPr>
                  <w:rStyle w:val="Hyperlink"/>
                  <w:rFonts w:ascii="Times New Roman" w:hAnsi="Times New Roman"/>
                </w:rPr>
                <w:t xml:space="preserve"> a </w:t>
              </w:r>
              <w:proofErr w:type="spellStart"/>
              <w:r w:rsidRPr="00EB1669">
                <w:rPr>
                  <w:rStyle w:val="Hyperlink"/>
                  <w:rFonts w:ascii="Times New Roman" w:hAnsi="Times New Roman"/>
                </w:rPr>
                <w:t>regional</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hub</w:t>
              </w:r>
              <w:proofErr w:type="spellEnd"/>
            </w:hyperlink>
          </w:p>
          <w:p w14:paraId="7A3D2E14" w14:textId="77777777" w:rsidR="00F60B43" w:rsidRPr="00EB1669" w:rsidRDefault="00F60B43" w:rsidP="00F60B43">
            <w:pPr>
              <w:rPr>
                <w:rFonts w:ascii="Times New Roman" w:hAnsi="Times New Roman"/>
              </w:rPr>
            </w:pPr>
            <w:hyperlink r:id="rId8" w:history="1">
              <w:r w:rsidRPr="00EB1669">
                <w:rPr>
                  <w:rStyle w:val="Hyperlink"/>
                  <w:rFonts w:ascii="Times New Roman" w:hAnsi="Times New Roman"/>
                </w:rPr>
                <w:t xml:space="preserve">US </w:t>
              </w:r>
              <w:proofErr w:type="spellStart"/>
              <w:r w:rsidRPr="00EB1669">
                <w:rPr>
                  <w:rStyle w:val="Hyperlink"/>
                  <w:rFonts w:ascii="Times New Roman" w:hAnsi="Times New Roman"/>
                </w:rPr>
                <w:t>Chamber</w:t>
              </w:r>
              <w:proofErr w:type="spellEnd"/>
              <w:r w:rsidRPr="00EB1669">
                <w:rPr>
                  <w:rStyle w:val="Hyperlink"/>
                  <w:rFonts w:ascii="Times New Roman" w:hAnsi="Times New Roman"/>
                </w:rPr>
                <w:t xml:space="preserve"> of Commerce: </w:t>
              </w:r>
              <w:proofErr w:type="spellStart"/>
              <w:r w:rsidRPr="00EB1669">
                <w:rPr>
                  <w:rStyle w:val="Hyperlink"/>
                  <w:rFonts w:ascii="Times New Roman" w:hAnsi="Times New Roman"/>
                </w:rPr>
                <w:t>Azerbaijani</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tourism</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is</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an</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attractive</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destination</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for</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global</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investors</w:t>
              </w:r>
              <w:proofErr w:type="spellEnd"/>
            </w:hyperlink>
          </w:p>
          <w:p w14:paraId="08B6A5E4" w14:textId="509D0483" w:rsidR="00F60B43" w:rsidRPr="00EB1669" w:rsidRDefault="00F60B43" w:rsidP="00F60B43">
            <w:pPr>
              <w:pStyle w:val="ListParagraph"/>
              <w:spacing w:line="259" w:lineRule="auto"/>
              <w:ind w:left="0"/>
              <w:jc w:val="both"/>
              <w:rPr>
                <w:rFonts w:ascii="Times New Roman" w:hAnsi="Times New Roman"/>
              </w:rPr>
            </w:pP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206CAF5" w14:textId="77777777" w:rsidR="00F60B43" w:rsidRPr="00EB1669" w:rsidRDefault="00F60B43" w:rsidP="00F60B43">
            <w:pPr>
              <w:jc w:val="both"/>
              <w:rPr>
                <w:rFonts w:ascii="Times New Roman" w:hAnsi="Times New Roman"/>
              </w:rPr>
            </w:pPr>
          </w:p>
        </w:tc>
      </w:tr>
      <w:tr w:rsidR="00F60B43" w:rsidRPr="00EB1669" w14:paraId="58440C5D" w14:textId="77777777" w:rsidTr="006F389D">
        <w:trPr>
          <w:trHeight w:val="326"/>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977E976" w14:textId="77777777" w:rsidR="00F60B43" w:rsidRPr="00EB1669" w:rsidRDefault="00F60B43" w:rsidP="00F60B43">
            <w:pPr>
              <w:jc w:val="both"/>
              <w:rPr>
                <w:rFonts w:ascii="Times New Roman" w:hAnsi="Times New Roman"/>
              </w:rPr>
            </w:pPr>
            <w:r w:rsidRPr="00EB1669">
              <w:rPr>
                <w:rFonts w:ascii="Times New Roman" w:hAnsi="Times New Roman"/>
                <w:b/>
                <w:bCs/>
              </w:rPr>
              <w:t>Investicijoms į Lietuvą pritraukti svarbi informacija</w:t>
            </w:r>
          </w:p>
        </w:tc>
      </w:tr>
      <w:tr w:rsidR="00F60B43" w:rsidRPr="00EB1669" w14:paraId="274EAF6F" w14:textId="77777777" w:rsidTr="006F389D">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1AA7F40" w14:textId="50D0A7E6" w:rsidR="00F60B43" w:rsidRPr="007E7754" w:rsidRDefault="00F60B43" w:rsidP="00F60B43">
            <w:pPr>
              <w:jc w:val="both"/>
              <w:rPr>
                <w:rFonts w:ascii="Times New Roman" w:hAnsi="Times New Roman"/>
              </w:rPr>
            </w:pPr>
            <w:r w:rsidRPr="007E7754">
              <w:rPr>
                <w:rFonts w:ascii="Times New Roman" w:hAnsi="Times New Roman"/>
              </w:rPr>
              <w:t>2026-02-19</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4E07A9E" w14:textId="198B61EF" w:rsidR="00F60B43" w:rsidRPr="007E7754" w:rsidRDefault="00F60B43" w:rsidP="00165AAF">
            <w:pPr>
              <w:rPr>
                <w:rFonts w:ascii="Times New Roman" w:hAnsi="Times New Roman"/>
                <w:lang w:eastAsia="ar-SA"/>
              </w:rPr>
            </w:pPr>
            <w:r w:rsidRPr="007E7754">
              <w:rPr>
                <w:rFonts w:ascii="Times New Roman" w:hAnsi="Times New Roman"/>
                <w:lang w:eastAsia="ar-SA"/>
              </w:rPr>
              <w:t>SOCAR įsigijo 99,82 % „</w:t>
            </w:r>
            <w:proofErr w:type="spellStart"/>
            <w:r w:rsidRPr="007E7754">
              <w:rPr>
                <w:rFonts w:ascii="Times New Roman" w:hAnsi="Times New Roman"/>
                <w:lang w:eastAsia="ar-SA"/>
              </w:rPr>
              <w:t>Italiana</w:t>
            </w:r>
            <w:proofErr w:type="spellEnd"/>
            <w:r w:rsidRPr="007E7754">
              <w:rPr>
                <w:rFonts w:ascii="Times New Roman" w:hAnsi="Times New Roman"/>
                <w:lang w:eastAsia="ar-SA"/>
              </w:rPr>
              <w:t xml:space="preserve"> </w:t>
            </w:r>
            <w:proofErr w:type="spellStart"/>
            <w:r w:rsidRPr="007E7754">
              <w:rPr>
                <w:rFonts w:ascii="Times New Roman" w:hAnsi="Times New Roman"/>
                <w:lang w:eastAsia="ar-SA"/>
              </w:rPr>
              <w:t>Petroli</w:t>
            </w:r>
            <w:proofErr w:type="spellEnd"/>
            <w:r w:rsidRPr="007E7754">
              <w:rPr>
                <w:rFonts w:ascii="Times New Roman" w:hAnsi="Times New Roman"/>
                <w:lang w:eastAsia="ar-SA"/>
              </w:rPr>
              <w:t xml:space="preserve">“ (IP), vienos iš pirmaujančių Italijos energetikos bendrovių, akcijų iš „API </w:t>
            </w:r>
            <w:proofErr w:type="spellStart"/>
            <w:r w:rsidRPr="007E7754">
              <w:rPr>
                <w:rFonts w:ascii="Times New Roman" w:hAnsi="Times New Roman"/>
                <w:lang w:eastAsia="ar-SA"/>
              </w:rPr>
              <w:t>Holding</w:t>
            </w:r>
            <w:proofErr w:type="spellEnd"/>
            <w:r w:rsidRPr="007E7754">
              <w:rPr>
                <w:rFonts w:ascii="Times New Roman" w:hAnsi="Times New Roman"/>
                <w:lang w:eastAsia="ar-SA"/>
              </w:rPr>
              <w:t>“. Sandoris pirmiausia susijęs su žalios naftos ir rafinuotų naftos produktų tiekimu.</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2CCB400" w14:textId="193F8110" w:rsidR="00F60B43" w:rsidRPr="00EB1669" w:rsidRDefault="00F60B43" w:rsidP="00F60B43">
            <w:pPr>
              <w:rPr>
                <w:rFonts w:ascii="Times New Roman" w:hAnsi="Times New Roman"/>
              </w:rPr>
            </w:pPr>
            <w:hyperlink r:id="rId9" w:history="1">
              <w:r w:rsidRPr="00EB1669">
                <w:rPr>
                  <w:rStyle w:val="Hyperlink"/>
                  <w:rFonts w:ascii="Times New Roman" w:hAnsi="Times New Roman"/>
                </w:rPr>
                <w:t xml:space="preserve">EC </w:t>
              </w:r>
              <w:proofErr w:type="spellStart"/>
              <w:r w:rsidRPr="00EB1669">
                <w:rPr>
                  <w:rStyle w:val="Hyperlink"/>
                  <w:rFonts w:ascii="Times New Roman" w:hAnsi="Times New Roman"/>
                </w:rPr>
                <w:t>okays</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SOCAR's</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acquisition</w:t>
              </w:r>
              <w:proofErr w:type="spellEnd"/>
              <w:r w:rsidRPr="00EB1669">
                <w:rPr>
                  <w:rStyle w:val="Hyperlink"/>
                  <w:rFonts w:ascii="Times New Roman" w:hAnsi="Times New Roman"/>
                </w:rPr>
                <w:t xml:space="preserve"> of </w:t>
              </w:r>
              <w:proofErr w:type="spellStart"/>
              <w:r w:rsidRPr="00EB1669">
                <w:rPr>
                  <w:rStyle w:val="Hyperlink"/>
                  <w:rFonts w:ascii="Times New Roman" w:hAnsi="Times New Roman"/>
                </w:rPr>
                <w:t>Italiana</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Petroli</w:t>
              </w:r>
              <w:proofErr w:type="spellEnd"/>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2224219" w14:textId="77777777" w:rsidR="00F60B43" w:rsidRPr="00EB1669" w:rsidRDefault="00F60B43" w:rsidP="00F60B43">
            <w:pPr>
              <w:jc w:val="both"/>
              <w:rPr>
                <w:rFonts w:ascii="Times New Roman" w:hAnsi="Times New Roman"/>
              </w:rPr>
            </w:pPr>
          </w:p>
        </w:tc>
      </w:tr>
      <w:tr w:rsidR="00F60B43" w:rsidRPr="00EB1669" w14:paraId="49A58C5E" w14:textId="77777777" w:rsidTr="006F389D">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67258A1" w14:textId="335A564C" w:rsidR="00F60B43" w:rsidRPr="007E7754" w:rsidRDefault="00F60B43" w:rsidP="007E7754">
            <w:pPr>
              <w:jc w:val="both"/>
              <w:rPr>
                <w:rFonts w:ascii="Times New Roman" w:hAnsi="Times New Roman"/>
              </w:rPr>
            </w:pPr>
            <w:r w:rsidRPr="007E7754">
              <w:rPr>
                <w:rFonts w:ascii="Times New Roman" w:hAnsi="Times New Roman"/>
              </w:rPr>
              <w:t>2026-02-23</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A44061E" w14:textId="6A2D0BDE" w:rsidR="007E7754" w:rsidRPr="007E7754" w:rsidRDefault="00F60B43" w:rsidP="007E7754">
            <w:pPr>
              <w:jc w:val="both"/>
              <w:rPr>
                <w:rFonts w:ascii="Times New Roman" w:hAnsi="Times New Roman"/>
                <w:lang w:eastAsia="ar-SA"/>
              </w:rPr>
            </w:pPr>
            <w:r w:rsidRPr="00BF711E">
              <w:rPr>
                <w:rFonts w:ascii="Times New Roman" w:hAnsi="Times New Roman"/>
                <w:lang w:eastAsia="ar-SA"/>
              </w:rPr>
              <w:t xml:space="preserve">Azerbaidžano parlamentas po trečiojo skaitymo priėmė įstatymo „Dėl investicinės veiklos“ pataisas </w:t>
            </w:r>
            <w:r w:rsidRPr="00BF711E">
              <w:rPr>
                <w:rFonts w:ascii="Times New Roman" w:hAnsi="Times New Roman"/>
                <w:lang w:eastAsia="ar-SA"/>
              </w:rPr>
              <w:lastRenderedPageBreak/>
              <w:t xml:space="preserve">(nuoroda </w:t>
            </w:r>
            <w:hyperlink r:id="rId10" w:history="1">
              <w:r w:rsidRPr="00BF711E">
                <w:rPr>
                  <w:rStyle w:val="Hyperlink"/>
                  <w:rFonts w:ascii="Times New Roman" w:hAnsi="Times New Roman"/>
                  <w:lang w:eastAsia="ar-SA"/>
                </w:rPr>
                <w:t>či</w:t>
              </w:r>
              <w:r w:rsidRPr="00BF711E">
                <w:rPr>
                  <w:rStyle w:val="Hyperlink"/>
                  <w:rFonts w:ascii="Times New Roman" w:hAnsi="Times New Roman"/>
                  <w:lang w:eastAsia="ar-SA"/>
                </w:rPr>
                <w:t>a</w:t>
              </w:r>
            </w:hyperlink>
            <w:r w:rsidRPr="00BF711E">
              <w:rPr>
                <w:rFonts w:ascii="Times New Roman" w:hAnsi="Times New Roman"/>
                <w:lang w:eastAsia="ar-SA"/>
              </w:rPr>
              <w:t xml:space="preserve">), </w:t>
            </w:r>
            <w:r w:rsidR="007E7754" w:rsidRPr="007E7754">
              <w:rPr>
                <w:rFonts w:ascii="Times New Roman" w:hAnsi="Times New Roman"/>
                <w:lang w:eastAsia="ar-SA"/>
              </w:rPr>
              <w:t>kurios įgalina valstybę perimti investicijas, ypač strategiškai svarbias, siekiant apsaugoti nacionalinius interesus. Įstatymo projektas parlamente priimtas pirmuoju svarstymu.</w:t>
            </w:r>
            <w:r w:rsidR="007E7754" w:rsidRPr="007E7754">
              <w:rPr>
                <w:rFonts w:ascii="Times New Roman" w:hAnsi="Times New Roman"/>
                <w:lang w:eastAsia="ar-SA"/>
              </w:rPr>
              <w:t xml:space="preserve"> </w:t>
            </w:r>
            <w:r w:rsidR="007E7754" w:rsidRPr="007E7754">
              <w:rPr>
                <w:rFonts w:ascii="Times New Roman" w:hAnsi="Times New Roman"/>
                <w:lang w:eastAsia="ar-SA"/>
              </w:rPr>
              <w:t>Pagal patvirtintus pakeitimus investicijos Azerbaidžane negalės būti nacionalizuojamos be investuotojo sutikimo, išskyrus strateginius atvejus, kai tokie veiksmai būtini nacionaliniams interesams apsaugoti. Numatyta, kad įvykus nacionalizacijai, investuotojams bus išmokama teisinga kompensacija, apskaičiuota pagal investicijos rinkos vertę perėmimo metu, mokant laisvai konvertuojama užsienio valiuta užsienio investicijų atveju arba investicijos valiuta – vietinių projektų atveju.</w:t>
            </w:r>
          </w:p>
          <w:p w14:paraId="6AA92702" w14:textId="35C46734" w:rsidR="007E7754" w:rsidRPr="007E7754" w:rsidRDefault="007E7754" w:rsidP="007E7754">
            <w:pPr>
              <w:jc w:val="both"/>
              <w:rPr>
                <w:rFonts w:ascii="Times New Roman" w:hAnsi="Times New Roman"/>
                <w:lang w:eastAsia="ar-SA"/>
              </w:rPr>
            </w:pPr>
            <w:r w:rsidRPr="007E7754">
              <w:rPr>
                <w:rFonts w:ascii="Times New Roman" w:hAnsi="Times New Roman"/>
                <w:lang w:eastAsia="ar-SA"/>
              </w:rPr>
              <w:t xml:space="preserve">Nuo šiol investicijų paėmimas iš investuotojo valstybės poreikiams, taip pat strategiškai svarbių investicijų perėmimas siekiant užkirsti kelią išskirtinėms aplinkybėms, kurios kenkia Azerbaidžano valstybės ir žmonių interesams arba prieštarauja šalies nacionaliniams interesams, nebus laikomas diskriminaciniu. Iki šiol Azerbaidžane investicijos galėjo būti perimamos valstybės remiantis vienu iš šių dviejų pagrindų: </w:t>
            </w:r>
            <w:r w:rsidRPr="007E7754">
              <w:rPr>
                <w:rFonts w:ascii="Times New Roman" w:hAnsi="Times New Roman"/>
                <w:lang w:eastAsia="ar-SA"/>
              </w:rPr>
              <w:t xml:space="preserve"> </w:t>
            </w:r>
            <w:r w:rsidRPr="007E7754">
              <w:rPr>
                <w:rFonts w:ascii="Times New Roman" w:hAnsi="Times New Roman"/>
                <w:lang w:eastAsia="ar-SA"/>
              </w:rPr>
              <w:t xml:space="preserve">1) valstybės poreikiams ir rekvizicijos tikslu, pavyzdžiui, stichinių nelaimių, technologinių avarijų, epidemijų ar kitų ekstremalių situacijų atvejais; </w:t>
            </w:r>
            <w:r w:rsidRPr="007E7754">
              <w:rPr>
                <w:rFonts w:ascii="Times New Roman" w:hAnsi="Times New Roman"/>
                <w:lang w:eastAsia="ar-SA"/>
              </w:rPr>
              <w:t xml:space="preserve"> </w:t>
            </w:r>
            <w:r w:rsidRPr="007E7754">
              <w:rPr>
                <w:rFonts w:ascii="Times New Roman" w:hAnsi="Times New Roman"/>
                <w:lang w:eastAsia="ar-SA"/>
              </w:rPr>
              <w:t xml:space="preserve">2) kai atitinkamos valstybės institucijos priima sprendimą visuomenės labui. </w:t>
            </w:r>
            <w:r w:rsidRPr="007E7754">
              <w:rPr>
                <w:rFonts w:ascii="Times New Roman" w:hAnsi="Times New Roman"/>
                <w:lang w:eastAsia="ar-SA"/>
              </w:rPr>
              <w:t xml:space="preserve"> </w:t>
            </w:r>
            <w:r w:rsidRPr="007E7754">
              <w:rPr>
                <w:rFonts w:ascii="Times New Roman" w:hAnsi="Times New Roman"/>
                <w:lang w:eastAsia="ar-SA"/>
              </w:rPr>
              <w:t>Abiem atvejais investicijos vertė investuotojui buvo kompensuojama pagal įstatymą „Dėl investicinės veiklos“.</w:t>
            </w:r>
            <w:r w:rsidRPr="007E7754">
              <w:rPr>
                <w:rFonts w:ascii="Times New Roman" w:hAnsi="Times New Roman"/>
                <w:lang w:eastAsia="ar-SA"/>
              </w:rPr>
              <w:t xml:space="preserve"> </w:t>
            </w:r>
            <w:r w:rsidRPr="007E7754">
              <w:rPr>
                <w:rFonts w:ascii="Times New Roman" w:hAnsi="Times New Roman"/>
                <w:lang w:eastAsia="ar-SA"/>
              </w:rPr>
              <w:t xml:space="preserve">Įstatymo pakeitimais nustatytas naujas teisinis pagrindas valstybei perimti strategiškai svarbias investicijas, argumentuojant būtinybe užkirsti kelią išskirtinėms aplinkybėms, kurios kenkia Azerbaidžano interesams arba prieštarauja šalies nacionaliniams interesams. Kitaip tariant, įstatymo pataisos sukuria teisinį pagrindą valstybei perimti strategiškai svarbias investicijas, siekiant apsaugoti nacionalinius ir visuomenės interesus. </w:t>
            </w:r>
            <w:r w:rsidRPr="007E7754">
              <w:rPr>
                <w:rFonts w:ascii="Times New Roman" w:hAnsi="Times New Roman"/>
                <w:lang w:eastAsia="ar-SA"/>
              </w:rPr>
              <w:t xml:space="preserve"> </w:t>
            </w:r>
            <w:r w:rsidRPr="007E7754">
              <w:rPr>
                <w:rFonts w:ascii="Times New Roman" w:hAnsi="Times New Roman"/>
                <w:lang w:eastAsia="ar-SA"/>
              </w:rPr>
              <w:t>Nepriklausoma AZ žiniasklaida atkreipia dėmesį į galimas su įstatymo pakeitimu susijusias rizikas</w:t>
            </w:r>
            <w:r w:rsidRPr="007E7754">
              <w:rPr>
                <w:rFonts w:ascii="Times New Roman" w:hAnsi="Times New Roman"/>
                <w:lang w:eastAsia="ar-SA"/>
              </w:rPr>
              <w:t>:</w:t>
            </w:r>
          </w:p>
          <w:p w14:paraId="764A578F" w14:textId="77777777" w:rsidR="007E7754" w:rsidRPr="007E7754" w:rsidRDefault="007E7754" w:rsidP="007E7754">
            <w:pPr>
              <w:numPr>
                <w:ilvl w:val="0"/>
                <w:numId w:val="9"/>
              </w:numPr>
              <w:jc w:val="both"/>
              <w:rPr>
                <w:rFonts w:ascii="Times New Roman" w:hAnsi="Times New Roman"/>
                <w:lang w:eastAsia="ar-SA"/>
              </w:rPr>
            </w:pPr>
            <w:r w:rsidRPr="007E7754">
              <w:rPr>
                <w:rFonts w:ascii="Times New Roman" w:hAnsi="Times New Roman"/>
                <w:lang w:eastAsia="ar-SA"/>
              </w:rPr>
              <w:t xml:space="preserve">Rizika investuotojų pasitikėjimui – teisinis neapibrėžtumas gali atgrasyti užsienio investuotojus, jei jie baiminasi galimo nusavinimo be aiškių taisyklių. Įstatymų pataisos sukuria neapibrėžtumą – naujas </w:t>
            </w:r>
            <w:r w:rsidRPr="007E7754">
              <w:rPr>
                <w:rFonts w:ascii="Times New Roman" w:hAnsi="Times New Roman"/>
                <w:lang w:eastAsia="ar-SA"/>
              </w:rPr>
              <w:lastRenderedPageBreak/>
              <w:t>investicijų nacionalizavimo pagrindas iš esmės leidžia vyriausybei nacionalizuoti „strategines investicijas“, jei nusprendžiama, kad jos prieštarauja nacionaliniams interesams.</w:t>
            </w:r>
          </w:p>
          <w:p w14:paraId="1D0DEF01" w14:textId="77777777" w:rsidR="007E7754" w:rsidRPr="007E7754" w:rsidRDefault="007E7754" w:rsidP="007E7754">
            <w:pPr>
              <w:numPr>
                <w:ilvl w:val="0"/>
                <w:numId w:val="9"/>
              </w:numPr>
              <w:jc w:val="both"/>
              <w:rPr>
                <w:rFonts w:ascii="Times New Roman" w:hAnsi="Times New Roman"/>
                <w:lang w:eastAsia="ar-SA"/>
              </w:rPr>
            </w:pPr>
            <w:r w:rsidRPr="007E7754">
              <w:rPr>
                <w:rFonts w:ascii="Times New Roman" w:hAnsi="Times New Roman"/>
                <w:lang w:eastAsia="ar-SA"/>
              </w:rPr>
              <w:t>Aiškumo ir apibrėžimų stoka – įstatymo projekte nenurodoma, kas tiksliai laikoma „strateginėmis investicijomis“ ir kokie veiksmai būtų laikomi „prieštaraujančiais nacionaliniams interesams“, todėl įstatymas galėtų būti plačiai taikomas įvairiuose sektoriuose, įskaitant maisto ar energetikos sritis.</w:t>
            </w:r>
          </w:p>
          <w:p w14:paraId="1BBF1C37" w14:textId="4BDA66E7" w:rsidR="007E7754" w:rsidRPr="007E7754" w:rsidRDefault="007E7754" w:rsidP="007E7754">
            <w:pPr>
              <w:numPr>
                <w:ilvl w:val="0"/>
                <w:numId w:val="9"/>
              </w:numPr>
              <w:jc w:val="both"/>
              <w:rPr>
                <w:rFonts w:ascii="Times New Roman" w:hAnsi="Times New Roman"/>
                <w:lang w:eastAsia="ar-SA"/>
              </w:rPr>
            </w:pPr>
            <w:r w:rsidRPr="007E7754">
              <w:rPr>
                <w:rFonts w:ascii="Times New Roman" w:hAnsi="Times New Roman"/>
                <w:lang w:eastAsia="ar-SA"/>
              </w:rPr>
              <w:t xml:space="preserve">Piktnaudžiavimo rizika – plačios formuluotės gali sudaryti sąlygas savavališkiems valstybės veiksmams investuotojų atžvilgiu. Nepriklausomo AZ ekonomikos eksperto </w:t>
            </w:r>
            <w:proofErr w:type="spellStart"/>
            <w:r w:rsidRPr="007E7754">
              <w:rPr>
                <w:rFonts w:ascii="Times New Roman" w:hAnsi="Times New Roman"/>
                <w:lang w:eastAsia="ar-SA"/>
              </w:rPr>
              <w:t>Rovšano</w:t>
            </w:r>
            <w:proofErr w:type="spellEnd"/>
            <w:r w:rsidRPr="007E7754">
              <w:rPr>
                <w:rFonts w:ascii="Times New Roman" w:hAnsi="Times New Roman"/>
                <w:lang w:eastAsia="ar-SA"/>
              </w:rPr>
              <w:t xml:space="preserve"> </w:t>
            </w:r>
            <w:proofErr w:type="spellStart"/>
            <w:r w:rsidRPr="007E7754">
              <w:rPr>
                <w:rFonts w:ascii="Times New Roman" w:hAnsi="Times New Roman"/>
                <w:lang w:eastAsia="ar-SA"/>
              </w:rPr>
              <w:t>Agajevo</w:t>
            </w:r>
            <w:proofErr w:type="spellEnd"/>
            <w:r w:rsidRPr="007E7754">
              <w:rPr>
                <w:rFonts w:ascii="Times New Roman" w:hAnsi="Times New Roman"/>
                <w:lang w:eastAsia="ar-SA"/>
              </w:rPr>
              <w:t xml:space="preserve"> vertinimu, „panašios praktikos egzistuoja visame pasaulyje, įskaitant JAV ir Europą. Tokie įstatymai taikomi siekiant užkirsti kelią investuotojams šantažuoti valstybę ir pan. Demokratinėse šalyse šio proceso tikslai yra aiškūs, o patys procesai ir veiksmai – skaidrūs. Tačiau nežinome, kokiu pretekstu valdžia tuo pasinaudos Azerbaidžane“ – sakė ekonomistas. </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439324C" w14:textId="2305333D" w:rsidR="007E7754" w:rsidRDefault="00F60B43" w:rsidP="00F60B43">
            <w:pPr>
              <w:rPr>
                <w:rFonts w:ascii="Times New Roman" w:hAnsi="Times New Roman"/>
              </w:rPr>
            </w:pPr>
            <w:hyperlink r:id="rId11" w:history="1">
              <w:r w:rsidRPr="00EB1669">
                <w:rPr>
                  <w:rStyle w:val="Hyperlink"/>
                  <w:rFonts w:ascii="Times New Roman" w:hAnsi="Times New Roman"/>
                </w:rPr>
                <w:t>“</w:t>
              </w:r>
              <w:proofErr w:type="spellStart"/>
              <w:r w:rsidRPr="00EB1669">
                <w:rPr>
                  <w:rStyle w:val="Hyperlink"/>
                  <w:rFonts w:ascii="Times New Roman" w:hAnsi="Times New Roman"/>
                </w:rPr>
                <w:t>İnvestisiya</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fəaliyyəti</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haqqında</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Azərbaycan</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Respublikasının</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Qanununda</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dəyişiklik</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edilməsi</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barədə</w:t>
              </w:r>
              <w:proofErr w:type="spellEnd"/>
            </w:hyperlink>
          </w:p>
          <w:p w14:paraId="114B62A8" w14:textId="77777777" w:rsidR="007E7754" w:rsidRPr="007E7754" w:rsidRDefault="007E7754" w:rsidP="007E7754">
            <w:pPr>
              <w:jc w:val="both"/>
              <w:rPr>
                <w:rFonts w:ascii="Times New Roman" w:hAnsi="Times New Roman"/>
                <w:lang w:eastAsia="ar-SA"/>
              </w:rPr>
            </w:pPr>
            <w:hyperlink r:id="rId12" w:history="1">
              <w:r w:rsidRPr="007E7754">
                <w:rPr>
                  <w:rStyle w:val="Hyperlink"/>
                  <w:rFonts w:ascii="Times New Roman" w:hAnsi="Times New Roman"/>
                  <w:lang w:eastAsia="ar-SA"/>
                </w:rPr>
                <w:t>https://en.apa.az/finance/azerbaijan-to-purchase-strategic-investments-in-exceptional-cases-contrary-to-national-interests-491633?utm_.com</w:t>
              </w:r>
            </w:hyperlink>
            <w:r w:rsidRPr="007E7754">
              <w:rPr>
                <w:rFonts w:ascii="Times New Roman" w:hAnsi="Times New Roman"/>
                <w:lang w:eastAsia="ar-SA"/>
              </w:rPr>
              <w:t xml:space="preserve"> </w:t>
            </w:r>
          </w:p>
          <w:p w14:paraId="3DCC8897" w14:textId="24E57E3E" w:rsidR="007E7754" w:rsidRDefault="007E7754" w:rsidP="007E7754">
            <w:pPr>
              <w:jc w:val="both"/>
              <w:rPr>
                <w:rFonts w:ascii="Times New Roman" w:hAnsi="Times New Roman"/>
                <w:lang w:eastAsia="ar-SA"/>
              </w:rPr>
            </w:pPr>
            <w:hyperlink r:id="rId13" w:history="1">
              <w:r w:rsidRPr="007E7754">
                <w:rPr>
                  <w:rStyle w:val="Hyperlink"/>
                  <w:rFonts w:ascii="Times New Roman" w:hAnsi="Times New Roman"/>
                  <w:lang w:eastAsia="ar-SA"/>
                </w:rPr>
                <w:t>https://www.trend.az/business/4153068.html</w:t>
              </w:r>
            </w:hyperlink>
            <w:r w:rsidRPr="007E7754">
              <w:rPr>
                <w:rFonts w:ascii="Times New Roman" w:hAnsi="Times New Roman"/>
                <w:lang w:eastAsia="ar-SA"/>
              </w:rPr>
              <w:t xml:space="preserve"> </w:t>
            </w:r>
          </w:p>
          <w:p w14:paraId="3A8168B0" w14:textId="651B6B52" w:rsidR="007E7754" w:rsidRPr="007E7754" w:rsidRDefault="007E7754" w:rsidP="007E7754">
            <w:pPr>
              <w:jc w:val="both"/>
              <w:rPr>
                <w:rFonts w:ascii="Times New Roman" w:hAnsi="Times New Roman"/>
                <w:lang w:eastAsia="ar-SA"/>
              </w:rPr>
            </w:pPr>
            <w:hyperlink r:id="rId14" w:history="1">
              <w:proofErr w:type="spellStart"/>
              <w:r w:rsidRPr="007E7754">
                <w:rPr>
                  <w:rStyle w:val="Hyperlink"/>
                  <w:rFonts w:ascii="Times New Roman" w:hAnsi="Times New Roman"/>
                  <w:lang w:eastAsia="ar-SA"/>
                </w:rPr>
                <w:t>Azerbaijan</w:t>
              </w:r>
              <w:proofErr w:type="spellEnd"/>
              <w:r w:rsidRPr="007E7754">
                <w:rPr>
                  <w:rStyle w:val="Hyperlink"/>
                  <w:rFonts w:ascii="Times New Roman" w:hAnsi="Times New Roman"/>
                  <w:lang w:eastAsia="ar-SA"/>
                </w:rPr>
                <w:t xml:space="preserve"> to </w:t>
              </w:r>
              <w:proofErr w:type="spellStart"/>
              <w:r w:rsidRPr="007E7754">
                <w:rPr>
                  <w:rStyle w:val="Hyperlink"/>
                  <w:rFonts w:ascii="Times New Roman" w:hAnsi="Times New Roman"/>
                  <w:lang w:eastAsia="ar-SA"/>
                </w:rPr>
                <w:t>allow</w:t>
              </w:r>
              <w:proofErr w:type="spellEnd"/>
              <w:r w:rsidRPr="007E7754">
                <w:rPr>
                  <w:rStyle w:val="Hyperlink"/>
                  <w:rFonts w:ascii="Times New Roman" w:hAnsi="Times New Roman"/>
                  <w:lang w:eastAsia="ar-SA"/>
                </w:rPr>
                <w:t xml:space="preserve"> </w:t>
              </w:r>
              <w:proofErr w:type="spellStart"/>
              <w:r w:rsidRPr="007E7754">
                <w:rPr>
                  <w:rStyle w:val="Hyperlink"/>
                  <w:rFonts w:ascii="Times New Roman" w:hAnsi="Times New Roman"/>
                  <w:lang w:eastAsia="ar-SA"/>
                </w:rPr>
                <w:t>nationalisation</w:t>
              </w:r>
              <w:proofErr w:type="spellEnd"/>
              <w:r w:rsidRPr="007E7754">
                <w:rPr>
                  <w:rStyle w:val="Hyperlink"/>
                  <w:rFonts w:ascii="Times New Roman" w:hAnsi="Times New Roman"/>
                  <w:lang w:eastAsia="ar-SA"/>
                </w:rPr>
                <w:t xml:space="preserve"> of ‘</w:t>
              </w:r>
              <w:proofErr w:type="spellStart"/>
              <w:r w:rsidRPr="007E7754">
                <w:rPr>
                  <w:rStyle w:val="Hyperlink"/>
                  <w:rFonts w:ascii="Times New Roman" w:hAnsi="Times New Roman"/>
                  <w:lang w:eastAsia="ar-SA"/>
                </w:rPr>
                <w:t>strategic</w:t>
              </w:r>
              <w:proofErr w:type="spellEnd"/>
              <w:r w:rsidRPr="007E7754">
                <w:rPr>
                  <w:rStyle w:val="Hyperlink"/>
                  <w:rFonts w:ascii="Times New Roman" w:hAnsi="Times New Roman"/>
                  <w:lang w:eastAsia="ar-SA"/>
                </w:rPr>
                <w:t xml:space="preserve"> </w:t>
              </w:r>
              <w:proofErr w:type="spellStart"/>
              <w:r w:rsidRPr="007E7754">
                <w:rPr>
                  <w:rStyle w:val="Hyperlink"/>
                  <w:rFonts w:ascii="Times New Roman" w:hAnsi="Times New Roman"/>
                  <w:lang w:eastAsia="ar-SA"/>
                </w:rPr>
                <w:t>investments</w:t>
              </w:r>
              <w:proofErr w:type="spellEnd"/>
              <w:r w:rsidRPr="007E7754">
                <w:rPr>
                  <w:rStyle w:val="Hyperlink"/>
                  <w:rFonts w:ascii="Times New Roman" w:hAnsi="Times New Roman"/>
                  <w:lang w:eastAsia="ar-SA"/>
                </w:rPr>
                <w:t xml:space="preserve">’ </w:t>
              </w:r>
              <w:proofErr w:type="spellStart"/>
              <w:r w:rsidRPr="007E7754">
                <w:rPr>
                  <w:rStyle w:val="Hyperlink"/>
                  <w:rFonts w:ascii="Times New Roman" w:hAnsi="Times New Roman"/>
                  <w:lang w:eastAsia="ar-SA"/>
                </w:rPr>
                <w:t>on</w:t>
              </w:r>
              <w:proofErr w:type="spellEnd"/>
              <w:r w:rsidRPr="007E7754">
                <w:rPr>
                  <w:rStyle w:val="Hyperlink"/>
                  <w:rFonts w:ascii="Times New Roman" w:hAnsi="Times New Roman"/>
                  <w:lang w:eastAsia="ar-SA"/>
                </w:rPr>
                <w:t xml:space="preserve"> </w:t>
              </w:r>
              <w:proofErr w:type="spellStart"/>
              <w:r w:rsidRPr="007E7754">
                <w:rPr>
                  <w:rStyle w:val="Hyperlink"/>
                  <w:rFonts w:ascii="Times New Roman" w:hAnsi="Times New Roman"/>
                  <w:lang w:eastAsia="ar-SA"/>
                </w:rPr>
                <w:t>national</w:t>
              </w:r>
              <w:proofErr w:type="spellEnd"/>
              <w:r w:rsidRPr="007E7754">
                <w:rPr>
                  <w:rStyle w:val="Hyperlink"/>
                  <w:rFonts w:ascii="Times New Roman" w:hAnsi="Times New Roman"/>
                  <w:lang w:eastAsia="ar-SA"/>
                </w:rPr>
                <w:t xml:space="preserve"> </w:t>
              </w:r>
              <w:proofErr w:type="spellStart"/>
              <w:r w:rsidRPr="007E7754">
                <w:rPr>
                  <w:rStyle w:val="Hyperlink"/>
                  <w:rFonts w:ascii="Times New Roman" w:hAnsi="Times New Roman"/>
                  <w:lang w:eastAsia="ar-SA"/>
                </w:rPr>
                <w:t>security</w:t>
              </w:r>
              <w:proofErr w:type="spellEnd"/>
              <w:r w:rsidRPr="007E7754">
                <w:rPr>
                  <w:rStyle w:val="Hyperlink"/>
                  <w:rFonts w:ascii="Times New Roman" w:hAnsi="Times New Roman"/>
                  <w:lang w:eastAsia="ar-SA"/>
                </w:rPr>
                <w:t xml:space="preserve"> </w:t>
              </w:r>
              <w:proofErr w:type="spellStart"/>
              <w:r w:rsidRPr="007E7754">
                <w:rPr>
                  <w:rStyle w:val="Hyperlink"/>
                  <w:rFonts w:ascii="Times New Roman" w:hAnsi="Times New Roman"/>
                  <w:lang w:eastAsia="ar-SA"/>
                </w:rPr>
                <w:t>grounds</w:t>
              </w:r>
              <w:proofErr w:type="spellEnd"/>
            </w:hyperlink>
          </w:p>
          <w:p w14:paraId="0DAA2A0C" w14:textId="3265667F" w:rsidR="007E7754" w:rsidRPr="00EB1669" w:rsidRDefault="007E7754" w:rsidP="00F60B43">
            <w:pPr>
              <w:rPr>
                <w:rFonts w:ascii="Times New Roman" w:hAnsi="Times New Roman"/>
              </w:rPr>
            </w:pP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41BCD73" w14:textId="77777777" w:rsidR="00F60B43" w:rsidRPr="00EB1669" w:rsidRDefault="00F60B43" w:rsidP="00F60B43">
            <w:pPr>
              <w:jc w:val="both"/>
              <w:rPr>
                <w:rFonts w:ascii="Times New Roman" w:hAnsi="Times New Roman"/>
              </w:rPr>
            </w:pPr>
          </w:p>
        </w:tc>
      </w:tr>
      <w:tr w:rsidR="00F15F48" w:rsidRPr="00EB1669" w14:paraId="4461CF60" w14:textId="77777777" w:rsidTr="006F389D">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8351E38" w14:textId="399208EF" w:rsidR="00F15F48" w:rsidRPr="007E7754" w:rsidRDefault="00F15F48" w:rsidP="007E7754">
            <w:pPr>
              <w:jc w:val="both"/>
              <w:rPr>
                <w:rFonts w:ascii="Times New Roman" w:hAnsi="Times New Roman"/>
              </w:rPr>
            </w:pPr>
            <w:r>
              <w:rPr>
                <w:rFonts w:ascii="Times New Roman" w:hAnsi="Times New Roman"/>
              </w:rPr>
              <w:lastRenderedPageBreak/>
              <w:t>2026-02-03</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8D51AE5" w14:textId="183DC748" w:rsidR="00F15F48" w:rsidRPr="00BF711E" w:rsidRDefault="00F15F48" w:rsidP="007E7754">
            <w:pPr>
              <w:jc w:val="both"/>
              <w:rPr>
                <w:rFonts w:ascii="Times New Roman" w:hAnsi="Times New Roman"/>
                <w:lang w:eastAsia="ar-SA"/>
              </w:rPr>
            </w:pPr>
            <w:r w:rsidRPr="00F15F48">
              <w:rPr>
                <w:rFonts w:ascii="Times New Roman" w:hAnsi="Times New Roman"/>
                <w:lang w:eastAsia="ar-SA"/>
              </w:rPr>
              <w:t xml:space="preserve">Abu Dabio energetikos investicijų bendrovė XRG pasirašė susitarimą su Azerbaidžano ekonomikos ministerija dėl akcijų įsigijimo projekte </w:t>
            </w:r>
            <w:proofErr w:type="spellStart"/>
            <w:r w:rsidRPr="00F15F48">
              <w:rPr>
                <w:rFonts w:ascii="Times New Roman" w:hAnsi="Times New Roman"/>
                <w:lang w:eastAsia="ar-SA"/>
              </w:rPr>
              <w:t>Southern</w:t>
            </w:r>
            <w:proofErr w:type="spellEnd"/>
            <w:r w:rsidRPr="00F15F48">
              <w:rPr>
                <w:rFonts w:ascii="Times New Roman" w:hAnsi="Times New Roman"/>
                <w:lang w:eastAsia="ar-SA"/>
              </w:rPr>
              <w:t xml:space="preserve"> </w:t>
            </w:r>
            <w:proofErr w:type="spellStart"/>
            <w:r w:rsidRPr="00F15F48">
              <w:rPr>
                <w:rFonts w:ascii="Times New Roman" w:hAnsi="Times New Roman"/>
                <w:lang w:eastAsia="ar-SA"/>
              </w:rPr>
              <w:t>Gas</w:t>
            </w:r>
            <w:proofErr w:type="spellEnd"/>
            <w:r w:rsidRPr="00F15F48">
              <w:rPr>
                <w:rFonts w:ascii="Times New Roman" w:hAnsi="Times New Roman"/>
                <w:lang w:eastAsia="ar-SA"/>
              </w:rPr>
              <w:t xml:space="preserve"> </w:t>
            </w:r>
            <w:proofErr w:type="spellStart"/>
            <w:r w:rsidRPr="00F15F48">
              <w:rPr>
                <w:rFonts w:ascii="Times New Roman" w:hAnsi="Times New Roman"/>
                <w:lang w:eastAsia="ar-SA"/>
              </w:rPr>
              <w:t>Corridor</w:t>
            </w:r>
            <w:proofErr w:type="spellEnd"/>
            <w:r w:rsidRPr="00F15F48">
              <w:rPr>
                <w:rFonts w:ascii="Times New Roman" w:hAnsi="Times New Roman"/>
                <w:lang w:eastAsia="ar-SA"/>
              </w:rPr>
              <w:t xml:space="preserve"> (SGC). Projektas yra vienas svarbiausių dujų tiekimo maršrutų į Europą ir stiprina Azerbaidžano vaidmenį regiono energetikos rinkoje.</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27580C8" w14:textId="0671116F" w:rsidR="00F15F48" w:rsidRPr="00EB1669" w:rsidRDefault="00F15F48" w:rsidP="00F60B43">
            <w:pPr>
              <w:rPr>
                <w:rFonts w:ascii="Times New Roman" w:hAnsi="Times New Roman"/>
              </w:rPr>
            </w:pPr>
            <w:hyperlink r:id="rId15" w:history="1">
              <w:r w:rsidRPr="00F15F48">
                <w:rPr>
                  <w:rStyle w:val="Hyperlink"/>
                  <w:rFonts w:ascii="Times New Roman" w:hAnsi="Times New Roman"/>
                </w:rPr>
                <w:t xml:space="preserve">Abu </w:t>
              </w:r>
              <w:proofErr w:type="spellStart"/>
              <w:r w:rsidRPr="00F15F48">
                <w:rPr>
                  <w:rStyle w:val="Hyperlink"/>
                  <w:rFonts w:ascii="Times New Roman" w:hAnsi="Times New Roman"/>
                </w:rPr>
                <w:t>Dhabi's</w:t>
              </w:r>
              <w:proofErr w:type="spellEnd"/>
              <w:r w:rsidRPr="00F15F48">
                <w:rPr>
                  <w:rStyle w:val="Hyperlink"/>
                  <w:rFonts w:ascii="Times New Roman" w:hAnsi="Times New Roman"/>
                </w:rPr>
                <w:t xml:space="preserve"> XRG to </w:t>
              </w:r>
              <w:proofErr w:type="spellStart"/>
              <w:r w:rsidRPr="00F15F48">
                <w:rPr>
                  <w:rStyle w:val="Hyperlink"/>
                  <w:rFonts w:ascii="Times New Roman" w:hAnsi="Times New Roman"/>
                </w:rPr>
                <w:t>acquire</w:t>
              </w:r>
              <w:proofErr w:type="spellEnd"/>
              <w:r w:rsidRPr="00F15F48">
                <w:rPr>
                  <w:rStyle w:val="Hyperlink"/>
                  <w:rFonts w:ascii="Times New Roman" w:hAnsi="Times New Roman"/>
                </w:rPr>
                <w:t xml:space="preserve"> </w:t>
              </w:r>
              <w:proofErr w:type="spellStart"/>
              <w:r w:rsidRPr="00F15F48">
                <w:rPr>
                  <w:rStyle w:val="Hyperlink"/>
                  <w:rFonts w:ascii="Times New Roman" w:hAnsi="Times New Roman"/>
                </w:rPr>
                <w:t>stake</w:t>
              </w:r>
              <w:proofErr w:type="spellEnd"/>
              <w:r w:rsidRPr="00F15F48">
                <w:rPr>
                  <w:rStyle w:val="Hyperlink"/>
                  <w:rFonts w:ascii="Times New Roman" w:hAnsi="Times New Roman"/>
                </w:rPr>
                <w:t xml:space="preserve"> in </w:t>
              </w:r>
              <w:proofErr w:type="spellStart"/>
              <w:r w:rsidRPr="00F15F48">
                <w:rPr>
                  <w:rStyle w:val="Hyperlink"/>
                  <w:rFonts w:ascii="Times New Roman" w:hAnsi="Times New Roman"/>
                </w:rPr>
                <w:t>Azerbaijan's</w:t>
              </w:r>
              <w:proofErr w:type="spellEnd"/>
              <w:r w:rsidRPr="00F15F48">
                <w:rPr>
                  <w:rStyle w:val="Hyperlink"/>
                  <w:rFonts w:ascii="Times New Roman" w:hAnsi="Times New Roman"/>
                </w:rPr>
                <w:t xml:space="preserve"> </w:t>
              </w:r>
              <w:proofErr w:type="spellStart"/>
              <w:r w:rsidRPr="00F15F48">
                <w:rPr>
                  <w:rStyle w:val="Hyperlink"/>
                  <w:rFonts w:ascii="Times New Roman" w:hAnsi="Times New Roman"/>
                </w:rPr>
                <w:t>Southern</w:t>
              </w:r>
              <w:proofErr w:type="spellEnd"/>
              <w:r w:rsidRPr="00F15F48">
                <w:rPr>
                  <w:rStyle w:val="Hyperlink"/>
                  <w:rFonts w:ascii="Times New Roman" w:hAnsi="Times New Roman"/>
                </w:rPr>
                <w:t xml:space="preserve"> </w:t>
              </w:r>
              <w:proofErr w:type="spellStart"/>
              <w:r w:rsidRPr="00F15F48">
                <w:rPr>
                  <w:rStyle w:val="Hyperlink"/>
                  <w:rFonts w:ascii="Times New Roman" w:hAnsi="Times New Roman"/>
                </w:rPr>
                <w:t>Gas</w:t>
              </w:r>
              <w:proofErr w:type="spellEnd"/>
              <w:r w:rsidRPr="00F15F48">
                <w:rPr>
                  <w:rStyle w:val="Hyperlink"/>
                  <w:rFonts w:ascii="Times New Roman" w:hAnsi="Times New Roman"/>
                </w:rPr>
                <w:t xml:space="preserve"> </w:t>
              </w:r>
              <w:proofErr w:type="spellStart"/>
              <w:r w:rsidRPr="00F15F48">
                <w:rPr>
                  <w:rStyle w:val="Hyperlink"/>
                  <w:rFonts w:ascii="Times New Roman" w:hAnsi="Times New Roman"/>
                </w:rPr>
                <w:t>Corridor</w:t>
              </w:r>
              <w:proofErr w:type="spellEnd"/>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0DA5E56" w14:textId="77777777" w:rsidR="00F15F48" w:rsidRPr="00EB1669" w:rsidRDefault="00F15F48" w:rsidP="00F60B43">
            <w:pPr>
              <w:jc w:val="both"/>
              <w:rPr>
                <w:rFonts w:ascii="Times New Roman" w:hAnsi="Times New Roman"/>
              </w:rPr>
            </w:pPr>
          </w:p>
        </w:tc>
      </w:tr>
      <w:tr w:rsidR="00F60B43" w:rsidRPr="00EB1669" w14:paraId="10FE7D9B" w14:textId="77777777" w:rsidTr="006F389D">
        <w:trPr>
          <w:trHeight w:val="234"/>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49565B6F" w14:textId="77777777" w:rsidR="00F60B43" w:rsidRPr="00EB1669" w:rsidRDefault="00F60B43" w:rsidP="00F60B43">
            <w:pPr>
              <w:spacing w:after="0" w:line="240" w:lineRule="auto"/>
              <w:jc w:val="both"/>
              <w:rPr>
                <w:rFonts w:ascii="Times New Roman" w:eastAsia="Times New Roman" w:hAnsi="Times New Roman"/>
                <w:b/>
                <w:bCs/>
                <w:lang w:eastAsia="en-US"/>
              </w:rPr>
            </w:pPr>
            <w:r w:rsidRPr="00EB1669">
              <w:rPr>
                <w:rFonts w:ascii="Times New Roman" w:eastAsia="Times New Roman" w:hAnsi="Times New Roman"/>
                <w:b/>
                <w:bCs/>
                <w:lang w:eastAsia="en-US"/>
              </w:rPr>
              <w:t>Lietuvos turizmo sektoriui aktuali informacija</w:t>
            </w:r>
          </w:p>
        </w:tc>
      </w:tr>
      <w:tr w:rsidR="00F60B43" w:rsidRPr="00EB1669" w14:paraId="6F7D1CCF"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C7C9E73" w14:textId="3F559DC6" w:rsidR="00F60B43" w:rsidRPr="00EB1669" w:rsidRDefault="00F60B43" w:rsidP="00F60B43">
            <w:pPr>
              <w:jc w:val="both"/>
              <w:rPr>
                <w:rFonts w:ascii="Times New Roman" w:hAnsi="Times New Roman"/>
              </w:rPr>
            </w:pPr>
            <w:r w:rsidRPr="00EB1669">
              <w:rPr>
                <w:rFonts w:ascii="Times New Roman" w:hAnsi="Times New Roman"/>
              </w:rPr>
              <w:t>2026-03-06</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BF6EFBF" w14:textId="5EAD3448" w:rsidR="00F60B43" w:rsidRPr="00F60B43" w:rsidRDefault="00F60B43" w:rsidP="00F60B43">
            <w:pPr>
              <w:spacing w:after="0" w:line="240" w:lineRule="auto"/>
              <w:jc w:val="both"/>
              <w:rPr>
                <w:rFonts w:ascii="Times New Roman" w:eastAsia="Times New Roman" w:hAnsi="Times New Roman"/>
              </w:rPr>
            </w:pPr>
            <w:r w:rsidRPr="00F60B43">
              <w:rPr>
                <w:rFonts w:ascii="Times New Roman" w:eastAsia="Times New Roman" w:hAnsi="Times New Roman"/>
              </w:rPr>
              <w:t>Po</w:t>
            </w:r>
            <w:r w:rsidRPr="007E7754">
              <w:rPr>
                <w:rFonts w:ascii="Times New Roman" w:eastAsia="Times New Roman" w:hAnsi="Times New Roman"/>
              </w:rPr>
              <w:t xml:space="preserve"> kovo 5 d. Irano</w:t>
            </w:r>
            <w:r w:rsidRPr="00F60B43">
              <w:rPr>
                <w:rFonts w:ascii="Times New Roman" w:eastAsia="Times New Roman" w:hAnsi="Times New Roman"/>
              </w:rPr>
              <w:t xml:space="preserve"> dronų išpuolio LR URM pakeitė kelionių rekomendacijas piliečiams, įtraukdama rekomendaciją susilaikyti nuo kelionių į </w:t>
            </w:r>
            <w:proofErr w:type="spellStart"/>
            <w:r w:rsidRPr="00F60B43">
              <w:rPr>
                <w:rFonts w:ascii="Times New Roman" w:eastAsia="Times New Roman" w:hAnsi="Times New Roman"/>
              </w:rPr>
              <w:t>Nachičivanę</w:t>
            </w:r>
            <w:proofErr w:type="spellEnd"/>
            <w:r w:rsidRPr="00F60B43">
              <w:rPr>
                <w:rFonts w:ascii="Times New Roman" w:eastAsia="Times New Roman" w:hAnsi="Times New Roman"/>
              </w:rPr>
              <w:t>.</w:t>
            </w:r>
          </w:p>
          <w:p w14:paraId="53D7923E" w14:textId="77777777" w:rsidR="00F60B43" w:rsidRPr="00EB1669" w:rsidRDefault="00F60B43" w:rsidP="00F60B43">
            <w:pPr>
              <w:spacing w:after="0" w:line="240" w:lineRule="auto"/>
              <w:jc w:val="both"/>
              <w:rPr>
                <w:rFonts w:ascii="Times New Roman" w:eastAsia="Times New Roman" w:hAnsi="Times New Roman"/>
              </w:rPr>
            </w:pP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0124718" w14:textId="1C4E42D4" w:rsidR="00F60B43" w:rsidRPr="00EB1669" w:rsidRDefault="007E7754" w:rsidP="00F60B43">
            <w:pPr>
              <w:jc w:val="both"/>
              <w:rPr>
                <w:rFonts w:ascii="Times New Roman" w:hAnsi="Times New Roman"/>
              </w:rPr>
            </w:pPr>
            <w:hyperlink r:id="rId16" w:history="1">
              <w:r w:rsidRPr="007E7754">
                <w:rPr>
                  <w:rStyle w:val="Hyperlink"/>
                  <w:rFonts w:ascii="Times New Roman" w:hAnsi="Times New Roman"/>
                </w:rPr>
                <w:t>Azerbaidžanas</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83E0CC8" w14:textId="77777777" w:rsidR="00F60B43" w:rsidRPr="00EB1669" w:rsidRDefault="00F60B43" w:rsidP="00F60B43">
            <w:pPr>
              <w:jc w:val="both"/>
              <w:rPr>
                <w:rFonts w:ascii="Times New Roman" w:hAnsi="Times New Roman"/>
              </w:rPr>
            </w:pPr>
          </w:p>
        </w:tc>
      </w:tr>
      <w:tr w:rsidR="00F60B43" w:rsidRPr="00EB1669" w14:paraId="1B520878"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496AEA2" w14:textId="167929D3" w:rsidR="00F60B43" w:rsidRPr="00EB1669" w:rsidRDefault="00F60B43" w:rsidP="00F60B43">
            <w:pPr>
              <w:jc w:val="both"/>
              <w:rPr>
                <w:rFonts w:ascii="Times New Roman" w:hAnsi="Times New Roman"/>
              </w:rPr>
            </w:pPr>
            <w:r w:rsidRPr="00EB1669">
              <w:rPr>
                <w:rFonts w:ascii="Times New Roman" w:hAnsi="Times New Roman"/>
              </w:rPr>
              <w:t>2026-02-15</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3B64C21" w14:textId="0A9879C1" w:rsidR="00F60B43" w:rsidRPr="00EB1669" w:rsidRDefault="00F60B43" w:rsidP="00F60B43">
            <w:pPr>
              <w:spacing w:after="0" w:line="240" w:lineRule="auto"/>
              <w:jc w:val="both"/>
              <w:rPr>
                <w:rFonts w:ascii="Times New Roman" w:eastAsia="Times New Roman" w:hAnsi="Times New Roman"/>
                <w:b/>
                <w:bCs/>
              </w:rPr>
            </w:pPr>
            <w:r w:rsidRPr="007E7754">
              <w:rPr>
                <w:rFonts w:ascii="Times New Roman" w:eastAsia="Times New Roman" w:hAnsi="Times New Roman"/>
              </w:rPr>
              <w:t>Gegužės 1–3 d. Baku vyks Tarptautinis kilimų festivalis. Festivalį organizuoja „</w:t>
            </w:r>
            <w:proofErr w:type="spellStart"/>
            <w:r w:rsidRPr="007E7754">
              <w:rPr>
                <w:rFonts w:ascii="Times New Roman" w:eastAsia="Times New Roman" w:hAnsi="Times New Roman"/>
              </w:rPr>
              <w:t>Azerkhalcha</w:t>
            </w:r>
            <w:proofErr w:type="spellEnd"/>
            <w:r w:rsidRPr="007E7754">
              <w:rPr>
                <w:rFonts w:ascii="Times New Roman" w:eastAsia="Times New Roman" w:hAnsi="Times New Roman"/>
              </w:rPr>
              <w:t xml:space="preserve">“ OJSC ir </w:t>
            </w:r>
            <w:proofErr w:type="spellStart"/>
            <w:r w:rsidRPr="007E7754">
              <w:rPr>
                <w:rFonts w:ascii="Times New Roman" w:eastAsia="Times New Roman" w:hAnsi="Times New Roman"/>
              </w:rPr>
              <w:t>Ičerišechero</w:t>
            </w:r>
            <w:proofErr w:type="spellEnd"/>
            <w:r w:rsidRPr="007E7754">
              <w:rPr>
                <w:rFonts w:ascii="Times New Roman" w:eastAsia="Times New Roman" w:hAnsi="Times New Roman"/>
              </w:rPr>
              <w:t xml:space="preserve"> valstybinis istorinis-architektūrinis rezervatas</w:t>
            </w:r>
            <w:r w:rsidRPr="00EB1669">
              <w:rPr>
                <w:rFonts w:ascii="Times New Roman" w:eastAsia="Times New Roman" w:hAnsi="Times New Roman"/>
              </w:rPr>
              <w:t xml:space="preserve">, remiant Azerbaidžano Ekonomikos ministerijai ir AZPROMO. Pagrindinis </w:t>
            </w:r>
            <w:r w:rsidRPr="00EB1669">
              <w:rPr>
                <w:rFonts w:ascii="Times New Roman" w:eastAsia="Times New Roman" w:hAnsi="Times New Roman"/>
              </w:rPr>
              <w:lastRenderedPageBreak/>
              <w:t>tikslas – pasauliniu mastu populiarinti Azerbaidžano kilimų audimo meną, pristatyti jo turtingą paveldą ir šiuolaikines inovacijas kilimų srityje.</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3934835" w14:textId="202F61CA" w:rsidR="00F60B43" w:rsidRPr="00EB1669" w:rsidRDefault="00F60B43" w:rsidP="00F60B43">
            <w:pPr>
              <w:jc w:val="both"/>
              <w:rPr>
                <w:rFonts w:ascii="Times New Roman" w:hAnsi="Times New Roman"/>
              </w:rPr>
            </w:pPr>
            <w:hyperlink r:id="rId17" w:history="1">
              <w:r w:rsidRPr="00EB1669">
                <w:rPr>
                  <w:rStyle w:val="Hyperlink"/>
                  <w:rFonts w:ascii="Times New Roman" w:hAnsi="Times New Roman"/>
                </w:rPr>
                <w:t xml:space="preserve">Baku </w:t>
              </w:r>
              <w:proofErr w:type="spellStart"/>
              <w:r w:rsidRPr="00EB1669">
                <w:rPr>
                  <w:rStyle w:val="Hyperlink"/>
                  <w:rFonts w:ascii="Times New Roman" w:hAnsi="Times New Roman"/>
                </w:rPr>
                <w:t>prepares</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for</w:t>
              </w:r>
              <w:proofErr w:type="spellEnd"/>
              <w:r w:rsidRPr="00EB1669">
                <w:rPr>
                  <w:rStyle w:val="Hyperlink"/>
                  <w:rFonts w:ascii="Times New Roman" w:hAnsi="Times New Roman"/>
                </w:rPr>
                <w:t xml:space="preserve"> International </w:t>
              </w:r>
              <w:proofErr w:type="spellStart"/>
              <w:r w:rsidRPr="00EB1669">
                <w:rPr>
                  <w:rStyle w:val="Hyperlink"/>
                  <w:rFonts w:ascii="Times New Roman" w:hAnsi="Times New Roman"/>
                </w:rPr>
                <w:t>Carpet</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Festival</w:t>
              </w:r>
              <w:proofErr w:type="spellEnd"/>
              <w:r w:rsidRPr="00EB1669">
                <w:rPr>
                  <w:rStyle w:val="Hyperlink"/>
                  <w:rFonts w:ascii="Times New Roman" w:hAnsi="Times New Roman"/>
                </w:rPr>
                <w:t xml:space="preserve"> 2026 - AZERTAC</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445F843" w14:textId="77777777" w:rsidR="00F60B43" w:rsidRPr="00EB1669" w:rsidRDefault="00F60B43" w:rsidP="00F60B43">
            <w:pPr>
              <w:jc w:val="both"/>
              <w:rPr>
                <w:rFonts w:ascii="Times New Roman" w:hAnsi="Times New Roman"/>
              </w:rPr>
            </w:pPr>
          </w:p>
        </w:tc>
      </w:tr>
      <w:tr w:rsidR="00F60B43" w:rsidRPr="00EB1669" w14:paraId="31AAFB89"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672AFFF" w14:textId="54C4F71D" w:rsidR="00F60B43" w:rsidRPr="00EB1669" w:rsidRDefault="00F60B43" w:rsidP="00F60B43">
            <w:pPr>
              <w:jc w:val="both"/>
              <w:rPr>
                <w:rFonts w:ascii="Times New Roman" w:hAnsi="Times New Roman"/>
              </w:rPr>
            </w:pPr>
            <w:r w:rsidRPr="00EB1669">
              <w:rPr>
                <w:rFonts w:ascii="Times New Roman" w:hAnsi="Times New Roman"/>
              </w:rPr>
              <w:t>2026-02-19</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C4A7C81" w14:textId="23C35C73" w:rsidR="00F60B43" w:rsidRPr="007E7754" w:rsidRDefault="00F60B43" w:rsidP="00F60B43">
            <w:pPr>
              <w:jc w:val="both"/>
              <w:rPr>
                <w:rFonts w:ascii="Times New Roman" w:hAnsi="Times New Roman"/>
                <w:b/>
                <w:bCs/>
              </w:rPr>
            </w:pPr>
            <w:r w:rsidRPr="00BF711E">
              <w:rPr>
                <w:rFonts w:ascii="Times New Roman" w:hAnsi="Times New Roman"/>
              </w:rPr>
              <w:t>AZ parlamentas įvedė baudas už elektroninių cigarečių rūkymą. Numatoma įvesti baudas už elektroninių cigarečių naudojimą, importą, eksportą, gamybą, didmeninę ir mažmeninę prekybą bei laikymą pardavimo tikslais. Pagal projektą, elektroninių cigarečių rūkymas viešose vietose užtrauks 30 manatų (apie 16 eurų) baudą. Už elektroninių cigarečių ir jų sudedamųjų dalių importą, eksportą, gamybą, didmeninę ir mažmeninę prekybą bei laikymą pardavimo tikslais, konfiskuojant administracinio nusižengimo objektą, bus skiriamos baudos: fiziniams asmenims – nuo 350 iki 500 manatų (apie 190–270 eurų), pareigūnams – nuo 1 650 iki 2 200 manatų (apie 890–1 190 eurų), juridiniams asmenims – nuo 4 000 iki 5 000 manatų (apie 2 160–2 700 eurų). Įstatymą dar turi patvirtinti šalies prezidentas, jis turėtų įsigalioti balandžio 1 d.</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0972964" w14:textId="77777777" w:rsidR="00F60B43" w:rsidRPr="00EB1669" w:rsidRDefault="00F60B43" w:rsidP="00F60B43">
            <w:pPr>
              <w:jc w:val="both"/>
              <w:rPr>
                <w:rFonts w:ascii="Times New Roman" w:eastAsia="Times New Roman" w:hAnsi="Times New Roman"/>
              </w:rPr>
            </w:pPr>
            <w:proofErr w:type="spellStart"/>
            <w:r w:rsidRPr="00EB1669">
              <w:rPr>
                <w:rFonts w:ascii="Times New Roman" w:eastAsia="Times New Roman" w:hAnsi="Times New Roman"/>
              </w:rPr>
              <w:t>AzerNews</w:t>
            </w:r>
            <w:proofErr w:type="spellEnd"/>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21BDAEF" w14:textId="77777777" w:rsidR="00F60B43" w:rsidRPr="00EB1669" w:rsidRDefault="00F60B43" w:rsidP="00F60B43">
            <w:pPr>
              <w:jc w:val="both"/>
              <w:rPr>
                <w:rFonts w:ascii="Times New Roman" w:hAnsi="Times New Roman"/>
              </w:rPr>
            </w:pPr>
          </w:p>
        </w:tc>
      </w:tr>
      <w:tr w:rsidR="00F60B43" w:rsidRPr="00EB1669" w14:paraId="4905CF55" w14:textId="77777777" w:rsidTr="006F389D">
        <w:trPr>
          <w:trHeight w:val="216"/>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4AE97E3" w14:textId="77777777" w:rsidR="00F60B43" w:rsidRPr="00EB1669" w:rsidRDefault="00F60B43" w:rsidP="00F60B43">
            <w:pPr>
              <w:jc w:val="both"/>
              <w:rPr>
                <w:rFonts w:ascii="Times New Roman" w:hAnsi="Times New Roman"/>
                <w:b/>
                <w:bCs/>
              </w:rPr>
            </w:pPr>
            <w:r w:rsidRPr="00EB1669">
              <w:rPr>
                <w:rFonts w:ascii="Times New Roman" w:eastAsia="Times New Roman" w:hAnsi="Times New Roman"/>
                <w:b/>
                <w:bCs/>
                <w:lang w:eastAsia="en-US"/>
              </w:rPr>
              <w:t>Bendradarbiavimui MTEPI</w:t>
            </w:r>
            <w:r w:rsidRPr="00EB1669">
              <w:rPr>
                <w:rFonts w:ascii="Times New Roman" w:eastAsia="Times New Roman" w:hAnsi="Times New Roman"/>
                <w:b/>
                <w:bCs/>
                <w:vertAlign w:val="superscript"/>
                <w:lang w:eastAsia="en-US"/>
              </w:rPr>
              <w:footnoteReference w:id="1"/>
            </w:r>
            <w:r w:rsidRPr="00EB1669">
              <w:rPr>
                <w:rFonts w:ascii="Times New Roman" w:eastAsia="Times New Roman" w:hAnsi="Times New Roman"/>
                <w:b/>
                <w:bCs/>
                <w:lang w:eastAsia="en-US"/>
              </w:rPr>
              <w:t xml:space="preserve"> srityse aktuali informacija</w:t>
            </w:r>
          </w:p>
        </w:tc>
      </w:tr>
      <w:tr w:rsidR="00F60B43" w:rsidRPr="00EB1669" w14:paraId="3F5163B3"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E987E7A" w14:textId="2BF216FC" w:rsidR="00F60B43" w:rsidRPr="00EB1669" w:rsidRDefault="00F60B43" w:rsidP="00F60B43">
            <w:pPr>
              <w:jc w:val="both"/>
              <w:rPr>
                <w:rFonts w:ascii="Times New Roman" w:hAnsi="Times New Roman"/>
              </w:rPr>
            </w:pPr>
            <w:r w:rsidRPr="00EB1669">
              <w:rPr>
                <w:rFonts w:ascii="Times New Roman" w:hAnsi="Times New Roman"/>
              </w:rPr>
              <w:t>2026-02-28</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B38E190" w14:textId="3B6F0D46" w:rsidR="00F60B43" w:rsidRPr="00EB1669" w:rsidRDefault="00F60B43" w:rsidP="00F60B43">
            <w:pPr>
              <w:jc w:val="both"/>
              <w:rPr>
                <w:rFonts w:ascii="Times New Roman" w:hAnsi="Times New Roman"/>
              </w:rPr>
            </w:pPr>
            <w:r w:rsidRPr="00EB1669">
              <w:rPr>
                <w:rFonts w:ascii="Times New Roman" w:hAnsi="Times New Roman"/>
              </w:rPr>
              <w:t xml:space="preserve">AZ įsteigta Skaitmeninės plėtros taryba. Prezidentas I. Alijevas pasirašė atitinkamą dekretą. Dekretas priimtas siekiant nustatyti prioritetines </w:t>
            </w:r>
            <w:proofErr w:type="spellStart"/>
            <w:r w:rsidRPr="00EB1669">
              <w:rPr>
                <w:rFonts w:ascii="Times New Roman" w:hAnsi="Times New Roman"/>
              </w:rPr>
              <w:t>skaitmenizacijos</w:t>
            </w:r>
            <w:proofErr w:type="spellEnd"/>
            <w:r w:rsidRPr="00EB1669">
              <w:rPr>
                <w:rFonts w:ascii="Times New Roman" w:hAnsi="Times New Roman"/>
              </w:rPr>
              <w:t>, e. valdžios, dirbtinio intelekto ir inovacijų plėtros kryptis, stiprinti nacionalinį technologinį potencialą, didinti skaitmeninį suverenitetą, spartinti perėjimą prie inovacijomis grindžiamo ekonomikos modelio.</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0325569" w14:textId="55F76C5D" w:rsidR="00F60B43" w:rsidRPr="00EB1669" w:rsidRDefault="00F60B43" w:rsidP="00F60B43">
            <w:pPr>
              <w:jc w:val="both"/>
              <w:rPr>
                <w:rFonts w:ascii="Times New Roman" w:hAnsi="Times New Roman"/>
              </w:rPr>
            </w:pPr>
            <w:hyperlink r:id="rId18" w:history="1">
              <w:proofErr w:type="spellStart"/>
              <w:r w:rsidRPr="00EB1669">
                <w:rPr>
                  <w:rStyle w:val="Hyperlink"/>
                  <w:rFonts w:ascii="Times New Roman" w:hAnsi="Times New Roman"/>
                </w:rPr>
                <w:t>Azerbaijan</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establishes</w:t>
              </w:r>
              <w:proofErr w:type="spellEnd"/>
              <w:r w:rsidRPr="00EB1669">
                <w:rPr>
                  <w:rStyle w:val="Hyperlink"/>
                  <w:rFonts w:ascii="Times New Roman" w:hAnsi="Times New Roman"/>
                </w:rPr>
                <w:t xml:space="preserve"> Digital </w:t>
              </w:r>
              <w:proofErr w:type="spellStart"/>
              <w:r w:rsidRPr="00EB1669">
                <w:rPr>
                  <w:rStyle w:val="Hyperlink"/>
                  <w:rFonts w:ascii="Times New Roman" w:hAnsi="Times New Roman"/>
                </w:rPr>
                <w:t>Development</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Council</w:t>
              </w:r>
              <w:proofErr w:type="spellEnd"/>
              <w:r w:rsidRPr="00EB1669">
                <w:rPr>
                  <w:rStyle w:val="Hyperlink"/>
                  <w:rFonts w:ascii="Times New Roman" w:hAnsi="Times New Roman"/>
                </w:rPr>
                <w:t xml:space="preserve"> - DECREE</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6037FFA" w14:textId="77777777" w:rsidR="00F60B43" w:rsidRPr="00EB1669" w:rsidRDefault="00F60B43" w:rsidP="00F60B43">
            <w:pPr>
              <w:jc w:val="both"/>
              <w:rPr>
                <w:rFonts w:ascii="Times New Roman" w:hAnsi="Times New Roman"/>
              </w:rPr>
            </w:pPr>
          </w:p>
        </w:tc>
      </w:tr>
      <w:tr w:rsidR="00F60B43" w:rsidRPr="00EB1669" w14:paraId="2A169445"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F84897B" w14:textId="0F673901" w:rsidR="00F60B43" w:rsidRPr="00EB1669" w:rsidRDefault="00F60B43" w:rsidP="00F60B43">
            <w:pPr>
              <w:jc w:val="both"/>
              <w:rPr>
                <w:rFonts w:ascii="Times New Roman" w:hAnsi="Times New Roman"/>
              </w:rPr>
            </w:pPr>
            <w:r w:rsidRPr="00EB1669">
              <w:rPr>
                <w:rFonts w:ascii="Times New Roman" w:hAnsi="Times New Roman"/>
              </w:rPr>
              <w:t>2026-02-11</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A9B1B4E" w14:textId="3876B1DE" w:rsidR="00F60B43" w:rsidRPr="00EB1669" w:rsidRDefault="00F60B43" w:rsidP="00F60B43">
            <w:pPr>
              <w:jc w:val="both"/>
              <w:rPr>
                <w:rFonts w:ascii="Times New Roman" w:hAnsi="Times New Roman"/>
              </w:rPr>
            </w:pPr>
            <w:r w:rsidRPr="004D02C2">
              <w:rPr>
                <w:rFonts w:ascii="Times New Roman" w:hAnsi="Times New Roman"/>
              </w:rPr>
              <w:t xml:space="preserve">Prezidentas I. Alijevas davė pradžią plataus masto skaitmeninės transformacijos iniciatyvą „Naujoji Azerbaidžano skaitmeninė architektūra“. Vasario 11 d. Prezidentas pristatė ilgalaikę šalies </w:t>
            </w:r>
            <w:proofErr w:type="spellStart"/>
            <w:r w:rsidRPr="004D02C2">
              <w:rPr>
                <w:rFonts w:ascii="Times New Roman" w:hAnsi="Times New Roman"/>
              </w:rPr>
              <w:t>skaitmenizacijos</w:t>
            </w:r>
            <w:proofErr w:type="spellEnd"/>
            <w:r w:rsidRPr="004D02C2">
              <w:rPr>
                <w:rFonts w:ascii="Times New Roman" w:hAnsi="Times New Roman"/>
              </w:rPr>
              <w:t xml:space="preserve"> viziją, kurioje pagrindinis dėmesys skiriamas dirbtiniam intelektui, duomenų centrams ir kibernetiniam saugumui. Jis pavedė parengti prezidento prižiūrimą veiksmų planą ir užtikrinti stiprią centralizuotą koordinaciją. Numatyta visas viešąsias paslaugas sujungti į vieną platformą „</w:t>
            </w:r>
            <w:proofErr w:type="spellStart"/>
            <w:r w:rsidRPr="004D02C2">
              <w:rPr>
                <w:rFonts w:ascii="Times New Roman" w:hAnsi="Times New Roman"/>
              </w:rPr>
              <w:t>mygov</w:t>
            </w:r>
            <w:proofErr w:type="spellEnd"/>
            <w:r w:rsidRPr="004D02C2">
              <w:rPr>
                <w:rFonts w:ascii="Times New Roman" w:hAnsi="Times New Roman"/>
              </w:rPr>
              <w:t xml:space="preserve">“, o kiekvienoje valstybės institucijoje paskirti atsakingus vadovus už </w:t>
            </w:r>
            <w:proofErr w:type="spellStart"/>
            <w:r w:rsidRPr="004D02C2">
              <w:rPr>
                <w:rFonts w:ascii="Times New Roman" w:hAnsi="Times New Roman"/>
              </w:rPr>
              <w:t>skaitmenizaciją</w:t>
            </w:r>
            <w:proofErr w:type="spellEnd"/>
            <w:r w:rsidRPr="004D02C2">
              <w:rPr>
                <w:rFonts w:ascii="Times New Roman" w:hAnsi="Times New Roman"/>
              </w:rPr>
              <w:t xml:space="preserve"> ir DI diegimą. A. Alijevas pabrėžė AZ strateginius </w:t>
            </w:r>
            <w:r w:rsidRPr="004D02C2">
              <w:rPr>
                <w:rFonts w:ascii="Times New Roman" w:hAnsi="Times New Roman"/>
              </w:rPr>
              <w:lastRenderedPageBreak/>
              <w:t>pranašumus – geografinę padėtį tarp Azijos ir Europos, plėtojamą šviesolaidinę infrastruktūrą, stiprią energetinę bazę ir augančius atsinaujinančios energijos projektus, kurie sudaro sąlygas duomenų centrų plėtrai. Taip pat akcentuota kibernetinio saugumo, investicijų į švietimą ir bendradarbiavimo su tarptautinėmis technologijų bendrovėmis svarba, siekiant, kad skaitmeninė transformacija taptų tvaraus ir diversifikuoto ekonomikos augimo varikliu.</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B73878F" w14:textId="16CDA55F" w:rsidR="00F60B43" w:rsidRPr="00EB1669" w:rsidRDefault="00F60B43" w:rsidP="00F60B43">
            <w:pPr>
              <w:jc w:val="both"/>
              <w:rPr>
                <w:rFonts w:ascii="Times New Roman" w:hAnsi="Times New Roman"/>
              </w:rPr>
            </w:pPr>
            <w:hyperlink r:id="rId19" w:history="1">
              <w:proofErr w:type="spellStart"/>
              <w:r w:rsidRPr="00EB1669">
                <w:rPr>
                  <w:rStyle w:val="Hyperlink"/>
                  <w:rFonts w:ascii="Times New Roman" w:hAnsi="Times New Roman"/>
                </w:rPr>
                <w:t>President</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Ilham</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Aliyev</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chaired</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meeting</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dedicated</w:t>
              </w:r>
              <w:proofErr w:type="spellEnd"/>
              <w:r w:rsidRPr="00EB1669">
                <w:rPr>
                  <w:rStyle w:val="Hyperlink"/>
                  <w:rFonts w:ascii="Times New Roman" w:hAnsi="Times New Roman"/>
                </w:rPr>
                <w:t xml:space="preserve"> to </w:t>
              </w:r>
              <w:proofErr w:type="spellStart"/>
              <w:r w:rsidRPr="00EB1669">
                <w:rPr>
                  <w:rStyle w:val="Hyperlink"/>
                  <w:rFonts w:ascii="Times New Roman" w:hAnsi="Times New Roman"/>
                </w:rPr>
                <w:t>the</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unified</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action</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plan</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on</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Azerbaijan's</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New</w:t>
              </w:r>
              <w:proofErr w:type="spellEnd"/>
              <w:r w:rsidRPr="00EB1669">
                <w:rPr>
                  <w:rStyle w:val="Hyperlink"/>
                  <w:rFonts w:ascii="Times New Roman" w:hAnsi="Times New Roman"/>
                </w:rPr>
                <w:t xml:space="preserve"> Digital </w:t>
              </w:r>
              <w:proofErr w:type="spellStart"/>
              <w:r w:rsidRPr="00EB1669">
                <w:rPr>
                  <w:rStyle w:val="Hyperlink"/>
                  <w:rFonts w:ascii="Times New Roman" w:hAnsi="Times New Roman"/>
                </w:rPr>
                <w:t>Architecture</w:t>
              </w:r>
              <w:proofErr w:type="spellEnd"/>
              <w:r w:rsidRPr="00EB1669">
                <w:rPr>
                  <w:rStyle w:val="Hyperlink"/>
                  <w:rFonts w:ascii="Times New Roman" w:hAnsi="Times New Roman"/>
                </w:rPr>
                <w:t>” VIDEO - AZERTAC</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A24351F" w14:textId="77777777" w:rsidR="00F60B43" w:rsidRPr="00EB1669" w:rsidRDefault="00F60B43" w:rsidP="00F60B43">
            <w:pPr>
              <w:jc w:val="both"/>
              <w:rPr>
                <w:rFonts w:ascii="Times New Roman" w:hAnsi="Times New Roman"/>
              </w:rPr>
            </w:pPr>
          </w:p>
        </w:tc>
      </w:tr>
      <w:tr w:rsidR="00F60B43" w:rsidRPr="00EB1669" w14:paraId="46727E4D" w14:textId="77777777" w:rsidTr="006F389D">
        <w:trPr>
          <w:trHeight w:val="216"/>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7C39D33" w14:textId="77777777" w:rsidR="00F60B43" w:rsidRPr="00EB1669" w:rsidRDefault="00F60B43" w:rsidP="00F60B43">
            <w:pPr>
              <w:jc w:val="both"/>
              <w:rPr>
                <w:rFonts w:ascii="Times New Roman" w:hAnsi="Times New Roman"/>
                <w:b/>
                <w:bCs/>
              </w:rPr>
            </w:pPr>
            <w:r w:rsidRPr="00EB1669">
              <w:rPr>
                <w:rFonts w:ascii="Times New Roman" w:eastAsia="Times New Roman" w:hAnsi="Times New Roman"/>
                <w:b/>
                <w:bCs/>
                <w:lang w:eastAsia="en-US"/>
              </w:rPr>
              <w:t>Lietuvos ekonominiam saugumui aktuali informacija</w:t>
            </w:r>
          </w:p>
        </w:tc>
      </w:tr>
      <w:tr w:rsidR="00F60B43" w:rsidRPr="00EB1669" w14:paraId="6D98B052"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E5AD149" w14:textId="041CE817" w:rsidR="00F60B43" w:rsidRPr="00EB1669" w:rsidRDefault="00F60B43" w:rsidP="00F60B43">
            <w:pPr>
              <w:jc w:val="both"/>
              <w:rPr>
                <w:rFonts w:ascii="Times New Roman" w:hAnsi="Times New Roman"/>
              </w:rPr>
            </w:pPr>
            <w:r w:rsidRPr="00EB1669">
              <w:rPr>
                <w:rFonts w:ascii="Times New Roman" w:hAnsi="Times New Roman"/>
              </w:rPr>
              <w:t>2026-02-11</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F38B659" w14:textId="77777777" w:rsidR="00F60B43" w:rsidRPr="00E50F17" w:rsidRDefault="00F60B43" w:rsidP="00F60B43">
            <w:pPr>
              <w:spacing w:after="0" w:line="240" w:lineRule="auto"/>
              <w:jc w:val="both"/>
              <w:rPr>
                <w:rFonts w:ascii="Times New Roman" w:eastAsia="Times New Roman" w:hAnsi="Times New Roman"/>
              </w:rPr>
            </w:pPr>
            <w:r w:rsidRPr="00E50F17">
              <w:rPr>
                <w:rFonts w:ascii="Times New Roman" w:eastAsia="Times New Roman" w:hAnsi="Times New Roman"/>
              </w:rPr>
              <w:t>„SOCAR Terminal“ Gruzijoje pateko į ES sankcijų sąrašą. ES, rengdama 20-ąjį sankcijų paketą Rusijai dėl agresijos Ukrainoje, planuoja taikyti sankcijas ir trečiųjų šalių uostams, praneša „</w:t>
            </w:r>
            <w:proofErr w:type="spellStart"/>
            <w:r w:rsidRPr="00E50F17">
              <w:rPr>
                <w:rFonts w:ascii="Times New Roman" w:eastAsia="Times New Roman" w:hAnsi="Times New Roman"/>
              </w:rPr>
              <w:t>Sky</w:t>
            </w:r>
            <w:proofErr w:type="spellEnd"/>
            <w:r w:rsidRPr="00E50F17">
              <w:rPr>
                <w:rFonts w:ascii="Times New Roman" w:eastAsia="Times New Roman" w:hAnsi="Times New Roman"/>
              </w:rPr>
              <w:t xml:space="preserve"> </w:t>
            </w:r>
            <w:proofErr w:type="spellStart"/>
            <w:r w:rsidRPr="00E50F17">
              <w:rPr>
                <w:rFonts w:ascii="Times New Roman" w:eastAsia="Times New Roman" w:hAnsi="Times New Roman"/>
              </w:rPr>
              <w:t>News</w:t>
            </w:r>
            <w:proofErr w:type="spellEnd"/>
            <w:r w:rsidRPr="00E50F17">
              <w:rPr>
                <w:rFonts w:ascii="Times New Roman" w:eastAsia="Times New Roman" w:hAnsi="Times New Roman"/>
              </w:rPr>
              <w:t xml:space="preserve">“. Sankcijų taikiniu tapo </w:t>
            </w:r>
            <w:proofErr w:type="spellStart"/>
            <w:r w:rsidRPr="00E50F17">
              <w:rPr>
                <w:rFonts w:ascii="Times New Roman" w:eastAsia="Times New Roman" w:hAnsi="Times New Roman"/>
              </w:rPr>
              <w:t>Kulevio</w:t>
            </w:r>
            <w:proofErr w:type="spellEnd"/>
            <w:r w:rsidRPr="00E50F17">
              <w:rPr>
                <w:rFonts w:ascii="Times New Roman" w:eastAsia="Times New Roman" w:hAnsi="Times New Roman"/>
              </w:rPr>
              <w:t xml:space="preserve"> uostas Gruzijoje ir </w:t>
            </w:r>
            <w:proofErr w:type="spellStart"/>
            <w:r w:rsidRPr="00E50F17">
              <w:rPr>
                <w:rFonts w:ascii="Times New Roman" w:eastAsia="Times New Roman" w:hAnsi="Times New Roman"/>
              </w:rPr>
              <w:t>Karimuno</w:t>
            </w:r>
            <w:proofErr w:type="spellEnd"/>
            <w:r w:rsidRPr="00E50F17">
              <w:rPr>
                <w:rFonts w:ascii="Times New Roman" w:eastAsia="Times New Roman" w:hAnsi="Times New Roman"/>
              </w:rPr>
              <w:t xml:space="preserve"> uostas Indonezijoje, kurie, kaip teigiama, dalyvauja Rusijos naftos eksporte. Taip pat į sankcijų sąrašą įtraukti 42 nauji laivai – daugiausia naftos tanklaiviai, priskiriami Rusijos „šešėliniam laivynui“. Be to, siūloma panaikinti sankcijas dviem Kinijos bankams ir įtraukti bankus iš Laoso, Tadžikistano bei </w:t>
            </w:r>
            <w:proofErr w:type="spellStart"/>
            <w:r w:rsidRPr="00E50F17">
              <w:rPr>
                <w:rFonts w:ascii="Times New Roman" w:eastAsia="Times New Roman" w:hAnsi="Times New Roman"/>
              </w:rPr>
              <w:t>Kirgizstano</w:t>
            </w:r>
            <w:proofErr w:type="spellEnd"/>
            <w:r w:rsidRPr="00E50F17">
              <w:rPr>
                <w:rFonts w:ascii="Times New Roman" w:eastAsia="Times New Roman" w:hAnsi="Times New Roman"/>
              </w:rPr>
              <w:t xml:space="preserve"> už </w:t>
            </w:r>
            <w:proofErr w:type="spellStart"/>
            <w:r w:rsidRPr="00E50F17">
              <w:rPr>
                <w:rFonts w:ascii="Times New Roman" w:eastAsia="Times New Roman" w:hAnsi="Times New Roman"/>
              </w:rPr>
              <w:t>kriptoturto</w:t>
            </w:r>
            <w:proofErr w:type="spellEnd"/>
            <w:r w:rsidRPr="00E50F17">
              <w:rPr>
                <w:rFonts w:ascii="Times New Roman" w:eastAsia="Times New Roman" w:hAnsi="Times New Roman"/>
              </w:rPr>
              <w:t xml:space="preserve"> paslaugų teikimą Rusijai. Pažymima, kad </w:t>
            </w:r>
            <w:proofErr w:type="spellStart"/>
            <w:r w:rsidRPr="00E50F17">
              <w:rPr>
                <w:rFonts w:ascii="Times New Roman" w:eastAsia="Times New Roman" w:hAnsi="Times New Roman"/>
              </w:rPr>
              <w:t>Kulevio</w:t>
            </w:r>
            <w:proofErr w:type="spellEnd"/>
            <w:r w:rsidRPr="00E50F17">
              <w:rPr>
                <w:rFonts w:ascii="Times New Roman" w:eastAsia="Times New Roman" w:hAnsi="Times New Roman"/>
              </w:rPr>
              <w:t xml:space="preserve"> terminalą Gruzijos Juodosios jūros pakrantėje valdo AZ valstybinė naftos bendrovė „SOCAR“. Terminalo metinis pajėgumas siekia 10 mln. tonų naftos ir naftos produktų, todėl </w:t>
            </w:r>
            <w:proofErr w:type="spellStart"/>
            <w:r w:rsidRPr="00E50F17">
              <w:rPr>
                <w:rFonts w:ascii="Times New Roman" w:eastAsia="Times New Roman" w:hAnsi="Times New Roman"/>
              </w:rPr>
              <w:t>Kulevis</w:t>
            </w:r>
            <w:proofErr w:type="spellEnd"/>
            <w:r w:rsidRPr="00E50F17">
              <w:rPr>
                <w:rFonts w:ascii="Times New Roman" w:eastAsia="Times New Roman" w:hAnsi="Times New Roman"/>
              </w:rPr>
              <w:t xml:space="preserve"> laikomas svarbiu regioniniu logistikos mazgu. ES teigimu, šis objektas yra Rusijos naftos priėmimo ir tranzito grandinės dalis. AZ pradėjo aktyvią lobistinę kompaniją, siekiant, kad </w:t>
            </w:r>
            <w:proofErr w:type="spellStart"/>
            <w:r w:rsidRPr="00E50F17">
              <w:rPr>
                <w:rFonts w:ascii="Times New Roman" w:eastAsia="Times New Roman" w:hAnsi="Times New Roman"/>
              </w:rPr>
              <w:t>Kulevio</w:t>
            </w:r>
            <w:proofErr w:type="spellEnd"/>
            <w:r w:rsidRPr="00E50F17">
              <w:rPr>
                <w:rFonts w:ascii="Times New Roman" w:eastAsia="Times New Roman" w:hAnsi="Times New Roman"/>
              </w:rPr>
              <w:t xml:space="preserve"> uostas nepatektų po ES sankcijomis.</w:t>
            </w:r>
          </w:p>
          <w:p w14:paraId="1D1B9FAF" w14:textId="400AF3D3" w:rsidR="00F60B43" w:rsidRPr="00EB1669" w:rsidRDefault="00F60B43" w:rsidP="00F60B43">
            <w:pPr>
              <w:spacing w:after="0" w:line="240" w:lineRule="auto"/>
              <w:jc w:val="both"/>
              <w:rPr>
                <w:rFonts w:ascii="Times New Roman" w:eastAsia="Times New Roman" w:hAnsi="Times New Roman"/>
              </w:rPr>
            </w:pP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7C9BEF6" w14:textId="742FBE19" w:rsidR="00F60B43" w:rsidRPr="00EB1669" w:rsidRDefault="00F60B43" w:rsidP="00F60B43">
            <w:pPr>
              <w:jc w:val="both"/>
              <w:rPr>
                <w:rFonts w:ascii="Times New Roman" w:hAnsi="Times New Roman"/>
              </w:rPr>
            </w:pPr>
            <w:hyperlink r:id="rId20" w:history="1">
              <w:r w:rsidRPr="00EB1669">
                <w:rPr>
                  <w:rStyle w:val="Hyperlink"/>
                  <w:rFonts w:ascii="Times New Roman" w:hAnsi="Times New Roman"/>
                </w:rPr>
                <w:t>EU-</w:t>
              </w:r>
              <w:proofErr w:type="spellStart"/>
              <w:r w:rsidRPr="00EB1669">
                <w:rPr>
                  <w:rStyle w:val="Hyperlink"/>
                  <w:rFonts w:ascii="Times New Roman" w:hAnsi="Times New Roman"/>
                </w:rPr>
                <w:t>proposed</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sanctions</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target</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SOCAR’s</w:t>
              </w:r>
              <w:proofErr w:type="spellEnd"/>
              <w:r w:rsidRPr="00EB1669">
                <w:rPr>
                  <w:rStyle w:val="Hyperlink"/>
                  <w:rFonts w:ascii="Times New Roman" w:hAnsi="Times New Roman"/>
                </w:rPr>
                <w:t xml:space="preserve"> </w:t>
              </w:r>
              <w:proofErr w:type="spellStart"/>
              <w:r w:rsidRPr="00EB1669">
                <w:rPr>
                  <w:rStyle w:val="Hyperlink"/>
                  <w:rFonts w:ascii="Times New Roman" w:hAnsi="Times New Roman"/>
                </w:rPr>
                <w:t>Kulevi</w:t>
              </w:r>
              <w:proofErr w:type="spellEnd"/>
              <w:r w:rsidRPr="00EB1669">
                <w:rPr>
                  <w:rStyle w:val="Hyperlink"/>
                  <w:rFonts w:ascii="Times New Roman" w:hAnsi="Times New Roman"/>
                </w:rPr>
                <w:t xml:space="preserve"> Terminal in </w:t>
              </w:r>
              <w:proofErr w:type="spellStart"/>
              <w:r w:rsidRPr="00EB1669">
                <w:rPr>
                  <w:rStyle w:val="Hyperlink"/>
                  <w:rFonts w:ascii="Times New Roman" w:hAnsi="Times New Roman"/>
                </w:rPr>
                <w:t>Georgia</w:t>
              </w:r>
              <w:proofErr w:type="spellEnd"/>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1AFBAA9" w14:textId="77777777" w:rsidR="00F60B43" w:rsidRPr="00EB1669" w:rsidRDefault="00F60B43" w:rsidP="00F60B43">
            <w:pPr>
              <w:jc w:val="both"/>
              <w:rPr>
                <w:rFonts w:ascii="Times New Roman" w:hAnsi="Times New Roman"/>
              </w:rPr>
            </w:pPr>
          </w:p>
        </w:tc>
      </w:tr>
      <w:tr w:rsidR="00F60B43" w:rsidRPr="00EB1669" w14:paraId="335B74DF"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87CCFFC" w14:textId="16385E81" w:rsidR="00F60B43" w:rsidRPr="00EB1669" w:rsidRDefault="00F60B43" w:rsidP="00F60B43">
            <w:pPr>
              <w:jc w:val="both"/>
              <w:rPr>
                <w:rFonts w:ascii="Times New Roman" w:hAnsi="Times New Roman"/>
              </w:rPr>
            </w:pPr>
            <w:r w:rsidRPr="00EB1669">
              <w:rPr>
                <w:rFonts w:ascii="Times New Roman" w:hAnsi="Times New Roman"/>
              </w:rPr>
              <w:t>2026-02-12</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743BE67" w14:textId="2BF39C10" w:rsidR="00F60B43" w:rsidRPr="00EB1669" w:rsidRDefault="00F60B43" w:rsidP="00F60B43">
            <w:pPr>
              <w:jc w:val="both"/>
              <w:rPr>
                <w:rFonts w:ascii="Times New Roman" w:hAnsi="Times New Roman"/>
              </w:rPr>
            </w:pPr>
            <w:r w:rsidRPr="00F64C18">
              <w:rPr>
                <w:rFonts w:ascii="Times New Roman" w:hAnsi="Times New Roman"/>
              </w:rPr>
              <w:t>ES į naują sankcijų Rusijai sąrašą įtraukė AZ banką „</w:t>
            </w:r>
            <w:proofErr w:type="spellStart"/>
            <w:r w:rsidRPr="00F64C18">
              <w:rPr>
                <w:rFonts w:ascii="Times New Roman" w:hAnsi="Times New Roman"/>
              </w:rPr>
              <w:t>Yelo</w:t>
            </w:r>
            <w:proofErr w:type="spellEnd"/>
            <w:r w:rsidRPr="00F64C18">
              <w:rPr>
                <w:rFonts w:ascii="Times New Roman" w:hAnsi="Times New Roman"/>
              </w:rPr>
              <w:t xml:space="preserve"> Bank“. Naujausiame, 20-ajame, ES sankcijų Rusijai pakete tarp siūlomų ribojamųjų priemonių objektų atsidūrė Azerbaidžane registruotas „</w:t>
            </w:r>
            <w:proofErr w:type="spellStart"/>
            <w:r w:rsidRPr="00F64C18">
              <w:rPr>
                <w:rFonts w:ascii="Times New Roman" w:hAnsi="Times New Roman"/>
              </w:rPr>
              <w:t>Yelo</w:t>
            </w:r>
            <w:proofErr w:type="spellEnd"/>
            <w:r w:rsidRPr="00F64C18">
              <w:rPr>
                <w:rFonts w:ascii="Times New Roman" w:hAnsi="Times New Roman"/>
              </w:rPr>
              <w:t xml:space="preserve"> Bank“. Šis sprendimas yra platesnių Briuselio pastangų dalis, siekiant apriboti Rusijos pajamas ir karinį pajėgumą vykstant karui Ukrainoje, kuris jau įžengė į ketvirtuosius metus. Remiantis „RFE/RL“ gautais dokumentais, ES Užsienio reikalų taryba parengė sankcijų sąrašą, kuriame yra 103 fiziniai ir juridiniai asmenys, tarp jų – Azerbaidžano „</w:t>
            </w:r>
            <w:proofErr w:type="spellStart"/>
            <w:r w:rsidRPr="00F64C18">
              <w:rPr>
                <w:rFonts w:ascii="Times New Roman" w:hAnsi="Times New Roman"/>
              </w:rPr>
              <w:t>Yelo</w:t>
            </w:r>
            <w:proofErr w:type="spellEnd"/>
            <w:r w:rsidRPr="00F64C18">
              <w:rPr>
                <w:rFonts w:ascii="Times New Roman" w:hAnsi="Times New Roman"/>
              </w:rPr>
              <w:t xml:space="preserve"> Bank“, taip pat  Armėnijos „</w:t>
            </w:r>
            <w:proofErr w:type="spellStart"/>
            <w:r w:rsidRPr="00F64C18">
              <w:rPr>
                <w:rFonts w:ascii="Times New Roman" w:hAnsi="Times New Roman"/>
              </w:rPr>
              <w:t>Unibank</w:t>
            </w:r>
            <w:proofErr w:type="spellEnd"/>
            <w:r w:rsidRPr="00F64C18">
              <w:rPr>
                <w:rFonts w:ascii="Times New Roman" w:hAnsi="Times New Roman"/>
              </w:rPr>
              <w:t xml:space="preserve">“. Jei sankcijų paketas bus priimtas dabartine forma, šiems bankams bus uždrausta vykdyti finansines </w:t>
            </w:r>
            <w:r w:rsidRPr="00F64C18">
              <w:rPr>
                <w:rFonts w:ascii="Times New Roman" w:hAnsi="Times New Roman"/>
              </w:rPr>
              <w:lastRenderedPageBreak/>
              <w:t>operacijas ES, o jų turtas ES jurisdikcijoje bus įšaldytas.</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CEC56AD" w14:textId="7071AE5C" w:rsidR="00F60B43" w:rsidRPr="00EB1669" w:rsidRDefault="00F60B43" w:rsidP="00F60B43">
            <w:pPr>
              <w:jc w:val="both"/>
              <w:rPr>
                <w:rFonts w:ascii="Times New Roman" w:hAnsi="Times New Roman"/>
              </w:rPr>
            </w:pPr>
            <w:r w:rsidRPr="00EB1669">
              <w:rPr>
                <w:rFonts w:ascii="Times New Roman" w:hAnsi="Times New Roman"/>
              </w:rPr>
              <w:lastRenderedPageBreak/>
              <w:t>APA</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1C5FBD8" w14:textId="77777777" w:rsidR="00F60B43" w:rsidRPr="00EB1669" w:rsidRDefault="00F60B43" w:rsidP="00F60B43">
            <w:pPr>
              <w:jc w:val="both"/>
              <w:rPr>
                <w:rFonts w:ascii="Times New Roman" w:hAnsi="Times New Roman"/>
              </w:rPr>
            </w:pPr>
          </w:p>
        </w:tc>
      </w:tr>
      <w:tr w:rsidR="00F60B43" w:rsidRPr="00EB1669" w14:paraId="32A8FA29" w14:textId="77777777" w:rsidTr="006F389D">
        <w:trPr>
          <w:trHeight w:val="234"/>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735C2FF7" w14:textId="77777777" w:rsidR="00F60B43" w:rsidRPr="00EB1669" w:rsidRDefault="00F60B43" w:rsidP="00F60B43">
            <w:pPr>
              <w:spacing w:after="0" w:line="240" w:lineRule="auto"/>
              <w:jc w:val="both"/>
              <w:rPr>
                <w:rFonts w:ascii="Times New Roman" w:eastAsia="Times New Roman" w:hAnsi="Times New Roman"/>
                <w:b/>
                <w:bCs/>
                <w:lang w:eastAsia="en-US"/>
              </w:rPr>
            </w:pPr>
            <w:r w:rsidRPr="00EB1669">
              <w:rPr>
                <w:rFonts w:ascii="Times New Roman" w:eastAsia="Times New Roman" w:hAnsi="Times New Roman"/>
                <w:b/>
                <w:bCs/>
                <w:lang w:eastAsia="en-US"/>
              </w:rPr>
              <w:t>Bendra ekonominė informacija</w:t>
            </w:r>
          </w:p>
        </w:tc>
      </w:tr>
      <w:tr w:rsidR="00F60B43" w:rsidRPr="00EB1669" w14:paraId="2F9BF731"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4445717" w14:textId="151B3238" w:rsidR="00F60B43" w:rsidRPr="00EB1669" w:rsidRDefault="00F60B43" w:rsidP="00F60B43">
            <w:pPr>
              <w:spacing w:after="0" w:line="240" w:lineRule="auto"/>
              <w:jc w:val="both"/>
              <w:rPr>
                <w:rFonts w:ascii="Times New Roman" w:eastAsia="Times New Roman" w:hAnsi="Times New Roman"/>
              </w:rPr>
            </w:pPr>
            <w:bookmarkStart w:id="0" w:name="_Hlk204174415"/>
            <w:r w:rsidRPr="00EB1669">
              <w:rPr>
                <w:rFonts w:ascii="Times New Roman" w:eastAsia="Times New Roman" w:hAnsi="Times New Roman"/>
              </w:rPr>
              <w:t>2026-03-05</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CCDCC72" w14:textId="125482DA" w:rsidR="00F60B43" w:rsidRPr="00EB1669" w:rsidRDefault="00F60B43" w:rsidP="00F60B43">
            <w:pPr>
              <w:tabs>
                <w:tab w:val="left" w:pos="6552"/>
              </w:tabs>
              <w:jc w:val="both"/>
              <w:rPr>
                <w:rFonts w:ascii="Times New Roman" w:hAnsi="Times New Roman"/>
              </w:rPr>
            </w:pPr>
            <w:r w:rsidRPr="00EB1669">
              <w:rPr>
                <w:rFonts w:ascii="Times New Roman" w:hAnsi="Times New Roman"/>
              </w:rPr>
              <w:t>Azerbaidžano naftos „</w:t>
            </w:r>
            <w:proofErr w:type="spellStart"/>
            <w:r w:rsidRPr="00EB1669">
              <w:rPr>
                <w:rFonts w:ascii="Times New Roman" w:hAnsi="Times New Roman"/>
              </w:rPr>
              <w:t>Azeri</w:t>
            </w:r>
            <w:proofErr w:type="spellEnd"/>
            <w:r w:rsidRPr="00EB1669">
              <w:rPr>
                <w:rFonts w:ascii="Times New Roman" w:hAnsi="Times New Roman"/>
              </w:rPr>
              <w:t xml:space="preserve"> </w:t>
            </w:r>
            <w:proofErr w:type="spellStart"/>
            <w:r w:rsidRPr="00EB1669">
              <w:rPr>
                <w:rFonts w:ascii="Times New Roman" w:hAnsi="Times New Roman"/>
              </w:rPr>
              <w:t>Light</w:t>
            </w:r>
            <w:proofErr w:type="spellEnd"/>
            <w:r w:rsidRPr="00EB1669">
              <w:rPr>
                <w:rFonts w:ascii="Times New Roman" w:hAnsi="Times New Roman"/>
              </w:rPr>
              <w:t>“ (CIF) kaina viršijo 86 JAV dolerius. Vieno barelio Azerbaidžano naftos kaina išaugo 6,56 JAV dolerio, arba 8,2 %, ir pasiekė 86,16 JAV dolerio. Pažymėtina, kad ankstesnė Azerbaidžano naftos kaina siekė 79,6 JAV dolerio už barelį. Šių metų Azerbaidžano valstybės biudžete vidutinė „</w:t>
            </w:r>
            <w:proofErr w:type="spellStart"/>
            <w:r w:rsidRPr="00EB1669">
              <w:rPr>
                <w:rFonts w:ascii="Times New Roman" w:hAnsi="Times New Roman"/>
              </w:rPr>
              <w:t>Azeri</w:t>
            </w:r>
            <w:proofErr w:type="spellEnd"/>
            <w:r w:rsidRPr="00EB1669">
              <w:rPr>
                <w:rFonts w:ascii="Times New Roman" w:hAnsi="Times New Roman"/>
              </w:rPr>
              <w:t xml:space="preserve"> </w:t>
            </w:r>
            <w:proofErr w:type="spellStart"/>
            <w:r w:rsidRPr="00EB1669">
              <w:rPr>
                <w:rFonts w:ascii="Times New Roman" w:hAnsi="Times New Roman"/>
              </w:rPr>
              <w:t>Light</w:t>
            </w:r>
            <w:proofErr w:type="spellEnd"/>
            <w:r w:rsidRPr="00EB1669">
              <w:rPr>
                <w:rFonts w:ascii="Times New Roman" w:hAnsi="Times New Roman"/>
              </w:rPr>
              <w:t>“ naftos kaina buvo apskaičiuota 65 JAV doleriai už barelį.</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E290901" w14:textId="6C8D41DA" w:rsidR="00F60B43" w:rsidRPr="00EB1669" w:rsidRDefault="00F60B43" w:rsidP="00F60B43">
            <w:pPr>
              <w:spacing w:after="0" w:line="240" w:lineRule="auto"/>
              <w:jc w:val="both"/>
              <w:rPr>
                <w:rFonts w:ascii="Times New Roman" w:eastAsia="Times New Roman" w:hAnsi="Times New Roman"/>
              </w:rPr>
            </w:pPr>
            <w:hyperlink r:id="rId21" w:history="1">
              <w:proofErr w:type="spellStart"/>
              <w:r w:rsidRPr="00EB1669">
                <w:rPr>
                  <w:rStyle w:val="Hyperlink"/>
                  <w:rFonts w:ascii="Times New Roman" w:eastAsia="Times New Roman" w:hAnsi="Times New Roman"/>
                </w:rPr>
                <w:t>Azerbaijani</w:t>
              </w:r>
              <w:proofErr w:type="spellEnd"/>
              <w:r w:rsidRPr="00EB1669">
                <w:rPr>
                  <w:rStyle w:val="Hyperlink"/>
                  <w:rFonts w:ascii="Times New Roman" w:eastAsia="Times New Roman" w:hAnsi="Times New Roman"/>
                </w:rPr>
                <w:t xml:space="preserve"> </w:t>
              </w:r>
              <w:proofErr w:type="spellStart"/>
              <w:r w:rsidRPr="00EB1669">
                <w:rPr>
                  <w:rStyle w:val="Hyperlink"/>
                  <w:rFonts w:ascii="Times New Roman" w:eastAsia="Times New Roman" w:hAnsi="Times New Roman"/>
                </w:rPr>
                <w:t>oil</w:t>
              </w:r>
              <w:proofErr w:type="spellEnd"/>
              <w:r w:rsidRPr="00EB1669">
                <w:rPr>
                  <w:rStyle w:val="Hyperlink"/>
                  <w:rFonts w:ascii="Times New Roman" w:eastAsia="Times New Roman" w:hAnsi="Times New Roman"/>
                </w:rPr>
                <w:t xml:space="preserve"> </w:t>
              </w:r>
              <w:proofErr w:type="spellStart"/>
              <w:r w:rsidRPr="00EB1669">
                <w:rPr>
                  <w:rStyle w:val="Hyperlink"/>
                  <w:rFonts w:ascii="Times New Roman" w:eastAsia="Times New Roman" w:hAnsi="Times New Roman"/>
                </w:rPr>
                <w:t>price</w:t>
              </w:r>
              <w:proofErr w:type="spellEnd"/>
              <w:r w:rsidRPr="00EB1669">
                <w:rPr>
                  <w:rStyle w:val="Hyperlink"/>
                  <w:rFonts w:ascii="Times New Roman" w:eastAsia="Times New Roman" w:hAnsi="Times New Roman"/>
                </w:rPr>
                <w:t xml:space="preserve"> </w:t>
              </w:r>
              <w:proofErr w:type="spellStart"/>
              <w:r w:rsidRPr="00EB1669">
                <w:rPr>
                  <w:rStyle w:val="Hyperlink"/>
                  <w:rFonts w:ascii="Times New Roman" w:eastAsia="Times New Roman" w:hAnsi="Times New Roman"/>
                </w:rPr>
                <w:t>exceeds</w:t>
              </w:r>
              <w:proofErr w:type="spellEnd"/>
              <w:r w:rsidRPr="00EB1669">
                <w:rPr>
                  <w:rStyle w:val="Hyperlink"/>
                  <w:rFonts w:ascii="Times New Roman" w:eastAsia="Times New Roman" w:hAnsi="Times New Roman"/>
                </w:rPr>
                <w:t xml:space="preserve"> $86</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74B522A" w14:textId="77777777" w:rsidR="00F60B43" w:rsidRPr="00EB1669" w:rsidRDefault="00F60B43" w:rsidP="00F60B43">
            <w:pPr>
              <w:jc w:val="both"/>
              <w:rPr>
                <w:rFonts w:ascii="Times New Roman" w:hAnsi="Times New Roman"/>
              </w:rPr>
            </w:pPr>
          </w:p>
        </w:tc>
      </w:tr>
      <w:tr w:rsidR="003362C2" w:rsidRPr="00EB1669" w14:paraId="23A29441"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F35EE48" w14:textId="6DC3E637" w:rsidR="003362C2" w:rsidRPr="003362C2" w:rsidRDefault="003362C2" w:rsidP="00F60B43">
            <w:pPr>
              <w:spacing w:after="0" w:line="240" w:lineRule="auto"/>
              <w:jc w:val="both"/>
              <w:rPr>
                <w:rFonts w:ascii="Times New Roman" w:eastAsia="Times New Roman" w:hAnsi="Times New Roman"/>
              </w:rPr>
            </w:pPr>
            <w:r w:rsidRPr="003362C2">
              <w:rPr>
                <w:rFonts w:ascii="Times New Roman" w:eastAsia="Times New Roman" w:hAnsi="Times New Roman"/>
              </w:rPr>
              <w:t>2026-03-03</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302F608" w14:textId="3847E947" w:rsidR="003362C2" w:rsidRPr="003362C2" w:rsidRDefault="003362C2" w:rsidP="00F60B43">
            <w:pPr>
              <w:tabs>
                <w:tab w:val="left" w:pos="6552"/>
              </w:tabs>
              <w:jc w:val="both"/>
              <w:rPr>
                <w:rFonts w:ascii="Times New Roman" w:hAnsi="Times New Roman"/>
              </w:rPr>
            </w:pPr>
            <w:r w:rsidRPr="003362C2">
              <w:rPr>
                <w:rFonts w:ascii="Times New Roman" w:hAnsi="Times New Roman"/>
              </w:rPr>
              <w:t>Kovo 3 d. Baku įvyko 12-asis Pietų dujų koridoriaus (SGC) patariamosios tarybos ministrų susitikimas ir 4-asis Žaliosios energijos patariamosios tarybos ministrų susitikimas</w:t>
            </w:r>
            <w:r w:rsidRPr="003362C2">
              <w:rPr>
                <w:rFonts w:ascii="Times New Roman" w:hAnsi="Times New Roman"/>
              </w:rPr>
              <w:t xml:space="preserve">. </w:t>
            </w:r>
            <w:r w:rsidRPr="003362C2">
              <w:rPr>
                <w:rFonts w:ascii="Times New Roman" w:hAnsi="Times New Roman"/>
              </w:rPr>
              <w:t xml:space="preserve">Dalyvius pasveikino AZ Prezidentas I. Alijevas. „Kalbant apie mūsų planus, siekiame padidinti savo buvimą Europos energetikos rinkoje. Jau pradėjome tiekti dujas dar dviem Europos šalims – Vokietijai ir Austrijai. Taigi šiandien Azerbaidžano dujas gauna 10 Europos Sąjungos valstybių narių. Ateinančiais metais, pradėjus naują dujų gavybą Azerbaidžano telkiniuose, galime padidinti gamybą. Tačiau tam, kaip aptarėme ir anksčiau, būtina galvoti apie esamos dujų transportavimo infrastruktūros plėtrą, nes šiuo metu Pietų dujų koridorius jau yra visiškai užpildytas“, – sakė prezidentas. Jis taip pat pažymėjo, kad šiais metais Azerbaidžanas tikisi pradėti dujų gavybą iš ACG giliojo dujų telkinio, po dvejų metų – pradėti visapusišką </w:t>
            </w:r>
            <w:proofErr w:type="spellStart"/>
            <w:r w:rsidRPr="003362C2">
              <w:rPr>
                <w:rFonts w:ascii="Times New Roman" w:hAnsi="Times New Roman"/>
              </w:rPr>
              <w:t>Abšerono</w:t>
            </w:r>
            <w:proofErr w:type="spellEnd"/>
            <w:r w:rsidRPr="003362C2">
              <w:rPr>
                <w:rFonts w:ascii="Times New Roman" w:hAnsi="Times New Roman"/>
              </w:rPr>
              <w:t xml:space="preserve"> telkinio plėtros etapą</w:t>
            </w:r>
            <w:r w:rsidRPr="003362C2">
              <w:rPr>
                <w:rFonts w:ascii="Times New Roman" w:hAnsi="Times New Roman"/>
              </w:rPr>
              <w:t xml:space="preserve">“ – sakė Prezidentas.  </w:t>
            </w:r>
            <w:r w:rsidRPr="003362C2">
              <w:rPr>
                <w:rFonts w:ascii="Times New Roman" w:hAnsi="Times New Roman"/>
              </w:rPr>
              <w:t xml:space="preserve">Forume dalyvavęs ES energetikos komisaras D. </w:t>
            </w:r>
            <w:proofErr w:type="spellStart"/>
            <w:r w:rsidRPr="003362C2">
              <w:rPr>
                <w:rFonts w:ascii="Times New Roman" w:hAnsi="Times New Roman"/>
              </w:rPr>
              <w:t>Jørgensenas</w:t>
            </w:r>
            <w:proofErr w:type="spellEnd"/>
            <w:r w:rsidRPr="003362C2">
              <w:rPr>
                <w:rFonts w:ascii="Times New Roman" w:hAnsi="Times New Roman"/>
              </w:rPr>
              <w:t xml:space="preserve"> pabrėžė, kad ES neketina pirkti net mažiausio kiekio energijos iš Rusijos. Jis priminė, kad Rusijai pradėjus plataus masto karą prieš Ukrainą, ES iš Rusijos importuodavo apie 45 % dujų, o šiuo metu šis rodiklis sumažėjo iki maždaug 10 % ir ES siekia visiškai panaikinti šią priklausomybę. Jis taip pat pažymėjo, kad AZ yra patikimas ES partneris, o AZ dujos atlieka svarbų vaidmenį Europos energetiniame saugume. </w:t>
            </w:r>
            <w:r w:rsidRPr="003362C2">
              <w:rPr>
                <w:rFonts w:ascii="Times New Roman" w:hAnsi="Times New Roman"/>
              </w:rPr>
              <w:t xml:space="preserve"> </w:t>
            </w:r>
            <w:r w:rsidRPr="003362C2">
              <w:rPr>
                <w:rFonts w:ascii="Times New Roman" w:hAnsi="Times New Roman"/>
              </w:rPr>
              <w:t xml:space="preserve">EK Energetikos generalinio direktorato Energetikos platformos ir tarptautinių ryšių darbo grupės direktorė </w:t>
            </w:r>
            <w:proofErr w:type="spellStart"/>
            <w:r w:rsidRPr="003362C2">
              <w:rPr>
                <w:rFonts w:ascii="Times New Roman" w:hAnsi="Times New Roman"/>
              </w:rPr>
              <w:t>Cristina</w:t>
            </w:r>
            <w:proofErr w:type="spellEnd"/>
            <w:r w:rsidRPr="003362C2">
              <w:rPr>
                <w:rFonts w:ascii="Times New Roman" w:hAnsi="Times New Roman"/>
              </w:rPr>
              <w:t xml:space="preserve"> </w:t>
            </w:r>
            <w:proofErr w:type="spellStart"/>
            <w:r w:rsidRPr="003362C2">
              <w:rPr>
                <w:rFonts w:ascii="Times New Roman" w:hAnsi="Times New Roman"/>
              </w:rPr>
              <w:t>Lobillo</w:t>
            </w:r>
            <w:proofErr w:type="spellEnd"/>
            <w:r w:rsidRPr="003362C2">
              <w:rPr>
                <w:rFonts w:ascii="Times New Roman" w:hAnsi="Times New Roman"/>
              </w:rPr>
              <w:t xml:space="preserve"> </w:t>
            </w:r>
            <w:proofErr w:type="spellStart"/>
            <w:r w:rsidRPr="003362C2">
              <w:rPr>
                <w:rFonts w:ascii="Times New Roman" w:hAnsi="Times New Roman"/>
              </w:rPr>
              <w:t>Borrero</w:t>
            </w:r>
            <w:proofErr w:type="spellEnd"/>
            <w:r w:rsidRPr="003362C2">
              <w:rPr>
                <w:rFonts w:ascii="Times New Roman" w:hAnsi="Times New Roman"/>
              </w:rPr>
              <w:t xml:space="preserve"> Žaliosios energijos patariamosios tarybos susitikime pareiškė, kad ES suinteresuota </w:t>
            </w:r>
            <w:r w:rsidRPr="003362C2">
              <w:rPr>
                <w:rFonts w:ascii="Times New Roman" w:hAnsi="Times New Roman"/>
              </w:rPr>
              <w:lastRenderedPageBreak/>
              <w:t>gilinti bendradarbiavimą dėl žaliosios energijos koridoriaus, kuris sujungs Kaspijos jūrą su Europa. Pasak jos, pagal programą „</w:t>
            </w:r>
            <w:proofErr w:type="spellStart"/>
            <w:r w:rsidRPr="003362C2">
              <w:rPr>
                <w:rFonts w:ascii="Times New Roman" w:hAnsi="Times New Roman"/>
              </w:rPr>
              <w:t>Connecting</w:t>
            </w:r>
            <w:proofErr w:type="spellEnd"/>
            <w:r w:rsidRPr="003362C2">
              <w:rPr>
                <w:rFonts w:ascii="Times New Roman" w:hAnsi="Times New Roman"/>
              </w:rPr>
              <w:t xml:space="preserve"> </w:t>
            </w:r>
            <w:proofErr w:type="spellStart"/>
            <w:r w:rsidRPr="003362C2">
              <w:rPr>
                <w:rFonts w:ascii="Times New Roman" w:hAnsi="Times New Roman"/>
              </w:rPr>
              <w:t>Europe</w:t>
            </w:r>
            <w:proofErr w:type="spellEnd"/>
            <w:r w:rsidRPr="003362C2">
              <w:rPr>
                <w:rFonts w:ascii="Times New Roman" w:hAnsi="Times New Roman"/>
              </w:rPr>
              <w:t xml:space="preserve"> </w:t>
            </w:r>
            <w:proofErr w:type="spellStart"/>
            <w:r w:rsidRPr="003362C2">
              <w:rPr>
                <w:rFonts w:ascii="Times New Roman" w:hAnsi="Times New Roman"/>
              </w:rPr>
              <w:t>Facility</w:t>
            </w:r>
            <w:proofErr w:type="spellEnd"/>
            <w:r w:rsidRPr="003362C2">
              <w:rPr>
                <w:rFonts w:ascii="Times New Roman" w:hAnsi="Times New Roman"/>
              </w:rPr>
              <w:t>“ skiriamas ES finansavimas padeda stiprinti tarpregioninį energetinį junglumą.</w:t>
            </w:r>
            <w:r w:rsidRPr="003362C2">
              <w:rPr>
                <w:rFonts w:ascii="Times New Roman" w:hAnsi="Times New Roman"/>
              </w:rPr>
              <w:t xml:space="preserve"> </w:t>
            </w:r>
            <w:r w:rsidRPr="003362C2">
              <w:rPr>
                <w:rFonts w:ascii="Times New Roman" w:hAnsi="Times New Roman"/>
              </w:rPr>
              <w:t xml:space="preserve">AZ energetikos ministras P. </w:t>
            </w:r>
            <w:proofErr w:type="spellStart"/>
            <w:r w:rsidRPr="003362C2">
              <w:rPr>
                <w:rFonts w:ascii="Times New Roman" w:hAnsi="Times New Roman"/>
              </w:rPr>
              <w:t>Šahbazovas</w:t>
            </w:r>
            <w:proofErr w:type="spellEnd"/>
            <w:r w:rsidRPr="003362C2">
              <w:rPr>
                <w:rFonts w:ascii="Times New Roman" w:hAnsi="Times New Roman"/>
              </w:rPr>
              <w:t xml:space="preserve"> pažymėjo, kad Pietų dujų koridorius yra strateginis projektas, generuojantis reikšmingas pajamas. Jo teigimu, tai ilgalaikis projektas, o į jį investuotos lėšos jau atsiperka. Ministras taip pat pažymėjo, kad Azerbaidžanas ketina toliau plėsti Pietų dujų koridorių ir šiuo klausimu veda dialogą su ES. </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3A55B63" w14:textId="4753841D" w:rsidR="003362C2" w:rsidRPr="00EB1669" w:rsidRDefault="003362C2" w:rsidP="00F60B43">
            <w:pPr>
              <w:spacing w:after="0" w:line="240" w:lineRule="auto"/>
              <w:jc w:val="both"/>
              <w:rPr>
                <w:rFonts w:ascii="Times New Roman" w:hAnsi="Times New Roman"/>
              </w:rPr>
            </w:pPr>
            <w:r>
              <w:rPr>
                <w:rFonts w:ascii="Times New Roman" w:hAnsi="Times New Roman"/>
              </w:rPr>
              <w:lastRenderedPageBreak/>
              <w:t xml:space="preserve">APA, </w:t>
            </w:r>
            <w:proofErr w:type="spellStart"/>
            <w:r>
              <w:rPr>
                <w:rFonts w:ascii="Times New Roman" w:hAnsi="Times New Roman"/>
              </w:rPr>
              <w:t>Azernews</w:t>
            </w:r>
            <w:proofErr w:type="spellEnd"/>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9AFAD92" w14:textId="77777777" w:rsidR="003362C2" w:rsidRPr="00EB1669" w:rsidRDefault="003362C2" w:rsidP="00F60B43">
            <w:pPr>
              <w:jc w:val="both"/>
              <w:rPr>
                <w:rFonts w:ascii="Times New Roman" w:hAnsi="Times New Roman"/>
              </w:rPr>
            </w:pPr>
          </w:p>
        </w:tc>
      </w:tr>
      <w:tr w:rsidR="00227DAA" w:rsidRPr="00EB1669" w14:paraId="1D6B4263"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577E4C7" w14:textId="3F0285AE" w:rsidR="00227DAA" w:rsidRPr="00227DAA" w:rsidRDefault="00227DAA" w:rsidP="00F60B43">
            <w:pPr>
              <w:spacing w:after="0" w:line="240" w:lineRule="auto"/>
              <w:jc w:val="both"/>
              <w:rPr>
                <w:rFonts w:ascii="Times New Roman" w:eastAsia="Times New Roman" w:hAnsi="Times New Roman"/>
              </w:rPr>
            </w:pPr>
            <w:r>
              <w:rPr>
                <w:rFonts w:ascii="Times New Roman" w:eastAsia="Times New Roman" w:hAnsi="Times New Roman"/>
              </w:rPr>
              <w:t>2026-03-04</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3904D2E" w14:textId="3AABEFFB" w:rsidR="00227DAA" w:rsidRPr="00227DAA" w:rsidRDefault="00227DAA" w:rsidP="00F60B43">
            <w:pPr>
              <w:tabs>
                <w:tab w:val="left" w:pos="6552"/>
              </w:tabs>
              <w:jc w:val="both"/>
              <w:rPr>
                <w:rFonts w:ascii="Times New Roman" w:hAnsi="Times New Roman"/>
              </w:rPr>
            </w:pPr>
            <w:r w:rsidRPr="00227DAA">
              <w:rPr>
                <w:rFonts w:ascii="Times New Roman" w:hAnsi="Times New Roman"/>
              </w:rPr>
              <w:t>Šių metų vasarį Kazachstanas per Baku–Tbilisio–</w:t>
            </w:r>
            <w:proofErr w:type="spellStart"/>
            <w:r w:rsidRPr="00227DAA">
              <w:rPr>
                <w:rFonts w:ascii="Times New Roman" w:hAnsi="Times New Roman"/>
              </w:rPr>
              <w:t>Džeichano</w:t>
            </w:r>
            <w:proofErr w:type="spellEnd"/>
            <w:r w:rsidRPr="00227DAA">
              <w:rPr>
                <w:rFonts w:ascii="Times New Roman" w:hAnsi="Times New Roman"/>
              </w:rPr>
              <w:t xml:space="preserve"> (BTC) naftotiekį transportavo 115 tūkst. tonų naftos,</w:t>
            </w:r>
            <w:r w:rsidRPr="00227DAA">
              <w:rPr>
                <w:rFonts w:ascii="Times New Roman" w:hAnsi="Times New Roman"/>
              </w:rPr>
              <w:t xml:space="preserve"> </w:t>
            </w:r>
            <w:proofErr w:type="spellStart"/>
            <w:r w:rsidRPr="00227DAA">
              <w:rPr>
                <w:rFonts w:ascii="Times New Roman" w:hAnsi="Times New Roman"/>
              </w:rPr>
              <w:t>t.y</w:t>
            </w:r>
            <w:proofErr w:type="spellEnd"/>
            <w:r w:rsidRPr="00227DAA">
              <w:rPr>
                <w:rFonts w:ascii="Times New Roman" w:hAnsi="Times New Roman"/>
              </w:rPr>
              <w:t>.</w:t>
            </w:r>
            <w:r w:rsidRPr="00227DAA">
              <w:rPr>
                <w:rFonts w:ascii="Times New Roman" w:hAnsi="Times New Roman"/>
              </w:rPr>
              <w:t xml:space="preserve"> 8,5 %</w:t>
            </w:r>
            <w:r w:rsidRPr="00227DAA">
              <w:rPr>
                <w:rFonts w:ascii="Times New Roman" w:hAnsi="Times New Roman"/>
              </w:rPr>
              <w:t xml:space="preserve"> daugiau, nei sausį. </w:t>
            </w:r>
            <w:r w:rsidRPr="00227DAA">
              <w:rPr>
                <w:rFonts w:ascii="Times New Roman" w:hAnsi="Times New Roman"/>
              </w:rPr>
              <w:t>Prognozuojama, kad 202</w:t>
            </w:r>
            <w:r w:rsidRPr="00227DAA">
              <w:rPr>
                <w:rFonts w:ascii="Times New Roman" w:hAnsi="Times New Roman"/>
              </w:rPr>
              <w:t>6</w:t>
            </w:r>
            <w:r w:rsidRPr="00227DAA">
              <w:rPr>
                <w:rFonts w:ascii="Times New Roman" w:hAnsi="Times New Roman"/>
              </w:rPr>
              <w:t xml:space="preserve"> m. Kazachstanas per BTC transportuos apie 1,2 mln. tonų naftos.</w:t>
            </w:r>
            <w:r w:rsidRPr="00227DAA">
              <w:rPr>
                <w:rFonts w:ascii="Times New Roman" w:hAnsi="Times New Roman"/>
              </w:rPr>
              <w:t xml:space="preserve"> </w:t>
            </w:r>
            <w:r w:rsidRPr="00227DAA">
              <w:rPr>
                <w:rFonts w:ascii="Times New Roman" w:hAnsi="Times New Roman"/>
              </w:rPr>
              <w:t xml:space="preserve">Šiuo metu BTC naftotiekiu daugiausia transportuojama Azerbaidžane, </w:t>
            </w:r>
            <w:proofErr w:type="spellStart"/>
            <w:r w:rsidRPr="00227DAA">
              <w:rPr>
                <w:rFonts w:ascii="Times New Roman" w:hAnsi="Times New Roman"/>
              </w:rPr>
              <w:t>Azeri</w:t>
            </w:r>
            <w:proofErr w:type="spellEnd"/>
            <w:r w:rsidRPr="00227DAA">
              <w:rPr>
                <w:rFonts w:ascii="Times New Roman" w:hAnsi="Times New Roman"/>
              </w:rPr>
              <w:t>–</w:t>
            </w:r>
            <w:proofErr w:type="spellStart"/>
            <w:r w:rsidRPr="00227DAA">
              <w:rPr>
                <w:rFonts w:ascii="Times New Roman" w:hAnsi="Times New Roman"/>
              </w:rPr>
              <w:t>Čirag</w:t>
            </w:r>
            <w:proofErr w:type="spellEnd"/>
            <w:r w:rsidRPr="00227DAA">
              <w:rPr>
                <w:rFonts w:ascii="Times New Roman" w:hAnsi="Times New Roman"/>
              </w:rPr>
              <w:t>–</w:t>
            </w:r>
            <w:proofErr w:type="spellStart"/>
            <w:r w:rsidRPr="00227DAA">
              <w:rPr>
                <w:rFonts w:ascii="Times New Roman" w:hAnsi="Times New Roman"/>
              </w:rPr>
              <w:t>Gunešli</w:t>
            </w:r>
            <w:proofErr w:type="spellEnd"/>
            <w:r w:rsidRPr="00227DAA">
              <w:rPr>
                <w:rFonts w:ascii="Times New Roman" w:hAnsi="Times New Roman"/>
              </w:rPr>
              <w:t xml:space="preserve"> telkinių bloke, išgaunama nafta ir „</w:t>
            </w:r>
            <w:proofErr w:type="spellStart"/>
            <w:r w:rsidRPr="00227DAA">
              <w:rPr>
                <w:rFonts w:ascii="Times New Roman" w:hAnsi="Times New Roman"/>
              </w:rPr>
              <w:t>Shah</w:t>
            </w:r>
            <w:proofErr w:type="spellEnd"/>
            <w:r w:rsidRPr="00227DAA">
              <w:rPr>
                <w:rFonts w:ascii="Times New Roman" w:hAnsi="Times New Roman"/>
              </w:rPr>
              <w:t xml:space="preserve"> </w:t>
            </w:r>
            <w:proofErr w:type="spellStart"/>
            <w:r w:rsidRPr="00227DAA">
              <w:rPr>
                <w:rFonts w:ascii="Times New Roman" w:hAnsi="Times New Roman"/>
              </w:rPr>
              <w:t>Deniz</w:t>
            </w:r>
            <w:proofErr w:type="spellEnd"/>
            <w:r w:rsidRPr="00227DAA">
              <w:rPr>
                <w:rFonts w:ascii="Times New Roman" w:hAnsi="Times New Roman"/>
              </w:rPr>
              <w:t xml:space="preserve">“ kondensatas. Be to, per BTC taip pat gabenami kiti Kaspijos regiono naftos </w:t>
            </w:r>
            <w:r w:rsidRPr="00227DAA">
              <w:rPr>
                <w:rFonts w:ascii="Times New Roman" w:hAnsi="Times New Roman"/>
              </w:rPr>
              <w:t xml:space="preserve">produktai </w:t>
            </w:r>
            <w:r w:rsidRPr="00227DAA">
              <w:rPr>
                <w:rFonts w:ascii="Times New Roman" w:hAnsi="Times New Roman"/>
              </w:rPr>
              <w:t>– iš Kazachstano, Turkmėnistano bei SOCAR Azerbaidžane</w:t>
            </w:r>
            <w:r w:rsidRPr="00227DAA">
              <w:rPr>
                <w:rFonts w:ascii="Times New Roman" w:hAnsi="Times New Roman"/>
              </w:rPr>
              <w:t xml:space="preserve"> </w:t>
            </w:r>
            <w:r w:rsidRPr="00227DAA">
              <w:rPr>
                <w:rFonts w:ascii="Times New Roman" w:hAnsi="Times New Roman"/>
              </w:rPr>
              <w:t>išgaunama nafta.</w:t>
            </w:r>
            <w:r w:rsidRPr="00227DAA">
              <w:rPr>
                <w:rFonts w:ascii="Times New Roman" w:hAnsi="Times New Roman"/>
              </w:rPr>
              <w:t xml:space="preserve"> </w:t>
            </w:r>
            <w:r w:rsidRPr="00227DAA">
              <w:rPr>
                <w:rFonts w:ascii="Times New Roman" w:hAnsi="Times New Roman"/>
              </w:rPr>
              <w:t xml:space="preserve">BTC </w:t>
            </w:r>
            <w:proofErr w:type="spellStart"/>
            <w:r w:rsidRPr="00227DAA">
              <w:rPr>
                <w:rFonts w:ascii="Times New Roman" w:hAnsi="Times New Roman"/>
              </w:rPr>
              <w:t>Co</w:t>
            </w:r>
            <w:proofErr w:type="spellEnd"/>
            <w:r w:rsidRPr="00227DAA">
              <w:rPr>
                <w:rFonts w:ascii="Times New Roman" w:hAnsi="Times New Roman"/>
              </w:rPr>
              <w:t>. akcininkai yra:</w:t>
            </w:r>
            <w:r w:rsidRPr="00227DAA">
              <w:rPr>
                <w:rFonts w:ascii="Times New Roman" w:hAnsi="Times New Roman"/>
              </w:rPr>
              <w:t xml:space="preserve"> BP</w:t>
            </w:r>
            <w:r w:rsidRPr="00227DAA">
              <w:rPr>
                <w:rFonts w:ascii="Times New Roman" w:hAnsi="Times New Roman"/>
              </w:rPr>
              <w:t xml:space="preserve"> (30,1 %), SOCAR (32,97 %), MOL (8,9 %), TPAO (6,53 %), </w:t>
            </w:r>
            <w:proofErr w:type="spellStart"/>
            <w:r w:rsidRPr="00227DAA">
              <w:rPr>
                <w:rFonts w:ascii="Times New Roman" w:hAnsi="Times New Roman"/>
              </w:rPr>
              <w:t>Eni</w:t>
            </w:r>
            <w:proofErr w:type="spellEnd"/>
            <w:r w:rsidRPr="00227DAA">
              <w:rPr>
                <w:rFonts w:ascii="Times New Roman" w:hAnsi="Times New Roman"/>
              </w:rPr>
              <w:t xml:space="preserve"> (5 %), </w:t>
            </w:r>
            <w:proofErr w:type="spellStart"/>
            <w:r w:rsidRPr="00227DAA">
              <w:rPr>
                <w:rFonts w:ascii="Times New Roman" w:hAnsi="Times New Roman"/>
              </w:rPr>
              <w:t>TotalEnergies</w:t>
            </w:r>
            <w:proofErr w:type="spellEnd"/>
            <w:r w:rsidRPr="00227DAA">
              <w:rPr>
                <w:rFonts w:ascii="Times New Roman" w:hAnsi="Times New Roman"/>
              </w:rPr>
              <w:t xml:space="preserve"> (5 %), ITOCHU (3,4 %), ONGC </w:t>
            </w:r>
            <w:proofErr w:type="spellStart"/>
            <w:r w:rsidRPr="00227DAA">
              <w:rPr>
                <w:rFonts w:ascii="Times New Roman" w:hAnsi="Times New Roman"/>
              </w:rPr>
              <w:t>Videsh</w:t>
            </w:r>
            <w:proofErr w:type="spellEnd"/>
            <w:r w:rsidRPr="00227DAA">
              <w:rPr>
                <w:rFonts w:ascii="Times New Roman" w:hAnsi="Times New Roman"/>
              </w:rPr>
              <w:t xml:space="preserve"> (3,1 %), </w:t>
            </w:r>
            <w:proofErr w:type="spellStart"/>
            <w:r w:rsidRPr="00227DAA">
              <w:rPr>
                <w:rFonts w:ascii="Times New Roman" w:hAnsi="Times New Roman"/>
              </w:rPr>
              <w:t>ExxonMobil</w:t>
            </w:r>
            <w:proofErr w:type="spellEnd"/>
            <w:r w:rsidRPr="00227DAA">
              <w:rPr>
                <w:rFonts w:ascii="Times New Roman" w:hAnsi="Times New Roman"/>
              </w:rPr>
              <w:t xml:space="preserve"> (2,5 %) ir INPEX (2,5 %).</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1EDC1F7" w14:textId="3AEA5DA0" w:rsidR="00227DAA" w:rsidRDefault="00227DAA" w:rsidP="00F60B43">
            <w:pPr>
              <w:spacing w:after="0" w:line="240" w:lineRule="auto"/>
              <w:jc w:val="both"/>
              <w:rPr>
                <w:rFonts w:ascii="Times New Roman" w:hAnsi="Times New Roman"/>
              </w:rPr>
            </w:pPr>
            <w:hyperlink r:id="rId22" w:history="1">
              <w:proofErr w:type="spellStart"/>
              <w:r w:rsidRPr="00227DAA">
                <w:rPr>
                  <w:rStyle w:val="Hyperlink"/>
                  <w:rFonts w:ascii="Times New Roman" w:hAnsi="Times New Roman"/>
                </w:rPr>
                <w:t>Kazakhstan</w:t>
              </w:r>
              <w:proofErr w:type="spellEnd"/>
              <w:r w:rsidRPr="00227DAA">
                <w:rPr>
                  <w:rStyle w:val="Hyperlink"/>
                  <w:rFonts w:ascii="Times New Roman" w:hAnsi="Times New Roman"/>
                </w:rPr>
                <w:t xml:space="preserve"> </w:t>
              </w:r>
              <w:proofErr w:type="spellStart"/>
              <w:r w:rsidRPr="00227DAA">
                <w:rPr>
                  <w:rStyle w:val="Hyperlink"/>
                  <w:rFonts w:ascii="Times New Roman" w:hAnsi="Times New Roman"/>
                </w:rPr>
                <w:t>increased</w:t>
              </w:r>
              <w:proofErr w:type="spellEnd"/>
              <w:r w:rsidRPr="00227DAA">
                <w:rPr>
                  <w:rStyle w:val="Hyperlink"/>
                  <w:rFonts w:ascii="Times New Roman" w:hAnsi="Times New Roman"/>
                </w:rPr>
                <w:t xml:space="preserve"> </w:t>
              </w:r>
              <w:proofErr w:type="spellStart"/>
              <w:r w:rsidRPr="00227DAA">
                <w:rPr>
                  <w:rStyle w:val="Hyperlink"/>
                  <w:rFonts w:ascii="Times New Roman" w:hAnsi="Times New Roman"/>
                </w:rPr>
                <w:t>oil</w:t>
              </w:r>
              <w:proofErr w:type="spellEnd"/>
              <w:r w:rsidRPr="00227DAA">
                <w:rPr>
                  <w:rStyle w:val="Hyperlink"/>
                  <w:rFonts w:ascii="Times New Roman" w:hAnsi="Times New Roman"/>
                </w:rPr>
                <w:t xml:space="preserve"> </w:t>
              </w:r>
              <w:proofErr w:type="spellStart"/>
              <w:r w:rsidRPr="00227DAA">
                <w:rPr>
                  <w:rStyle w:val="Hyperlink"/>
                  <w:rFonts w:ascii="Times New Roman" w:hAnsi="Times New Roman"/>
                </w:rPr>
                <w:t>transit</w:t>
              </w:r>
              <w:proofErr w:type="spellEnd"/>
              <w:r w:rsidRPr="00227DAA">
                <w:rPr>
                  <w:rStyle w:val="Hyperlink"/>
                  <w:rFonts w:ascii="Times New Roman" w:hAnsi="Times New Roman"/>
                </w:rPr>
                <w:t xml:space="preserve"> </w:t>
              </w:r>
              <w:proofErr w:type="spellStart"/>
              <w:r w:rsidRPr="00227DAA">
                <w:rPr>
                  <w:rStyle w:val="Hyperlink"/>
                  <w:rFonts w:ascii="Times New Roman" w:hAnsi="Times New Roman"/>
                </w:rPr>
                <w:t>with</w:t>
              </w:r>
              <w:proofErr w:type="spellEnd"/>
              <w:r w:rsidRPr="00227DAA">
                <w:rPr>
                  <w:rStyle w:val="Hyperlink"/>
                  <w:rFonts w:ascii="Times New Roman" w:hAnsi="Times New Roman"/>
                </w:rPr>
                <w:t xml:space="preserve"> BTC in </w:t>
              </w:r>
              <w:proofErr w:type="spellStart"/>
              <w:r w:rsidRPr="00227DAA">
                <w:rPr>
                  <w:rStyle w:val="Hyperlink"/>
                  <w:rFonts w:ascii="Times New Roman" w:hAnsi="Times New Roman"/>
                </w:rPr>
                <w:t>February</w:t>
              </w:r>
              <w:proofErr w:type="spellEnd"/>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936FBEC" w14:textId="77777777" w:rsidR="00227DAA" w:rsidRPr="00EB1669" w:rsidRDefault="00227DAA" w:rsidP="00F60B43">
            <w:pPr>
              <w:jc w:val="both"/>
              <w:rPr>
                <w:rFonts w:ascii="Times New Roman" w:hAnsi="Times New Roman"/>
              </w:rPr>
            </w:pPr>
          </w:p>
        </w:tc>
      </w:tr>
      <w:tr w:rsidR="002B4562" w:rsidRPr="00EB1669" w14:paraId="006138ED"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A6A693C" w14:textId="37ACD691" w:rsidR="002B4562" w:rsidRPr="003362C2" w:rsidRDefault="002B4562" w:rsidP="00F60B43">
            <w:pPr>
              <w:spacing w:after="0" w:line="240" w:lineRule="auto"/>
              <w:jc w:val="both"/>
              <w:rPr>
                <w:rFonts w:ascii="Times New Roman" w:eastAsia="Times New Roman" w:hAnsi="Times New Roman"/>
              </w:rPr>
            </w:pPr>
            <w:r>
              <w:rPr>
                <w:rFonts w:ascii="Times New Roman" w:eastAsia="Times New Roman" w:hAnsi="Times New Roman"/>
              </w:rPr>
              <w:t>2026-02-15</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F53CF9B" w14:textId="78550B6E" w:rsidR="002B4562" w:rsidRPr="003362C2" w:rsidRDefault="002B4562" w:rsidP="00F60B43">
            <w:pPr>
              <w:tabs>
                <w:tab w:val="left" w:pos="6552"/>
              </w:tabs>
              <w:jc w:val="both"/>
              <w:rPr>
                <w:rFonts w:ascii="Times New Roman" w:hAnsi="Times New Roman"/>
              </w:rPr>
            </w:pPr>
            <w:r w:rsidRPr="002B4562">
              <w:rPr>
                <w:rFonts w:ascii="Times New Roman" w:hAnsi="Times New Roman"/>
              </w:rPr>
              <w:t>Tarptautinės analitinės bendrovės „</w:t>
            </w:r>
            <w:proofErr w:type="spellStart"/>
            <w:r w:rsidRPr="002B4562">
              <w:rPr>
                <w:rFonts w:ascii="Times New Roman" w:hAnsi="Times New Roman"/>
              </w:rPr>
              <w:t>Fitch</w:t>
            </w:r>
            <w:proofErr w:type="spellEnd"/>
            <w:r w:rsidRPr="002B4562">
              <w:rPr>
                <w:rFonts w:ascii="Times New Roman" w:hAnsi="Times New Roman"/>
              </w:rPr>
              <w:t xml:space="preserve"> </w:t>
            </w:r>
            <w:proofErr w:type="spellStart"/>
            <w:r w:rsidRPr="002B4562">
              <w:rPr>
                <w:rFonts w:ascii="Times New Roman" w:hAnsi="Times New Roman"/>
              </w:rPr>
              <w:t>Solutions</w:t>
            </w:r>
            <w:proofErr w:type="spellEnd"/>
            <w:r w:rsidRPr="002B4562">
              <w:rPr>
                <w:rFonts w:ascii="Times New Roman" w:hAnsi="Times New Roman"/>
              </w:rPr>
              <w:t xml:space="preserve">“ prognozėmis, </w:t>
            </w:r>
            <w:r>
              <w:rPr>
                <w:rFonts w:ascii="Times New Roman" w:hAnsi="Times New Roman"/>
              </w:rPr>
              <w:t>AZ</w:t>
            </w:r>
            <w:r w:rsidRPr="002B4562">
              <w:rPr>
                <w:rFonts w:ascii="Times New Roman" w:hAnsi="Times New Roman"/>
              </w:rPr>
              <w:t xml:space="preserve"> ekonomikos augimas 2026 m. turėtų pasiekti apie </w:t>
            </w:r>
            <w:r w:rsidRPr="001F182B">
              <w:rPr>
                <w:rFonts w:ascii="Times New Roman" w:hAnsi="Times New Roman"/>
              </w:rPr>
              <w:t>2,5 %,</w:t>
            </w:r>
            <w:r w:rsidRPr="002B4562">
              <w:rPr>
                <w:rFonts w:ascii="Times New Roman" w:hAnsi="Times New Roman"/>
              </w:rPr>
              <w:t xml:space="preserve"> palyginti su 1,4 % 2025 m. Augimą daugiausia skatins vidaus vartojimas, investicijos ir ne naftos sektoriaus plėtra.</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D50389D" w14:textId="61B8F594" w:rsidR="002B4562" w:rsidRDefault="002B4562" w:rsidP="00F60B43">
            <w:pPr>
              <w:spacing w:after="0" w:line="240" w:lineRule="auto"/>
              <w:jc w:val="both"/>
              <w:rPr>
                <w:rFonts w:ascii="Times New Roman" w:hAnsi="Times New Roman"/>
              </w:rPr>
            </w:pPr>
            <w:hyperlink r:id="rId23" w:history="1">
              <w:proofErr w:type="spellStart"/>
              <w:r w:rsidRPr="002B4562">
                <w:rPr>
                  <w:rStyle w:val="Hyperlink"/>
                  <w:rFonts w:ascii="Times New Roman" w:hAnsi="Times New Roman"/>
                </w:rPr>
                <w:t>Fitch</w:t>
              </w:r>
              <w:proofErr w:type="spellEnd"/>
              <w:r w:rsidRPr="002B4562">
                <w:rPr>
                  <w:rStyle w:val="Hyperlink"/>
                  <w:rFonts w:ascii="Times New Roman" w:hAnsi="Times New Roman"/>
                </w:rPr>
                <w:t xml:space="preserve"> </w:t>
              </w:r>
              <w:proofErr w:type="spellStart"/>
              <w:r w:rsidRPr="002B4562">
                <w:rPr>
                  <w:rStyle w:val="Hyperlink"/>
                  <w:rFonts w:ascii="Times New Roman" w:hAnsi="Times New Roman"/>
                </w:rPr>
                <w:t>Solutions</w:t>
              </w:r>
              <w:proofErr w:type="spellEnd"/>
              <w:r w:rsidRPr="002B4562">
                <w:rPr>
                  <w:rStyle w:val="Hyperlink"/>
                  <w:rFonts w:ascii="Times New Roman" w:hAnsi="Times New Roman"/>
                </w:rPr>
                <w:t xml:space="preserve"> </w:t>
              </w:r>
              <w:proofErr w:type="spellStart"/>
              <w:r w:rsidRPr="002B4562">
                <w:rPr>
                  <w:rStyle w:val="Hyperlink"/>
                  <w:rFonts w:ascii="Times New Roman" w:hAnsi="Times New Roman"/>
                </w:rPr>
                <w:t>sees</w:t>
              </w:r>
              <w:proofErr w:type="spellEnd"/>
              <w:r w:rsidRPr="002B4562">
                <w:rPr>
                  <w:rStyle w:val="Hyperlink"/>
                  <w:rFonts w:ascii="Times New Roman" w:hAnsi="Times New Roman"/>
                </w:rPr>
                <w:t xml:space="preserve"> </w:t>
              </w:r>
              <w:proofErr w:type="spellStart"/>
              <w:r w:rsidRPr="002B4562">
                <w:rPr>
                  <w:rStyle w:val="Hyperlink"/>
                  <w:rFonts w:ascii="Times New Roman" w:hAnsi="Times New Roman"/>
                </w:rPr>
                <w:t>Azerbaijan’s</w:t>
              </w:r>
              <w:proofErr w:type="spellEnd"/>
              <w:r w:rsidRPr="002B4562">
                <w:rPr>
                  <w:rStyle w:val="Hyperlink"/>
                  <w:rFonts w:ascii="Times New Roman" w:hAnsi="Times New Roman"/>
                </w:rPr>
                <w:t xml:space="preserve"> </w:t>
              </w:r>
              <w:proofErr w:type="spellStart"/>
              <w:r w:rsidRPr="002B4562">
                <w:rPr>
                  <w:rStyle w:val="Hyperlink"/>
                  <w:rFonts w:ascii="Times New Roman" w:hAnsi="Times New Roman"/>
                </w:rPr>
                <w:t>economic</w:t>
              </w:r>
              <w:proofErr w:type="spellEnd"/>
              <w:r w:rsidRPr="002B4562">
                <w:rPr>
                  <w:rStyle w:val="Hyperlink"/>
                  <w:rFonts w:ascii="Times New Roman" w:hAnsi="Times New Roman"/>
                </w:rPr>
                <w:t xml:space="preserve"> </w:t>
              </w:r>
              <w:proofErr w:type="spellStart"/>
              <w:r w:rsidRPr="002B4562">
                <w:rPr>
                  <w:rStyle w:val="Hyperlink"/>
                  <w:rFonts w:ascii="Times New Roman" w:hAnsi="Times New Roman"/>
                </w:rPr>
                <w:t>growth</w:t>
              </w:r>
              <w:proofErr w:type="spellEnd"/>
              <w:r w:rsidRPr="002B4562">
                <w:rPr>
                  <w:rStyle w:val="Hyperlink"/>
                  <w:rFonts w:ascii="Times New Roman" w:hAnsi="Times New Roman"/>
                </w:rPr>
                <w:t xml:space="preserve"> </w:t>
              </w:r>
              <w:proofErr w:type="spellStart"/>
              <w:r w:rsidRPr="002B4562">
                <w:rPr>
                  <w:rStyle w:val="Hyperlink"/>
                  <w:rFonts w:ascii="Times New Roman" w:hAnsi="Times New Roman"/>
                </w:rPr>
                <w:t>accelerating</w:t>
              </w:r>
              <w:proofErr w:type="spellEnd"/>
              <w:r w:rsidRPr="002B4562">
                <w:rPr>
                  <w:rStyle w:val="Hyperlink"/>
                  <w:rFonts w:ascii="Times New Roman" w:hAnsi="Times New Roman"/>
                </w:rPr>
                <w:t xml:space="preserve"> to 2.5% in 2026 – </w:t>
              </w:r>
              <w:proofErr w:type="spellStart"/>
              <w:r w:rsidRPr="002B4562">
                <w:rPr>
                  <w:rStyle w:val="Hyperlink"/>
                  <w:rFonts w:ascii="Times New Roman" w:hAnsi="Times New Roman"/>
                </w:rPr>
                <w:t>Aze.Media</w:t>
              </w:r>
              <w:proofErr w:type="spellEnd"/>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998A791" w14:textId="77777777" w:rsidR="002B4562" w:rsidRPr="00EB1669" w:rsidRDefault="002B4562" w:rsidP="00F60B43">
            <w:pPr>
              <w:jc w:val="both"/>
              <w:rPr>
                <w:rFonts w:ascii="Times New Roman" w:hAnsi="Times New Roman"/>
              </w:rPr>
            </w:pPr>
          </w:p>
        </w:tc>
      </w:tr>
      <w:bookmarkEnd w:id="0"/>
    </w:tbl>
    <w:p w14:paraId="4ED13A34" w14:textId="77777777" w:rsidR="00F97B65" w:rsidRPr="00EB1669" w:rsidRDefault="00F97B65" w:rsidP="00F97B65">
      <w:pPr>
        <w:jc w:val="both"/>
        <w:rPr>
          <w:rFonts w:ascii="Times New Roman" w:hAnsi="Times New Roman"/>
        </w:rPr>
      </w:pPr>
    </w:p>
    <w:p w14:paraId="233868AD" w14:textId="13B78BE9" w:rsidR="00F97B65" w:rsidRPr="00EB1669" w:rsidRDefault="00F97B65" w:rsidP="00F97B65">
      <w:pPr>
        <w:spacing w:after="0" w:line="240" w:lineRule="auto"/>
        <w:jc w:val="both"/>
        <w:rPr>
          <w:rFonts w:ascii="Times New Roman" w:eastAsia="Times New Roman" w:hAnsi="Times New Roman"/>
        </w:rPr>
      </w:pPr>
      <w:r w:rsidRPr="00EB1669">
        <w:rPr>
          <w:rFonts w:ascii="Times New Roman" w:eastAsia="Times New Roman" w:hAnsi="Times New Roman"/>
        </w:rPr>
        <w:t xml:space="preserve">Parengė: Kristina Baubinaitė, </w:t>
      </w:r>
      <w:r w:rsidR="007A0962" w:rsidRPr="00EB1669">
        <w:rPr>
          <w:rFonts w:ascii="Times New Roman" w:eastAsia="Times New Roman" w:hAnsi="Times New Roman"/>
        </w:rPr>
        <w:t xml:space="preserve">antroji sekretorė, </w:t>
      </w:r>
      <w:r w:rsidR="006E0D4F" w:rsidRPr="00EB1669">
        <w:rPr>
          <w:rFonts w:ascii="Times New Roman" w:eastAsia="Times New Roman" w:hAnsi="Times New Roman"/>
        </w:rPr>
        <w:t>peržiūrėjo ambasadorius K. Vaškelevičius</w:t>
      </w:r>
    </w:p>
    <w:p w14:paraId="461471C4" w14:textId="77777777" w:rsidR="00F97B65" w:rsidRPr="00EB1669" w:rsidRDefault="00F97B65" w:rsidP="00F97B65">
      <w:pPr>
        <w:spacing w:after="0" w:line="240" w:lineRule="auto"/>
        <w:jc w:val="both"/>
        <w:rPr>
          <w:rFonts w:ascii="Times New Roman" w:eastAsia="Times New Roman" w:hAnsi="Times New Roman"/>
        </w:rPr>
      </w:pPr>
      <w:r w:rsidRPr="00EB1669">
        <w:rPr>
          <w:rFonts w:ascii="Times New Roman" w:eastAsia="Times New Roman" w:hAnsi="Times New Roman"/>
        </w:rPr>
        <w:t>tel. </w:t>
      </w:r>
      <w:r w:rsidRPr="00EB1669">
        <w:rPr>
          <w:rFonts w:ascii="Times New Roman" w:hAnsi="Times New Roman"/>
        </w:rPr>
        <w:t>+994 502659102</w:t>
      </w:r>
      <w:r w:rsidRPr="00EB1669">
        <w:rPr>
          <w:rFonts w:ascii="Times New Roman" w:eastAsia="Times New Roman" w:hAnsi="Times New Roman"/>
        </w:rPr>
        <w:t xml:space="preserve">, el. paštas </w:t>
      </w:r>
      <w:hyperlink r:id="rId24" w:history="1">
        <w:r w:rsidRPr="00EB1669">
          <w:rPr>
            <w:rStyle w:val="Hyperlink"/>
            <w:rFonts w:ascii="Times New Roman" w:eastAsia="Times New Roman" w:hAnsi="Times New Roman"/>
          </w:rPr>
          <w:t>kristina.baubinaite@urm.lt</w:t>
        </w:r>
      </w:hyperlink>
      <w:r w:rsidRPr="00EB1669">
        <w:rPr>
          <w:rFonts w:ascii="Times New Roman" w:eastAsia="Times New Roman" w:hAnsi="Times New Roman"/>
        </w:rPr>
        <w:t xml:space="preserve"> </w:t>
      </w:r>
    </w:p>
    <w:p w14:paraId="195D3988" w14:textId="77777777" w:rsidR="00F97B65" w:rsidRPr="00EB1669" w:rsidRDefault="00F97B65" w:rsidP="00F97B65">
      <w:pPr>
        <w:spacing w:after="0" w:line="240" w:lineRule="auto"/>
        <w:jc w:val="both"/>
        <w:rPr>
          <w:rFonts w:ascii="Times New Roman" w:eastAsia="Times New Roman" w:hAnsi="Times New Roman"/>
        </w:rPr>
      </w:pPr>
    </w:p>
    <w:p w14:paraId="26A883C6" w14:textId="77777777" w:rsidR="00A86332" w:rsidRPr="00EB1669" w:rsidRDefault="00A86332" w:rsidP="00C346E9">
      <w:pPr>
        <w:rPr>
          <w:rFonts w:ascii="Times New Roman" w:hAnsi="Times New Roman"/>
        </w:rPr>
      </w:pPr>
    </w:p>
    <w:p w14:paraId="564118AE" w14:textId="77777777" w:rsidR="005E7C44" w:rsidRPr="00EB1669" w:rsidRDefault="005E7C44" w:rsidP="005E7C44">
      <w:pPr>
        <w:rPr>
          <w:rFonts w:ascii="Times New Roman" w:hAnsi="Times New Roman"/>
          <w:lang w:val="en-GB"/>
        </w:rPr>
      </w:pPr>
    </w:p>
    <w:p w14:paraId="5CE68740" w14:textId="77777777" w:rsidR="00AC644C" w:rsidRPr="00EB1669" w:rsidRDefault="00AC644C" w:rsidP="00C346E9">
      <w:pPr>
        <w:rPr>
          <w:rFonts w:ascii="Times New Roman" w:hAnsi="Times New Roman"/>
        </w:rPr>
      </w:pPr>
    </w:p>
    <w:sectPr w:rsidR="00AC644C" w:rsidRPr="00EB1669">
      <w:footerReference w:type="default" r:id="rId2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FC801" w14:textId="77777777" w:rsidR="00B34386" w:rsidRDefault="00B34386" w:rsidP="00F97B65">
      <w:pPr>
        <w:spacing w:after="0" w:line="240" w:lineRule="auto"/>
      </w:pPr>
      <w:r>
        <w:separator/>
      </w:r>
    </w:p>
  </w:endnote>
  <w:endnote w:type="continuationSeparator" w:id="0">
    <w:p w14:paraId="3204B652" w14:textId="77777777" w:rsidR="00B34386" w:rsidRDefault="00B34386" w:rsidP="00F97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621910"/>
      <w:docPartObj>
        <w:docPartGallery w:val="Page Numbers (Bottom of Page)"/>
        <w:docPartUnique/>
      </w:docPartObj>
    </w:sdtPr>
    <w:sdtContent>
      <w:p w14:paraId="2173F12D" w14:textId="3EED328D" w:rsidR="007A0962" w:rsidRDefault="007A0962">
        <w:pPr>
          <w:pStyle w:val="Footer"/>
          <w:jc w:val="right"/>
        </w:pPr>
        <w:r>
          <w:fldChar w:fldCharType="begin"/>
        </w:r>
        <w:r>
          <w:instrText>PAGE   \* MERGEFORMAT</w:instrText>
        </w:r>
        <w:r>
          <w:fldChar w:fldCharType="separate"/>
        </w:r>
        <w:r>
          <w:t>2</w:t>
        </w:r>
        <w:r>
          <w:fldChar w:fldCharType="end"/>
        </w:r>
      </w:p>
    </w:sdtContent>
  </w:sdt>
  <w:p w14:paraId="27238789" w14:textId="77777777" w:rsidR="007A0962" w:rsidRDefault="007A0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E0435" w14:textId="77777777" w:rsidR="00B34386" w:rsidRDefault="00B34386" w:rsidP="00F97B65">
      <w:pPr>
        <w:spacing w:after="0" w:line="240" w:lineRule="auto"/>
      </w:pPr>
      <w:r>
        <w:separator/>
      </w:r>
    </w:p>
  </w:footnote>
  <w:footnote w:type="continuationSeparator" w:id="0">
    <w:p w14:paraId="05C7559D" w14:textId="77777777" w:rsidR="00B34386" w:rsidRDefault="00B34386" w:rsidP="00F97B65">
      <w:pPr>
        <w:spacing w:after="0" w:line="240" w:lineRule="auto"/>
      </w:pPr>
      <w:r>
        <w:continuationSeparator/>
      </w:r>
    </w:p>
  </w:footnote>
  <w:footnote w:id="1">
    <w:p w14:paraId="03EA3BD1" w14:textId="77777777" w:rsidR="00F60B43" w:rsidRDefault="00F60B43" w:rsidP="00F97B65">
      <w:pPr>
        <w:spacing w:after="0" w:line="240" w:lineRule="auto"/>
        <w:rPr>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olor w:val="000000"/>
          <w:sz w:val="20"/>
          <w:szCs w:val="20"/>
        </w:rPr>
        <w:t>MTEPI - moksliniai tyrimai, eksperimentinė plėtra ir inovacijos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5CA2"/>
    <w:multiLevelType w:val="multilevel"/>
    <w:tmpl w:val="28407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630A4"/>
    <w:multiLevelType w:val="multilevel"/>
    <w:tmpl w:val="5CC8B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12C79"/>
    <w:multiLevelType w:val="hybridMultilevel"/>
    <w:tmpl w:val="26CCE590"/>
    <w:lvl w:ilvl="0" w:tplc="29DA125E">
      <w:start w:val="2"/>
      <w:numFmt w:val="bullet"/>
      <w:lvlText w:val="-"/>
      <w:lvlJc w:val="left"/>
      <w:pPr>
        <w:ind w:left="720" w:hanging="360"/>
      </w:pPr>
      <w:rPr>
        <w:rFonts w:ascii="Aptos" w:eastAsia="Aptos" w:hAnsi="Apto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80006A4"/>
    <w:multiLevelType w:val="multilevel"/>
    <w:tmpl w:val="017EC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607CA9"/>
    <w:multiLevelType w:val="hybridMultilevel"/>
    <w:tmpl w:val="5E2642DE"/>
    <w:lvl w:ilvl="0" w:tplc="105E57CA">
      <w:start w:val="2025"/>
      <w:numFmt w:val="bullet"/>
      <w:lvlText w:val="-"/>
      <w:lvlJc w:val="left"/>
      <w:pPr>
        <w:ind w:left="720" w:hanging="360"/>
      </w:pPr>
      <w:rPr>
        <w:rFonts w:ascii="Aptos" w:eastAsia="Aptos" w:hAnsi="Apto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514E74DF"/>
    <w:multiLevelType w:val="hybridMultilevel"/>
    <w:tmpl w:val="AE1AC55A"/>
    <w:lvl w:ilvl="0" w:tplc="1E10B378">
      <w:start w:val="2026"/>
      <w:numFmt w:val="bullet"/>
      <w:lvlText w:val="-"/>
      <w:lvlJc w:val="left"/>
      <w:pPr>
        <w:ind w:left="720" w:hanging="360"/>
      </w:pPr>
      <w:rPr>
        <w:rFonts w:ascii="Aptos" w:eastAsia="Aptos" w:hAnsi="Apto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5AAB234F"/>
    <w:multiLevelType w:val="multilevel"/>
    <w:tmpl w:val="83445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5C12E9"/>
    <w:multiLevelType w:val="hybridMultilevel"/>
    <w:tmpl w:val="747E7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3864E0C"/>
    <w:multiLevelType w:val="hybridMultilevel"/>
    <w:tmpl w:val="08A03078"/>
    <w:lvl w:ilvl="0" w:tplc="07F4579A">
      <w:start w:val="2026"/>
      <w:numFmt w:val="bullet"/>
      <w:lvlText w:val="-"/>
      <w:lvlJc w:val="left"/>
      <w:pPr>
        <w:ind w:left="720" w:hanging="360"/>
      </w:pPr>
      <w:rPr>
        <w:rFonts w:ascii="Aptos" w:eastAsia="Aptos" w:hAnsi="Apto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78594862"/>
    <w:multiLevelType w:val="hybridMultilevel"/>
    <w:tmpl w:val="FE361D4C"/>
    <w:lvl w:ilvl="0" w:tplc="7B7CE086">
      <w:start w:val="2026"/>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93843489">
    <w:abstractNumId w:val="4"/>
  </w:num>
  <w:num w:numId="2" w16cid:durableId="1200582491">
    <w:abstractNumId w:val="9"/>
  </w:num>
  <w:num w:numId="3" w16cid:durableId="808327793">
    <w:abstractNumId w:val="7"/>
  </w:num>
  <w:num w:numId="4" w16cid:durableId="1237276705">
    <w:abstractNumId w:val="0"/>
  </w:num>
  <w:num w:numId="5" w16cid:durableId="1290816544">
    <w:abstractNumId w:val="6"/>
  </w:num>
  <w:num w:numId="6" w16cid:durableId="679939816">
    <w:abstractNumId w:val="3"/>
  </w:num>
  <w:num w:numId="7" w16cid:durableId="672076491">
    <w:abstractNumId w:val="1"/>
  </w:num>
  <w:num w:numId="8" w16cid:durableId="815493353">
    <w:abstractNumId w:val="5"/>
    <w:lvlOverride w:ilvl="0"/>
    <w:lvlOverride w:ilvl="1"/>
    <w:lvlOverride w:ilvl="2"/>
    <w:lvlOverride w:ilvl="3"/>
    <w:lvlOverride w:ilvl="4"/>
    <w:lvlOverride w:ilvl="5"/>
    <w:lvlOverride w:ilvl="6"/>
    <w:lvlOverride w:ilvl="7"/>
    <w:lvlOverride w:ilvl="8"/>
  </w:num>
  <w:num w:numId="9" w16cid:durableId="755517206">
    <w:abstractNumId w:val="2"/>
    <w:lvlOverride w:ilvl="0"/>
    <w:lvlOverride w:ilvl="1"/>
    <w:lvlOverride w:ilvl="2"/>
    <w:lvlOverride w:ilvl="3"/>
    <w:lvlOverride w:ilvl="4"/>
    <w:lvlOverride w:ilvl="5"/>
    <w:lvlOverride w:ilvl="6"/>
    <w:lvlOverride w:ilvl="7"/>
    <w:lvlOverride w:ilvl="8"/>
  </w:num>
  <w:num w:numId="10" w16cid:durableId="1282036693">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B65"/>
    <w:rsid w:val="00125B36"/>
    <w:rsid w:val="00137BDA"/>
    <w:rsid w:val="00144D9E"/>
    <w:rsid w:val="00165AAF"/>
    <w:rsid w:val="001E40CD"/>
    <w:rsid w:val="001F182B"/>
    <w:rsid w:val="00227DAA"/>
    <w:rsid w:val="002410B5"/>
    <w:rsid w:val="0029178E"/>
    <w:rsid w:val="002A707F"/>
    <w:rsid w:val="002B4562"/>
    <w:rsid w:val="002E200E"/>
    <w:rsid w:val="003362C2"/>
    <w:rsid w:val="00395C66"/>
    <w:rsid w:val="003A5633"/>
    <w:rsid w:val="003A5F9F"/>
    <w:rsid w:val="003F33D4"/>
    <w:rsid w:val="00474CB7"/>
    <w:rsid w:val="004A100A"/>
    <w:rsid w:val="004C1A15"/>
    <w:rsid w:val="004D02C2"/>
    <w:rsid w:val="004E5F24"/>
    <w:rsid w:val="00577D30"/>
    <w:rsid w:val="005B246F"/>
    <w:rsid w:val="005E7C44"/>
    <w:rsid w:val="00645BA2"/>
    <w:rsid w:val="006925C5"/>
    <w:rsid w:val="006E0D4F"/>
    <w:rsid w:val="006E6791"/>
    <w:rsid w:val="007454FB"/>
    <w:rsid w:val="00751C1C"/>
    <w:rsid w:val="007578E4"/>
    <w:rsid w:val="00771CD0"/>
    <w:rsid w:val="00786183"/>
    <w:rsid w:val="007A0962"/>
    <w:rsid w:val="007E7754"/>
    <w:rsid w:val="00854938"/>
    <w:rsid w:val="008C4F26"/>
    <w:rsid w:val="008E1D91"/>
    <w:rsid w:val="008F2E74"/>
    <w:rsid w:val="00A051B3"/>
    <w:rsid w:val="00A24A27"/>
    <w:rsid w:val="00A60699"/>
    <w:rsid w:val="00A86332"/>
    <w:rsid w:val="00AC644C"/>
    <w:rsid w:val="00AF69F8"/>
    <w:rsid w:val="00B05051"/>
    <w:rsid w:val="00B322D0"/>
    <w:rsid w:val="00B34386"/>
    <w:rsid w:val="00B40980"/>
    <w:rsid w:val="00B438D1"/>
    <w:rsid w:val="00B46A55"/>
    <w:rsid w:val="00B77585"/>
    <w:rsid w:val="00B826CF"/>
    <w:rsid w:val="00B86960"/>
    <w:rsid w:val="00BC3766"/>
    <w:rsid w:val="00BD3C09"/>
    <w:rsid w:val="00BE6922"/>
    <w:rsid w:val="00BF711E"/>
    <w:rsid w:val="00C15F65"/>
    <w:rsid w:val="00C346E9"/>
    <w:rsid w:val="00C40F13"/>
    <w:rsid w:val="00C633F1"/>
    <w:rsid w:val="00D93805"/>
    <w:rsid w:val="00DA229D"/>
    <w:rsid w:val="00DD1D51"/>
    <w:rsid w:val="00DF5749"/>
    <w:rsid w:val="00E077D7"/>
    <w:rsid w:val="00E50F17"/>
    <w:rsid w:val="00E62B60"/>
    <w:rsid w:val="00EB1669"/>
    <w:rsid w:val="00EC10D8"/>
    <w:rsid w:val="00F15F48"/>
    <w:rsid w:val="00F60B43"/>
    <w:rsid w:val="00F64C18"/>
    <w:rsid w:val="00F67674"/>
    <w:rsid w:val="00F97B65"/>
    <w:rsid w:val="00FF14D3"/>
    <w:rsid w:val="00FF7F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52DC0"/>
  <w15:chartTrackingRefBased/>
  <w15:docId w15:val="{74262E8F-A9C8-4262-ACF3-79CA580B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B65"/>
    <w:pPr>
      <w:spacing w:after="200" w:line="276" w:lineRule="auto"/>
    </w:pPr>
    <w:rPr>
      <w:rFonts w:ascii="Calibri" w:eastAsia="Calibri" w:hAnsi="Calibri" w:cs="Times New Roman"/>
      <w:kern w:val="0"/>
      <w:sz w:val="22"/>
      <w:szCs w:val="22"/>
      <w:lang w:eastAsia="lt-LT"/>
      <w14:ligatures w14:val="none"/>
    </w:rPr>
  </w:style>
  <w:style w:type="paragraph" w:styleId="Heading1">
    <w:name w:val="heading 1"/>
    <w:basedOn w:val="Normal"/>
    <w:next w:val="Normal"/>
    <w:link w:val="Heading1Char"/>
    <w:qFormat/>
    <w:rsid w:val="00F97B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B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B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B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B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B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B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B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B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7B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B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B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B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B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B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B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B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B65"/>
    <w:rPr>
      <w:rFonts w:eastAsiaTheme="majorEastAsia" w:cstheme="majorBidi"/>
      <w:color w:val="272727" w:themeColor="text1" w:themeTint="D8"/>
    </w:rPr>
  </w:style>
  <w:style w:type="paragraph" w:styleId="Title">
    <w:name w:val="Title"/>
    <w:basedOn w:val="Normal"/>
    <w:next w:val="Normal"/>
    <w:link w:val="TitleChar"/>
    <w:uiPriority w:val="10"/>
    <w:qFormat/>
    <w:rsid w:val="00F97B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B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B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B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B65"/>
    <w:pPr>
      <w:spacing w:before="160"/>
      <w:jc w:val="center"/>
    </w:pPr>
    <w:rPr>
      <w:i/>
      <w:iCs/>
      <w:color w:val="404040" w:themeColor="text1" w:themeTint="BF"/>
    </w:rPr>
  </w:style>
  <w:style w:type="character" w:customStyle="1" w:styleId="QuoteChar">
    <w:name w:val="Quote Char"/>
    <w:basedOn w:val="DefaultParagraphFont"/>
    <w:link w:val="Quote"/>
    <w:uiPriority w:val="29"/>
    <w:rsid w:val="00F97B65"/>
    <w:rPr>
      <w:i/>
      <w:iCs/>
      <w:color w:val="404040" w:themeColor="text1" w:themeTint="BF"/>
    </w:rPr>
  </w:style>
  <w:style w:type="paragraph" w:styleId="ListParagraph">
    <w:name w:val="List Paragraph"/>
    <w:aliases w:val="Su numeracija,Akapit z listą,Dot pt,F5 List Paragraph,List Paragraph1,Recommendation,List Paragraph11,Numerowanie,Kolorowa lista — akcent 11,Akapit z listą1,Listaszerű bekezdés1,List Paragraph à moi,List Paragraph (numbered (a)),L,3"/>
    <w:basedOn w:val="Normal"/>
    <w:link w:val="ListParagraphChar"/>
    <w:uiPriority w:val="34"/>
    <w:qFormat/>
    <w:rsid w:val="00F97B65"/>
    <w:pPr>
      <w:ind w:left="720"/>
      <w:contextualSpacing/>
    </w:pPr>
  </w:style>
  <w:style w:type="character" w:styleId="IntenseEmphasis">
    <w:name w:val="Intense Emphasis"/>
    <w:basedOn w:val="DefaultParagraphFont"/>
    <w:uiPriority w:val="21"/>
    <w:qFormat/>
    <w:rsid w:val="00F97B65"/>
    <w:rPr>
      <w:i/>
      <w:iCs/>
      <w:color w:val="0F4761" w:themeColor="accent1" w:themeShade="BF"/>
    </w:rPr>
  </w:style>
  <w:style w:type="paragraph" w:styleId="IntenseQuote">
    <w:name w:val="Intense Quote"/>
    <w:basedOn w:val="Normal"/>
    <w:next w:val="Normal"/>
    <w:link w:val="IntenseQuoteChar"/>
    <w:uiPriority w:val="30"/>
    <w:qFormat/>
    <w:rsid w:val="00F97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B65"/>
    <w:rPr>
      <w:i/>
      <w:iCs/>
      <w:color w:val="0F4761" w:themeColor="accent1" w:themeShade="BF"/>
    </w:rPr>
  </w:style>
  <w:style w:type="character" w:styleId="IntenseReference">
    <w:name w:val="Intense Reference"/>
    <w:basedOn w:val="DefaultParagraphFont"/>
    <w:uiPriority w:val="32"/>
    <w:qFormat/>
    <w:rsid w:val="00F97B65"/>
    <w:rPr>
      <w:b/>
      <w:bCs/>
      <w:smallCaps/>
      <w:color w:val="0F4761" w:themeColor="accent1" w:themeShade="BF"/>
      <w:spacing w:val="5"/>
    </w:rPr>
  </w:style>
  <w:style w:type="character" w:styleId="Hyperlink">
    <w:name w:val="Hyperlink"/>
    <w:uiPriority w:val="99"/>
    <w:unhideWhenUsed/>
    <w:rsid w:val="00F97B65"/>
    <w:rPr>
      <w:color w:val="0563C1"/>
      <w:u w:val="single"/>
    </w:rPr>
  </w:style>
  <w:style w:type="character" w:styleId="FootnoteReference">
    <w:name w:val="footnote reference"/>
    <w:uiPriority w:val="99"/>
    <w:semiHidden/>
    <w:unhideWhenUsed/>
    <w:rsid w:val="00F97B65"/>
    <w:rPr>
      <w:vertAlign w:val="superscript"/>
    </w:rPr>
  </w:style>
  <w:style w:type="character" w:customStyle="1" w:styleId="ListParagraphChar">
    <w:name w:val="List Paragraph Char"/>
    <w:aliases w:val="Su numeracija Char,Akapit z listą Char,Dot pt Char,F5 List Paragraph Char,List Paragraph1 Char,Recommendation Char,List Paragraph11 Char,Numerowanie Char,Kolorowa lista — akcent 11 Char,Akapit z listą1 Char,Listaszerű bekezdés1 Char"/>
    <w:link w:val="ListParagraph"/>
    <w:uiPriority w:val="34"/>
    <w:qFormat/>
    <w:rsid w:val="00F97B65"/>
  </w:style>
  <w:style w:type="paragraph" w:styleId="Header">
    <w:name w:val="header"/>
    <w:basedOn w:val="Normal"/>
    <w:link w:val="HeaderChar"/>
    <w:uiPriority w:val="99"/>
    <w:unhideWhenUsed/>
    <w:rsid w:val="007A09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7A0962"/>
    <w:rPr>
      <w:rFonts w:ascii="Calibri" w:eastAsia="Calibri" w:hAnsi="Calibri" w:cs="Times New Roman"/>
      <w:kern w:val="0"/>
      <w:sz w:val="22"/>
      <w:szCs w:val="22"/>
      <w:lang w:eastAsia="lt-LT"/>
      <w14:ligatures w14:val="none"/>
    </w:rPr>
  </w:style>
  <w:style w:type="paragraph" w:styleId="Footer">
    <w:name w:val="footer"/>
    <w:basedOn w:val="Normal"/>
    <w:link w:val="FooterChar"/>
    <w:uiPriority w:val="99"/>
    <w:unhideWhenUsed/>
    <w:rsid w:val="007A09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7A0962"/>
    <w:rPr>
      <w:rFonts w:ascii="Calibri" w:eastAsia="Calibri" w:hAnsi="Calibri" w:cs="Times New Roman"/>
      <w:kern w:val="0"/>
      <w:sz w:val="22"/>
      <w:szCs w:val="22"/>
      <w:lang w:eastAsia="lt-LT"/>
      <w14:ligatures w14:val="none"/>
    </w:rPr>
  </w:style>
  <w:style w:type="character" w:styleId="UnresolvedMention">
    <w:name w:val="Unresolved Mention"/>
    <w:basedOn w:val="DefaultParagraphFont"/>
    <w:uiPriority w:val="99"/>
    <w:semiHidden/>
    <w:unhideWhenUsed/>
    <w:rsid w:val="00A60699"/>
    <w:rPr>
      <w:color w:val="605E5C"/>
      <w:shd w:val="clear" w:color="auto" w:fill="E1DFDD"/>
    </w:rPr>
  </w:style>
  <w:style w:type="character" w:styleId="FollowedHyperlink">
    <w:name w:val="FollowedHyperlink"/>
    <w:basedOn w:val="DefaultParagraphFont"/>
    <w:uiPriority w:val="99"/>
    <w:semiHidden/>
    <w:unhideWhenUsed/>
    <w:rsid w:val="00BF711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apa.az/foreign-policy/us-chamber-of-commerce-azerbaijani-tourism-is-an-attractive-destination-for-global-investors-491194" TargetMode="External"/><Relationship Id="rId13" Type="http://schemas.openxmlformats.org/officeDocument/2006/relationships/hyperlink" Target="https://www.trend.az/business/4153068.html" TargetMode="External"/><Relationship Id="rId18" Type="http://schemas.openxmlformats.org/officeDocument/2006/relationships/hyperlink" Target="https://en.apa.az/official-news/azerbaijan-establishes-digital-development-council-decree-493480?utm_source=chatgpt.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n.apa.az/energy-and-industry/azerbaijani-oil-price-exceeds-86-494678" TargetMode="External"/><Relationship Id="rId7" Type="http://schemas.openxmlformats.org/officeDocument/2006/relationships/hyperlink" Target="https://en.apa.az/foreign-policy/us-chamber-of-commerce-american-companies-see-azerbaijan-as-a-regional-hub-491193" TargetMode="External"/><Relationship Id="rId12" Type="http://schemas.openxmlformats.org/officeDocument/2006/relationships/hyperlink" Target="https://en.apa.az/finance/azerbaijan-to-purchase-strategic-investments-in-exceptional-cases-contrary-to-national-interests-491633?utm_.com" TargetMode="External"/><Relationship Id="rId17" Type="http://schemas.openxmlformats.org/officeDocument/2006/relationships/hyperlink" Target="https://azertag.az/en/xeber/baku_to_host_international_carpet_festival_2026-4054179"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keliauk.urm.lt/countries/view/azerbaidzanas" TargetMode="External"/><Relationship Id="rId20" Type="http://schemas.openxmlformats.org/officeDocument/2006/relationships/hyperlink" Target="https://oc-media.org/eu-proposed-sanctions-target-socars-kulevi-terminal-in-georgia/?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clis.gov.az/news-layihe.php?id=2600&amp;lang=az&amp;par=0" TargetMode="External"/><Relationship Id="rId24" Type="http://schemas.openxmlformats.org/officeDocument/2006/relationships/hyperlink" Target="mailto:kristina.baubinaite@urm.lt" TargetMode="External"/><Relationship Id="rId5" Type="http://schemas.openxmlformats.org/officeDocument/2006/relationships/footnotes" Target="footnotes.xml"/><Relationship Id="rId15" Type="http://schemas.openxmlformats.org/officeDocument/2006/relationships/hyperlink" Target="https://tradearabia.com/News/388718/Abu-Dhabi%27s-XRG-to-acquire-stake-in-Azerbaijan%27s-Southern-Gas-Corridor-?utm_source=chatgpt.com" TargetMode="External"/><Relationship Id="rId23" Type="http://schemas.openxmlformats.org/officeDocument/2006/relationships/hyperlink" Target="https://aze.media/fitch-solutions-sees-azerbaijans-economic-growth-accelerating-to-2-5-in-2026/?utm_source=chatgpt.com" TargetMode="External"/><Relationship Id="rId10" Type="http://schemas.openxmlformats.org/officeDocument/2006/relationships/hyperlink" Target="https://meclis.gov.az/news-layihe.php?id=2600&amp;lang=az&amp;par=0" TargetMode="External"/><Relationship Id="rId19" Type="http://schemas.openxmlformats.org/officeDocument/2006/relationships/hyperlink" Target="https://azertag.az/en/xeber/president_ilham_aliyev_chaired_meeting_dedicated_to_the_unified_action_plan_on_azerbaijan_039s_new_digital_architecture_video-4014863?utm_source=chatgpt.com" TargetMode="External"/><Relationship Id="rId4" Type="http://schemas.openxmlformats.org/officeDocument/2006/relationships/webSettings" Target="webSettings.xml"/><Relationship Id="rId9" Type="http://schemas.openxmlformats.org/officeDocument/2006/relationships/hyperlink" Target="https://report.az/en/energy/ec-okays-socar-s-acquisition-of-italiana-petroli?utm_source=chatgpt.com" TargetMode="External"/><Relationship Id="rId14" Type="http://schemas.openxmlformats.org/officeDocument/2006/relationships/hyperlink" Target="https://oc-media.org/azerbaijan-to-allow-nationalisation-of-strategic-investments-on-national-security-grounds/?utm_source=chatgpt.com" TargetMode="External"/><Relationship Id="rId22" Type="http://schemas.openxmlformats.org/officeDocument/2006/relationships/hyperlink" Target="https://apa.az/senaye-ve-energetika/qazaxistan-fevralda-btc-ile-neftin-tranzitini-artirib-94439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317</TotalTime>
  <Pages>11</Pages>
  <Words>16066</Words>
  <Characters>9158</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25174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Baubinaitė</dc:creator>
  <cp:keywords/>
  <dc:description/>
  <cp:lastModifiedBy>Kristina Baubinaitė</cp:lastModifiedBy>
  <cp:revision>53</cp:revision>
  <dcterms:created xsi:type="dcterms:W3CDTF">2025-12-30T07:38:00Z</dcterms:created>
  <dcterms:modified xsi:type="dcterms:W3CDTF">2026-03-06T12:22:00Z</dcterms:modified>
</cp:coreProperties>
</file>