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EA308E"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EA308E">
        <w:rPr>
          <w:rFonts w:ascii="Arial Narrow" w:hAnsi="Arial Narrow" w:cs="Arial"/>
          <w:b/>
          <w:sz w:val="24"/>
          <w:szCs w:val="20"/>
        </w:rPr>
        <w:t>JUNGTINĖ KARALYSTĖ</w:t>
      </w:r>
    </w:p>
    <w:p w14:paraId="19443590" w14:textId="77777777" w:rsidR="002C106C" w:rsidRPr="00EA308E"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039"/>
        <w:gridCol w:w="40"/>
        <w:gridCol w:w="13"/>
        <w:gridCol w:w="11464"/>
        <w:gridCol w:w="38"/>
        <w:gridCol w:w="2652"/>
      </w:tblGrid>
      <w:tr w:rsidR="00312E81" w:rsidRPr="00EA308E" w14:paraId="2DFCA1BE" w14:textId="77777777" w:rsidTr="00312E81">
        <w:trPr>
          <w:trHeight w:val="385"/>
        </w:trPr>
        <w:tc>
          <w:tcPr>
            <w:tcW w:w="1474" w:type="dxa"/>
            <w:gridSpan w:val="2"/>
            <w:tcMar>
              <w:top w:w="29" w:type="dxa"/>
              <w:left w:w="115" w:type="dxa"/>
              <w:bottom w:w="29" w:type="dxa"/>
              <w:right w:w="115" w:type="dxa"/>
            </w:tcMar>
            <w:vAlign w:val="center"/>
          </w:tcPr>
          <w:p w14:paraId="68C79E4A" w14:textId="77777777" w:rsidR="002C106C" w:rsidRPr="00EA308E" w:rsidRDefault="002C106C" w:rsidP="00270E9A">
            <w:pPr>
              <w:pStyle w:val="Heading1"/>
              <w:spacing w:after="0" w:line="240" w:lineRule="auto"/>
              <w:rPr>
                <w:rFonts w:asciiTheme="minorHAnsi" w:hAnsiTheme="minorHAnsi" w:cstheme="minorHAnsi"/>
                <w:color w:val="auto"/>
                <w:sz w:val="20"/>
                <w:szCs w:val="20"/>
                <w:lang w:val="lt-LT"/>
              </w:rPr>
            </w:pPr>
            <w:r w:rsidRPr="00EA308E">
              <w:rPr>
                <w:rFonts w:asciiTheme="minorHAnsi" w:hAnsiTheme="minorHAnsi" w:cstheme="minorHAnsi"/>
                <w:color w:val="auto"/>
                <w:sz w:val="20"/>
                <w:szCs w:val="20"/>
                <w:lang w:val="lt-LT"/>
              </w:rPr>
              <w:t>Data</w:t>
            </w:r>
          </w:p>
        </w:tc>
        <w:tc>
          <w:tcPr>
            <w:tcW w:w="16866" w:type="dxa"/>
            <w:gridSpan w:val="2"/>
            <w:tcMar>
              <w:top w:w="29" w:type="dxa"/>
              <w:left w:w="115" w:type="dxa"/>
              <w:bottom w:w="29" w:type="dxa"/>
              <w:right w:w="115" w:type="dxa"/>
            </w:tcMar>
            <w:vAlign w:val="center"/>
          </w:tcPr>
          <w:p w14:paraId="4D1079F0" w14:textId="77777777" w:rsidR="002C106C" w:rsidRPr="00EA308E" w:rsidRDefault="002C106C" w:rsidP="00270E9A">
            <w:pPr>
              <w:pStyle w:val="Heading1"/>
              <w:spacing w:after="0" w:line="240" w:lineRule="auto"/>
              <w:rPr>
                <w:rFonts w:asciiTheme="minorHAnsi" w:hAnsiTheme="minorHAnsi" w:cstheme="minorHAnsi"/>
                <w:color w:val="auto"/>
                <w:sz w:val="20"/>
                <w:szCs w:val="20"/>
                <w:lang w:val="lt-LT"/>
              </w:rPr>
            </w:pPr>
            <w:r w:rsidRPr="00EA308E">
              <w:rPr>
                <w:rFonts w:asciiTheme="minorHAnsi" w:hAnsiTheme="minorHAnsi" w:cstheme="minorHAnsi"/>
                <w:color w:val="auto"/>
                <w:sz w:val="20"/>
                <w:szCs w:val="20"/>
                <w:lang w:val="lt-LT"/>
              </w:rPr>
              <w:t>Pateikiamos informacijos apibendrinimas</w:t>
            </w:r>
          </w:p>
        </w:tc>
        <w:tc>
          <w:tcPr>
            <w:tcW w:w="3862" w:type="dxa"/>
            <w:gridSpan w:val="2"/>
            <w:tcMar>
              <w:top w:w="29" w:type="dxa"/>
              <w:left w:w="115" w:type="dxa"/>
              <w:bottom w:w="29" w:type="dxa"/>
              <w:right w:w="115" w:type="dxa"/>
            </w:tcMar>
            <w:vAlign w:val="center"/>
          </w:tcPr>
          <w:p w14:paraId="0C22CC19" w14:textId="77777777" w:rsidR="002C106C" w:rsidRPr="00EA308E" w:rsidRDefault="002C106C" w:rsidP="00270E9A">
            <w:pPr>
              <w:pStyle w:val="Heading1"/>
              <w:spacing w:after="0" w:line="240" w:lineRule="auto"/>
              <w:rPr>
                <w:rFonts w:asciiTheme="minorHAnsi" w:hAnsiTheme="minorHAnsi" w:cstheme="minorHAnsi"/>
                <w:color w:val="auto"/>
                <w:sz w:val="20"/>
                <w:szCs w:val="20"/>
                <w:lang w:val="lt-LT"/>
              </w:rPr>
            </w:pPr>
            <w:r w:rsidRPr="00EA308E">
              <w:rPr>
                <w:rFonts w:asciiTheme="minorHAnsi" w:hAnsiTheme="minorHAnsi" w:cstheme="minorHAnsi"/>
                <w:color w:val="auto"/>
                <w:sz w:val="20"/>
                <w:szCs w:val="20"/>
                <w:lang w:val="lt-LT"/>
              </w:rPr>
              <w:t>Informacijos šaltinis</w:t>
            </w:r>
          </w:p>
        </w:tc>
      </w:tr>
      <w:tr w:rsidR="002C106C" w:rsidRPr="00EA308E" w14:paraId="547AF229" w14:textId="77777777" w:rsidTr="00312E81">
        <w:trPr>
          <w:trHeight w:val="376"/>
        </w:trPr>
        <w:tc>
          <w:tcPr>
            <w:tcW w:w="22202" w:type="dxa"/>
            <w:gridSpan w:val="6"/>
            <w:shd w:val="clear" w:color="auto" w:fill="DEEAF6"/>
            <w:tcMar>
              <w:top w:w="29" w:type="dxa"/>
              <w:left w:w="115" w:type="dxa"/>
              <w:bottom w:w="29" w:type="dxa"/>
              <w:right w:w="115" w:type="dxa"/>
            </w:tcMar>
          </w:tcPr>
          <w:p w14:paraId="4FD5B483" w14:textId="77777777" w:rsidR="002C106C" w:rsidRPr="00EA308E" w:rsidRDefault="002C106C" w:rsidP="00270E9A">
            <w:pPr>
              <w:spacing w:after="0" w:line="240" w:lineRule="auto"/>
              <w:rPr>
                <w:rFonts w:asciiTheme="minorHAnsi" w:hAnsiTheme="minorHAnsi" w:cstheme="minorHAnsi"/>
                <w:b/>
                <w:sz w:val="20"/>
                <w:szCs w:val="20"/>
              </w:rPr>
            </w:pPr>
            <w:r w:rsidRPr="00EA308E">
              <w:rPr>
                <w:rFonts w:asciiTheme="minorHAnsi" w:hAnsiTheme="minorHAnsi" w:cstheme="minorHAnsi"/>
                <w:b/>
                <w:sz w:val="20"/>
                <w:szCs w:val="20"/>
              </w:rPr>
              <w:t>Eksportuotojams aktuali informacija</w:t>
            </w:r>
          </w:p>
        </w:tc>
      </w:tr>
      <w:tr w:rsidR="00312E81" w:rsidRPr="006878E5" w14:paraId="4DD8AC32" w14:textId="77777777" w:rsidTr="00312E81">
        <w:trPr>
          <w:trHeight w:val="763"/>
        </w:trPr>
        <w:tc>
          <w:tcPr>
            <w:tcW w:w="1474" w:type="dxa"/>
            <w:gridSpan w:val="2"/>
            <w:tcMar>
              <w:top w:w="29" w:type="dxa"/>
              <w:left w:w="115" w:type="dxa"/>
              <w:bottom w:w="29" w:type="dxa"/>
              <w:right w:w="115" w:type="dxa"/>
            </w:tcMar>
          </w:tcPr>
          <w:p w14:paraId="0BA8F04E" w14:textId="77777777" w:rsidR="002C106C" w:rsidRPr="00EA308E" w:rsidRDefault="002C106C" w:rsidP="00270E9A">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6B1798E8" w14:textId="29AA0FBA" w:rsidR="002C106C" w:rsidRPr="006878E5" w:rsidRDefault="002C106C" w:rsidP="007C184D">
            <w:pPr>
              <w:spacing w:after="0"/>
              <w:jc w:val="both"/>
              <w:rPr>
                <w:rFonts w:asciiTheme="minorHAnsi" w:hAnsiTheme="minorHAnsi" w:cstheme="minorHAnsi"/>
                <w:sz w:val="20"/>
                <w:szCs w:val="20"/>
              </w:rPr>
            </w:pPr>
            <w:r w:rsidRPr="006878E5">
              <w:rPr>
                <w:rFonts w:asciiTheme="minorHAnsi" w:hAnsiTheme="minorHAnsi" w:cstheme="minorHAnsi"/>
                <w:b/>
                <w:sz w:val="20"/>
                <w:szCs w:val="20"/>
              </w:rPr>
              <w:t>Informaciniai seminarai,</w:t>
            </w:r>
            <w:r w:rsidRPr="006878E5">
              <w:rPr>
                <w:rFonts w:asciiTheme="minorHAnsi" w:hAnsiTheme="minorHAnsi" w:cstheme="minorHAnsi"/>
                <w:sz w:val="20"/>
                <w:szCs w:val="20"/>
              </w:rPr>
              <w:t xml:space="preserve"> aktualūs Lietuvos įmonėms eksportuojančioms į J</w:t>
            </w:r>
            <w:r w:rsidR="002848C1" w:rsidRPr="006878E5">
              <w:rPr>
                <w:rFonts w:asciiTheme="minorHAnsi" w:hAnsiTheme="minorHAnsi" w:cstheme="minorHAnsi"/>
                <w:sz w:val="20"/>
                <w:szCs w:val="20"/>
              </w:rPr>
              <w:t>ungtinę Karalystę (toliau – JK).</w:t>
            </w:r>
          </w:p>
          <w:p w14:paraId="0351DB72" w14:textId="77777777" w:rsidR="002C106C" w:rsidRPr="006878E5" w:rsidRDefault="002C106C" w:rsidP="007C184D">
            <w:pPr>
              <w:spacing w:after="0"/>
              <w:jc w:val="both"/>
              <w:rPr>
                <w:rFonts w:asciiTheme="minorHAnsi" w:hAnsiTheme="minorHAnsi" w:cstheme="minorHAnsi"/>
                <w:sz w:val="20"/>
                <w:szCs w:val="20"/>
              </w:rPr>
            </w:pPr>
          </w:p>
        </w:tc>
        <w:tc>
          <w:tcPr>
            <w:tcW w:w="3862" w:type="dxa"/>
            <w:gridSpan w:val="2"/>
            <w:tcMar>
              <w:top w:w="29" w:type="dxa"/>
              <w:left w:w="115" w:type="dxa"/>
              <w:bottom w:w="29" w:type="dxa"/>
              <w:right w:w="115" w:type="dxa"/>
            </w:tcMar>
          </w:tcPr>
          <w:p w14:paraId="765C4BE6" w14:textId="5E86B627" w:rsidR="002C106C" w:rsidRPr="006878E5" w:rsidRDefault="002C106C" w:rsidP="00CC070B">
            <w:pPr>
              <w:spacing w:after="0"/>
              <w:rPr>
                <w:rFonts w:asciiTheme="minorHAnsi" w:hAnsiTheme="minorHAnsi" w:cstheme="minorHAnsi"/>
                <w:sz w:val="20"/>
                <w:szCs w:val="20"/>
              </w:rPr>
            </w:pPr>
            <w:hyperlink r:id="rId8" w:history="1">
              <w:r w:rsidRPr="006878E5">
                <w:rPr>
                  <w:rStyle w:val="Hyperlink"/>
                  <w:rFonts w:asciiTheme="minorHAnsi" w:hAnsiTheme="minorHAnsi" w:cstheme="minorHAnsi"/>
                  <w:sz w:val="20"/>
                  <w:szCs w:val="20"/>
                </w:rPr>
                <w:t>Webinars for using the UKCA marking and placing goods on the market in Great Britain and Northern Ireland - GOV.UK (www.gov.uk)</w:t>
              </w:r>
            </w:hyperlink>
          </w:p>
        </w:tc>
      </w:tr>
      <w:tr w:rsidR="00312E81" w:rsidRPr="006878E5" w14:paraId="3E5A62F8" w14:textId="77777777" w:rsidTr="00312E81">
        <w:trPr>
          <w:trHeight w:val="616"/>
        </w:trPr>
        <w:tc>
          <w:tcPr>
            <w:tcW w:w="1474" w:type="dxa"/>
            <w:gridSpan w:val="2"/>
            <w:tcMar>
              <w:top w:w="29" w:type="dxa"/>
              <w:left w:w="115" w:type="dxa"/>
              <w:bottom w:w="29" w:type="dxa"/>
              <w:right w:w="115" w:type="dxa"/>
            </w:tcMar>
          </w:tcPr>
          <w:p w14:paraId="283FE273" w14:textId="77777777" w:rsidR="002C106C" w:rsidRPr="00EA308E" w:rsidRDefault="002C106C" w:rsidP="00270E9A">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60E39DB" w14:textId="6F2A8893" w:rsidR="006B25E7" w:rsidRPr="006878E5" w:rsidRDefault="002C106C" w:rsidP="007C184D">
            <w:pPr>
              <w:spacing w:after="0"/>
              <w:jc w:val="both"/>
              <w:rPr>
                <w:rFonts w:asciiTheme="minorHAnsi" w:hAnsiTheme="minorHAnsi" w:cstheme="minorHAnsi"/>
                <w:sz w:val="20"/>
                <w:szCs w:val="20"/>
              </w:rPr>
            </w:pPr>
            <w:r w:rsidRPr="006878E5">
              <w:rPr>
                <w:rFonts w:asciiTheme="minorHAnsi" w:hAnsiTheme="minorHAnsi" w:cstheme="minorHAnsi"/>
                <w:sz w:val="20"/>
                <w:szCs w:val="20"/>
              </w:rPr>
              <w:t>Detali</w:t>
            </w:r>
            <w:r w:rsidRPr="006878E5">
              <w:rPr>
                <w:rFonts w:asciiTheme="minorHAnsi" w:hAnsiTheme="minorHAnsi" w:cstheme="minorHAnsi"/>
                <w:b/>
                <w:sz w:val="20"/>
                <w:szCs w:val="20"/>
              </w:rPr>
              <w:t xml:space="preserve"> importo, eksporto ir muitinės informacija </w:t>
            </w:r>
            <w:r w:rsidR="008A1572" w:rsidRPr="006878E5">
              <w:rPr>
                <w:rFonts w:asciiTheme="minorHAnsi" w:hAnsiTheme="minorHAnsi" w:cstheme="minorHAnsi"/>
                <w:bCs/>
                <w:sz w:val="20"/>
                <w:szCs w:val="20"/>
              </w:rPr>
              <w:t>JK įvežamoms E</w:t>
            </w:r>
            <w:r w:rsidR="002848C1" w:rsidRPr="006878E5">
              <w:rPr>
                <w:rFonts w:asciiTheme="minorHAnsi" w:hAnsiTheme="minorHAnsi" w:cstheme="minorHAnsi"/>
                <w:bCs/>
                <w:sz w:val="20"/>
                <w:szCs w:val="20"/>
              </w:rPr>
              <w:t>uropos Sąjungos (toliau – E</w:t>
            </w:r>
            <w:r w:rsidR="008A1572" w:rsidRPr="006878E5">
              <w:rPr>
                <w:rFonts w:asciiTheme="minorHAnsi" w:hAnsiTheme="minorHAnsi" w:cstheme="minorHAnsi"/>
                <w:bCs/>
                <w:sz w:val="20"/>
                <w:szCs w:val="20"/>
              </w:rPr>
              <w:t>S</w:t>
            </w:r>
            <w:r w:rsidR="002848C1" w:rsidRPr="006878E5">
              <w:rPr>
                <w:rFonts w:asciiTheme="minorHAnsi" w:hAnsiTheme="minorHAnsi" w:cstheme="minorHAnsi"/>
                <w:bCs/>
                <w:sz w:val="20"/>
                <w:szCs w:val="20"/>
              </w:rPr>
              <w:t>)</w:t>
            </w:r>
            <w:r w:rsidR="008A1572" w:rsidRPr="006878E5">
              <w:rPr>
                <w:rFonts w:asciiTheme="minorHAnsi" w:hAnsiTheme="minorHAnsi" w:cstheme="minorHAnsi"/>
                <w:bCs/>
                <w:sz w:val="20"/>
                <w:szCs w:val="20"/>
              </w:rPr>
              <w:t xml:space="preserve"> prekėms, </w:t>
            </w:r>
            <w:proofErr w:type="spellStart"/>
            <w:r w:rsidR="006B25E7" w:rsidRPr="006878E5">
              <w:rPr>
                <w:rFonts w:asciiTheme="minorHAnsi" w:hAnsiTheme="minorHAnsi" w:cstheme="minorHAnsi"/>
                <w:i/>
                <w:iCs/>
                <w:sz w:val="20"/>
                <w:szCs w:val="20"/>
              </w:rPr>
              <w:t>Border</w:t>
            </w:r>
            <w:proofErr w:type="spellEnd"/>
            <w:r w:rsidR="006B25E7" w:rsidRPr="006878E5">
              <w:rPr>
                <w:rFonts w:asciiTheme="minorHAnsi" w:hAnsiTheme="minorHAnsi" w:cstheme="minorHAnsi"/>
                <w:i/>
                <w:iCs/>
                <w:sz w:val="20"/>
                <w:szCs w:val="20"/>
              </w:rPr>
              <w:t xml:space="preserve"> </w:t>
            </w:r>
            <w:proofErr w:type="spellStart"/>
            <w:r w:rsidR="006B25E7" w:rsidRPr="006878E5">
              <w:rPr>
                <w:rFonts w:asciiTheme="minorHAnsi" w:hAnsiTheme="minorHAnsi" w:cstheme="minorHAnsi"/>
                <w:i/>
                <w:iCs/>
                <w:sz w:val="20"/>
                <w:szCs w:val="20"/>
              </w:rPr>
              <w:t>Operation</w:t>
            </w:r>
            <w:proofErr w:type="spellEnd"/>
            <w:r w:rsidR="006B25E7" w:rsidRPr="006878E5">
              <w:rPr>
                <w:rFonts w:asciiTheme="minorHAnsi" w:hAnsiTheme="minorHAnsi" w:cstheme="minorHAnsi"/>
                <w:i/>
                <w:iCs/>
                <w:sz w:val="20"/>
                <w:szCs w:val="20"/>
              </w:rPr>
              <w:t xml:space="preserve"> </w:t>
            </w:r>
            <w:proofErr w:type="spellStart"/>
            <w:r w:rsidR="006B25E7" w:rsidRPr="006878E5">
              <w:rPr>
                <w:rFonts w:asciiTheme="minorHAnsi" w:hAnsiTheme="minorHAnsi" w:cstheme="minorHAnsi"/>
                <w:i/>
                <w:iCs/>
                <w:sz w:val="20"/>
                <w:szCs w:val="20"/>
              </w:rPr>
              <w:t>Model</w:t>
            </w:r>
            <w:proofErr w:type="spellEnd"/>
            <w:r w:rsidR="006B25E7" w:rsidRPr="006878E5">
              <w:rPr>
                <w:rFonts w:asciiTheme="minorHAnsi" w:hAnsiTheme="minorHAnsi" w:cstheme="minorHAnsi"/>
                <w:sz w:val="20"/>
                <w:szCs w:val="20"/>
              </w:rPr>
              <w:t xml:space="preserve"> </w:t>
            </w:r>
            <w:r w:rsidR="008A1572" w:rsidRPr="006878E5">
              <w:rPr>
                <w:rFonts w:asciiTheme="minorHAnsi" w:hAnsiTheme="minorHAnsi" w:cstheme="minorHAnsi"/>
                <w:sz w:val="20"/>
                <w:szCs w:val="20"/>
              </w:rPr>
              <w:t>-</w:t>
            </w:r>
            <w:r w:rsidR="006B25E7" w:rsidRPr="006878E5">
              <w:rPr>
                <w:rFonts w:asciiTheme="minorHAnsi" w:hAnsiTheme="minorHAnsi" w:cstheme="minorHAnsi"/>
                <w:sz w:val="20"/>
                <w:szCs w:val="20"/>
              </w:rPr>
              <w:t xml:space="preserve"> importo taisyklės į JK pagal skirtingas prekių kategorijas, pagrindiniai tarifai, deklaracijos, specifiniai reikalavimai ir kt.</w:t>
            </w:r>
          </w:p>
          <w:p w14:paraId="35DF2A99" w14:textId="6D6F11A6" w:rsidR="00EA308E" w:rsidRPr="006878E5" w:rsidRDefault="00EA308E" w:rsidP="007C184D">
            <w:pPr>
              <w:spacing w:after="0"/>
              <w:jc w:val="both"/>
              <w:rPr>
                <w:rFonts w:asciiTheme="minorHAnsi" w:hAnsiTheme="minorHAnsi" w:cstheme="minorHAnsi"/>
                <w:bCs/>
                <w:sz w:val="20"/>
                <w:szCs w:val="20"/>
              </w:rPr>
            </w:pPr>
          </w:p>
        </w:tc>
        <w:tc>
          <w:tcPr>
            <w:tcW w:w="3862" w:type="dxa"/>
            <w:gridSpan w:val="2"/>
            <w:tcMar>
              <w:top w:w="29" w:type="dxa"/>
              <w:left w:w="115" w:type="dxa"/>
              <w:bottom w:w="29" w:type="dxa"/>
              <w:right w:w="115" w:type="dxa"/>
            </w:tcMar>
          </w:tcPr>
          <w:p w14:paraId="4D71FABC" w14:textId="77777777" w:rsidR="002C106C" w:rsidRPr="006878E5" w:rsidRDefault="002C106C" w:rsidP="00CC070B">
            <w:pPr>
              <w:spacing w:after="0"/>
              <w:rPr>
                <w:rStyle w:val="Hyperlink"/>
                <w:rFonts w:asciiTheme="minorHAnsi" w:hAnsiTheme="minorHAnsi" w:cstheme="minorHAnsi"/>
                <w:sz w:val="20"/>
                <w:szCs w:val="20"/>
              </w:rPr>
            </w:pPr>
            <w:hyperlink r:id="rId9" w:history="1">
              <w:r w:rsidRPr="006878E5">
                <w:rPr>
                  <w:rStyle w:val="Hyperlink"/>
                  <w:rFonts w:asciiTheme="minorHAnsi" w:hAnsiTheme="minorHAnsi" w:cstheme="minorHAnsi"/>
                  <w:sz w:val="20"/>
                  <w:szCs w:val="20"/>
                </w:rPr>
                <w:t>Business tax: Import, export and customs for businesses - detailed information - GOV.UK (www.gov.uk)</w:t>
              </w:r>
            </w:hyperlink>
          </w:p>
          <w:p w14:paraId="28ACDF41" w14:textId="77777777" w:rsidR="002C106C" w:rsidRPr="006878E5" w:rsidRDefault="002C106C" w:rsidP="00CC070B">
            <w:pPr>
              <w:spacing w:after="0"/>
              <w:rPr>
                <w:rStyle w:val="Hyperlink"/>
                <w:rFonts w:asciiTheme="minorHAnsi" w:hAnsiTheme="minorHAnsi" w:cstheme="minorHAnsi"/>
                <w:sz w:val="20"/>
                <w:szCs w:val="20"/>
              </w:rPr>
            </w:pPr>
          </w:p>
          <w:p w14:paraId="146E6DAB" w14:textId="77777777" w:rsidR="002C106C" w:rsidRPr="006878E5" w:rsidRDefault="002C106C" w:rsidP="00CC070B">
            <w:pPr>
              <w:spacing w:after="0"/>
              <w:rPr>
                <w:rStyle w:val="Hyperlink"/>
                <w:rFonts w:asciiTheme="minorHAnsi" w:hAnsiTheme="minorHAnsi" w:cstheme="minorHAnsi"/>
                <w:sz w:val="20"/>
                <w:szCs w:val="20"/>
              </w:rPr>
            </w:pPr>
            <w:hyperlink r:id="rId10" w:history="1">
              <w:r w:rsidRPr="006878E5">
                <w:rPr>
                  <w:rStyle w:val="Hyperlink"/>
                  <w:rFonts w:asciiTheme="minorHAnsi" w:hAnsiTheme="minorHAnsi" w:cstheme="minorHAnsi"/>
                  <w:sz w:val="20"/>
                  <w:szCs w:val="20"/>
                </w:rPr>
                <w:t>Check your readiness to export to the UK and other international markets - GOV.UK (www.gov.uk)</w:t>
              </w:r>
            </w:hyperlink>
          </w:p>
          <w:p w14:paraId="104030B5" w14:textId="77777777" w:rsidR="006B25E7" w:rsidRPr="006878E5" w:rsidRDefault="006B25E7" w:rsidP="00CC070B">
            <w:pPr>
              <w:spacing w:after="0"/>
              <w:rPr>
                <w:rStyle w:val="Hyperlink"/>
                <w:rFonts w:asciiTheme="minorHAnsi" w:hAnsiTheme="minorHAnsi" w:cstheme="minorHAnsi"/>
                <w:sz w:val="20"/>
                <w:szCs w:val="20"/>
              </w:rPr>
            </w:pPr>
          </w:p>
          <w:p w14:paraId="09995C1C" w14:textId="77777777" w:rsidR="006B25E7" w:rsidRPr="006878E5" w:rsidRDefault="006B25E7" w:rsidP="00CC070B">
            <w:pPr>
              <w:spacing w:after="0"/>
              <w:rPr>
                <w:rStyle w:val="Hyperlink"/>
                <w:rFonts w:asciiTheme="minorHAnsi" w:hAnsiTheme="minorHAnsi" w:cstheme="minorHAnsi"/>
                <w:sz w:val="20"/>
                <w:szCs w:val="20"/>
              </w:rPr>
            </w:pPr>
            <w:hyperlink r:id="rId11" w:history="1">
              <w:r w:rsidRPr="006878E5">
                <w:rPr>
                  <w:rStyle w:val="Hyperlink"/>
                  <w:rFonts w:asciiTheme="minorHAnsi" w:hAnsiTheme="minorHAnsi" w:cstheme="minorHAnsi"/>
                  <w:sz w:val="20"/>
                  <w:szCs w:val="20"/>
                </w:rPr>
                <w:t xml:space="preserve">United </w:t>
              </w:r>
              <w:proofErr w:type="spellStart"/>
              <w:r w:rsidRPr="006878E5">
                <w:rPr>
                  <w:rStyle w:val="Hyperlink"/>
                  <w:rFonts w:asciiTheme="minorHAnsi" w:hAnsiTheme="minorHAnsi" w:cstheme="minorHAnsi"/>
                  <w:sz w:val="20"/>
                  <w:szCs w:val="20"/>
                </w:rPr>
                <w:t>Kingdom</w:t>
              </w:r>
              <w:proofErr w:type="spellEnd"/>
              <w:r w:rsidRPr="006878E5">
                <w:rPr>
                  <w:rStyle w:val="Hyperlink"/>
                  <w:rFonts w:asciiTheme="minorHAnsi" w:hAnsiTheme="minorHAnsi" w:cstheme="minorHAnsi"/>
                  <w:sz w:val="20"/>
                  <w:szCs w:val="20"/>
                </w:rPr>
                <w:t xml:space="preserve"> - </w:t>
              </w:r>
              <w:proofErr w:type="spellStart"/>
              <w:r w:rsidRPr="006878E5">
                <w:rPr>
                  <w:rStyle w:val="Hyperlink"/>
                  <w:rFonts w:asciiTheme="minorHAnsi" w:hAnsiTheme="minorHAnsi" w:cstheme="minorHAnsi"/>
                  <w:sz w:val="20"/>
                  <w:szCs w:val="20"/>
                </w:rPr>
                <w:t>European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Commission</w:t>
              </w:r>
              <w:proofErr w:type="spellEnd"/>
              <w:r w:rsidRPr="006878E5">
                <w:rPr>
                  <w:rStyle w:val="Hyperlink"/>
                  <w:rFonts w:asciiTheme="minorHAnsi" w:hAnsiTheme="minorHAnsi" w:cstheme="minorHAnsi"/>
                  <w:sz w:val="20"/>
                  <w:szCs w:val="20"/>
                </w:rPr>
                <w:t xml:space="preserve"> (europa.eu)</w:t>
              </w:r>
            </w:hyperlink>
          </w:p>
          <w:p w14:paraId="5B6F552B" w14:textId="77777777" w:rsidR="006B25E7" w:rsidRPr="006878E5" w:rsidRDefault="006B25E7" w:rsidP="00CC070B">
            <w:pPr>
              <w:spacing w:after="0"/>
              <w:rPr>
                <w:rStyle w:val="Hyperlink"/>
                <w:rFonts w:asciiTheme="minorHAnsi" w:hAnsiTheme="minorHAnsi" w:cstheme="minorHAnsi"/>
                <w:sz w:val="20"/>
                <w:szCs w:val="20"/>
              </w:rPr>
            </w:pPr>
          </w:p>
          <w:p w14:paraId="0775E048" w14:textId="77777777" w:rsidR="006B25E7" w:rsidRPr="006878E5" w:rsidRDefault="006B25E7" w:rsidP="00CC070B">
            <w:pPr>
              <w:spacing w:after="0"/>
              <w:rPr>
                <w:rStyle w:val="Hyperlink"/>
                <w:rFonts w:asciiTheme="minorHAnsi" w:hAnsiTheme="minorHAnsi" w:cstheme="minorHAnsi"/>
                <w:sz w:val="20"/>
                <w:szCs w:val="20"/>
              </w:rPr>
            </w:pPr>
            <w:hyperlink r:id="rId12" w:history="1">
              <w:r w:rsidRPr="006878E5">
                <w:rPr>
                  <w:rStyle w:val="Hyperlink"/>
                  <w:rFonts w:asciiTheme="minorHAnsi" w:hAnsiTheme="minorHAnsi" w:cstheme="minorHAnsi"/>
                  <w:sz w:val="20"/>
                  <w:szCs w:val="20"/>
                </w:rPr>
                <w:t>The Border Target Operating Model: August 2023 - GOV.UK (www.gov.uk)</w:t>
              </w:r>
            </w:hyperlink>
          </w:p>
          <w:p w14:paraId="758A7026" w14:textId="77777777" w:rsidR="00EA308E" w:rsidRPr="006878E5" w:rsidRDefault="00EA308E" w:rsidP="00CC070B">
            <w:pPr>
              <w:spacing w:after="0"/>
              <w:rPr>
                <w:rStyle w:val="Hyperlink"/>
                <w:rFonts w:asciiTheme="minorHAnsi" w:hAnsiTheme="minorHAnsi" w:cstheme="minorHAnsi"/>
                <w:sz w:val="20"/>
                <w:szCs w:val="20"/>
              </w:rPr>
            </w:pPr>
          </w:p>
          <w:p w14:paraId="0AFD9C1B" w14:textId="7106ED4D" w:rsidR="00726E97" w:rsidRPr="006878E5" w:rsidRDefault="00EA308E" w:rsidP="00CC070B">
            <w:pPr>
              <w:spacing w:after="0"/>
              <w:rPr>
                <w:rStyle w:val="Hyperlink"/>
                <w:rFonts w:asciiTheme="minorHAnsi" w:hAnsiTheme="minorHAnsi" w:cstheme="minorHAnsi"/>
                <w:sz w:val="20"/>
                <w:szCs w:val="20"/>
              </w:rPr>
            </w:pPr>
            <w:hyperlink r:id="rId13" w:history="1">
              <w:r w:rsidRPr="006878E5">
                <w:rPr>
                  <w:rStyle w:val="Hyperlink"/>
                  <w:rFonts w:asciiTheme="minorHAnsi" w:hAnsiTheme="minorHAnsi" w:cstheme="minorHAnsi"/>
                  <w:sz w:val="20"/>
                  <w:szCs w:val="20"/>
                </w:rPr>
                <w:t xml:space="preserve">Access2Markets </w:t>
              </w:r>
              <w:proofErr w:type="spellStart"/>
              <w:r w:rsidRPr="006878E5">
                <w:rPr>
                  <w:rStyle w:val="Hyperlink"/>
                  <w:rFonts w:asciiTheme="minorHAnsi" w:hAnsiTheme="minorHAnsi" w:cstheme="minorHAnsi"/>
                  <w:sz w:val="20"/>
                  <w:szCs w:val="20"/>
                </w:rPr>
                <w:t>Welcome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home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page</w:t>
              </w:r>
              <w:proofErr w:type="spellEnd"/>
              <w:r w:rsidRPr="006878E5">
                <w:rPr>
                  <w:rStyle w:val="Hyperlink"/>
                  <w:rFonts w:asciiTheme="minorHAnsi" w:hAnsiTheme="minorHAnsi" w:cstheme="minorHAnsi"/>
                  <w:sz w:val="20"/>
                  <w:szCs w:val="20"/>
                </w:rPr>
                <w:t xml:space="preserve"> (europa.eu)</w:t>
              </w:r>
            </w:hyperlink>
          </w:p>
        </w:tc>
      </w:tr>
      <w:tr w:rsidR="00312E81" w:rsidRPr="006878E5" w14:paraId="42BA8B5E" w14:textId="77777777" w:rsidTr="00312E81">
        <w:trPr>
          <w:trHeight w:val="344"/>
        </w:trPr>
        <w:tc>
          <w:tcPr>
            <w:tcW w:w="1474" w:type="dxa"/>
            <w:gridSpan w:val="2"/>
            <w:tcMar>
              <w:top w:w="29" w:type="dxa"/>
              <w:left w:w="115" w:type="dxa"/>
              <w:bottom w:w="29" w:type="dxa"/>
              <w:right w:w="115" w:type="dxa"/>
            </w:tcMar>
          </w:tcPr>
          <w:p w14:paraId="5CBDABC5" w14:textId="77777777" w:rsidR="00A01210" w:rsidRPr="00EA308E" w:rsidRDefault="00A01210" w:rsidP="00270E9A">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3737F4D" w14:textId="7673A613" w:rsidR="00A01210" w:rsidRPr="006878E5" w:rsidRDefault="00A01210" w:rsidP="007C184D">
            <w:p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Konsultacijos ir naudingi kontaktai eksportuojančioms įmonėms apie prekybos sąlygų tarp ES ir </w:t>
            </w:r>
            <w:r w:rsidR="002848C1" w:rsidRPr="006878E5">
              <w:rPr>
                <w:rFonts w:asciiTheme="minorHAnsi" w:hAnsiTheme="minorHAnsi" w:cstheme="minorHAnsi"/>
                <w:sz w:val="20"/>
                <w:szCs w:val="20"/>
              </w:rPr>
              <w:t>JK</w:t>
            </w:r>
            <w:r w:rsidRPr="006878E5">
              <w:rPr>
                <w:rFonts w:asciiTheme="minorHAnsi" w:hAnsiTheme="minorHAnsi" w:cstheme="minorHAnsi"/>
                <w:sz w:val="20"/>
                <w:szCs w:val="20"/>
              </w:rPr>
              <w:t xml:space="preserve"> pokyčius</w:t>
            </w:r>
            <w:r w:rsidR="00E85C34" w:rsidRPr="006878E5">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30E7ABE7" w14:textId="33ADFBDF" w:rsidR="00A01210" w:rsidRPr="006878E5" w:rsidRDefault="006878E5" w:rsidP="00CC070B">
            <w:pPr>
              <w:spacing w:after="0"/>
              <w:rPr>
                <w:rStyle w:val="Hyperlink"/>
                <w:rFonts w:asciiTheme="minorHAnsi" w:hAnsiTheme="minorHAnsi" w:cstheme="minorHAnsi"/>
                <w:sz w:val="20"/>
                <w:szCs w:val="20"/>
              </w:rPr>
            </w:pPr>
            <w:hyperlink r:id="rId14" w:history="1">
              <w:proofErr w:type="spellStart"/>
              <w:r>
                <w:rPr>
                  <w:rStyle w:val="Hyperlink"/>
                  <w:rFonts w:asciiTheme="minorHAnsi" w:hAnsiTheme="minorHAnsi" w:cstheme="minorHAnsi"/>
                  <w:sz w:val="20"/>
                  <w:szCs w:val="20"/>
                </w:rPr>
                <w:t>Eksportogidas</w:t>
              </w:r>
              <w:proofErr w:type="spellEnd"/>
            </w:hyperlink>
          </w:p>
        </w:tc>
      </w:tr>
      <w:tr w:rsidR="00312E81" w:rsidRPr="006878E5" w14:paraId="7418BBB3" w14:textId="77777777" w:rsidTr="00312E81">
        <w:trPr>
          <w:trHeight w:val="344"/>
        </w:trPr>
        <w:tc>
          <w:tcPr>
            <w:tcW w:w="1474" w:type="dxa"/>
            <w:gridSpan w:val="2"/>
            <w:tcMar>
              <w:top w:w="29" w:type="dxa"/>
              <w:left w:w="115" w:type="dxa"/>
              <w:bottom w:w="29" w:type="dxa"/>
              <w:right w:w="115" w:type="dxa"/>
            </w:tcMar>
          </w:tcPr>
          <w:p w14:paraId="19A7F731" w14:textId="327F3F90" w:rsidR="004451F9" w:rsidRPr="00EA308E" w:rsidRDefault="004451F9" w:rsidP="004451F9">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BC2CE71" w14:textId="4CDA3090" w:rsidR="004451F9" w:rsidRPr="006878E5" w:rsidRDefault="002848C1" w:rsidP="004451F9">
            <w:pPr>
              <w:spacing w:after="0"/>
              <w:jc w:val="both"/>
              <w:rPr>
                <w:rFonts w:asciiTheme="minorHAnsi" w:hAnsiTheme="minorHAnsi" w:cstheme="minorHAnsi"/>
                <w:sz w:val="20"/>
                <w:szCs w:val="20"/>
              </w:rPr>
            </w:pPr>
            <w:r w:rsidRPr="006878E5">
              <w:rPr>
                <w:rFonts w:asciiTheme="minorHAnsi" w:hAnsiTheme="minorHAnsi" w:cstheme="minorHAnsi"/>
                <w:color w:val="000000"/>
                <w:sz w:val="20"/>
                <w:szCs w:val="20"/>
              </w:rPr>
              <w:t>JK</w:t>
            </w:r>
            <w:r w:rsidR="004451F9" w:rsidRPr="006878E5">
              <w:rPr>
                <w:rFonts w:asciiTheme="minorHAnsi" w:hAnsiTheme="minorHAnsi" w:cstheme="minorHAnsi"/>
                <w:color w:val="000000"/>
                <w:sz w:val="20"/>
                <w:szCs w:val="20"/>
              </w:rPr>
              <w:t xml:space="preserve"> keičiami sveikatos eksporto sertifikatus (EHCS) gyvūnams ir gyvūniniams produktams nuo 2025 m. liepos 31 d. Sertifikatų atnaujinimą atlieka VMVT. </w:t>
            </w:r>
          </w:p>
        </w:tc>
        <w:tc>
          <w:tcPr>
            <w:tcW w:w="3862" w:type="dxa"/>
            <w:gridSpan w:val="2"/>
            <w:tcMar>
              <w:top w:w="29" w:type="dxa"/>
              <w:left w:w="115" w:type="dxa"/>
              <w:bottom w:w="29" w:type="dxa"/>
              <w:right w:w="115" w:type="dxa"/>
            </w:tcMar>
          </w:tcPr>
          <w:p w14:paraId="1986EE39" w14:textId="31CA9BD5" w:rsidR="006878E5" w:rsidRDefault="006878E5" w:rsidP="00CC070B">
            <w:pPr>
              <w:spacing w:after="120"/>
              <w:rPr>
                <w:rFonts w:asciiTheme="minorHAnsi" w:hAnsiTheme="minorHAnsi" w:cstheme="minorHAnsi"/>
                <w:color w:val="0563C1"/>
                <w:sz w:val="20"/>
                <w:szCs w:val="20"/>
                <w:u w:val="single"/>
              </w:rPr>
            </w:pPr>
            <w:hyperlink r:id="rId15" w:history="1">
              <w:proofErr w:type="spellStart"/>
              <w:r>
                <w:rPr>
                  <w:rStyle w:val="Hyperlink"/>
                  <w:rFonts w:asciiTheme="minorHAnsi" w:hAnsiTheme="minorHAnsi" w:cstheme="minorHAnsi"/>
                  <w:sz w:val="20"/>
                  <w:szCs w:val="20"/>
                </w:rPr>
                <w:t>Imports</w:t>
              </w:r>
              <w:proofErr w:type="spellEnd"/>
              <w:r>
                <w:rPr>
                  <w:rStyle w:val="Hyperlink"/>
                  <w:rFonts w:asciiTheme="minorHAnsi" w:hAnsiTheme="minorHAnsi" w:cstheme="minorHAnsi"/>
                  <w:sz w:val="20"/>
                  <w:szCs w:val="20"/>
                </w:rPr>
                <w:t xml:space="preserve"> of </w:t>
              </w:r>
              <w:proofErr w:type="spellStart"/>
              <w:r>
                <w:rPr>
                  <w:rStyle w:val="Hyperlink"/>
                  <w:rFonts w:asciiTheme="minorHAnsi" w:hAnsiTheme="minorHAnsi" w:cstheme="minorHAnsi"/>
                  <w:sz w:val="20"/>
                  <w:szCs w:val="20"/>
                </w:rPr>
                <w:t>animal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products</w:t>
              </w:r>
              <w:proofErr w:type="spellEnd"/>
            </w:hyperlink>
          </w:p>
          <w:p w14:paraId="5B76B55E" w14:textId="44C913C5" w:rsidR="004451F9" w:rsidRPr="006878E5" w:rsidRDefault="006878E5" w:rsidP="00CC070B">
            <w:pPr>
              <w:spacing w:after="0"/>
              <w:rPr>
                <w:rStyle w:val="Hyperlink"/>
                <w:rFonts w:asciiTheme="minorHAnsi" w:hAnsiTheme="minorHAnsi" w:cstheme="minorHAnsi"/>
                <w:sz w:val="20"/>
                <w:szCs w:val="20"/>
              </w:rPr>
            </w:pPr>
            <w:hyperlink r:id="rId16" w:history="1">
              <w:proofErr w:type="spellStart"/>
              <w:r>
                <w:rPr>
                  <w:rStyle w:val="Hyperlink"/>
                  <w:rFonts w:asciiTheme="minorHAnsi" w:hAnsiTheme="minorHAnsi" w:cstheme="minorHAnsi"/>
                  <w:sz w:val="20"/>
                  <w:szCs w:val="20"/>
                </w:rPr>
                <w:t>Imports</w:t>
              </w:r>
              <w:proofErr w:type="spellEnd"/>
              <w:r>
                <w:rPr>
                  <w:rStyle w:val="Hyperlink"/>
                  <w:rFonts w:asciiTheme="minorHAnsi" w:hAnsiTheme="minorHAnsi" w:cstheme="minorHAnsi"/>
                  <w:sz w:val="20"/>
                  <w:szCs w:val="20"/>
                </w:rPr>
                <w:t xml:space="preserve"> of </w:t>
              </w:r>
              <w:proofErr w:type="spellStart"/>
              <w:r>
                <w:rPr>
                  <w:rStyle w:val="Hyperlink"/>
                  <w:rFonts w:asciiTheme="minorHAnsi" w:hAnsiTheme="minorHAnsi" w:cstheme="minorHAnsi"/>
                  <w:sz w:val="20"/>
                  <w:szCs w:val="20"/>
                </w:rPr>
                <w:t>live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animals</w:t>
              </w:r>
              <w:proofErr w:type="spellEnd"/>
            </w:hyperlink>
          </w:p>
        </w:tc>
      </w:tr>
      <w:tr w:rsidR="00312E81" w:rsidRPr="006878E5" w14:paraId="1E8A1ADF" w14:textId="77777777" w:rsidTr="00312E81">
        <w:trPr>
          <w:trHeight w:val="344"/>
        </w:trPr>
        <w:tc>
          <w:tcPr>
            <w:tcW w:w="1474" w:type="dxa"/>
            <w:gridSpan w:val="2"/>
            <w:tcMar>
              <w:top w:w="29" w:type="dxa"/>
              <w:left w:w="115" w:type="dxa"/>
              <w:bottom w:w="29" w:type="dxa"/>
              <w:right w:w="115" w:type="dxa"/>
            </w:tcMar>
          </w:tcPr>
          <w:p w14:paraId="658F09AD" w14:textId="295D0D79" w:rsidR="004451F9" w:rsidRPr="00EA308E" w:rsidRDefault="004451F9" w:rsidP="004451F9">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B731FB1" w14:textId="49E61A97" w:rsidR="004451F9" w:rsidRPr="006878E5" w:rsidRDefault="002848C1" w:rsidP="004451F9">
            <w:pPr>
              <w:spacing w:after="0"/>
              <w:jc w:val="both"/>
              <w:rPr>
                <w:rFonts w:asciiTheme="minorHAnsi" w:hAnsiTheme="minorHAnsi" w:cstheme="minorHAnsi"/>
                <w:sz w:val="20"/>
                <w:szCs w:val="20"/>
              </w:rPr>
            </w:pPr>
            <w:r w:rsidRPr="006878E5">
              <w:rPr>
                <w:rFonts w:asciiTheme="minorHAnsi" w:hAnsiTheme="minorHAnsi" w:cstheme="minorHAnsi"/>
                <w:color w:val="000000"/>
                <w:sz w:val="20"/>
                <w:szCs w:val="20"/>
              </w:rPr>
              <w:t>JK</w:t>
            </w:r>
            <w:r w:rsidR="004451F9" w:rsidRPr="006878E5">
              <w:rPr>
                <w:rFonts w:asciiTheme="minorHAnsi" w:hAnsiTheme="minorHAnsi" w:cstheme="minorHAnsi"/>
                <w:color w:val="000000"/>
                <w:sz w:val="20"/>
                <w:szCs w:val="20"/>
              </w:rPr>
              <w:t xml:space="preserve"> nuo 2025 m. vasario 24 d. įveda papildomą kontrolę (1% dažnumas) neapdirbtai vilnai ir gyvūnų plaukams iš ES dėl snukio ir nagų ligos protrūkio Vokietijoje. </w:t>
            </w:r>
          </w:p>
        </w:tc>
        <w:tc>
          <w:tcPr>
            <w:tcW w:w="3862" w:type="dxa"/>
            <w:gridSpan w:val="2"/>
            <w:tcMar>
              <w:top w:w="29" w:type="dxa"/>
              <w:left w:w="115" w:type="dxa"/>
              <w:bottom w:w="29" w:type="dxa"/>
              <w:right w:w="115" w:type="dxa"/>
            </w:tcMar>
          </w:tcPr>
          <w:p w14:paraId="4A93AE14" w14:textId="71083ACA" w:rsidR="004451F9" w:rsidRPr="006878E5" w:rsidRDefault="006878E5" w:rsidP="00CC070B">
            <w:pPr>
              <w:spacing w:after="0"/>
              <w:rPr>
                <w:rStyle w:val="Hyperlink"/>
                <w:rFonts w:asciiTheme="minorHAnsi" w:hAnsiTheme="minorHAnsi" w:cstheme="minorHAnsi"/>
                <w:sz w:val="20"/>
                <w:szCs w:val="20"/>
              </w:rPr>
            </w:pPr>
            <w:hyperlink r:id="rId17" w:history="1">
              <w:proofErr w:type="spellStart"/>
              <w:r>
                <w:rPr>
                  <w:rStyle w:val="Hyperlink"/>
                  <w:rFonts w:asciiTheme="minorHAnsi" w:hAnsiTheme="minorHAnsi" w:cstheme="minorHAnsi"/>
                  <w:sz w:val="20"/>
                  <w:szCs w:val="20"/>
                </w:rPr>
                <w:t>Animal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by-products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not</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for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human</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consumption</w:t>
              </w:r>
              <w:proofErr w:type="spellEnd"/>
              <w:r>
                <w:rPr>
                  <w:rStyle w:val="Hyperlink"/>
                  <w:rFonts w:asciiTheme="minorHAnsi" w:hAnsiTheme="minorHAnsi" w:cstheme="minorHAnsi"/>
                  <w:sz w:val="20"/>
                  <w:szCs w:val="20"/>
                </w:rPr>
                <w:t xml:space="preserve">): risk </w:t>
              </w:r>
              <w:proofErr w:type="spellStart"/>
              <w:r>
                <w:rPr>
                  <w:rStyle w:val="Hyperlink"/>
                  <w:rFonts w:asciiTheme="minorHAnsi" w:hAnsiTheme="minorHAnsi" w:cstheme="minorHAnsi"/>
                  <w:sz w:val="20"/>
                  <w:szCs w:val="20"/>
                </w:rPr>
                <w:t>categories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for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imports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from</w:t>
              </w:r>
              <w:proofErr w:type="spellEnd"/>
              <w:r>
                <w:rPr>
                  <w:rStyle w:val="Hyperlink"/>
                  <w:rFonts w:asciiTheme="minorHAnsi" w:hAnsiTheme="minorHAnsi" w:cstheme="minorHAnsi"/>
                  <w:sz w:val="20"/>
                  <w:szCs w:val="20"/>
                </w:rPr>
                <w:t xml:space="preserve"> EU to GB</w:t>
              </w:r>
            </w:hyperlink>
          </w:p>
        </w:tc>
      </w:tr>
      <w:tr w:rsidR="00312E81" w:rsidRPr="006878E5" w14:paraId="20B3E9A1" w14:textId="77777777" w:rsidTr="00312E81">
        <w:trPr>
          <w:trHeight w:val="344"/>
        </w:trPr>
        <w:tc>
          <w:tcPr>
            <w:tcW w:w="1474" w:type="dxa"/>
            <w:gridSpan w:val="2"/>
            <w:tcMar>
              <w:top w:w="29" w:type="dxa"/>
              <w:left w:w="115" w:type="dxa"/>
              <w:bottom w:w="29" w:type="dxa"/>
              <w:right w:w="115" w:type="dxa"/>
            </w:tcMar>
          </w:tcPr>
          <w:p w14:paraId="3DF1F894" w14:textId="6D1D75E0" w:rsidR="004451F9" w:rsidRPr="00EA308E" w:rsidRDefault="004451F9" w:rsidP="004451F9">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6DA2B39" w14:textId="7CDC6BDF" w:rsidR="004451F9" w:rsidRPr="006878E5" w:rsidRDefault="004451F9" w:rsidP="004451F9">
            <w:pPr>
              <w:spacing w:after="0"/>
              <w:jc w:val="both"/>
              <w:rPr>
                <w:rFonts w:asciiTheme="minorHAnsi" w:hAnsiTheme="minorHAnsi" w:cstheme="minorHAnsi"/>
                <w:sz w:val="20"/>
                <w:szCs w:val="20"/>
              </w:rPr>
            </w:pPr>
            <w:r w:rsidRPr="006878E5">
              <w:rPr>
                <w:rFonts w:asciiTheme="minorHAnsi" w:hAnsiTheme="minorHAnsi" w:cstheme="minorHAnsi"/>
                <w:color w:val="000000"/>
                <w:sz w:val="20"/>
                <w:szCs w:val="20"/>
              </w:rPr>
              <w:t>Verslo parodos JK</w:t>
            </w:r>
          </w:p>
        </w:tc>
        <w:tc>
          <w:tcPr>
            <w:tcW w:w="3862" w:type="dxa"/>
            <w:gridSpan w:val="2"/>
            <w:tcMar>
              <w:top w:w="29" w:type="dxa"/>
              <w:left w:w="115" w:type="dxa"/>
              <w:bottom w:w="29" w:type="dxa"/>
              <w:right w:w="115" w:type="dxa"/>
            </w:tcMar>
          </w:tcPr>
          <w:p w14:paraId="19B893A1" w14:textId="63C4497F" w:rsidR="004451F9" w:rsidRPr="006878E5" w:rsidRDefault="006878E5" w:rsidP="00CC070B">
            <w:pPr>
              <w:spacing w:after="0"/>
              <w:rPr>
                <w:rFonts w:asciiTheme="minorHAnsi" w:hAnsiTheme="minorHAnsi" w:cstheme="minorHAnsi"/>
                <w:color w:val="0563C1"/>
                <w:sz w:val="20"/>
                <w:szCs w:val="20"/>
                <w:u w:val="single"/>
              </w:rPr>
            </w:pPr>
            <w:hyperlink r:id="rId18" w:history="1">
              <w:r>
                <w:rPr>
                  <w:rStyle w:val="Hyperlink"/>
                  <w:rFonts w:asciiTheme="minorHAnsi" w:hAnsiTheme="minorHAnsi" w:cstheme="minorHAnsi"/>
                  <w:sz w:val="20"/>
                  <w:szCs w:val="20"/>
                </w:rPr>
                <w:t xml:space="preserve">UK </w:t>
              </w:r>
              <w:proofErr w:type="spellStart"/>
              <w:r>
                <w:rPr>
                  <w:rStyle w:val="Hyperlink"/>
                  <w:rFonts w:asciiTheme="minorHAnsi" w:hAnsiTheme="minorHAnsi" w:cstheme="minorHAnsi"/>
                  <w:sz w:val="20"/>
                  <w:szCs w:val="20"/>
                </w:rPr>
                <w:t>Trade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Show</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Calendar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expocart</w:t>
              </w:r>
              <w:proofErr w:type="spellEnd"/>
              <w:r>
                <w:rPr>
                  <w:rStyle w:val="Hyperlink"/>
                  <w:rFonts w:asciiTheme="minorHAnsi" w:hAnsiTheme="minorHAnsi" w:cstheme="minorHAnsi"/>
                  <w:sz w:val="20"/>
                  <w:szCs w:val="20"/>
                </w:rPr>
                <w:t>)</w:t>
              </w:r>
            </w:hyperlink>
            <w:r w:rsidR="004451F9" w:rsidRPr="006878E5">
              <w:rPr>
                <w:rFonts w:asciiTheme="minorHAnsi" w:hAnsiTheme="minorHAnsi" w:cstheme="minorHAnsi"/>
                <w:color w:val="0563C1"/>
                <w:sz w:val="20"/>
                <w:szCs w:val="20"/>
                <w:u w:val="single"/>
              </w:rPr>
              <w:t>;</w:t>
            </w:r>
          </w:p>
          <w:p w14:paraId="590448C0" w14:textId="3AB6BA4F" w:rsidR="004451F9" w:rsidRPr="006878E5" w:rsidRDefault="006878E5" w:rsidP="00CC070B">
            <w:pPr>
              <w:spacing w:after="0"/>
              <w:rPr>
                <w:rFonts w:asciiTheme="minorHAnsi" w:hAnsiTheme="minorHAnsi" w:cstheme="minorHAnsi"/>
                <w:color w:val="0563C1"/>
                <w:sz w:val="20"/>
                <w:szCs w:val="20"/>
                <w:u w:val="single"/>
              </w:rPr>
            </w:pPr>
            <w:hyperlink r:id="rId19" w:history="1">
              <w:r>
                <w:rPr>
                  <w:rStyle w:val="Hyperlink"/>
                  <w:rFonts w:asciiTheme="minorHAnsi" w:hAnsiTheme="minorHAnsi" w:cstheme="minorHAnsi"/>
                  <w:sz w:val="20"/>
                  <w:szCs w:val="20"/>
                </w:rPr>
                <w:t xml:space="preserve">UK </w:t>
              </w:r>
              <w:proofErr w:type="spellStart"/>
              <w:r>
                <w:rPr>
                  <w:rStyle w:val="Hyperlink"/>
                  <w:rFonts w:asciiTheme="minorHAnsi" w:hAnsiTheme="minorHAnsi" w:cstheme="minorHAnsi"/>
                  <w:sz w:val="20"/>
                  <w:szCs w:val="20"/>
                </w:rPr>
                <w:t>Trade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Show</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Calendar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DisplayWizard</w:t>
              </w:r>
              <w:proofErr w:type="spellEnd"/>
              <w:r>
                <w:rPr>
                  <w:rStyle w:val="Hyperlink"/>
                  <w:rFonts w:asciiTheme="minorHAnsi" w:hAnsiTheme="minorHAnsi" w:cstheme="minorHAnsi"/>
                  <w:sz w:val="20"/>
                  <w:szCs w:val="20"/>
                </w:rPr>
                <w:t>)</w:t>
              </w:r>
            </w:hyperlink>
            <w:r w:rsidR="004451F9" w:rsidRPr="006878E5">
              <w:rPr>
                <w:rFonts w:asciiTheme="minorHAnsi" w:hAnsiTheme="minorHAnsi" w:cstheme="minorHAnsi"/>
                <w:color w:val="0563C1"/>
                <w:sz w:val="20"/>
                <w:szCs w:val="20"/>
                <w:u w:val="single"/>
              </w:rPr>
              <w:t>;</w:t>
            </w:r>
          </w:p>
          <w:p w14:paraId="7AB8DAEF" w14:textId="7C447F8D" w:rsidR="004451F9" w:rsidRPr="006878E5" w:rsidRDefault="00DF0F61" w:rsidP="00CC070B">
            <w:pPr>
              <w:spacing w:after="0"/>
              <w:rPr>
                <w:rStyle w:val="Hyperlink"/>
                <w:rFonts w:asciiTheme="minorHAnsi" w:hAnsiTheme="minorHAnsi" w:cstheme="minorHAnsi"/>
                <w:sz w:val="20"/>
                <w:szCs w:val="20"/>
              </w:rPr>
            </w:pPr>
            <w:hyperlink r:id="rId20" w:history="1">
              <w:r>
                <w:rPr>
                  <w:rStyle w:val="Hyperlink"/>
                  <w:rFonts w:asciiTheme="minorHAnsi" w:hAnsiTheme="minorHAnsi" w:cstheme="minorHAnsi"/>
                  <w:sz w:val="20"/>
                  <w:szCs w:val="20"/>
                </w:rPr>
                <w:t xml:space="preserve">UK </w:t>
              </w:r>
              <w:proofErr w:type="spellStart"/>
              <w:r>
                <w:rPr>
                  <w:rStyle w:val="Hyperlink"/>
                  <w:rFonts w:asciiTheme="minorHAnsi" w:hAnsiTheme="minorHAnsi" w:cstheme="minorHAnsi"/>
                  <w:sz w:val="20"/>
                  <w:szCs w:val="20"/>
                </w:rPr>
                <w:t>Trade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Shows</w:t>
              </w:r>
              <w:proofErr w:type="spellEnd"/>
              <w:r>
                <w:rPr>
                  <w:rStyle w:val="Hyperlink"/>
                  <w:rFonts w:asciiTheme="minorHAnsi" w:hAnsiTheme="minorHAnsi" w:cstheme="minorHAnsi"/>
                  <w:sz w:val="20"/>
                  <w:szCs w:val="20"/>
                </w:rPr>
                <w:t xml:space="preserve"> (10times)</w:t>
              </w:r>
            </w:hyperlink>
          </w:p>
        </w:tc>
      </w:tr>
      <w:tr w:rsidR="00312E81" w:rsidRPr="006878E5" w14:paraId="3B5354FA" w14:textId="77777777" w:rsidTr="00312E81">
        <w:trPr>
          <w:trHeight w:val="344"/>
        </w:trPr>
        <w:tc>
          <w:tcPr>
            <w:tcW w:w="1474" w:type="dxa"/>
            <w:gridSpan w:val="2"/>
            <w:tcMar>
              <w:top w:w="29" w:type="dxa"/>
              <w:left w:w="115" w:type="dxa"/>
              <w:bottom w:w="29" w:type="dxa"/>
              <w:right w:w="115" w:type="dxa"/>
            </w:tcMar>
          </w:tcPr>
          <w:p w14:paraId="75AA350B" w14:textId="195ADD6E" w:rsidR="00F95086" w:rsidRPr="00EA308E" w:rsidRDefault="00F95086" w:rsidP="00270E9A">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1DC1E5B4" w14:textId="1AAD41CE" w:rsidR="00AD0FC0" w:rsidRPr="00DF0F61" w:rsidRDefault="00B854A5" w:rsidP="00DF0F61">
            <w:pPr>
              <w:spacing w:after="0" w:line="240" w:lineRule="auto"/>
              <w:jc w:val="both"/>
              <w:rPr>
                <w:rFonts w:asciiTheme="minorHAnsi" w:hAnsiTheme="minorHAnsi" w:cstheme="minorHAnsi"/>
                <w:color w:val="000000"/>
                <w:sz w:val="20"/>
                <w:szCs w:val="20"/>
              </w:rPr>
            </w:pPr>
            <w:r w:rsidRPr="006878E5">
              <w:rPr>
                <w:rFonts w:asciiTheme="minorHAnsi" w:hAnsiTheme="minorHAnsi" w:cstheme="minorHAnsi"/>
                <w:color w:val="000000"/>
                <w:sz w:val="20"/>
                <w:szCs w:val="20"/>
              </w:rPr>
              <w:t>Birželio 2</w:t>
            </w:r>
            <w:r w:rsidR="00CA037F" w:rsidRPr="006878E5">
              <w:rPr>
                <w:rFonts w:asciiTheme="minorHAnsi" w:hAnsiTheme="minorHAnsi" w:cstheme="minorHAnsi"/>
                <w:color w:val="000000"/>
                <w:sz w:val="20"/>
                <w:szCs w:val="20"/>
              </w:rPr>
              <w:t xml:space="preserve"> </w:t>
            </w:r>
            <w:r w:rsidRPr="006878E5">
              <w:rPr>
                <w:rFonts w:asciiTheme="minorHAnsi" w:hAnsiTheme="minorHAnsi" w:cstheme="minorHAnsi"/>
                <w:color w:val="000000"/>
                <w:sz w:val="20"/>
                <w:szCs w:val="20"/>
              </w:rPr>
              <w:t>d. paskelbta apie pratęstus palengvinimus importo procedūroms vaisiams ir daržovėms. Ik 2027 m. sausio 31 d. neįvedami fitosanitariniai sertifikatai žemos rizikos produktams</w:t>
            </w:r>
            <w:r w:rsidR="002848C1" w:rsidRPr="006878E5">
              <w:rPr>
                <w:rFonts w:asciiTheme="minorHAnsi" w:hAnsiTheme="minorHAnsi" w:cstheme="minorHAnsi"/>
                <w:color w:val="000000"/>
                <w:sz w:val="20"/>
                <w:szCs w:val="20"/>
              </w:rPr>
              <w:t>.</w:t>
            </w:r>
          </w:p>
        </w:tc>
        <w:tc>
          <w:tcPr>
            <w:tcW w:w="3862" w:type="dxa"/>
            <w:gridSpan w:val="2"/>
            <w:tcMar>
              <w:top w:w="29" w:type="dxa"/>
              <w:left w:w="115" w:type="dxa"/>
              <w:bottom w:w="29" w:type="dxa"/>
              <w:right w:w="115" w:type="dxa"/>
            </w:tcMar>
          </w:tcPr>
          <w:p w14:paraId="3295E3DD" w14:textId="7FD49D8E" w:rsidR="004C480A" w:rsidRPr="006878E5" w:rsidRDefault="00DF0F61" w:rsidP="00CC070B">
            <w:pPr>
              <w:spacing w:after="0"/>
              <w:rPr>
                <w:rStyle w:val="Hyperlink"/>
                <w:rFonts w:asciiTheme="minorHAnsi" w:hAnsiTheme="minorHAnsi" w:cstheme="minorHAnsi"/>
                <w:sz w:val="20"/>
                <w:szCs w:val="20"/>
              </w:rPr>
            </w:pPr>
            <w:hyperlink r:id="rId21" w:history="1">
              <w:proofErr w:type="spellStart"/>
              <w:r>
                <w:rPr>
                  <w:rStyle w:val="Hyperlink"/>
                  <w:rFonts w:asciiTheme="minorHAnsi" w:hAnsiTheme="minorHAnsi" w:cstheme="minorHAnsi"/>
                  <w:sz w:val="20"/>
                  <w:szCs w:val="20"/>
                </w:rPr>
                <w:t>Fruit</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and</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veg</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import</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checks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scrapped</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ahead</w:t>
              </w:r>
              <w:proofErr w:type="spellEnd"/>
              <w:r>
                <w:rPr>
                  <w:rStyle w:val="Hyperlink"/>
                  <w:rFonts w:asciiTheme="minorHAnsi" w:hAnsiTheme="minorHAnsi" w:cstheme="minorHAnsi"/>
                  <w:sz w:val="20"/>
                  <w:szCs w:val="20"/>
                </w:rPr>
                <w:t xml:space="preserve"> of UK-EU </w:t>
              </w:r>
              <w:proofErr w:type="spellStart"/>
              <w:r>
                <w:rPr>
                  <w:rStyle w:val="Hyperlink"/>
                  <w:rFonts w:asciiTheme="minorHAnsi" w:hAnsiTheme="minorHAnsi" w:cstheme="minorHAnsi"/>
                  <w:sz w:val="20"/>
                  <w:szCs w:val="20"/>
                </w:rPr>
                <w:t>deal</w:t>
              </w:r>
              <w:proofErr w:type="spellEnd"/>
              <w:r>
                <w:rPr>
                  <w:rStyle w:val="Hyperlink"/>
                  <w:rFonts w:asciiTheme="minorHAnsi" w:hAnsiTheme="minorHAnsi" w:cstheme="minorHAnsi"/>
                  <w:sz w:val="20"/>
                  <w:szCs w:val="20"/>
                </w:rPr>
                <w:t xml:space="preserve"> – GOV.UK</w:t>
              </w:r>
            </w:hyperlink>
          </w:p>
        </w:tc>
      </w:tr>
      <w:tr w:rsidR="00312E81" w:rsidRPr="006878E5" w14:paraId="77DF191E" w14:textId="77777777" w:rsidTr="00312E81">
        <w:trPr>
          <w:trHeight w:val="344"/>
        </w:trPr>
        <w:tc>
          <w:tcPr>
            <w:tcW w:w="1474" w:type="dxa"/>
            <w:gridSpan w:val="2"/>
            <w:tcMar>
              <w:top w:w="29" w:type="dxa"/>
              <w:left w:w="115" w:type="dxa"/>
              <w:bottom w:w="29" w:type="dxa"/>
              <w:right w:w="115" w:type="dxa"/>
            </w:tcMar>
          </w:tcPr>
          <w:p w14:paraId="015DDC8A" w14:textId="77777777" w:rsidR="00085B71" w:rsidRPr="00EA308E" w:rsidRDefault="00085B71" w:rsidP="0064734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8E245E5" w14:textId="463DA213" w:rsidR="00085B71" w:rsidRPr="006878E5" w:rsidRDefault="002848C1" w:rsidP="008B0681">
            <w:pPr>
              <w:spacing w:after="0"/>
              <w:jc w:val="both"/>
              <w:rPr>
                <w:rFonts w:asciiTheme="minorHAnsi" w:hAnsiTheme="minorHAnsi" w:cstheme="minorHAnsi"/>
                <w:sz w:val="20"/>
                <w:szCs w:val="20"/>
              </w:rPr>
            </w:pPr>
            <w:r w:rsidRPr="006878E5">
              <w:rPr>
                <w:rFonts w:asciiTheme="minorHAnsi" w:hAnsiTheme="minorHAnsi" w:cstheme="minorHAnsi"/>
                <w:sz w:val="20"/>
                <w:szCs w:val="20"/>
              </w:rPr>
              <w:t>JK</w:t>
            </w:r>
            <w:r w:rsidR="00F74D7B" w:rsidRPr="006878E5">
              <w:rPr>
                <w:rFonts w:asciiTheme="minorHAnsi" w:hAnsiTheme="minorHAnsi" w:cstheme="minorHAnsi"/>
                <w:sz w:val="20"/>
                <w:szCs w:val="20"/>
              </w:rPr>
              <w:t xml:space="preserve"> maisto, pašarų pakuočių perdirbimo reikalavimai JK diegia naujus teisinius ir ekonominius mechanizmus</w:t>
            </w:r>
            <w:r w:rsidR="000D67BB" w:rsidRPr="006878E5">
              <w:rPr>
                <w:rFonts w:asciiTheme="minorHAnsi" w:hAnsiTheme="minorHAnsi" w:cstheme="minorHAnsi"/>
                <w:sz w:val="20"/>
                <w:szCs w:val="20"/>
              </w:rPr>
              <w:t xml:space="preserve">. </w:t>
            </w:r>
            <w:r w:rsidR="00F74D7B" w:rsidRPr="006878E5">
              <w:rPr>
                <w:rFonts w:asciiTheme="minorHAnsi" w:hAnsiTheme="minorHAnsi" w:cstheme="minorHAnsi"/>
                <w:sz w:val="20"/>
                <w:szCs w:val="20"/>
              </w:rPr>
              <w:t>Nuo 2025 m. spalio</w:t>
            </w:r>
            <w:r w:rsidR="000D67BB" w:rsidRPr="006878E5">
              <w:rPr>
                <w:rFonts w:asciiTheme="minorHAnsi" w:hAnsiTheme="minorHAnsi" w:cstheme="minorHAnsi"/>
                <w:sz w:val="20"/>
                <w:szCs w:val="20"/>
              </w:rPr>
              <w:t xml:space="preserve"> mėn. </w:t>
            </w:r>
            <w:r w:rsidR="00F74D7B" w:rsidRPr="006878E5">
              <w:rPr>
                <w:rFonts w:asciiTheme="minorHAnsi" w:hAnsiTheme="minorHAnsi" w:cstheme="minorHAnsi"/>
                <w:sz w:val="20"/>
                <w:szCs w:val="20"/>
              </w:rPr>
              <w:t xml:space="preserve">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3862" w:type="dxa"/>
            <w:gridSpan w:val="2"/>
            <w:tcMar>
              <w:top w:w="29" w:type="dxa"/>
              <w:left w:w="115" w:type="dxa"/>
              <w:bottom w:w="29" w:type="dxa"/>
              <w:right w:w="115" w:type="dxa"/>
            </w:tcMar>
          </w:tcPr>
          <w:p w14:paraId="16E3B451" w14:textId="5967A4A9" w:rsidR="00A076DC" w:rsidRPr="006878E5" w:rsidRDefault="00A076DC" w:rsidP="00CC070B">
            <w:pPr>
              <w:rPr>
                <w:rFonts w:asciiTheme="minorHAnsi" w:hAnsiTheme="minorHAnsi" w:cstheme="minorHAnsi"/>
                <w:color w:val="0563C1"/>
                <w:sz w:val="20"/>
                <w:szCs w:val="20"/>
                <w:u w:val="single"/>
              </w:rPr>
            </w:pPr>
            <w:hyperlink r:id="rId22" w:history="1">
              <w:proofErr w:type="spellStart"/>
              <w:r w:rsidRPr="006878E5">
                <w:rPr>
                  <w:rStyle w:val="Hyperlink"/>
                  <w:rFonts w:asciiTheme="minorHAnsi" w:hAnsiTheme="minorHAnsi" w:cstheme="minorHAnsi"/>
                  <w:sz w:val="20"/>
                  <w:szCs w:val="20"/>
                </w:rPr>
                <w:t>Simpler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Recycling</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England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policy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update</w:t>
              </w:r>
              <w:proofErr w:type="spellEnd"/>
              <w:r w:rsidRPr="006878E5">
                <w:rPr>
                  <w:rStyle w:val="Hyperlink"/>
                  <w:rFonts w:asciiTheme="minorHAnsi" w:hAnsiTheme="minorHAnsi" w:cstheme="minorHAnsi"/>
                  <w:sz w:val="20"/>
                  <w:szCs w:val="20"/>
                </w:rPr>
                <w:t xml:space="preserve"> - GOV.UK</w:t>
              </w:r>
            </w:hyperlink>
          </w:p>
          <w:p w14:paraId="6BA018AA" w14:textId="38894145" w:rsidR="00E32B2A" w:rsidRPr="006878E5" w:rsidRDefault="00A076DC" w:rsidP="00CC070B">
            <w:pPr>
              <w:spacing w:after="0"/>
              <w:rPr>
                <w:rFonts w:asciiTheme="minorHAnsi" w:hAnsiTheme="minorHAnsi" w:cstheme="minorHAnsi"/>
                <w:sz w:val="20"/>
                <w:szCs w:val="20"/>
              </w:rPr>
            </w:pPr>
            <w:hyperlink r:id="rId23" w:history="1">
              <w:proofErr w:type="spellStart"/>
              <w:r w:rsidRPr="006878E5">
                <w:rPr>
                  <w:rStyle w:val="Hyperlink"/>
                  <w:rFonts w:asciiTheme="minorHAnsi" w:hAnsiTheme="minorHAnsi" w:cstheme="minorHAnsi"/>
                  <w:sz w:val="20"/>
                  <w:szCs w:val="20"/>
                </w:rPr>
                <w:t>Extended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producer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responsibility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packaging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who</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affected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what</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do</w:t>
              </w:r>
              <w:proofErr w:type="spellEnd"/>
              <w:r w:rsidRPr="006878E5">
                <w:rPr>
                  <w:rStyle w:val="Hyperlink"/>
                  <w:rFonts w:asciiTheme="minorHAnsi" w:hAnsiTheme="minorHAnsi" w:cstheme="minorHAnsi"/>
                  <w:sz w:val="20"/>
                  <w:szCs w:val="20"/>
                </w:rPr>
                <w:t xml:space="preserve"> - GOV.UK</w:t>
              </w:r>
            </w:hyperlink>
          </w:p>
        </w:tc>
      </w:tr>
      <w:tr w:rsidR="00312E81" w:rsidRPr="006878E5" w14:paraId="589617C7" w14:textId="77777777" w:rsidTr="00312E81">
        <w:trPr>
          <w:trHeight w:val="344"/>
        </w:trPr>
        <w:tc>
          <w:tcPr>
            <w:tcW w:w="1474" w:type="dxa"/>
            <w:gridSpan w:val="2"/>
            <w:tcMar>
              <w:top w:w="29" w:type="dxa"/>
              <w:left w:w="115" w:type="dxa"/>
              <w:bottom w:w="29" w:type="dxa"/>
              <w:right w:w="115" w:type="dxa"/>
            </w:tcMar>
          </w:tcPr>
          <w:p w14:paraId="13ECB9F7" w14:textId="77777777" w:rsidR="009E5DB8" w:rsidRPr="00EA308E" w:rsidRDefault="009E5DB8" w:rsidP="009E5DB8">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BA701EF" w14:textId="13BEED28" w:rsidR="009E5DB8" w:rsidRPr="006878E5" w:rsidRDefault="00210EE4" w:rsidP="005B1CD7">
            <w:pPr>
              <w:spacing w:after="0"/>
              <w:jc w:val="both"/>
              <w:rPr>
                <w:rFonts w:asciiTheme="minorHAnsi" w:hAnsiTheme="minorHAnsi" w:cstheme="minorHAnsi"/>
                <w:sz w:val="20"/>
                <w:szCs w:val="20"/>
              </w:rPr>
            </w:pPr>
            <w:r w:rsidRPr="006878E5">
              <w:rPr>
                <w:rFonts w:asciiTheme="minorHAnsi" w:hAnsiTheme="minorHAnsi" w:cstheme="minorHAnsi"/>
                <w:sz w:val="20"/>
                <w:szCs w:val="20"/>
              </w:rPr>
              <w:t>Iš Ukrainos be muitų importuojami kiaušiniai sukėlė JK ūkininkų nepasitenkinimą.</w:t>
            </w:r>
          </w:p>
        </w:tc>
        <w:tc>
          <w:tcPr>
            <w:tcW w:w="3862" w:type="dxa"/>
            <w:gridSpan w:val="2"/>
            <w:tcMar>
              <w:top w:w="29" w:type="dxa"/>
              <w:left w:w="115" w:type="dxa"/>
              <w:bottom w:w="29" w:type="dxa"/>
              <w:right w:w="115" w:type="dxa"/>
            </w:tcMar>
          </w:tcPr>
          <w:p w14:paraId="5102196C" w14:textId="6ADE2C12" w:rsidR="009E5DB8" w:rsidRPr="006878E5" w:rsidRDefault="00210EE4" w:rsidP="00CC070B">
            <w:pPr>
              <w:spacing w:after="0"/>
              <w:rPr>
                <w:rFonts w:asciiTheme="minorHAnsi" w:hAnsiTheme="minorHAnsi" w:cstheme="minorHAnsi"/>
                <w:sz w:val="20"/>
                <w:szCs w:val="20"/>
              </w:rPr>
            </w:pPr>
            <w:hyperlink r:id="rId24" w:history="1">
              <w:proofErr w:type="spellStart"/>
              <w:r w:rsidRPr="006878E5">
                <w:rPr>
                  <w:rStyle w:val="Hyperlink"/>
                  <w:rFonts w:asciiTheme="minorHAnsi" w:hAnsiTheme="minorHAnsi" w:cstheme="minorHAnsi"/>
                  <w:sz w:val="20"/>
                  <w:szCs w:val="20"/>
                </w:rPr>
                <w:t>Tariff-free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Ukraine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egg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imports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spark</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backlash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from</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farmers</w:t>
              </w:r>
              <w:proofErr w:type="spellEnd"/>
              <w:r w:rsidRPr="006878E5">
                <w:rPr>
                  <w:rStyle w:val="Hyperlink"/>
                  <w:rFonts w:asciiTheme="minorHAnsi" w:hAnsiTheme="minorHAnsi" w:cstheme="minorHAnsi"/>
                  <w:sz w:val="20"/>
                  <w:szCs w:val="20"/>
                </w:rPr>
                <w:t xml:space="preserve"> - </w:t>
              </w:r>
              <w:proofErr w:type="spellStart"/>
              <w:r w:rsidRPr="006878E5">
                <w:rPr>
                  <w:rStyle w:val="Hyperlink"/>
                  <w:rFonts w:asciiTheme="minorHAnsi" w:hAnsiTheme="minorHAnsi" w:cstheme="minorHAnsi"/>
                  <w:sz w:val="20"/>
                  <w:szCs w:val="20"/>
                </w:rPr>
                <w:t>FarmingUK</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News</w:t>
              </w:r>
              <w:proofErr w:type="spellEnd"/>
            </w:hyperlink>
          </w:p>
        </w:tc>
      </w:tr>
      <w:tr w:rsidR="00312E81" w:rsidRPr="006878E5" w14:paraId="328CDB3F" w14:textId="77777777" w:rsidTr="00312E81">
        <w:trPr>
          <w:trHeight w:val="344"/>
        </w:trPr>
        <w:tc>
          <w:tcPr>
            <w:tcW w:w="1474" w:type="dxa"/>
            <w:gridSpan w:val="2"/>
            <w:tcMar>
              <w:top w:w="29" w:type="dxa"/>
              <w:left w:w="115" w:type="dxa"/>
              <w:bottom w:w="29" w:type="dxa"/>
              <w:right w:w="115" w:type="dxa"/>
            </w:tcMar>
          </w:tcPr>
          <w:p w14:paraId="1BE08E2E" w14:textId="77777777" w:rsidR="009E5DB8" w:rsidRPr="00EA308E" w:rsidRDefault="009E5DB8" w:rsidP="009E5DB8">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A528BA2" w14:textId="1DDA736D" w:rsidR="00210EE4" w:rsidRPr="006878E5" w:rsidRDefault="00210EE4" w:rsidP="00F53467">
            <w:pPr>
              <w:spacing w:after="120"/>
              <w:jc w:val="both"/>
              <w:rPr>
                <w:rFonts w:asciiTheme="minorHAnsi" w:hAnsiTheme="minorHAnsi" w:cstheme="minorHAnsi"/>
                <w:sz w:val="20"/>
                <w:szCs w:val="20"/>
              </w:rPr>
            </w:pPr>
            <w:r w:rsidRPr="006878E5">
              <w:rPr>
                <w:rFonts w:asciiTheme="minorHAnsi" w:hAnsiTheme="minorHAnsi" w:cstheme="minorHAnsi"/>
                <w:sz w:val="20"/>
                <w:szCs w:val="20"/>
              </w:rPr>
              <w:t>Paskelbta naujoji Jungtinės Karalystės gyvūnų gerovės strategija. Svarbiausi aspektai:</w:t>
            </w:r>
          </w:p>
          <w:p w14:paraId="10063FF8" w14:textId="38CB1F61" w:rsidR="00210EE4" w:rsidRPr="006878E5" w:rsidRDefault="00210EE4" w:rsidP="00210EE4">
            <w:pPr>
              <w:spacing w:after="0"/>
              <w:jc w:val="both"/>
              <w:rPr>
                <w:rFonts w:asciiTheme="minorHAnsi" w:hAnsiTheme="minorHAnsi" w:cstheme="minorHAnsi"/>
                <w:sz w:val="20"/>
                <w:szCs w:val="20"/>
              </w:rPr>
            </w:pPr>
            <w:r w:rsidRPr="006878E5">
              <w:rPr>
                <w:rFonts w:asciiTheme="minorHAnsi" w:hAnsiTheme="minorHAnsi" w:cstheme="minorHAnsi"/>
                <w:sz w:val="20"/>
                <w:szCs w:val="20"/>
              </w:rPr>
              <w:t>1. Maisto ženklinimas. Strategijoje svarstomos idėjos tobulinti maisto ženklinimą, įskaitant gamybos metodo (</w:t>
            </w:r>
            <w:proofErr w:type="spellStart"/>
            <w:r w:rsidRPr="006878E5">
              <w:rPr>
                <w:rFonts w:asciiTheme="minorHAnsi" w:hAnsiTheme="minorHAnsi" w:cstheme="minorHAnsi"/>
                <w:sz w:val="20"/>
                <w:szCs w:val="20"/>
              </w:rPr>
              <w:t>method</w:t>
            </w:r>
            <w:proofErr w:type="spellEnd"/>
            <w:r w:rsidRPr="006878E5">
              <w:rPr>
                <w:rFonts w:asciiTheme="minorHAnsi" w:hAnsiTheme="minorHAnsi" w:cstheme="minorHAnsi"/>
                <w:sz w:val="20"/>
                <w:szCs w:val="20"/>
              </w:rPr>
              <w:t xml:space="preserve"> of </w:t>
            </w:r>
            <w:proofErr w:type="spellStart"/>
            <w:r w:rsidRPr="006878E5">
              <w:rPr>
                <w:rFonts w:asciiTheme="minorHAnsi" w:hAnsiTheme="minorHAnsi" w:cstheme="minorHAnsi"/>
                <w:sz w:val="20"/>
                <w:szCs w:val="20"/>
              </w:rPr>
              <w:t>production</w:t>
            </w:r>
            <w:proofErr w:type="spellEnd"/>
            <w:r w:rsidRPr="006878E5">
              <w:rPr>
                <w:rFonts w:asciiTheme="minorHAnsi" w:hAnsiTheme="minorHAnsi" w:cstheme="minorHAnsi"/>
                <w:sz w:val="20"/>
                <w:szCs w:val="20"/>
              </w:rPr>
              <w:t>) nurodymą. Tai nėra visiškai nauja iniciatyva, tačiau kyla klausimų, kaip tokie reikalavimai būtų taikomi ES importui į JK. ES–JK memorandume aiškiai nurodyta, kad dinaminio suderinimo išimtys neturėtų neigiamai paveikti ES importo, todėl šis aspektas gali tapti jautrus.</w:t>
            </w:r>
          </w:p>
          <w:p w14:paraId="6B3E128B" w14:textId="0C6CBA33" w:rsidR="00210EE4" w:rsidRPr="006878E5" w:rsidRDefault="00210EE4" w:rsidP="00210EE4">
            <w:pPr>
              <w:spacing w:after="0"/>
              <w:jc w:val="both"/>
              <w:rPr>
                <w:rFonts w:asciiTheme="minorHAnsi" w:hAnsiTheme="minorHAnsi" w:cstheme="minorHAnsi"/>
                <w:sz w:val="20"/>
                <w:szCs w:val="20"/>
              </w:rPr>
            </w:pPr>
            <w:r w:rsidRPr="006878E5">
              <w:rPr>
                <w:rFonts w:asciiTheme="minorHAnsi" w:hAnsiTheme="minorHAnsi" w:cstheme="minorHAnsi"/>
                <w:sz w:val="20"/>
                <w:szCs w:val="20"/>
              </w:rPr>
              <w:t>2. Prekyba ir konkurencingumas. Strategijoje minima, kad aukštesni gyvūnų gerovės standartai gali sukelti konkurencinių trūkumų JK gamintojams, ir nurodoma, jog JK svarstys galimybę naudoti „visą turimų galių spektrą“ jautriausių sektorių apsaugai. Tikėtina, kad ši nuostata netaikoma ES importui, nes vėlesnė, atskira pastraipa jau skirta ES–JK SPS susitarimui, tačiau formuluotės nėra visiškai aiškios.</w:t>
            </w:r>
          </w:p>
          <w:p w14:paraId="10BB4664" w14:textId="511781BC" w:rsidR="009E5DB8" w:rsidRPr="006878E5" w:rsidRDefault="00210EE4" w:rsidP="00210EE4">
            <w:p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3. Kailių prekyba. Strategijoje pateiktas nepakankamai aiškus skyrius apie kailių prekybą. Šiuo metu Parlamente svarstomas privataus nario įstatymo projektas, esantis antrojo svarstymo stadijoje </w:t>
            </w:r>
            <w:proofErr w:type="spellStart"/>
            <w:r w:rsidRPr="006878E5">
              <w:rPr>
                <w:rFonts w:asciiTheme="minorHAnsi" w:hAnsiTheme="minorHAnsi" w:cstheme="minorHAnsi"/>
                <w:sz w:val="20"/>
                <w:szCs w:val="20"/>
              </w:rPr>
              <w:t>House</w:t>
            </w:r>
            <w:proofErr w:type="spellEnd"/>
            <w:r w:rsidRPr="006878E5">
              <w:rPr>
                <w:rFonts w:asciiTheme="minorHAnsi" w:hAnsiTheme="minorHAnsi" w:cstheme="minorHAnsi"/>
                <w:sz w:val="20"/>
                <w:szCs w:val="20"/>
              </w:rPr>
              <w:t xml:space="preserve"> of </w:t>
            </w:r>
            <w:proofErr w:type="spellStart"/>
            <w:r w:rsidRPr="006878E5">
              <w:rPr>
                <w:rFonts w:asciiTheme="minorHAnsi" w:hAnsiTheme="minorHAnsi" w:cstheme="minorHAnsi"/>
                <w:sz w:val="20"/>
                <w:szCs w:val="20"/>
              </w:rPr>
              <w:t>Commons</w:t>
            </w:r>
            <w:proofErr w:type="spellEnd"/>
            <w:r w:rsidRPr="006878E5">
              <w:rPr>
                <w:rFonts w:asciiTheme="minorHAnsi" w:hAnsiTheme="minorHAnsi" w:cstheme="minorHAnsi"/>
                <w:sz w:val="20"/>
                <w:szCs w:val="20"/>
              </w:rPr>
              <w:t>, kuriuo siekiama uždrausti kailių prekybą. Kai kurios ES valstybės narės jau išreiškė susirūpinimą dėl galimo importo draudimo.</w:t>
            </w:r>
          </w:p>
        </w:tc>
        <w:tc>
          <w:tcPr>
            <w:tcW w:w="3862" w:type="dxa"/>
            <w:gridSpan w:val="2"/>
            <w:tcMar>
              <w:top w:w="29" w:type="dxa"/>
              <w:left w:w="115" w:type="dxa"/>
              <w:bottom w:w="29" w:type="dxa"/>
              <w:right w:w="115" w:type="dxa"/>
            </w:tcMar>
          </w:tcPr>
          <w:p w14:paraId="7B882F55" w14:textId="684DA573" w:rsidR="009E5DB8" w:rsidRPr="006878E5" w:rsidRDefault="00210EE4" w:rsidP="00CC070B">
            <w:pPr>
              <w:rPr>
                <w:rFonts w:asciiTheme="minorHAnsi" w:hAnsiTheme="minorHAnsi" w:cstheme="minorHAnsi"/>
                <w:sz w:val="20"/>
                <w:szCs w:val="20"/>
              </w:rPr>
            </w:pPr>
            <w:hyperlink r:id="rId25" w:history="1">
              <w:r w:rsidRPr="006878E5">
                <w:rPr>
                  <w:rStyle w:val="Hyperlink"/>
                  <w:rFonts w:asciiTheme="minorHAnsi" w:hAnsiTheme="minorHAnsi" w:cstheme="minorHAnsi"/>
                  <w:sz w:val="20"/>
                  <w:szCs w:val="20"/>
                </w:rPr>
                <w:t xml:space="preserve">The UK </w:t>
              </w:r>
              <w:proofErr w:type="spellStart"/>
              <w:r w:rsidRPr="006878E5">
                <w:rPr>
                  <w:rStyle w:val="Hyperlink"/>
                  <w:rFonts w:asciiTheme="minorHAnsi" w:hAnsiTheme="minorHAnsi" w:cstheme="minorHAnsi"/>
                  <w:sz w:val="20"/>
                  <w:szCs w:val="20"/>
                </w:rPr>
                <w:t>Government's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new</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Animal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Welfare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Strategy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announced</w:t>
              </w:r>
              <w:proofErr w:type="spellEnd"/>
            </w:hyperlink>
          </w:p>
        </w:tc>
      </w:tr>
      <w:tr w:rsidR="00312E81" w:rsidRPr="006878E5" w14:paraId="233FFCC2" w14:textId="77777777" w:rsidTr="00312E81">
        <w:trPr>
          <w:trHeight w:val="344"/>
        </w:trPr>
        <w:tc>
          <w:tcPr>
            <w:tcW w:w="1474" w:type="dxa"/>
            <w:gridSpan w:val="2"/>
            <w:tcMar>
              <w:top w:w="29" w:type="dxa"/>
              <w:left w:w="115" w:type="dxa"/>
              <w:bottom w:w="29" w:type="dxa"/>
              <w:right w:w="115" w:type="dxa"/>
            </w:tcMar>
          </w:tcPr>
          <w:p w14:paraId="7413BF25" w14:textId="77777777" w:rsidR="009E5DB8" w:rsidRPr="00EA308E" w:rsidRDefault="009E5DB8" w:rsidP="009E5DB8">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498E14F" w14:textId="0FBFFB1C" w:rsidR="009E5DB8" w:rsidRPr="006878E5" w:rsidRDefault="00210EE4" w:rsidP="009E5DB8">
            <w:pPr>
              <w:spacing w:after="0"/>
              <w:jc w:val="both"/>
              <w:rPr>
                <w:rFonts w:asciiTheme="minorHAnsi" w:hAnsiTheme="minorHAnsi" w:cstheme="minorHAnsi"/>
                <w:sz w:val="20"/>
                <w:szCs w:val="20"/>
              </w:rPr>
            </w:pPr>
            <w:r w:rsidRPr="006878E5">
              <w:rPr>
                <w:rFonts w:asciiTheme="minorHAnsi" w:hAnsiTheme="minorHAnsi" w:cstheme="minorHAnsi"/>
                <w:sz w:val="20"/>
                <w:szCs w:val="20"/>
              </w:rPr>
              <w:t>Jungtinė Karalystė rengia teisės aktą siekiant pagreitinti susitarimų su ES įgyvendinimą.</w:t>
            </w:r>
          </w:p>
        </w:tc>
        <w:tc>
          <w:tcPr>
            <w:tcW w:w="3862" w:type="dxa"/>
            <w:gridSpan w:val="2"/>
            <w:tcMar>
              <w:top w:w="29" w:type="dxa"/>
              <w:left w:w="115" w:type="dxa"/>
              <w:bottom w:w="29" w:type="dxa"/>
              <w:right w:w="115" w:type="dxa"/>
            </w:tcMar>
          </w:tcPr>
          <w:p w14:paraId="680858B5" w14:textId="05D110CF" w:rsidR="009E5DB8" w:rsidRPr="006878E5" w:rsidRDefault="00210EE4" w:rsidP="00CC070B">
            <w:pPr>
              <w:spacing w:after="0"/>
              <w:rPr>
                <w:rFonts w:asciiTheme="minorHAnsi" w:hAnsiTheme="minorHAnsi" w:cstheme="minorHAnsi"/>
                <w:sz w:val="20"/>
                <w:szCs w:val="20"/>
              </w:rPr>
            </w:pPr>
            <w:hyperlink r:id="rId26" w:history="1">
              <w:proofErr w:type="spellStart"/>
              <w:r w:rsidRPr="006878E5">
                <w:rPr>
                  <w:rStyle w:val="Hyperlink"/>
                  <w:rFonts w:asciiTheme="minorHAnsi" w:hAnsiTheme="minorHAnsi" w:cstheme="minorHAnsi"/>
                  <w:sz w:val="20"/>
                  <w:szCs w:val="20"/>
                </w:rPr>
                <w:t>Starmer's</w:t>
              </w:r>
              <w:proofErr w:type="spellEnd"/>
              <w:r w:rsidRPr="006878E5">
                <w:rPr>
                  <w:rStyle w:val="Hyperlink"/>
                  <w:rFonts w:asciiTheme="minorHAnsi" w:hAnsiTheme="minorHAnsi" w:cstheme="minorHAnsi"/>
                  <w:sz w:val="20"/>
                  <w:szCs w:val="20"/>
                </w:rPr>
                <w:t xml:space="preserve"> EU </w:t>
              </w:r>
              <w:proofErr w:type="spellStart"/>
              <w:r w:rsidRPr="006878E5">
                <w:rPr>
                  <w:rStyle w:val="Hyperlink"/>
                  <w:rFonts w:asciiTheme="minorHAnsi" w:hAnsiTheme="minorHAnsi" w:cstheme="minorHAnsi"/>
                  <w:sz w:val="20"/>
                  <w:szCs w:val="20"/>
                </w:rPr>
                <w:t>reset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risks</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food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security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farmers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warn</w:t>
              </w:r>
              <w:proofErr w:type="spellEnd"/>
            </w:hyperlink>
          </w:p>
        </w:tc>
      </w:tr>
      <w:tr w:rsidR="00312E81" w:rsidRPr="006878E5" w14:paraId="36B394C6" w14:textId="77777777" w:rsidTr="00312E81">
        <w:trPr>
          <w:trHeight w:val="344"/>
        </w:trPr>
        <w:tc>
          <w:tcPr>
            <w:tcW w:w="1474" w:type="dxa"/>
            <w:gridSpan w:val="2"/>
            <w:tcMar>
              <w:top w:w="29" w:type="dxa"/>
              <w:left w:w="115" w:type="dxa"/>
              <w:bottom w:w="29" w:type="dxa"/>
              <w:right w:w="115" w:type="dxa"/>
            </w:tcMar>
          </w:tcPr>
          <w:p w14:paraId="4E75BD73" w14:textId="77777777" w:rsidR="003B2B88" w:rsidRPr="00EA308E" w:rsidRDefault="003B2B88" w:rsidP="009E5DB8">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72866E2" w14:textId="77777777" w:rsidR="003B2B88" w:rsidRPr="006878E5" w:rsidRDefault="003B2B88" w:rsidP="003B2B88">
            <w:pPr>
              <w:spacing w:after="0"/>
              <w:jc w:val="both"/>
              <w:rPr>
                <w:rFonts w:asciiTheme="minorHAnsi" w:hAnsiTheme="minorHAnsi" w:cstheme="minorHAnsi"/>
                <w:sz w:val="20"/>
                <w:szCs w:val="20"/>
              </w:rPr>
            </w:pPr>
            <w:r w:rsidRPr="006878E5">
              <w:rPr>
                <w:rFonts w:asciiTheme="minorHAnsi" w:hAnsiTheme="minorHAnsi" w:cstheme="minorHAnsi"/>
                <w:sz w:val="20"/>
                <w:szCs w:val="20"/>
                <w:lang w:val="en-GB"/>
              </w:rPr>
              <w:t>2024 m</w:t>
            </w:r>
            <w:r w:rsidRPr="006878E5">
              <w:rPr>
                <w:rFonts w:asciiTheme="minorHAnsi" w:hAnsiTheme="minorHAnsi" w:cstheme="minorHAnsi"/>
                <w:sz w:val="20"/>
                <w:szCs w:val="20"/>
              </w:rPr>
              <w:t>. statistika:</w:t>
            </w:r>
          </w:p>
          <w:p w14:paraId="23FFC857" w14:textId="1101F5CF" w:rsidR="003B2B88" w:rsidRPr="006878E5" w:rsidRDefault="002848C1" w:rsidP="003B2B88">
            <w:pPr>
              <w:pStyle w:val="ListParagraph"/>
              <w:numPr>
                <w:ilvl w:val="0"/>
                <w:numId w:val="27"/>
              </w:numPr>
              <w:spacing w:after="0"/>
              <w:jc w:val="both"/>
              <w:rPr>
                <w:rFonts w:asciiTheme="minorHAnsi" w:hAnsiTheme="minorHAnsi" w:cstheme="minorHAnsi"/>
                <w:sz w:val="20"/>
                <w:szCs w:val="20"/>
              </w:rPr>
            </w:pPr>
            <w:r w:rsidRPr="006878E5">
              <w:rPr>
                <w:rFonts w:asciiTheme="minorHAnsi" w:hAnsiTheme="minorHAnsi" w:cstheme="minorHAnsi"/>
                <w:sz w:val="20"/>
                <w:szCs w:val="20"/>
              </w:rPr>
              <w:t>JK</w:t>
            </w:r>
            <w:r w:rsidR="003B2B88" w:rsidRPr="006878E5">
              <w:rPr>
                <w:rFonts w:asciiTheme="minorHAnsi" w:hAnsiTheme="minorHAnsi" w:cstheme="minorHAnsi"/>
                <w:sz w:val="20"/>
                <w:szCs w:val="20"/>
              </w:rPr>
              <w:t xml:space="preserve"> jūrų gėrybių sugavimai ir prekyba augo: šalies laivynas iškrovė apie 716 tūkst. tonų (+5 </w:t>
            </w:r>
            <w:r w:rsidR="000D67BB" w:rsidRPr="006878E5">
              <w:rPr>
                <w:rFonts w:asciiTheme="minorHAnsi" w:hAnsiTheme="minorHAnsi" w:cstheme="minorHAnsi"/>
                <w:sz w:val="20"/>
                <w:szCs w:val="20"/>
              </w:rPr>
              <w:t>proc.</w:t>
            </w:r>
            <w:r w:rsidR="003B2B88" w:rsidRPr="006878E5">
              <w:rPr>
                <w:rFonts w:asciiTheme="minorHAnsi" w:hAnsiTheme="minorHAnsi" w:cstheme="minorHAnsi"/>
                <w:sz w:val="20"/>
                <w:szCs w:val="20"/>
              </w:rPr>
              <w:t xml:space="preserve">), didėjo skumbrės, silkės, </w:t>
            </w:r>
            <w:r w:rsidRPr="006878E5">
              <w:rPr>
                <w:rFonts w:asciiTheme="minorHAnsi" w:hAnsiTheme="minorHAnsi" w:cstheme="minorHAnsi"/>
                <w:sz w:val="20"/>
                <w:szCs w:val="20"/>
              </w:rPr>
              <w:t xml:space="preserve">ir </w:t>
            </w:r>
            <w:r w:rsidR="003B2B88" w:rsidRPr="006878E5">
              <w:rPr>
                <w:rFonts w:asciiTheme="minorHAnsi" w:hAnsiTheme="minorHAnsi" w:cstheme="minorHAnsi"/>
                <w:sz w:val="20"/>
                <w:szCs w:val="20"/>
              </w:rPr>
              <w:t>šukučių laimikiai</w:t>
            </w:r>
            <w:r w:rsidRPr="006878E5">
              <w:rPr>
                <w:rFonts w:asciiTheme="minorHAnsi" w:hAnsiTheme="minorHAnsi" w:cstheme="minorHAnsi"/>
                <w:sz w:val="20"/>
                <w:szCs w:val="20"/>
              </w:rPr>
              <w:t>;</w:t>
            </w:r>
          </w:p>
          <w:p w14:paraId="26B57C16" w14:textId="0F0F68E7" w:rsidR="003B2B88" w:rsidRPr="006878E5" w:rsidRDefault="003B2B88" w:rsidP="003B2B88">
            <w:pPr>
              <w:pStyle w:val="ListParagraph"/>
              <w:numPr>
                <w:ilvl w:val="0"/>
                <w:numId w:val="27"/>
              </w:num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Eksportas pasiekė apie 493 tūkst. tonų (+11 </w:t>
            </w:r>
            <w:r w:rsidR="000D67BB" w:rsidRPr="006878E5">
              <w:rPr>
                <w:rFonts w:asciiTheme="minorHAnsi" w:hAnsiTheme="minorHAnsi" w:cstheme="minorHAnsi"/>
                <w:sz w:val="20"/>
                <w:szCs w:val="20"/>
              </w:rPr>
              <w:t>proc.</w:t>
            </w:r>
            <w:r w:rsidRPr="006878E5">
              <w:rPr>
                <w:rFonts w:asciiTheme="minorHAnsi" w:hAnsiTheme="minorHAnsi" w:cstheme="minorHAnsi"/>
                <w:sz w:val="20"/>
                <w:szCs w:val="20"/>
              </w:rPr>
              <w:t xml:space="preserve">), kurių vertė beveik 2 mlrd. svarų </w:t>
            </w:r>
            <w:r w:rsidR="002848C1" w:rsidRPr="006878E5">
              <w:rPr>
                <w:rFonts w:asciiTheme="minorHAnsi" w:hAnsiTheme="minorHAnsi" w:cstheme="minorHAnsi"/>
                <w:sz w:val="20"/>
                <w:szCs w:val="20"/>
              </w:rPr>
              <w:t xml:space="preserve">sterlingų </w:t>
            </w:r>
            <w:r w:rsidRPr="006878E5">
              <w:rPr>
                <w:rFonts w:asciiTheme="minorHAnsi" w:hAnsiTheme="minorHAnsi" w:cstheme="minorHAnsi"/>
                <w:sz w:val="20"/>
                <w:szCs w:val="20"/>
              </w:rPr>
              <w:t xml:space="preserve">(+13 </w:t>
            </w:r>
            <w:r w:rsidR="000D67BB" w:rsidRPr="006878E5">
              <w:rPr>
                <w:rFonts w:asciiTheme="minorHAnsi" w:hAnsiTheme="minorHAnsi" w:cstheme="minorHAnsi"/>
                <w:sz w:val="20"/>
                <w:szCs w:val="20"/>
              </w:rPr>
              <w:t>proc.</w:t>
            </w:r>
            <w:r w:rsidRPr="006878E5">
              <w:rPr>
                <w:rFonts w:asciiTheme="minorHAnsi" w:hAnsiTheme="minorHAnsi" w:cstheme="minorHAnsi"/>
                <w:sz w:val="20"/>
                <w:szCs w:val="20"/>
              </w:rPr>
              <w:t>); maždaug du trečdaliai eksporto vertės teko ES (apie 1,33 mlrd. svarų</w:t>
            </w:r>
            <w:r w:rsidR="002848C1" w:rsidRPr="006878E5">
              <w:rPr>
                <w:rFonts w:asciiTheme="minorHAnsi" w:hAnsiTheme="minorHAnsi" w:cstheme="minorHAnsi"/>
                <w:sz w:val="20"/>
                <w:szCs w:val="20"/>
              </w:rPr>
              <w:t xml:space="preserve"> sterlingų</w:t>
            </w:r>
            <w:r w:rsidRPr="006878E5">
              <w:rPr>
                <w:rFonts w:asciiTheme="minorHAnsi" w:hAnsiTheme="minorHAnsi" w:cstheme="minorHAnsi"/>
                <w:sz w:val="20"/>
                <w:szCs w:val="20"/>
              </w:rPr>
              <w:t xml:space="preserve"> iš 1,98 mlrd.)</w:t>
            </w:r>
            <w:r w:rsidR="002848C1" w:rsidRPr="006878E5">
              <w:rPr>
                <w:rFonts w:asciiTheme="minorHAnsi" w:hAnsiTheme="minorHAnsi" w:cstheme="minorHAnsi"/>
                <w:sz w:val="20"/>
                <w:szCs w:val="20"/>
              </w:rPr>
              <w:t>;</w:t>
            </w:r>
          </w:p>
          <w:p w14:paraId="1B66209A" w14:textId="30AC22E4" w:rsidR="003B2B88" w:rsidRPr="006878E5" w:rsidRDefault="003B2B88" w:rsidP="003B2B88">
            <w:pPr>
              <w:pStyle w:val="ListParagraph"/>
              <w:numPr>
                <w:ilvl w:val="0"/>
                <w:numId w:val="27"/>
              </w:numPr>
              <w:spacing w:after="0"/>
              <w:jc w:val="both"/>
              <w:rPr>
                <w:rFonts w:asciiTheme="minorHAnsi" w:hAnsiTheme="minorHAnsi" w:cstheme="minorHAnsi"/>
                <w:sz w:val="20"/>
                <w:szCs w:val="20"/>
              </w:rPr>
            </w:pPr>
            <w:r w:rsidRPr="006878E5">
              <w:rPr>
                <w:rFonts w:asciiTheme="minorHAnsi" w:hAnsiTheme="minorHAnsi" w:cstheme="minorHAnsi"/>
                <w:sz w:val="20"/>
                <w:szCs w:val="20"/>
              </w:rPr>
              <w:t>Importas sudarė apie 1,17 mln. tonų, kurių vertė 3,84 mlrd. svarų</w:t>
            </w:r>
            <w:r w:rsidR="002848C1" w:rsidRPr="006878E5">
              <w:rPr>
                <w:rFonts w:asciiTheme="minorHAnsi" w:hAnsiTheme="minorHAnsi" w:cstheme="minorHAnsi"/>
                <w:sz w:val="20"/>
                <w:szCs w:val="20"/>
              </w:rPr>
              <w:t>. D</w:t>
            </w:r>
            <w:r w:rsidRPr="006878E5">
              <w:rPr>
                <w:rFonts w:asciiTheme="minorHAnsi" w:hAnsiTheme="minorHAnsi" w:cstheme="minorHAnsi"/>
                <w:sz w:val="20"/>
                <w:szCs w:val="20"/>
              </w:rPr>
              <w:t>augiausia iš Norvegijos, Islandijos, Kinijos, Vietnamo ir Nyderlandų.</w:t>
            </w:r>
          </w:p>
          <w:p w14:paraId="15F1C177" w14:textId="37FD67CC" w:rsidR="003B2B88" w:rsidRPr="006878E5" w:rsidRDefault="003B2B88" w:rsidP="003B2B88">
            <w:pPr>
              <w:spacing w:after="0"/>
              <w:jc w:val="both"/>
              <w:rPr>
                <w:rFonts w:asciiTheme="minorHAnsi" w:hAnsiTheme="minorHAnsi" w:cstheme="minorHAnsi"/>
                <w:sz w:val="20"/>
                <w:szCs w:val="20"/>
              </w:rPr>
            </w:pPr>
            <w:r w:rsidRPr="006878E5">
              <w:rPr>
                <w:rFonts w:asciiTheme="minorHAnsi" w:hAnsiTheme="minorHAnsi" w:cstheme="minorHAnsi"/>
                <w:sz w:val="20"/>
                <w:szCs w:val="20"/>
              </w:rPr>
              <w:t>Dėl to susidarė maždaug 1,8 mlrd. svarų jūrų gėrybių prekybos deficitas.</w:t>
            </w:r>
          </w:p>
        </w:tc>
        <w:tc>
          <w:tcPr>
            <w:tcW w:w="3862" w:type="dxa"/>
            <w:gridSpan w:val="2"/>
            <w:tcMar>
              <w:top w:w="29" w:type="dxa"/>
              <w:left w:w="115" w:type="dxa"/>
              <w:bottom w:w="29" w:type="dxa"/>
              <w:right w:w="115" w:type="dxa"/>
            </w:tcMar>
          </w:tcPr>
          <w:p w14:paraId="7697C027" w14:textId="0E9C0147" w:rsidR="003B2B88" w:rsidRPr="006878E5" w:rsidRDefault="00DF0F61" w:rsidP="009E5DB8">
            <w:pPr>
              <w:rPr>
                <w:rFonts w:asciiTheme="minorHAnsi" w:hAnsiTheme="minorHAnsi" w:cstheme="minorHAnsi"/>
                <w:sz w:val="20"/>
                <w:szCs w:val="20"/>
              </w:rPr>
            </w:pPr>
            <w:proofErr w:type="spellStart"/>
            <w:r>
              <w:rPr>
                <w:rFonts w:asciiTheme="minorHAnsi" w:hAnsiTheme="minorHAnsi" w:cstheme="minorHAnsi"/>
                <w:sz w:val="20"/>
                <w:szCs w:val="20"/>
              </w:rPr>
              <w:t>Fisheries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Snapshot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December</w:t>
            </w:r>
            <w:proofErr w:type="spellEnd"/>
            <w:r>
              <w:rPr>
                <w:rFonts w:asciiTheme="minorHAnsi" w:hAnsiTheme="minorHAnsi" w:cstheme="minorHAnsi"/>
                <w:sz w:val="20"/>
                <w:szCs w:val="20"/>
              </w:rPr>
              <w:t xml:space="preserve"> 2025</w:t>
            </w:r>
          </w:p>
        </w:tc>
      </w:tr>
      <w:tr w:rsidR="00312E81" w:rsidRPr="006878E5" w14:paraId="6A2FCB38" w14:textId="77777777" w:rsidTr="00312E81">
        <w:trPr>
          <w:trHeight w:val="344"/>
        </w:trPr>
        <w:tc>
          <w:tcPr>
            <w:tcW w:w="1474" w:type="dxa"/>
            <w:gridSpan w:val="2"/>
            <w:tcMar>
              <w:top w:w="29" w:type="dxa"/>
              <w:left w:w="115" w:type="dxa"/>
              <w:bottom w:w="29" w:type="dxa"/>
              <w:right w:w="115" w:type="dxa"/>
            </w:tcMar>
          </w:tcPr>
          <w:p w14:paraId="2AFEB1DF" w14:textId="77777777" w:rsidR="000D67BB" w:rsidRPr="00EA308E" w:rsidRDefault="000D67BB" w:rsidP="009E5DB8">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469406D9" w14:textId="77777777" w:rsidR="000D67BB" w:rsidRPr="00DF0F61" w:rsidRDefault="000D67BB" w:rsidP="000D67BB">
            <w:pPr>
              <w:tabs>
                <w:tab w:val="left" w:pos="1256"/>
              </w:tabs>
              <w:spacing w:after="0"/>
              <w:rPr>
                <w:rFonts w:asciiTheme="minorHAnsi" w:hAnsiTheme="minorHAnsi" w:cstheme="minorHAnsi"/>
                <w:sz w:val="20"/>
                <w:szCs w:val="20"/>
              </w:rPr>
            </w:pPr>
            <w:r w:rsidRPr="00DF0F61">
              <w:rPr>
                <w:rFonts w:asciiTheme="minorHAnsi" w:hAnsiTheme="minorHAnsi" w:cstheme="minorHAnsi"/>
                <w:sz w:val="20"/>
                <w:szCs w:val="20"/>
              </w:rPr>
              <w:t>Jūrų sektorius</w:t>
            </w:r>
          </w:p>
          <w:p w14:paraId="37D79510" w14:textId="77777777" w:rsidR="000D67BB" w:rsidRPr="006878E5" w:rsidRDefault="000D67BB" w:rsidP="000D67BB">
            <w:pPr>
              <w:numPr>
                <w:ilvl w:val="0"/>
                <w:numId w:val="34"/>
              </w:numPr>
              <w:tabs>
                <w:tab w:val="left" w:pos="1256"/>
              </w:tabs>
              <w:spacing w:after="0"/>
              <w:rPr>
                <w:rFonts w:asciiTheme="minorHAnsi" w:hAnsiTheme="minorHAnsi" w:cstheme="minorHAnsi"/>
                <w:sz w:val="20"/>
                <w:szCs w:val="20"/>
              </w:rPr>
            </w:pPr>
            <w:r w:rsidRPr="00DF0F61">
              <w:rPr>
                <w:rFonts w:asciiTheme="minorHAnsi" w:hAnsiTheme="minorHAnsi" w:cstheme="minorHAnsi"/>
                <w:sz w:val="20"/>
                <w:szCs w:val="20"/>
              </w:rPr>
              <w:t>JK svarsto</w:t>
            </w:r>
            <w:r w:rsidRPr="006878E5">
              <w:rPr>
                <w:rFonts w:asciiTheme="minorHAnsi" w:hAnsiTheme="minorHAnsi" w:cstheme="minorHAnsi"/>
                <w:sz w:val="20"/>
                <w:szCs w:val="20"/>
              </w:rPr>
              <w:t xml:space="preserve"> plėsti apyvartinių taršos leidimų sistemą (UK ETS), įtraukiant dalį tarptautinių jūrinių reisų emisijų;</w:t>
            </w:r>
          </w:p>
          <w:p w14:paraId="07FA86C4" w14:textId="647E65AB" w:rsidR="000D67BB" w:rsidRPr="006878E5" w:rsidRDefault="000D67BB" w:rsidP="000D67BB">
            <w:pPr>
              <w:pStyle w:val="ListParagraph"/>
              <w:numPr>
                <w:ilvl w:val="0"/>
                <w:numId w:val="34"/>
              </w:numPr>
              <w:spacing w:after="0"/>
              <w:jc w:val="both"/>
              <w:rPr>
                <w:rFonts w:asciiTheme="minorHAnsi" w:hAnsiTheme="minorHAnsi" w:cstheme="minorHAnsi"/>
                <w:sz w:val="20"/>
                <w:szCs w:val="20"/>
                <w:lang w:val="en-GB"/>
              </w:rPr>
            </w:pPr>
            <w:r w:rsidRPr="006878E5">
              <w:rPr>
                <w:rFonts w:asciiTheme="minorHAnsi" w:hAnsiTheme="minorHAnsi" w:cstheme="minorHAnsi"/>
                <w:sz w:val="20"/>
                <w:szCs w:val="20"/>
              </w:rPr>
              <w:t>Nuo 2026 m. sausio 1 d. įsigaliojo IMO (SOLAS/MARPOL/STCW) pakeitimai JK teisėje, didinant saugumą, aplinkosaugą ir jūrininkų gerovę.</w:t>
            </w:r>
          </w:p>
        </w:tc>
        <w:tc>
          <w:tcPr>
            <w:tcW w:w="3862" w:type="dxa"/>
            <w:gridSpan w:val="2"/>
            <w:tcMar>
              <w:top w:w="29" w:type="dxa"/>
              <w:left w:w="115" w:type="dxa"/>
              <w:bottom w:w="29" w:type="dxa"/>
              <w:right w:w="115" w:type="dxa"/>
            </w:tcMar>
          </w:tcPr>
          <w:p w14:paraId="3110BD02" w14:textId="0DC82E7C" w:rsidR="000D67BB" w:rsidRPr="006878E5" w:rsidRDefault="00DF0F61" w:rsidP="009E5DB8">
            <w:pPr>
              <w:rPr>
                <w:rFonts w:asciiTheme="minorHAnsi" w:hAnsiTheme="minorHAnsi" w:cstheme="minorHAnsi"/>
                <w:sz w:val="20"/>
                <w:szCs w:val="20"/>
              </w:rPr>
            </w:pPr>
            <w:r>
              <w:rPr>
                <w:rFonts w:asciiTheme="minorHAnsi" w:hAnsiTheme="minorHAnsi" w:cstheme="minorHAnsi"/>
                <w:sz w:val="20"/>
                <w:szCs w:val="20"/>
              </w:rPr>
              <w:t xml:space="preserve">London Transport </w:t>
            </w:r>
            <w:proofErr w:type="spellStart"/>
            <w:r>
              <w:rPr>
                <w:rFonts w:asciiTheme="minorHAnsi" w:hAnsiTheme="minorHAnsi" w:cstheme="minorHAnsi"/>
                <w:sz w:val="20"/>
                <w:szCs w:val="20"/>
              </w:rPr>
              <w:t>Snapshot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December</w:t>
            </w:r>
            <w:proofErr w:type="spellEnd"/>
            <w:r>
              <w:rPr>
                <w:rFonts w:asciiTheme="minorHAnsi" w:hAnsiTheme="minorHAnsi" w:cstheme="minorHAnsi"/>
                <w:sz w:val="20"/>
                <w:szCs w:val="20"/>
              </w:rPr>
              <w:t xml:space="preserve"> 2025</w:t>
            </w:r>
          </w:p>
        </w:tc>
      </w:tr>
      <w:tr w:rsidR="006D232D" w:rsidRPr="006878E5" w14:paraId="4061CB76" w14:textId="77777777" w:rsidTr="00312E81">
        <w:trPr>
          <w:trHeight w:val="344"/>
        </w:trPr>
        <w:tc>
          <w:tcPr>
            <w:tcW w:w="22202" w:type="dxa"/>
            <w:gridSpan w:val="6"/>
            <w:tcMar>
              <w:top w:w="29" w:type="dxa"/>
              <w:left w:w="115" w:type="dxa"/>
              <w:bottom w:w="29" w:type="dxa"/>
              <w:right w:w="115" w:type="dxa"/>
            </w:tcMar>
          </w:tcPr>
          <w:p w14:paraId="63A808AD" w14:textId="4256F710" w:rsidR="006D232D" w:rsidRPr="006878E5" w:rsidRDefault="009E5DB8" w:rsidP="006D232D">
            <w:pPr>
              <w:spacing w:after="0"/>
              <w:jc w:val="both"/>
              <w:rPr>
                <w:rFonts w:asciiTheme="minorHAnsi" w:hAnsiTheme="minorHAnsi" w:cstheme="minorHAnsi"/>
                <w:i/>
                <w:iCs/>
                <w:sz w:val="20"/>
                <w:szCs w:val="20"/>
                <w:highlight w:val="yellow"/>
              </w:rPr>
            </w:pPr>
            <w:r w:rsidRPr="006878E5">
              <w:rPr>
                <w:rFonts w:asciiTheme="minorHAnsi" w:hAnsiTheme="minorHAnsi" w:cstheme="minorHAnsi"/>
                <w:i/>
                <w:iCs/>
                <w:sz w:val="20"/>
                <w:szCs w:val="20"/>
              </w:rPr>
              <w:t xml:space="preserve">Parengta kartu su žemės ūkio atašė Deividu </w:t>
            </w:r>
            <w:proofErr w:type="spellStart"/>
            <w:r w:rsidRPr="006878E5">
              <w:rPr>
                <w:rFonts w:asciiTheme="minorHAnsi" w:hAnsiTheme="minorHAnsi" w:cstheme="minorHAnsi"/>
                <w:i/>
                <w:iCs/>
                <w:sz w:val="20"/>
                <w:szCs w:val="20"/>
              </w:rPr>
              <w:t>Kliučinsku</w:t>
            </w:r>
            <w:proofErr w:type="spellEnd"/>
          </w:p>
        </w:tc>
      </w:tr>
      <w:tr w:rsidR="00886B51" w:rsidRPr="006878E5" w14:paraId="7E499A1B" w14:textId="77777777" w:rsidTr="00312E81">
        <w:trPr>
          <w:trHeight w:val="402"/>
        </w:trPr>
        <w:tc>
          <w:tcPr>
            <w:tcW w:w="22202" w:type="dxa"/>
            <w:gridSpan w:val="6"/>
            <w:shd w:val="clear" w:color="auto" w:fill="DEEAF6"/>
            <w:tcMar>
              <w:top w:w="29" w:type="dxa"/>
              <w:left w:w="115" w:type="dxa"/>
              <w:bottom w:w="29" w:type="dxa"/>
              <w:right w:w="115" w:type="dxa"/>
            </w:tcMar>
          </w:tcPr>
          <w:p w14:paraId="50B6578D" w14:textId="3F0F20EF" w:rsidR="00886B51" w:rsidRPr="006878E5" w:rsidRDefault="00BD6CF7" w:rsidP="007C184D">
            <w:pPr>
              <w:spacing w:after="0"/>
              <w:jc w:val="both"/>
              <w:rPr>
                <w:rFonts w:asciiTheme="minorHAnsi" w:hAnsiTheme="minorHAnsi" w:cstheme="minorHAnsi"/>
                <w:b/>
                <w:sz w:val="20"/>
                <w:szCs w:val="20"/>
              </w:rPr>
            </w:pPr>
            <w:r w:rsidRPr="006878E5">
              <w:rPr>
                <w:rFonts w:asciiTheme="minorHAnsi" w:hAnsiTheme="minorHAnsi" w:cstheme="minorHAnsi"/>
                <w:b/>
                <w:sz w:val="20"/>
                <w:szCs w:val="20"/>
              </w:rPr>
              <w:t>Lietuvos verslo plėtrai užsienyje aktuali informacija</w:t>
            </w:r>
          </w:p>
        </w:tc>
      </w:tr>
      <w:tr w:rsidR="00312E81" w:rsidRPr="006878E5" w14:paraId="0A664F06" w14:textId="77777777" w:rsidTr="00312E81">
        <w:trPr>
          <w:trHeight w:val="472"/>
        </w:trPr>
        <w:tc>
          <w:tcPr>
            <w:tcW w:w="1474" w:type="dxa"/>
            <w:gridSpan w:val="2"/>
            <w:tcMar>
              <w:top w:w="29" w:type="dxa"/>
              <w:left w:w="115" w:type="dxa"/>
              <w:bottom w:w="29" w:type="dxa"/>
              <w:right w:w="115" w:type="dxa"/>
            </w:tcMar>
          </w:tcPr>
          <w:p w14:paraId="62B3628E" w14:textId="77777777" w:rsidR="00FD1B0C" w:rsidRPr="00EA308E" w:rsidRDefault="00FD1B0C" w:rsidP="00FD2853">
            <w:pPr>
              <w:spacing w:after="0"/>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16D8C086" w14:textId="6F6FA8DC" w:rsidR="00FD1B0C" w:rsidRPr="006878E5" w:rsidRDefault="002848C1" w:rsidP="00D76B1A">
            <w:pPr>
              <w:spacing w:after="0"/>
              <w:jc w:val="both"/>
              <w:rPr>
                <w:rFonts w:asciiTheme="minorHAnsi" w:hAnsiTheme="minorHAnsi" w:cstheme="minorHAnsi"/>
                <w:color w:val="AEAAAA" w:themeColor="background2" w:themeShade="BF"/>
                <w:sz w:val="20"/>
                <w:szCs w:val="20"/>
              </w:rPr>
            </w:pPr>
            <w:r w:rsidRPr="006878E5">
              <w:rPr>
                <w:rFonts w:asciiTheme="minorHAnsi" w:hAnsiTheme="minorHAnsi" w:cstheme="minorHAnsi"/>
                <w:color w:val="000000" w:themeColor="text1"/>
                <w:sz w:val="20"/>
                <w:szCs w:val="20"/>
              </w:rPr>
              <w:t>JK</w:t>
            </w:r>
            <w:r w:rsidR="00FD1B0C" w:rsidRPr="006878E5">
              <w:rPr>
                <w:rFonts w:asciiTheme="minorHAnsi" w:hAnsiTheme="minorHAnsi" w:cstheme="minorHAnsi"/>
                <w:color w:val="000000" w:themeColor="text1"/>
                <w:sz w:val="20"/>
                <w:szCs w:val="20"/>
              </w:rPr>
              <w:t xml:space="preserve"> siūlo patrauklias sąlygas</w:t>
            </w:r>
            <w:r w:rsidRPr="006878E5">
              <w:rPr>
                <w:rFonts w:asciiTheme="minorHAnsi" w:hAnsiTheme="minorHAnsi" w:cstheme="minorHAnsi"/>
                <w:color w:val="000000" w:themeColor="text1"/>
                <w:sz w:val="20"/>
                <w:szCs w:val="20"/>
              </w:rPr>
              <w:t xml:space="preserve"> verslo</w:t>
            </w:r>
            <w:r w:rsidR="00FD1B0C" w:rsidRPr="006878E5">
              <w:rPr>
                <w:rFonts w:asciiTheme="minorHAnsi" w:hAnsiTheme="minorHAnsi" w:cstheme="minorHAnsi"/>
                <w:color w:val="000000" w:themeColor="text1"/>
                <w:sz w:val="20"/>
                <w:szCs w:val="20"/>
              </w:rPr>
              <w:t xml:space="preserve"> veiklai ir investicijoms</w:t>
            </w:r>
            <w:r w:rsidR="0044118B" w:rsidRPr="006878E5">
              <w:rPr>
                <w:rFonts w:asciiTheme="minorHAnsi" w:hAnsiTheme="minorHAnsi" w:cstheme="minorHAnsi"/>
                <w:color w:val="000000" w:themeColor="text1"/>
                <w:sz w:val="20"/>
                <w:szCs w:val="20"/>
              </w:rPr>
              <w:t>.</w:t>
            </w:r>
          </w:p>
        </w:tc>
        <w:tc>
          <w:tcPr>
            <w:tcW w:w="3862" w:type="dxa"/>
            <w:gridSpan w:val="2"/>
            <w:tcMar>
              <w:top w:w="29" w:type="dxa"/>
              <w:left w:w="115" w:type="dxa"/>
              <w:bottom w:w="29" w:type="dxa"/>
              <w:right w:w="115" w:type="dxa"/>
            </w:tcMar>
          </w:tcPr>
          <w:p w14:paraId="145E8D7A" w14:textId="1EDD88CD" w:rsidR="00FD1B0C" w:rsidRPr="006878E5" w:rsidRDefault="00FD1B0C" w:rsidP="00FD2853">
            <w:pPr>
              <w:spacing w:after="0"/>
              <w:rPr>
                <w:rStyle w:val="Hyperlink"/>
                <w:rFonts w:asciiTheme="minorHAnsi" w:eastAsia="Times New Roman" w:hAnsiTheme="minorHAnsi" w:cstheme="minorHAnsi"/>
                <w:sz w:val="20"/>
                <w:szCs w:val="20"/>
                <w:lang w:eastAsia="lt-LT"/>
              </w:rPr>
            </w:pPr>
            <w:hyperlink r:id="rId27" w:tgtFrame="_blank" w:history="1">
              <w:proofErr w:type="spellStart"/>
              <w:r w:rsidRPr="006878E5">
                <w:rPr>
                  <w:rStyle w:val="Hyperlink"/>
                  <w:rFonts w:asciiTheme="minorHAnsi" w:eastAsia="Times New Roman" w:hAnsiTheme="minorHAnsi" w:cstheme="minorHAnsi"/>
                  <w:sz w:val="20"/>
                  <w:szCs w:val="20"/>
                  <w:lang w:eastAsia="lt-LT"/>
                </w:rPr>
                <w:t>Benchmarking</w:t>
              </w:r>
              <w:proofErr w:type="spellEnd"/>
              <w:r w:rsidRPr="006878E5">
                <w:rPr>
                  <w:rStyle w:val="Hyperlink"/>
                  <w:rFonts w:asciiTheme="minorHAnsi" w:eastAsia="Times New Roman" w:hAnsiTheme="minorHAnsi" w:cstheme="minorHAnsi"/>
                  <w:sz w:val="20"/>
                  <w:szCs w:val="20"/>
                  <w:lang w:eastAsia="lt-LT"/>
                </w:rPr>
                <w:t xml:space="preserve"> 2026 - Our-Global-Offer-to-Business-2026.pdf</w:t>
              </w:r>
            </w:hyperlink>
          </w:p>
        </w:tc>
      </w:tr>
      <w:tr w:rsidR="00312E81" w:rsidRPr="006878E5" w14:paraId="607F6B53" w14:textId="77777777" w:rsidTr="00312E81">
        <w:trPr>
          <w:trHeight w:val="472"/>
        </w:trPr>
        <w:tc>
          <w:tcPr>
            <w:tcW w:w="1474" w:type="dxa"/>
            <w:gridSpan w:val="2"/>
            <w:tcMar>
              <w:top w:w="29" w:type="dxa"/>
              <w:left w:w="115" w:type="dxa"/>
              <w:bottom w:w="29" w:type="dxa"/>
              <w:right w:w="115" w:type="dxa"/>
            </w:tcMar>
          </w:tcPr>
          <w:p w14:paraId="7C92DF5B" w14:textId="553D3A1E" w:rsidR="00FD2853" w:rsidRPr="00EA308E" w:rsidRDefault="00FD2853" w:rsidP="00FD2853">
            <w:pPr>
              <w:spacing w:after="0"/>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EE62D32" w14:textId="009B2119" w:rsidR="0044118B" w:rsidRPr="006878E5" w:rsidRDefault="002848C1" w:rsidP="00DB1B67">
            <w:pPr>
              <w:spacing w:after="0"/>
              <w:jc w:val="both"/>
              <w:rPr>
                <w:rFonts w:asciiTheme="minorHAnsi" w:hAnsiTheme="minorHAnsi" w:cstheme="minorHAnsi"/>
                <w:color w:val="000000" w:themeColor="text1"/>
                <w:sz w:val="20"/>
                <w:szCs w:val="20"/>
              </w:rPr>
            </w:pPr>
            <w:r w:rsidRPr="006878E5">
              <w:rPr>
                <w:rFonts w:asciiTheme="minorHAnsi" w:hAnsiTheme="minorHAnsi" w:cstheme="minorHAnsi"/>
                <w:sz w:val="20"/>
                <w:szCs w:val="20"/>
              </w:rPr>
              <w:t>„</w:t>
            </w:r>
            <w:r w:rsidR="00ED40AD" w:rsidRPr="006878E5">
              <w:rPr>
                <w:rFonts w:asciiTheme="minorHAnsi" w:hAnsiTheme="minorHAnsi" w:cstheme="minorHAnsi"/>
                <w:i/>
                <w:iCs/>
                <w:color w:val="000000" w:themeColor="text1"/>
                <w:sz w:val="20"/>
                <w:szCs w:val="20"/>
              </w:rPr>
              <w:t xml:space="preserve">Global </w:t>
            </w:r>
            <w:proofErr w:type="spellStart"/>
            <w:r w:rsidR="00ED40AD" w:rsidRPr="006878E5">
              <w:rPr>
                <w:rFonts w:asciiTheme="minorHAnsi" w:hAnsiTheme="minorHAnsi" w:cstheme="minorHAnsi"/>
                <w:i/>
                <w:iCs/>
                <w:color w:val="000000" w:themeColor="text1"/>
                <w:sz w:val="20"/>
                <w:szCs w:val="20"/>
              </w:rPr>
              <w:t>Entrepreneur</w:t>
            </w:r>
            <w:proofErr w:type="spellEnd"/>
            <w:r w:rsidR="00ED40AD" w:rsidRPr="006878E5">
              <w:rPr>
                <w:rFonts w:asciiTheme="minorHAnsi" w:hAnsiTheme="minorHAnsi" w:cstheme="minorHAnsi"/>
                <w:i/>
                <w:iCs/>
                <w:color w:val="000000" w:themeColor="text1"/>
                <w:sz w:val="20"/>
                <w:szCs w:val="20"/>
              </w:rPr>
              <w:t xml:space="preserve"> </w:t>
            </w:r>
            <w:proofErr w:type="spellStart"/>
            <w:r w:rsidR="00ED40AD" w:rsidRPr="006878E5">
              <w:rPr>
                <w:rFonts w:asciiTheme="minorHAnsi" w:hAnsiTheme="minorHAnsi" w:cstheme="minorHAnsi"/>
                <w:i/>
                <w:iCs/>
                <w:color w:val="000000" w:themeColor="text1"/>
                <w:sz w:val="20"/>
                <w:szCs w:val="20"/>
              </w:rPr>
              <w:t>Programme</w:t>
            </w:r>
            <w:proofErr w:type="spellEnd"/>
            <w:r w:rsidRPr="006878E5">
              <w:rPr>
                <w:rFonts w:asciiTheme="minorHAnsi" w:hAnsiTheme="minorHAnsi" w:cstheme="minorHAnsi"/>
                <w:sz w:val="20"/>
                <w:szCs w:val="20"/>
              </w:rPr>
              <w:t>“</w:t>
            </w:r>
            <w:r w:rsidR="0044118B" w:rsidRPr="006878E5">
              <w:rPr>
                <w:rFonts w:asciiTheme="minorHAnsi" w:hAnsiTheme="minorHAnsi" w:cstheme="minorHAnsi"/>
                <w:color w:val="000000" w:themeColor="text1"/>
                <w:sz w:val="20"/>
                <w:szCs w:val="20"/>
              </w:rPr>
              <w:t xml:space="preserve"> (GEP) – J</w:t>
            </w:r>
            <w:r w:rsidRPr="006878E5">
              <w:rPr>
                <w:rFonts w:asciiTheme="minorHAnsi" w:hAnsiTheme="minorHAnsi" w:cstheme="minorHAnsi"/>
                <w:color w:val="000000" w:themeColor="text1"/>
                <w:sz w:val="20"/>
                <w:szCs w:val="20"/>
              </w:rPr>
              <w:t xml:space="preserve">K </w:t>
            </w:r>
            <w:r w:rsidR="0044118B" w:rsidRPr="006878E5">
              <w:rPr>
                <w:rFonts w:asciiTheme="minorHAnsi" w:hAnsiTheme="minorHAnsi" w:cstheme="minorHAnsi"/>
                <w:color w:val="000000" w:themeColor="text1"/>
                <w:sz w:val="20"/>
                <w:szCs w:val="20"/>
              </w:rPr>
              <w:t xml:space="preserve">vyriausybės programa, skirta padėti užsienio technologijų verslų įkūrėjams </w:t>
            </w:r>
            <w:r w:rsidRPr="006878E5">
              <w:rPr>
                <w:rFonts w:asciiTheme="minorHAnsi" w:hAnsiTheme="minorHAnsi" w:cstheme="minorHAnsi"/>
                <w:color w:val="000000" w:themeColor="text1"/>
                <w:sz w:val="20"/>
                <w:szCs w:val="20"/>
              </w:rPr>
              <w:t>kurti</w:t>
            </w:r>
            <w:r w:rsidR="0044118B" w:rsidRPr="006878E5">
              <w:rPr>
                <w:rFonts w:asciiTheme="minorHAnsi" w:hAnsiTheme="minorHAnsi" w:cstheme="minorHAnsi"/>
                <w:color w:val="000000" w:themeColor="text1"/>
                <w:sz w:val="20"/>
                <w:szCs w:val="20"/>
              </w:rPr>
              <w:t xml:space="preserve"> ir plėsti verslą JK, suteikiant mentorystę, tinklų prieigą ir praktinę paramą.</w:t>
            </w:r>
          </w:p>
          <w:p w14:paraId="298FA164" w14:textId="34D7D944" w:rsidR="00FD2853" w:rsidRPr="006878E5" w:rsidRDefault="00FD2853" w:rsidP="00D76B1A">
            <w:pPr>
              <w:spacing w:after="0"/>
              <w:jc w:val="both"/>
              <w:rPr>
                <w:rFonts w:asciiTheme="minorHAnsi" w:hAnsiTheme="minorHAnsi" w:cstheme="minorHAnsi"/>
                <w:color w:val="000000" w:themeColor="text1"/>
                <w:sz w:val="20"/>
                <w:szCs w:val="20"/>
              </w:rPr>
            </w:pPr>
          </w:p>
        </w:tc>
        <w:tc>
          <w:tcPr>
            <w:tcW w:w="3862" w:type="dxa"/>
            <w:gridSpan w:val="2"/>
            <w:tcMar>
              <w:top w:w="29" w:type="dxa"/>
              <w:left w:w="115" w:type="dxa"/>
              <w:bottom w:w="29" w:type="dxa"/>
              <w:right w:w="115" w:type="dxa"/>
            </w:tcMar>
          </w:tcPr>
          <w:p w14:paraId="062F5292" w14:textId="61879330" w:rsidR="00FD2853" w:rsidRPr="006878E5" w:rsidRDefault="0044118B" w:rsidP="00FD2853">
            <w:pPr>
              <w:spacing w:after="0"/>
              <w:rPr>
                <w:rStyle w:val="Hyperlink"/>
                <w:rFonts w:asciiTheme="minorHAnsi" w:eastAsia="Times New Roman" w:hAnsiTheme="minorHAnsi" w:cstheme="minorHAnsi"/>
                <w:sz w:val="20"/>
                <w:szCs w:val="20"/>
                <w:lang w:eastAsia="lt-LT"/>
              </w:rPr>
            </w:pPr>
            <w:hyperlink r:id="rId28" w:history="1">
              <w:r w:rsidRPr="006878E5">
                <w:rPr>
                  <w:rStyle w:val="Hyperlink"/>
                  <w:rFonts w:asciiTheme="minorHAnsi" w:eastAsia="Times New Roman" w:hAnsiTheme="minorHAnsi" w:cstheme="minorHAnsi"/>
                  <w:sz w:val="20"/>
                  <w:szCs w:val="20"/>
                  <w:lang w:eastAsia="lt-LT"/>
                </w:rPr>
                <w:t xml:space="preserve">Global </w:t>
              </w:r>
              <w:proofErr w:type="spellStart"/>
              <w:r w:rsidRPr="006878E5">
                <w:rPr>
                  <w:rStyle w:val="Hyperlink"/>
                  <w:rFonts w:asciiTheme="minorHAnsi" w:eastAsia="Times New Roman" w:hAnsiTheme="minorHAnsi" w:cstheme="minorHAnsi"/>
                  <w:sz w:val="20"/>
                  <w:szCs w:val="20"/>
                  <w:lang w:eastAsia="lt-LT"/>
                </w:rPr>
                <w:t>Entrepreneur</w:t>
              </w:r>
              <w:proofErr w:type="spellEnd"/>
              <w:r w:rsidRPr="006878E5">
                <w:rPr>
                  <w:rStyle w:val="Hyperlink"/>
                  <w:rFonts w:asciiTheme="minorHAnsi" w:eastAsia="Times New Roman" w:hAnsiTheme="minorHAnsi" w:cstheme="minorHAnsi"/>
                  <w:sz w:val="20"/>
                  <w:szCs w:val="20"/>
                  <w:lang w:eastAsia="lt-LT"/>
                </w:rPr>
                <w:t xml:space="preserve"> </w:t>
              </w:r>
              <w:proofErr w:type="spellStart"/>
              <w:r w:rsidRPr="006878E5">
                <w:rPr>
                  <w:rStyle w:val="Hyperlink"/>
                  <w:rFonts w:asciiTheme="minorHAnsi" w:eastAsia="Times New Roman" w:hAnsiTheme="minorHAnsi" w:cstheme="minorHAnsi"/>
                  <w:sz w:val="20"/>
                  <w:szCs w:val="20"/>
                  <w:lang w:eastAsia="lt-LT"/>
                </w:rPr>
                <w:t>Programme</w:t>
              </w:r>
              <w:proofErr w:type="spellEnd"/>
            </w:hyperlink>
            <w:r w:rsidRPr="006878E5">
              <w:rPr>
                <w:rStyle w:val="Hyperlink"/>
                <w:rFonts w:asciiTheme="minorHAnsi" w:eastAsia="Times New Roman" w:hAnsiTheme="minorHAnsi" w:cstheme="minorHAnsi"/>
                <w:sz w:val="20"/>
                <w:szCs w:val="20"/>
                <w:lang w:eastAsia="lt-LT"/>
              </w:rPr>
              <w:t xml:space="preserve"> </w:t>
            </w:r>
          </w:p>
        </w:tc>
      </w:tr>
      <w:tr w:rsidR="00312E81" w:rsidRPr="006878E5" w14:paraId="60EB3F2D" w14:textId="77777777" w:rsidTr="00312E81">
        <w:trPr>
          <w:trHeight w:val="472"/>
        </w:trPr>
        <w:tc>
          <w:tcPr>
            <w:tcW w:w="1474" w:type="dxa"/>
            <w:gridSpan w:val="2"/>
            <w:tcMar>
              <w:top w:w="29" w:type="dxa"/>
              <w:left w:w="115" w:type="dxa"/>
              <w:bottom w:w="29" w:type="dxa"/>
              <w:right w:w="115" w:type="dxa"/>
            </w:tcMar>
          </w:tcPr>
          <w:p w14:paraId="34FFEF8A" w14:textId="77777777" w:rsidR="0044118B" w:rsidRPr="00EA308E" w:rsidRDefault="0044118B" w:rsidP="00FD2853">
            <w:pPr>
              <w:spacing w:after="0"/>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9953FB2" w14:textId="0740643A" w:rsidR="0044118B" w:rsidRPr="006878E5" w:rsidRDefault="002848C1" w:rsidP="00EC53C4">
            <w:pPr>
              <w:spacing w:after="0"/>
              <w:jc w:val="both"/>
              <w:rPr>
                <w:rFonts w:asciiTheme="minorHAnsi" w:hAnsiTheme="minorHAnsi" w:cstheme="minorHAnsi"/>
                <w:color w:val="000000" w:themeColor="text1"/>
                <w:sz w:val="20"/>
                <w:szCs w:val="20"/>
              </w:rPr>
            </w:pPr>
            <w:r w:rsidRPr="006878E5">
              <w:rPr>
                <w:rFonts w:asciiTheme="minorHAnsi" w:hAnsiTheme="minorHAnsi" w:cstheme="minorHAnsi"/>
                <w:sz w:val="20"/>
                <w:szCs w:val="20"/>
              </w:rPr>
              <w:t>„</w:t>
            </w:r>
            <w:r w:rsidR="0044118B" w:rsidRPr="006878E5">
              <w:rPr>
                <w:rFonts w:asciiTheme="minorHAnsi" w:hAnsiTheme="minorHAnsi" w:cstheme="minorHAnsi"/>
                <w:i/>
                <w:iCs/>
                <w:color w:val="000000" w:themeColor="text1"/>
                <w:sz w:val="20"/>
                <w:szCs w:val="20"/>
              </w:rPr>
              <w:t xml:space="preserve">London </w:t>
            </w:r>
            <w:proofErr w:type="spellStart"/>
            <w:r w:rsidR="0044118B" w:rsidRPr="006878E5">
              <w:rPr>
                <w:rFonts w:asciiTheme="minorHAnsi" w:hAnsiTheme="minorHAnsi" w:cstheme="minorHAnsi"/>
                <w:i/>
                <w:iCs/>
                <w:color w:val="000000" w:themeColor="text1"/>
                <w:sz w:val="20"/>
                <w:szCs w:val="20"/>
              </w:rPr>
              <w:t>Tech</w:t>
            </w:r>
            <w:proofErr w:type="spellEnd"/>
            <w:r w:rsidR="0044118B" w:rsidRPr="006878E5">
              <w:rPr>
                <w:rFonts w:asciiTheme="minorHAnsi" w:hAnsiTheme="minorHAnsi" w:cstheme="minorHAnsi"/>
                <w:i/>
                <w:iCs/>
                <w:color w:val="000000" w:themeColor="text1"/>
                <w:sz w:val="20"/>
                <w:szCs w:val="20"/>
              </w:rPr>
              <w:t xml:space="preserve"> </w:t>
            </w:r>
            <w:proofErr w:type="spellStart"/>
            <w:r w:rsidR="0044118B" w:rsidRPr="006878E5">
              <w:rPr>
                <w:rFonts w:asciiTheme="minorHAnsi" w:hAnsiTheme="minorHAnsi" w:cstheme="minorHAnsi"/>
                <w:i/>
                <w:iCs/>
                <w:color w:val="000000" w:themeColor="text1"/>
                <w:sz w:val="20"/>
                <w:szCs w:val="20"/>
              </w:rPr>
              <w:t>Week</w:t>
            </w:r>
            <w:proofErr w:type="spellEnd"/>
            <w:r w:rsidR="0044118B" w:rsidRPr="006878E5">
              <w:rPr>
                <w:rFonts w:asciiTheme="minorHAnsi" w:hAnsiTheme="minorHAnsi" w:cstheme="minorHAnsi"/>
                <w:i/>
                <w:iCs/>
                <w:color w:val="000000" w:themeColor="text1"/>
                <w:sz w:val="20"/>
                <w:szCs w:val="20"/>
              </w:rPr>
              <w:t xml:space="preserve"> 2026</w:t>
            </w:r>
            <w:r w:rsidRPr="006878E5">
              <w:rPr>
                <w:rFonts w:asciiTheme="minorHAnsi" w:hAnsiTheme="minorHAnsi" w:cstheme="minorHAnsi"/>
                <w:sz w:val="20"/>
                <w:szCs w:val="20"/>
              </w:rPr>
              <w:t>“</w:t>
            </w:r>
            <w:r w:rsidRPr="006878E5">
              <w:rPr>
                <w:rFonts w:asciiTheme="minorHAnsi" w:hAnsiTheme="minorHAnsi" w:cstheme="minorHAnsi"/>
                <w:color w:val="000000" w:themeColor="text1"/>
                <w:sz w:val="20"/>
                <w:szCs w:val="20"/>
              </w:rPr>
              <w:t xml:space="preserve"> </w:t>
            </w:r>
          </w:p>
        </w:tc>
        <w:tc>
          <w:tcPr>
            <w:tcW w:w="3862" w:type="dxa"/>
            <w:gridSpan w:val="2"/>
            <w:tcMar>
              <w:top w:w="29" w:type="dxa"/>
              <w:left w:w="115" w:type="dxa"/>
              <w:bottom w:w="29" w:type="dxa"/>
              <w:right w:w="115" w:type="dxa"/>
            </w:tcMar>
          </w:tcPr>
          <w:p w14:paraId="4DB98334" w14:textId="141E1322" w:rsidR="0044118B" w:rsidRPr="006878E5" w:rsidRDefault="0044118B" w:rsidP="00FD2853">
            <w:pPr>
              <w:spacing w:after="0"/>
              <w:rPr>
                <w:rStyle w:val="Hyperlink"/>
                <w:rFonts w:asciiTheme="minorHAnsi" w:eastAsia="Times New Roman" w:hAnsiTheme="minorHAnsi" w:cstheme="minorHAnsi"/>
                <w:sz w:val="20"/>
                <w:szCs w:val="20"/>
                <w:lang w:eastAsia="lt-LT"/>
              </w:rPr>
            </w:pPr>
            <w:hyperlink r:id="rId29" w:history="1">
              <w:r w:rsidRPr="006878E5">
                <w:rPr>
                  <w:rStyle w:val="Hyperlink"/>
                  <w:rFonts w:asciiTheme="minorHAnsi" w:eastAsia="Times New Roman" w:hAnsiTheme="minorHAnsi" w:cstheme="minorHAnsi"/>
                  <w:sz w:val="20"/>
                  <w:szCs w:val="20"/>
                  <w:lang w:eastAsia="lt-LT"/>
                </w:rPr>
                <w:t xml:space="preserve">London </w:t>
              </w:r>
              <w:proofErr w:type="spellStart"/>
              <w:r w:rsidRPr="006878E5">
                <w:rPr>
                  <w:rStyle w:val="Hyperlink"/>
                  <w:rFonts w:asciiTheme="minorHAnsi" w:eastAsia="Times New Roman" w:hAnsiTheme="minorHAnsi" w:cstheme="minorHAnsi"/>
                  <w:sz w:val="20"/>
                  <w:szCs w:val="20"/>
                  <w:lang w:eastAsia="lt-LT"/>
                </w:rPr>
                <w:t>Tech</w:t>
              </w:r>
              <w:proofErr w:type="spellEnd"/>
              <w:r w:rsidRPr="006878E5">
                <w:rPr>
                  <w:rStyle w:val="Hyperlink"/>
                  <w:rFonts w:asciiTheme="minorHAnsi" w:eastAsia="Times New Roman" w:hAnsiTheme="minorHAnsi" w:cstheme="minorHAnsi"/>
                  <w:sz w:val="20"/>
                  <w:szCs w:val="20"/>
                  <w:lang w:eastAsia="lt-LT"/>
                </w:rPr>
                <w:t xml:space="preserve"> </w:t>
              </w:r>
              <w:proofErr w:type="spellStart"/>
              <w:r w:rsidRPr="006878E5">
                <w:rPr>
                  <w:rStyle w:val="Hyperlink"/>
                  <w:rFonts w:asciiTheme="minorHAnsi" w:eastAsia="Times New Roman" w:hAnsiTheme="minorHAnsi" w:cstheme="minorHAnsi"/>
                  <w:sz w:val="20"/>
                  <w:szCs w:val="20"/>
                  <w:lang w:eastAsia="lt-LT"/>
                </w:rPr>
                <w:t>Week</w:t>
              </w:r>
              <w:proofErr w:type="spellEnd"/>
            </w:hyperlink>
            <w:r w:rsidRPr="006878E5">
              <w:rPr>
                <w:rStyle w:val="Hyperlink"/>
                <w:rFonts w:asciiTheme="minorHAnsi" w:eastAsia="Times New Roman" w:hAnsiTheme="minorHAnsi" w:cstheme="minorHAnsi"/>
                <w:sz w:val="20"/>
                <w:szCs w:val="20"/>
                <w:lang w:eastAsia="lt-LT"/>
              </w:rPr>
              <w:t xml:space="preserve"> </w:t>
            </w:r>
          </w:p>
        </w:tc>
      </w:tr>
      <w:tr w:rsidR="00135B41" w:rsidRPr="006878E5" w14:paraId="6DED6D9D" w14:textId="77777777" w:rsidTr="00312E81">
        <w:trPr>
          <w:trHeight w:val="472"/>
        </w:trPr>
        <w:tc>
          <w:tcPr>
            <w:tcW w:w="22202" w:type="dxa"/>
            <w:gridSpan w:val="6"/>
            <w:shd w:val="clear" w:color="auto" w:fill="DEEAF6" w:themeFill="accent1" w:themeFillTint="33"/>
            <w:tcMar>
              <w:top w:w="29" w:type="dxa"/>
              <w:left w:w="115" w:type="dxa"/>
              <w:bottom w:w="29" w:type="dxa"/>
              <w:right w:w="115" w:type="dxa"/>
            </w:tcMar>
          </w:tcPr>
          <w:p w14:paraId="1D19480A" w14:textId="3D515652" w:rsidR="00135B41" w:rsidRPr="006878E5" w:rsidRDefault="00135B41" w:rsidP="00135B41">
            <w:pPr>
              <w:spacing w:after="0"/>
              <w:rPr>
                <w:rStyle w:val="Hyperlink"/>
                <w:rFonts w:asciiTheme="minorHAnsi" w:eastAsia="Times New Roman" w:hAnsiTheme="minorHAnsi" w:cstheme="minorHAnsi"/>
                <w:sz w:val="20"/>
                <w:szCs w:val="20"/>
                <w:lang w:eastAsia="lt-LT"/>
              </w:rPr>
            </w:pPr>
            <w:r w:rsidRPr="006878E5">
              <w:rPr>
                <w:rFonts w:asciiTheme="minorHAnsi" w:hAnsiTheme="minorHAnsi" w:cstheme="minorHAnsi"/>
                <w:b/>
                <w:sz w:val="20"/>
                <w:szCs w:val="20"/>
              </w:rPr>
              <w:t>Lietuvos turizmo sektoriui aktuali informacija</w:t>
            </w:r>
          </w:p>
        </w:tc>
      </w:tr>
      <w:tr w:rsidR="00312E81" w:rsidRPr="006878E5" w14:paraId="2EF577D4" w14:textId="77777777" w:rsidTr="00312E81">
        <w:trPr>
          <w:trHeight w:val="472"/>
        </w:trPr>
        <w:tc>
          <w:tcPr>
            <w:tcW w:w="1474" w:type="dxa"/>
            <w:gridSpan w:val="2"/>
            <w:tcMar>
              <w:top w:w="29" w:type="dxa"/>
              <w:left w:w="115" w:type="dxa"/>
              <w:bottom w:w="29" w:type="dxa"/>
              <w:right w:w="115" w:type="dxa"/>
            </w:tcMar>
          </w:tcPr>
          <w:p w14:paraId="649504B3" w14:textId="2778EFA8" w:rsidR="00CB1C77" w:rsidRPr="00EA308E" w:rsidRDefault="00CB1C77" w:rsidP="001E6E50">
            <w:pPr>
              <w:spacing w:after="0"/>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546BE95" w14:textId="77777777" w:rsidR="00CB1C77" w:rsidRPr="004819DA" w:rsidRDefault="00CB1C77" w:rsidP="00CB1C77">
            <w:pPr>
              <w:tabs>
                <w:tab w:val="left" w:pos="1256"/>
              </w:tabs>
              <w:spacing w:after="0"/>
              <w:ind w:firstLine="23"/>
              <w:rPr>
                <w:rFonts w:asciiTheme="minorHAnsi" w:hAnsiTheme="minorHAnsi" w:cstheme="minorHAnsi"/>
                <w:sz w:val="20"/>
                <w:szCs w:val="20"/>
              </w:rPr>
            </w:pPr>
            <w:r w:rsidRPr="004819DA">
              <w:rPr>
                <w:rFonts w:asciiTheme="minorHAnsi" w:hAnsiTheme="minorHAnsi" w:cstheme="minorHAnsi"/>
                <w:sz w:val="20"/>
                <w:szCs w:val="20"/>
              </w:rPr>
              <w:t>Aviacija</w:t>
            </w:r>
          </w:p>
          <w:p w14:paraId="360A4A26" w14:textId="7889C127" w:rsidR="00CB1C77" w:rsidRPr="006878E5" w:rsidRDefault="002848C1" w:rsidP="002848C1">
            <w:pPr>
              <w:numPr>
                <w:ilvl w:val="0"/>
                <w:numId w:val="34"/>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JK</w:t>
            </w:r>
            <w:r w:rsidR="00CA037F" w:rsidRPr="006878E5">
              <w:rPr>
                <w:rFonts w:asciiTheme="minorHAnsi" w:hAnsiTheme="minorHAnsi" w:cstheme="minorHAnsi"/>
                <w:sz w:val="20"/>
                <w:szCs w:val="20"/>
              </w:rPr>
              <w:t xml:space="preserve"> Transporto Ministerija </w:t>
            </w:r>
            <w:r w:rsidR="00CB1C77" w:rsidRPr="006878E5">
              <w:rPr>
                <w:rFonts w:asciiTheme="minorHAnsi" w:hAnsiTheme="minorHAnsi" w:cstheme="minorHAnsi"/>
                <w:sz w:val="20"/>
                <w:szCs w:val="20"/>
              </w:rPr>
              <w:t>renka įrodymus dėl iš žemės ūkio kultūrų gaminamų tvarių aviacinių degalų</w:t>
            </w:r>
            <w:r w:rsidR="0097430C" w:rsidRPr="006878E5">
              <w:rPr>
                <w:rFonts w:asciiTheme="minorHAnsi" w:hAnsiTheme="minorHAnsi" w:cstheme="minorHAnsi"/>
                <w:sz w:val="20"/>
                <w:szCs w:val="20"/>
              </w:rPr>
              <w:t>;</w:t>
            </w:r>
          </w:p>
          <w:p w14:paraId="43CB5C8F" w14:textId="567AF4E0" w:rsidR="00CB1C77" w:rsidRPr="006878E5" w:rsidRDefault="00CB1C77" w:rsidP="002848C1">
            <w:pPr>
              <w:numPr>
                <w:ilvl w:val="0"/>
                <w:numId w:val="34"/>
              </w:numPr>
              <w:tabs>
                <w:tab w:val="left" w:pos="1256"/>
              </w:tabs>
              <w:spacing w:after="0"/>
              <w:rPr>
                <w:rFonts w:asciiTheme="minorHAnsi" w:hAnsiTheme="minorHAnsi" w:cstheme="minorHAnsi"/>
                <w:sz w:val="20"/>
                <w:szCs w:val="20"/>
              </w:rPr>
            </w:pPr>
            <w:proofErr w:type="spellStart"/>
            <w:r w:rsidRPr="006878E5">
              <w:rPr>
                <w:rFonts w:asciiTheme="minorHAnsi" w:hAnsiTheme="minorHAnsi" w:cstheme="minorHAnsi"/>
                <w:sz w:val="20"/>
                <w:szCs w:val="20"/>
              </w:rPr>
              <w:t>Sta</w:t>
            </w:r>
            <w:r w:rsidR="00473F4F" w:rsidRPr="006878E5">
              <w:rPr>
                <w:rFonts w:asciiTheme="minorHAnsi" w:hAnsiTheme="minorHAnsi" w:cstheme="minorHAnsi"/>
                <w:sz w:val="20"/>
                <w:szCs w:val="20"/>
              </w:rPr>
              <w:t>n</w:t>
            </w:r>
            <w:r w:rsidRPr="006878E5">
              <w:rPr>
                <w:rFonts w:asciiTheme="minorHAnsi" w:hAnsiTheme="minorHAnsi" w:cstheme="minorHAnsi"/>
                <w:sz w:val="20"/>
                <w:szCs w:val="20"/>
              </w:rPr>
              <w:t>stedo</w:t>
            </w:r>
            <w:proofErr w:type="spellEnd"/>
            <w:r w:rsidRPr="006878E5">
              <w:rPr>
                <w:rFonts w:asciiTheme="minorHAnsi" w:hAnsiTheme="minorHAnsi" w:cstheme="minorHAnsi"/>
                <w:sz w:val="20"/>
                <w:szCs w:val="20"/>
              </w:rPr>
              <w:t xml:space="preserve"> oro uostui leista didinti pajėgumą nuo 30 mln. iki 51 mln. keleivių per metus</w:t>
            </w:r>
            <w:r w:rsidR="0097430C" w:rsidRPr="006878E5">
              <w:rPr>
                <w:rFonts w:asciiTheme="minorHAnsi" w:hAnsiTheme="minorHAnsi" w:cstheme="minorHAnsi"/>
                <w:sz w:val="20"/>
                <w:szCs w:val="20"/>
              </w:rPr>
              <w:t>;</w:t>
            </w:r>
          </w:p>
          <w:p w14:paraId="6BAAC219" w14:textId="7ACC92E2" w:rsidR="00CB1C77" w:rsidRPr="006878E5" w:rsidRDefault="00CB1C77" w:rsidP="002848C1">
            <w:pPr>
              <w:numPr>
                <w:ilvl w:val="0"/>
                <w:numId w:val="34"/>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G</w:t>
            </w:r>
            <w:r w:rsidR="0097430C" w:rsidRPr="006878E5">
              <w:rPr>
                <w:rFonts w:asciiTheme="minorHAnsi" w:hAnsiTheme="minorHAnsi" w:cstheme="minorHAnsi"/>
                <w:sz w:val="20"/>
                <w:szCs w:val="20"/>
              </w:rPr>
              <w:t>etviko oro uostas</w:t>
            </w:r>
            <w:r w:rsidRPr="006878E5">
              <w:rPr>
                <w:rFonts w:asciiTheme="minorHAnsi" w:hAnsiTheme="minorHAnsi" w:cstheme="minorHAnsi"/>
                <w:sz w:val="20"/>
                <w:szCs w:val="20"/>
              </w:rPr>
              <w:t xml:space="preserve"> padidino </w:t>
            </w:r>
            <w:r w:rsidR="00FD4AC0" w:rsidRPr="006878E5">
              <w:rPr>
                <w:rFonts w:asciiTheme="minorHAnsi" w:hAnsiTheme="minorHAnsi" w:cstheme="minorHAnsi"/>
                <w:sz w:val="20"/>
                <w:szCs w:val="20"/>
              </w:rPr>
              <w:t xml:space="preserve">keleivių išlaipinimo zonos (angl. </w:t>
            </w:r>
            <w:proofErr w:type="spellStart"/>
            <w:r w:rsidRPr="006878E5">
              <w:rPr>
                <w:rFonts w:asciiTheme="minorHAnsi" w:hAnsiTheme="minorHAnsi" w:cstheme="minorHAnsi"/>
                <w:i/>
                <w:iCs/>
                <w:sz w:val="20"/>
                <w:szCs w:val="20"/>
              </w:rPr>
              <w:t>drop-off</w:t>
            </w:r>
            <w:proofErr w:type="spellEnd"/>
            <w:r w:rsidR="00FD4AC0" w:rsidRPr="006878E5">
              <w:rPr>
                <w:rFonts w:asciiTheme="minorHAnsi" w:hAnsiTheme="minorHAnsi" w:cstheme="minorHAnsi"/>
                <w:sz w:val="20"/>
                <w:szCs w:val="20"/>
              </w:rPr>
              <w:t xml:space="preserve">) </w:t>
            </w:r>
            <w:r w:rsidRPr="006878E5">
              <w:rPr>
                <w:rFonts w:asciiTheme="minorHAnsi" w:hAnsiTheme="minorHAnsi" w:cstheme="minorHAnsi"/>
                <w:sz w:val="20"/>
                <w:szCs w:val="20"/>
              </w:rPr>
              <w:t>mokestį 3</w:t>
            </w:r>
            <w:r w:rsidR="00FD4AC0" w:rsidRPr="006878E5">
              <w:rPr>
                <w:rFonts w:asciiTheme="minorHAnsi" w:hAnsiTheme="minorHAnsi" w:cstheme="minorHAnsi"/>
                <w:sz w:val="20"/>
                <w:szCs w:val="20"/>
              </w:rPr>
              <w:t xml:space="preserve"> </w:t>
            </w:r>
            <w:r w:rsidRPr="006878E5">
              <w:rPr>
                <w:rFonts w:asciiTheme="minorHAnsi" w:hAnsiTheme="minorHAnsi" w:cstheme="minorHAnsi"/>
                <w:sz w:val="20"/>
                <w:szCs w:val="20"/>
              </w:rPr>
              <w:t>svarais (</w:t>
            </w:r>
            <w:r w:rsidR="00FD4AC0" w:rsidRPr="006878E5">
              <w:rPr>
                <w:rFonts w:asciiTheme="minorHAnsi" w:hAnsiTheme="minorHAnsi" w:cstheme="minorHAnsi"/>
                <w:sz w:val="20"/>
                <w:szCs w:val="20"/>
              </w:rPr>
              <w:t>dabar</w:t>
            </w:r>
            <w:r w:rsidR="0097430C" w:rsidRPr="006878E5">
              <w:rPr>
                <w:rFonts w:asciiTheme="minorHAnsi" w:hAnsiTheme="minorHAnsi" w:cstheme="minorHAnsi"/>
                <w:sz w:val="20"/>
                <w:szCs w:val="20"/>
              </w:rPr>
              <w:t xml:space="preserve"> – </w:t>
            </w:r>
            <w:r w:rsidRPr="006878E5">
              <w:rPr>
                <w:rFonts w:asciiTheme="minorHAnsi" w:hAnsiTheme="minorHAnsi" w:cstheme="minorHAnsi"/>
                <w:sz w:val="20"/>
                <w:szCs w:val="20"/>
              </w:rPr>
              <w:t>10 svarų</w:t>
            </w:r>
            <w:r w:rsidR="00473F4F" w:rsidRPr="006878E5">
              <w:rPr>
                <w:rFonts w:asciiTheme="minorHAnsi" w:hAnsiTheme="minorHAnsi" w:cstheme="minorHAnsi"/>
                <w:sz w:val="20"/>
                <w:szCs w:val="20"/>
              </w:rPr>
              <w:t xml:space="preserve"> </w:t>
            </w:r>
            <w:r w:rsidRPr="006878E5">
              <w:rPr>
                <w:rFonts w:asciiTheme="minorHAnsi" w:hAnsiTheme="minorHAnsi" w:cstheme="minorHAnsi"/>
                <w:sz w:val="20"/>
                <w:szCs w:val="20"/>
              </w:rPr>
              <w:t xml:space="preserve">už </w:t>
            </w:r>
            <w:r w:rsidR="00FD4AC0" w:rsidRPr="006878E5">
              <w:rPr>
                <w:rFonts w:asciiTheme="minorHAnsi" w:hAnsiTheme="minorHAnsi" w:cstheme="minorHAnsi"/>
                <w:sz w:val="20"/>
                <w:szCs w:val="20"/>
              </w:rPr>
              <w:t>10</w:t>
            </w:r>
            <w:r w:rsidRPr="006878E5">
              <w:rPr>
                <w:rFonts w:asciiTheme="minorHAnsi" w:hAnsiTheme="minorHAnsi" w:cstheme="minorHAnsi"/>
                <w:sz w:val="20"/>
                <w:szCs w:val="20"/>
              </w:rPr>
              <w:t xml:space="preserve"> min.).</w:t>
            </w:r>
          </w:p>
          <w:p w14:paraId="64848A45" w14:textId="77777777" w:rsidR="00CB1C77" w:rsidRPr="004819DA" w:rsidRDefault="00CB1C77" w:rsidP="002848C1">
            <w:pPr>
              <w:tabs>
                <w:tab w:val="left" w:pos="1256"/>
              </w:tabs>
              <w:spacing w:after="0"/>
              <w:rPr>
                <w:rFonts w:asciiTheme="minorHAnsi" w:hAnsiTheme="minorHAnsi" w:cstheme="minorHAnsi"/>
                <w:sz w:val="20"/>
                <w:szCs w:val="20"/>
              </w:rPr>
            </w:pPr>
            <w:r w:rsidRPr="004819DA">
              <w:rPr>
                <w:rFonts w:asciiTheme="minorHAnsi" w:hAnsiTheme="minorHAnsi" w:cstheme="minorHAnsi"/>
                <w:sz w:val="20"/>
                <w:szCs w:val="20"/>
              </w:rPr>
              <w:t>Geležinkeliai</w:t>
            </w:r>
          </w:p>
          <w:p w14:paraId="20B9B3EE" w14:textId="4175AC28" w:rsidR="00CB1C77" w:rsidRPr="006878E5" w:rsidRDefault="00CB1C77" w:rsidP="00DB1B67">
            <w:pPr>
              <w:numPr>
                <w:ilvl w:val="0"/>
                <w:numId w:val="34"/>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2025 m. lapkritį pristatytas „</w:t>
            </w:r>
            <w:proofErr w:type="spellStart"/>
            <w:r w:rsidRPr="006878E5">
              <w:rPr>
                <w:rFonts w:asciiTheme="minorHAnsi" w:hAnsiTheme="minorHAnsi" w:cstheme="minorHAnsi"/>
                <w:i/>
                <w:iCs/>
                <w:sz w:val="20"/>
                <w:szCs w:val="20"/>
              </w:rPr>
              <w:t>Great</w:t>
            </w:r>
            <w:proofErr w:type="spellEnd"/>
            <w:r w:rsidRPr="006878E5">
              <w:rPr>
                <w:rFonts w:asciiTheme="minorHAnsi" w:hAnsiTheme="minorHAnsi" w:cstheme="minorHAnsi"/>
                <w:i/>
                <w:iCs/>
                <w:sz w:val="20"/>
                <w:szCs w:val="20"/>
              </w:rPr>
              <w:t xml:space="preserve"> </w:t>
            </w:r>
            <w:proofErr w:type="spellStart"/>
            <w:r w:rsidRPr="006878E5">
              <w:rPr>
                <w:rFonts w:asciiTheme="minorHAnsi" w:hAnsiTheme="minorHAnsi" w:cstheme="minorHAnsi"/>
                <w:i/>
                <w:iCs/>
                <w:sz w:val="20"/>
                <w:szCs w:val="20"/>
              </w:rPr>
              <w:t>British</w:t>
            </w:r>
            <w:proofErr w:type="spellEnd"/>
            <w:r w:rsidRPr="006878E5">
              <w:rPr>
                <w:rFonts w:asciiTheme="minorHAnsi" w:hAnsiTheme="minorHAnsi" w:cstheme="minorHAnsi"/>
                <w:i/>
                <w:iCs/>
                <w:sz w:val="20"/>
                <w:szCs w:val="20"/>
              </w:rPr>
              <w:t xml:space="preserve"> </w:t>
            </w:r>
            <w:proofErr w:type="spellStart"/>
            <w:r w:rsidRPr="006878E5">
              <w:rPr>
                <w:rFonts w:asciiTheme="minorHAnsi" w:hAnsiTheme="minorHAnsi" w:cstheme="minorHAnsi"/>
                <w:i/>
                <w:iCs/>
                <w:sz w:val="20"/>
                <w:szCs w:val="20"/>
              </w:rPr>
              <w:t>Railways</w:t>
            </w:r>
            <w:proofErr w:type="spellEnd"/>
            <w:r w:rsidRPr="006878E5">
              <w:rPr>
                <w:rFonts w:asciiTheme="minorHAnsi" w:hAnsiTheme="minorHAnsi" w:cstheme="minorHAnsi"/>
                <w:sz w:val="20"/>
                <w:szCs w:val="20"/>
              </w:rPr>
              <w:t>“ įstatymo projektas; veikti turėtų po metų nuo patvirtinimo</w:t>
            </w:r>
            <w:r w:rsidR="002848C1" w:rsidRPr="006878E5">
              <w:rPr>
                <w:rFonts w:asciiTheme="minorHAnsi" w:hAnsiTheme="minorHAnsi" w:cstheme="minorHAnsi"/>
                <w:sz w:val="20"/>
                <w:szCs w:val="20"/>
              </w:rPr>
              <w:t>;</w:t>
            </w:r>
          </w:p>
          <w:p w14:paraId="43E22E21" w14:textId="057BFAFE" w:rsidR="00CB1C77" w:rsidRPr="006878E5" w:rsidRDefault="00CB1C77" w:rsidP="000D67BB">
            <w:pPr>
              <w:numPr>
                <w:ilvl w:val="0"/>
                <w:numId w:val="34"/>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Atnaujintos gairės dėl ES reglamento 1371/2007 taikymo keleivių teisėms.</w:t>
            </w:r>
          </w:p>
        </w:tc>
        <w:tc>
          <w:tcPr>
            <w:tcW w:w="3862" w:type="dxa"/>
            <w:gridSpan w:val="2"/>
            <w:tcMar>
              <w:top w:w="29" w:type="dxa"/>
              <w:left w:w="115" w:type="dxa"/>
              <w:bottom w:w="29" w:type="dxa"/>
              <w:right w:w="115" w:type="dxa"/>
            </w:tcMar>
          </w:tcPr>
          <w:p w14:paraId="57107F6E" w14:textId="6312E037" w:rsidR="00CB1C77" w:rsidRPr="006878E5" w:rsidRDefault="00700837" w:rsidP="00B26747">
            <w:pPr>
              <w:spacing w:after="0" w:line="240" w:lineRule="auto"/>
              <w:rPr>
                <w:rFonts w:asciiTheme="minorHAnsi" w:hAnsiTheme="minorHAnsi" w:cstheme="minorHAnsi"/>
                <w:sz w:val="20"/>
                <w:szCs w:val="20"/>
              </w:rPr>
            </w:pPr>
            <w:r w:rsidRPr="006878E5">
              <w:rPr>
                <w:rFonts w:asciiTheme="minorHAnsi" w:hAnsiTheme="minorHAnsi" w:cstheme="minorHAnsi"/>
                <w:sz w:val="20"/>
                <w:szCs w:val="20"/>
              </w:rPr>
              <w:t xml:space="preserve">Transport &amp; </w:t>
            </w:r>
            <w:proofErr w:type="spellStart"/>
            <w:r w:rsidRPr="006878E5">
              <w:rPr>
                <w:rFonts w:asciiTheme="minorHAnsi" w:hAnsiTheme="minorHAnsi" w:cstheme="minorHAnsi"/>
                <w:sz w:val="20"/>
                <w:szCs w:val="20"/>
              </w:rPr>
              <w:t>Tourism</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Snapshot</w:t>
            </w:r>
            <w:proofErr w:type="spellEnd"/>
          </w:p>
        </w:tc>
      </w:tr>
      <w:tr w:rsidR="008F3DBB" w:rsidRPr="006878E5" w14:paraId="6F44CC10" w14:textId="77777777" w:rsidTr="00312E81">
        <w:trPr>
          <w:trHeight w:val="472"/>
        </w:trPr>
        <w:tc>
          <w:tcPr>
            <w:tcW w:w="22202" w:type="dxa"/>
            <w:gridSpan w:val="6"/>
            <w:shd w:val="clear" w:color="auto" w:fill="DEEAF6" w:themeFill="accent1" w:themeFillTint="33"/>
            <w:tcMar>
              <w:top w:w="29" w:type="dxa"/>
              <w:left w:w="115" w:type="dxa"/>
              <w:bottom w:w="29" w:type="dxa"/>
              <w:right w:w="115" w:type="dxa"/>
            </w:tcMar>
          </w:tcPr>
          <w:p w14:paraId="5120B822" w14:textId="06994BC7" w:rsidR="008F3DBB" w:rsidRPr="006878E5" w:rsidRDefault="00643A9B" w:rsidP="008F3DBB">
            <w:pPr>
              <w:spacing w:after="0" w:line="240" w:lineRule="auto"/>
              <w:jc w:val="both"/>
              <w:rPr>
                <w:rFonts w:asciiTheme="minorHAnsi" w:hAnsiTheme="minorHAnsi" w:cstheme="minorHAnsi"/>
                <w:sz w:val="20"/>
                <w:szCs w:val="20"/>
              </w:rPr>
            </w:pPr>
            <w:r w:rsidRPr="006878E5">
              <w:rPr>
                <w:rFonts w:asciiTheme="minorHAnsi" w:hAnsiTheme="minorHAnsi" w:cstheme="minorHAnsi"/>
                <w:b/>
                <w:sz w:val="20"/>
                <w:szCs w:val="20"/>
              </w:rPr>
              <w:t>Tiesioginėms užsienio investicijoms pritraukti į Lietuvą aktuali informacija</w:t>
            </w:r>
          </w:p>
        </w:tc>
      </w:tr>
      <w:tr w:rsidR="00312E81" w:rsidRPr="006878E5" w14:paraId="34C3538B" w14:textId="77777777" w:rsidTr="00312E81">
        <w:trPr>
          <w:trHeight w:val="472"/>
        </w:trPr>
        <w:tc>
          <w:tcPr>
            <w:tcW w:w="1417" w:type="dxa"/>
            <w:tcBorders>
              <w:right w:val="nil"/>
            </w:tcBorders>
            <w:shd w:val="clear" w:color="auto" w:fill="FFFFFF" w:themeFill="background1"/>
            <w:tcMar>
              <w:top w:w="29" w:type="dxa"/>
              <w:left w:w="115" w:type="dxa"/>
              <w:bottom w:w="29" w:type="dxa"/>
              <w:right w:w="115" w:type="dxa"/>
            </w:tcMar>
          </w:tcPr>
          <w:p w14:paraId="7CA83B64" w14:textId="77777777" w:rsidR="00B26747" w:rsidRPr="00EA308E" w:rsidRDefault="00B26747" w:rsidP="008F3DBB">
            <w:pPr>
              <w:spacing w:after="0" w:line="240" w:lineRule="auto"/>
              <w:jc w:val="both"/>
              <w:rPr>
                <w:rFonts w:ascii="Arial Narrow" w:hAnsi="Arial Narrow" w:cs="Arial"/>
                <w:b/>
                <w:sz w:val="24"/>
                <w:szCs w:val="18"/>
              </w:rPr>
            </w:pPr>
          </w:p>
        </w:tc>
        <w:tc>
          <w:tcPr>
            <w:tcW w:w="16977" w:type="dxa"/>
            <w:gridSpan w:val="4"/>
            <w:tcBorders>
              <w:top w:val="nil"/>
              <w:left w:val="nil"/>
              <w:bottom w:val="nil"/>
              <w:right w:val="nil"/>
            </w:tcBorders>
            <w:shd w:val="clear" w:color="auto" w:fill="FFFFFF" w:themeFill="background1"/>
          </w:tcPr>
          <w:p w14:paraId="5CFB66CF" w14:textId="059F75E5" w:rsidR="00B26747" w:rsidRPr="006878E5" w:rsidRDefault="00B26747" w:rsidP="00ED40AD">
            <w:pPr>
              <w:rPr>
                <w:rFonts w:asciiTheme="minorHAnsi" w:hAnsiTheme="minorHAnsi" w:cstheme="minorHAnsi"/>
                <w:sz w:val="20"/>
                <w:szCs w:val="20"/>
              </w:rPr>
            </w:pPr>
          </w:p>
        </w:tc>
        <w:tc>
          <w:tcPr>
            <w:tcW w:w="3808" w:type="dxa"/>
            <w:tcBorders>
              <w:left w:val="nil"/>
            </w:tcBorders>
            <w:shd w:val="clear" w:color="auto" w:fill="FFFFFF" w:themeFill="background1"/>
          </w:tcPr>
          <w:p w14:paraId="33A3FA3A" w14:textId="49EC344E" w:rsidR="00B26747" w:rsidRPr="006878E5" w:rsidRDefault="00B26747" w:rsidP="00CC070B">
            <w:pPr>
              <w:spacing w:after="0" w:line="240" w:lineRule="auto"/>
              <w:rPr>
                <w:rFonts w:asciiTheme="minorHAnsi" w:hAnsiTheme="minorHAnsi" w:cstheme="minorHAnsi"/>
                <w:sz w:val="20"/>
                <w:szCs w:val="20"/>
              </w:rPr>
            </w:pPr>
          </w:p>
        </w:tc>
      </w:tr>
      <w:tr w:rsidR="00540589" w:rsidRPr="006878E5" w14:paraId="7192AE96" w14:textId="77777777" w:rsidTr="00312E81">
        <w:trPr>
          <w:trHeight w:val="472"/>
        </w:trPr>
        <w:tc>
          <w:tcPr>
            <w:tcW w:w="22202" w:type="dxa"/>
            <w:gridSpan w:val="6"/>
            <w:shd w:val="clear" w:color="auto" w:fill="DEEAF6" w:themeFill="accent1" w:themeFillTint="33"/>
            <w:tcMar>
              <w:top w:w="29" w:type="dxa"/>
              <w:left w:w="115" w:type="dxa"/>
              <w:bottom w:w="29" w:type="dxa"/>
              <w:right w:w="115" w:type="dxa"/>
            </w:tcMar>
          </w:tcPr>
          <w:p w14:paraId="203D7A89" w14:textId="77FF8633" w:rsidR="00540589" w:rsidRPr="006878E5" w:rsidRDefault="00540589" w:rsidP="00540589">
            <w:pPr>
              <w:spacing w:after="0" w:line="240" w:lineRule="auto"/>
              <w:jc w:val="both"/>
              <w:rPr>
                <w:rFonts w:asciiTheme="minorHAnsi" w:hAnsiTheme="minorHAnsi" w:cstheme="minorHAnsi"/>
                <w:b/>
                <w:sz w:val="20"/>
                <w:szCs w:val="20"/>
              </w:rPr>
            </w:pPr>
            <w:r w:rsidRPr="006878E5">
              <w:rPr>
                <w:rFonts w:asciiTheme="minorHAnsi" w:hAnsiTheme="minorHAnsi" w:cstheme="minorHAnsi"/>
                <w:b/>
                <w:sz w:val="20"/>
                <w:szCs w:val="20"/>
              </w:rPr>
              <w:lastRenderedPageBreak/>
              <w:t>Lietuvos ekonominiam saugumui aktuali informacija</w:t>
            </w:r>
          </w:p>
        </w:tc>
      </w:tr>
      <w:tr w:rsidR="00312E81" w:rsidRPr="006878E5" w14:paraId="78AF0706" w14:textId="77777777" w:rsidTr="00312E81">
        <w:trPr>
          <w:trHeight w:val="472"/>
        </w:trPr>
        <w:tc>
          <w:tcPr>
            <w:tcW w:w="1474" w:type="dxa"/>
            <w:gridSpan w:val="2"/>
            <w:tcMar>
              <w:top w:w="29" w:type="dxa"/>
              <w:left w:w="115" w:type="dxa"/>
              <w:bottom w:w="29" w:type="dxa"/>
              <w:right w:w="115" w:type="dxa"/>
            </w:tcMar>
          </w:tcPr>
          <w:p w14:paraId="39C80EF3" w14:textId="3CB3708F" w:rsidR="00A23863" w:rsidRPr="00EA308E" w:rsidRDefault="00A23863" w:rsidP="00A23863">
            <w:pPr>
              <w:spacing w:after="0"/>
              <w:rPr>
                <w:rFonts w:asciiTheme="minorHAnsi" w:hAnsiTheme="minorHAnsi" w:cstheme="minorHAnsi"/>
                <w:sz w:val="20"/>
                <w:szCs w:val="20"/>
              </w:rPr>
            </w:pPr>
            <w:r w:rsidRPr="00EA308E">
              <w:rPr>
                <w:rFonts w:asciiTheme="minorHAnsi" w:hAnsiTheme="minorHAnsi" w:cstheme="minorHAnsi"/>
                <w:sz w:val="20"/>
                <w:szCs w:val="20"/>
              </w:rPr>
              <w:t>13/01</w:t>
            </w:r>
          </w:p>
        </w:tc>
        <w:tc>
          <w:tcPr>
            <w:tcW w:w="16866" w:type="dxa"/>
            <w:gridSpan w:val="2"/>
            <w:tcMar>
              <w:top w:w="29" w:type="dxa"/>
              <w:left w:w="115" w:type="dxa"/>
              <w:bottom w:w="29" w:type="dxa"/>
              <w:right w:w="115" w:type="dxa"/>
            </w:tcMar>
          </w:tcPr>
          <w:p w14:paraId="4AF2608F" w14:textId="4AF20234" w:rsidR="00A23863" w:rsidRPr="006878E5" w:rsidRDefault="00A23863" w:rsidP="00A23863">
            <w:pPr>
              <w:spacing w:after="0"/>
              <w:jc w:val="both"/>
              <w:rPr>
                <w:rFonts w:asciiTheme="minorHAnsi" w:hAnsiTheme="minorHAnsi" w:cstheme="minorHAnsi"/>
                <w:sz w:val="20"/>
                <w:szCs w:val="20"/>
              </w:rPr>
            </w:pPr>
            <w:r w:rsidRPr="006878E5">
              <w:rPr>
                <w:rFonts w:asciiTheme="minorHAnsi" w:hAnsiTheme="minorHAnsi" w:cstheme="minorHAnsi"/>
                <w:sz w:val="20"/>
                <w:szCs w:val="20"/>
              </w:rPr>
              <w:t>G7 kibernetinių ekspertų grupė paskelbė planą, kaip finansų sektorius turėtų pasirengti ateities grėsmėms, kurias gali sukelti kvantiniai kompiuteriai. Tokie kompiuteriai ateityje galėtų „nulaužti“ dabar naudojamą šifravimą, todėl bankai ir kitos finansų institucijos raginamos palaipsniui pereiti prie kvantams atsparios kriptografijos. Plane siūloma veikti iš anksto, koordinuotai ir pagal riziką, pirmiausia apsaugant svarbiausias sistemas. Nors tai nėra privalomos taisyklės, G7 rekomenduoja planuoti perėjimą iki maždaug 2030–2035 m., kad būtų užtikrintas finansų sistemos saugumas ir stabilumas ateityje.</w:t>
            </w:r>
          </w:p>
        </w:tc>
        <w:tc>
          <w:tcPr>
            <w:tcW w:w="3862" w:type="dxa"/>
            <w:gridSpan w:val="2"/>
            <w:tcMar>
              <w:top w:w="29" w:type="dxa"/>
              <w:left w:w="115" w:type="dxa"/>
              <w:bottom w:w="29" w:type="dxa"/>
              <w:right w:w="115" w:type="dxa"/>
            </w:tcMar>
          </w:tcPr>
          <w:p w14:paraId="4F6F3773" w14:textId="414B6014" w:rsidR="00A23863" w:rsidRPr="006878E5" w:rsidRDefault="00A23863" w:rsidP="00A23863">
            <w:pPr>
              <w:spacing w:after="0" w:line="240" w:lineRule="auto"/>
              <w:jc w:val="both"/>
              <w:rPr>
                <w:rFonts w:asciiTheme="minorHAnsi" w:hAnsiTheme="minorHAnsi" w:cstheme="minorHAnsi"/>
                <w:sz w:val="20"/>
                <w:szCs w:val="20"/>
              </w:rPr>
            </w:pPr>
            <w:hyperlink r:id="rId30" w:tgtFrame="_blank" w:history="1">
              <w:r>
                <w:rPr>
                  <w:rStyle w:val="Hyperlink"/>
                  <w:rFonts w:asciiTheme="minorHAnsi" w:hAnsiTheme="minorHAnsi" w:cstheme="minorHAnsi"/>
                  <w:sz w:val="20"/>
                  <w:szCs w:val="20"/>
                </w:rPr>
                <w:t>GOV.UK</w:t>
              </w:r>
            </w:hyperlink>
          </w:p>
        </w:tc>
      </w:tr>
      <w:tr w:rsidR="00A23863" w:rsidRPr="006878E5" w14:paraId="65C91C39" w14:textId="77777777" w:rsidTr="00312E81">
        <w:trPr>
          <w:trHeight w:val="41"/>
        </w:trPr>
        <w:tc>
          <w:tcPr>
            <w:tcW w:w="22202" w:type="dxa"/>
            <w:gridSpan w:val="6"/>
            <w:shd w:val="clear" w:color="auto" w:fill="DEEAF6" w:themeFill="accent1" w:themeFillTint="33"/>
            <w:tcMar>
              <w:top w:w="29" w:type="dxa"/>
              <w:left w:w="115" w:type="dxa"/>
              <w:bottom w:w="29" w:type="dxa"/>
              <w:right w:w="115" w:type="dxa"/>
            </w:tcMar>
          </w:tcPr>
          <w:p w14:paraId="51D4A4F5" w14:textId="4E87B709" w:rsidR="00A23863" w:rsidRPr="006878E5" w:rsidRDefault="00A23863" w:rsidP="00A23863">
            <w:pPr>
              <w:spacing w:after="0"/>
              <w:jc w:val="both"/>
              <w:rPr>
                <w:rFonts w:asciiTheme="minorHAnsi" w:hAnsiTheme="minorHAnsi" w:cstheme="minorHAnsi"/>
                <w:b/>
                <w:sz w:val="20"/>
                <w:szCs w:val="20"/>
              </w:rPr>
            </w:pPr>
            <w:r w:rsidRPr="006878E5">
              <w:rPr>
                <w:rFonts w:asciiTheme="minorHAnsi" w:hAnsiTheme="minorHAnsi" w:cstheme="minorHAnsi"/>
                <w:b/>
                <w:sz w:val="20"/>
                <w:szCs w:val="20"/>
              </w:rPr>
              <w:t>Bendradarbiavimui MTEPI srityse aktuali informacija: mokslas (R&amp;D), inovacijos, gyvybės mokslai</w:t>
            </w:r>
          </w:p>
        </w:tc>
      </w:tr>
      <w:tr w:rsidR="00312E81" w:rsidRPr="006878E5" w14:paraId="109B75AC" w14:textId="77777777" w:rsidTr="00312E81">
        <w:trPr>
          <w:trHeight w:val="41"/>
        </w:trPr>
        <w:tc>
          <w:tcPr>
            <w:tcW w:w="1490" w:type="dxa"/>
            <w:gridSpan w:val="3"/>
            <w:tcMar>
              <w:top w:w="29" w:type="dxa"/>
              <w:left w:w="115" w:type="dxa"/>
              <w:bottom w:w="29" w:type="dxa"/>
              <w:right w:w="115" w:type="dxa"/>
            </w:tcMar>
          </w:tcPr>
          <w:p w14:paraId="74234B6C" w14:textId="77777777" w:rsidR="00A23863" w:rsidRPr="006878E5" w:rsidRDefault="00A23863" w:rsidP="00A23863">
            <w:pPr>
              <w:spacing w:after="0"/>
              <w:jc w:val="both"/>
              <w:rPr>
                <w:rFonts w:asciiTheme="minorHAnsi" w:hAnsiTheme="minorHAnsi" w:cstheme="minorHAnsi"/>
                <w:b/>
                <w:sz w:val="20"/>
                <w:szCs w:val="20"/>
              </w:rPr>
            </w:pPr>
          </w:p>
        </w:tc>
        <w:tc>
          <w:tcPr>
            <w:tcW w:w="16850" w:type="dxa"/>
          </w:tcPr>
          <w:p w14:paraId="09115677" w14:textId="17CC5FE6" w:rsidR="00A23863" w:rsidRPr="00A23863" w:rsidRDefault="00A23863" w:rsidP="00A23863">
            <w:pPr>
              <w:spacing w:after="0"/>
              <w:jc w:val="both"/>
              <w:rPr>
                <w:rFonts w:asciiTheme="minorHAnsi" w:hAnsiTheme="minorHAnsi" w:cstheme="minorHAnsi"/>
                <w:sz w:val="20"/>
                <w:szCs w:val="20"/>
              </w:rPr>
            </w:pPr>
            <w:r w:rsidRPr="00A23863">
              <w:rPr>
                <w:rFonts w:asciiTheme="minorHAnsi" w:hAnsiTheme="minorHAnsi" w:cstheme="minorHAnsi"/>
                <w:sz w:val="20"/>
                <w:szCs w:val="20"/>
              </w:rPr>
              <w:t>JK gyvybės mokslų sektoriaus institucijos ir agentūros.</w:t>
            </w:r>
          </w:p>
        </w:tc>
        <w:tc>
          <w:tcPr>
            <w:tcW w:w="3862" w:type="dxa"/>
            <w:gridSpan w:val="2"/>
          </w:tcPr>
          <w:p w14:paraId="56AD9449" w14:textId="77777777" w:rsidR="00A23863" w:rsidRPr="006878E5" w:rsidRDefault="00A23863" w:rsidP="00A23863">
            <w:pPr>
              <w:spacing w:after="0"/>
              <w:rPr>
                <w:rStyle w:val="Hyperlink"/>
                <w:rFonts w:asciiTheme="minorHAnsi" w:hAnsiTheme="minorHAnsi" w:cstheme="minorHAnsi"/>
                <w:sz w:val="20"/>
                <w:szCs w:val="20"/>
                <w:lang w:val="en-GB"/>
              </w:rPr>
            </w:pPr>
            <w:hyperlink r:id="rId31" w:history="1">
              <w:r w:rsidRPr="006878E5">
                <w:rPr>
                  <w:rStyle w:val="Hyperlink"/>
                  <w:rFonts w:asciiTheme="minorHAnsi" w:hAnsiTheme="minorHAnsi" w:cstheme="minorHAnsi"/>
                  <w:sz w:val="20"/>
                  <w:szCs w:val="20"/>
                  <w:lang w:val="en-GB"/>
                </w:rPr>
                <w:t>UK life sciences support - GOV.UK (www.gov.uk)</w:t>
              </w:r>
            </w:hyperlink>
          </w:p>
          <w:p w14:paraId="5C1E8C09" w14:textId="77777777" w:rsidR="00A23863" w:rsidRPr="006878E5" w:rsidRDefault="00A23863" w:rsidP="00A23863">
            <w:pPr>
              <w:spacing w:after="0"/>
              <w:rPr>
                <w:rStyle w:val="Hyperlink"/>
                <w:rFonts w:asciiTheme="minorHAnsi" w:hAnsiTheme="minorHAnsi" w:cstheme="minorHAnsi"/>
                <w:sz w:val="20"/>
                <w:szCs w:val="20"/>
                <w:lang w:val="en-GB"/>
              </w:rPr>
            </w:pPr>
          </w:p>
          <w:p w14:paraId="792EB9D1" w14:textId="1AEF151B" w:rsidR="00A23863" w:rsidRPr="006878E5" w:rsidRDefault="00A23863" w:rsidP="00A23863">
            <w:pPr>
              <w:spacing w:after="0"/>
              <w:jc w:val="both"/>
              <w:rPr>
                <w:rFonts w:asciiTheme="minorHAnsi" w:hAnsiTheme="minorHAnsi" w:cstheme="minorHAnsi"/>
                <w:b/>
                <w:sz w:val="20"/>
                <w:szCs w:val="20"/>
                <w:lang w:val="en-GB"/>
              </w:rPr>
            </w:pPr>
            <w:hyperlink r:id="rId32" w:history="1">
              <w:r w:rsidRPr="006878E5">
                <w:rPr>
                  <w:rStyle w:val="Hyperlink"/>
                  <w:rFonts w:asciiTheme="minorHAnsi" w:hAnsiTheme="minorHAnsi" w:cstheme="minorHAnsi"/>
                  <w:sz w:val="20"/>
                  <w:szCs w:val="20"/>
                  <w:lang w:val="en-GB"/>
                </w:rPr>
                <w:t>Healthcare and life sciences - great.gov.uk international</w:t>
              </w:r>
            </w:hyperlink>
          </w:p>
        </w:tc>
      </w:tr>
      <w:tr w:rsidR="00312E81" w:rsidRPr="006878E5" w14:paraId="3A965D7B" w14:textId="77777777" w:rsidTr="00312E81">
        <w:trPr>
          <w:trHeight w:val="41"/>
        </w:trPr>
        <w:tc>
          <w:tcPr>
            <w:tcW w:w="1490" w:type="dxa"/>
            <w:gridSpan w:val="3"/>
            <w:tcMar>
              <w:top w:w="29" w:type="dxa"/>
              <w:left w:w="115" w:type="dxa"/>
              <w:bottom w:w="29" w:type="dxa"/>
              <w:right w:w="115" w:type="dxa"/>
            </w:tcMar>
          </w:tcPr>
          <w:p w14:paraId="4008EBFF" w14:textId="77777777" w:rsidR="0071202F" w:rsidRPr="006878E5" w:rsidRDefault="0071202F" w:rsidP="0071202F">
            <w:pPr>
              <w:spacing w:after="0"/>
              <w:jc w:val="both"/>
              <w:rPr>
                <w:rFonts w:asciiTheme="minorHAnsi" w:hAnsiTheme="minorHAnsi" w:cstheme="minorHAnsi"/>
                <w:b/>
                <w:sz w:val="20"/>
                <w:szCs w:val="20"/>
              </w:rPr>
            </w:pPr>
          </w:p>
        </w:tc>
        <w:tc>
          <w:tcPr>
            <w:tcW w:w="16850" w:type="dxa"/>
          </w:tcPr>
          <w:p w14:paraId="64F3B693" w14:textId="11611A24" w:rsidR="0071202F" w:rsidRPr="00A23863"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Dirb</w:t>
            </w:r>
            <w:r w:rsidR="00EC53C4">
              <w:rPr>
                <w:rFonts w:asciiTheme="minorHAnsi" w:hAnsiTheme="minorHAnsi" w:cstheme="minorHAnsi"/>
                <w:sz w:val="20"/>
                <w:szCs w:val="20"/>
              </w:rPr>
              <w:t>ti</w:t>
            </w:r>
            <w:r>
              <w:rPr>
                <w:rFonts w:asciiTheme="minorHAnsi" w:hAnsiTheme="minorHAnsi" w:cstheme="minorHAnsi"/>
                <w:sz w:val="20"/>
                <w:szCs w:val="20"/>
              </w:rPr>
              <w:t>nio intelekto (toliau – DI)</w:t>
            </w:r>
            <w:r w:rsidRPr="00A23863">
              <w:rPr>
                <w:rFonts w:asciiTheme="minorHAnsi" w:hAnsiTheme="minorHAnsi" w:cstheme="minorHAnsi"/>
                <w:sz w:val="20"/>
                <w:szCs w:val="20"/>
              </w:rPr>
              <w:t xml:space="preserve"> panaudojimo moksle strategija</w:t>
            </w:r>
          </w:p>
          <w:p w14:paraId="31527A91" w14:textId="74B01947" w:rsidR="0071202F" w:rsidRPr="00A23863"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bCs/>
                <w:sz w:val="20"/>
                <w:szCs w:val="20"/>
              </w:rPr>
              <w:t>Bendras JK universitetų pareiškimas</w:t>
            </w:r>
          </w:p>
        </w:tc>
        <w:tc>
          <w:tcPr>
            <w:tcW w:w="3862" w:type="dxa"/>
            <w:gridSpan w:val="2"/>
          </w:tcPr>
          <w:p w14:paraId="22C6A24B" w14:textId="77777777" w:rsidR="0071202F" w:rsidRPr="006878E5" w:rsidRDefault="0071202F" w:rsidP="0071202F">
            <w:pPr>
              <w:spacing w:after="0"/>
              <w:rPr>
                <w:rFonts w:asciiTheme="minorHAnsi" w:hAnsiTheme="minorHAnsi" w:cstheme="minorHAnsi"/>
                <w:sz w:val="20"/>
                <w:szCs w:val="20"/>
              </w:rPr>
            </w:pPr>
            <w:hyperlink r:id="rId33" w:tgtFrame="_blank" w:history="1">
              <w:r>
                <w:rPr>
                  <w:rStyle w:val="Hyperlink"/>
                  <w:rFonts w:asciiTheme="minorHAnsi" w:hAnsiTheme="minorHAnsi" w:cstheme="minorHAnsi"/>
                  <w:sz w:val="20"/>
                  <w:szCs w:val="20"/>
                </w:rPr>
                <w:t xml:space="preserve">AI </w:t>
              </w:r>
              <w:proofErr w:type="spellStart"/>
              <w:r>
                <w:rPr>
                  <w:rStyle w:val="Hyperlink"/>
                  <w:rFonts w:asciiTheme="minorHAnsi" w:hAnsiTheme="minorHAnsi" w:cstheme="minorHAnsi"/>
                  <w:sz w:val="20"/>
                  <w:szCs w:val="20"/>
                </w:rPr>
                <w:t>for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Science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Strategy</w:t>
              </w:r>
              <w:proofErr w:type="spellEnd"/>
            </w:hyperlink>
          </w:p>
          <w:p w14:paraId="4434D9DA" w14:textId="394CE77F" w:rsidR="0071202F" w:rsidRPr="006878E5" w:rsidRDefault="0071202F" w:rsidP="0071202F">
            <w:pPr>
              <w:spacing w:after="0"/>
              <w:rPr>
                <w:rFonts w:asciiTheme="minorHAnsi" w:hAnsiTheme="minorHAnsi" w:cstheme="minorHAnsi"/>
                <w:sz w:val="20"/>
                <w:szCs w:val="20"/>
              </w:rPr>
            </w:pPr>
            <w:hyperlink r:id="rId34" w:tgtFrame="_blank" w:history="1">
              <w:r>
                <w:rPr>
                  <w:rStyle w:val="Hyperlink"/>
                  <w:rFonts w:asciiTheme="minorHAnsi" w:hAnsiTheme="minorHAnsi" w:cstheme="minorHAnsi"/>
                  <w:sz w:val="20"/>
                  <w:szCs w:val="20"/>
                </w:rPr>
                <w:t xml:space="preserve">UK </w:t>
              </w:r>
              <w:proofErr w:type="spellStart"/>
              <w:r>
                <w:rPr>
                  <w:rStyle w:val="Hyperlink"/>
                  <w:rFonts w:asciiTheme="minorHAnsi" w:hAnsiTheme="minorHAnsi" w:cstheme="minorHAnsi"/>
                  <w:sz w:val="20"/>
                  <w:szCs w:val="20"/>
                </w:rPr>
                <w:t>universities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joint</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statement</w:t>
              </w:r>
              <w:proofErr w:type="spellEnd"/>
            </w:hyperlink>
          </w:p>
        </w:tc>
      </w:tr>
      <w:tr w:rsidR="00312E81" w:rsidRPr="006878E5" w14:paraId="38D1AE59" w14:textId="77777777" w:rsidTr="00312E81">
        <w:trPr>
          <w:trHeight w:val="41"/>
        </w:trPr>
        <w:tc>
          <w:tcPr>
            <w:tcW w:w="1490" w:type="dxa"/>
            <w:gridSpan w:val="3"/>
            <w:tcMar>
              <w:top w:w="29" w:type="dxa"/>
              <w:left w:w="115" w:type="dxa"/>
              <w:bottom w:w="29" w:type="dxa"/>
              <w:right w:w="115" w:type="dxa"/>
            </w:tcMar>
          </w:tcPr>
          <w:p w14:paraId="3E01E4A7" w14:textId="2132B6B0" w:rsidR="0071202F" w:rsidRPr="006878E5" w:rsidRDefault="0071202F" w:rsidP="0071202F">
            <w:pPr>
              <w:spacing w:after="0"/>
              <w:jc w:val="both"/>
              <w:rPr>
                <w:rFonts w:asciiTheme="minorHAnsi" w:hAnsiTheme="minorHAnsi" w:cstheme="minorHAnsi"/>
                <w:bCs/>
                <w:sz w:val="20"/>
                <w:szCs w:val="20"/>
              </w:rPr>
            </w:pPr>
            <w:r w:rsidRPr="006878E5">
              <w:rPr>
                <w:rFonts w:asciiTheme="minorHAnsi" w:hAnsiTheme="minorHAnsi" w:cstheme="minorHAnsi"/>
                <w:bCs/>
                <w:sz w:val="20"/>
                <w:szCs w:val="20"/>
              </w:rPr>
              <w:t>29/01</w:t>
            </w:r>
          </w:p>
        </w:tc>
        <w:tc>
          <w:tcPr>
            <w:tcW w:w="16850" w:type="dxa"/>
          </w:tcPr>
          <w:p w14:paraId="69ADAE10" w14:textId="3EE0DD65" w:rsidR="0071202F" w:rsidRPr="006878E5" w:rsidRDefault="0071202F" w:rsidP="0071202F">
            <w:pPr>
              <w:tabs>
                <w:tab w:val="left" w:pos="3600"/>
              </w:tabs>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JK planuoja beveik trečdaliu sumažinti universitetų finansavimą astronomijos ir fizikos tyrimams. Vyriausybė nori dalį iš maždaug 9 mlrd. </w:t>
            </w:r>
            <w:r>
              <w:rPr>
                <w:rFonts w:asciiTheme="minorHAnsi" w:hAnsiTheme="minorHAnsi" w:cstheme="minorHAnsi"/>
                <w:sz w:val="20"/>
                <w:szCs w:val="20"/>
              </w:rPr>
              <w:t xml:space="preserve">svarų sterlingų </w:t>
            </w:r>
            <w:r w:rsidRPr="006878E5">
              <w:rPr>
                <w:rFonts w:asciiTheme="minorHAnsi" w:hAnsiTheme="minorHAnsi" w:cstheme="minorHAnsi"/>
                <w:sz w:val="20"/>
                <w:szCs w:val="20"/>
              </w:rPr>
              <w:t xml:space="preserve">metinio mokslo biudžeto perkelti į sritis, kurios, jos manymu, greičiau skatins ekonomikos augimą, pavyzdžiui, pažangią gamybą, švarią energetiką ar gyvybės mokslus. Akademikai įspėja, kad tai gali reikšti projektų nutraukimą, darbo vietų praradimą ir susilpninti JK dalyvavimą tarptautiniuose tyrimuose, įskaitant CERN programas. </w:t>
            </w:r>
          </w:p>
        </w:tc>
        <w:tc>
          <w:tcPr>
            <w:tcW w:w="3862" w:type="dxa"/>
            <w:gridSpan w:val="2"/>
          </w:tcPr>
          <w:p w14:paraId="46FB7C05" w14:textId="5F78E0C8" w:rsidR="0071202F" w:rsidRPr="006878E5" w:rsidRDefault="0071202F" w:rsidP="0071202F">
            <w:pPr>
              <w:rPr>
                <w:rFonts w:asciiTheme="minorHAnsi" w:hAnsiTheme="minorHAnsi" w:cstheme="minorHAnsi"/>
                <w:sz w:val="20"/>
                <w:szCs w:val="20"/>
                <w:lang w:val="en-GB"/>
              </w:rPr>
            </w:pPr>
            <w:hyperlink r:id="rId35" w:tgtFrame="_blank" w:history="1">
              <w:r w:rsidRPr="006878E5">
                <w:rPr>
                  <w:rStyle w:val="Hyperlink"/>
                  <w:rFonts w:asciiTheme="minorHAnsi" w:hAnsiTheme="minorHAnsi" w:cstheme="minorHAnsi"/>
                  <w:sz w:val="20"/>
                  <w:szCs w:val="20"/>
                  <w:lang w:val="en-GB"/>
                </w:rPr>
                <w:t xml:space="preserve">UK’s science superpower hopes </w:t>
              </w:r>
              <w:proofErr w:type="gramStart"/>
              <w:r w:rsidRPr="006878E5">
                <w:rPr>
                  <w:rStyle w:val="Hyperlink"/>
                  <w:rFonts w:asciiTheme="minorHAnsi" w:hAnsiTheme="minorHAnsi" w:cstheme="minorHAnsi"/>
                  <w:sz w:val="20"/>
                  <w:szCs w:val="20"/>
                  <w:lang w:val="en-GB"/>
                </w:rPr>
                <w:t>hit</w:t>
              </w:r>
              <w:proofErr w:type="gramEnd"/>
              <w:r w:rsidRPr="006878E5">
                <w:rPr>
                  <w:rStyle w:val="Hyperlink"/>
                  <w:rFonts w:asciiTheme="minorHAnsi" w:hAnsiTheme="minorHAnsi" w:cstheme="minorHAnsi"/>
                  <w:sz w:val="20"/>
                  <w:szCs w:val="20"/>
                  <w:lang w:val="en-GB"/>
                </w:rPr>
                <w:t xml:space="preserve"> as Labour slashes physics funding</w:t>
              </w:r>
            </w:hyperlink>
          </w:p>
        </w:tc>
      </w:tr>
      <w:tr w:rsidR="00312E81" w:rsidRPr="006878E5" w14:paraId="0BF2550F" w14:textId="77777777" w:rsidTr="00312E81">
        <w:trPr>
          <w:trHeight w:val="41"/>
        </w:trPr>
        <w:tc>
          <w:tcPr>
            <w:tcW w:w="1490" w:type="dxa"/>
            <w:gridSpan w:val="3"/>
            <w:tcMar>
              <w:top w:w="29" w:type="dxa"/>
              <w:left w:w="115" w:type="dxa"/>
              <w:bottom w:w="29" w:type="dxa"/>
              <w:right w:w="115" w:type="dxa"/>
            </w:tcMar>
          </w:tcPr>
          <w:p w14:paraId="034818DE" w14:textId="5B665848" w:rsidR="0071202F" w:rsidRPr="006878E5" w:rsidRDefault="0071202F" w:rsidP="0071202F">
            <w:pPr>
              <w:spacing w:after="0"/>
              <w:jc w:val="both"/>
              <w:rPr>
                <w:rFonts w:asciiTheme="minorHAnsi" w:hAnsiTheme="minorHAnsi" w:cstheme="minorHAnsi"/>
                <w:bCs/>
                <w:sz w:val="20"/>
                <w:szCs w:val="20"/>
              </w:rPr>
            </w:pPr>
            <w:r w:rsidRPr="006878E5">
              <w:rPr>
                <w:rFonts w:asciiTheme="minorHAnsi" w:hAnsiTheme="minorHAnsi" w:cstheme="minorHAnsi"/>
                <w:bCs/>
                <w:sz w:val="20"/>
                <w:szCs w:val="20"/>
              </w:rPr>
              <w:t>29/01</w:t>
            </w:r>
          </w:p>
        </w:tc>
        <w:tc>
          <w:tcPr>
            <w:tcW w:w="16850" w:type="dxa"/>
          </w:tcPr>
          <w:p w14:paraId="7FEEB584" w14:textId="0237949A"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Po JK Ministro Pirmininko </w:t>
            </w:r>
            <w:proofErr w:type="spellStart"/>
            <w:r w:rsidRPr="006878E5">
              <w:rPr>
                <w:rFonts w:asciiTheme="minorHAnsi" w:hAnsiTheme="minorHAnsi" w:cstheme="minorHAnsi"/>
                <w:sz w:val="20"/>
                <w:szCs w:val="20"/>
              </w:rPr>
              <w:t>Keir</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Starmer</w:t>
            </w:r>
            <w:proofErr w:type="spellEnd"/>
            <w:r w:rsidRPr="006878E5">
              <w:rPr>
                <w:rFonts w:asciiTheme="minorHAnsi" w:hAnsiTheme="minorHAnsi" w:cstheme="minorHAnsi"/>
                <w:sz w:val="20"/>
                <w:szCs w:val="20"/>
              </w:rPr>
              <w:t xml:space="preserve"> vizito Kinijoje, „</w:t>
            </w:r>
            <w:r w:rsidRPr="00B16D02">
              <w:rPr>
                <w:rFonts w:asciiTheme="minorHAnsi" w:hAnsiTheme="minorHAnsi" w:cstheme="minorHAnsi"/>
                <w:i/>
                <w:iCs/>
                <w:sz w:val="20"/>
                <w:szCs w:val="20"/>
              </w:rPr>
              <w:t>AstraZeneca</w:t>
            </w:r>
            <w:r w:rsidRPr="006878E5">
              <w:rPr>
                <w:rFonts w:asciiTheme="minorHAnsi" w:hAnsiTheme="minorHAnsi" w:cstheme="minorHAnsi"/>
                <w:sz w:val="20"/>
                <w:szCs w:val="20"/>
              </w:rPr>
              <w:t xml:space="preserve">“ (JK farmacijos bendrovė) paskelbė iki 2030 m. investuosianti 15 mlrd. JAV dolerių Kinijoje į vaistų tyrimus, kūrimą ir gamybą, plėsdama naujos kartos gydymo technologijas bei esamus pajėgumus. </w:t>
            </w:r>
          </w:p>
        </w:tc>
        <w:tc>
          <w:tcPr>
            <w:tcW w:w="3862" w:type="dxa"/>
            <w:gridSpan w:val="2"/>
          </w:tcPr>
          <w:p w14:paraId="03B683FE" w14:textId="021847B3" w:rsidR="0071202F" w:rsidRPr="006878E5" w:rsidRDefault="0071202F" w:rsidP="0071202F">
            <w:pPr>
              <w:spacing w:after="0"/>
              <w:rPr>
                <w:rFonts w:asciiTheme="minorHAnsi" w:hAnsiTheme="minorHAnsi" w:cstheme="minorHAnsi"/>
                <w:sz w:val="20"/>
                <w:szCs w:val="20"/>
                <w:lang w:val="en-GB"/>
              </w:rPr>
            </w:pPr>
            <w:hyperlink r:id="rId36" w:history="1">
              <w:r w:rsidRPr="006878E5">
                <w:rPr>
                  <w:rStyle w:val="Hyperlink"/>
                  <w:rFonts w:asciiTheme="minorHAnsi" w:hAnsiTheme="minorHAnsi" w:cstheme="minorHAnsi"/>
                  <w:sz w:val="20"/>
                  <w:szCs w:val="20"/>
                  <w:lang w:val="en-GB"/>
                </w:rPr>
                <w:t>AstraZeneca invests $15bn in China through 2030</w:t>
              </w:r>
            </w:hyperlink>
            <w:r w:rsidRPr="006878E5">
              <w:rPr>
                <w:rFonts w:asciiTheme="minorHAnsi" w:hAnsiTheme="minorHAnsi" w:cstheme="minorHAnsi"/>
                <w:sz w:val="20"/>
                <w:szCs w:val="20"/>
                <w:lang w:val="en-GB"/>
              </w:rPr>
              <w:t xml:space="preserve"> </w:t>
            </w:r>
          </w:p>
        </w:tc>
      </w:tr>
      <w:tr w:rsidR="0071202F" w:rsidRPr="006878E5" w14:paraId="608A4E75" w14:textId="77777777" w:rsidTr="00312E81">
        <w:trPr>
          <w:trHeight w:val="41"/>
        </w:trPr>
        <w:tc>
          <w:tcPr>
            <w:tcW w:w="22202" w:type="dxa"/>
            <w:gridSpan w:val="6"/>
            <w:shd w:val="clear" w:color="auto" w:fill="DEEAF6" w:themeFill="accent1" w:themeFillTint="33"/>
            <w:tcMar>
              <w:top w:w="29" w:type="dxa"/>
              <w:left w:w="115" w:type="dxa"/>
              <w:bottom w:w="29" w:type="dxa"/>
              <w:right w:w="115" w:type="dxa"/>
            </w:tcMar>
          </w:tcPr>
          <w:p w14:paraId="7AAD2C52" w14:textId="107BA7F1" w:rsidR="0071202F" w:rsidRPr="006878E5" w:rsidRDefault="0071202F" w:rsidP="0071202F">
            <w:pPr>
              <w:spacing w:after="0"/>
              <w:jc w:val="both"/>
              <w:rPr>
                <w:rFonts w:asciiTheme="minorHAnsi" w:hAnsiTheme="minorHAnsi" w:cstheme="minorHAnsi"/>
                <w:b/>
                <w:sz w:val="20"/>
                <w:szCs w:val="20"/>
              </w:rPr>
            </w:pPr>
            <w:r w:rsidRPr="006878E5">
              <w:rPr>
                <w:rFonts w:asciiTheme="minorHAnsi" w:hAnsiTheme="minorHAnsi" w:cstheme="minorHAnsi"/>
                <w:b/>
                <w:sz w:val="20"/>
                <w:szCs w:val="20"/>
              </w:rPr>
              <w:t>Energetika, transportas, aplinka ir klimato kaita, žaliosios technologijos, kibernetinis saugumas</w:t>
            </w:r>
          </w:p>
        </w:tc>
      </w:tr>
      <w:tr w:rsidR="00312E81" w:rsidRPr="006878E5" w14:paraId="2CB3DCA9" w14:textId="77777777" w:rsidTr="00312E81">
        <w:trPr>
          <w:trHeight w:val="41"/>
        </w:trPr>
        <w:tc>
          <w:tcPr>
            <w:tcW w:w="1490" w:type="dxa"/>
            <w:gridSpan w:val="3"/>
            <w:tcMar>
              <w:top w:w="29" w:type="dxa"/>
              <w:left w:w="115" w:type="dxa"/>
              <w:bottom w:w="29" w:type="dxa"/>
              <w:right w:w="115" w:type="dxa"/>
            </w:tcMar>
          </w:tcPr>
          <w:p w14:paraId="41EB8D20" w14:textId="77777777" w:rsidR="0071202F" w:rsidRPr="006878E5" w:rsidRDefault="0071202F" w:rsidP="0071202F">
            <w:pPr>
              <w:spacing w:after="0"/>
              <w:jc w:val="both"/>
              <w:rPr>
                <w:rFonts w:asciiTheme="minorHAnsi" w:hAnsiTheme="minorHAnsi" w:cstheme="minorHAnsi"/>
                <w:b/>
                <w:sz w:val="20"/>
                <w:szCs w:val="20"/>
              </w:rPr>
            </w:pPr>
          </w:p>
        </w:tc>
        <w:tc>
          <w:tcPr>
            <w:tcW w:w="16850" w:type="dxa"/>
          </w:tcPr>
          <w:p w14:paraId="0491D135" w14:textId="0EE76185"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rPr>
              <w:t>2025 m. gruodžio mėn. energijos tendencijos</w:t>
            </w:r>
          </w:p>
        </w:tc>
        <w:tc>
          <w:tcPr>
            <w:tcW w:w="3862" w:type="dxa"/>
            <w:gridSpan w:val="2"/>
          </w:tcPr>
          <w:p w14:paraId="691383CA" w14:textId="6081E983" w:rsidR="0071202F" w:rsidRPr="006878E5" w:rsidRDefault="0071202F" w:rsidP="0071202F">
            <w:pPr>
              <w:spacing w:after="0"/>
              <w:rPr>
                <w:rFonts w:asciiTheme="minorHAnsi" w:hAnsiTheme="minorHAnsi" w:cstheme="minorHAnsi"/>
                <w:sz w:val="20"/>
                <w:szCs w:val="20"/>
              </w:rPr>
            </w:pPr>
            <w:hyperlink r:id="rId37" w:tgtFrame="_blank" w:history="1">
              <w:r w:rsidRPr="006878E5">
                <w:rPr>
                  <w:rStyle w:val="Hyperlink"/>
                  <w:rFonts w:asciiTheme="minorHAnsi" w:hAnsiTheme="minorHAnsi" w:cstheme="minorHAnsi"/>
                  <w:sz w:val="20"/>
                  <w:szCs w:val="20"/>
                </w:rPr>
                <w:t xml:space="preserve">Energy </w:t>
              </w:r>
              <w:proofErr w:type="spellStart"/>
              <w:r w:rsidRPr="006878E5">
                <w:rPr>
                  <w:rStyle w:val="Hyperlink"/>
                  <w:rFonts w:asciiTheme="minorHAnsi" w:hAnsiTheme="minorHAnsi" w:cstheme="minorHAnsi"/>
                  <w:sz w:val="20"/>
                  <w:szCs w:val="20"/>
                </w:rPr>
                <w:t>Trends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December</w:t>
              </w:r>
              <w:proofErr w:type="spellEnd"/>
              <w:r w:rsidRPr="006878E5">
                <w:rPr>
                  <w:rStyle w:val="Hyperlink"/>
                  <w:rFonts w:asciiTheme="minorHAnsi" w:hAnsiTheme="minorHAnsi" w:cstheme="minorHAnsi"/>
                  <w:sz w:val="20"/>
                  <w:szCs w:val="20"/>
                </w:rPr>
                <w:t xml:space="preserve"> 2025</w:t>
              </w:r>
            </w:hyperlink>
          </w:p>
        </w:tc>
      </w:tr>
      <w:tr w:rsidR="00312E81" w:rsidRPr="006878E5" w14:paraId="699CFF59" w14:textId="77777777" w:rsidTr="00312E81">
        <w:trPr>
          <w:trHeight w:val="41"/>
        </w:trPr>
        <w:tc>
          <w:tcPr>
            <w:tcW w:w="1490" w:type="dxa"/>
            <w:gridSpan w:val="3"/>
            <w:tcMar>
              <w:top w:w="29" w:type="dxa"/>
              <w:left w:w="115" w:type="dxa"/>
              <w:bottom w:w="29" w:type="dxa"/>
              <w:right w:w="115" w:type="dxa"/>
            </w:tcMar>
          </w:tcPr>
          <w:p w14:paraId="0EA95B36" w14:textId="77777777" w:rsidR="0071202F" w:rsidRPr="006878E5" w:rsidRDefault="0071202F" w:rsidP="0071202F">
            <w:pPr>
              <w:spacing w:after="0"/>
              <w:jc w:val="both"/>
              <w:rPr>
                <w:rFonts w:asciiTheme="minorHAnsi" w:hAnsiTheme="minorHAnsi" w:cstheme="minorHAnsi"/>
                <w:b/>
                <w:sz w:val="20"/>
                <w:szCs w:val="20"/>
              </w:rPr>
            </w:pPr>
          </w:p>
        </w:tc>
        <w:tc>
          <w:tcPr>
            <w:tcW w:w="16850" w:type="dxa"/>
          </w:tcPr>
          <w:p w14:paraId="72809D9F" w14:textId="6C2846AC" w:rsidR="0071202F" w:rsidRPr="006878E5" w:rsidRDefault="0071202F" w:rsidP="0071202F">
            <w:pPr>
              <w:pStyle w:val="ListParagraph"/>
              <w:numPr>
                <w:ilvl w:val="0"/>
                <w:numId w:val="37"/>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 xml:space="preserve">Nulinės emisijos transporto (angl. </w:t>
            </w:r>
            <w:proofErr w:type="spellStart"/>
            <w:r w:rsidRPr="006878E5">
              <w:rPr>
                <w:rFonts w:asciiTheme="minorHAnsi" w:hAnsiTheme="minorHAnsi" w:cstheme="minorHAnsi"/>
                <w:i/>
                <w:iCs/>
                <w:sz w:val="20"/>
                <w:szCs w:val="20"/>
              </w:rPr>
              <w:t>Zero</w:t>
            </w:r>
            <w:proofErr w:type="spellEnd"/>
            <w:r w:rsidRPr="006878E5">
              <w:rPr>
                <w:rFonts w:asciiTheme="minorHAnsi" w:hAnsiTheme="minorHAnsi" w:cstheme="minorHAnsi"/>
                <w:i/>
                <w:iCs/>
                <w:sz w:val="20"/>
                <w:szCs w:val="20"/>
              </w:rPr>
              <w:t xml:space="preserve"> </w:t>
            </w:r>
            <w:proofErr w:type="spellStart"/>
            <w:r w:rsidRPr="006878E5">
              <w:rPr>
                <w:rFonts w:asciiTheme="minorHAnsi" w:hAnsiTheme="minorHAnsi" w:cstheme="minorHAnsi"/>
                <w:i/>
                <w:iCs/>
                <w:sz w:val="20"/>
                <w:szCs w:val="20"/>
              </w:rPr>
              <w:t>Emission</w:t>
            </w:r>
            <w:proofErr w:type="spellEnd"/>
            <w:r w:rsidRPr="006878E5">
              <w:rPr>
                <w:rFonts w:asciiTheme="minorHAnsi" w:hAnsiTheme="minorHAnsi" w:cstheme="minorHAnsi"/>
                <w:i/>
                <w:iCs/>
                <w:sz w:val="20"/>
                <w:szCs w:val="20"/>
              </w:rPr>
              <w:t xml:space="preserve"> </w:t>
            </w:r>
            <w:proofErr w:type="spellStart"/>
            <w:r w:rsidRPr="006878E5">
              <w:rPr>
                <w:rFonts w:asciiTheme="minorHAnsi" w:hAnsiTheme="minorHAnsi" w:cstheme="minorHAnsi"/>
                <w:i/>
                <w:iCs/>
                <w:sz w:val="20"/>
                <w:szCs w:val="20"/>
              </w:rPr>
              <w:t>Vehicle</w:t>
            </w:r>
            <w:proofErr w:type="spellEnd"/>
            <w:r w:rsidRPr="006878E5">
              <w:rPr>
                <w:rFonts w:asciiTheme="minorHAnsi" w:hAnsiTheme="minorHAnsi" w:cstheme="minorHAnsi"/>
                <w:sz w:val="20"/>
                <w:szCs w:val="20"/>
              </w:rPr>
              <w:t>) mandato peržiūra numatyta 2027 m.; 2035 m. vidaus degimo variklių draudimas išlieka;</w:t>
            </w:r>
          </w:p>
          <w:p w14:paraId="4B2BC25D" w14:textId="77777777" w:rsidR="0071202F" w:rsidRPr="006878E5" w:rsidRDefault="0071202F" w:rsidP="0071202F">
            <w:pPr>
              <w:pStyle w:val="ListParagraph"/>
              <w:numPr>
                <w:ilvl w:val="0"/>
                <w:numId w:val="37"/>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Konsultacijos dėl nulinės emisijos sunkvežimių pardavimų nutraukimo iki 2040 m.;</w:t>
            </w:r>
          </w:p>
          <w:p w14:paraId="68CC4F50" w14:textId="77777777" w:rsidR="0071202F" w:rsidRPr="006878E5" w:rsidRDefault="0071202F" w:rsidP="0071202F">
            <w:pPr>
              <w:pStyle w:val="ListParagraph"/>
              <w:numPr>
                <w:ilvl w:val="0"/>
                <w:numId w:val="37"/>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18 mln. svarų sterlingų „įkraunamų sunkvežimių“ (angl. „</w:t>
            </w:r>
            <w:proofErr w:type="spellStart"/>
            <w:r w:rsidRPr="006878E5">
              <w:rPr>
                <w:rFonts w:asciiTheme="minorHAnsi" w:hAnsiTheme="minorHAnsi" w:cstheme="minorHAnsi"/>
                <w:i/>
                <w:iCs/>
                <w:sz w:val="20"/>
                <w:szCs w:val="20"/>
              </w:rPr>
              <w:t>Plug</w:t>
            </w:r>
            <w:proofErr w:type="spellEnd"/>
            <w:r w:rsidRPr="006878E5">
              <w:rPr>
                <w:rFonts w:asciiTheme="minorHAnsi" w:hAnsiTheme="minorHAnsi" w:cstheme="minorHAnsi"/>
                <w:i/>
                <w:iCs/>
                <w:sz w:val="20"/>
                <w:szCs w:val="20"/>
              </w:rPr>
              <w:t xml:space="preserve">-in </w:t>
            </w:r>
            <w:proofErr w:type="spellStart"/>
            <w:r w:rsidRPr="006878E5">
              <w:rPr>
                <w:rFonts w:asciiTheme="minorHAnsi" w:hAnsiTheme="minorHAnsi" w:cstheme="minorHAnsi"/>
                <w:i/>
                <w:iCs/>
                <w:sz w:val="20"/>
                <w:szCs w:val="20"/>
              </w:rPr>
              <w:t>Truck</w:t>
            </w:r>
            <w:proofErr w:type="spellEnd"/>
            <w:r w:rsidRPr="006878E5">
              <w:rPr>
                <w:rFonts w:asciiTheme="minorHAnsi" w:hAnsiTheme="minorHAnsi" w:cstheme="minorHAnsi"/>
                <w:sz w:val="20"/>
                <w:szCs w:val="20"/>
              </w:rPr>
              <w:t>“) programa, skirianti iki 120 tūkst. svarų sterlingų nuolaidos elektriniams sunkvežimiams;</w:t>
            </w:r>
          </w:p>
          <w:p w14:paraId="121CE6AF" w14:textId="658096BE" w:rsidR="0071202F" w:rsidRPr="006878E5" w:rsidRDefault="0071202F" w:rsidP="000968EC">
            <w:pPr>
              <w:pStyle w:val="ListParagraph"/>
              <w:numPr>
                <w:ilvl w:val="0"/>
                <w:numId w:val="37"/>
              </w:numPr>
              <w:tabs>
                <w:tab w:val="left" w:pos="1256"/>
              </w:tabs>
              <w:spacing w:after="0"/>
              <w:rPr>
                <w:rFonts w:asciiTheme="minorHAnsi" w:hAnsiTheme="minorHAnsi" w:cstheme="minorHAnsi"/>
                <w:sz w:val="20"/>
                <w:szCs w:val="20"/>
              </w:rPr>
            </w:pPr>
            <w:r w:rsidRPr="006878E5">
              <w:rPr>
                <w:rFonts w:asciiTheme="minorHAnsi" w:hAnsiTheme="minorHAnsi" w:cstheme="minorHAnsi"/>
                <w:sz w:val="20"/>
                <w:szCs w:val="20"/>
              </w:rPr>
              <w:t>Pradėta rinkti įrodymus dėl savavaldžių transporto priemonių reguliavimo.</w:t>
            </w:r>
          </w:p>
        </w:tc>
        <w:tc>
          <w:tcPr>
            <w:tcW w:w="3862" w:type="dxa"/>
            <w:gridSpan w:val="2"/>
          </w:tcPr>
          <w:p w14:paraId="79CA86A9" w14:textId="0E56BB84" w:rsidR="0071202F" w:rsidRPr="006878E5" w:rsidRDefault="0071202F" w:rsidP="0071202F">
            <w:pPr>
              <w:spacing w:after="0"/>
              <w:rPr>
                <w:rFonts w:asciiTheme="minorHAnsi" w:hAnsiTheme="minorHAnsi" w:cstheme="minorHAnsi"/>
                <w:sz w:val="20"/>
                <w:szCs w:val="20"/>
              </w:rPr>
            </w:pPr>
            <w:r>
              <w:rPr>
                <w:rFonts w:asciiTheme="minorHAnsi" w:hAnsiTheme="minorHAnsi" w:cstheme="minorHAnsi"/>
                <w:sz w:val="20"/>
                <w:szCs w:val="20"/>
              </w:rPr>
              <w:t xml:space="preserve">London Transport </w:t>
            </w:r>
            <w:proofErr w:type="spellStart"/>
            <w:r>
              <w:rPr>
                <w:rFonts w:asciiTheme="minorHAnsi" w:hAnsiTheme="minorHAnsi" w:cstheme="minorHAnsi"/>
                <w:sz w:val="20"/>
                <w:szCs w:val="20"/>
              </w:rPr>
              <w:t>Snapshot</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December</w:t>
            </w:r>
            <w:proofErr w:type="spellEnd"/>
            <w:r>
              <w:rPr>
                <w:rFonts w:asciiTheme="minorHAnsi" w:hAnsiTheme="minorHAnsi" w:cstheme="minorHAnsi"/>
                <w:sz w:val="20"/>
                <w:szCs w:val="20"/>
              </w:rPr>
              <w:t xml:space="preserve"> 2025</w:t>
            </w:r>
          </w:p>
        </w:tc>
      </w:tr>
      <w:tr w:rsidR="00312E81" w:rsidRPr="006878E5" w14:paraId="5BF43850" w14:textId="77777777" w:rsidTr="00312E81">
        <w:trPr>
          <w:trHeight w:val="41"/>
        </w:trPr>
        <w:tc>
          <w:tcPr>
            <w:tcW w:w="1490" w:type="dxa"/>
            <w:gridSpan w:val="3"/>
            <w:tcMar>
              <w:top w:w="29" w:type="dxa"/>
              <w:left w:w="115" w:type="dxa"/>
              <w:bottom w:w="29" w:type="dxa"/>
              <w:right w:w="115" w:type="dxa"/>
            </w:tcMar>
          </w:tcPr>
          <w:p w14:paraId="30BCFB97" w14:textId="77777777" w:rsidR="0071202F" w:rsidRPr="006878E5" w:rsidRDefault="0071202F" w:rsidP="0071202F">
            <w:pPr>
              <w:spacing w:after="0"/>
              <w:jc w:val="both"/>
              <w:rPr>
                <w:rFonts w:asciiTheme="minorHAnsi" w:hAnsiTheme="minorHAnsi" w:cstheme="minorHAnsi"/>
                <w:b/>
                <w:sz w:val="20"/>
                <w:szCs w:val="20"/>
              </w:rPr>
            </w:pPr>
          </w:p>
        </w:tc>
        <w:tc>
          <w:tcPr>
            <w:tcW w:w="16850" w:type="dxa"/>
          </w:tcPr>
          <w:p w14:paraId="5D0CA100" w14:textId="5C9C15C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Transporto Ministerija – moksliniai tyrimai ir eksperimentinė plėtra (MTEP) aviacijos </w:t>
            </w:r>
            <w:proofErr w:type="spellStart"/>
            <w:r w:rsidRPr="006878E5">
              <w:rPr>
                <w:rFonts w:asciiTheme="minorHAnsi" w:hAnsiTheme="minorHAnsi" w:cstheme="minorHAnsi"/>
                <w:sz w:val="20"/>
                <w:szCs w:val="20"/>
              </w:rPr>
              <w:t>dekarbonizacijai</w:t>
            </w:r>
            <w:proofErr w:type="spellEnd"/>
            <w:r w:rsidRPr="006878E5">
              <w:rPr>
                <w:rFonts w:asciiTheme="minorHAnsi" w:hAnsiTheme="minorHAnsi" w:cstheme="minorHAnsi"/>
                <w:sz w:val="20"/>
                <w:szCs w:val="20"/>
              </w:rPr>
              <w:t>.</w:t>
            </w:r>
          </w:p>
        </w:tc>
        <w:tc>
          <w:tcPr>
            <w:tcW w:w="3862" w:type="dxa"/>
            <w:gridSpan w:val="2"/>
          </w:tcPr>
          <w:p w14:paraId="48897256" w14:textId="132D6B37" w:rsidR="0071202F" w:rsidRPr="006878E5" w:rsidRDefault="0071202F" w:rsidP="0071202F">
            <w:pPr>
              <w:spacing w:after="0"/>
              <w:jc w:val="both"/>
              <w:rPr>
                <w:rFonts w:asciiTheme="minorHAnsi" w:hAnsiTheme="minorHAnsi" w:cstheme="minorHAnsi"/>
                <w:sz w:val="20"/>
                <w:szCs w:val="20"/>
              </w:rPr>
            </w:pPr>
            <w:hyperlink r:id="rId38" w:history="1">
              <w:r w:rsidRPr="006878E5">
                <w:rPr>
                  <w:rStyle w:val="Hyperlink"/>
                  <w:rFonts w:asciiTheme="minorHAnsi" w:hAnsiTheme="minorHAnsi" w:cstheme="minorHAnsi"/>
                  <w:sz w:val="20"/>
                  <w:szCs w:val="20"/>
                </w:rPr>
                <w:t>GOV.UK</w:t>
              </w:r>
            </w:hyperlink>
            <w:r w:rsidRPr="006878E5">
              <w:rPr>
                <w:rFonts w:asciiTheme="minorHAnsi" w:hAnsiTheme="minorHAnsi" w:cstheme="minorHAnsi"/>
                <w:sz w:val="20"/>
                <w:szCs w:val="20"/>
              </w:rPr>
              <w:t xml:space="preserve"> </w:t>
            </w:r>
          </w:p>
        </w:tc>
      </w:tr>
      <w:tr w:rsidR="00312E81" w:rsidRPr="006878E5" w14:paraId="1E8E2AB8" w14:textId="77777777" w:rsidTr="00312E81">
        <w:trPr>
          <w:trHeight w:val="41"/>
        </w:trPr>
        <w:tc>
          <w:tcPr>
            <w:tcW w:w="1490" w:type="dxa"/>
            <w:gridSpan w:val="3"/>
            <w:tcMar>
              <w:top w:w="29" w:type="dxa"/>
              <w:left w:w="115" w:type="dxa"/>
              <w:bottom w:w="29" w:type="dxa"/>
              <w:right w:w="115" w:type="dxa"/>
            </w:tcMar>
          </w:tcPr>
          <w:p w14:paraId="60CD12DC" w14:textId="4333D737" w:rsidR="0071202F" w:rsidRPr="00EA308E" w:rsidRDefault="0071202F" w:rsidP="0071202F">
            <w:pPr>
              <w:spacing w:after="0"/>
              <w:jc w:val="both"/>
              <w:rPr>
                <w:rFonts w:asciiTheme="minorHAnsi" w:hAnsiTheme="minorHAnsi" w:cstheme="minorHAnsi"/>
                <w:sz w:val="20"/>
                <w:szCs w:val="20"/>
              </w:rPr>
            </w:pPr>
            <w:r w:rsidRPr="0084157F">
              <w:rPr>
                <w:rFonts w:asciiTheme="minorHAnsi" w:hAnsiTheme="minorHAnsi" w:cstheme="minorHAnsi"/>
                <w:bCs/>
                <w:sz w:val="20"/>
                <w:szCs w:val="20"/>
              </w:rPr>
              <w:t>01/01</w:t>
            </w:r>
          </w:p>
        </w:tc>
        <w:tc>
          <w:tcPr>
            <w:tcW w:w="16850" w:type="dxa"/>
          </w:tcPr>
          <w:p w14:paraId="3659637B" w14:textId="36D41FDD" w:rsidR="0071202F" w:rsidRPr="006878E5" w:rsidRDefault="0071202F" w:rsidP="0071202F">
            <w:pPr>
              <w:spacing w:after="0"/>
              <w:rPr>
                <w:rFonts w:asciiTheme="minorHAnsi" w:hAnsiTheme="minorHAnsi" w:cstheme="minorHAnsi"/>
                <w:sz w:val="20"/>
                <w:szCs w:val="20"/>
              </w:rPr>
            </w:pPr>
            <w:r w:rsidRPr="0084157F">
              <w:rPr>
                <w:rFonts w:asciiTheme="minorHAnsi" w:hAnsiTheme="minorHAnsi" w:cstheme="minorHAnsi"/>
                <w:bCs/>
                <w:sz w:val="20"/>
                <w:szCs w:val="20"/>
              </w:rPr>
              <w:t xml:space="preserve">Tony </w:t>
            </w:r>
            <w:proofErr w:type="spellStart"/>
            <w:r w:rsidRPr="0084157F">
              <w:rPr>
                <w:rFonts w:asciiTheme="minorHAnsi" w:hAnsiTheme="minorHAnsi" w:cstheme="minorHAnsi"/>
                <w:bCs/>
                <w:sz w:val="20"/>
                <w:szCs w:val="20"/>
              </w:rPr>
              <w:t>O’Reilly</w:t>
            </w:r>
            <w:proofErr w:type="spellEnd"/>
            <w:r w:rsidRPr="0084157F">
              <w:rPr>
                <w:rFonts w:asciiTheme="minorHAnsi" w:hAnsiTheme="minorHAnsi" w:cstheme="minorHAnsi"/>
                <w:bCs/>
                <w:sz w:val="20"/>
                <w:szCs w:val="20"/>
              </w:rPr>
              <w:t xml:space="preserve"> jaunesnysis, bendrovės „</w:t>
            </w:r>
            <w:proofErr w:type="spellStart"/>
            <w:r w:rsidRPr="0084157F">
              <w:rPr>
                <w:rFonts w:asciiTheme="minorHAnsi" w:hAnsiTheme="minorHAnsi" w:cstheme="minorHAnsi"/>
                <w:bCs/>
                <w:i/>
                <w:iCs/>
                <w:sz w:val="20"/>
                <w:szCs w:val="20"/>
              </w:rPr>
              <w:t>dCarbonX</w:t>
            </w:r>
            <w:proofErr w:type="spellEnd"/>
            <w:r w:rsidRPr="0084157F">
              <w:rPr>
                <w:rFonts w:asciiTheme="minorHAnsi" w:hAnsiTheme="minorHAnsi" w:cstheme="minorHAnsi"/>
                <w:bCs/>
                <w:sz w:val="20"/>
                <w:szCs w:val="20"/>
              </w:rPr>
              <w:t>“ vadovas, teigia, kad didžiausia grėsmė JK energetiniam saugumui yra ne energijos gamyba, o itin menkos dujų atsargos. Šiuo metu Britanija turi tik apie 12 dienų dujų rezervų, gerokai mažiau nei kitos Europos šalys, todėl yra labai pažeidžiama tiekimo sukrėtimų. Jo įmonė kartu su Italijos infrastruktūros grupe „</w:t>
            </w:r>
            <w:proofErr w:type="spellStart"/>
            <w:r w:rsidRPr="0084157F">
              <w:rPr>
                <w:rFonts w:asciiTheme="minorHAnsi" w:hAnsiTheme="minorHAnsi" w:cstheme="minorHAnsi"/>
                <w:bCs/>
                <w:i/>
                <w:iCs/>
                <w:sz w:val="20"/>
                <w:szCs w:val="20"/>
              </w:rPr>
              <w:t>Snam</w:t>
            </w:r>
            <w:proofErr w:type="spellEnd"/>
            <w:r w:rsidRPr="0084157F">
              <w:rPr>
                <w:rFonts w:asciiTheme="minorHAnsi" w:hAnsiTheme="minorHAnsi" w:cstheme="minorHAnsi"/>
                <w:bCs/>
                <w:sz w:val="20"/>
                <w:szCs w:val="20"/>
              </w:rPr>
              <w:t xml:space="preserve">“ planuoja po jūra, prie </w:t>
            </w:r>
            <w:proofErr w:type="spellStart"/>
            <w:r w:rsidRPr="0084157F">
              <w:rPr>
                <w:rFonts w:asciiTheme="minorHAnsi" w:hAnsiTheme="minorHAnsi" w:cstheme="minorHAnsi"/>
                <w:bCs/>
                <w:sz w:val="20"/>
                <w:szCs w:val="20"/>
              </w:rPr>
              <w:t>Kambrijos</w:t>
            </w:r>
            <w:proofErr w:type="spellEnd"/>
            <w:r w:rsidRPr="0084157F">
              <w:rPr>
                <w:rFonts w:asciiTheme="minorHAnsi" w:hAnsiTheme="minorHAnsi" w:cstheme="minorHAnsi"/>
                <w:bCs/>
                <w:sz w:val="20"/>
                <w:szCs w:val="20"/>
              </w:rPr>
              <w:t xml:space="preserve"> krantų, </w:t>
            </w:r>
            <w:r w:rsidRPr="0084157F">
              <w:rPr>
                <w:rFonts w:asciiTheme="minorHAnsi" w:hAnsiTheme="minorHAnsi" w:cstheme="minorHAnsi"/>
                <w:bCs/>
                <w:sz w:val="20"/>
                <w:szCs w:val="20"/>
              </w:rPr>
              <w:lastRenderedPageBreak/>
              <w:t>pritaikyti išsekusį dujų telkinį „</w:t>
            </w:r>
            <w:proofErr w:type="spellStart"/>
            <w:r w:rsidRPr="0084157F">
              <w:rPr>
                <w:rFonts w:asciiTheme="minorHAnsi" w:hAnsiTheme="minorHAnsi" w:cstheme="minorHAnsi"/>
                <w:bCs/>
                <w:i/>
                <w:iCs/>
                <w:sz w:val="20"/>
                <w:szCs w:val="20"/>
              </w:rPr>
              <w:t>Bains</w:t>
            </w:r>
            <w:proofErr w:type="spellEnd"/>
            <w:r w:rsidRPr="0084157F">
              <w:rPr>
                <w:rFonts w:asciiTheme="minorHAnsi" w:hAnsiTheme="minorHAnsi" w:cstheme="minorHAnsi"/>
                <w:bCs/>
                <w:sz w:val="20"/>
                <w:szCs w:val="20"/>
              </w:rPr>
              <w:t xml:space="preserve">“ didžiulei saugyklai, kuri padidintų JK atsargas dar šešiomis dienomis. Projektui, kurio vertė apie 830 mln. svarų sterlingų, reikalinga valstybės parama ir ilgalaikės kainų garantijos, kad investicija būtų ekonomiškai gyvybinga. </w:t>
            </w:r>
          </w:p>
        </w:tc>
        <w:tc>
          <w:tcPr>
            <w:tcW w:w="3862" w:type="dxa"/>
            <w:gridSpan w:val="2"/>
          </w:tcPr>
          <w:p w14:paraId="1E4A2C32" w14:textId="02D734AF" w:rsidR="0071202F" w:rsidRPr="006878E5" w:rsidRDefault="0071202F" w:rsidP="0071202F">
            <w:pPr>
              <w:spacing w:after="0"/>
              <w:rPr>
                <w:rFonts w:asciiTheme="minorHAnsi" w:hAnsiTheme="minorHAnsi" w:cstheme="minorHAnsi"/>
                <w:sz w:val="20"/>
                <w:szCs w:val="20"/>
              </w:rPr>
            </w:pPr>
            <w:hyperlink r:id="rId39" w:tgtFrame="_blank" w:history="1">
              <w:r w:rsidRPr="006878E5">
                <w:rPr>
                  <w:rStyle w:val="Hyperlink"/>
                  <w:rFonts w:asciiTheme="minorHAnsi" w:hAnsiTheme="minorHAnsi" w:cstheme="minorHAnsi"/>
                  <w:sz w:val="20"/>
                  <w:szCs w:val="20"/>
                </w:rPr>
                <w:t xml:space="preserve">I </w:t>
              </w:r>
              <w:proofErr w:type="spellStart"/>
              <w:r w:rsidRPr="006878E5">
                <w:rPr>
                  <w:rStyle w:val="Hyperlink"/>
                  <w:rFonts w:asciiTheme="minorHAnsi" w:hAnsiTheme="minorHAnsi" w:cstheme="minorHAnsi"/>
                  <w:sz w:val="20"/>
                  <w:szCs w:val="20"/>
                </w:rPr>
                <w:t>can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make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Britain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energy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secure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building</w:t>
              </w:r>
              <w:proofErr w:type="spellEnd"/>
              <w:r w:rsidRPr="006878E5">
                <w:rPr>
                  <w:rStyle w:val="Hyperlink"/>
                  <w:rFonts w:asciiTheme="minorHAnsi" w:hAnsiTheme="minorHAnsi" w:cstheme="minorHAnsi"/>
                  <w:sz w:val="20"/>
                  <w:szCs w:val="20"/>
                </w:rPr>
                <w:t xml:space="preserve"> a </w:t>
              </w:r>
              <w:proofErr w:type="spellStart"/>
              <w:r w:rsidRPr="006878E5">
                <w:rPr>
                  <w:rStyle w:val="Hyperlink"/>
                  <w:rFonts w:asciiTheme="minorHAnsi" w:hAnsiTheme="minorHAnsi" w:cstheme="minorHAnsi"/>
                  <w:sz w:val="20"/>
                  <w:szCs w:val="20"/>
                </w:rPr>
                <w:t>cavern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under</w:t>
              </w:r>
              <w:proofErr w:type="spellEnd"/>
              <w:r w:rsidRPr="006878E5">
                <w:rPr>
                  <w:rStyle w:val="Hyperlink"/>
                  <w:rFonts w:asciiTheme="minorHAnsi" w:hAnsiTheme="minorHAnsi" w:cstheme="minorHAnsi"/>
                  <w:sz w:val="20"/>
                  <w:szCs w:val="20"/>
                </w:rPr>
                <w:t xml:space="preserve"> the </w:t>
              </w:r>
              <w:proofErr w:type="spellStart"/>
              <w:r w:rsidRPr="006878E5">
                <w:rPr>
                  <w:rStyle w:val="Hyperlink"/>
                  <w:rFonts w:asciiTheme="minorHAnsi" w:hAnsiTheme="minorHAnsi" w:cstheme="minorHAnsi"/>
                  <w:sz w:val="20"/>
                  <w:szCs w:val="20"/>
                </w:rPr>
                <w:t>sea</w:t>
              </w:r>
              <w:proofErr w:type="spellEnd"/>
            </w:hyperlink>
            <w:r w:rsidRPr="006878E5">
              <w:rPr>
                <w:rFonts w:asciiTheme="minorHAnsi" w:hAnsiTheme="minorHAnsi" w:cstheme="minorHAnsi"/>
                <w:sz w:val="20"/>
                <w:szCs w:val="20"/>
              </w:rPr>
              <w:t xml:space="preserve"> </w:t>
            </w:r>
          </w:p>
        </w:tc>
      </w:tr>
      <w:tr w:rsidR="00312E81" w:rsidRPr="006878E5" w14:paraId="5412A744" w14:textId="77777777" w:rsidTr="00312E81">
        <w:trPr>
          <w:trHeight w:val="41"/>
        </w:trPr>
        <w:tc>
          <w:tcPr>
            <w:tcW w:w="1490" w:type="dxa"/>
            <w:gridSpan w:val="3"/>
            <w:tcMar>
              <w:top w:w="29" w:type="dxa"/>
              <w:left w:w="115" w:type="dxa"/>
              <w:bottom w:w="29" w:type="dxa"/>
              <w:right w:w="115" w:type="dxa"/>
            </w:tcMar>
          </w:tcPr>
          <w:p w14:paraId="59C4BDA3" w14:textId="66BF7397" w:rsidR="0071202F" w:rsidRPr="006878E5" w:rsidRDefault="0071202F" w:rsidP="0071202F">
            <w:pPr>
              <w:spacing w:after="0"/>
              <w:jc w:val="both"/>
              <w:rPr>
                <w:rFonts w:asciiTheme="minorHAnsi" w:hAnsiTheme="minorHAnsi" w:cstheme="minorHAnsi"/>
                <w:b/>
                <w:sz w:val="20"/>
                <w:szCs w:val="20"/>
              </w:rPr>
            </w:pPr>
            <w:r w:rsidRPr="00EA308E">
              <w:rPr>
                <w:rFonts w:asciiTheme="minorHAnsi" w:hAnsiTheme="minorHAnsi" w:cstheme="minorHAnsi"/>
                <w:sz w:val="20"/>
                <w:szCs w:val="20"/>
              </w:rPr>
              <w:t>05/01</w:t>
            </w:r>
          </w:p>
        </w:tc>
        <w:tc>
          <w:tcPr>
            <w:tcW w:w="16850" w:type="dxa"/>
          </w:tcPr>
          <w:p w14:paraId="6BABEB08" w14:textId="59C25C38"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JAV energetikos bendrovė „</w:t>
            </w:r>
            <w:proofErr w:type="spellStart"/>
            <w:r w:rsidRPr="0084157F">
              <w:rPr>
                <w:rFonts w:asciiTheme="minorHAnsi" w:hAnsiTheme="minorHAnsi" w:cstheme="minorHAnsi"/>
                <w:i/>
                <w:iCs/>
                <w:sz w:val="20"/>
                <w:szCs w:val="20"/>
              </w:rPr>
              <w:t>Phillips</w:t>
            </w:r>
            <w:proofErr w:type="spellEnd"/>
            <w:r w:rsidRPr="0084157F">
              <w:rPr>
                <w:rFonts w:asciiTheme="minorHAnsi" w:hAnsiTheme="minorHAnsi" w:cstheme="minorHAnsi"/>
                <w:i/>
                <w:iCs/>
                <w:sz w:val="20"/>
                <w:szCs w:val="20"/>
              </w:rPr>
              <w:t xml:space="preserve"> 66</w:t>
            </w:r>
            <w:r w:rsidRPr="006878E5">
              <w:rPr>
                <w:rFonts w:asciiTheme="minorHAnsi" w:hAnsiTheme="minorHAnsi" w:cstheme="minorHAnsi"/>
                <w:sz w:val="20"/>
                <w:szCs w:val="20"/>
              </w:rPr>
              <w:t xml:space="preserve">“ sutiko įsigyti JK </w:t>
            </w:r>
            <w:proofErr w:type="spellStart"/>
            <w:r w:rsidRPr="006878E5">
              <w:rPr>
                <w:rFonts w:asciiTheme="minorHAnsi" w:hAnsiTheme="minorHAnsi" w:cstheme="minorHAnsi"/>
                <w:sz w:val="20"/>
                <w:szCs w:val="20"/>
              </w:rPr>
              <w:t>Lindsey</w:t>
            </w:r>
            <w:proofErr w:type="spellEnd"/>
            <w:r w:rsidRPr="006878E5">
              <w:rPr>
                <w:rFonts w:asciiTheme="minorHAnsi" w:hAnsiTheme="minorHAnsi" w:cstheme="minorHAnsi"/>
                <w:sz w:val="20"/>
                <w:szCs w:val="20"/>
              </w:rPr>
              <w:t xml:space="preserve"> naftos perdirbimo gamyklą, tačiau jos neatnaujins kaip veikiančios perdirbimo įmonės. Bendrovė teigia, kad gamykla nėra gyvybinga dėl savo masto ir techninių galimybių, todėl tik dalis jos infrastruktūros bus integruota į netoliese esančią „</w:t>
            </w:r>
            <w:proofErr w:type="spellStart"/>
            <w:r w:rsidRPr="0084157F">
              <w:rPr>
                <w:rFonts w:asciiTheme="minorHAnsi" w:hAnsiTheme="minorHAnsi" w:cstheme="minorHAnsi"/>
                <w:i/>
                <w:iCs/>
                <w:sz w:val="20"/>
                <w:szCs w:val="20"/>
              </w:rPr>
              <w:t>Phillips</w:t>
            </w:r>
            <w:proofErr w:type="spellEnd"/>
            <w:r w:rsidRPr="0084157F">
              <w:rPr>
                <w:rFonts w:asciiTheme="minorHAnsi" w:hAnsiTheme="minorHAnsi" w:cstheme="minorHAnsi"/>
                <w:i/>
                <w:iCs/>
                <w:sz w:val="20"/>
                <w:szCs w:val="20"/>
              </w:rPr>
              <w:t xml:space="preserve"> 66</w:t>
            </w:r>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Humber</w:t>
            </w:r>
            <w:proofErr w:type="spellEnd"/>
            <w:r w:rsidRPr="006878E5">
              <w:rPr>
                <w:rFonts w:asciiTheme="minorHAnsi" w:hAnsiTheme="minorHAnsi" w:cstheme="minorHAnsi"/>
                <w:sz w:val="20"/>
                <w:szCs w:val="20"/>
              </w:rPr>
              <w:t xml:space="preserve"> gamyklą. Šis sprendimas dar labiau sumažins JK naftos perdirbimo pajėgumus, sukels darbo vietų praradimą ir, profsąjungų teigimu, gali pakenkti šalies energetiniam saugumui bei regiono ekonomikai.</w:t>
            </w:r>
          </w:p>
        </w:tc>
        <w:tc>
          <w:tcPr>
            <w:tcW w:w="3862" w:type="dxa"/>
            <w:gridSpan w:val="2"/>
          </w:tcPr>
          <w:p w14:paraId="3D64836C" w14:textId="1058AD8F" w:rsidR="0071202F" w:rsidRPr="006878E5" w:rsidRDefault="0071202F" w:rsidP="0071202F">
            <w:pPr>
              <w:spacing w:after="0"/>
              <w:rPr>
                <w:rFonts w:asciiTheme="minorHAnsi" w:hAnsiTheme="minorHAnsi" w:cstheme="minorHAnsi"/>
                <w:sz w:val="20"/>
                <w:szCs w:val="20"/>
              </w:rPr>
            </w:pPr>
            <w:hyperlink r:id="rId40" w:tgtFrame="_blank" w:history="1">
              <w:proofErr w:type="spellStart"/>
              <w:r w:rsidRPr="006878E5">
                <w:rPr>
                  <w:rStyle w:val="Hyperlink"/>
                  <w:rFonts w:asciiTheme="minorHAnsi" w:hAnsiTheme="minorHAnsi" w:cstheme="minorHAnsi"/>
                  <w:sz w:val="20"/>
                  <w:szCs w:val="20"/>
                </w:rPr>
                <w:t>Phillips</w:t>
              </w:r>
              <w:proofErr w:type="spellEnd"/>
              <w:r w:rsidRPr="006878E5">
                <w:rPr>
                  <w:rStyle w:val="Hyperlink"/>
                  <w:rFonts w:asciiTheme="minorHAnsi" w:hAnsiTheme="minorHAnsi" w:cstheme="minorHAnsi"/>
                  <w:sz w:val="20"/>
                  <w:szCs w:val="20"/>
                </w:rPr>
                <w:t xml:space="preserve"> 66 to </w:t>
              </w:r>
              <w:proofErr w:type="spellStart"/>
              <w:r w:rsidRPr="006878E5">
                <w:rPr>
                  <w:rStyle w:val="Hyperlink"/>
                  <w:rFonts w:asciiTheme="minorHAnsi" w:hAnsiTheme="minorHAnsi" w:cstheme="minorHAnsi"/>
                  <w:sz w:val="20"/>
                  <w:szCs w:val="20"/>
                </w:rPr>
                <w:t>buy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UK’s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Lindsey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refinery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but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will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not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reopen</w:t>
              </w:r>
              <w:proofErr w:type="spellEnd"/>
              <w:r w:rsidRPr="006878E5">
                <w:rPr>
                  <w:rStyle w:val="Hyperlink"/>
                  <w:rFonts w:asciiTheme="minorHAnsi" w:hAnsiTheme="minorHAnsi" w:cstheme="minorHAnsi"/>
                  <w:sz w:val="20"/>
                  <w:szCs w:val="20"/>
                </w:rPr>
                <w:t xml:space="preserve"> it</w:t>
              </w:r>
            </w:hyperlink>
          </w:p>
        </w:tc>
      </w:tr>
      <w:tr w:rsidR="00312E81" w:rsidRPr="006878E5" w14:paraId="2961BF44" w14:textId="77777777" w:rsidTr="00312E81">
        <w:trPr>
          <w:trHeight w:val="41"/>
        </w:trPr>
        <w:tc>
          <w:tcPr>
            <w:tcW w:w="1490" w:type="dxa"/>
            <w:gridSpan w:val="3"/>
            <w:tcMar>
              <w:top w:w="29" w:type="dxa"/>
              <w:left w:w="115" w:type="dxa"/>
              <w:bottom w:w="29" w:type="dxa"/>
              <w:right w:w="115" w:type="dxa"/>
            </w:tcMar>
          </w:tcPr>
          <w:p w14:paraId="41F8D957"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06/01</w:t>
            </w:r>
          </w:p>
        </w:tc>
        <w:tc>
          <w:tcPr>
            <w:tcW w:w="16850" w:type="dxa"/>
          </w:tcPr>
          <w:p w14:paraId="02B6B959" w14:textId="63B7CE3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Naujų automobilių pardavimai JK pasiekė 2,02 mln. ribą dėl sparčiai augančių Kinijos gamintojų, tokių kaip BYD, pardavimų Europoje. 2025 m. JK jie sudarė apie 27,9 proc. visų elektrinių automobilių pardavimų. Tai padeda JK pereiti prie elektrinio transporto, tačiau kelia nerimą dėl priklausomybės nuo Kinijos. Elektromobilių pardavimai auga, bet vis dar atsilieka nuo vyriausybės nustatytų tikslų iki 2030 m. atsisakyti benzininių ir dyzelinių automobilių.</w:t>
            </w:r>
          </w:p>
        </w:tc>
        <w:tc>
          <w:tcPr>
            <w:tcW w:w="3862" w:type="dxa"/>
            <w:gridSpan w:val="2"/>
          </w:tcPr>
          <w:p w14:paraId="36F13D89" w14:textId="77777777" w:rsidR="0071202F" w:rsidRPr="006878E5" w:rsidRDefault="0071202F" w:rsidP="0071202F">
            <w:pPr>
              <w:spacing w:after="0"/>
              <w:rPr>
                <w:rFonts w:asciiTheme="minorHAnsi" w:hAnsiTheme="minorHAnsi" w:cstheme="minorHAnsi"/>
                <w:sz w:val="20"/>
                <w:szCs w:val="20"/>
              </w:rPr>
            </w:pPr>
            <w:hyperlink r:id="rId41" w:tgtFrame="_blank" w:history="1">
              <w:r w:rsidRPr="006878E5">
                <w:rPr>
                  <w:rStyle w:val="Hyperlink"/>
                  <w:rFonts w:asciiTheme="minorHAnsi" w:hAnsiTheme="minorHAnsi" w:cstheme="minorHAnsi"/>
                  <w:sz w:val="20"/>
                  <w:szCs w:val="20"/>
                </w:rPr>
                <w:t xml:space="preserve">One in </w:t>
              </w:r>
              <w:proofErr w:type="spellStart"/>
              <w:r w:rsidRPr="006878E5">
                <w:rPr>
                  <w:rStyle w:val="Hyperlink"/>
                  <w:rFonts w:asciiTheme="minorHAnsi" w:hAnsiTheme="minorHAnsi" w:cstheme="minorHAnsi"/>
                  <w:sz w:val="20"/>
                  <w:szCs w:val="20"/>
                </w:rPr>
                <w:t>four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electric</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cars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sold</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Britain</w:t>
              </w:r>
              <w:proofErr w:type="spellEnd"/>
              <w:r w:rsidRPr="006878E5">
                <w:rPr>
                  <w:rStyle w:val="Hyperlink"/>
                  <w:rFonts w:asciiTheme="minorHAnsi" w:hAnsiTheme="minorHAnsi" w:cstheme="minorHAnsi"/>
                  <w:sz w:val="20"/>
                  <w:szCs w:val="20"/>
                </w:rPr>
                <w:t xml:space="preserve"> are </w:t>
              </w:r>
              <w:proofErr w:type="spellStart"/>
              <w:r w:rsidRPr="006878E5">
                <w:rPr>
                  <w:rStyle w:val="Hyperlink"/>
                  <w:rFonts w:asciiTheme="minorHAnsi" w:hAnsiTheme="minorHAnsi" w:cstheme="minorHAnsi"/>
                  <w:sz w:val="20"/>
                  <w:szCs w:val="20"/>
                </w:rPr>
                <w:t>Chinese</w:t>
              </w:r>
              <w:proofErr w:type="spellEnd"/>
            </w:hyperlink>
          </w:p>
          <w:p w14:paraId="5FD27F12" w14:textId="77777777" w:rsidR="0071202F" w:rsidRPr="006878E5" w:rsidRDefault="0071202F" w:rsidP="0071202F">
            <w:pPr>
              <w:ind w:firstLine="720"/>
              <w:rPr>
                <w:rFonts w:asciiTheme="minorHAnsi" w:hAnsiTheme="minorHAnsi" w:cstheme="minorHAnsi"/>
                <w:sz w:val="20"/>
                <w:szCs w:val="20"/>
              </w:rPr>
            </w:pPr>
          </w:p>
        </w:tc>
      </w:tr>
      <w:tr w:rsidR="00312E81" w:rsidRPr="006878E5" w14:paraId="399F63E5" w14:textId="77777777" w:rsidTr="00312E81">
        <w:trPr>
          <w:trHeight w:val="41"/>
        </w:trPr>
        <w:tc>
          <w:tcPr>
            <w:tcW w:w="1490" w:type="dxa"/>
            <w:gridSpan w:val="3"/>
            <w:tcMar>
              <w:top w:w="29" w:type="dxa"/>
              <w:left w:w="115" w:type="dxa"/>
              <w:bottom w:w="29" w:type="dxa"/>
              <w:right w:w="115" w:type="dxa"/>
            </w:tcMar>
          </w:tcPr>
          <w:p w14:paraId="33340CFA"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06/01</w:t>
            </w:r>
          </w:p>
        </w:tc>
        <w:tc>
          <w:tcPr>
            <w:tcW w:w="16850" w:type="dxa"/>
          </w:tcPr>
          <w:p w14:paraId="6EE291C2" w14:textId="56A52C4F"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elektros tinklų sektorius sparčiai plečia darbuotojų skaičių, nes šalis pereina nuo iškastinio kuro prie atsinaujinančios energijos. Tinklų operatoriai, tokie kaip „</w:t>
            </w:r>
            <w:proofErr w:type="spellStart"/>
            <w:r w:rsidRPr="0084157F">
              <w:rPr>
                <w:rFonts w:asciiTheme="minorHAnsi" w:hAnsiTheme="minorHAnsi" w:cstheme="minorHAnsi"/>
                <w:bCs/>
                <w:i/>
                <w:iCs/>
                <w:sz w:val="20"/>
                <w:szCs w:val="20"/>
              </w:rPr>
              <w:t>Scottish</w:t>
            </w:r>
            <w:proofErr w:type="spellEnd"/>
            <w:r w:rsidRPr="0084157F">
              <w:rPr>
                <w:rFonts w:asciiTheme="minorHAnsi" w:hAnsiTheme="minorHAnsi" w:cstheme="minorHAnsi"/>
                <w:bCs/>
                <w:i/>
                <w:iCs/>
                <w:sz w:val="20"/>
                <w:szCs w:val="20"/>
              </w:rPr>
              <w:t xml:space="preserve"> Power</w:t>
            </w:r>
            <w:r w:rsidRPr="0084157F">
              <w:rPr>
                <w:rFonts w:asciiTheme="minorHAnsi" w:hAnsiTheme="minorHAnsi" w:cstheme="minorHAnsi"/>
                <w:bCs/>
                <w:sz w:val="20"/>
                <w:szCs w:val="20"/>
              </w:rPr>
              <w:t>“ ir „</w:t>
            </w:r>
            <w:proofErr w:type="spellStart"/>
            <w:r w:rsidRPr="0084157F">
              <w:rPr>
                <w:rFonts w:asciiTheme="minorHAnsi" w:hAnsiTheme="minorHAnsi" w:cstheme="minorHAnsi"/>
                <w:bCs/>
                <w:i/>
                <w:iCs/>
                <w:sz w:val="20"/>
                <w:szCs w:val="20"/>
              </w:rPr>
              <w:t>National</w:t>
            </w:r>
            <w:proofErr w:type="spellEnd"/>
            <w:r w:rsidRPr="0084157F">
              <w:rPr>
                <w:rFonts w:asciiTheme="minorHAnsi" w:hAnsiTheme="minorHAnsi" w:cstheme="minorHAnsi"/>
                <w:bCs/>
                <w:i/>
                <w:iCs/>
                <w:sz w:val="20"/>
                <w:szCs w:val="20"/>
              </w:rPr>
              <w:t xml:space="preserve"> </w:t>
            </w:r>
            <w:proofErr w:type="spellStart"/>
            <w:r w:rsidRPr="0084157F">
              <w:rPr>
                <w:rFonts w:asciiTheme="minorHAnsi" w:hAnsiTheme="minorHAnsi" w:cstheme="minorHAnsi"/>
                <w:bCs/>
                <w:i/>
                <w:iCs/>
                <w:sz w:val="20"/>
                <w:szCs w:val="20"/>
              </w:rPr>
              <w:t>Grid</w:t>
            </w:r>
            <w:proofErr w:type="spellEnd"/>
            <w:r w:rsidRPr="0084157F">
              <w:rPr>
                <w:rFonts w:asciiTheme="minorHAnsi" w:hAnsiTheme="minorHAnsi" w:cstheme="minorHAnsi"/>
                <w:bCs/>
                <w:sz w:val="20"/>
                <w:szCs w:val="20"/>
              </w:rPr>
              <w:t>“, samdo greičiausiu tempu nuo XX a. 6-ojo dešimtmečio, kad galėtų prijungti vėjo ir saulės elektrines bei modernizuoti tinklus elektromobiliams ir šilumos siurbliams. Tačiau, trūksta patyrusių specialistų, todėl svarstomas mokymas, veteranų įdarbinimas ir lankstesnė migracijos politika.</w:t>
            </w:r>
          </w:p>
        </w:tc>
        <w:tc>
          <w:tcPr>
            <w:tcW w:w="3862" w:type="dxa"/>
            <w:gridSpan w:val="2"/>
          </w:tcPr>
          <w:p w14:paraId="04FEAF80" w14:textId="77777777" w:rsidR="0071202F" w:rsidRPr="006D5557" w:rsidRDefault="0071202F" w:rsidP="0071202F">
            <w:pPr>
              <w:spacing w:after="0"/>
              <w:rPr>
                <w:rFonts w:asciiTheme="minorHAnsi" w:hAnsiTheme="minorHAnsi" w:cstheme="minorHAnsi"/>
                <w:sz w:val="20"/>
                <w:szCs w:val="20"/>
              </w:rPr>
            </w:pPr>
            <w:hyperlink r:id="rId42" w:history="1">
              <w:r w:rsidRPr="006D5557">
                <w:rPr>
                  <w:rStyle w:val="Hyperlink"/>
                  <w:rFonts w:asciiTheme="minorHAnsi" w:hAnsiTheme="minorHAnsi" w:cstheme="minorHAnsi"/>
                  <w:sz w:val="20"/>
                  <w:szCs w:val="20"/>
                </w:rPr>
                <w:t xml:space="preserve">Power </w:t>
              </w:r>
              <w:proofErr w:type="spellStart"/>
              <w:r w:rsidRPr="006D5557">
                <w:rPr>
                  <w:rStyle w:val="Hyperlink"/>
                  <w:rFonts w:asciiTheme="minorHAnsi" w:hAnsiTheme="minorHAnsi" w:cstheme="minorHAnsi"/>
                  <w:sz w:val="20"/>
                  <w:szCs w:val="20"/>
                </w:rPr>
                <w:t>grid</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jobs</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boom</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as</w:t>
              </w:r>
              <w:proofErr w:type="spellEnd"/>
              <w:r w:rsidRPr="006D5557">
                <w:rPr>
                  <w:rStyle w:val="Hyperlink"/>
                  <w:rFonts w:asciiTheme="minorHAnsi" w:hAnsiTheme="minorHAnsi" w:cstheme="minorHAnsi"/>
                  <w:sz w:val="20"/>
                  <w:szCs w:val="20"/>
                </w:rPr>
                <w:t xml:space="preserve"> UK </w:t>
              </w:r>
              <w:proofErr w:type="spellStart"/>
              <w:r w:rsidRPr="006D5557">
                <w:rPr>
                  <w:rStyle w:val="Hyperlink"/>
                  <w:rFonts w:asciiTheme="minorHAnsi" w:hAnsiTheme="minorHAnsi" w:cstheme="minorHAnsi"/>
                  <w:sz w:val="20"/>
                  <w:szCs w:val="20"/>
                </w:rPr>
                <w:t>energy</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shifts</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away</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from</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fossil</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fuels</w:t>
              </w:r>
              <w:proofErr w:type="spellEnd"/>
            </w:hyperlink>
            <w:r w:rsidRPr="006D5557">
              <w:rPr>
                <w:rFonts w:asciiTheme="minorHAnsi" w:hAnsiTheme="minorHAnsi" w:cstheme="minorHAnsi"/>
                <w:sz w:val="20"/>
                <w:szCs w:val="20"/>
              </w:rPr>
              <w:t xml:space="preserve"> </w:t>
            </w:r>
          </w:p>
        </w:tc>
      </w:tr>
      <w:tr w:rsidR="00312E81" w:rsidRPr="006878E5" w14:paraId="789394AA" w14:textId="77777777" w:rsidTr="00312E81">
        <w:trPr>
          <w:trHeight w:val="41"/>
        </w:trPr>
        <w:tc>
          <w:tcPr>
            <w:tcW w:w="1490" w:type="dxa"/>
            <w:gridSpan w:val="3"/>
            <w:tcMar>
              <w:top w:w="29" w:type="dxa"/>
              <w:left w:w="115" w:type="dxa"/>
              <w:bottom w:w="29" w:type="dxa"/>
              <w:right w:w="115" w:type="dxa"/>
            </w:tcMar>
          </w:tcPr>
          <w:p w14:paraId="32C809FB"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11/01</w:t>
            </w:r>
          </w:p>
        </w:tc>
        <w:tc>
          <w:tcPr>
            <w:tcW w:w="16850" w:type="dxa"/>
          </w:tcPr>
          <w:p w14:paraId="3F33A818"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Vokietija siekia pritraukti daugiau „</w:t>
            </w:r>
            <w:r w:rsidRPr="0084157F">
              <w:rPr>
                <w:rFonts w:asciiTheme="minorHAnsi" w:hAnsiTheme="minorHAnsi" w:cstheme="minorHAnsi"/>
                <w:bCs/>
                <w:i/>
                <w:iCs/>
                <w:sz w:val="20"/>
                <w:szCs w:val="20"/>
              </w:rPr>
              <w:t>Rolls-Royce</w:t>
            </w:r>
            <w:r w:rsidRPr="0084157F">
              <w:rPr>
                <w:rFonts w:asciiTheme="minorHAnsi" w:hAnsiTheme="minorHAnsi" w:cstheme="minorHAnsi"/>
                <w:bCs/>
                <w:sz w:val="20"/>
                <w:szCs w:val="20"/>
              </w:rPr>
              <w:t>“ investicijų ir darbų, susijusių su naujos kartos „</w:t>
            </w:r>
            <w:proofErr w:type="spellStart"/>
            <w:r w:rsidRPr="0084157F">
              <w:rPr>
                <w:rFonts w:asciiTheme="minorHAnsi" w:hAnsiTheme="minorHAnsi" w:cstheme="minorHAnsi"/>
                <w:bCs/>
                <w:i/>
                <w:iCs/>
                <w:sz w:val="20"/>
                <w:szCs w:val="20"/>
              </w:rPr>
              <w:t>UltraFan</w:t>
            </w:r>
            <w:proofErr w:type="spellEnd"/>
            <w:r w:rsidRPr="0084157F">
              <w:rPr>
                <w:rFonts w:asciiTheme="minorHAnsi" w:hAnsiTheme="minorHAnsi" w:cstheme="minorHAnsi"/>
                <w:bCs/>
                <w:sz w:val="20"/>
                <w:szCs w:val="20"/>
              </w:rPr>
              <w:t>“ reaktyvinio variklio kūrimu, siūlydama subsidijas ir stiprindama bendradarbiavimą su įmonės padaliniu netoli Berlyno. Tai kelia nerimą JK, nes dalis aukštos vertės inžinerijos, žinių ir darbo vietų galėtų persikelti į Vokietiją. „</w:t>
            </w:r>
            <w:r w:rsidRPr="0084157F">
              <w:rPr>
                <w:rFonts w:asciiTheme="minorHAnsi" w:hAnsiTheme="minorHAnsi" w:cstheme="minorHAnsi"/>
                <w:bCs/>
                <w:i/>
                <w:iCs/>
                <w:sz w:val="20"/>
                <w:szCs w:val="20"/>
              </w:rPr>
              <w:t>Rolls-Royce</w:t>
            </w:r>
            <w:r w:rsidRPr="0084157F">
              <w:rPr>
                <w:rFonts w:asciiTheme="minorHAnsi" w:hAnsiTheme="minorHAnsi" w:cstheme="minorHAnsi"/>
                <w:bCs/>
                <w:sz w:val="20"/>
                <w:szCs w:val="20"/>
              </w:rPr>
              <w:t>“ svarsto galimybes, nes projektas brangus ir reikalauja valstybės paramos, o „</w:t>
            </w:r>
            <w:proofErr w:type="spellStart"/>
            <w:r w:rsidRPr="0084157F">
              <w:rPr>
                <w:rFonts w:asciiTheme="minorHAnsi" w:hAnsiTheme="minorHAnsi" w:cstheme="minorHAnsi"/>
                <w:bCs/>
                <w:i/>
                <w:iCs/>
                <w:sz w:val="20"/>
                <w:szCs w:val="20"/>
              </w:rPr>
              <w:t>UltraFan</w:t>
            </w:r>
            <w:proofErr w:type="spellEnd"/>
            <w:r w:rsidRPr="0084157F">
              <w:rPr>
                <w:rFonts w:asciiTheme="minorHAnsi" w:hAnsiTheme="minorHAnsi" w:cstheme="minorHAnsi"/>
                <w:bCs/>
                <w:sz w:val="20"/>
                <w:szCs w:val="20"/>
              </w:rPr>
              <w:t>“ laikomas strategiškai svarbiu tiek civilinei aviacijai, tiek gynybai. Tuo pat metu Vokietija aktyviai stiprina aviacijos sektorių, siekdama kompensuoti silpnėjančią automobilių ir chemijos pramonę.</w:t>
            </w:r>
          </w:p>
        </w:tc>
        <w:tc>
          <w:tcPr>
            <w:tcW w:w="3862" w:type="dxa"/>
            <w:gridSpan w:val="2"/>
          </w:tcPr>
          <w:p w14:paraId="3BC46641" w14:textId="77777777" w:rsidR="0071202F" w:rsidRPr="006878E5" w:rsidRDefault="0071202F" w:rsidP="0071202F">
            <w:pPr>
              <w:spacing w:after="0"/>
              <w:rPr>
                <w:rFonts w:asciiTheme="minorHAnsi" w:hAnsiTheme="minorHAnsi" w:cstheme="minorHAnsi"/>
                <w:sz w:val="20"/>
                <w:szCs w:val="20"/>
              </w:rPr>
            </w:pPr>
            <w:hyperlink r:id="rId43" w:tgtFrame="_blank" w:history="1">
              <w:r w:rsidRPr="006878E5">
                <w:rPr>
                  <w:rStyle w:val="Hyperlink"/>
                  <w:rFonts w:asciiTheme="minorHAnsi" w:hAnsiTheme="minorHAnsi" w:cstheme="minorHAnsi"/>
                  <w:sz w:val="20"/>
                  <w:szCs w:val="20"/>
                </w:rPr>
                <w:t xml:space="preserve">The </w:t>
              </w:r>
              <w:proofErr w:type="spellStart"/>
              <w:r w:rsidRPr="006878E5">
                <w:rPr>
                  <w:rStyle w:val="Hyperlink"/>
                  <w:rFonts w:asciiTheme="minorHAnsi" w:hAnsiTheme="minorHAnsi" w:cstheme="minorHAnsi"/>
                  <w:sz w:val="20"/>
                  <w:szCs w:val="20"/>
                </w:rPr>
                <w:t>German</w:t>
              </w:r>
              <w:proofErr w:type="spellEnd"/>
              <w:r w:rsidRPr="006878E5">
                <w:rPr>
                  <w:rStyle w:val="Hyperlink"/>
                  <w:rFonts w:asciiTheme="minorHAnsi" w:hAnsiTheme="minorHAnsi" w:cstheme="minorHAnsi"/>
                  <w:sz w:val="20"/>
                  <w:szCs w:val="20"/>
                </w:rPr>
                <w:t xml:space="preserve"> plot to </w:t>
              </w:r>
              <w:proofErr w:type="spellStart"/>
              <w:r w:rsidRPr="006878E5">
                <w:rPr>
                  <w:rStyle w:val="Hyperlink"/>
                  <w:rFonts w:asciiTheme="minorHAnsi" w:hAnsiTheme="minorHAnsi" w:cstheme="minorHAnsi"/>
                  <w:sz w:val="20"/>
                  <w:szCs w:val="20"/>
                </w:rPr>
                <w:t>woo</w:t>
              </w:r>
              <w:proofErr w:type="spellEnd"/>
              <w:r w:rsidRPr="006878E5">
                <w:rPr>
                  <w:rStyle w:val="Hyperlink"/>
                  <w:rFonts w:asciiTheme="minorHAnsi" w:hAnsiTheme="minorHAnsi" w:cstheme="minorHAnsi"/>
                  <w:sz w:val="20"/>
                  <w:szCs w:val="20"/>
                </w:rPr>
                <w:t xml:space="preserve"> Rolls-Royce</w:t>
              </w:r>
            </w:hyperlink>
          </w:p>
        </w:tc>
      </w:tr>
      <w:tr w:rsidR="00312E81" w:rsidRPr="006878E5" w14:paraId="50C06F87" w14:textId="77777777" w:rsidTr="00312E81">
        <w:trPr>
          <w:trHeight w:val="41"/>
        </w:trPr>
        <w:tc>
          <w:tcPr>
            <w:tcW w:w="1490" w:type="dxa"/>
            <w:gridSpan w:val="3"/>
            <w:tcMar>
              <w:top w:w="29" w:type="dxa"/>
              <w:left w:w="115" w:type="dxa"/>
              <w:bottom w:w="29" w:type="dxa"/>
              <w:right w:w="115" w:type="dxa"/>
            </w:tcMar>
          </w:tcPr>
          <w:p w14:paraId="50BB41C8"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13/01</w:t>
            </w:r>
          </w:p>
        </w:tc>
        <w:tc>
          <w:tcPr>
            <w:tcW w:w="16850" w:type="dxa"/>
          </w:tcPr>
          <w:p w14:paraId="3AD77198" w14:textId="033313E1" w:rsidR="0071202F" w:rsidRPr="0084157F" w:rsidRDefault="0071202F" w:rsidP="0071202F">
            <w:pPr>
              <w:spacing w:after="0" w:line="240" w:lineRule="auto"/>
              <w:jc w:val="both"/>
              <w:rPr>
                <w:rFonts w:asciiTheme="minorHAnsi" w:hAnsiTheme="minorHAnsi" w:cstheme="minorHAnsi"/>
                <w:bCs/>
                <w:sz w:val="20"/>
                <w:szCs w:val="20"/>
              </w:rPr>
            </w:pPr>
            <w:r w:rsidRPr="0084157F">
              <w:rPr>
                <w:rFonts w:asciiTheme="minorHAnsi" w:hAnsiTheme="minorHAnsi" w:cstheme="minorHAnsi"/>
                <w:bCs/>
                <w:sz w:val="20"/>
                <w:szCs w:val="20"/>
              </w:rPr>
              <w:t xml:space="preserve">JK kanclerė </w:t>
            </w:r>
            <w:proofErr w:type="spellStart"/>
            <w:r w:rsidRPr="0084157F">
              <w:rPr>
                <w:rFonts w:asciiTheme="minorHAnsi" w:hAnsiTheme="minorHAnsi" w:cstheme="minorHAnsi"/>
                <w:bCs/>
                <w:sz w:val="20"/>
                <w:szCs w:val="20"/>
              </w:rPr>
              <w:t>Rachel</w:t>
            </w:r>
            <w:proofErr w:type="spellEnd"/>
            <w:r w:rsidRPr="0084157F">
              <w:rPr>
                <w:rFonts w:asciiTheme="minorHAnsi" w:hAnsiTheme="minorHAnsi" w:cstheme="minorHAnsi"/>
                <w:bCs/>
                <w:sz w:val="20"/>
                <w:szCs w:val="20"/>
              </w:rPr>
              <w:t xml:space="preserve"> </w:t>
            </w:r>
            <w:proofErr w:type="spellStart"/>
            <w:r w:rsidRPr="0084157F">
              <w:rPr>
                <w:rFonts w:asciiTheme="minorHAnsi" w:hAnsiTheme="minorHAnsi" w:cstheme="minorHAnsi"/>
                <w:bCs/>
                <w:sz w:val="20"/>
                <w:szCs w:val="20"/>
              </w:rPr>
              <w:t>Reeves</w:t>
            </w:r>
            <w:proofErr w:type="spellEnd"/>
            <w:r w:rsidRPr="0084157F">
              <w:rPr>
                <w:rFonts w:asciiTheme="minorHAnsi" w:hAnsiTheme="minorHAnsi" w:cstheme="minorHAnsi"/>
                <w:bCs/>
                <w:sz w:val="20"/>
                <w:szCs w:val="20"/>
              </w:rPr>
              <w:t xml:space="preserve"> pristatys 45 mlrd. svarų vertės geležinkelių atnaujinimo projektą. „</w:t>
            </w:r>
            <w:proofErr w:type="spellStart"/>
            <w:r w:rsidRPr="0084157F">
              <w:rPr>
                <w:rFonts w:asciiTheme="minorHAnsi" w:hAnsiTheme="minorHAnsi" w:cstheme="minorHAnsi"/>
                <w:bCs/>
                <w:i/>
                <w:iCs/>
                <w:sz w:val="20"/>
                <w:szCs w:val="20"/>
              </w:rPr>
              <w:t>Northern</w:t>
            </w:r>
            <w:proofErr w:type="spellEnd"/>
            <w:r w:rsidRPr="0084157F">
              <w:rPr>
                <w:rFonts w:asciiTheme="minorHAnsi" w:hAnsiTheme="minorHAnsi" w:cstheme="minorHAnsi"/>
                <w:bCs/>
                <w:i/>
                <w:iCs/>
                <w:sz w:val="20"/>
                <w:szCs w:val="20"/>
              </w:rPr>
              <w:t xml:space="preserve"> </w:t>
            </w:r>
            <w:proofErr w:type="spellStart"/>
            <w:r w:rsidRPr="0084157F">
              <w:rPr>
                <w:rFonts w:asciiTheme="minorHAnsi" w:hAnsiTheme="minorHAnsi" w:cstheme="minorHAnsi"/>
                <w:bCs/>
                <w:i/>
                <w:iCs/>
                <w:sz w:val="20"/>
                <w:szCs w:val="20"/>
              </w:rPr>
              <w:t>Powerhouse</w:t>
            </w:r>
            <w:proofErr w:type="spellEnd"/>
            <w:r w:rsidRPr="0084157F">
              <w:rPr>
                <w:rFonts w:asciiTheme="minorHAnsi" w:hAnsiTheme="minorHAnsi" w:cstheme="minorHAnsi"/>
                <w:bCs/>
                <w:i/>
                <w:iCs/>
                <w:sz w:val="20"/>
                <w:szCs w:val="20"/>
              </w:rPr>
              <w:t xml:space="preserve"> </w:t>
            </w:r>
            <w:proofErr w:type="spellStart"/>
            <w:r w:rsidRPr="0084157F">
              <w:rPr>
                <w:rFonts w:asciiTheme="minorHAnsi" w:hAnsiTheme="minorHAnsi" w:cstheme="minorHAnsi"/>
                <w:bCs/>
                <w:i/>
                <w:iCs/>
                <w:sz w:val="20"/>
                <w:szCs w:val="20"/>
              </w:rPr>
              <w:t>Rail</w:t>
            </w:r>
            <w:proofErr w:type="spellEnd"/>
            <w:r w:rsidRPr="0084157F">
              <w:rPr>
                <w:rFonts w:asciiTheme="minorHAnsi" w:hAnsiTheme="minorHAnsi" w:cstheme="minorHAnsi"/>
                <w:bCs/>
                <w:sz w:val="20"/>
                <w:szCs w:val="20"/>
              </w:rPr>
              <w:t xml:space="preserve">“ apims elektrifikuotus maršrutus, stotis ir naują liniją tarp Birmingemo ir Mančesterio. Pirmame etape numatyta skirti 1,1 mlrd. svarų sterlingų planavimui ir projektavimui, o visas projektas truks iki 20 metų. </w:t>
            </w:r>
          </w:p>
        </w:tc>
        <w:tc>
          <w:tcPr>
            <w:tcW w:w="3862" w:type="dxa"/>
            <w:gridSpan w:val="2"/>
          </w:tcPr>
          <w:p w14:paraId="762DA92F" w14:textId="77777777" w:rsidR="0071202F" w:rsidRPr="006D5557" w:rsidRDefault="0071202F" w:rsidP="0071202F">
            <w:pPr>
              <w:spacing w:after="0"/>
              <w:rPr>
                <w:rFonts w:asciiTheme="minorHAnsi" w:hAnsiTheme="minorHAnsi" w:cstheme="minorHAnsi"/>
                <w:color w:val="000000"/>
                <w:sz w:val="20"/>
                <w:szCs w:val="20"/>
              </w:rPr>
            </w:pPr>
            <w:hyperlink r:id="rId44" w:history="1">
              <w:proofErr w:type="spellStart"/>
              <w:r w:rsidRPr="006D5557">
                <w:rPr>
                  <w:rStyle w:val="Hyperlink"/>
                  <w:rFonts w:asciiTheme="minorHAnsi" w:hAnsiTheme="minorHAnsi" w:cstheme="minorHAnsi"/>
                  <w:sz w:val="20"/>
                  <w:szCs w:val="20"/>
                </w:rPr>
                <w:t>Rachel</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Reeves</w:t>
              </w:r>
              <w:proofErr w:type="spellEnd"/>
              <w:r w:rsidRPr="006D5557">
                <w:rPr>
                  <w:rStyle w:val="Hyperlink"/>
                  <w:rFonts w:asciiTheme="minorHAnsi" w:hAnsiTheme="minorHAnsi" w:cstheme="minorHAnsi"/>
                  <w:sz w:val="20"/>
                  <w:szCs w:val="20"/>
                </w:rPr>
                <w:t xml:space="preserve"> to </w:t>
              </w:r>
              <w:proofErr w:type="spellStart"/>
              <w:r w:rsidRPr="006D5557">
                <w:rPr>
                  <w:rStyle w:val="Hyperlink"/>
                  <w:rFonts w:asciiTheme="minorHAnsi" w:hAnsiTheme="minorHAnsi" w:cstheme="minorHAnsi"/>
                  <w:sz w:val="20"/>
                  <w:szCs w:val="20"/>
                </w:rPr>
                <w:t>unveil</w:t>
              </w:r>
              <w:proofErr w:type="spellEnd"/>
              <w:r w:rsidRPr="006D5557">
                <w:rPr>
                  <w:rStyle w:val="Hyperlink"/>
                  <w:rFonts w:asciiTheme="minorHAnsi" w:hAnsiTheme="minorHAnsi" w:cstheme="minorHAnsi"/>
                  <w:sz w:val="20"/>
                  <w:szCs w:val="20"/>
                </w:rPr>
                <w:t xml:space="preserve"> £45bn </w:t>
              </w:r>
              <w:proofErr w:type="spellStart"/>
              <w:r w:rsidRPr="006D5557">
                <w:rPr>
                  <w:rStyle w:val="Hyperlink"/>
                  <w:rFonts w:asciiTheme="minorHAnsi" w:hAnsiTheme="minorHAnsi" w:cstheme="minorHAnsi"/>
                  <w:sz w:val="20"/>
                  <w:szCs w:val="20"/>
                </w:rPr>
                <w:t>railway</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upgrade</w:t>
              </w:r>
              <w:proofErr w:type="spellEnd"/>
              <w:r w:rsidRPr="006D5557">
                <w:rPr>
                  <w:rStyle w:val="Hyperlink"/>
                  <w:rFonts w:asciiTheme="minorHAnsi" w:hAnsiTheme="minorHAnsi" w:cstheme="minorHAnsi"/>
                  <w:sz w:val="20"/>
                  <w:szCs w:val="20"/>
                </w:rPr>
                <w:t xml:space="preserve"> in </w:t>
              </w:r>
              <w:proofErr w:type="spellStart"/>
              <w:r w:rsidRPr="006D5557">
                <w:rPr>
                  <w:rStyle w:val="Hyperlink"/>
                  <w:rFonts w:asciiTheme="minorHAnsi" w:hAnsiTheme="minorHAnsi" w:cstheme="minorHAnsi"/>
                  <w:sz w:val="20"/>
                  <w:szCs w:val="20"/>
                </w:rPr>
                <w:t>northern</w:t>
              </w:r>
              <w:proofErr w:type="spellEnd"/>
              <w:r w:rsidRPr="006D5557">
                <w:rPr>
                  <w:rStyle w:val="Hyperlink"/>
                  <w:rFonts w:asciiTheme="minorHAnsi" w:hAnsiTheme="minorHAnsi" w:cstheme="minorHAnsi"/>
                  <w:sz w:val="20"/>
                  <w:szCs w:val="20"/>
                </w:rPr>
                <w:t xml:space="preserve"> </w:t>
              </w:r>
              <w:proofErr w:type="spellStart"/>
              <w:r w:rsidRPr="006D5557">
                <w:rPr>
                  <w:rStyle w:val="Hyperlink"/>
                  <w:rFonts w:asciiTheme="minorHAnsi" w:hAnsiTheme="minorHAnsi" w:cstheme="minorHAnsi"/>
                  <w:sz w:val="20"/>
                  <w:szCs w:val="20"/>
                </w:rPr>
                <w:t>England</w:t>
              </w:r>
              <w:proofErr w:type="spellEnd"/>
            </w:hyperlink>
            <w:r w:rsidRPr="006D5557">
              <w:rPr>
                <w:rFonts w:asciiTheme="minorHAnsi" w:hAnsiTheme="minorHAnsi" w:cstheme="minorHAnsi"/>
                <w:sz w:val="20"/>
                <w:szCs w:val="20"/>
              </w:rPr>
              <w:t xml:space="preserve"> </w:t>
            </w:r>
          </w:p>
        </w:tc>
      </w:tr>
      <w:tr w:rsidR="00312E81" w:rsidRPr="006878E5" w14:paraId="10007BAE" w14:textId="77777777" w:rsidTr="00312E81">
        <w:trPr>
          <w:trHeight w:val="41"/>
        </w:trPr>
        <w:tc>
          <w:tcPr>
            <w:tcW w:w="1490" w:type="dxa"/>
            <w:gridSpan w:val="3"/>
            <w:tcMar>
              <w:top w:w="29" w:type="dxa"/>
              <w:left w:w="115" w:type="dxa"/>
              <w:bottom w:w="29" w:type="dxa"/>
              <w:right w:w="115" w:type="dxa"/>
            </w:tcMar>
          </w:tcPr>
          <w:p w14:paraId="018366D6"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14/01</w:t>
            </w:r>
          </w:p>
        </w:tc>
        <w:tc>
          <w:tcPr>
            <w:tcW w:w="16850" w:type="dxa"/>
          </w:tcPr>
          <w:p w14:paraId="290CDC96" w14:textId="4E494BE3"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 xml:space="preserve">JK vyriausybė surengė rekordinį jūrinio vėjo aukcioną, skirdama subsidijų sutartis 8,2 GW fiksuoto pagrindo ir 192 MW plūduriuojančių jėgainių projektams, siekdama iki 2030 m. </w:t>
            </w:r>
            <w:proofErr w:type="spellStart"/>
            <w:r w:rsidRPr="0084157F">
              <w:rPr>
                <w:rFonts w:asciiTheme="minorHAnsi" w:hAnsiTheme="minorHAnsi" w:cstheme="minorHAnsi"/>
                <w:bCs/>
                <w:sz w:val="20"/>
                <w:szCs w:val="20"/>
              </w:rPr>
              <w:t>dekarbonizuoti</w:t>
            </w:r>
            <w:proofErr w:type="spellEnd"/>
            <w:r w:rsidRPr="0084157F">
              <w:rPr>
                <w:rFonts w:asciiTheme="minorHAnsi" w:hAnsiTheme="minorHAnsi" w:cstheme="minorHAnsi"/>
                <w:bCs/>
                <w:sz w:val="20"/>
                <w:szCs w:val="20"/>
              </w:rPr>
              <w:t xml:space="preserve"> elektros sistemą. Siekiant pritraukti vystytojus po ankstesnių nesėkmių, buvo padidintos garantuojamos kainos. Nors pramonė aukcioną vertina kaip didelį postūmį investicijoms ir energetiniam saugumui, kritikai perspėja dėl aukštesnių kaštų vartotojams ir politinės rizikos ateityje.</w:t>
            </w:r>
          </w:p>
        </w:tc>
        <w:tc>
          <w:tcPr>
            <w:tcW w:w="3862" w:type="dxa"/>
            <w:gridSpan w:val="2"/>
          </w:tcPr>
          <w:p w14:paraId="6D772CD9" w14:textId="77777777" w:rsidR="0071202F" w:rsidRPr="006878E5" w:rsidRDefault="0071202F" w:rsidP="0071202F">
            <w:pPr>
              <w:spacing w:after="0"/>
              <w:rPr>
                <w:rFonts w:asciiTheme="minorHAnsi" w:hAnsiTheme="minorHAnsi" w:cstheme="minorHAnsi"/>
                <w:sz w:val="20"/>
                <w:szCs w:val="20"/>
              </w:rPr>
            </w:pPr>
            <w:hyperlink r:id="rId45" w:tgtFrame="_blank" w:history="1">
              <w:proofErr w:type="spellStart"/>
              <w:r w:rsidRPr="006878E5">
                <w:rPr>
                  <w:rStyle w:val="Hyperlink"/>
                  <w:rFonts w:asciiTheme="minorHAnsi" w:hAnsiTheme="minorHAnsi" w:cstheme="minorHAnsi"/>
                  <w:sz w:val="20"/>
                  <w:szCs w:val="20"/>
                </w:rPr>
                <w:t>Record</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offshore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wind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auction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boosts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plan</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decarbonise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by</w:t>
              </w:r>
              <w:proofErr w:type="spellEnd"/>
              <w:r w:rsidRPr="006878E5">
                <w:rPr>
                  <w:rStyle w:val="Hyperlink"/>
                  <w:rFonts w:asciiTheme="minorHAnsi" w:hAnsiTheme="minorHAnsi" w:cstheme="minorHAnsi"/>
                  <w:sz w:val="20"/>
                  <w:szCs w:val="20"/>
                </w:rPr>
                <w:t xml:space="preserve"> 2030</w:t>
              </w:r>
            </w:hyperlink>
          </w:p>
        </w:tc>
      </w:tr>
      <w:tr w:rsidR="00312E81" w:rsidRPr="006878E5" w14:paraId="2ECEC7E3" w14:textId="77777777" w:rsidTr="00312E81">
        <w:trPr>
          <w:trHeight w:val="41"/>
        </w:trPr>
        <w:tc>
          <w:tcPr>
            <w:tcW w:w="1490" w:type="dxa"/>
            <w:gridSpan w:val="3"/>
            <w:tcMar>
              <w:top w:w="29" w:type="dxa"/>
              <w:left w:w="115" w:type="dxa"/>
              <w:bottom w:w="29" w:type="dxa"/>
              <w:right w:w="115" w:type="dxa"/>
            </w:tcMar>
          </w:tcPr>
          <w:p w14:paraId="0C91D26E"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14/01</w:t>
            </w:r>
          </w:p>
        </w:tc>
        <w:tc>
          <w:tcPr>
            <w:tcW w:w="16850" w:type="dxa"/>
          </w:tcPr>
          <w:p w14:paraId="51426E6C" w14:textId="5580C380"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BP pripažino, kad jos žaliosios energetikos verslai yra verti gerokai mažiau nei manyta anksčiau. Bendrovė nurašys 4–5 mlrd. JAV dolerių, o bendros nurašymų sumos per pastaruosius dvejus metus sieks apie 20 mlrd. dolerių. Tai dar vienas ženklas, kad BP traukiasi nuo ambicingos energetikos transformacijos ir grįžta prie naftos bei dujų, jau atšaukusi kelis vandenilio projektus ir nesugebėjusi pritraukti partnerio saulės energetikos padaliniui „</w:t>
            </w:r>
            <w:proofErr w:type="spellStart"/>
            <w:r w:rsidRPr="0084157F">
              <w:rPr>
                <w:rFonts w:asciiTheme="minorHAnsi" w:hAnsiTheme="minorHAnsi" w:cstheme="minorHAnsi"/>
                <w:bCs/>
                <w:i/>
                <w:iCs/>
                <w:sz w:val="20"/>
                <w:szCs w:val="20"/>
              </w:rPr>
              <w:t>Lightsource</w:t>
            </w:r>
            <w:proofErr w:type="spellEnd"/>
            <w:r w:rsidRPr="0084157F">
              <w:rPr>
                <w:rFonts w:asciiTheme="minorHAnsi" w:hAnsiTheme="minorHAnsi" w:cstheme="minorHAnsi"/>
                <w:bCs/>
                <w:sz w:val="20"/>
                <w:szCs w:val="20"/>
              </w:rPr>
              <w:t xml:space="preserve">“. </w:t>
            </w:r>
          </w:p>
        </w:tc>
        <w:tc>
          <w:tcPr>
            <w:tcW w:w="3862" w:type="dxa"/>
            <w:gridSpan w:val="2"/>
          </w:tcPr>
          <w:p w14:paraId="7C93025E" w14:textId="77777777" w:rsidR="0071202F" w:rsidRPr="006878E5" w:rsidRDefault="0071202F" w:rsidP="0071202F">
            <w:pPr>
              <w:spacing w:after="0"/>
              <w:rPr>
                <w:rFonts w:asciiTheme="minorHAnsi" w:hAnsiTheme="minorHAnsi" w:cstheme="minorHAnsi"/>
                <w:sz w:val="20"/>
                <w:szCs w:val="20"/>
              </w:rPr>
            </w:pPr>
            <w:hyperlink r:id="rId46" w:tgtFrame="_blank" w:history="1">
              <w:r w:rsidRPr="006878E5">
                <w:rPr>
                  <w:rStyle w:val="Hyperlink"/>
                  <w:rFonts w:asciiTheme="minorHAnsi" w:hAnsiTheme="minorHAnsi" w:cstheme="minorHAnsi"/>
                  <w:sz w:val="20"/>
                  <w:szCs w:val="20"/>
                </w:rPr>
                <w:t xml:space="preserve">BP </w:t>
              </w:r>
              <w:proofErr w:type="spellStart"/>
              <w:r w:rsidRPr="006878E5">
                <w:rPr>
                  <w:rStyle w:val="Hyperlink"/>
                  <w:rFonts w:asciiTheme="minorHAnsi" w:hAnsiTheme="minorHAnsi" w:cstheme="minorHAnsi"/>
                  <w:sz w:val="20"/>
                  <w:szCs w:val="20"/>
                </w:rPr>
                <w:t>takes</w:t>
              </w:r>
              <w:proofErr w:type="spellEnd"/>
              <w:r w:rsidRPr="006878E5">
                <w:rPr>
                  <w:rStyle w:val="Hyperlink"/>
                  <w:rFonts w:asciiTheme="minorHAnsi" w:hAnsiTheme="minorHAnsi" w:cstheme="minorHAnsi"/>
                  <w:sz w:val="20"/>
                  <w:szCs w:val="20"/>
                </w:rPr>
                <w:t xml:space="preserve"> $4bn-$5bn </w:t>
              </w:r>
              <w:proofErr w:type="spellStart"/>
              <w:r w:rsidRPr="006878E5">
                <w:rPr>
                  <w:rStyle w:val="Hyperlink"/>
                  <w:rFonts w:asciiTheme="minorHAnsi" w:hAnsiTheme="minorHAnsi" w:cstheme="minorHAnsi"/>
                  <w:sz w:val="20"/>
                  <w:szCs w:val="20"/>
                </w:rPr>
                <w:t>hit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green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energy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business</w:t>
              </w:r>
              <w:proofErr w:type="spellEnd"/>
            </w:hyperlink>
          </w:p>
        </w:tc>
      </w:tr>
      <w:tr w:rsidR="00312E81" w:rsidRPr="006878E5" w14:paraId="4EDA2DE2" w14:textId="77777777" w:rsidTr="00312E81">
        <w:trPr>
          <w:trHeight w:val="41"/>
        </w:trPr>
        <w:tc>
          <w:tcPr>
            <w:tcW w:w="1490" w:type="dxa"/>
            <w:gridSpan w:val="3"/>
            <w:tcMar>
              <w:top w:w="29" w:type="dxa"/>
              <w:left w:w="115" w:type="dxa"/>
              <w:bottom w:w="29" w:type="dxa"/>
              <w:right w:w="115" w:type="dxa"/>
            </w:tcMar>
          </w:tcPr>
          <w:p w14:paraId="4DD70D21"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16/01</w:t>
            </w:r>
          </w:p>
        </w:tc>
        <w:tc>
          <w:tcPr>
            <w:tcW w:w="16850" w:type="dxa"/>
          </w:tcPr>
          <w:p w14:paraId="4E1F97A2" w14:textId="5DC48E3B"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 xml:space="preserve">Anglijos banko vadovas </w:t>
            </w:r>
            <w:proofErr w:type="spellStart"/>
            <w:r w:rsidRPr="0084157F">
              <w:rPr>
                <w:rFonts w:asciiTheme="minorHAnsi" w:hAnsiTheme="minorHAnsi" w:cstheme="minorHAnsi"/>
                <w:bCs/>
                <w:sz w:val="20"/>
                <w:szCs w:val="20"/>
              </w:rPr>
              <w:t>Andrew</w:t>
            </w:r>
            <w:proofErr w:type="spellEnd"/>
            <w:r w:rsidRPr="0084157F">
              <w:rPr>
                <w:rFonts w:asciiTheme="minorHAnsi" w:hAnsiTheme="minorHAnsi" w:cstheme="minorHAnsi"/>
                <w:bCs/>
                <w:sz w:val="20"/>
                <w:szCs w:val="20"/>
              </w:rPr>
              <w:t xml:space="preserve"> </w:t>
            </w:r>
            <w:proofErr w:type="spellStart"/>
            <w:r w:rsidRPr="0084157F">
              <w:rPr>
                <w:rFonts w:asciiTheme="minorHAnsi" w:hAnsiTheme="minorHAnsi" w:cstheme="minorHAnsi"/>
                <w:bCs/>
                <w:sz w:val="20"/>
                <w:szCs w:val="20"/>
              </w:rPr>
              <w:t>Bailey</w:t>
            </w:r>
            <w:proofErr w:type="spellEnd"/>
            <w:r w:rsidRPr="0084157F">
              <w:rPr>
                <w:rFonts w:asciiTheme="minorHAnsi" w:hAnsiTheme="minorHAnsi" w:cstheme="minorHAnsi"/>
                <w:bCs/>
                <w:sz w:val="20"/>
                <w:szCs w:val="20"/>
              </w:rPr>
              <w:t xml:space="preserve"> įspėjo, kad „</w:t>
            </w:r>
            <w:r w:rsidRPr="0084157F">
              <w:rPr>
                <w:rFonts w:asciiTheme="minorHAnsi" w:hAnsiTheme="minorHAnsi" w:cstheme="minorHAnsi"/>
                <w:bCs/>
                <w:i/>
                <w:iCs/>
                <w:sz w:val="20"/>
                <w:szCs w:val="20"/>
              </w:rPr>
              <w:t xml:space="preserve">Net </w:t>
            </w:r>
            <w:proofErr w:type="spellStart"/>
            <w:r w:rsidRPr="0084157F">
              <w:rPr>
                <w:rFonts w:asciiTheme="minorHAnsi" w:hAnsiTheme="minorHAnsi" w:cstheme="minorHAnsi"/>
                <w:bCs/>
                <w:i/>
                <w:iCs/>
                <w:sz w:val="20"/>
                <w:szCs w:val="20"/>
              </w:rPr>
              <w:t>Zero</w:t>
            </w:r>
            <w:proofErr w:type="spellEnd"/>
            <w:r w:rsidRPr="0084157F">
              <w:rPr>
                <w:rFonts w:asciiTheme="minorHAnsi" w:hAnsiTheme="minorHAnsi" w:cstheme="minorHAnsi"/>
                <w:bCs/>
                <w:sz w:val="20"/>
                <w:szCs w:val="20"/>
              </w:rPr>
              <w:t>“ politika ir klimato kaitos poveikis gali lėtinti ekonomikos augimą, nes perėjimas prie švaresnės energijos didina kaštus, energijos kainas ir spaudimą pramonei. Pasak jo, iškastinio kuro atsisakymas gali sukelti ilgalaikį kainų augimą, o kartu su kitais veiksniais, tokiais kaip visuomenės senėjimas, didesnės gynybos išlaidos ir lėtesnė technologijų pažanga, tai tampa papildomu stabdžiu pasaulio ekonomikai. Vis dėlto pabrėžiama, kad neveikimas klimato srityje ilgainiui gali kainuoti dar daugiau.</w:t>
            </w:r>
          </w:p>
        </w:tc>
        <w:tc>
          <w:tcPr>
            <w:tcW w:w="3862" w:type="dxa"/>
            <w:gridSpan w:val="2"/>
          </w:tcPr>
          <w:p w14:paraId="2D090A3A" w14:textId="77777777" w:rsidR="0071202F" w:rsidRPr="006878E5" w:rsidRDefault="0071202F" w:rsidP="0071202F">
            <w:pPr>
              <w:spacing w:after="0"/>
              <w:rPr>
                <w:rFonts w:asciiTheme="minorHAnsi" w:hAnsiTheme="minorHAnsi" w:cstheme="minorHAnsi"/>
                <w:sz w:val="20"/>
                <w:szCs w:val="20"/>
              </w:rPr>
            </w:pPr>
            <w:hyperlink r:id="rId47" w:tgtFrame="_blank" w:history="1">
              <w:r w:rsidRPr="006878E5">
                <w:rPr>
                  <w:rStyle w:val="Hyperlink"/>
                  <w:rFonts w:asciiTheme="minorHAnsi" w:hAnsiTheme="minorHAnsi" w:cstheme="minorHAnsi"/>
                  <w:sz w:val="20"/>
                  <w:szCs w:val="20"/>
                </w:rPr>
                <w:t xml:space="preserve">Net </w:t>
              </w:r>
              <w:proofErr w:type="spellStart"/>
              <w:r w:rsidRPr="006878E5">
                <w:rPr>
                  <w:rStyle w:val="Hyperlink"/>
                  <w:rFonts w:asciiTheme="minorHAnsi" w:hAnsiTheme="minorHAnsi" w:cstheme="minorHAnsi"/>
                  <w:sz w:val="20"/>
                  <w:szCs w:val="20"/>
                </w:rPr>
                <w:t>zero</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slowing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growth</w:t>
              </w:r>
              <w:proofErr w:type="spellEnd"/>
              <w:r w:rsidRPr="006878E5">
                <w:rPr>
                  <w:rStyle w:val="Hyperlink"/>
                  <w:rFonts w:asciiTheme="minorHAnsi" w:hAnsiTheme="minorHAnsi" w:cstheme="minorHAnsi"/>
                  <w:sz w:val="20"/>
                  <w:szCs w:val="20"/>
                </w:rPr>
                <w:t xml:space="preserve">, Bank of </w:t>
              </w:r>
              <w:proofErr w:type="spellStart"/>
              <w:r w:rsidRPr="006878E5">
                <w:rPr>
                  <w:rStyle w:val="Hyperlink"/>
                  <w:rFonts w:asciiTheme="minorHAnsi" w:hAnsiTheme="minorHAnsi" w:cstheme="minorHAnsi"/>
                  <w:sz w:val="20"/>
                  <w:szCs w:val="20"/>
                </w:rPr>
                <w:t>England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warns</w:t>
              </w:r>
              <w:proofErr w:type="spellEnd"/>
            </w:hyperlink>
          </w:p>
        </w:tc>
      </w:tr>
      <w:tr w:rsidR="00312E81" w:rsidRPr="006878E5" w14:paraId="35CB6DE7" w14:textId="77777777" w:rsidTr="00312E81">
        <w:trPr>
          <w:trHeight w:val="41"/>
        </w:trPr>
        <w:tc>
          <w:tcPr>
            <w:tcW w:w="1490" w:type="dxa"/>
            <w:gridSpan w:val="3"/>
            <w:tcMar>
              <w:top w:w="29" w:type="dxa"/>
              <w:left w:w="115" w:type="dxa"/>
              <w:bottom w:w="29" w:type="dxa"/>
              <w:right w:w="115" w:type="dxa"/>
            </w:tcMar>
          </w:tcPr>
          <w:p w14:paraId="72E4EA70"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lastRenderedPageBreak/>
              <w:t>19/01</w:t>
            </w:r>
          </w:p>
        </w:tc>
        <w:tc>
          <w:tcPr>
            <w:tcW w:w="16850" w:type="dxa"/>
          </w:tcPr>
          <w:p w14:paraId="5302C6C5" w14:textId="28D3C87B"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vyriausybė planuoja investuoti 25 mln. svarų sterlingų į „</w:t>
            </w:r>
            <w:proofErr w:type="spellStart"/>
            <w:r w:rsidRPr="0084157F">
              <w:rPr>
                <w:rFonts w:asciiTheme="minorHAnsi" w:hAnsiTheme="minorHAnsi" w:cstheme="minorHAnsi"/>
                <w:bCs/>
                <w:i/>
                <w:iCs/>
                <w:sz w:val="20"/>
                <w:szCs w:val="20"/>
              </w:rPr>
              <w:t>Kraken</w:t>
            </w:r>
            <w:proofErr w:type="spellEnd"/>
            <w:r w:rsidRPr="0084157F">
              <w:rPr>
                <w:rFonts w:asciiTheme="minorHAnsi" w:hAnsiTheme="minorHAnsi" w:cstheme="minorHAnsi"/>
                <w:bCs/>
                <w:sz w:val="20"/>
                <w:szCs w:val="20"/>
              </w:rPr>
              <w:t>“ technologijų bendrovę, atskiriamą nuo „</w:t>
            </w:r>
            <w:proofErr w:type="spellStart"/>
            <w:r w:rsidRPr="0084157F">
              <w:rPr>
                <w:rFonts w:asciiTheme="minorHAnsi" w:hAnsiTheme="minorHAnsi" w:cstheme="minorHAnsi"/>
                <w:bCs/>
                <w:sz w:val="20"/>
                <w:szCs w:val="20"/>
              </w:rPr>
              <w:t>Octopus</w:t>
            </w:r>
            <w:proofErr w:type="spellEnd"/>
            <w:r w:rsidRPr="0084157F">
              <w:rPr>
                <w:rFonts w:asciiTheme="minorHAnsi" w:hAnsiTheme="minorHAnsi" w:cstheme="minorHAnsi"/>
                <w:bCs/>
                <w:sz w:val="20"/>
                <w:szCs w:val="20"/>
              </w:rPr>
              <w:t xml:space="preserve"> Energy“. Taip siekdama paskatinti ją įsitraukti į Londono biržos sąrašą. Šis žingsnis atspindi JK siekį sustiprinti Londono, kaip technologijų bendrovių centro, patrauklumą, ypač po to, kai dalis įmonių pasirinko JAV rinkas.</w:t>
            </w:r>
          </w:p>
        </w:tc>
        <w:tc>
          <w:tcPr>
            <w:tcW w:w="3862" w:type="dxa"/>
            <w:gridSpan w:val="2"/>
          </w:tcPr>
          <w:p w14:paraId="2C90459D" w14:textId="77777777" w:rsidR="0071202F" w:rsidRPr="006878E5" w:rsidRDefault="0071202F" w:rsidP="0071202F">
            <w:pPr>
              <w:spacing w:after="0"/>
              <w:rPr>
                <w:rFonts w:asciiTheme="minorHAnsi" w:hAnsiTheme="minorHAnsi" w:cstheme="minorHAnsi"/>
                <w:sz w:val="20"/>
                <w:szCs w:val="20"/>
              </w:rPr>
            </w:pPr>
            <w:hyperlink r:id="rId48" w:tgtFrame="_blank"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government</w:t>
              </w:r>
              <w:proofErr w:type="spellEnd"/>
              <w:r w:rsidRPr="006878E5">
                <w:rPr>
                  <w:rStyle w:val="Hyperlink"/>
                  <w:rFonts w:asciiTheme="minorHAnsi" w:hAnsiTheme="minorHAnsi" w:cstheme="minorHAnsi"/>
                  <w:sz w:val="20"/>
                  <w:szCs w:val="20"/>
                </w:rPr>
                <w:t xml:space="preserve"> to take £25mn </w:t>
              </w:r>
              <w:proofErr w:type="spellStart"/>
              <w:r w:rsidRPr="006878E5">
                <w:rPr>
                  <w:rStyle w:val="Hyperlink"/>
                  <w:rFonts w:asciiTheme="minorHAnsi" w:hAnsiTheme="minorHAnsi" w:cstheme="minorHAnsi"/>
                  <w:sz w:val="20"/>
                  <w:szCs w:val="20"/>
                </w:rPr>
                <w:t>stake</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Octopus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Energy’s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tech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arm</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Kraken</w:t>
              </w:r>
              <w:proofErr w:type="spellEnd"/>
            </w:hyperlink>
          </w:p>
        </w:tc>
      </w:tr>
      <w:tr w:rsidR="00312E81" w:rsidRPr="006878E5" w14:paraId="32F0D004" w14:textId="77777777" w:rsidTr="00312E81">
        <w:trPr>
          <w:trHeight w:val="41"/>
        </w:trPr>
        <w:tc>
          <w:tcPr>
            <w:tcW w:w="1490" w:type="dxa"/>
            <w:gridSpan w:val="3"/>
            <w:tcMar>
              <w:top w:w="29" w:type="dxa"/>
              <w:left w:w="115" w:type="dxa"/>
              <w:bottom w:w="29" w:type="dxa"/>
              <w:right w:w="115" w:type="dxa"/>
            </w:tcMar>
          </w:tcPr>
          <w:p w14:paraId="584416E6"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19/01</w:t>
            </w:r>
          </w:p>
        </w:tc>
        <w:tc>
          <w:tcPr>
            <w:tcW w:w="16850" w:type="dxa"/>
          </w:tcPr>
          <w:p w14:paraId="472F698B" w14:textId="65EA343F" w:rsidR="0071202F" w:rsidRPr="0084157F" w:rsidRDefault="0071202F" w:rsidP="0071202F">
            <w:pPr>
              <w:tabs>
                <w:tab w:val="left" w:pos="5218"/>
              </w:tabs>
              <w:spacing w:after="0"/>
              <w:ind w:firstLine="23"/>
              <w:rPr>
                <w:rFonts w:asciiTheme="minorHAnsi" w:hAnsiTheme="minorHAnsi" w:cstheme="minorHAnsi"/>
                <w:bCs/>
                <w:sz w:val="20"/>
                <w:szCs w:val="20"/>
              </w:rPr>
            </w:pPr>
            <w:r w:rsidRPr="0084157F">
              <w:rPr>
                <w:rFonts w:asciiTheme="minorHAnsi" w:hAnsiTheme="minorHAnsi" w:cstheme="minorHAnsi"/>
                <w:bCs/>
                <w:sz w:val="20"/>
                <w:szCs w:val="20"/>
              </w:rPr>
              <w:t>JK tikslai sako, kad 80 proc. naujų automobilių 2030 m. turi būti elektromobiliai, o 2035 m. – 100 proc. Tačiau reali paklausa rinkoje yra mažesnė: 2025 m. elektromobiliai sudarė tik 23 proc. naujų automobilių (tikslas – 28 proc.). Trūksta baterijų. Vyriausybė teigia, kad pereiti prie elektromobilių išlieka prioritetas, tačiau pramonė ragina lankstesnį požiūrį.</w:t>
            </w:r>
          </w:p>
        </w:tc>
        <w:tc>
          <w:tcPr>
            <w:tcW w:w="3862" w:type="dxa"/>
            <w:gridSpan w:val="2"/>
          </w:tcPr>
          <w:p w14:paraId="00F0DA3C" w14:textId="7F91ED0B" w:rsidR="0071202F" w:rsidRPr="006878E5" w:rsidRDefault="0071202F" w:rsidP="0071202F">
            <w:pPr>
              <w:spacing w:after="0"/>
              <w:rPr>
                <w:rFonts w:asciiTheme="minorHAnsi" w:hAnsiTheme="minorHAnsi" w:cstheme="minorHAnsi"/>
                <w:sz w:val="20"/>
                <w:szCs w:val="20"/>
              </w:rPr>
            </w:pPr>
            <w:hyperlink r:id="rId49" w:history="1">
              <w:r>
                <w:rPr>
                  <w:rStyle w:val="Hyperlink"/>
                  <w:rFonts w:asciiTheme="minorHAnsi" w:hAnsiTheme="minorHAnsi" w:cstheme="minorHAnsi"/>
                  <w:sz w:val="20"/>
                  <w:szCs w:val="20"/>
                </w:rPr>
                <w:t xml:space="preserve">UK </w:t>
              </w:r>
              <w:proofErr w:type="spellStart"/>
              <w:r>
                <w:rPr>
                  <w:rStyle w:val="Hyperlink"/>
                  <w:rFonts w:asciiTheme="minorHAnsi" w:hAnsiTheme="minorHAnsi" w:cstheme="minorHAnsi"/>
                  <w:sz w:val="20"/>
                  <w:szCs w:val="20"/>
                </w:rPr>
                <w:t>should</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relax</w:t>
              </w:r>
              <w:proofErr w:type="spellEnd"/>
              <w:r>
                <w:rPr>
                  <w:rStyle w:val="Hyperlink"/>
                  <w:rFonts w:asciiTheme="minorHAnsi" w:hAnsiTheme="minorHAnsi" w:cstheme="minorHAnsi"/>
                  <w:sz w:val="20"/>
                  <w:szCs w:val="20"/>
                </w:rPr>
                <w:t xml:space="preserve"> EV </w:t>
              </w:r>
              <w:proofErr w:type="spellStart"/>
              <w:r>
                <w:rPr>
                  <w:rStyle w:val="Hyperlink"/>
                  <w:rFonts w:asciiTheme="minorHAnsi" w:hAnsiTheme="minorHAnsi" w:cstheme="minorHAnsi"/>
                  <w:sz w:val="20"/>
                  <w:szCs w:val="20"/>
                </w:rPr>
                <w:t>targets</w:t>
              </w:r>
              <w:proofErr w:type="spellEnd"/>
              <w:r>
                <w:rPr>
                  <w:rStyle w:val="Hyperlink"/>
                  <w:rFonts w:asciiTheme="minorHAnsi" w:hAnsiTheme="minorHAnsi" w:cstheme="minorHAnsi"/>
                  <w:sz w:val="20"/>
                  <w:szCs w:val="20"/>
                </w:rPr>
                <w:t xml:space="preserve"> to </w:t>
              </w:r>
              <w:proofErr w:type="spellStart"/>
              <w:r>
                <w:rPr>
                  <w:rStyle w:val="Hyperlink"/>
                  <w:rFonts w:asciiTheme="minorHAnsi" w:hAnsiTheme="minorHAnsi" w:cstheme="minorHAnsi"/>
                  <w:sz w:val="20"/>
                  <w:szCs w:val="20"/>
                </w:rPr>
                <w:t>support</w:t>
              </w:r>
              <w:proofErr w:type="spellEnd"/>
              <w:r>
                <w:rPr>
                  <w:rStyle w:val="Hyperlink"/>
                  <w:rFonts w:asciiTheme="minorHAnsi" w:hAnsiTheme="minorHAnsi" w:cstheme="minorHAnsi"/>
                  <w:sz w:val="20"/>
                  <w:szCs w:val="20"/>
                </w:rPr>
                <w:t xml:space="preserve"> auto </w:t>
              </w:r>
              <w:proofErr w:type="spellStart"/>
              <w:r>
                <w:rPr>
                  <w:rStyle w:val="Hyperlink"/>
                  <w:rFonts w:asciiTheme="minorHAnsi" w:hAnsiTheme="minorHAnsi" w:cstheme="minorHAnsi"/>
                  <w:sz w:val="20"/>
                  <w:szCs w:val="20"/>
                </w:rPr>
                <w:t>sector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says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report</w:t>
              </w:r>
              <w:proofErr w:type="spellEnd"/>
            </w:hyperlink>
          </w:p>
        </w:tc>
      </w:tr>
      <w:tr w:rsidR="00312E81" w:rsidRPr="006878E5" w14:paraId="35EDDD4C" w14:textId="77777777" w:rsidTr="00312E81">
        <w:trPr>
          <w:trHeight w:val="41"/>
        </w:trPr>
        <w:tc>
          <w:tcPr>
            <w:tcW w:w="1490" w:type="dxa"/>
            <w:gridSpan w:val="3"/>
            <w:tcMar>
              <w:top w:w="29" w:type="dxa"/>
              <w:left w:w="115" w:type="dxa"/>
              <w:bottom w:w="29" w:type="dxa"/>
              <w:right w:w="115" w:type="dxa"/>
            </w:tcMar>
          </w:tcPr>
          <w:p w14:paraId="5B690757"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20/01</w:t>
            </w:r>
          </w:p>
        </w:tc>
        <w:tc>
          <w:tcPr>
            <w:tcW w:w="16850" w:type="dxa"/>
          </w:tcPr>
          <w:p w14:paraId="674B6A6F" w14:textId="75021FE1"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plieno, cemento ir chemijos pramonės atstovai perspėja, kad planuojamas anglies dioksido pasienio mokestis (CBAM), kuris turėtų įsigalioti nuo 2027 m., gali pakenkti šalies pramonei. Jų teigimu, mokesčio sistema yra blogai suprojektuota, nes remiasi vidutiniais taršos rodikliais ir gali suteikti pranašumą labiau teršiantiems užsienio gamintojams. Nors vyriausybė tvirtina, kad mokestis būtinas sąžiningai konkurencijai ir klimato tikslams, pramonė ragina skubiai keisti jo taisykles, kad būtų išvengta rimtos žalos JK gamybai.</w:t>
            </w:r>
          </w:p>
        </w:tc>
        <w:tc>
          <w:tcPr>
            <w:tcW w:w="3862" w:type="dxa"/>
            <w:gridSpan w:val="2"/>
          </w:tcPr>
          <w:p w14:paraId="533F13F7" w14:textId="77777777" w:rsidR="0071202F" w:rsidRPr="006878E5" w:rsidRDefault="0071202F" w:rsidP="0071202F">
            <w:pPr>
              <w:spacing w:after="0"/>
              <w:rPr>
                <w:rFonts w:asciiTheme="minorHAnsi" w:hAnsiTheme="minorHAnsi" w:cstheme="minorHAnsi"/>
                <w:sz w:val="20"/>
                <w:szCs w:val="20"/>
              </w:rPr>
            </w:pPr>
            <w:hyperlink r:id="rId50" w:tgtFrame="_blank" w:history="1">
              <w:proofErr w:type="spellStart"/>
              <w:r w:rsidRPr="006878E5">
                <w:rPr>
                  <w:rStyle w:val="Hyperlink"/>
                  <w:rFonts w:asciiTheme="minorHAnsi" w:hAnsiTheme="minorHAnsi" w:cstheme="minorHAnsi"/>
                  <w:sz w:val="20"/>
                  <w:szCs w:val="20"/>
                </w:rPr>
                <w:t>New</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carbon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tax</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will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hurt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British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industry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say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steel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cement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chemicals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groups</w:t>
              </w:r>
              <w:proofErr w:type="spellEnd"/>
            </w:hyperlink>
          </w:p>
        </w:tc>
      </w:tr>
      <w:tr w:rsidR="00312E81" w:rsidRPr="006878E5" w14:paraId="699C3381" w14:textId="77777777" w:rsidTr="00312E81">
        <w:trPr>
          <w:trHeight w:val="41"/>
        </w:trPr>
        <w:tc>
          <w:tcPr>
            <w:tcW w:w="1490" w:type="dxa"/>
            <w:gridSpan w:val="3"/>
            <w:tcMar>
              <w:top w:w="29" w:type="dxa"/>
              <w:left w:w="115" w:type="dxa"/>
              <w:bottom w:w="29" w:type="dxa"/>
              <w:right w:w="115" w:type="dxa"/>
            </w:tcMar>
          </w:tcPr>
          <w:p w14:paraId="014F7C0A"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20/01</w:t>
            </w:r>
          </w:p>
        </w:tc>
        <w:tc>
          <w:tcPr>
            <w:tcW w:w="16850" w:type="dxa"/>
          </w:tcPr>
          <w:p w14:paraId="4219855E" w14:textId="4452A608"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vyriausybė planuoja apie 15 mlrd. svarų sterlingų investicijų per ateinančius penkerius metus, kad mažas pajamas gaunančios šeimos galėtų įsirengti saulės baterijas, energijos kaupimo sistemas ir šilumos siurblius, taip mažinant energijos sąskaitas ir skurdą. Vyriausybė tikisi iki 2030 m. smarkiai padidinti saulės elektrinių ir šilumos siurblių naudojimą.</w:t>
            </w:r>
          </w:p>
        </w:tc>
        <w:tc>
          <w:tcPr>
            <w:tcW w:w="3862" w:type="dxa"/>
            <w:gridSpan w:val="2"/>
          </w:tcPr>
          <w:p w14:paraId="681E3320" w14:textId="77777777" w:rsidR="0071202F" w:rsidRPr="006878E5" w:rsidRDefault="0071202F" w:rsidP="0071202F">
            <w:pPr>
              <w:spacing w:after="0"/>
              <w:rPr>
                <w:rFonts w:asciiTheme="minorHAnsi" w:hAnsiTheme="minorHAnsi" w:cstheme="minorHAnsi"/>
                <w:sz w:val="20"/>
                <w:szCs w:val="20"/>
              </w:rPr>
            </w:pPr>
            <w:hyperlink r:id="rId51" w:tgtFrame="_blank"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tilts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insulation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subsidies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towards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solar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panels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batteries</w:t>
              </w:r>
              <w:proofErr w:type="spellEnd"/>
            </w:hyperlink>
          </w:p>
        </w:tc>
      </w:tr>
      <w:tr w:rsidR="00312E81" w:rsidRPr="006878E5" w14:paraId="59071460" w14:textId="77777777" w:rsidTr="00312E81">
        <w:trPr>
          <w:trHeight w:val="41"/>
        </w:trPr>
        <w:tc>
          <w:tcPr>
            <w:tcW w:w="1490" w:type="dxa"/>
            <w:gridSpan w:val="3"/>
            <w:tcMar>
              <w:top w:w="29" w:type="dxa"/>
              <w:left w:w="115" w:type="dxa"/>
              <w:bottom w:w="29" w:type="dxa"/>
              <w:right w:w="115" w:type="dxa"/>
            </w:tcMar>
          </w:tcPr>
          <w:p w14:paraId="2870D6BF"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21/01</w:t>
            </w:r>
          </w:p>
        </w:tc>
        <w:tc>
          <w:tcPr>
            <w:tcW w:w="16850" w:type="dxa"/>
          </w:tcPr>
          <w:p w14:paraId="591184FC" w14:textId="6AC5F866"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planuoja pratęsti „</w:t>
            </w:r>
            <w:proofErr w:type="spellStart"/>
            <w:r w:rsidRPr="0084157F">
              <w:rPr>
                <w:rFonts w:asciiTheme="minorHAnsi" w:hAnsiTheme="minorHAnsi" w:cstheme="minorHAnsi"/>
                <w:bCs/>
                <w:i/>
                <w:iCs/>
                <w:sz w:val="20"/>
                <w:szCs w:val="20"/>
              </w:rPr>
              <w:t>Sizewell</w:t>
            </w:r>
            <w:proofErr w:type="spellEnd"/>
            <w:r w:rsidRPr="0084157F">
              <w:rPr>
                <w:rFonts w:asciiTheme="minorHAnsi" w:hAnsiTheme="minorHAnsi" w:cstheme="minorHAnsi"/>
                <w:bCs/>
                <w:i/>
                <w:iCs/>
                <w:sz w:val="20"/>
                <w:szCs w:val="20"/>
              </w:rPr>
              <w:t xml:space="preserve"> B</w:t>
            </w:r>
            <w:r w:rsidRPr="0084157F">
              <w:rPr>
                <w:rFonts w:asciiTheme="minorHAnsi" w:hAnsiTheme="minorHAnsi" w:cstheme="minorHAnsi"/>
                <w:bCs/>
                <w:sz w:val="20"/>
                <w:szCs w:val="20"/>
              </w:rPr>
              <w:t>“ atominės elektrinės veiklą dar 20 metų (iki maždaug 2055 m.), kad būtų išvengta elektros trūkumo, kol pradės veikti naujos branduolinės jėgainės. Bendrovės EDF ir „</w:t>
            </w:r>
            <w:proofErr w:type="spellStart"/>
            <w:r w:rsidRPr="0084157F">
              <w:rPr>
                <w:rFonts w:asciiTheme="minorHAnsi" w:hAnsiTheme="minorHAnsi" w:cstheme="minorHAnsi"/>
                <w:bCs/>
                <w:i/>
                <w:iCs/>
                <w:sz w:val="20"/>
                <w:szCs w:val="20"/>
              </w:rPr>
              <w:t>Centrica</w:t>
            </w:r>
            <w:proofErr w:type="spellEnd"/>
            <w:r w:rsidRPr="0084157F">
              <w:rPr>
                <w:rFonts w:asciiTheme="minorHAnsi" w:hAnsiTheme="minorHAnsi" w:cstheme="minorHAnsi"/>
                <w:bCs/>
                <w:sz w:val="20"/>
                <w:szCs w:val="20"/>
              </w:rPr>
              <w:t>“ siūlo investuoti apie 800 mln. svarų sterlingų, tačiau prašo valstybės garantuoti ilgalaikę elektros kainą, kad sumažėtų finansinė rizika. Ši jėgainė dabar pagamina apie 3 proc. šalies elektros, o jos pratęsimas laikomas svarbiu sprendimu dėl senstančių reaktorių uždarymo ir lėtesnio naujų projektų įgyvendinimo.</w:t>
            </w:r>
          </w:p>
        </w:tc>
        <w:tc>
          <w:tcPr>
            <w:tcW w:w="3862" w:type="dxa"/>
            <w:gridSpan w:val="2"/>
          </w:tcPr>
          <w:p w14:paraId="1027918A" w14:textId="77777777" w:rsidR="0071202F" w:rsidRPr="006878E5" w:rsidRDefault="0071202F" w:rsidP="0071202F">
            <w:pPr>
              <w:spacing w:after="0"/>
              <w:rPr>
                <w:rFonts w:asciiTheme="minorHAnsi" w:hAnsiTheme="minorHAnsi" w:cstheme="minorHAnsi"/>
                <w:sz w:val="20"/>
                <w:szCs w:val="20"/>
              </w:rPr>
            </w:pPr>
            <w:hyperlink r:id="rId52" w:tgtFrame="_blank" w:history="1">
              <w:r w:rsidRPr="006878E5">
                <w:rPr>
                  <w:rStyle w:val="Hyperlink"/>
                  <w:rFonts w:asciiTheme="minorHAnsi" w:hAnsiTheme="minorHAnsi" w:cstheme="minorHAnsi"/>
                  <w:sz w:val="20"/>
                  <w:szCs w:val="20"/>
                </w:rPr>
                <w:t>UK </w:t>
              </w:r>
              <w:proofErr w:type="spellStart"/>
              <w:r w:rsidRPr="006878E5">
                <w:rPr>
                  <w:rStyle w:val="Hyperlink"/>
                  <w:rFonts w:asciiTheme="minorHAnsi" w:hAnsiTheme="minorHAnsi" w:cstheme="minorHAnsi"/>
                  <w:sz w:val="20"/>
                  <w:szCs w:val="20"/>
                </w:rPr>
                <w:t>moves</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extend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life</w:t>
              </w:r>
              <w:proofErr w:type="spellEnd"/>
              <w:r w:rsidRPr="006878E5">
                <w:rPr>
                  <w:rStyle w:val="Hyperlink"/>
                  <w:rFonts w:asciiTheme="minorHAnsi" w:hAnsiTheme="minorHAnsi" w:cstheme="minorHAnsi"/>
                  <w:sz w:val="20"/>
                  <w:szCs w:val="20"/>
                </w:rPr>
                <w:t xml:space="preserve"> of </w:t>
              </w:r>
              <w:proofErr w:type="spellStart"/>
              <w:r w:rsidRPr="006878E5">
                <w:rPr>
                  <w:rStyle w:val="Hyperlink"/>
                  <w:rFonts w:asciiTheme="minorHAnsi" w:hAnsiTheme="minorHAnsi" w:cstheme="minorHAnsi"/>
                  <w:sz w:val="20"/>
                  <w:szCs w:val="20"/>
                </w:rPr>
                <w:t>Sizewell</w:t>
              </w:r>
              <w:proofErr w:type="spellEnd"/>
              <w:r w:rsidRPr="006878E5">
                <w:rPr>
                  <w:rStyle w:val="Hyperlink"/>
                  <w:rFonts w:asciiTheme="minorHAnsi" w:hAnsiTheme="minorHAnsi" w:cstheme="minorHAnsi"/>
                  <w:sz w:val="20"/>
                  <w:szCs w:val="20"/>
                </w:rPr>
                <w:t xml:space="preserve"> B </w:t>
              </w:r>
              <w:proofErr w:type="spellStart"/>
              <w:r w:rsidRPr="006878E5">
                <w:rPr>
                  <w:rStyle w:val="Hyperlink"/>
                  <w:rFonts w:asciiTheme="minorHAnsi" w:hAnsiTheme="minorHAnsi" w:cstheme="minorHAnsi"/>
                  <w:sz w:val="20"/>
                  <w:szCs w:val="20"/>
                </w:rPr>
                <w:t>nuclear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plant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by</w:t>
              </w:r>
              <w:proofErr w:type="spellEnd"/>
              <w:r w:rsidRPr="006878E5">
                <w:rPr>
                  <w:rStyle w:val="Hyperlink"/>
                  <w:rFonts w:asciiTheme="minorHAnsi" w:hAnsiTheme="minorHAnsi" w:cstheme="minorHAnsi"/>
                  <w:sz w:val="20"/>
                  <w:szCs w:val="20"/>
                </w:rPr>
                <w:t xml:space="preserve"> 20 </w:t>
              </w:r>
              <w:proofErr w:type="spellStart"/>
              <w:r w:rsidRPr="006878E5">
                <w:rPr>
                  <w:rStyle w:val="Hyperlink"/>
                  <w:rFonts w:asciiTheme="minorHAnsi" w:hAnsiTheme="minorHAnsi" w:cstheme="minorHAnsi"/>
                  <w:sz w:val="20"/>
                  <w:szCs w:val="20"/>
                </w:rPr>
                <w:t>years</w:t>
              </w:r>
              <w:proofErr w:type="spellEnd"/>
            </w:hyperlink>
          </w:p>
        </w:tc>
      </w:tr>
      <w:tr w:rsidR="00312E81" w:rsidRPr="006878E5" w14:paraId="65DE8736" w14:textId="77777777" w:rsidTr="00312E81">
        <w:trPr>
          <w:trHeight w:val="41"/>
        </w:trPr>
        <w:tc>
          <w:tcPr>
            <w:tcW w:w="1490" w:type="dxa"/>
            <w:gridSpan w:val="3"/>
            <w:tcMar>
              <w:top w:w="29" w:type="dxa"/>
              <w:left w:w="115" w:type="dxa"/>
              <w:bottom w:w="29" w:type="dxa"/>
              <w:right w:w="115" w:type="dxa"/>
            </w:tcMar>
          </w:tcPr>
          <w:p w14:paraId="7FA59E62"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22/01</w:t>
            </w:r>
          </w:p>
        </w:tc>
        <w:tc>
          <w:tcPr>
            <w:tcW w:w="16850" w:type="dxa"/>
          </w:tcPr>
          <w:p w14:paraId="0FBA0AF1" w14:textId="73DD7D3F" w:rsidR="0071202F" w:rsidRPr="0084157F" w:rsidRDefault="0071202F" w:rsidP="0071202F">
            <w:pPr>
              <w:spacing w:after="0"/>
              <w:rPr>
                <w:rFonts w:asciiTheme="minorHAnsi" w:hAnsiTheme="minorHAnsi" w:cstheme="minorHAnsi"/>
                <w:bCs/>
                <w:sz w:val="20"/>
                <w:szCs w:val="20"/>
              </w:rPr>
            </w:pPr>
            <w:r w:rsidRPr="0084157F">
              <w:rPr>
                <w:rFonts w:asciiTheme="minorHAnsi" w:hAnsiTheme="minorHAnsi" w:cstheme="minorHAnsi"/>
                <w:bCs/>
                <w:sz w:val="20"/>
                <w:szCs w:val="20"/>
              </w:rPr>
              <w:t>Netoli Londono planuojamas 1 mlrd. svarų sterlingų vertės duomenų centras patyrė teisinį smūgį. JK vyriausybė pripažino padariusi klaidą suteikdama statybos leidimą dėl nepakankamai įvertintu projekto poveikiu aplinkai ir energijos vartojimu. Nors vyriausybė remia duomenų centrų plėtrą, tai gali laikinai atidėti šį projektą.</w:t>
            </w:r>
          </w:p>
        </w:tc>
        <w:tc>
          <w:tcPr>
            <w:tcW w:w="3862" w:type="dxa"/>
            <w:gridSpan w:val="2"/>
          </w:tcPr>
          <w:p w14:paraId="6F428468" w14:textId="77777777" w:rsidR="0071202F" w:rsidRPr="006878E5" w:rsidRDefault="0071202F" w:rsidP="0071202F">
            <w:pPr>
              <w:spacing w:after="0"/>
              <w:rPr>
                <w:rFonts w:asciiTheme="minorHAnsi" w:hAnsiTheme="minorHAnsi" w:cstheme="minorHAnsi"/>
                <w:sz w:val="20"/>
                <w:szCs w:val="20"/>
              </w:rPr>
            </w:pPr>
            <w:hyperlink r:id="rId53" w:tgtFrame="_blank" w:history="1">
              <w:r w:rsidRPr="006878E5">
                <w:rPr>
                  <w:rStyle w:val="Hyperlink"/>
                  <w:rFonts w:asciiTheme="minorHAnsi" w:hAnsiTheme="minorHAnsi" w:cstheme="minorHAnsi"/>
                  <w:sz w:val="20"/>
                  <w:szCs w:val="20"/>
                </w:rPr>
                <w:t xml:space="preserve">Data centre </w:t>
              </w:r>
              <w:proofErr w:type="spellStart"/>
              <w:r w:rsidRPr="006878E5">
                <w:rPr>
                  <w:rStyle w:val="Hyperlink"/>
                  <w:rFonts w:asciiTheme="minorHAnsi" w:hAnsiTheme="minorHAnsi" w:cstheme="minorHAnsi"/>
                  <w:sz w:val="20"/>
                  <w:szCs w:val="20"/>
                </w:rPr>
                <w:t>suffers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setback</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after</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government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admits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planning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error</w:t>
              </w:r>
              <w:proofErr w:type="spellEnd"/>
            </w:hyperlink>
          </w:p>
        </w:tc>
      </w:tr>
      <w:tr w:rsidR="00312E81" w:rsidRPr="006878E5" w14:paraId="7110E93C" w14:textId="77777777" w:rsidTr="00312E81">
        <w:trPr>
          <w:trHeight w:val="41"/>
        </w:trPr>
        <w:tc>
          <w:tcPr>
            <w:tcW w:w="1490" w:type="dxa"/>
            <w:gridSpan w:val="3"/>
            <w:tcMar>
              <w:top w:w="29" w:type="dxa"/>
              <w:left w:w="115" w:type="dxa"/>
              <w:bottom w:w="29" w:type="dxa"/>
              <w:right w:w="115" w:type="dxa"/>
            </w:tcMar>
          </w:tcPr>
          <w:p w14:paraId="7F82194B" w14:textId="5BA347C9" w:rsidR="0071202F" w:rsidRPr="0084157F" w:rsidRDefault="0071202F" w:rsidP="0071202F">
            <w:pPr>
              <w:spacing w:after="0"/>
              <w:jc w:val="both"/>
              <w:rPr>
                <w:rFonts w:asciiTheme="minorHAnsi" w:hAnsiTheme="minorHAnsi" w:cstheme="minorHAnsi"/>
                <w:bCs/>
                <w:sz w:val="20"/>
                <w:szCs w:val="20"/>
              </w:rPr>
            </w:pPr>
            <w:r w:rsidRPr="00EA308E">
              <w:rPr>
                <w:rFonts w:asciiTheme="minorHAnsi" w:hAnsiTheme="minorHAnsi" w:cstheme="minorHAnsi"/>
                <w:sz w:val="20"/>
                <w:szCs w:val="20"/>
              </w:rPr>
              <w:t>23/01</w:t>
            </w:r>
          </w:p>
        </w:tc>
        <w:tc>
          <w:tcPr>
            <w:tcW w:w="16850" w:type="dxa"/>
          </w:tcPr>
          <w:p w14:paraId="3D1142A4" w14:textId="2205DB03" w:rsidR="0071202F" w:rsidRPr="0084157F" w:rsidRDefault="0071202F" w:rsidP="0071202F">
            <w:pPr>
              <w:spacing w:after="0"/>
              <w:rPr>
                <w:rFonts w:asciiTheme="minorHAnsi" w:hAnsiTheme="minorHAnsi" w:cstheme="minorHAnsi"/>
                <w:bCs/>
                <w:sz w:val="20"/>
                <w:szCs w:val="20"/>
              </w:rPr>
            </w:pPr>
            <w:r w:rsidRPr="006878E5">
              <w:rPr>
                <w:rFonts w:asciiTheme="minorHAnsi" w:hAnsiTheme="minorHAnsi" w:cstheme="minorHAnsi"/>
                <w:sz w:val="20"/>
                <w:szCs w:val="20"/>
              </w:rPr>
              <w:t>Kinijos automobilių gamintoja „</w:t>
            </w:r>
            <w:proofErr w:type="spellStart"/>
            <w:r w:rsidRPr="00EC53C4">
              <w:rPr>
                <w:rFonts w:asciiTheme="minorHAnsi" w:hAnsiTheme="minorHAnsi" w:cstheme="minorHAnsi"/>
                <w:i/>
                <w:iCs/>
                <w:sz w:val="20"/>
                <w:szCs w:val="20"/>
              </w:rPr>
              <w:t>Chery</w:t>
            </w:r>
            <w:proofErr w:type="spellEnd"/>
            <w:r w:rsidRPr="006878E5">
              <w:rPr>
                <w:rFonts w:asciiTheme="minorHAnsi" w:hAnsiTheme="minorHAnsi" w:cstheme="minorHAnsi"/>
                <w:sz w:val="20"/>
                <w:szCs w:val="20"/>
              </w:rPr>
              <w:t xml:space="preserve">“ svarsto galimybę gaminti automobilius </w:t>
            </w:r>
            <w:r>
              <w:rPr>
                <w:rFonts w:asciiTheme="minorHAnsi" w:hAnsiTheme="minorHAnsi" w:cstheme="minorHAnsi"/>
                <w:sz w:val="20"/>
                <w:szCs w:val="20"/>
              </w:rPr>
              <w:t>JK</w:t>
            </w:r>
            <w:r w:rsidRPr="006878E5">
              <w:rPr>
                <w:rFonts w:asciiTheme="minorHAnsi" w:hAnsiTheme="minorHAnsi" w:cstheme="minorHAnsi"/>
                <w:sz w:val="20"/>
                <w:szCs w:val="20"/>
              </w:rPr>
              <w:t>, naudodamasi „</w:t>
            </w:r>
            <w:r w:rsidRPr="0029376A">
              <w:rPr>
                <w:rFonts w:asciiTheme="minorHAnsi" w:hAnsiTheme="minorHAnsi" w:cstheme="minorHAnsi"/>
                <w:i/>
                <w:iCs/>
                <w:sz w:val="20"/>
                <w:szCs w:val="20"/>
              </w:rPr>
              <w:t xml:space="preserve">Jaguar </w:t>
            </w:r>
            <w:proofErr w:type="spellStart"/>
            <w:r w:rsidRPr="0029376A">
              <w:rPr>
                <w:rFonts w:asciiTheme="minorHAnsi" w:hAnsiTheme="minorHAnsi" w:cstheme="minorHAnsi"/>
                <w:i/>
                <w:iCs/>
                <w:sz w:val="20"/>
                <w:szCs w:val="20"/>
              </w:rPr>
              <w:t>Land</w:t>
            </w:r>
            <w:proofErr w:type="spellEnd"/>
            <w:r w:rsidRPr="0029376A">
              <w:rPr>
                <w:rFonts w:asciiTheme="minorHAnsi" w:hAnsiTheme="minorHAnsi" w:cstheme="minorHAnsi"/>
                <w:i/>
                <w:iCs/>
                <w:sz w:val="20"/>
                <w:szCs w:val="20"/>
              </w:rPr>
              <w:t xml:space="preserve"> Rover</w:t>
            </w:r>
            <w:r w:rsidRPr="006878E5">
              <w:rPr>
                <w:rFonts w:asciiTheme="minorHAnsi" w:hAnsiTheme="minorHAnsi" w:cstheme="minorHAnsi"/>
                <w:sz w:val="20"/>
                <w:szCs w:val="20"/>
              </w:rPr>
              <w:t xml:space="preserve">“ (JLR) priklausančiomis gamyklomis, o šią idėją remia JK vyriausybė ir ji bus aptariama premjero </w:t>
            </w:r>
            <w:proofErr w:type="spellStart"/>
            <w:r w:rsidRPr="006878E5">
              <w:rPr>
                <w:rFonts w:asciiTheme="minorHAnsi" w:hAnsiTheme="minorHAnsi" w:cstheme="minorHAnsi"/>
                <w:sz w:val="20"/>
                <w:szCs w:val="20"/>
              </w:rPr>
              <w:t>Keir</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Starmer</w:t>
            </w:r>
            <w:proofErr w:type="spellEnd"/>
            <w:r w:rsidRPr="006878E5">
              <w:rPr>
                <w:rFonts w:asciiTheme="minorHAnsi" w:hAnsiTheme="minorHAnsi" w:cstheme="minorHAnsi"/>
                <w:sz w:val="20"/>
                <w:szCs w:val="20"/>
              </w:rPr>
              <w:t xml:space="preserve"> vizito Pekine metu. Tikimasi, kad toks bendradarbiavimas padėtų išnaudoti šiuo metu ne pilnai apkrautas JLR gamyklas, pritrauktų investicijų ir padėtų JK siekti tikslo iki 2035 m. padidinti automobilių gamybą iki 1,3 mln. per metus. </w:t>
            </w:r>
          </w:p>
        </w:tc>
        <w:tc>
          <w:tcPr>
            <w:tcW w:w="3862" w:type="dxa"/>
            <w:gridSpan w:val="2"/>
          </w:tcPr>
          <w:p w14:paraId="5A3652BC" w14:textId="55AFD8A2" w:rsidR="0071202F" w:rsidRPr="006878E5" w:rsidRDefault="0071202F" w:rsidP="0071202F">
            <w:pPr>
              <w:spacing w:after="0"/>
              <w:rPr>
                <w:rFonts w:asciiTheme="minorHAnsi" w:hAnsiTheme="minorHAnsi" w:cstheme="minorHAnsi"/>
                <w:sz w:val="20"/>
                <w:szCs w:val="20"/>
              </w:rPr>
            </w:pPr>
            <w:hyperlink r:id="rId54" w:tgtFrame="_blank" w:history="1">
              <w:proofErr w:type="spellStart"/>
              <w:r w:rsidRPr="006878E5">
                <w:rPr>
                  <w:rStyle w:val="Hyperlink"/>
                  <w:rFonts w:asciiTheme="minorHAnsi" w:hAnsiTheme="minorHAnsi" w:cstheme="minorHAnsi"/>
                  <w:sz w:val="20"/>
                  <w:szCs w:val="20"/>
                </w:rPr>
                <w:t>Chery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plan</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use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British</w:t>
              </w:r>
              <w:proofErr w:type="spellEnd"/>
              <w:r w:rsidRPr="006878E5">
                <w:rPr>
                  <w:rStyle w:val="Hyperlink"/>
                  <w:rFonts w:asciiTheme="minorHAnsi" w:hAnsiTheme="minorHAnsi" w:cstheme="minorHAnsi"/>
                  <w:sz w:val="20"/>
                  <w:szCs w:val="20"/>
                </w:rPr>
                <w:t xml:space="preserve"> JLR </w:t>
              </w:r>
              <w:proofErr w:type="spellStart"/>
              <w:r w:rsidRPr="006878E5">
                <w:rPr>
                  <w:rStyle w:val="Hyperlink"/>
                  <w:rFonts w:asciiTheme="minorHAnsi" w:hAnsiTheme="minorHAnsi" w:cstheme="minorHAnsi"/>
                  <w:sz w:val="20"/>
                  <w:szCs w:val="20"/>
                </w:rPr>
                <w:t>plants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agenda</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Starmer’s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Beijing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trip</w:t>
              </w:r>
              <w:proofErr w:type="spellEnd"/>
            </w:hyperlink>
          </w:p>
        </w:tc>
      </w:tr>
      <w:tr w:rsidR="00312E81" w:rsidRPr="006878E5" w14:paraId="4360D92F" w14:textId="77777777" w:rsidTr="00312E81">
        <w:trPr>
          <w:trHeight w:val="41"/>
        </w:trPr>
        <w:tc>
          <w:tcPr>
            <w:tcW w:w="1490" w:type="dxa"/>
            <w:gridSpan w:val="3"/>
            <w:tcMar>
              <w:top w:w="29" w:type="dxa"/>
              <w:left w:w="115" w:type="dxa"/>
              <w:bottom w:w="29" w:type="dxa"/>
              <w:right w:w="115" w:type="dxa"/>
            </w:tcMar>
          </w:tcPr>
          <w:p w14:paraId="24F5FF28"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26/01</w:t>
            </w:r>
          </w:p>
        </w:tc>
        <w:tc>
          <w:tcPr>
            <w:tcW w:w="16850" w:type="dxa"/>
          </w:tcPr>
          <w:p w14:paraId="0C4A6186" w14:textId="131AD752"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ir Europa pasirašė „Hamburgo deklaraciją“ – susitarimą stiprinti energetinį saugumą ir kartu plėtoti švarią energetiką, ypač jūrinį vėjo sektorių Šiaurės jūroje. Numatyta bendrai įgyvendinti iki 100 GW galios jūrinio vėjo projektų, sujungti šalių elektros tinklus ir kurti bendrą infrastruktūrą, kad energija galėtų būti perduodama ten, kur jos labiausiai reikia. Tikimasi, kad tai sustiprins nacionalinį saugumą, sumažins kainas vartotojams ir skatins investicijas bei darbo vietų kūrimą.</w:t>
            </w:r>
          </w:p>
        </w:tc>
        <w:tc>
          <w:tcPr>
            <w:tcW w:w="3862" w:type="dxa"/>
            <w:gridSpan w:val="2"/>
          </w:tcPr>
          <w:p w14:paraId="1C8C09CE" w14:textId="77777777" w:rsidR="0071202F" w:rsidRPr="006878E5" w:rsidRDefault="0071202F" w:rsidP="0071202F">
            <w:pPr>
              <w:spacing w:after="0"/>
              <w:rPr>
                <w:rFonts w:asciiTheme="minorHAnsi" w:hAnsiTheme="minorHAnsi" w:cstheme="minorHAnsi"/>
                <w:sz w:val="20"/>
                <w:szCs w:val="20"/>
              </w:rPr>
            </w:pPr>
            <w:hyperlink r:id="rId55" w:tgtFrame="_blank"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Europe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sign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historic</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pact</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drive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clean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energy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future</w:t>
              </w:r>
              <w:proofErr w:type="spellEnd"/>
              <w:r w:rsidRPr="006878E5">
                <w:rPr>
                  <w:rStyle w:val="Hyperlink"/>
                  <w:rFonts w:asciiTheme="minorHAnsi" w:hAnsiTheme="minorHAnsi" w:cstheme="minorHAnsi"/>
                  <w:sz w:val="20"/>
                  <w:szCs w:val="20"/>
                </w:rPr>
                <w:t xml:space="preserve"> - GOV.UK</w:t>
              </w:r>
            </w:hyperlink>
          </w:p>
        </w:tc>
      </w:tr>
      <w:tr w:rsidR="00312E81" w:rsidRPr="006878E5" w14:paraId="730B6682" w14:textId="77777777" w:rsidTr="00312E81">
        <w:trPr>
          <w:trHeight w:val="41"/>
        </w:trPr>
        <w:tc>
          <w:tcPr>
            <w:tcW w:w="1490" w:type="dxa"/>
            <w:gridSpan w:val="3"/>
            <w:tcMar>
              <w:top w:w="29" w:type="dxa"/>
              <w:left w:w="115" w:type="dxa"/>
              <w:bottom w:w="29" w:type="dxa"/>
              <w:right w:w="115" w:type="dxa"/>
            </w:tcMar>
          </w:tcPr>
          <w:p w14:paraId="7578C680"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27/01</w:t>
            </w:r>
          </w:p>
        </w:tc>
        <w:tc>
          <w:tcPr>
            <w:tcW w:w="16850" w:type="dxa"/>
          </w:tcPr>
          <w:p w14:paraId="58ABC561" w14:textId="37EE5A53"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reikia daug greičiau plėsti elektromobilių įkrovimo infrastruktūrą, kad būtų pasiekti 2030 m. tikslai. Šalyje šiuo metu yra apie 88 tūkst. viešų įkrovimo stotelių, tačiau iki dešimtmečio pabaigos jų reikės mažiausiai 250–550 tūkst. Augimą stabdo neaiški valdžios politika dėl elektromobilių, aukštos elektros kainos ir mažesnis investuotojų aktyvumas. Vyriausybė žada finansinę paramą ir peržiūrėti viešo įkrovimo kainas, kad perėjimas prie elektromobilių nesulėtėtų.</w:t>
            </w:r>
          </w:p>
        </w:tc>
        <w:tc>
          <w:tcPr>
            <w:tcW w:w="3862" w:type="dxa"/>
            <w:gridSpan w:val="2"/>
          </w:tcPr>
          <w:p w14:paraId="50C00EFA" w14:textId="77777777" w:rsidR="0071202F" w:rsidRPr="006878E5" w:rsidRDefault="0071202F" w:rsidP="0071202F">
            <w:pPr>
              <w:spacing w:after="0"/>
              <w:rPr>
                <w:rFonts w:asciiTheme="minorHAnsi" w:hAnsiTheme="minorHAnsi" w:cstheme="minorHAnsi"/>
                <w:sz w:val="20"/>
                <w:szCs w:val="20"/>
              </w:rPr>
            </w:pPr>
            <w:hyperlink r:id="rId56" w:tgtFrame="_blank" w:history="1">
              <w:r w:rsidRPr="006878E5">
                <w:rPr>
                  <w:rStyle w:val="Hyperlink"/>
                  <w:rFonts w:asciiTheme="minorHAnsi" w:hAnsiTheme="minorHAnsi" w:cstheme="minorHAnsi"/>
                  <w:sz w:val="20"/>
                  <w:szCs w:val="20"/>
                </w:rPr>
                <w:t>UK </w:t>
              </w:r>
              <w:proofErr w:type="spellStart"/>
              <w:r w:rsidRPr="006878E5">
                <w:rPr>
                  <w:rStyle w:val="Hyperlink"/>
                  <w:rFonts w:asciiTheme="minorHAnsi" w:hAnsiTheme="minorHAnsi" w:cstheme="minorHAnsi"/>
                  <w:sz w:val="20"/>
                  <w:szCs w:val="20"/>
                </w:rPr>
                <w:t>needs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far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faster</w:t>
              </w:r>
              <w:proofErr w:type="spellEnd"/>
              <w:r w:rsidRPr="006878E5">
                <w:rPr>
                  <w:rStyle w:val="Hyperlink"/>
                  <w:rFonts w:asciiTheme="minorHAnsi" w:hAnsiTheme="minorHAnsi" w:cstheme="minorHAnsi"/>
                  <w:sz w:val="20"/>
                  <w:szCs w:val="20"/>
                </w:rPr>
                <w:t xml:space="preserve"> EV </w:t>
              </w:r>
              <w:proofErr w:type="spellStart"/>
              <w:r w:rsidRPr="006878E5">
                <w:rPr>
                  <w:rStyle w:val="Hyperlink"/>
                  <w:rFonts w:asciiTheme="minorHAnsi" w:hAnsiTheme="minorHAnsi" w:cstheme="minorHAnsi"/>
                  <w:sz w:val="20"/>
                  <w:szCs w:val="20"/>
                </w:rPr>
                <w:t>charger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rollout</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hit</w:t>
              </w:r>
              <w:proofErr w:type="spellEnd"/>
              <w:r w:rsidRPr="006878E5">
                <w:rPr>
                  <w:rStyle w:val="Hyperlink"/>
                  <w:rFonts w:asciiTheme="minorHAnsi" w:hAnsiTheme="minorHAnsi" w:cstheme="minorHAnsi"/>
                  <w:sz w:val="20"/>
                  <w:szCs w:val="20"/>
                </w:rPr>
                <w:t xml:space="preserve"> 2030 </w:t>
              </w:r>
              <w:proofErr w:type="spellStart"/>
              <w:r w:rsidRPr="006878E5">
                <w:rPr>
                  <w:rStyle w:val="Hyperlink"/>
                  <w:rFonts w:asciiTheme="minorHAnsi" w:hAnsiTheme="minorHAnsi" w:cstheme="minorHAnsi"/>
                  <w:sz w:val="20"/>
                  <w:szCs w:val="20"/>
                </w:rPr>
                <w:t>demand</w:t>
              </w:r>
              <w:proofErr w:type="spellEnd"/>
            </w:hyperlink>
          </w:p>
        </w:tc>
      </w:tr>
      <w:tr w:rsidR="00312E81" w:rsidRPr="006878E5" w14:paraId="174F6EEF" w14:textId="77777777" w:rsidTr="00312E81">
        <w:trPr>
          <w:trHeight w:val="41"/>
        </w:trPr>
        <w:tc>
          <w:tcPr>
            <w:tcW w:w="1490" w:type="dxa"/>
            <w:gridSpan w:val="3"/>
            <w:tcMar>
              <w:top w:w="29" w:type="dxa"/>
              <w:left w:w="115" w:type="dxa"/>
              <w:bottom w:w="29" w:type="dxa"/>
              <w:right w:w="115" w:type="dxa"/>
            </w:tcMar>
          </w:tcPr>
          <w:p w14:paraId="17687354"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28/01</w:t>
            </w:r>
          </w:p>
        </w:tc>
        <w:tc>
          <w:tcPr>
            <w:tcW w:w="16850" w:type="dxa"/>
          </w:tcPr>
          <w:p w14:paraId="1D1D18C9" w14:textId="3831FE14"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 xml:space="preserve">JK sumažino subsidijas kai kuriems atsinaujinančios energijos gamintojams. Išmokos bus indeksuojamos pagal mažesnį infliacijos rodiklį (CPI, o ne RPI). Vyriausybė tikisi taip sutaupyti apie 270 mln. svarų sterlingų per metus ir sumažinti energijos sąskaitas gyventojams, nes dalis </w:t>
            </w:r>
            <w:r w:rsidRPr="0084157F">
              <w:rPr>
                <w:rFonts w:asciiTheme="minorHAnsi" w:hAnsiTheme="minorHAnsi" w:cstheme="minorHAnsi"/>
                <w:bCs/>
                <w:sz w:val="20"/>
                <w:szCs w:val="20"/>
              </w:rPr>
              <w:lastRenderedPageBreak/>
              <w:t xml:space="preserve">gamintojų, jos teigimu, buvo „perkompensuojami“. Tačiau investuotojai įspėja, kad toks sprendimas gali sumažinti pasitikėjimą rinka ir apsunkinti naujas investicijas į atsinaujinančią energetiką. </w:t>
            </w:r>
          </w:p>
        </w:tc>
        <w:tc>
          <w:tcPr>
            <w:tcW w:w="3862" w:type="dxa"/>
            <w:gridSpan w:val="2"/>
          </w:tcPr>
          <w:p w14:paraId="004CA480" w14:textId="77777777" w:rsidR="0071202F" w:rsidRPr="006878E5" w:rsidRDefault="0071202F" w:rsidP="0071202F">
            <w:pPr>
              <w:spacing w:after="0"/>
              <w:rPr>
                <w:rFonts w:asciiTheme="minorHAnsi" w:hAnsiTheme="minorHAnsi" w:cstheme="minorHAnsi"/>
                <w:sz w:val="20"/>
                <w:szCs w:val="20"/>
              </w:rPr>
            </w:pPr>
            <w:hyperlink r:id="rId57" w:tgtFrame="_blank"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cuts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subsidies</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overcompensated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renewable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power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groups</w:t>
              </w:r>
              <w:proofErr w:type="spellEnd"/>
            </w:hyperlink>
          </w:p>
        </w:tc>
      </w:tr>
      <w:tr w:rsidR="00312E81" w:rsidRPr="006878E5" w14:paraId="771AA99D" w14:textId="77777777" w:rsidTr="00312E81">
        <w:trPr>
          <w:trHeight w:val="41"/>
        </w:trPr>
        <w:tc>
          <w:tcPr>
            <w:tcW w:w="1490" w:type="dxa"/>
            <w:gridSpan w:val="3"/>
            <w:tcMar>
              <w:top w:w="29" w:type="dxa"/>
              <w:left w:w="115" w:type="dxa"/>
              <w:bottom w:w="29" w:type="dxa"/>
              <w:right w:w="115" w:type="dxa"/>
            </w:tcMar>
          </w:tcPr>
          <w:p w14:paraId="5D5F95A6" w14:textId="77777777"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29/01</w:t>
            </w:r>
          </w:p>
        </w:tc>
        <w:tc>
          <w:tcPr>
            <w:tcW w:w="16850" w:type="dxa"/>
          </w:tcPr>
          <w:p w14:paraId="36FCECCF" w14:textId="455F7F75" w:rsidR="0071202F" w:rsidRPr="0084157F" w:rsidRDefault="0071202F" w:rsidP="0071202F">
            <w:pPr>
              <w:spacing w:after="0"/>
              <w:jc w:val="both"/>
              <w:rPr>
                <w:rFonts w:asciiTheme="minorHAnsi" w:hAnsiTheme="minorHAnsi" w:cstheme="minorHAnsi"/>
                <w:bCs/>
                <w:sz w:val="20"/>
                <w:szCs w:val="20"/>
              </w:rPr>
            </w:pPr>
            <w:r w:rsidRPr="0084157F">
              <w:rPr>
                <w:rFonts w:asciiTheme="minorHAnsi" w:hAnsiTheme="minorHAnsi" w:cstheme="minorHAnsi"/>
                <w:bCs/>
                <w:sz w:val="20"/>
                <w:szCs w:val="20"/>
              </w:rPr>
              <w:t>JK automobilių gamyba 2025 m. smarkiai sumažėjo – pagaminta apie 765 tūkst. transporto priemonių, mažiausiai nuo 1950-ųjų. Kritimą lėmė sumažėjęs eksportas, JAV tarifų neapibrėžtumas, gamyklų uždarymai ir kibernetinė ataka prieš „</w:t>
            </w:r>
            <w:r w:rsidRPr="0084157F">
              <w:rPr>
                <w:rFonts w:asciiTheme="minorHAnsi" w:hAnsiTheme="minorHAnsi" w:cstheme="minorHAnsi"/>
                <w:bCs/>
                <w:i/>
                <w:iCs/>
                <w:sz w:val="20"/>
                <w:szCs w:val="20"/>
              </w:rPr>
              <w:t xml:space="preserve">Jaguar </w:t>
            </w:r>
            <w:proofErr w:type="spellStart"/>
            <w:r w:rsidRPr="0084157F">
              <w:rPr>
                <w:rFonts w:asciiTheme="minorHAnsi" w:hAnsiTheme="minorHAnsi" w:cstheme="minorHAnsi"/>
                <w:bCs/>
                <w:i/>
                <w:iCs/>
                <w:sz w:val="20"/>
                <w:szCs w:val="20"/>
              </w:rPr>
              <w:t>Land</w:t>
            </w:r>
            <w:proofErr w:type="spellEnd"/>
            <w:r w:rsidRPr="0084157F">
              <w:rPr>
                <w:rFonts w:asciiTheme="minorHAnsi" w:hAnsiTheme="minorHAnsi" w:cstheme="minorHAnsi"/>
                <w:bCs/>
                <w:i/>
                <w:iCs/>
                <w:sz w:val="20"/>
                <w:szCs w:val="20"/>
              </w:rPr>
              <w:t xml:space="preserve"> Rover</w:t>
            </w:r>
            <w:r w:rsidRPr="0084157F">
              <w:rPr>
                <w:rFonts w:asciiTheme="minorHAnsi" w:hAnsiTheme="minorHAnsi" w:cstheme="minorHAnsi"/>
                <w:bCs/>
                <w:sz w:val="20"/>
                <w:szCs w:val="20"/>
              </w:rPr>
              <w:t>“. Dėl to dalis tiekėjų svarsto pereiti į gynybos sektorių, kur jų technologiniai gebėjimai galėtų būti pritaikyti, pavyzdžiui, dronų gamybai. Pramonė tikisi atsigauti su naujais modeliais ir investicijomis, tačiau ilgalaikius tikslus pasiekti bus sunku, o galimos ES „gamink Europoje“ taisyklės gali dar labiau apsunkinti JK automobilių eksportą.</w:t>
            </w:r>
          </w:p>
        </w:tc>
        <w:tc>
          <w:tcPr>
            <w:tcW w:w="3862" w:type="dxa"/>
            <w:gridSpan w:val="2"/>
          </w:tcPr>
          <w:p w14:paraId="201595A5" w14:textId="77777777" w:rsidR="0071202F" w:rsidRPr="006878E5" w:rsidRDefault="0071202F" w:rsidP="0071202F">
            <w:pPr>
              <w:spacing w:after="0"/>
              <w:rPr>
                <w:rFonts w:asciiTheme="minorHAnsi" w:hAnsiTheme="minorHAnsi" w:cstheme="minorHAnsi"/>
                <w:sz w:val="20"/>
                <w:szCs w:val="20"/>
              </w:rPr>
            </w:pPr>
            <w:hyperlink r:id="rId58" w:tgtFrame="_blank"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vehicle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output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hits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lowest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levels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since</w:t>
              </w:r>
              <w:proofErr w:type="spellEnd"/>
              <w:r w:rsidRPr="006878E5">
                <w:rPr>
                  <w:rStyle w:val="Hyperlink"/>
                  <w:rFonts w:asciiTheme="minorHAnsi" w:hAnsiTheme="minorHAnsi" w:cstheme="minorHAnsi"/>
                  <w:sz w:val="20"/>
                  <w:szCs w:val="20"/>
                </w:rPr>
                <w:t xml:space="preserve"> 1950s </w:t>
              </w:r>
              <w:proofErr w:type="spellStart"/>
              <w:r w:rsidRPr="006878E5">
                <w:rPr>
                  <w:rStyle w:val="Hyperlink"/>
                  <w:rFonts w:asciiTheme="minorHAnsi" w:hAnsiTheme="minorHAnsi" w:cstheme="minorHAnsi"/>
                  <w:sz w:val="20"/>
                  <w:szCs w:val="20"/>
                </w:rPr>
                <w:t>as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companies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weigh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defence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shift</w:t>
              </w:r>
              <w:proofErr w:type="spellEnd"/>
            </w:hyperlink>
          </w:p>
        </w:tc>
      </w:tr>
      <w:tr w:rsidR="00FA5DE8" w:rsidRPr="006878E5" w14:paraId="3A4BB169" w14:textId="77777777" w:rsidTr="00312E81">
        <w:trPr>
          <w:trHeight w:val="41"/>
        </w:trPr>
        <w:tc>
          <w:tcPr>
            <w:tcW w:w="1490" w:type="dxa"/>
            <w:gridSpan w:val="3"/>
            <w:tcMar>
              <w:top w:w="29" w:type="dxa"/>
              <w:left w:w="115" w:type="dxa"/>
              <w:bottom w:w="29" w:type="dxa"/>
              <w:right w:w="115" w:type="dxa"/>
            </w:tcMar>
          </w:tcPr>
          <w:p w14:paraId="6762306E" w14:textId="1618D2BF" w:rsidR="00FA5DE8" w:rsidRPr="0084157F" w:rsidRDefault="00FA5DE8" w:rsidP="00FA5DE8">
            <w:pPr>
              <w:spacing w:after="0"/>
              <w:jc w:val="both"/>
              <w:rPr>
                <w:rFonts w:asciiTheme="minorHAnsi" w:hAnsiTheme="minorHAnsi" w:cstheme="minorHAnsi"/>
                <w:bCs/>
                <w:sz w:val="20"/>
                <w:szCs w:val="20"/>
              </w:rPr>
            </w:pPr>
            <w:r w:rsidRPr="00EA308E">
              <w:rPr>
                <w:rFonts w:asciiTheme="minorHAnsi" w:hAnsiTheme="minorHAnsi" w:cstheme="minorHAnsi"/>
                <w:sz w:val="20"/>
                <w:szCs w:val="20"/>
              </w:rPr>
              <w:t>06/01</w:t>
            </w:r>
          </w:p>
        </w:tc>
        <w:tc>
          <w:tcPr>
            <w:tcW w:w="16850" w:type="dxa"/>
          </w:tcPr>
          <w:p w14:paraId="3CE8E2DF" w14:textId="5159A8C6" w:rsidR="00FA5DE8" w:rsidRPr="0084157F" w:rsidRDefault="00FA5DE8" w:rsidP="00FA5DE8">
            <w:pPr>
              <w:spacing w:after="0"/>
              <w:jc w:val="both"/>
              <w:rPr>
                <w:rFonts w:asciiTheme="minorHAnsi" w:hAnsiTheme="minorHAnsi" w:cstheme="minorHAnsi"/>
                <w:bCs/>
                <w:sz w:val="20"/>
                <w:szCs w:val="20"/>
              </w:rPr>
            </w:pPr>
            <w:r w:rsidRPr="006878E5">
              <w:rPr>
                <w:rFonts w:asciiTheme="minorHAnsi" w:hAnsiTheme="minorHAnsi" w:cstheme="minorHAnsi"/>
                <w:sz w:val="20"/>
                <w:szCs w:val="20"/>
              </w:rPr>
              <w:t>Kibernetinė ataka prieš „</w:t>
            </w:r>
            <w:r w:rsidRPr="00FF0756">
              <w:rPr>
                <w:rFonts w:asciiTheme="minorHAnsi" w:hAnsiTheme="minorHAnsi" w:cstheme="minorHAnsi"/>
                <w:i/>
                <w:iCs/>
                <w:sz w:val="20"/>
                <w:szCs w:val="20"/>
              </w:rPr>
              <w:t xml:space="preserve">Jaguar </w:t>
            </w:r>
            <w:proofErr w:type="spellStart"/>
            <w:r w:rsidRPr="00FF0756">
              <w:rPr>
                <w:rFonts w:asciiTheme="minorHAnsi" w:hAnsiTheme="minorHAnsi" w:cstheme="minorHAnsi"/>
                <w:i/>
                <w:iCs/>
                <w:sz w:val="20"/>
                <w:szCs w:val="20"/>
              </w:rPr>
              <w:t>Land</w:t>
            </w:r>
            <w:proofErr w:type="spellEnd"/>
            <w:r w:rsidRPr="00FF0756">
              <w:rPr>
                <w:rFonts w:asciiTheme="minorHAnsi" w:hAnsiTheme="minorHAnsi" w:cstheme="minorHAnsi"/>
                <w:i/>
                <w:iCs/>
                <w:sz w:val="20"/>
                <w:szCs w:val="20"/>
              </w:rPr>
              <w:t xml:space="preserve"> Rover</w:t>
            </w:r>
            <w:r w:rsidRPr="006878E5">
              <w:rPr>
                <w:rFonts w:asciiTheme="minorHAnsi" w:hAnsiTheme="minorHAnsi" w:cstheme="minorHAnsi"/>
                <w:sz w:val="20"/>
                <w:szCs w:val="20"/>
              </w:rPr>
              <w:t>“ 2025 m. pabaigoje greičiausiai kainavo bendrovei daugiau nei 3 mlrd. svarų</w:t>
            </w:r>
            <w:r>
              <w:rPr>
                <w:rFonts w:asciiTheme="minorHAnsi" w:hAnsiTheme="minorHAnsi" w:cstheme="minorHAnsi"/>
                <w:sz w:val="20"/>
                <w:szCs w:val="20"/>
              </w:rPr>
              <w:t xml:space="preserve"> sterlingų</w:t>
            </w:r>
            <w:r w:rsidRPr="006878E5">
              <w:rPr>
                <w:rFonts w:asciiTheme="minorHAnsi" w:hAnsiTheme="minorHAnsi" w:cstheme="minorHAnsi"/>
                <w:sz w:val="20"/>
                <w:szCs w:val="20"/>
              </w:rPr>
              <w:t xml:space="preserve"> prarastų pardavimų. Dėl rugpjūtį įvykdyto įsilaužimo rugsėjį gamyba buvo visiškai sustabdyta, o iki pilno pajėgumo fabrikai grįžo tik lapkritį, todėl automobilių tiekimas atstovybėms spalio–gruodžio laikotarpiu sumažėjo 43 procentais. Nors pardavėjai dalį paklausos patenkino iš turimų atsargų, bendras pajamų kritimas buvo reikšmingas</w:t>
            </w:r>
            <w:r>
              <w:rPr>
                <w:rFonts w:asciiTheme="minorHAnsi" w:hAnsiTheme="minorHAnsi" w:cstheme="minorHAnsi"/>
                <w:sz w:val="20"/>
                <w:szCs w:val="20"/>
              </w:rPr>
              <w:t>.</w:t>
            </w:r>
            <w:r w:rsidRPr="006878E5">
              <w:rPr>
                <w:rFonts w:asciiTheme="minorHAnsi" w:hAnsiTheme="minorHAnsi" w:cstheme="minorHAnsi"/>
                <w:sz w:val="20"/>
                <w:szCs w:val="20"/>
              </w:rPr>
              <w:t xml:space="preserve"> </w:t>
            </w:r>
          </w:p>
        </w:tc>
        <w:tc>
          <w:tcPr>
            <w:tcW w:w="3862" w:type="dxa"/>
            <w:gridSpan w:val="2"/>
          </w:tcPr>
          <w:p w14:paraId="4D5468F7" w14:textId="77ACA764" w:rsidR="00FA5DE8" w:rsidRDefault="00FA5DE8" w:rsidP="00FA5DE8">
            <w:pPr>
              <w:spacing w:after="0"/>
            </w:pPr>
            <w:hyperlink r:id="rId59" w:tgtFrame="_blank" w:history="1">
              <w:r w:rsidRPr="006878E5">
                <w:rPr>
                  <w:rStyle w:val="Hyperlink"/>
                  <w:rFonts w:asciiTheme="minorHAnsi" w:hAnsiTheme="minorHAnsi" w:cstheme="minorHAnsi"/>
                  <w:sz w:val="20"/>
                  <w:szCs w:val="20"/>
                </w:rPr>
                <w:t xml:space="preserve">Jaguar </w:t>
              </w:r>
              <w:proofErr w:type="spellStart"/>
              <w:r w:rsidRPr="006878E5">
                <w:rPr>
                  <w:rStyle w:val="Hyperlink"/>
                  <w:rFonts w:asciiTheme="minorHAnsi" w:hAnsiTheme="minorHAnsi" w:cstheme="minorHAnsi"/>
                  <w:sz w:val="20"/>
                  <w:szCs w:val="20"/>
                </w:rPr>
                <w:t>Land</w:t>
              </w:r>
              <w:proofErr w:type="spellEnd"/>
              <w:r w:rsidRPr="006878E5">
                <w:rPr>
                  <w:rStyle w:val="Hyperlink"/>
                  <w:rFonts w:asciiTheme="minorHAnsi" w:hAnsiTheme="minorHAnsi" w:cstheme="minorHAnsi"/>
                  <w:sz w:val="20"/>
                  <w:szCs w:val="20"/>
                </w:rPr>
                <w:t xml:space="preserve"> Rover </w:t>
              </w:r>
              <w:proofErr w:type="spellStart"/>
              <w:r w:rsidRPr="006878E5">
                <w:rPr>
                  <w:rStyle w:val="Hyperlink"/>
                  <w:rFonts w:asciiTheme="minorHAnsi" w:hAnsiTheme="minorHAnsi" w:cstheme="minorHAnsi"/>
                  <w:sz w:val="20"/>
                  <w:szCs w:val="20"/>
                </w:rPr>
                <w:t>cyberattack</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likely</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cost</w:t>
              </w:r>
              <w:proofErr w:type="spellEnd"/>
              <w:r w:rsidRPr="006878E5">
                <w:rPr>
                  <w:rStyle w:val="Hyperlink"/>
                  <w:rFonts w:asciiTheme="minorHAnsi" w:hAnsiTheme="minorHAnsi" w:cstheme="minorHAnsi"/>
                  <w:sz w:val="20"/>
                  <w:szCs w:val="20"/>
                </w:rPr>
                <w:t xml:space="preserve"> £3bn in </w:t>
              </w:r>
              <w:proofErr w:type="spellStart"/>
              <w:r w:rsidRPr="006878E5">
                <w:rPr>
                  <w:rStyle w:val="Hyperlink"/>
                  <w:rFonts w:asciiTheme="minorHAnsi" w:hAnsiTheme="minorHAnsi" w:cstheme="minorHAnsi"/>
                  <w:sz w:val="20"/>
                  <w:szCs w:val="20"/>
                </w:rPr>
                <w:t>lost</w:t>
              </w:r>
              <w:proofErr w:type="spellEnd"/>
              <w:r w:rsidRPr="006878E5">
                <w:rPr>
                  <w:rStyle w:val="Hyperlink"/>
                  <w:rFonts w:asciiTheme="minorHAnsi" w:hAnsiTheme="minorHAnsi" w:cstheme="minorHAnsi"/>
                  <w:sz w:val="20"/>
                  <w:szCs w:val="20"/>
                </w:rPr>
                <w:t xml:space="preserve"> sales</w:t>
              </w:r>
            </w:hyperlink>
          </w:p>
        </w:tc>
      </w:tr>
      <w:tr w:rsidR="0071202F" w:rsidRPr="006878E5" w14:paraId="54F0700F" w14:textId="77777777" w:rsidTr="00312E81">
        <w:trPr>
          <w:trHeight w:val="41"/>
        </w:trPr>
        <w:tc>
          <w:tcPr>
            <w:tcW w:w="22202" w:type="dxa"/>
            <w:gridSpan w:val="6"/>
            <w:shd w:val="clear" w:color="auto" w:fill="DEEAF6"/>
            <w:tcMar>
              <w:top w:w="29" w:type="dxa"/>
              <w:left w:w="115" w:type="dxa"/>
              <w:bottom w:w="29" w:type="dxa"/>
              <w:right w:w="115" w:type="dxa"/>
            </w:tcMar>
          </w:tcPr>
          <w:p w14:paraId="50833761" w14:textId="77777777" w:rsidR="0071202F" w:rsidRPr="006878E5" w:rsidRDefault="0071202F" w:rsidP="0071202F">
            <w:pPr>
              <w:spacing w:after="0"/>
              <w:jc w:val="both"/>
              <w:rPr>
                <w:rFonts w:asciiTheme="minorHAnsi" w:hAnsiTheme="minorHAnsi" w:cstheme="minorHAnsi"/>
                <w:b/>
                <w:sz w:val="20"/>
                <w:szCs w:val="20"/>
              </w:rPr>
            </w:pPr>
            <w:proofErr w:type="spellStart"/>
            <w:r w:rsidRPr="006878E5">
              <w:rPr>
                <w:rFonts w:asciiTheme="minorHAnsi" w:hAnsiTheme="minorHAnsi" w:cstheme="minorHAnsi"/>
                <w:b/>
                <w:sz w:val="20"/>
                <w:szCs w:val="20"/>
              </w:rPr>
              <w:t>Startuoliai</w:t>
            </w:r>
            <w:proofErr w:type="spellEnd"/>
            <w:r w:rsidRPr="006878E5">
              <w:rPr>
                <w:rFonts w:asciiTheme="minorHAnsi" w:hAnsiTheme="minorHAnsi" w:cstheme="minorHAnsi"/>
                <w:b/>
                <w:sz w:val="20"/>
                <w:szCs w:val="20"/>
              </w:rPr>
              <w:t xml:space="preserve">, </w:t>
            </w:r>
            <w:proofErr w:type="spellStart"/>
            <w:r w:rsidRPr="006878E5">
              <w:rPr>
                <w:rFonts w:asciiTheme="minorHAnsi" w:hAnsiTheme="minorHAnsi" w:cstheme="minorHAnsi"/>
                <w:b/>
                <w:sz w:val="20"/>
                <w:szCs w:val="20"/>
              </w:rPr>
              <w:t>fintech</w:t>
            </w:r>
            <w:proofErr w:type="spellEnd"/>
            <w:r w:rsidRPr="006878E5">
              <w:rPr>
                <w:rFonts w:asciiTheme="minorHAnsi" w:hAnsiTheme="minorHAnsi" w:cstheme="minorHAnsi"/>
                <w:b/>
                <w:sz w:val="20"/>
                <w:szCs w:val="20"/>
              </w:rPr>
              <w:t>, informacinės ir ryšių technologijos, inžinerija ir kt. technologijos</w:t>
            </w:r>
          </w:p>
        </w:tc>
      </w:tr>
      <w:tr w:rsidR="00312E81" w:rsidRPr="006878E5" w14:paraId="1EEC81E5" w14:textId="77777777" w:rsidTr="00312E81">
        <w:trPr>
          <w:trHeight w:val="244"/>
        </w:trPr>
        <w:tc>
          <w:tcPr>
            <w:tcW w:w="1474" w:type="dxa"/>
            <w:gridSpan w:val="2"/>
            <w:tcMar>
              <w:top w:w="29" w:type="dxa"/>
              <w:left w:w="115" w:type="dxa"/>
              <w:bottom w:w="29" w:type="dxa"/>
              <w:right w:w="115" w:type="dxa"/>
            </w:tcMar>
          </w:tcPr>
          <w:p w14:paraId="3FC4095F"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EA84E16" w14:textId="0EC62557" w:rsidR="0071202F" w:rsidRPr="0084157F" w:rsidRDefault="0071202F" w:rsidP="0071202F">
            <w:pPr>
              <w:rPr>
                <w:rFonts w:asciiTheme="minorHAnsi" w:hAnsiTheme="minorHAnsi" w:cstheme="minorHAnsi"/>
                <w:sz w:val="20"/>
                <w:szCs w:val="20"/>
              </w:rPr>
            </w:pPr>
            <w:r w:rsidRPr="0084157F">
              <w:rPr>
                <w:rFonts w:asciiTheme="minorHAnsi" w:hAnsiTheme="minorHAnsi" w:cstheme="minorHAnsi"/>
                <w:sz w:val="20"/>
                <w:szCs w:val="20"/>
              </w:rPr>
              <w:t>Paskelbtos sparčiausiai augančios technologijų įmonės JK.</w:t>
            </w:r>
          </w:p>
        </w:tc>
        <w:tc>
          <w:tcPr>
            <w:tcW w:w="3862" w:type="dxa"/>
            <w:gridSpan w:val="2"/>
            <w:tcMar>
              <w:top w:w="29" w:type="dxa"/>
              <w:left w:w="115" w:type="dxa"/>
              <w:bottom w:w="29" w:type="dxa"/>
              <w:right w:w="115" w:type="dxa"/>
            </w:tcMar>
          </w:tcPr>
          <w:p w14:paraId="79C89441" w14:textId="23EE2B6E" w:rsidR="0071202F" w:rsidRPr="006878E5" w:rsidRDefault="0071202F" w:rsidP="0071202F">
            <w:pPr>
              <w:spacing w:after="0"/>
              <w:rPr>
                <w:rFonts w:asciiTheme="minorHAnsi" w:hAnsiTheme="minorHAnsi" w:cstheme="minorHAnsi"/>
                <w:sz w:val="20"/>
                <w:szCs w:val="20"/>
              </w:rPr>
            </w:pPr>
            <w:hyperlink r:id="rId60" w:tgtFrame="_blank" w:history="1">
              <w:proofErr w:type="spellStart"/>
              <w:r>
                <w:rPr>
                  <w:rStyle w:val="Hyperlink"/>
                  <w:rFonts w:asciiTheme="minorHAnsi" w:hAnsiTheme="minorHAnsi" w:cstheme="minorHAnsi"/>
                  <w:sz w:val="20"/>
                  <w:szCs w:val="20"/>
                </w:rPr>
                <w:t>Sunday</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Times</w:t>
              </w:r>
              <w:proofErr w:type="spellEnd"/>
              <w:r>
                <w:rPr>
                  <w:rStyle w:val="Hyperlink"/>
                  <w:rFonts w:asciiTheme="minorHAnsi" w:hAnsiTheme="minorHAnsi" w:cstheme="minorHAnsi"/>
                  <w:sz w:val="20"/>
                  <w:szCs w:val="20"/>
                </w:rPr>
                <w:t xml:space="preserve"> 100 </w:t>
              </w:r>
              <w:proofErr w:type="spellStart"/>
              <w:r>
                <w:rPr>
                  <w:rStyle w:val="Hyperlink"/>
                  <w:rFonts w:asciiTheme="minorHAnsi" w:hAnsiTheme="minorHAnsi" w:cstheme="minorHAnsi"/>
                  <w:sz w:val="20"/>
                  <w:szCs w:val="20"/>
                </w:rPr>
                <w:t>Tech</w:t>
              </w:r>
              <w:proofErr w:type="spellEnd"/>
              <w:r>
                <w:rPr>
                  <w:rStyle w:val="Hyperlink"/>
                  <w:rFonts w:asciiTheme="minorHAnsi" w:hAnsiTheme="minorHAnsi" w:cstheme="minorHAnsi"/>
                  <w:sz w:val="20"/>
                  <w:szCs w:val="20"/>
                </w:rPr>
                <w:t xml:space="preserve"> 2026</w:t>
              </w:r>
            </w:hyperlink>
          </w:p>
        </w:tc>
      </w:tr>
      <w:tr w:rsidR="00312E81" w:rsidRPr="006878E5" w14:paraId="10C23964" w14:textId="77777777" w:rsidTr="00312E81">
        <w:trPr>
          <w:trHeight w:val="244"/>
        </w:trPr>
        <w:tc>
          <w:tcPr>
            <w:tcW w:w="1474" w:type="dxa"/>
            <w:gridSpan w:val="2"/>
            <w:tcMar>
              <w:top w:w="29" w:type="dxa"/>
              <w:left w:w="115" w:type="dxa"/>
              <w:bottom w:w="29" w:type="dxa"/>
              <w:right w:w="115" w:type="dxa"/>
            </w:tcMar>
          </w:tcPr>
          <w:p w14:paraId="085FAA29" w14:textId="596F5D6A" w:rsidR="0071202F"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06/01</w:t>
            </w:r>
          </w:p>
        </w:tc>
        <w:tc>
          <w:tcPr>
            <w:tcW w:w="16866" w:type="dxa"/>
            <w:gridSpan w:val="2"/>
            <w:tcMar>
              <w:top w:w="29" w:type="dxa"/>
              <w:left w:w="115" w:type="dxa"/>
              <w:bottom w:w="29" w:type="dxa"/>
              <w:right w:w="115" w:type="dxa"/>
            </w:tcMar>
          </w:tcPr>
          <w:p w14:paraId="590FA097" w14:textId="736A1F40"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Tarptautinė konsultacijų bendrovė „</w:t>
            </w:r>
            <w:proofErr w:type="spellStart"/>
            <w:r w:rsidRPr="00061B39">
              <w:rPr>
                <w:rFonts w:asciiTheme="minorHAnsi" w:hAnsiTheme="minorHAnsi" w:cstheme="minorHAnsi"/>
                <w:i/>
                <w:iCs/>
                <w:sz w:val="20"/>
                <w:szCs w:val="20"/>
              </w:rPr>
              <w:t>Accenture</w:t>
            </w:r>
            <w:proofErr w:type="spellEnd"/>
            <w:r w:rsidRPr="006878E5">
              <w:rPr>
                <w:rFonts w:asciiTheme="minorHAnsi" w:hAnsiTheme="minorHAnsi" w:cstheme="minorHAnsi"/>
                <w:sz w:val="20"/>
                <w:szCs w:val="20"/>
              </w:rPr>
              <w:t xml:space="preserve">“ sutiko įsigyti britų </w:t>
            </w:r>
            <w:r>
              <w:rPr>
                <w:rFonts w:asciiTheme="minorHAnsi" w:hAnsiTheme="minorHAnsi" w:cstheme="minorHAnsi"/>
                <w:sz w:val="20"/>
                <w:szCs w:val="20"/>
              </w:rPr>
              <w:t xml:space="preserve">DI </w:t>
            </w:r>
            <w:proofErr w:type="spellStart"/>
            <w:r w:rsidRPr="006878E5">
              <w:rPr>
                <w:rFonts w:asciiTheme="minorHAnsi" w:hAnsiTheme="minorHAnsi" w:cstheme="minorHAnsi"/>
                <w:sz w:val="20"/>
                <w:szCs w:val="20"/>
              </w:rPr>
              <w:t>startuolį</w:t>
            </w:r>
            <w:proofErr w:type="spellEnd"/>
            <w:r w:rsidRPr="006878E5">
              <w:rPr>
                <w:rFonts w:asciiTheme="minorHAnsi" w:hAnsiTheme="minorHAnsi" w:cstheme="minorHAnsi"/>
                <w:sz w:val="20"/>
                <w:szCs w:val="20"/>
              </w:rPr>
              <w:t xml:space="preserve"> „</w:t>
            </w:r>
            <w:proofErr w:type="spellStart"/>
            <w:r w:rsidRPr="00061B39">
              <w:rPr>
                <w:rFonts w:asciiTheme="minorHAnsi" w:hAnsiTheme="minorHAnsi" w:cstheme="minorHAnsi"/>
                <w:i/>
                <w:iCs/>
                <w:sz w:val="20"/>
                <w:szCs w:val="20"/>
              </w:rPr>
              <w:t>Faculty</w:t>
            </w:r>
            <w:proofErr w:type="spellEnd"/>
            <w:r w:rsidRPr="006878E5">
              <w:rPr>
                <w:rFonts w:asciiTheme="minorHAnsi" w:hAnsiTheme="minorHAnsi" w:cstheme="minorHAnsi"/>
                <w:sz w:val="20"/>
                <w:szCs w:val="20"/>
              </w:rPr>
              <w:t xml:space="preserve">“ už daugiau nei 1 mlrd. JAV dolerių, siekdama sustiprinti savo pozicijas DI srityje. Tai didžiausias istorijoje privataus JK DI </w:t>
            </w:r>
            <w:proofErr w:type="spellStart"/>
            <w:r w:rsidRPr="006878E5">
              <w:rPr>
                <w:rFonts w:asciiTheme="minorHAnsi" w:hAnsiTheme="minorHAnsi" w:cstheme="minorHAnsi"/>
                <w:sz w:val="20"/>
                <w:szCs w:val="20"/>
              </w:rPr>
              <w:t>startuolio</w:t>
            </w:r>
            <w:proofErr w:type="spellEnd"/>
            <w:r w:rsidRPr="006878E5">
              <w:rPr>
                <w:rFonts w:asciiTheme="minorHAnsi" w:hAnsiTheme="minorHAnsi" w:cstheme="minorHAnsi"/>
                <w:sz w:val="20"/>
                <w:szCs w:val="20"/>
              </w:rPr>
              <w:t xml:space="preserve"> įsigijimas ir svarbus postūmis šalies DI ekosistemai konsultacijų sektoriaus permainų laikotarpiu.</w:t>
            </w:r>
          </w:p>
        </w:tc>
        <w:tc>
          <w:tcPr>
            <w:tcW w:w="3862" w:type="dxa"/>
            <w:gridSpan w:val="2"/>
            <w:tcMar>
              <w:top w:w="29" w:type="dxa"/>
              <w:left w:w="115" w:type="dxa"/>
              <w:bottom w:w="29" w:type="dxa"/>
              <w:right w:w="115" w:type="dxa"/>
            </w:tcMar>
          </w:tcPr>
          <w:p w14:paraId="47909573" w14:textId="0C1572CD" w:rsidR="0071202F" w:rsidRPr="006878E5" w:rsidRDefault="0071202F" w:rsidP="0071202F">
            <w:pPr>
              <w:spacing w:after="0"/>
              <w:ind w:hanging="8"/>
              <w:rPr>
                <w:rFonts w:asciiTheme="minorHAnsi" w:hAnsiTheme="minorHAnsi" w:cstheme="minorHAnsi"/>
                <w:sz w:val="20"/>
                <w:szCs w:val="20"/>
              </w:rPr>
            </w:pPr>
            <w:hyperlink r:id="rId61" w:tgtFrame="_blank" w:history="1">
              <w:proofErr w:type="spellStart"/>
              <w:r w:rsidRPr="006878E5">
                <w:rPr>
                  <w:rStyle w:val="Hyperlink"/>
                  <w:rFonts w:asciiTheme="minorHAnsi" w:hAnsiTheme="minorHAnsi" w:cstheme="minorHAnsi"/>
                  <w:sz w:val="20"/>
                  <w:szCs w:val="20"/>
                </w:rPr>
                <w:t>Accenture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buys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British</w:t>
              </w:r>
              <w:proofErr w:type="spellEnd"/>
              <w:r w:rsidRPr="006878E5">
                <w:rPr>
                  <w:rStyle w:val="Hyperlink"/>
                  <w:rFonts w:asciiTheme="minorHAnsi" w:hAnsiTheme="minorHAnsi" w:cstheme="minorHAnsi"/>
                  <w:sz w:val="20"/>
                  <w:szCs w:val="20"/>
                </w:rPr>
                <w:t xml:space="preserve"> AI </w:t>
              </w:r>
              <w:proofErr w:type="spellStart"/>
              <w:r w:rsidRPr="006878E5">
                <w:rPr>
                  <w:rStyle w:val="Hyperlink"/>
                  <w:rFonts w:asciiTheme="minorHAnsi" w:hAnsiTheme="minorHAnsi" w:cstheme="minorHAnsi"/>
                  <w:sz w:val="20"/>
                  <w:szCs w:val="20"/>
                </w:rPr>
                <w:t>start-up</w:t>
              </w:r>
              <w:proofErr w:type="spellEnd"/>
              <w:r w:rsidRPr="006878E5">
                <w:rPr>
                  <w:rStyle w:val="Hyperlink"/>
                  <w:rFonts w:asciiTheme="minorHAnsi" w:hAnsiTheme="minorHAnsi" w:cstheme="minorHAnsi"/>
                  <w:sz w:val="20"/>
                  <w:szCs w:val="20"/>
                </w:rPr>
                <w:t xml:space="preserve"> in $1bn </w:t>
              </w:r>
              <w:proofErr w:type="spellStart"/>
              <w:r w:rsidRPr="006878E5">
                <w:rPr>
                  <w:rStyle w:val="Hyperlink"/>
                  <w:rFonts w:asciiTheme="minorHAnsi" w:hAnsiTheme="minorHAnsi" w:cstheme="minorHAnsi"/>
                  <w:sz w:val="20"/>
                  <w:szCs w:val="20"/>
                </w:rPr>
                <w:t>deal</w:t>
              </w:r>
              <w:proofErr w:type="spellEnd"/>
            </w:hyperlink>
          </w:p>
        </w:tc>
      </w:tr>
      <w:tr w:rsidR="00312E81" w:rsidRPr="006878E5" w14:paraId="62F2887B" w14:textId="77777777" w:rsidTr="00312E81">
        <w:trPr>
          <w:trHeight w:val="244"/>
        </w:trPr>
        <w:tc>
          <w:tcPr>
            <w:tcW w:w="1474" w:type="dxa"/>
            <w:gridSpan w:val="2"/>
            <w:tcMar>
              <w:top w:w="29" w:type="dxa"/>
              <w:left w:w="115" w:type="dxa"/>
              <w:bottom w:w="29" w:type="dxa"/>
              <w:right w:w="115" w:type="dxa"/>
            </w:tcMar>
          </w:tcPr>
          <w:p w14:paraId="786E7188"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08/01</w:t>
            </w:r>
          </w:p>
        </w:tc>
        <w:tc>
          <w:tcPr>
            <w:tcW w:w="16866" w:type="dxa"/>
            <w:gridSpan w:val="2"/>
            <w:tcMar>
              <w:top w:w="29" w:type="dxa"/>
              <w:left w:w="115" w:type="dxa"/>
              <w:bottom w:w="29" w:type="dxa"/>
              <w:right w:w="115" w:type="dxa"/>
            </w:tcMar>
          </w:tcPr>
          <w:p w14:paraId="4006749A" w14:textId="6617E99B" w:rsidR="0071202F" w:rsidRPr="006D5557" w:rsidRDefault="0071202F" w:rsidP="0071202F">
            <w:pPr>
              <w:spacing w:after="0"/>
              <w:rPr>
                <w:rFonts w:asciiTheme="minorHAnsi" w:hAnsiTheme="minorHAnsi" w:cstheme="minorHAnsi"/>
                <w:sz w:val="20"/>
                <w:szCs w:val="20"/>
              </w:rPr>
            </w:pPr>
            <w:r w:rsidRPr="006D5557">
              <w:rPr>
                <w:rFonts w:asciiTheme="minorHAnsi" w:hAnsiTheme="minorHAnsi" w:cstheme="minorHAnsi"/>
                <w:sz w:val="20"/>
                <w:szCs w:val="20"/>
              </w:rPr>
              <w:t xml:space="preserve">JK finansų priežiūros institucija (FCA) nuo 2028 m. įves keturių lygių „šviesoforo“ sistemą, skirtą rodyti pensijų fondų teikiamą vertę. Fondai bus vertinami nuo tamsiai žalios (stipri vertė) iki raudonos (prasta vertė). Prastai įvertinti fondai turės pagerinti veiklą arba perkelti klientus į kitus fondus. Reforma siekia skatinti pensijų fondų investicijas į privačias rinkas, kurios, nors ir brangesnės, ilgainiui gali užtikrinti didesnį pelną pensijų </w:t>
            </w:r>
            <w:proofErr w:type="spellStart"/>
            <w:r w:rsidRPr="006D5557">
              <w:rPr>
                <w:rFonts w:asciiTheme="minorHAnsi" w:hAnsiTheme="minorHAnsi" w:cstheme="minorHAnsi"/>
                <w:sz w:val="20"/>
                <w:szCs w:val="20"/>
              </w:rPr>
              <w:t>kaupėjams</w:t>
            </w:r>
            <w:proofErr w:type="spellEnd"/>
            <w:r w:rsidRPr="006D5557">
              <w:rPr>
                <w:rFonts w:asciiTheme="minorHAnsi" w:hAnsiTheme="minorHAnsi" w:cstheme="minorHAnsi"/>
                <w:sz w:val="20"/>
                <w:szCs w:val="20"/>
              </w:rPr>
              <w:t xml:space="preserve">. </w:t>
            </w:r>
          </w:p>
        </w:tc>
        <w:tc>
          <w:tcPr>
            <w:tcW w:w="3862" w:type="dxa"/>
            <w:gridSpan w:val="2"/>
            <w:tcMar>
              <w:top w:w="29" w:type="dxa"/>
              <w:left w:w="115" w:type="dxa"/>
              <w:bottom w:w="29" w:type="dxa"/>
              <w:right w:w="115" w:type="dxa"/>
            </w:tcMar>
          </w:tcPr>
          <w:p w14:paraId="52B41E12" w14:textId="77777777" w:rsidR="0071202F" w:rsidRPr="006878E5" w:rsidRDefault="0071202F" w:rsidP="0071202F">
            <w:pPr>
              <w:spacing w:after="0"/>
              <w:ind w:hanging="8"/>
              <w:rPr>
                <w:rFonts w:asciiTheme="minorHAnsi" w:hAnsiTheme="minorHAnsi" w:cstheme="minorHAnsi"/>
                <w:sz w:val="20"/>
                <w:szCs w:val="20"/>
              </w:rPr>
            </w:pPr>
            <w:r w:rsidRPr="006878E5">
              <w:rPr>
                <w:rFonts w:asciiTheme="minorHAnsi" w:hAnsiTheme="minorHAnsi" w:cstheme="minorHAnsi"/>
                <w:sz w:val="20"/>
                <w:szCs w:val="20"/>
              </w:rPr>
              <w:t xml:space="preserve"> </w:t>
            </w:r>
            <w:hyperlink r:id="rId62" w:history="1">
              <w:r w:rsidRPr="006878E5">
                <w:rPr>
                  <w:rStyle w:val="Hyperlink"/>
                  <w:rFonts w:asciiTheme="minorHAnsi" w:hAnsiTheme="minorHAnsi" w:cstheme="minorHAnsi"/>
                  <w:sz w:val="20"/>
                  <w:szCs w:val="20"/>
                </w:rPr>
                <w:t xml:space="preserve">FCA to </w:t>
              </w:r>
              <w:proofErr w:type="spellStart"/>
              <w:r w:rsidRPr="006878E5">
                <w:rPr>
                  <w:rStyle w:val="Hyperlink"/>
                  <w:rFonts w:asciiTheme="minorHAnsi" w:hAnsiTheme="minorHAnsi" w:cstheme="minorHAnsi"/>
                  <w:sz w:val="20"/>
                  <w:szCs w:val="20"/>
                </w:rPr>
                <w:t>implement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four-point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traffic</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light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system</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show</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pension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fund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performance</w:t>
              </w:r>
              <w:proofErr w:type="spellEnd"/>
            </w:hyperlink>
          </w:p>
        </w:tc>
      </w:tr>
      <w:tr w:rsidR="00312E81" w:rsidRPr="006878E5" w14:paraId="772369A0" w14:textId="77777777" w:rsidTr="00312E81">
        <w:trPr>
          <w:trHeight w:val="244"/>
        </w:trPr>
        <w:tc>
          <w:tcPr>
            <w:tcW w:w="1474" w:type="dxa"/>
            <w:gridSpan w:val="2"/>
            <w:tcMar>
              <w:top w:w="29" w:type="dxa"/>
              <w:left w:w="115" w:type="dxa"/>
              <w:bottom w:w="29" w:type="dxa"/>
              <w:right w:w="115" w:type="dxa"/>
            </w:tcMar>
          </w:tcPr>
          <w:p w14:paraId="483C5375" w14:textId="77777777" w:rsidR="0071202F" w:rsidRPr="00B16D02" w:rsidRDefault="0071202F" w:rsidP="0071202F">
            <w:pPr>
              <w:spacing w:after="0"/>
              <w:jc w:val="both"/>
              <w:rPr>
                <w:rFonts w:asciiTheme="minorHAnsi" w:hAnsiTheme="minorHAnsi" w:cstheme="minorHAnsi"/>
                <w:bCs/>
                <w:sz w:val="20"/>
                <w:szCs w:val="20"/>
              </w:rPr>
            </w:pPr>
            <w:r w:rsidRPr="00B16D02">
              <w:rPr>
                <w:rFonts w:asciiTheme="minorHAnsi" w:hAnsiTheme="minorHAnsi" w:cstheme="minorHAnsi"/>
                <w:bCs/>
                <w:sz w:val="20"/>
                <w:szCs w:val="20"/>
              </w:rPr>
              <w:t>14/01</w:t>
            </w:r>
          </w:p>
          <w:p w14:paraId="78F0B9F6" w14:textId="77777777" w:rsidR="0071202F" w:rsidRPr="00B16D02" w:rsidRDefault="0071202F" w:rsidP="0071202F">
            <w:pPr>
              <w:spacing w:after="0"/>
              <w:jc w:val="both"/>
              <w:rPr>
                <w:rFonts w:asciiTheme="minorHAnsi" w:hAnsiTheme="minorHAnsi" w:cstheme="minorHAnsi"/>
                <w:bCs/>
                <w:sz w:val="20"/>
                <w:szCs w:val="20"/>
              </w:rPr>
            </w:pPr>
          </w:p>
        </w:tc>
        <w:tc>
          <w:tcPr>
            <w:tcW w:w="16866" w:type="dxa"/>
            <w:gridSpan w:val="2"/>
            <w:tcMar>
              <w:top w:w="29" w:type="dxa"/>
              <w:left w:w="115" w:type="dxa"/>
              <w:bottom w:w="29" w:type="dxa"/>
              <w:right w:w="115" w:type="dxa"/>
            </w:tcMar>
          </w:tcPr>
          <w:p w14:paraId="461B13C5" w14:textId="6D36AF38"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Britų palydovų bendrovė „</w:t>
            </w:r>
            <w:proofErr w:type="spellStart"/>
            <w:r w:rsidRPr="00061B39">
              <w:rPr>
                <w:rFonts w:asciiTheme="minorHAnsi" w:hAnsiTheme="minorHAnsi" w:cstheme="minorHAnsi"/>
                <w:i/>
                <w:iCs/>
                <w:sz w:val="20"/>
                <w:szCs w:val="20"/>
              </w:rPr>
              <w:t>Open</w:t>
            </w:r>
            <w:proofErr w:type="spellEnd"/>
            <w:r w:rsidRPr="00061B39">
              <w:rPr>
                <w:rFonts w:asciiTheme="minorHAnsi" w:hAnsiTheme="minorHAnsi" w:cstheme="minorHAnsi"/>
                <w:i/>
                <w:iCs/>
                <w:sz w:val="20"/>
                <w:szCs w:val="20"/>
              </w:rPr>
              <w:t xml:space="preserve"> Cosmos</w:t>
            </w:r>
            <w:r w:rsidRPr="006878E5">
              <w:rPr>
                <w:rFonts w:asciiTheme="minorHAnsi" w:hAnsiTheme="minorHAnsi" w:cstheme="minorHAnsi"/>
                <w:sz w:val="20"/>
                <w:szCs w:val="20"/>
              </w:rPr>
              <w:t>“ laimėjo itin konkurencingą Europos žemo</w:t>
            </w:r>
            <w:r>
              <w:rPr>
                <w:rFonts w:asciiTheme="minorHAnsi" w:hAnsiTheme="minorHAnsi" w:cstheme="minorHAnsi"/>
                <w:sz w:val="20"/>
                <w:szCs w:val="20"/>
              </w:rPr>
              <w:t>sios</w:t>
            </w:r>
            <w:r w:rsidRPr="006878E5">
              <w:rPr>
                <w:rFonts w:asciiTheme="minorHAnsi" w:hAnsiTheme="minorHAnsi" w:cstheme="minorHAnsi"/>
                <w:sz w:val="20"/>
                <w:szCs w:val="20"/>
              </w:rPr>
              <w:t xml:space="preserve"> Žemės orbitos (LEO) licenciją, įveikdama JAV bendrovę „</w:t>
            </w:r>
            <w:proofErr w:type="spellStart"/>
            <w:r w:rsidRPr="00061B39">
              <w:rPr>
                <w:rFonts w:asciiTheme="minorHAnsi" w:hAnsiTheme="minorHAnsi" w:cstheme="minorHAnsi"/>
                <w:i/>
                <w:iCs/>
                <w:sz w:val="20"/>
                <w:szCs w:val="20"/>
              </w:rPr>
              <w:t>Rivada</w:t>
            </w:r>
            <w:proofErr w:type="spellEnd"/>
            <w:r w:rsidRPr="006878E5">
              <w:rPr>
                <w:rFonts w:asciiTheme="minorHAnsi" w:hAnsiTheme="minorHAnsi" w:cstheme="minorHAnsi"/>
                <w:sz w:val="20"/>
                <w:szCs w:val="20"/>
              </w:rPr>
              <w:t xml:space="preserve">“, remiamą milijardieriaus Peterio </w:t>
            </w:r>
            <w:proofErr w:type="spellStart"/>
            <w:r w:rsidRPr="006878E5">
              <w:rPr>
                <w:rFonts w:asciiTheme="minorHAnsi" w:hAnsiTheme="minorHAnsi" w:cstheme="minorHAnsi"/>
                <w:sz w:val="20"/>
                <w:szCs w:val="20"/>
              </w:rPr>
              <w:t>Thielo</w:t>
            </w:r>
            <w:proofErr w:type="spellEnd"/>
            <w:r w:rsidRPr="006878E5">
              <w:rPr>
                <w:rFonts w:asciiTheme="minorHAnsi" w:hAnsiTheme="minorHAnsi" w:cstheme="minorHAnsi"/>
                <w:sz w:val="20"/>
                <w:szCs w:val="20"/>
              </w:rPr>
              <w:t>, bei Kinijos investuotojų palaikytus konkurentus. Lichtenšteino suteikta licencija suteikia „</w:t>
            </w:r>
            <w:proofErr w:type="spellStart"/>
            <w:r w:rsidRPr="00061B39">
              <w:rPr>
                <w:rFonts w:asciiTheme="minorHAnsi" w:hAnsiTheme="minorHAnsi" w:cstheme="minorHAnsi"/>
                <w:i/>
                <w:iCs/>
                <w:sz w:val="20"/>
                <w:szCs w:val="20"/>
              </w:rPr>
              <w:t>Open</w:t>
            </w:r>
            <w:proofErr w:type="spellEnd"/>
            <w:r w:rsidRPr="00061B39">
              <w:rPr>
                <w:rFonts w:asciiTheme="minorHAnsi" w:hAnsiTheme="minorHAnsi" w:cstheme="minorHAnsi"/>
                <w:i/>
                <w:iCs/>
                <w:sz w:val="20"/>
                <w:szCs w:val="20"/>
              </w:rPr>
              <w:t xml:space="preserve"> Cosmos</w:t>
            </w:r>
            <w:r w:rsidRPr="006878E5">
              <w:rPr>
                <w:rFonts w:asciiTheme="minorHAnsi" w:hAnsiTheme="minorHAnsi" w:cstheme="minorHAnsi"/>
                <w:sz w:val="20"/>
                <w:szCs w:val="20"/>
              </w:rPr>
              <w:t>“ svarbią poziciją kuriant greito ryšio palydovų tinklus, reikšmingus tiek telekomunikacijoms, tiek nacionaliniam saugumui, ir stiprina Europos „kosmoso suverenitetą“. Šis sprendimas laikomas dideliu JK technologiniu laimėjimu, galinčiu paskatinti aukštos kvalifikacijos darbo vietų kūrimą ir sumažinti Europos atsilikimą nuo JAV ir Kinijos kosmoso sektoriuje.</w:t>
            </w:r>
          </w:p>
        </w:tc>
        <w:tc>
          <w:tcPr>
            <w:tcW w:w="3862" w:type="dxa"/>
            <w:gridSpan w:val="2"/>
            <w:tcMar>
              <w:top w:w="29" w:type="dxa"/>
              <w:left w:w="115" w:type="dxa"/>
              <w:bottom w:w="29" w:type="dxa"/>
              <w:right w:w="115" w:type="dxa"/>
            </w:tcMar>
          </w:tcPr>
          <w:p w14:paraId="17D23AB8" w14:textId="266D79F8" w:rsidR="0071202F" w:rsidRPr="006878E5" w:rsidRDefault="0071202F" w:rsidP="0071202F">
            <w:pPr>
              <w:spacing w:after="0"/>
              <w:ind w:hanging="8"/>
              <w:rPr>
                <w:rFonts w:asciiTheme="minorHAnsi" w:hAnsiTheme="minorHAnsi" w:cstheme="minorHAnsi"/>
                <w:sz w:val="20"/>
                <w:szCs w:val="20"/>
              </w:rPr>
            </w:pPr>
            <w:hyperlink r:id="rId63" w:tgtFrame="_blank" w:history="1">
              <w:proofErr w:type="spellStart"/>
              <w:r w:rsidRPr="006878E5">
                <w:rPr>
                  <w:rStyle w:val="Hyperlink"/>
                  <w:rFonts w:asciiTheme="minorHAnsi" w:hAnsiTheme="minorHAnsi" w:cstheme="minorHAnsi"/>
                  <w:sz w:val="20"/>
                  <w:szCs w:val="20"/>
                </w:rPr>
                <w:t>UK’s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Open</w:t>
              </w:r>
              <w:proofErr w:type="spellEnd"/>
              <w:r w:rsidRPr="006878E5">
                <w:rPr>
                  <w:rStyle w:val="Hyperlink"/>
                  <w:rFonts w:asciiTheme="minorHAnsi" w:hAnsiTheme="minorHAnsi" w:cstheme="minorHAnsi"/>
                  <w:sz w:val="20"/>
                  <w:szCs w:val="20"/>
                </w:rPr>
                <w:t xml:space="preserve"> Cosmos </w:t>
              </w:r>
              <w:proofErr w:type="spellStart"/>
              <w:r w:rsidRPr="006878E5">
                <w:rPr>
                  <w:rStyle w:val="Hyperlink"/>
                  <w:rFonts w:asciiTheme="minorHAnsi" w:hAnsiTheme="minorHAnsi" w:cstheme="minorHAnsi"/>
                  <w:sz w:val="20"/>
                  <w:szCs w:val="20"/>
                </w:rPr>
                <w:t>beats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Thiel-backed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Rivada</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European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satellite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licence</w:t>
              </w:r>
              <w:proofErr w:type="spellEnd"/>
            </w:hyperlink>
          </w:p>
        </w:tc>
      </w:tr>
      <w:tr w:rsidR="00312E81" w:rsidRPr="006878E5" w14:paraId="3270D945" w14:textId="77777777" w:rsidTr="00312E81">
        <w:trPr>
          <w:trHeight w:val="244"/>
        </w:trPr>
        <w:tc>
          <w:tcPr>
            <w:tcW w:w="1474" w:type="dxa"/>
            <w:gridSpan w:val="2"/>
            <w:tcMar>
              <w:top w:w="29" w:type="dxa"/>
              <w:left w:w="115" w:type="dxa"/>
              <w:bottom w:w="29" w:type="dxa"/>
              <w:right w:w="115" w:type="dxa"/>
            </w:tcMar>
          </w:tcPr>
          <w:p w14:paraId="28D4B8F2" w14:textId="762E16DF"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23/01</w:t>
            </w:r>
          </w:p>
        </w:tc>
        <w:tc>
          <w:tcPr>
            <w:tcW w:w="16866" w:type="dxa"/>
            <w:gridSpan w:val="2"/>
            <w:tcMar>
              <w:top w:w="29" w:type="dxa"/>
              <w:left w:w="115" w:type="dxa"/>
              <w:bottom w:w="29" w:type="dxa"/>
              <w:right w:w="115" w:type="dxa"/>
            </w:tcMar>
          </w:tcPr>
          <w:p w14:paraId="03C7D863" w14:textId="6130731A"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w:t>
            </w:r>
            <w:proofErr w:type="spellStart"/>
            <w:r w:rsidRPr="00D96366">
              <w:rPr>
                <w:rFonts w:asciiTheme="minorHAnsi" w:hAnsiTheme="minorHAnsi" w:cstheme="minorHAnsi"/>
                <w:i/>
                <w:iCs/>
                <w:sz w:val="20"/>
                <w:szCs w:val="20"/>
              </w:rPr>
              <w:t>Revolut</w:t>
            </w:r>
            <w:proofErr w:type="spellEnd"/>
            <w:r w:rsidRPr="006878E5">
              <w:rPr>
                <w:rFonts w:asciiTheme="minorHAnsi" w:hAnsiTheme="minorHAnsi" w:cstheme="minorHAnsi"/>
                <w:sz w:val="20"/>
                <w:szCs w:val="20"/>
              </w:rPr>
              <w:t>“ atsisakė planų pirkti JAV banką ir vietoj to sieks gauti savarankišką JAV bankinę licenciją. Įmonė tikisi, kad tai bus greitesnis būdas plėstis JAV rinkoje, ypač dėl palankesnio reguliavimo. JAV laikoma svarbia augimo kryptimi, nes vietinė bankų sistema tradicinė, o klientų rinka didelė. Tuo pat metu „</w:t>
            </w:r>
            <w:proofErr w:type="spellStart"/>
            <w:r w:rsidRPr="00D96366">
              <w:rPr>
                <w:rFonts w:asciiTheme="minorHAnsi" w:hAnsiTheme="minorHAnsi" w:cstheme="minorHAnsi"/>
                <w:i/>
                <w:iCs/>
                <w:sz w:val="20"/>
                <w:szCs w:val="20"/>
              </w:rPr>
              <w:t>Revolut</w:t>
            </w:r>
            <w:proofErr w:type="spellEnd"/>
            <w:r w:rsidRPr="006878E5">
              <w:rPr>
                <w:rFonts w:asciiTheme="minorHAnsi" w:hAnsiTheme="minorHAnsi" w:cstheme="minorHAnsi"/>
                <w:sz w:val="20"/>
                <w:szCs w:val="20"/>
              </w:rPr>
              <w:t>“ dar neturi pilnos banko licencijos JK – ji suteikta su apribojimais, todėl įmonė aktyviai ieško galimybių plėtrai užsienyje.</w:t>
            </w:r>
          </w:p>
        </w:tc>
        <w:tc>
          <w:tcPr>
            <w:tcW w:w="3862" w:type="dxa"/>
            <w:gridSpan w:val="2"/>
            <w:tcMar>
              <w:top w:w="29" w:type="dxa"/>
              <w:left w:w="115" w:type="dxa"/>
              <w:bottom w:w="29" w:type="dxa"/>
              <w:right w:w="115" w:type="dxa"/>
            </w:tcMar>
          </w:tcPr>
          <w:p w14:paraId="24C4F17C" w14:textId="1ABCA3A9" w:rsidR="0071202F" w:rsidRPr="006878E5" w:rsidRDefault="0071202F" w:rsidP="0071202F">
            <w:pPr>
              <w:spacing w:after="0"/>
              <w:rPr>
                <w:rFonts w:asciiTheme="minorHAnsi" w:hAnsiTheme="minorHAnsi" w:cstheme="minorHAnsi"/>
                <w:sz w:val="20"/>
                <w:szCs w:val="20"/>
              </w:rPr>
            </w:pPr>
            <w:hyperlink r:id="rId64" w:tgtFrame="_blank" w:history="1">
              <w:proofErr w:type="spellStart"/>
              <w:r w:rsidRPr="006878E5">
                <w:rPr>
                  <w:rStyle w:val="Hyperlink"/>
                  <w:rFonts w:asciiTheme="minorHAnsi" w:hAnsiTheme="minorHAnsi" w:cstheme="minorHAnsi"/>
                  <w:sz w:val="20"/>
                  <w:szCs w:val="20"/>
                </w:rPr>
                <w:t>Revolut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scraps</w:t>
              </w:r>
              <w:proofErr w:type="spellEnd"/>
              <w:r w:rsidRPr="006878E5">
                <w:rPr>
                  <w:rStyle w:val="Hyperlink"/>
                  <w:rFonts w:asciiTheme="minorHAnsi" w:hAnsiTheme="minorHAnsi" w:cstheme="minorHAnsi"/>
                  <w:sz w:val="20"/>
                  <w:szCs w:val="20"/>
                </w:rPr>
                <w:t xml:space="preserve"> US </w:t>
              </w:r>
              <w:proofErr w:type="spellStart"/>
              <w:r w:rsidRPr="006878E5">
                <w:rPr>
                  <w:rStyle w:val="Hyperlink"/>
                  <w:rFonts w:asciiTheme="minorHAnsi" w:hAnsiTheme="minorHAnsi" w:cstheme="minorHAnsi"/>
                  <w:sz w:val="20"/>
                  <w:szCs w:val="20"/>
                </w:rPr>
                <w:t>merger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plans</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favour</w:t>
              </w:r>
              <w:proofErr w:type="spellEnd"/>
              <w:r w:rsidRPr="006878E5">
                <w:rPr>
                  <w:rStyle w:val="Hyperlink"/>
                  <w:rFonts w:asciiTheme="minorHAnsi" w:hAnsiTheme="minorHAnsi" w:cstheme="minorHAnsi"/>
                  <w:sz w:val="20"/>
                  <w:szCs w:val="20"/>
                </w:rPr>
                <w:t xml:space="preserve"> of </w:t>
              </w:r>
              <w:proofErr w:type="spellStart"/>
              <w:r w:rsidRPr="006878E5">
                <w:rPr>
                  <w:rStyle w:val="Hyperlink"/>
                  <w:rFonts w:asciiTheme="minorHAnsi" w:hAnsiTheme="minorHAnsi" w:cstheme="minorHAnsi"/>
                  <w:sz w:val="20"/>
                  <w:szCs w:val="20"/>
                </w:rPr>
                <w:t>push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standalone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licence</w:t>
              </w:r>
              <w:proofErr w:type="spellEnd"/>
            </w:hyperlink>
          </w:p>
        </w:tc>
      </w:tr>
      <w:tr w:rsidR="00312E81" w:rsidRPr="006878E5" w14:paraId="029971B9" w14:textId="77777777" w:rsidTr="00312E81">
        <w:trPr>
          <w:trHeight w:val="244"/>
        </w:trPr>
        <w:tc>
          <w:tcPr>
            <w:tcW w:w="1474" w:type="dxa"/>
            <w:gridSpan w:val="2"/>
            <w:tcMar>
              <w:top w:w="29" w:type="dxa"/>
              <w:left w:w="115" w:type="dxa"/>
              <w:bottom w:w="29" w:type="dxa"/>
              <w:right w:w="115" w:type="dxa"/>
            </w:tcMar>
          </w:tcPr>
          <w:p w14:paraId="29EADF51"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25/01</w:t>
            </w:r>
          </w:p>
        </w:tc>
        <w:tc>
          <w:tcPr>
            <w:tcW w:w="16866" w:type="dxa"/>
            <w:gridSpan w:val="2"/>
            <w:tcMar>
              <w:top w:w="29" w:type="dxa"/>
              <w:left w:w="115" w:type="dxa"/>
              <w:bottom w:w="29" w:type="dxa"/>
              <w:right w:w="115" w:type="dxa"/>
            </w:tcMar>
          </w:tcPr>
          <w:p w14:paraId="3285DFBF" w14:textId="4E29545F"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Dirbtinio intelekto įmonės „</w:t>
            </w:r>
            <w:proofErr w:type="spellStart"/>
            <w:r w:rsidRPr="0029376A">
              <w:rPr>
                <w:rFonts w:asciiTheme="minorHAnsi" w:hAnsiTheme="minorHAnsi" w:cstheme="minorHAnsi"/>
                <w:i/>
                <w:iCs/>
                <w:sz w:val="20"/>
                <w:szCs w:val="20"/>
              </w:rPr>
              <w:t>Gravitee</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bendraįkūrėjas</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Rory</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Blundell</w:t>
            </w:r>
            <w:proofErr w:type="spellEnd"/>
            <w:r w:rsidRPr="006878E5">
              <w:rPr>
                <w:rFonts w:asciiTheme="minorHAnsi" w:hAnsiTheme="minorHAnsi" w:cstheme="minorHAnsi"/>
                <w:sz w:val="20"/>
                <w:szCs w:val="20"/>
              </w:rPr>
              <w:t xml:space="preserve"> planuoja iškelti veiklą iš JK į JAV, teigdamas, kad didesni mokesčiai ir lėtesnis produktyvumo augimas silpnina šalies patrauklumą verslui. </w:t>
            </w:r>
            <w:r>
              <w:rPr>
                <w:rFonts w:asciiTheme="minorHAnsi" w:hAnsiTheme="minorHAnsi" w:cstheme="minorHAnsi"/>
                <w:sz w:val="20"/>
                <w:szCs w:val="20"/>
              </w:rPr>
              <w:t>Jis</w:t>
            </w:r>
            <w:r w:rsidRPr="006878E5">
              <w:rPr>
                <w:rFonts w:asciiTheme="minorHAnsi" w:hAnsiTheme="minorHAnsi" w:cstheme="minorHAnsi"/>
                <w:sz w:val="20"/>
                <w:szCs w:val="20"/>
              </w:rPr>
              <w:t xml:space="preserve"> mano, kad JK sunku plėsti įmones, nors pradėti verslą čia gana lengva. Pasak jo, talentingų specialistų netrūksta, tačiau jie dažnai išvyksta į užsienį dėl geresnių atlyginimų, o JAV išlieka patrauklesnė rinka technologijų bendrovėms.</w:t>
            </w:r>
          </w:p>
        </w:tc>
        <w:tc>
          <w:tcPr>
            <w:tcW w:w="3862" w:type="dxa"/>
            <w:gridSpan w:val="2"/>
            <w:tcMar>
              <w:top w:w="29" w:type="dxa"/>
              <w:left w:w="115" w:type="dxa"/>
              <w:bottom w:w="29" w:type="dxa"/>
              <w:right w:w="115" w:type="dxa"/>
            </w:tcMar>
          </w:tcPr>
          <w:p w14:paraId="54E57A80" w14:textId="77777777" w:rsidR="0071202F" w:rsidRPr="006878E5" w:rsidRDefault="0071202F" w:rsidP="0071202F">
            <w:pPr>
              <w:spacing w:after="0"/>
              <w:rPr>
                <w:rFonts w:asciiTheme="minorHAnsi" w:hAnsiTheme="minorHAnsi" w:cstheme="minorHAnsi"/>
                <w:sz w:val="20"/>
                <w:szCs w:val="20"/>
              </w:rPr>
            </w:pPr>
            <w:hyperlink r:id="rId65" w:tgtFrame="_blank" w:history="1">
              <w:r w:rsidRPr="006878E5">
                <w:rPr>
                  <w:rStyle w:val="Hyperlink"/>
                  <w:rFonts w:asciiTheme="minorHAnsi" w:hAnsiTheme="minorHAnsi" w:cstheme="minorHAnsi"/>
                  <w:sz w:val="20"/>
                  <w:szCs w:val="20"/>
                </w:rPr>
                <w:t xml:space="preserve">AI </w:t>
              </w:r>
              <w:proofErr w:type="spellStart"/>
              <w:r w:rsidRPr="006878E5">
                <w:rPr>
                  <w:rStyle w:val="Hyperlink"/>
                  <w:rFonts w:asciiTheme="minorHAnsi" w:hAnsiTheme="minorHAnsi" w:cstheme="minorHAnsi"/>
                  <w:sz w:val="20"/>
                  <w:szCs w:val="20"/>
                </w:rPr>
                <w:t>boss</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quit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Britain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after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entrepreneur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crackdown</w:t>
              </w:r>
              <w:proofErr w:type="spellEnd"/>
            </w:hyperlink>
          </w:p>
        </w:tc>
      </w:tr>
      <w:tr w:rsidR="00312E81" w:rsidRPr="006878E5" w14:paraId="28B90427" w14:textId="77777777" w:rsidTr="00312E81">
        <w:trPr>
          <w:trHeight w:val="244"/>
        </w:trPr>
        <w:tc>
          <w:tcPr>
            <w:tcW w:w="1474" w:type="dxa"/>
            <w:gridSpan w:val="2"/>
            <w:tcMar>
              <w:top w:w="29" w:type="dxa"/>
              <w:left w:w="115" w:type="dxa"/>
              <w:bottom w:w="29" w:type="dxa"/>
              <w:right w:w="115" w:type="dxa"/>
            </w:tcMar>
          </w:tcPr>
          <w:p w14:paraId="53AC64ED"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lastRenderedPageBreak/>
              <w:t>26/01</w:t>
            </w:r>
          </w:p>
        </w:tc>
        <w:tc>
          <w:tcPr>
            <w:tcW w:w="16866" w:type="dxa"/>
            <w:gridSpan w:val="2"/>
            <w:tcMar>
              <w:top w:w="29" w:type="dxa"/>
              <w:left w:w="115" w:type="dxa"/>
              <w:bottom w:w="29" w:type="dxa"/>
              <w:right w:w="115" w:type="dxa"/>
            </w:tcMar>
          </w:tcPr>
          <w:p w14:paraId="17A8C413" w14:textId="6B8D6EC8" w:rsidR="0071202F" w:rsidRPr="006878E5" w:rsidRDefault="0071202F" w:rsidP="0071202F">
            <w:pPr>
              <w:spacing w:after="120"/>
              <w:rPr>
                <w:rFonts w:asciiTheme="minorHAnsi" w:hAnsiTheme="minorHAnsi" w:cstheme="minorHAnsi"/>
                <w:sz w:val="20"/>
                <w:szCs w:val="20"/>
              </w:rPr>
            </w:pPr>
            <w:r w:rsidRPr="006878E5">
              <w:rPr>
                <w:rFonts w:asciiTheme="minorHAnsi" w:hAnsiTheme="minorHAnsi" w:cstheme="minorHAnsi"/>
                <w:sz w:val="20"/>
                <w:szCs w:val="20"/>
              </w:rPr>
              <w:t xml:space="preserve">Londone įsikūręs </w:t>
            </w:r>
            <w:r>
              <w:rPr>
                <w:rFonts w:asciiTheme="minorHAnsi" w:hAnsiTheme="minorHAnsi" w:cstheme="minorHAnsi"/>
                <w:sz w:val="20"/>
                <w:szCs w:val="20"/>
              </w:rPr>
              <w:t>DI</w:t>
            </w:r>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startuolis</w:t>
            </w:r>
            <w:proofErr w:type="spellEnd"/>
            <w:r w:rsidRPr="006878E5">
              <w:rPr>
                <w:rFonts w:asciiTheme="minorHAnsi" w:hAnsiTheme="minorHAnsi" w:cstheme="minorHAnsi"/>
                <w:sz w:val="20"/>
                <w:szCs w:val="20"/>
              </w:rPr>
              <w:t xml:space="preserve"> „</w:t>
            </w:r>
            <w:proofErr w:type="spellStart"/>
            <w:r w:rsidRPr="0029376A">
              <w:rPr>
                <w:rFonts w:asciiTheme="minorHAnsi" w:hAnsiTheme="minorHAnsi" w:cstheme="minorHAnsi"/>
                <w:i/>
                <w:iCs/>
                <w:sz w:val="20"/>
                <w:szCs w:val="20"/>
              </w:rPr>
              <w:t>Synthesia</w:t>
            </w:r>
            <w:proofErr w:type="spellEnd"/>
            <w:r w:rsidRPr="006878E5">
              <w:rPr>
                <w:rFonts w:asciiTheme="minorHAnsi" w:hAnsiTheme="minorHAnsi" w:cstheme="minorHAnsi"/>
                <w:sz w:val="20"/>
                <w:szCs w:val="20"/>
              </w:rPr>
              <w:t xml:space="preserve">“ pritraukė 200 mln. </w:t>
            </w:r>
            <w:r>
              <w:rPr>
                <w:rFonts w:asciiTheme="minorHAnsi" w:hAnsiTheme="minorHAnsi" w:cstheme="minorHAnsi"/>
                <w:sz w:val="20"/>
                <w:szCs w:val="20"/>
              </w:rPr>
              <w:t xml:space="preserve">JAV </w:t>
            </w:r>
            <w:r w:rsidRPr="006878E5">
              <w:rPr>
                <w:rFonts w:asciiTheme="minorHAnsi" w:hAnsiTheme="minorHAnsi" w:cstheme="minorHAnsi"/>
                <w:sz w:val="20"/>
                <w:szCs w:val="20"/>
              </w:rPr>
              <w:t xml:space="preserve">dolerių investicijų ir pasiekė apie 4 mlrd. </w:t>
            </w:r>
            <w:r>
              <w:rPr>
                <w:rFonts w:asciiTheme="minorHAnsi" w:hAnsiTheme="minorHAnsi" w:cstheme="minorHAnsi"/>
                <w:sz w:val="20"/>
                <w:szCs w:val="20"/>
              </w:rPr>
              <w:t xml:space="preserve">JAV </w:t>
            </w:r>
            <w:r w:rsidRPr="006878E5">
              <w:rPr>
                <w:rFonts w:asciiTheme="minorHAnsi" w:hAnsiTheme="minorHAnsi" w:cstheme="minorHAnsi"/>
                <w:sz w:val="20"/>
                <w:szCs w:val="20"/>
              </w:rPr>
              <w:t xml:space="preserve">dolerių vertę. Įmonė kuria realistiškus skaitmeninius </w:t>
            </w:r>
            <w:proofErr w:type="spellStart"/>
            <w:r w:rsidRPr="006878E5">
              <w:rPr>
                <w:rFonts w:asciiTheme="minorHAnsi" w:hAnsiTheme="minorHAnsi" w:cstheme="minorHAnsi"/>
                <w:sz w:val="20"/>
                <w:szCs w:val="20"/>
              </w:rPr>
              <w:t>avatarus</w:t>
            </w:r>
            <w:proofErr w:type="spellEnd"/>
            <w:r w:rsidRPr="006878E5">
              <w:rPr>
                <w:rFonts w:asciiTheme="minorHAnsi" w:hAnsiTheme="minorHAnsi" w:cstheme="minorHAnsi"/>
                <w:sz w:val="20"/>
                <w:szCs w:val="20"/>
              </w:rPr>
              <w:t>, naudojamus mokymams ir verslo komunikacijai, o naujos lėšos bus skirtos interaktyvių</w:t>
            </w:r>
            <w:r>
              <w:rPr>
                <w:rFonts w:asciiTheme="minorHAnsi" w:hAnsiTheme="minorHAnsi" w:cstheme="minorHAnsi"/>
                <w:sz w:val="20"/>
                <w:szCs w:val="20"/>
              </w:rPr>
              <w:t xml:space="preserve"> DI </w:t>
            </w:r>
            <w:proofErr w:type="spellStart"/>
            <w:r w:rsidRPr="006878E5">
              <w:rPr>
                <w:rFonts w:asciiTheme="minorHAnsi" w:hAnsiTheme="minorHAnsi" w:cstheme="minorHAnsi"/>
                <w:sz w:val="20"/>
                <w:szCs w:val="20"/>
              </w:rPr>
              <w:t>avatarų</w:t>
            </w:r>
            <w:proofErr w:type="spellEnd"/>
            <w:r w:rsidRPr="006878E5">
              <w:rPr>
                <w:rFonts w:asciiTheme="minorHAnsi" w:hAnsiTheme="minorHAnsi" w:cstheme="minorHAnsi"/>
                <w:sz w:val="20"/>
                <w:szCs w:val="20"/>
              </w:rPr>
              <w:t xml:space="preserve"> plėtrai. </w:t>
            </w:r>
            <w:proofErr w:type="spellStart"/>
            <w:r w:rsidRPr="006878E5">
              <w:rPr>
                <w:rFonts w:asciiTheme="minorHAnsi" w:hAnsiTheme="minorHAnsi" w:cstheme="minorHAnsi"/>
                <w:sz w:val="20"/>
                <w:szCs w:val="20"/>
              </w:rPr>
              <w:t>Startuolis</w:t>
            </w:r>
            <w:proofErr w:type="spellEnd"/>
            <w:r w:rsidRPr="006878E5">
              <w:rPr>
                <w:rFonts w:asciiTheme="minorHAnsi" w:hAnsiTheme="minorHAnsi" w:cstheme="minorHAnsi"/>
                <w:sz w:val="20"/>
                <w:szCs w:val="20"/>
              </w:rPr>
              <w:t xml:space="preserve"> sparčiai auga, dirba su didelėmis tarptautinėmis įmonėmis ir siekia stiprinti savo pozicijas pasaulinėje dirbtinio intelekto rinkoje.</w:t>
            </w:r>
          </w:p>
        </w:tc>
        <w:tc>
          <w:tcPr>
            <w:tcW w:w="3862" w:type="dxa"/>
            <w:gridSpan w:val="2"/>
            <w:tcMar>
              <w:top w:w="29" w:type="dxa"/>
              <w:left w:w="115" w:type="dxa"/>
              <w:bottom w:w="29" w:type="dxa"/>
              <w:right w:w="115" w:type="dxa"/>
            </w:tcMar>
          </w:tcPr>
          <w:p w14:paraId="4076CD91" w14:textId="0A674B64" w:rsidR="0071202F" w:rsidRPr="006878E5" w:rsidRDefault="0071202F" w:rsidP="0071202F">
            <w:pPr>
              <w:spacing w:after="0"/>
              <w:rPr>
                <w:rFonts w:asciiTheme="minorHAnsi" w:hAnsiTheme="minorHAnsi" w:cstheme="minorHAnsi"/>
                <w:sz w:val="20"/>
                <w:szCs w:val="20"/>
              </w:rPr>
            </w:pPr>
            <w:hyperlink r:id="rId66" w:tgtFrame="_blank" w:history="1">
              <w:r>
                <w:rPr>
                  <w:rStyle w:val="Hyperlink"/>
                  <w:rFonts w:asciiTheme="minorHAnsi" w:hAnsiTheme="minorHAnsi" w:cstheme="minorHAnsi"/>
                  <w:sz w:val="20"/>
                  <w:szCs w:val="20"/>
                </w:rPr>
                <w:t xml:space="preserve">UK AI </w:t>
              </w:r>
              <w:proofErr w:type="spellStart"/>
              <w:r>
                <w:rPr>
                  <w:rStyle w:val="Hyperlink"/>
                  <w:rFonts w:asciiTheme="minorHAnsi" w:hAnsiTheme="minorHAnsi" w:cstheme="minorHAnsi"/>
                  <w:sz w:val="20"/>
                  <w:szCs w:val="20"/>
                </w:rPr>
                <w:t>start-up</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Synthesia</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hits</w:t>
              </w:r>
              <w:proofErr w:type="spellEnd"/>
              <w:r>
                <w:rPr>
                  <w:rStyle w:val="Hyperlink"/>
                  <w:rFonts w:asciiTheme="minorHAnsi" w:hAnsiTheme="minorHAnsi" w:cstheme="minorHAnsi"/>
                  <w:sz w:val="20"/>
                  <w:szCs w:val="20"/>
                </w:rPr>
                <w:t xml:space="preserve"> $4bn </w:t>
              </w:r>
              <w:proofErr w:type="spellStart"/>
              <w:r>
                <w:rPr>
                  <w:rStyle w:val="Hyperlink"/>
                  <w:rFonts w:asciiTheme="minorHAnsi" w:hAnsiTheme="minorHAnsi" w:cstheme="minorHAnsi"/>
                  <w:sz w:val="20"/>
                  <w:szCs w:val="20"/>
                </w:rPr>
                <w:t>valuation</w:t>
              </w:r>
              <w:proofErr w:type="spellEnd"/>
            </w:hyperlink>
          </w:p>
        </w:tc>
      </w:tr>
      <w:tr w:rsidR="00312E81" w:rsidRPr="006878E5" w14:paraId="69CF4A56" w14:textId="77777777" w:rsidTr="00312E81">
        <w:trPr>
          <w:trHeight w:val="244"/>
        </w:trPr>
        <w:tc>
          <w:tcPr>
            <w:tcW w:w="1474" w:type="dxa"/>
            <w:gridSpan w:val="2"/>
            <w:tcMar>
              <w:top w:w="29" w:type="dxa"/>
              <w:left w:w="115" w:type="dxa"/>
              <w:bottom w:w="29" w:type="dxa"/>
              <w:right w:w="115" w:type="dxa"/>
            </w:tcMar>
          </w:tcPr>
          <w:p w14:paraId="5CE102CA"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26/01</w:t>
            </w:r>
          </w:p>
        </w:tc>
        <w:tc>
          <w:tcPr>
            <w:tcW w:w="16866" w:type="dxa"/>
            <w:gridSpan w:val="2"/>
            <w:tcMar>
              <w:top w:w="29" w:type="dxa"/>
              <w:left w:w="115" w:type="dxa"/>
              <w:bottom w:w="29" w:type="dxa"/>
              <w:right w:w="115" w:type="dxa"/>
            </w:tcMar>
          </w:tcPr>
          <w:p w14:paraId="3F34E92F" w14:textId="792DD701" w:rsidR="0071202F" w:rsidRPr="006878E5" w:rsidRDefault="0071202F" w:rsidP="009B48A1">
            <w:pPr>
              <w:spacing w:after="0"/>
              <w:rPr>
                <w:rFonts w:asciiTheme="minorHAnsi" w:hAnsiTheme="minorHAnsi" w:cstheme="minorHAnsi"/>
                <w:sz w:val="20"/>
                <w:szCs w:val="20"/>
              </w:rPr>
            </w:pPr>
            <w:r w:rsidRPr="006878E5">
              <w:rPr>
                <w:rFonts w:asciiTheme="minorHAnsi" w:hAnsiTheme="minorHAnsi" w:cstheme="minorHAnsi"/>
                <w:sz w:val="20"/>
                <w:szCs w:val="20"/>
              </w:rPr>
              <w:t>„</w:t>
            </w:r>
            <w:r w:rsidRPr="0029376A">
              <w:rPr>
                <w:rFonts w:asciiTheme="minorHAnsi" w:hAnsiTheme="minorHAnsi" w:cstheme="minorHAnsi"/>
                <w:i/>
                <w:iCs/>
                <w:sz w:val="20"/>
                <w:szCs w:val="20"/>
              </w:rPr>
              <w:t xml:space="preserve">Morgan </w:t>
            </w:r>
            <w:proofErr w:type="spellStart"/>
            <w:r w:rsidRPr="0029376A">
              <w:rPr>
                <w:rFonts w:asciiTheme="minorHAnsi" w:hAnsiTheme="minorHAnsi" w:cstheme="minorHAnsi"/>
                <w:i/>
                <w:iCs/>
                <w:sz w:val="20"/>
                <w:szCs w:val="20"/>
              </w:rPr>
              <w:t>Stanley</w:t>
            </w:r>
            <w:proofErr w:type="spellEnd"/>
            <w:r w:rsidRPr="006878E5">
              <w:rPr>
                <w:rFonts w:asciiTheme="minorHAnsi" w:hAnsiTheme="minorHAnsi" w:cstheme="minorHAnsi"/>
                <w:sz w:val="20"/>
                <w:szCs w:val="20"/>
              </w:rPr>
              <w:t xml:space="preserve">“ tyrimas rodo, kad </w:t>
            </w:r>
            <w:r>
              <w:rPr>
                <w:rFonts w:asciiTheme="minorHAnsi" w:hAnsiTheme="minorHAnsi" w:cstheme="minorHAnsi"/>
                <w:sz w:val="20"/>
                <w:szCs w:val="20"/>
              </w:rPr>
              <w:t>DI</w:t>
            </w:r>
            <w:r w:rsidRPr="006878E5">
              <w:rPr>
                <w:rFonts w:asciiTheme="minorHAnsi" w:hAnsiTheme="minorHAnsi" w:cstheme="minorHAnsi"/>
                <w:sz w:val="20"/>
                <w:szCs w:val="20"/>
              </w:rPr>
              <w:t xml:space="preserve"> JK darbo rinką</w:t>
            </w:r>
            <w:r>
              <w:rPr>
                <w:rFonts w:asciiTheme="minorHAnsi" w:hAnsiTheme="minorHAnsi" w:cstheme="minorHAnsi"/>
                <w:sz w:val="20"/>
                <w:szCs w:val="20"/>
              </w:rPr>
              <w:t xml:space="preserve"> pa</w:t>
            </w:r>
            <w:r w:rsidRPr="006878E5">
              <w:rPr>
                <w:rFonts w:asciiTheme="minorHAnsi" w:hAnsiTheme="minorHAnsi" w:cstheme="minorHAnsi"/>
                <w:sz w:val="20"/>
                <w:szCs w:val="20"/>
              </w:rPr>
              <w:t>veikia skaudžiau nei kitose didžiosiose ekonomikose</w:t>
            </w:r>
            <w:r>
              <w:rPr>
                <w:rFonts w:asciiTheme="minorHAnsi" w:hAnsiTheme="minorHAnsi" w:cstheme="minorHAnsi"/>
                <w:sz w:val="20"/>
                <w:szCs w:val="20"/>
              </w:rPr>
              <w:t>. P</w:t>
            </w:r>
            <w:r w:rsidRPr="006878E5">
              <w:rPr>
                <w:rFonts w:asciiTheme="minorHAnsi" w:hAnsiTheme="minorHAnsi" w:cstheme="minorHAnsi"/>
                <w:sz w:val="20"/>
                <w:szCs w:val="20"/>
              </w:rPr>
              <w:t xml:space="preserve">er pastaruosius metus įmonės </w:t>
            </w:r>
            <w:r>
              <w:rPr>
                <w:rFonts w:asciiTheme="minorHAnsi" w:hAnsiTheme="minorHAnsi" w:cstheme="minorHAnsi"/>
                <w:sz w:val="20"/>
                <w:szCs w:val="20"/>
              </w:rPr>
              <w:t>JK dėl DI</w:t>
            </w:r>
            <w:r w:rsidRPr="006878E5">
              <w:rPr>
                <w:rFonts w:asciiTheme="minorHAnsi" w:hAnsiTheme="minorHAnsi" w:cstheme="minorHAnsi"/>
                <w:sz w:val="20"/>
                <w:szCs w:val="20"/>
              </w:rPr>
              <w:t xml:space="preserve"> panaikino daugiau darbo vietų, nei sukūrė (apie </w:t>
            </w:r>
            <w:r>
              <w:rPr>
                <w:rFonts w:asciiTheme="minorHAnsi" w:hAnsiTheme="minorHAnsi" w:cstheme="minorHAnsi"/>
                <w:sz w:val="20"/>
                <w:szCs w:val="20"/>
              </w:rPr>
              <w:t>-</w:t>
            </w:r>
            <w:r w:rsidRPr="006878E5">
              <w:rPr>
                <w:rFonts w:asciiTheme="minorHAnsi" w:hAnsiTheme="minorHAnsi" w:cstheme="minorHAnsi"/>
                <w:sz w:val="20"/>
                <w:szCs w:val="20"/>
              </w:rPr>
              <w:t xml:space="preserve">8 proc.), nors produktyvumas augo vidutiniškai 11,5 proc. </w:t>
            </w:r>
          </w:p>
        </w:tc>
        <w:tc>
          <w:tcPr>
            <w:tcW w:w="3862" w:type="dxa"/>
            <w:gridSpan w:val="2"/>
            <w:tcMar>
              <w:top w:w="29" w:type="dxa"/>
              <w:left w:w="115" w:type="dxa"/>
              <w:bottom w:w="29" w:type="dxa"/>
              <w:right w:w="115" w:type="dxa"/>
            </w:tcMar>
          </w:tcPr>
          <w:p w14:paraId="6BE275D5" w14:textId="35BD7591" w:rsidR="0071202F" w:rsidRPr="006878E5" w:rsidRDefault="0071202F" w:rsidP="0071202F">
            <w:pPr>
              <w:spacing w:after="0"/>
              <w:rPr>
                <w:rFonts w:asciiTheme="minorHAnsi" w:hAnsiTheme="minorHAnsi" w:cstheme="minorHAnsi"/>
                <w:sz w:val="20"/>
                <w:szCs w:val="20"/>
              </w:rPr>
            </w:pPr>
            <w:hyperlink r:id="rId67" w:tgtFrame="_blank" w:history="1">
              <w:r>
                <w:rPr>
                  <w:rStyle w:val="Hyperlink"/>
                  <w:rFonts w:asciiTheme="minorHAnsi" w:hAnsiTheme="minorHAnsi" w:cstheme="minorHAnsi"/>
                  <w:sz w:val="20"/>
                  <w:szCs w:val="20"/>
                </w:rPr>
                <w:t xml:space="preserve">AI </w:t>
              </w:r>
              <w:proofErr w:type="spellStart"/>
              <w:r>
                <w:rPr>
                  <w:rStyle w:val="Hyperlink"/>
                  <w:rFonts w:asciiTheme="minorHAnsi" w:hAnsiTheme="minorHAnsi" w:cstheme="minorHAnsi"/>
                  <w:sz w:val="20"/>
                  <w:szCs w:val="20"/>
                </w:rPr>
                <w:t>is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hitting</w:t>
              </w:r>
              <w:proofErr w:type="spellEnd"/>
              <w:r>
                <w:rPr>
                  <w:rStyle w:val="Hyperlink"/>
                  <w:rFonts w:asciiTheme="minorHAnsi" w:hAnsiTheme="minorHAnsi" w:cstheme="minorHAnsi"/>
                  <w:sz w:val="20"/>
                  <w:szCs w:val="20"/>
                </w:rPr>
                <w:t xml:space="preserve"> UK </w:t>
              </w:r>
              <w:proofErr w:type="spellStart"/>
              <w:r>
                <w:rPr>
                  <w:rStyle w:val="Hyperlink"/>
                  <w:rFonts w:asciiTheme="minorHAnsi" w:hAnsiTheme="minorHAnsi" w:cstheme="minorHAnsi"/>
                  <w:sz w:val="20"/>
                  <w:szCs w:val="20"/>
                </w:rPr>
                <w:t>harder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than</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other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big</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economies</w:t>
              </w:r>
              <w:proofErr w:type="spellEnd"/>
            </w:hyperlink>
          </w:p>
        </w:tc>
      </w:tr>
      <w:tr w:rsidR="00312E81" w:rsidRPr="006878E5" w14:paraId="7DF4101D" w14:textId="77777777" w:rsidTr="00312E81">
        <w:trPr>
          <w:trHeight w:val="244"/>
        </w:trPr>
        <w:tc>
          <w:tcPr>
            <w:tcW w:w="1474" w:type="dxa"/>
            <w:gridSpan w:val="2"/>
            <w:tcMar>
              <w:top w:w="29" w:type="dxa"/>
              <w:left w:w="115" w:type="dxa"/>
              <w:bottom w:w="29" w:type="dxa"/>
              <w:right w:w="115" w:type="dxa"/>
            </w:tcMar>
          </w:tcPr>
          <w:p w14:paraId="5063BD0D"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26/01</w:t>
            </w:r>
          </w:p>
        </w:tc>
        <w:tc>
          <w:tcPr>
            <w:tcW w:w="16866" w:type="dxa"/>
            <w:gridSpan w:val="2"/>
            <w:tcMar>
              <w:top w:w="29" w:type="dxa"/>
              <w:left w:w="115" w:type="dxa"/>
              <w:bottom w:w="29" w:type="dxa"/>
              <w:right w:w="115" w:type="dxa"/>
            </w:tcMar>
          </w:tcPr>
          <w:p w14:paraId="1D588693" w14:textId="3B84D15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JK vyriausybė skiria 36 mln.</w:t>
            </w:r>
            <w:r>
              <w:rPr>
                <w:rFonts w:asciiTheme="minorHAnsi" w:hAnsiTheme="minorHAnsi" w:cstheme="minorHAnsi"/>
                <w:sz w:val="20"/>
                <w:szCs w:val="20"/>
              </w:rPr>
              <w:t xml:space="preserve"> svarų sterlingų</w:t>
            </w:r>
            <w:r w:rsidRPr="006878E5">
              <w:rPr>
                <w:rFonts w:asciiTheme="minorHAnsi" w:hAnsiTheme="minorHAnsi" w:cstheme="minorHAnsi"/>
                <w:sz w:val="20"/>
                <w:szCs w:val="20"/>
              </w:rPr>
              <w:t xml:space="preserve"> investiciją, kad Kembridžo DAWN superkompiuterio galia būtų padidinta šešis kartus iki 2026 m. pavasario. Tai sustiprins nacionalinį „</w:t>
            </w:r>
            <w:r w:rsidRPr="0029376A">
              <w:rPr>
                <w:rFonts w:asciiTheme="minorHAnsi" w:hAnsiTheme="minorHAnsi" w:cstheme="minorHAnsi"/>
                <w:i/>
                <w:iCs/>
                <w:sz w:val="20"/>
                <w:szCs w:val="20"/>
              </w:rPr>
              <w:t xml:space="preserve">AI </w:t>
            </w:r>
            <w:proofErr w:type="spellStart"/>
            <w:r w:rsidRPr="0029376A">
              <w:rPr>
                <w:rFonts w:asciiTheme="minorHAnsi" w:hAnsiTheme="minorHAnsi" w:cstheme="minorHAnsi"/>
                <w:i/>
                <w:iCs/>
                <w:sz w:val="20"/>
                <w:szCs w:val="20"/>
              </w:rPr>
              <w:t>Research</w:t>
            </w:r>
            <w:proofErr w:type="spellEnd"/>
            <w:r w:rsidRPr="0029376A">
              <w:rPr>
                <w:rFonts w:asciiTheme="minorHAnsi" w:hAnsiTheme="minorHAnsi" w:cstheme="minorHAnsi"/>
                <w:i/>
                <w:iCs/>
                <w:sz w:val="20"/>
                <w:szCs w:val="20"/>
              </w:rPr>
              <w:t xml:space="preserve"> </w:t>
            </w:r>
            <w:proofErr w:type="spellStart"/>
            <w:r w:rsidRPr="0029376A">
              <w:rPr>
                <w:rFonts w:asciiTheme="minorHAnsi" w:hAnsiTheme="minorHAnsi" w:cstheme="minorHAnsi"/>
                <w:i/>
                <w:iCs/>
                <w:sz w:val="20"/>
                <w:szCs w:val="20"/>
              </w:rPr>
              <w:t>Resource</w:t>
            </w:r>
            <w:proofErr w:type="spellEnd"/>
            <w:r w:rsidRPr="006878E5">
              <w:rPr>
                <w:rFonts w:asciiTheme="minorHAnsi" w:hAnsiTheme="minorHAnsi" w:cstheme="minorHAnsi"/>
                <w:sz w:val="20"/>
                <w:szCs w:val="20"/>
              </w:rPr>
              <w:t xml:space="preserve">“ (AIRR) tinklą, suteikiantį JK mokslininkams ir </w:t>
            </w:r>
            <w:proofErr w:type="spellStart"/>
            <w:r w:rsidRPr="006878E5">
              <w:rPr>
                <w:rFonts w:asciiTheme="minorHAnsi" w:hAnsiTheme="minorHAnsi" w:cstheme="minorHAnsi"/>
                <w:sz w:val="20"/>
                <w:szCs w:val="20"/>
              </w:rPr>
              <w:t>startuoliams</w:t>
            </w:r>
            <w:proofErr w:type="spellEnd"/>
            <w:r w:rsidRPr="006878E5">
              <w:rPr>
                <w:rFonts w:asciiTheme="minorHAnsi" w:hAnsiTheme="minorHAnsi" w:cstheme="minorHAnsi"/>
                <w:sz w:val="20"/>
                <w:szCs w:val="20"/>
              </w:rPr>
              <w:t xml:space="preserve"> nemokamą prieigą prie itin galingų skaičiavimo išteklių. Atnaujinta sistema padės kurti pažangesnius </w:t>
            </w:r>
            <w:r>
              <w:rPr>
                <w:rFonts w:asciiTheme="minorHAnsi" w:hAnsiTheme="minorHAnsi" w:cstheme="minorHAnsi"/>
                <w:sz w:val="20"/>
                <w:szCs w:val="20"/>
              </w:rPr>
              <w:t>DI</w:t>
            </w:r>
            <w:r w:rsidRPr="006878E5">
              <w:rPr>
                <w:rFonts w:asciiTheme="minorHAnsi" w:hAnsiTheme="minorHAnsi" w:cstheme="minorHAnsi"/>
                <w:sz w:val="20"/>
                <w:szCs w:val="20"/>
              </w:rPr>
              <w:t xml:space="preserve"> sprendimus sveikatos apsaugos, klimato modeliavimo ir viešųjų paslaugų srityse, leis dirbti su didesniais duomenų kiekiais ir sudėtingesniais modeliais bei sumažins JK priklausomybę nuo kelių technologijų tiekėjų. </w:t>
            </w:r>
          </w:p>
        </w:tc>
        <w:tc>
          <w:tcPr>
            <w:tcW w:w="3862" w:type="dxa"/>
            <w:gridSpan w:val="2"/>
            <w:tcMar>
              <w:top w:w="29" w:type="dxa"/>
              <w:left w:w="115" w:type="dxa"/>
              <w:bottom w:w="29" w:type="dxa"/>
              <w:right w:w="115" w:type="dxa"/>
            </w:tcMar>
          </w:tcPr>
          <w:p w14:paraId="682F69A0" w14:textId="77777777" w:rsidR="0071202F" w:rsidRPr="006878E5" w:rsidRDefault="0071202F" w:rsidP="0071202F">
            <w:pPr>
              <w:spacing w:after="0"/>
              <w:rPr>
                <w:rFonts w:asciiTheme="minorHAnsi" w:hAnsiTheme="minorHAnsi" w:cstheme="minorHAnsi"/>
                <w:sz w:val="20"/>
                <w:szCs w:val="20"/>
              </w:rPr>
            </w:pPr>
            <w:hyperlink r:id="rId68" w:tgtFrame="_blank" w:history="1">
              <w:proofErr w:type="spellStart"/>
              <w:r w:rsidRPr="006878E5">
                <w:rPr>
                  <w:rStyle w:val="Hyperlink"/>
                  <w:rFonts w:asciiTheme="minorHAnsi" w:hAnsiTheme="minorHAnsi" w:cstheme="minorHAnsi"/>
                  <w:sz w:val="20"/>
                  <w:szCs w:val="20"/>
                </w:rPr>
                <w:t>Cambridge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supercomputer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set</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get</w:t>
              </w:r>
              <w:proofErr w:type="spellEnd"/>
              <w:r w:rsidRPr="006878E5">
                <w:rPr>
                  <w:rStyle w:val="Hyperlink"/>
                  <w:rFonts w:asciiTheme="minorHAnsi" w:hAnsiTheme="minorHAnsi" w:cstheme="minorHAnsi"/>
                  <w:sz w:val="20"/>
                  <w:szCs w:val="20"/>
                </w:rPr>
                <w:t xml:space="preserve"> 6 </w:t>
              </w:r>
              <w:proofErr w:type="spellStart"/>
              <w:r w:rsidRPr="006878E5">
                <w:rPr>
                  <w:rStyle w:val="Hyperlink"/>
                  <w:rFonts w:asciiTheme="minorHAnsi" w:hAnsiTheme="minorHAnsi" w:cstheme="minorHAnsi"/>
                  <w:sz w:val="20"/>
                  <w:szCs w:val="20"/>
                </w:rPr>
                <w:t>times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more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powerful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government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backs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British</w:t>
              </w:r>
              <w:proofErr w:type="spellEnd"/>
              <w:r w:rsidRPr="006878E5">
                <w:rPr>
                  <w:rStyle w:val="Hyperlink"/>
                  <w:rFonts w:asciiTheme="minorHAnsi" w:hAnsiTheme="minorHAnsi" w:cstheme="minorHAnsi"/>
                  <w:sz w:val="20"/>
                  <w:szCs w:val="20"/>
                </w:rPr>
                <w:t xml:space="preserve"> AI </w:t>
              </w:r>
              <w:proofErr w:type="spellStart"/>
              <w:r w:rsidRPr="006878E5">
                <w:rPr>
                  <w:rStyle w:val="Hyperlink"/>
                  <w:rFonts w:asciiTheme="minorHAnsi" w:hAnsiTheme="minorHAnsi" w:cstheme="minorHAnsi"/>
                  <w:sz w:val="20"/>
                  <w:szCs w:val="20"/>
                </w:rPr>
                <w:t>innovation</w:t>
              </w:r>
              <w:proofErr w:type="spellEnd"/>
              <w:r w:rsidRPr="006878E5">
                <w:rPr>
                  <w:rStyle w:val="Hyperlink"/>
                  <w:rFonts w:asciiTheme="minorHAnsi" w:hAnsiTheme="minorHAnsi" w:cstheme="minorHAnsi"/>
                  <w:sz w:val="20"/>
                  <w:szCs w:val="20"/>
                </w:rPr>
                <w:t xml:space="preserve"> - GOV.UK</w:t>
              </w:r>
            </w:hyperlink>
          </w:p>
        </w:tc>
      </w:tr>
      <w:tr w:rsidR="00312E81" w:rsidRPr="006878E5" w14:paraId="377F403A" w14:textId="77777777" w:rsidTr="00312E81">
        <w:trPr>
          <w:trHeight w:val="244"/>
        </w:trPr>
        <w:tc>
          <w:tcPr>
            <w:tcW w:w="1474" w:type="dxa"/>
            <w:gridSpan w:val="2"/>
            <w:tcMar>
              <w:top w:w="29" w:type="dxa"/>
              <w:left w:w="115" w:type="dxa"/>
              <w:bottom w:w="29" w:type="dxa"/>
              <w:right w:w="115" w:type="dxa"/>
            </w:tcMar>
          </w:tcPr>
          <w:p w14:paraId="55A128DC" w14:textId="15298811"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26/01</w:t>
            </w:r>
          </w:p>
        </w:tc>
        <w:tc>
          <w:tcPr>
            <w:tcW w:w="16866" w:type="dxa"/>
            <w:gridSpan w:val="2"/>
            <w:tcMar>
              <w:top w:w="29" w:type="dxa"/>
              <w:left w:w="115" w:type="dxa"/>
              <w:bottom w:w="29" w:type="dxa"/>
              <w:right w:w="115" w:type="dxa"/>
            </w:tcMar>
          </w:tcPr>
          <w:p w14:paraId="22A97244" w14:textId="7555A63A" w:rsidR="0071202F" w:rsidRPr="006878E5" w:rsidRDefault="0071202F" w:rsidP="0071202F">
            <w:pPr>
              <w:spacing w:after="0"/>
              <w:rPr>
                <w:rFonts w:asciiTheme="minorHAnsi" w:hAnsiTheme="minorHAnsi" w:cstheme="minorHAnsi"/>
                <w:sz w:val="20"/>
                <w:szCs w:val="20"/>
              </w:rPr>
            </w:pPr>
            <w:r>
              <w:rPr>
                <w:rFonts w:asciiTheme="minorHAnsi" w:hAnsiTheme="minorHAnsi" w:cstheme="minorHAnsi"/>
                <w:sz w:val="20"/>
                <w:szCs w:val="20"/>
              </w:rPr>
              <w:t>DI</w:t>
            </w:r>
            <w:r w:rsidRPr="006878E5">
              <w:rPr>
                <w:rFonts w:asciiTheme="minorHAnsi" w:hAnsiTheme="minorHAnsi" w:cstheme="minorHAnsi"/>
                <w:sz w:val="20"/>
                <w:szCs w:val="20"/>
              </w:rPr>
              <w:t xml:space="preserve"> diegimas JK kol kas lemia daugiau darbo vietų praradimo nei sukūrimo: per metus jų sumažėjo apie 8 %, o tai daugiau nei kitose didžiosiose ekonomikose. Nors AI padidino produktyvumą maždaug 11 % ir sukūrė naujų pozicijų, jų buvo mažiau nei panaikintų, ypač nukenčia vidutinės karjeros darbuotojai (2–10 metų patirtis). Įmonės taip pat mažina samdymą </w:t>
            </w:r>
            <w:r>
              <w:rPr>
                <w:rFonts w:asciiTheme="minorHAnsi" w:hAnsiTheme="minorHAnsi" w:cstheme="minorHAnsi"/>
                <w:sz w:val="20"/>
                <w:szCs w:val="20"/>
              </w:rPr>
              <w:t>DI</w:t>
            </w:r>
            <w:r w:rsidRPr="006878E5">
              <w:rPr>
                <w:rFonts w:asciiTheme="minorHAnsi" w:hAnsiTheme="minorHAnsi" w:cstheme="minorHAnsi"/>
                <w:sz w:val="20"/>
                <w:szCs w:val="20"/>
              </w:rPr>
              <w:t xml:space="preserve"> paveikiamose srityse, pavyzdžiui, IT ir konsultavime, todėl technologijų pažanga JK darbo rinkai kol kas sukelia daugiau iššūkių nei naudos.</w:t>
            </w:r>
          </w:p>
        </w:tc>
        <w:tc>
          <w:tcPr>
            <w:tcW w:w="3862" w:type="dxa"/>
            <w:gridSpan w:val="2"/>
            <w:tcMar>
              <w:top w:w="29" w:type="dxa"/>
              <w:left w:w="115" w:type="dxa"/>
              <w:bottom w:w="29" w:type="dxa"/>
              <w:right w:w="115" w:type="dxa"/>
            </w:tcMar>
          </w:tcPr>
          <w:p w14:paraId="59915539" w14:textId="71D6E5CB" w:rsidR="0071202F" w:rsidRPr="006878E5" w:rsidRDefault="0071202F" w:rsidP="0071202F">
            <w:pPr>
              <w:spacing w:after="0"/>
              <w:rPr>
                <w:rFonts w:asciiTheme="minorHAnsi" w:hAnsiTheme="minorHAnsi" w:cstheme="minorHAnsi"/>
                <w:sz w:val="20"/>
                <w:szCs w:val="20"/>
              </w:rPr>
            </w:pPr>
            <w:hyperlink r:id="rId69" w:tgtFrame="_blank" w:history="1">
              <w:proofErr w:type="spellStart"/>
              <w:r w:rsidRPr="006878E5">
                <w:rPr>
                  <w:rStyle w:val="Hyperlink"/>
                  <w:rFonts w:asciiTheme="minorHAnsi" w:hAnsiTheme="minorHAnsi" w:cstheme="minorHAnsi"/>
                  <w:sz w:val="20"/>
                  <w:szCs w:val="20"/>
                </w:rPr>
                <w:t>Artificial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intelligence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costs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more</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jobs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than</w:t>
              </w:r>
              <w:proofErr w:type="spellEnd"/>
              <w:r w:rsidRPr="006878E5">
                <w:rPr>
                  <w:rStyle w:val="Hyperlink"/>
                  <w:rFonts w:asciiTheme="minorHAnsi" w:hAnsiTheme="minorHAnsi" w:cstheme="minorHAnsi"/>
                  <w:sz w:val="20"/>
                  <w:szCs w:val="20"/>
                </w:rPr>
                <w:t xml:space="preserve"> it </w:t>
              </w:r>
              <w:proofErr w:type="spellStart"/>
              <w:r w:rsidRPr="006878E5">
                <w:rPr>
                  <w:rStyle w:val="Hyperlink"/>
                  <w:rFonts w:asciiTheme="minorHAnsi" w:hAnsiTheme="minorHAnsi" w:cstheme="minorHAnsi"/>
                  <w:sz w:val="20"/>
                  <w:szCs w:val="20"/>
                </w:rPr>
                <w:t>creates</w:t>
              </w:r>
              <w:proofErr w:type="spellEnd"/>
            </w:hyperlink>
          </w:p>
        </w:tc>
      </w:tr>
      <w:tr w:rsidR="00312E81" w:rsidRPr="006878E5" w14:paraId="78ABE7F6" w14:textId="77777777" w:rsidTr="00312E81">
        <w:trPr>
          <w:trHeight w:val="244"/>
        </w:trPr>
        <w:tc>
          <w:tcPr>
            <w:tcW w:w="1474" w:type="dxa"/>
            <w:gridSpan w:val="2"/>
            <w:tcMar>
              <w:top w:w="29" w:type="dxa"/>
              <w:left w:w="115" w:type="dxa"/>
              <w:bottom w:w="29" w:type="dxa"/>
              <w:right w:w="115" w:type="dxa"/>
            </w:tcMar>
          </w:tcPr>
          <w:p w14:paraId="171B2572"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27/01</w:t>
            </w:r>
          </w:p>
        </w:tc>
        <w:tc>
          <w:tcPr>
            <w:tcW w:w="16866" w:type="dxa"/>
            <w:gridSpan w:val="2"/>
            <w:tcMar>
              <w:top w:w="29" w:type="dxa"/>
              <w:left w:w="115" w:type="dxa"/>
              <w:bottom w:w="29" w:type="dxa"/>
              <w:right w:w="115" w:type="dxa"/>
            </w:tcMar>
          </w:tcPr>
          <w:p w14:paraId="2926BEF4" w14:textId="032A74A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vyriausybė stiprina skaitmeninę transformaciją ir į valstybės institucijas įtraukia </w:t>
            </w:r>
            <w:r>
              <w:rPr>
                <w:rFonts w:asciiTheme="minorHAnsi" w:hAnsiTheme="minorHAnsi" w:cstheme="minorHAnsi"/>
                <w:sz w:val="20"/>
                <w:szCs w:val="20"/>
              </w:rPr>
              <w:t>DI</w:t>
            </w:r>
            <w:r w:rsidRPr="006878E5">
              <w:rPr>
                <w:rFonts w:asciiTheme="minorHAnsi" w:hAnsiTheme="minorHAnsi" w:cstheme="minorHAnsi"/>
                <w:sz w:val="20"/>
                <w:szCs w:val="20"/>
              </w:rPr>
              <w:t xml:space="preserve"> ekspertus, kad modernizuotų viešąsias paslaugas ir sustiprintų nacionalinį saugumą. Programą remia „</w:t>
            </w:r>
            <w:r w:rsidRPr="0029376A">
              <w:rPr>
                <w:rFonts w:asciiTheme="minorHAnsi" w:hAnsiTheme="minorHAnsi" w:cstheme="minorHAnsi"/>
                <w:i/>
                <w:iCs/>
                <w:sz w:val="20"/>
                <w:szCs w:val="20"/>
              </w:rPr>
              <w:t>Meta</w:t>
            </w:r>
            <w:r w:rsidRPr="006878E5">
              <w:rPr>
                <w:rFonts w:asciiTheme="minorHAnsi" w:hAnsiTheme="minorHAnsi" w:cstheme="minorHAnsi"/>
                <w:sz w:val="20"/>
                <w:szCs w:val="20"/>
              </w:rPr>
              <w:t>“, o mokslininkai kartu su „</w:t>
            </w:r>
            <w:proofErr w:type="spellStart"/>
            <w:r w:rsidRPr="0029376A">
              <w:rPr>
                <w:rFonts w:asciiTheme="minorHAnsi" w:hAnsiTheme="minorHAnsi" w:cstheme="minorHAnsi"/>
                <w:i/>
                <w:iCs/>
                <w:sz w:val="20"/>
                <w:szCs w:val="20"/>
              </w:rPr>
              <w:t>Alan</w:t>
            </w:r>
            <w:proofErr w:type="spellEnd"/>
            <w:r w:rsidRPr="0029376A">
              <w:rPr>
                <w:rFonts w:asciiTheme="minorHAnsi" w:hAnsiTheme="minorHAnsi" w:cstheme="minorHAnsi"/>
                <w:i/>
                <w:iCs/>
                <w:sz w:val="20"/>
                <w:szCs w:val="20"/>
              </w:rPr>
              <w:t xml:space="preserve"> </w:t>
            </w:r>
            <w:proofErr w:type="spellStart"/>
            <w:r w:rsidRPr="0029376A">
              <w:rPr>
                <w:rFonts w:asciiTheme="minorHAnsi" w:hAnsiTheme="minorHAnsi" w:cstheme="minorHAnsi"/>
                <w:i/>
                <w:iCs/>
                <w:sz w:val="20"/>
                <w:szCs w:val="20"/>
              </w:rPr>
              <w:t>Turing</w:t>
            </w:r>
            <w:proofErr w:type="spellEnd"/>
            <w:r w:rsidRPr="0029376A">
              <w:rPr>
                <w:rFonts w:asciiTheme="minorHAnsi" w:hAnsiTheme="minorHAnsi" w:cstheme="minorHAnsi"/>
                <w:i/>
                <w:iCs/>
                <w:sz w:val="20"/>
                <w:szCs w:val="20"/>
              </w:rPr>
              <w:t xml:space="preserve"> Institute</w:t>
            </w:r>
            <w:r w:rsidRPr="006878E5">
              <w:rPr>
                <w:rFonts w:asciiTheme="minorHAnsi" w:hAnsiTheme="minorHAnsi" w:cstheme="minorHAnsi"/>
                <w:sz w:val="20"/>
                <w:szCs w:val="20"/>
              </w:rPr>
              <w:t xml:space="preserve">“ kurs atvirojo kodo </w:t>
            </w:r>
            <w:r>
              <w:rPr>
                <w:rFonts w:asciiTheme="minorHAnsi" w:hAnsiTheme="minorHAnsi" w:cstheme="minorHAnsi"/>
                <w:sz w:val="20"/>
                <w:szCs w:val="20"/>
              </w:rPr>
              <w:t>D</w:t>
            </w:r>
            <w:r w:rsidRPr="006878E5">
              <w:rPr>
                <w:rFonts w:asciiTheme="minorHAnsi" w:hAnsiTheme="minorHAnsi" w:cstheme="minorHAnsi"/>
                <w:sz w:val="20"/>
                <w:szCs w:val="20"/>
              </w:rPr>
              <w:t>I sprendimus, pvz., transporto infrastruktūros priežiūrai ar saugumo analizei. Taip pat bendradarbiaujama su „</w:t>
            </w:r>
            <w:proofErr w:type="spellStart"/>
            <w:r w:rsidRPr="0084157F">
              <w:rPr>
                <w:rFonts w:asciiTheme="minorHAnsi" w:hAnsiTheme="minorHAnsi" w:cstheme="minorHAnsi"/>
                <w:i/>
                <w:iCs/>
                <w:sz w:val="20"/>
                <w:szCs w:val="20"/>
              </w:rPr>
              <w:t>Anthropic</w:t>
            </w:r>
            <w:proofErr w:type="spellEnd"/>
            <w:r w:rsidRPr="006878E5">
              <w:rPr>
                <w:rFonts w:asciiTheme="minorHAnsi" w:hAnsiTheme="minorHAnsi" w:cstheme="minorHAnsi"/>
                <w:sz w:val="20"/>
                <w:szCs w:val="20"/>
              </w:rPr>
              <w:t>“, kuriant AI asistentą darbo ieškantiems žmonėms. Tikslas – greitesnės, efektyvesnės ir saugesnės valstybės paslaugos bei didesnis technologijų panaudojimas viešajame sektoriuje.</w:t>
            </w:r>
          </w:p>
        </w:tc>
        <w:tc>
          <w:tcPr>
            <w:tcW w:w="3862" w:type="dxa"/>
            <w:gridSpan w:val="2"/>
            <w:tcMar>
              <w:top w:w="29" w:type="dxa"/>
              <w:left w:w="115" w:type="dxa"/>
              <w:bottom w:w="29" w:type="dxa"/>
              <w:right w:w="115" w:type="dxa"/>
            </w:tcMar>
          </w:tcPr>
          <w:p w14:paraId="4E785043" w14:textId="77777777" w:rsidR="0071202F" w:rsidRPr="006878E5" w:rsidRDefault="0071202F" w:rsidP="0071202F">
            <w:pPr>
              <w:spacing w:after="0"/>
              <w:rPr>
                <w:rFonts w:asciiTheme="minorHAnsi" w:hAnsiTheme="minorHAnsi" w:cstheme="minorHAnsi"/>
                <w:sz w:val="20"/>
                <w:szCs w:val="20"/>
              </w:rPr>
            </w:pPr>
            <w:hyperlink r:id="rId70" w:tgtFrame="_blank" w:history="1">
              <w:proofErr w:type="spellStart"/>
              <w:r w:rsidRPr="006878E5">
                <w:rPr>
                  <w:rStyle w:val="Hyperlink"/>
                  <w:rFonts w:asciiTheme="minorHAnsi" w:hAnsiTheme="minorHAnsi" w:cstheme="minorHAnsi"/>
                  <w:sz w:val="20"/>
                  <w:szCs w:val="20"/>
                </w:rPr>
                <w:t>Top</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British</w:t>
              </w:r>
              <w:proofErr w:type="spellEnd"/>
              <w:r w:rsidRPr="006878E5">
                <w:rPr>
                  <w:rStyle w:val="Hyperlink"/>
                  <w:rFonts w:asciiTheme="minorHAnsi" w:hAnsiTheme="minorHAnsi" w:cstheme="minorHAnsi"/>
                  <w:sz w:val="20"/>
                  <w:szCs w:val="20"/>
                </w:rPr>
                <w:t xml:space="preserve"> AI </w:t>
              </w:r>
              <w:proofErr w:type="spellStart"/>
              <w:r w:rsidRPr="006878E5">
                <w:rPr>
                  <w:rStyle w:val="Hyperlink"/>
                  <w:rFonts w:asciiTheme="minorHAnsi" w:hAnsiTheme="minorHAnsi" w:cstheme="minorHAnsi"/>
                  <w:sz w:val="20"/>
                  <w:szCs w:val="20"/>
                </w:rPr>
                <w:t>expertise</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help</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spark</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renewal</w:t>
              </w:r>
              <w:proofErr w:type="spellEnd"/>
              <w:r w:rsidRPr="006878E5">
                <w:rPr>
                  <w:rStyle w:val="Hyperlink"/>
                  <w:rFonts w:asciiTheme="minorHAnsi" w:hAnsiTheme="minorHAnsi" w:cstheme="minorHAnsi"/>
                  <w:sz w:val="20"/>
                  <w:szCs w:val="20"/>
                </w:rPr>
                <w:t xml:space="preserve"> of </w:t>
              </w:r>
              <w:proofErr w:type="spellStart"/>
              <w:r w:rsidRPr="006878E5">
                <w:rPr>
                  <w:rStyle w:val="Hyperlink"/>
                  <w:rFonts w:asciiTheme="minorHAnsi" w:hAnsiTheme="minorHAnsi" w:cstheme="minorHAnsi"/>
                  <w:sz w:val="20"/>
                  <w:szCs w:val="20"/>
                </w:rPr>
                <w:t>public</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services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bolster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national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security</w:t>
              </w:r>
              <w:proofErr w:type="spellEnd"/>
              <w:r w:rsidRPr="006878E5">
                <w:rPr>
                  <w:rStyle w:val="Hyperlink"/>
                  <w:rFonts w:asciiTheme="minorHAnsi" w:hAnsiTheme="minorHAnsi" w:cstheme="minorHAnsi"/>
                  <w:sz w:val="20"/>
                  <w:szCs w:val="20"/>
                </w:rPr>
                <w:t xml:space="preserve"> - GOV.UK</w:t>
              </w:r>
            </w:hyperlink>
          </w:p>
        </w:tc>
      </w:tr>
      <w:tr w:rsidR="00312E81" w:rsidRPr="006878E5" w14:paraId="0CCF4143" w14:textId="77777777" w:rsidTr="00312E81">
        <w:trPr>
          <w:trHeight w:val="244"/>
        </w:trPr>
        <w:tc>
          <w:tcPr>
            <w:tcW w:w="1474" w:type="dxa"/>
            <w:gridSpan w:val="2"/>
            <w:tcMar>
              <w:top w:w="29" w:type="dxa"/>
              <w:left w:w="115" w:type="dxa"/>
              <w:bottom w:w="29" w:type="dxa"/>
              <w:right w:w="115" w:type="dxa"/>
            </w:tcMar>
          </w:tcPr>
          <w:p w14:paraId="5998EBEF"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28/01</w:t>
            </w:r>
          </w:p>
        </w:tc>
        <w:tc>
          <w:tcPr>
            <w:tcW w:w="16866" w:type="dxa"/>
            <w:gridSpan w:val="2"/>
            <w:tcMar>
              <w:top w:w="29" w:type="dxa"/>
              <w:left w:w="115" w:type="dxa"/>
              <w:bottom w:w="29" w:type="dxa"/>
              <w:right w:w="115" w:type="dxa"/>
            </w:tcMar>
          </w:tcPr>
          <w:p w14:paraId="5AA00F35" w14:textId="4266A692"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investicijų ministras </w:t>
            </w:r>
            <w:proofErr w:type="spellStart"/>
            <w:r w:rsidRPr="006878E5">
              <w:rPr>
                <w:rFonts w:asciiTheme="minorHAnsi" w:hAnsiTheme="minorHAnsi" w:cstheme="minorHAnsi"/>
                <w:sz w:val="20"/>
                <w:szCs w:val="20"/>
              </w:rPr>
              <w:t>Jason</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Stockwood</w:t>
            </w:r>
            <w:proofErr w:type="spellEnd"/>
            <w:r w:rsidRPr="006878E5">
              <w:rPr>
                <w:rFonts w:asciiTheme="minorHAnsi" w:hAnsiTheme="minorHAnsi" w:cstheme="minorHAnsi"/>
                <w:sz w:val="20"/>
                <w:szCs w:val="20"/>
              </w:rPr>
              <w:t xml:space="preserve"> teigia, kad vyriausybė svarsto visuotines bazines pajamas, kad padėtų žmonėms, kurie gali prarasti darbą dėl </w:t>
            </w:r>
            <w:r>
              <w:rPr>
                <w:rFonts w:asciiTheme="minorHAnsi" w:hAnsiTheme="minorHAnsi" w:cstheme="minorHAnsi"/>
                <w:sz w:val="20"/>
                <w:szCs w:val="20"/>
              </w:rPr>
              <w:t>DI.</w:t>
            </w:r>
            <w:r w:rsidRPr="006878E5">
              <w:rPr>
                <w:rFonts w:asciiTheme="minorHAnsi" w:hAnsiTheme="minorHAnsi" w:cstheme="minorHAnsi"/>
                <w:sz w:val="20"/>
                <w:szCs w:val="20"/>
              </w:rPr>
              <w:t xml:space="preserve"> Jis sako, kad reikės ne tik finansinės paramos, bet ir galimybių įgyti naujų darbo įgūdžių (persikvalifikuoti). Ministras taip pat įspėja, jog DI gali didinti socialinę nelygybę, todėl siūlo papildomai apmokestinti technologijų įmones</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497446DC" w14:textId="77777777" w:rsidR="0071202F" w:rsidRPr="006878E5" w:rsidRDefault="0071202F" w:rsidP="0071202F">
            <w:pPr>
              <w:spacing w:after="0" w:line="240" w:lineRule="auto"/>
              <w:ind w:hanging="8"/>
              <w:rPr>
                <w:rFonts w:asciiTheme="minorHAnsi" w:hAnsiTheme="minorHAnsi" w:cstheme="minorHAnsi"/>
                <w:sz w:val="20"/>
                <w:szCs w:val="20"/>
              </w:rPr>
            </w:pPr>
            <w:hyperlink r:id="rId71" w:history="1">
              <w:r w:rsidRPr="006878E5">
                <w:rPr>
                  <w:rStyle w:val="Hyperlink"/>
                  <w:rFonts w:asciiTheme="minorHAnsi" w:hAnsiTheme="minorHAnsi" w:cstheme="minorHAnsi"/>
                  <w:sz w:val="20"/>
                  <w:szCs w:val="20"/>
                </w:rPr>
                <w:t xml:space="preserve">Universal </w:t>
              </w:r>
              <w:proofErr w:type="spellStart"/>
              <w:r w:rsidRPr="006878E5">
                <w:rPr>
                  <w:rStyle w:val="Hyperlink"/>
                  <w:rFonts w:asciiTheme="minorHAnsi" w:hAnsiTheme="minorHAnsi" w:cstheme="minorHAnsi"/>
                  <w:sz w:val="20"/>
                  <w:szCs w:val="20"/>
                </w:rPr>
                <w:t>basic</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income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needed</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cushion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blow</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from</w:t>
              </w:r>
              <w:proofErr w:type="spellEnd"/>
              <w:r w:rsidRPr="006878E5">
                <w:rPr>
                  <w:rStyle w:val="Hyperlink"/>
                  <w:rFonts w:asciiTheme="minorHAnsi" w:hAnsiTheme="minorHAnsi" w:cstheme="minorHAnsi"/>
                  <w:sz w:val="20"/>
                  <w:szCs w:val="20"/>
                </w:rPr>
                <w:t xml:space="preserve"> AI </w:t>
              </w:r>
              <w:proofErr w:type="spellStart"/>
              <w:r w:rsidRPr="006878E5">
                <w:rPr>
                  <w:rStyle w:val="Hyperlink"/>
                  <w:rFonts w:asciiTheme="minorHAnsi" w:hAnsiTheme="minorHAnsi" w:cstheme="minorHAnsi"/>
                  <w:sz w:val="20"/>
                  <w:szCs w:val="20"/>
                </w:rPr>
                <w:t>job</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losses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says</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minister</w:t>
              </w:r>
              <w:proofErr w:type="spellEnd"/>
            </w:hyperlink>
          </w:p>
        </w:tc>
      </w:tr>
      <w:tr w:rsidR="00312E81" w:rsidRPr="006878E5" w14:paraId="77914FAF" w14:textId="77777777" w:rsidTr="00312E81">
        <w:trPr>
          <w:trHeight w:val="244"/>
        </w:trPr>
        <w:tc>
          <w:tcPr>
            <w:tcW w:w="1474" w:type="dxa"/>
            <w:gridSpan w:val="2"/>
            <w:tcMar>
              <w:top w:w="29" w:type="dxa"/>
              <w:left w:w="115" w:type="dxa"/>
              <w:bottom w:w="29" w:type="dxa"/>
              <w:right w:w="115" w:type="dxa"/>
            </w:tcMar>
          </w:tcPr>
          <w:p w14:paraId="7C5583AA" w14:textId="4F033047" w:rsidR="00312E81" w:rsidRDefault="00312E81" w:rsidP="00312E81">
            <w:pPr>
              <w:spacing w:after="0"/>
              <w:jc w:val="both"/>
              <w:rPr>
                <w:rFonts w:asciiTheme="minorHAnsi" w:hAnsiTheme="minorHAnsi" w:cstheme="minorHAnsi"/>
                <w:sz w:val="20"/>
                <w:szCs w:val="20"/>
              </w:rPr>
            </w:pPr>
            <w:r w:rsidRPr="00D96366">
              <w:rPr>
                <w:rFonts w:asciiTheme="minorHAnsi" w:hAnsiTheme="minorHAnsi" w:cstheme="minorHAnsi"/>
                <w:bCs/>
                <w:sz w:val="20"/>
                <w:szCs w:val="20"/>
              </w:rPr>
              <w:t>29/01</w:t>
            </w:r>
          </w:p>
        </w:tc>
        <w:tc>
          <w:tcPr>
            <w:tcW w:w="16866" w:type="dxa"/>
            <w:gridSpan w:val="2"/>
            <w:tcMar>
              <w:top w:w="29" w:type="dxa"/>
              <w:left w:w="115" w:type="dxa"/>
              <w:bottom w:w="29" w:type="dxa"/>
              <w:right w:w="115" w:type="dxa"/>
            </w:tcMar>
          </w:tcPr>
          <w:p w14:paraId="77A8FC80" w14:textId="485FE8FC" w:rsidR="00312E81" w:rsidRPr="006878E5" w:rsidRDefault="00312E81" w:rsidP="00312E81">
            <w:pPr>
              <w:spacing w:after="0"/>
              <w:rPr>
                <w:rFonts w:asciiTheme="minorHAnsi" w:hAnsiTheme="minorHAnsi" w:cstheme="minorHAnsi"/>
                <w:sz w:val="20"/>
                <w:szCs w:val="20"/>
              </w:rPr>
            </w:pPr>
            <w:r w:rsidRPr="006878E5">
              <w:rPr>
                <w:rFonts w:asciiTheme="minorHAnsi" w:hAnsiTheme="minorHAnsi" w:cstheme="minorHAnsi"/>
                <w:sz w:val="20"/>
                <w:szCs w:val="20"/>
              </w:rPr>
              <w:t xml:space="preserve">Škotijos </w:t>
            </w:r>
            <w:proofErr w:type="spellStart"/>
            <w:r w:rsidRPr="006878E5">
              <w:rPr>
                <w:rFonts w:asciiTheme="minorHAnsi" w:hAnsiTheme="minorHAnsi" w:cstheme="minorHAnsi"/>
                <w:sz w:val="20"/>
                <w:szCs w:val="20"/>
              </w:rPr>
              <w:t>Lanarkšyro</w:t>
            </w:r>
            <w:proofErr w:type="spellEnd"/>
            <w:r w:rsidRPr="006878E5">
              <w:rPr>
                <w:rFonts w:asciiTheme="minorHAnsi" w:hAnsiTheme="minorHAnsi" w:cstheme="minorHAnsi"/>
                <w:sz w:val="20"/>
                <w:szCs w:val="20"/>
              </w:rPr>
              <w:t xml:space="preserve"> regione bus įkurta nauja dirbtinio intelekto (DI) augimo zona, kuri per artimiausius metus sukurs daugiau nei 3 400 darbo vietų, įskaitant gerai apmokamas DI specialistų pozicijas ir statybų darbus. Projektą įgyvendins vietos duomenų centrų bendrovė „</w:t>
            </w:r>
            <w:proofErr w:type="spellStart"/>
            <w:r w:rsidRPr="00D96366">
              <w:rPr>
                <w:rFonts w:asciiTheme="minorHAnsi" w:hAnsiTheme="minorHAnsi" w:cstheme="minorHAnsi"/>
                <w:i/>
                <w:iCs/>
                <w:sz w:val="20"/>
                <w:szCs w:val="20"/>
              </w:rPr>
              <w:t>DataVita</w:t>
            </w:r>
            <w:proofErr w:type="spellEnd"/>
            <w:r w:rsidRPr="006878E5">
              <w:rPr>
                <w:rFonts w:asciiTheme="minorHAnsi" w:hAnsiTheme="minorHAnsi" w:cstheme="minorHAnsi"/>
                <w:sz w:val="20"/>
                <w:szCs w:val="20"/>
              </w:rPr>
              <w:t>“ kartu su „</w:t>
            </w:r>
            <w:proofErr w:type="spellStart"/>
            <w:r w:rsidRPr="00D96366">
              <w:rPr>
                <w:rFonts w:asciiTheme="minorHAnsi" w:hAnsiTheme="minorHAnsi" w:cstheme="minorHAnsi"/>
                <w:i/>
                <w:iCs/>
                <w:sz w:val="20"/>
                <w:szCs w:val="20"/>
              </w:rPr>
              <w:t>CoreWeave</w:t>
            </w:r>
            <w:proofErr w:type="spellEnd"/>
            <w:r w:rsidRPr="006878E5">
              <w:rPr>
                <w:rFonts w:asciiTheme="minorHAnsi" w:hAnsiTheme="minorHAnsi" w:cstheme="minorHAnsi"/>
                <w:sz w:val="20"/>
                <w:szCs w:val="20"/>
              </w:rPr>
              <w:t xml:space="preserve">“, pritraukiant 8,2 mlrd. </w:t>
            </w:r>
            <w:r>
              <w:rPr>
                <w:rFonts w:asciiTheme="minorHAnsi" w:hAnsiTheme="minorHAnsi" w:cstheme="minorHAnsi"/>
                <w:sz w:val="20"/>
                <w:szCs w:val="20"/>
              </w:rPr>
              <w:t xml:space="preserve">svarų sterlingų </w:t>
            </w:r>
            <w:r w:rsidRPr="006878E5">
              <w:rPr>
                <w:rFonts w:asciiTheme="minorHAnsi" w:hAnsiTheme="minorHAnsi" w:cstheme="minorHAnsi"/>
                <w:sz w:val="20"/>
                <w:szCs w:val="20"/>
              </w:rPr>
              <w:t>privačių investicijų ir iki 543 mln.</w:t>
            </w:r>
            <w:r>
              <w:rPr>
                <w:rFonts w:asciiTheme="minorHAnsi" w:hAnsiTheme="minorHAnsi" w:cstheme="minorHAnsi"/>
                <w:sz w:val="20"/>
                <w:szCs w:val="20"/>
              </w:rPr>
              <w:t xml:space="preserve"> svarų sterlingų</w:t>
            </w:r>
            <w:r w:rsidRPr="006878E5">
              <w:rPr>
                <w:rFonts w:asciiTheme="minorHAnsi" w:hAnsiTheme="minorHAnsi" w:cstheme="minorHAnsi"/>
                <w:sz w:val="20"/>
                <w:szCs w:val="20"/>
              </w:rPr>
              <w:t xml:space="preserve"> bendruomenės fondui, kuris bus skirtas įgūdžių ugdymui, mokymams, socialinei paramai ir pragyvenimo išlaidų mažinimui. Zona glaudžiai bendradarbiaus su universitetais ir verslu, siūlys pameistrystes, naudos atsinaujinančią energiją ir perteklinę šilumą, o vyriausybė projektą pristato kaip svarbią JK pramonės strategijos dalį, skirtą regionų augimui, technologinei pažangai ir nacionaliniam saugumui stiprinti.</w:t>
            </w:r>
          </w:p>
        </w:tc>
        <w:tc>
          <w:tcPr>
            <w:tcW w:w="3862" w:type="dxa"/>
            <w:gridSpan w:val="2"/>
            <w:tcMar>
              <w:top w:w="29" w:type="dxa"/>
              <w:left w:w="115" w:type="dxa"/>
              <w:bottom w:w="29" w:type="dxa"/>
              <w:right w:w="115" w:type="dxa"/>
            </w:tcMar>
          </w:tcPr>
          <w:p w14:paraId="28EBC27F" w14:textId="2279F98B" w:rsidR="00312E81" w:rsidRDefault="00312E81" w:rsidP="00312E81">
            <w:pPr>
              <w:spacing w:after="0" w:line="240" w:lineRule="auto"/>
              <w:ind w:hanging="8"/>
            </w:pPr>
            <w:hyperlink r:id="rId72" w:tgtFrame="_blank" w:history="1">
              <w:r>
                <w:rPr>
                  <w:rStyle w:val="Hyperlink"/>
                  <w:rFonts w:asciiTheme="minorHAnsi" w:hAnsiTheme="minorHAnsi" w:cstheme="minorHAnsi"/>
                  <w:sz w:val="20"/>
                  <w:szCs w:val="20"/>
                </w:rPr>
                <w:t>GOV.UK</w:t>
              </w:r>
            </w:hyperlink>
          </w:p>
        </w:tc>
      </w:tr>
      <w:tr w:rsidR="0071202F" w:rsidRPr="006878E5" w14:paraId="67E05717" w14:textId="77777777" w:rsidTr="00312E81">
        <w:trPr>
          <w:trHeight w:val="244"/>
        </w:trPr>
        <w:tc>
          <w:tcPr>
            <w:tcW w:w="22202" w:type="dxa"/>
            <w:gridSpan w:val="6"/>
            <w:shd w:val="clear" w:color="auto" w:fill="DEEAF6" w:themeFill="accent1" w:themeFillTint="33"/>
            <w:tcMar>
              <w:top w:w="29" w:type="dxa"/>
              <w:left w:w="115" w:type="dxa"/>
              <w:bottom w:w="29" w:type="dxa"/>
              <w:right w:w="115" w:type="dxa"/>
            </w:tcMar>
          </w:tcPr>
          <w:p w14:paraId="092B942E" w14:textId="6CA50E74" w:rsidR="0071202F" w:rsidRPr="006878E5" w:rsidRDefault="0071202F" w:rsidP="0071202F">
            <w:pPr>
              <w:spacing w:after="0"/>
              <w:rPr>
                <w:rFonts w:asciiTheme="minorHAnsi" w:hAnsiTheme="minorHAnsi" w:cstheme="minorHAnsi"/>
                <w:b/>
                <w:bCs/>
                <w:sz w:val="20"/>
                <w:szCs w:val="20"/>
              </w:rPr>
            </w:pPr>
            <w:r w:rsidRPr="006878E5">
              <w:rPr>
                <w:rFonts w:asciiTheme="minorHAnsi" w:hAnsiTheme="minorHAnsi" w:cstheme="minorHAnsi"/>
                <w:b/>
                <w:sz w:val="20"/>
                <w:szCs w:val="20"/>
              </w:rPr>
              <w:t>Gynybos pramonė</w:t>
            </w:r>
          </w:p>
        </w:tc>
      </w:tr>
      <w:tr w:rsidR="00312E81" w:rsidRPr="006878E5" w14:paraId="224B94ED" w14:textId="77777777" w:rsidTr="00312E81">
        <w:trPr>
          <w:trHeight w:val="244"/>
        </w:trPr>
        <w:tc>
          <w:tcPr>
            <w:tcW w:w="1474" w:type="dxa"/>
            <w:gridSpan w:val="2"/>
            <w:tcMar>
              <w:top w:w="29" w:type="dxa"/>
              <w:left w:w="115" w:type="dxa"/>
              <w:bottom w:w="29" w:type="dxa"/>
              <w:right w:w="115" w:type="dxa"/>
            </w:tcMar>
          </w:tcPr>
          <w:p w14:paraId="662ED42F" w14:textId="196A7AC8"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06/01</w:t>
            </w:r>
          </w:p>
        </w:tc>
        <w:tc>
          <w:tcPr>
            <w:tcW w:w="16866" w:type="dxa"/>
            <w:gridSpan w:val="2"/>
            <w:tcMar>
              <w:top w:w="29" w:type="dxa"/>
              <w:left w:w="115" w:type="dxa"/>
              <w:bottom w:w="29" w:type="dxa"/>
              <w:right w:w="115" w:type="dxa"/>
            </w:tcMar>
          </w:tcPr>
          <w:p w14:paraId="2D8EFFFE" w14:textId="24F51B5B"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Šefildas, kadaise buvęs </w:t>
            </w:r>
            <w:r>
              <w:rPr>
                <w:rFonts w:asciiTheme="minorHAnsi" w:hAnsiTheme="minorHAnsi" w:cstheme="minorHAnsi"/>
                <w:sz w:val="20"/>
                <w:szCs w:val="20"/>
              </w:rPr>
              <w:t>JK</w:t>
            </w:r>
            <w:r w:rsidRPr="006878E5">
              <w:rPr>
                <w:rFonts w:asciiTheme="minorHAnsi" w:hAnsiTheme="minorHAnsi" w:cstheme="minorHAnsi"/>
                <w:sz w:val="20"/>
                <w:szCs w:val="20"/>
              </w:rPr>
              <w:t xml:space="preserve"> plieno pramonės centru, tampa naujos „</w:t>
            </w:r>
            <w:r w:rsidRPr="0084157F">
              <w:rPr>
                <w:rFonts w:asciiTheme="minorHAnsi" w:hAnsiTheme="minorHAnsi" w:cstheme="minorHAnsi"/>
                <w:i/>
                <w:iCs/>
                <w:sz w:val="20"/>
                <w:szCs w:val="20"/>
              </w:rPr>
              <w:t xml:space="preserve">BAE </w:t>
            </w:r>
            <w:proofErr w:type="spellStart"/>
            <w:r w:rsidRPr="0084157F">
              <w:rPr>
                <w:rFonts w:asciiTheme="minorHAnsi" w:hAnsiTheme="minorHAnsi" w:cstheme="minorHAnsi"/>
                <w:i/>
                <w:iCs/>
                <w:sz w:val="20"/>
                <w:szCs w:val="20"/>
              </w:rPr>
              <w:t>Systems</w:t>
            </w:r>
            <w:proofErr w:type="spellEnd"/>
            <w:r w:rsidRPr="006878E5">
              <w:rPr>
                <w:rFonts w:asciiTheme="minorHAnsi" w:hAnsiTheme="minorHAnsi" w:cstheme="minorHAnsi"/>
                <w:sz w:val="20"/>
                <w:szCs w:val="20"/>
              </w:rPr>
              <w:t>“ ginklų gamyklos vieta augant gynybos išlaidoms dėl karo Ukrainoje. Projektu siekiama atgaivinti pažangiąją gamybą ir sukurti aukštos kvalifikacijos darbo vietas, tačiau abejojama, ar ši investicija suteiks platesnę ekonominę naudą miestui ir padės spręsti ilgalaikes problemas, tokias kaip žemas produktyvumas ir socialinė nelygybė.</w:t>
            </w:r>
          </w:p>
        </w:tc>
        <w:tc>
          <w:tcPr>
            <w:tcW w:w="3862" w:type="dxa"/>
            <w:gridSpan w:val="2"/>
            <w:tcMar>
              <w:top w:w="29" w:type="dxa"/>
              <w:left w:w="115" w:type="dxa"/>
              <w:bottom w:w="29" w:type="dxa"/>
              <w:right w:w="115" w:type="dxa"/>
            </w:tcMar>
          </w:tcPr>
          <w:p w14:paraId="61FF82D8" w14:textId="6A273D96" w:rsidR="0071202F" w:rsidRPr="006878E5" w:rsidRDefault="0071202F" w:rsidP="0071202F">
            <w:pPr>
              <w:spacing w:after="0"/>
              <w:rPr>
                <w:rFonts w:asciiTheme="minorHAnsi" w:hAnsiTheme="minorHAnsi" w:cstheme="minorHAnsi"/>
                <w:sz w:val="20"/>
                <w:szCs w:val="20"/>
              </w:rPr>
            </w:pPr>
            <w:hyperlink r:id="rId73" w:tgtFrame="_blank" w:history="1">
              <w:proofErr w:type="spellStart"/>
              <w:r w:rsidRPr="006878E5">
                <w:rPr>
                  <w:rStyle w:val="Hyperlink"/>
                  <w:rFonts w:asciiTheme="minorHAnsi" w:hAnsiTheme="minorHAnsi" w:cstheme="minorHAnsi"/>
                  <w:sz w:val="20"/>
                  <w:szCs w:val="20"/>
                </w:rPr>
                <w:t>From</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steel</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guns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inside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Britain’s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newest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arms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factory</w:t>
              </w:r>
              <w:proofErr w:type="spellEnd"/>
            </w:hyperlink>
          </w:p>
        </w:tc>
      </w:tr>
      <w:tr w:rsidR="00312E81" w:rsidRPr="006878E5" w14:paraId="718BD50D" w14:textId="77777777" w:rsidTr="00312E81">
        <w:trPr>
          <w:trHeight w:val="244"/>
        </w:trPr>
        <w:tc>
          <w:tcPr>
            <w:tcW w:w="1474" w:type="dxa"/>
            <w:gridSpan w:val="2"/>
            <w:tcMar>
              <w:top w:w="29" w:type="dxa"/>
              <w:left w:w="115" w:type="dxa"/>
              <w:bottom w:w="29" w:type="dxa"/>
              <w:right w:w="115" w:type="dxa"/>
            </w:tcMar>
          </w:tcPr>
          <w:p w14:paraId="05E36ABF"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lastRenderedPageBreak/>
              <w:t>16/01</w:t>
            </w:r>
          </w:p>
        </w:tc>
        <w:tc>
          <w:tcPr>
            <w:tcW w:w="16866" w:type="dxa"/>
            <w:gridSpan w:val="2"/>
            <w:tcMar>
              <w:top w:w="29" w:type="dxa"/>
              <w:left w:w="115" w:type="dxa"/>
              <w:bottom w:w="29" w:type="dxa"/>
              <w:right w:w="115" w:type="dxa"/>
            </w:tcMar>
          </w:tcPr>
          <w:p w14:paraId="0082D936" w14:textId="10E8CF05"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vyriausybė paskelbė, kad mažins perteklinę reguliacinę naštą </w:t>
            </w:r>
            <w:proofErr w:type="spellStart"/>
            <w:r w:rsidRPr="006878E5">
              <w:rPr>
                <w:rFonts w:asciiTheme="minorHAnsi" w:hAnsiTheme="minorHAnsi" w:cstheme="minorHAnsi"/>
                <w:sz w:val="20"/>
                <w:szCs w:val="20"/>
              </w:rPr>
              <w:t>robotikos</w:t>
            </w:r>
            <w:proofErr w:type="spellEnd"/>
            <w:r w:rsidRPr="006878E5">
              <w:rPr>
                <w:rFonts w:asciiTheme="minorHAnsi" w:hAnsiTheme="minorHAnsi" w:cstheme="minorHAnsi"/>
                <w:sz w:val="20"/>
                <w:szCs w:val="20"/>
              </w:rPr>
              <w:t xml:space="preserve"> ir gynybos technologijų sektoriuose, paskelbdama juos naujaisiais Reguliacinės inovacijų tarnybos (RIO) prioritetais. Tikslas – paspartinti inovacijų diegimą, stiprinti nacionalinį saugumą ir skatinti ekonomikos augimą, pašalinant pasenusias ir dubliuojančias taisykles, kurios lėtina naujų technologijų patekimą į rinką. Kartu bus skirta 52 mln. svarų </w:t>
            </w:r>
            <w:r>
              <w:rPr>
                <w:rFonts w:asciiTheme="minorHAnsi" w:hAnsiTheme="minorHAnsi" w:cstheme="minorHAnsi"/>
                <w:sz w:val="20"/>
                <w:szCs w:val="20"/>
              </w:rPr>
              <w:t xml:space="preserve">sterlingų </w:t>
            </w:r>
            <w:r w:rsidRPr="006878E5">
              <w:rPr>
                <w:rFonts w:asciiTheme="minorHAnsi" w:hAnsiTheme="minorHAnsi" w:cstheme="minorHAnsi"/>
                <w:sz w:val="20"/>
                <w:szCs w:val="20"/>
              </w:rPr>
              <w:t xml:space="preserve">penkiems </w:t>
            </w:r>
            <w:proofErr w:type="spellStart"/>
            <w:r w:rsidR="000968EC">
              <w:rPr>
                <w:rFonts w:asciiTheme="minorHAnsi" w:hAnsiTheme="minorHAnsi" w:cstheme="minorHAnsi"/>
                <w:sz w:val="20"/>
                <w:szCs w:val="20"/>
              </w:rPr>
              <w:t>r</w:t>
            </w:r>
            <w:r w:rsidRPr="006878E5">
              <w:rPr>
                <w:rFonts w:asciiTheme="minorHAnsi" w:hAnsiTheme="minorHAnsi" w:cstheme="minorHAnsi"/>
                <w:sz w:val="20"/>
                <w:szCs w:val="20"/>
              </w:rPr>
              <w:t>obotikos</w:t>
            </w:r>
            <w:proofErr w:type="spellEnd"/>
            <w:r w:rsidRPr="006878E5">
              <w:rPr>
                <w:rFonts w:asciiTheme="minorHAnsi" w:hAnsiTheme="minorHAnsi" w:cstheme="minorHAnsi"/>
                <w:sz w:val="20"/>
                <w:szCs w:val="20"/>
              </w:rPr>
              <w:t xml:space="preserve"> diegimo centrams visoje šalyje, padėsiantiems verslui praktiškai įsidiegti </w:t>
            </w:r>
            <w:proofErr w:type="spellStart"/>
            <w:r w:rsidRPr="006878E5">
              <w:rPr>
                <w:rFonts w:asciiTheme="minorHAnsi" w:hAnsiTheme="minorHAnsi" w:cstheme="minorHAnsi"/>
                <w:sz w:val="20"/>
                <w:szCs w:val="20"/>
              </w:rPr>
              <w:t>robotikos</w:t>
            </w:r>
            <w:proofErr w:type="spellEnd"/>
            <w:r w:rsidRPr="006878E5">
              <w:rPr>
                <w:rFonts w:asciiTheme="minorHAnsi" w:hAnsiTheme="minorHAnsi" w:cstheme="minorHAnsi"/>
                <w:sz w:val="20"/>
                <w:szCs w:val="20"/>
              </w:rPr>
              <w:t xml:space="preserve"> sprendimus. Vyriausybė taip pat atidarė specialų portalą, per kurį įmonės galės tiesiogiai pranešti apie reguliacines kliūtis, trukdančias inovacijoms ir augimui.</w:t>
            </w:r>
          </w:p>
        </w:tc>
        <w:tc>
          <w:tcPr>
            <w:tcW w:w="3862" w:type="dxa"/>
            <w:gridSpan w:val="2"/>
            <w:tcMar>
              <w:top w:w="29" w:type="dxa"/>
              <w:left w:w="115" w:type="dxa"/>
              <w:bottom w:w="29" w:type="dxa"/>
              <w:right w:w="115" w:type="dxa"/>
            </w:tcMar>
          </w:tcPr>
          <w:p w14:paraId="36D3AC75" w14:textId="77777777" w:rsidR="0071202F" w:rsidRPr="006878E5" w:rsidRDefault="0071202F" w:rsidP="0071202F">
            <w:pPr>
              <w:rPr>
                <w:rFonts w:asciiTheme="minorHAnsi" w:hAnsiTheme="minorHAnsi" w:cstheme="minorHAnsi"/>
                <w:sz w:val="20"/>
                <w:szCs w:val="20"/>
              </w:rPr>
            </w:pPr>
            <w:hyperlink r:id="rId74" w:tgtFrame="_blank" w:history="1">
              <w:proofErr w:type="spellStart"/>
              <w:r w:rsidRPr="006878E5">
                <w:rPr>
                  <w:rStyle w:val="Hyperlink"/>
                  <w:rFonts w:asciiTheme="minorHAnsi" w:hAnsiTheme="minorHAnsi" w:cstheme="minorHAnsi"/>
                  <w:sz w:val="20"/>
                  <w:szCs w:val="20"/>
                </w:rPr>
                <w:t>Red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tape</w:t>
              </w:r>
              <w:proofErr w:type="spellEnd"/>
              <w:r w:rsidRPr="006878E5">
                <w:rPr>
                  <w:rStyle w:val="Hyperlink"/>
                  <w:rFonts w:asciiTheme="minorHAnsi" w:hAnsiTheme="minorHAnsi" w:cstheme="minorHAnsi"/>
                  <w:sz w:val="20"/>
                  <w:szCs w:val="20"/>
                </w:rPr>
                <w:t xml:space="preserve"> to be </w:t>
              </w:r>
              <w:proofErr w:type="spellStart"/>
              <w:r w:rsidRPr="006878E5">
                <w:rPr>
                  <w:rStyle w:val="Hyperlink"/>
                  <w:rFonts w:asciiTheme="minorHAnsi" w:hAnsiTheme="minorHAnsi" w:cstheme="minorHAnsi"/>
                  <w:sz w:val="20"/>
                  <w:szCs w:val="20"/>
                </w:rPr>
                <w:t>slashed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British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robotics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defence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innovators</w:t>
              </w:r>
              <w:proofErr w:type="spellEnd"/>
              <w:r w:rsidRPr="006878E5">
                <w:rPr>
                  <w:rStyle w:val="Hyperlink"/>
                  <w:rFonts w:asciiTheme="minorHAnsi" w:hAnsiTheme="minorHAnsi" w:cstheme="minorHAnsi"/>
                  <w:sz w:val="20"/>
                  <w:szCs w:val="20"/>
                </w:rPr>
                <w:t xml:space="preserve"> - GOV.UK</w:t>
              </w:r>
            </w:hyperlink>
          </w:p>
        </w:tc>
      </w:tr>
      <w:tr w:rsidR="00312E81" w:rsidRPr="006878E5" w14:paraId="01F443DB" w14:textId="77777777" w:rsidTr="00312E81">
        <w:trPr>
          <w:trHeight w:val="244"/>
        </w:trPr>
        <w:tc>
          <w:tcPr>
            <w:tcW w:w="1474" w:type="dxa"/>
            <w:gridSpan w:val="2"/>
            <w:tcMar>
              <w:top w:w="29" w:type="dxa"/>
              <w:left w:w="115" w:type="dxa"/>
              <w:bottom w:w="29" w:type="dxa"/>
              <w:right w:w="115" w:type="dxa"/>
            </w:tcMar>
          </w:tcPr>
          <w:p w14:paraId="1C794325"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22/01</w:t>
            </w:r>
          </w:p>
        </w:tc>
        <w:tc>
          <w:tcPr>
            <w:tcW w:w="16866" w:type="dxa"/>
            <w:gridSpan w:val="2"/>
            <w:tcMar>
              <w:top w:w="29" w:type="dxa"/>
              <w:left w:w="115" w:type="dxa"/>
              <w:bottom w:w="29" w:type="dxa"/>
              <w:right w:w="115" w:type="dxa"/>
            </w:tcMar>
          </w:tcPr>
          <w:p w14:paraId="731199D0" w14:textId="371CF982" w:rsidR="0071202F" w:rsidRPr="006878E5" w:rsidRDefault="0071202F" w:rsidP="0071202F">
            <w:pPr>
              <w:tabs>
                <w:tab w:val="left" w:pos="1068"/>
              </w:tabs>
              <w:spacing w:after="0"/>
              <w:rPr>
                <w:rFonts w:asciiTheme="minorHAnsi" w:hAnsiTheme="minorHAnsi" w:cstheme="minorHAnsi"/>
                <w:sz w:val="20"/>
                <w:szCs w:val="20"/>
              </w:rPr>
            </w:pPr>
            <w:r>
              <w:rPr>
                <w:rFonts w:asciiTheme="minorHAnsi" w:hAnsiTheme="minorHAnsi" w:cstheme="minorHAnsi"/>
                <w:sz w:val="20"/>
                <w:szCs w:val="20"/>
              </w:rPr>
              <w:t>JK</w:t>
            </w:r>
            <w:r w:rsidRPr="006878E5">
              <w:rPr>
                <w:rFonts w:asciiTheme="minorHAnsi" w:hAnsiTheme="minorHAnsi" w:cstheme="minorHAnsi"/>
                <w:sz w:val="20"/>
                <w:szCs w:val="20"/>
              </w:rPr>
              <w:t xml:space="preserve"> bendradarbiavo su Prancūzija perimant „šešėlinio laivyno“ naftos tanklaivį, gabenusį rusišką naftą. Tai pažeidė tarptautines sankcijas. Laivas buvo sulaikytas Viduržemio jūroje, plaukiant tarp Ispanijos ir Maroko vandenų. JK prisidėjo teikdama žvalgybinę informaciją ir pasiųsdama patrulinį laivą į operacijos zoną</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0546A352" w14:textId="77777777" w:rsidR="0071202F" w:rsidRPr="006878E5" w:rsidRDefault="0071202F" w:rsidP="0071202F">
            <w:pPr>
              <w:spacing w:after="0"/>
              <w:rPr>
                <w:rFonts w:asciiTheme="minorHAnsi" w:hAnsiTheme="minorHAnsi" w:cstheme="minorHAnsi"/>
                <w:sz w:val="20"/>
                <w:szCs w:val="20"/>
              </w:rPr>
            </w:pPr>
            <w:hyperlink r:id="rId75" w:tgtFrame="_blank"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helps</w:t>
              </w:r>
              <w:proofErr w:type="spellEnd"/>
              <w:r w:rsidRPr="006878E5">
                <w:rPr>
                  <w:rStyle w:val="Hyperlink"/>
                  <w:rFonts w:asciiTheme="minorHAnsi" w:hAnsiTheme="minorHAnsi" w:cstheme="minorHAnsi"/>
                  <w:sz w:val="20"/>
                  <w:szCs w:val="20"/>
                </w:rPr>
                <w:t xml:space="preserve"> France </w:t>
              </w:r>
              <w:proofErr w:type="spellStart"/>
              <w:r w:rsidRPr="006878E5">
                <w:rPr>
                  <w:rStyle w:val="Hyperlink"/>
                  <w:rFonts w:asciiTheme="minorHAnsi" w:hAnsiTheme="minorHAnsi" w:cstheme="minorHAnsi"/>
                  <w:sz w:val="20"/>
                  <w:szCs w:val="20"/>
                </w:rPr>
                <w:t>seize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Russian-linked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oil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tanker</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Mediterranean</w:t>
              </w:r>
              <w:proofErr w:type="spellEnd"/>
            </w:hyperlink>
          </w:p>
        </w:tc>
      </w:tr>
      <w:tr w:rsidR="00312E81" w:rsidRPr="006878E5" w14:paraId="6A5BCB42" w14:textId="77777777" w:rsidTr="00312E81">
        <w:trPr>
          <w:trHeight w:val="244"/>
        </w:trPr>
        <w:tc>
          <w:tcPr>
            <w:tcW w:w="1474" w:type="dxa"/>
            <w:gridSpan w:val="2"/>
            <w:tcMar>
              <w:top w:w="29" w:type="dxa"/>
              <w:left w:w="115" w:type="dxa"/>
              <w:bottom w:w="29" w:type="dxa"/>
              <w:right w:w="115" w:type="dxa"/>
            </w:tcMar>
          </w:tcPr>
          <w:p w14:paraId="12DBCB7A"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23/01</w:t>
            </w:r>
          </w:p>
        </w:tc>
        <w:tc>
          <w:tcPr>
            <w:tcW w:w="16866" w:type="dxa"/>
            <w:gridSpan w:val="2"/>
            <w:tcMar>
              <w:top w:w="29" w:type="dxa"/>
              <w:left w:w="115" w:type="dxa"/>
              <w:bottom w:w="29" w:type="dxa"/>
              <w:right w:w="115" w:type="dxa"/>
            </w:tcMar>
          </w:tcPr>
          <w:p w14:paraId="1519D387" w14:textId="2540432B"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JK ir ES kitą savaitę atnaujins derybas dėl JK galimo prisijungimo prie būsimo SAFE programos etapo. JK šaltiniai teigia, jog ES turės keisti savo poziciją, nes anksčiau reikalavo milijardinių įnašų, kai JK buvo pasirengusi mokėti tik šimtus milijonų, o įtampa dėl Grenlandijos suteikė šioms deryboms papildomo skubumo. ES diplomatai pabrėžia artimo bendradarbiavimo svarbą ir teisingą finansinį indėlį, tačiau Europos Komisija kol kas nespekuliuoja apie antrą SAFE etapą</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1AD4A21C" w14:textId="77777777" w:rsidR="0071202F" w:rsidRPr="006878E5" w:rsidRDefault="0071202F" w:rsidP="0071202F">
            <w:pPr>
              <w:rPr>
                <w:rFonts w:asciiTheme="minorHAnsi" w:hAnsiTheme="minorHAnsi" w:cstheme="minorHAnsi"/>
                <w:sz w:val="20"/>
                <w:szCs w:val="20"/>
              </w:rPr>
            </w:pPr>
            <w:hyperlink r:id="rId76" w:tgtFrame="_blank"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EU to </w:t>
              </w:r>
              <w:proofErr w:type="spellStart"/>
              <w:r w:rsidRPr="006878E5">
                <w:rPr>
                  <w:rStyle w:val="Hyperlink"/>
                  <w:rFonts w:asciiTheme="minorHAnsi" w:hAnsiTheme="minorHAnsi" w:cstheme="minorHAnsi"/>
                  <w:sz w:val="20"/>
                  <w:szCs w:val="20"/>
                </w:rPr>
                <w:t>renew</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talks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defence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fund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access</w:t>
              </w:r>
              <w:proofErr w:type="spellEnd"/>
            </w:hyperlink>
          </w:p>
        </w:tc>
      </w:tr>
      <w:tr w:rsidR="00312E81" w:rsidRPr="006878E5" w14:paraId="3A79F56B" w14:textId="77777777" w:rsidTr="00312E81">
        <w:trPr>
          <w:trHeight w:val="244"/>
        </w:trPr>
        <w:tc>
          <w:tcPr>
            <w:tcW w:w="1474" w:type="dxa"/>
            <w:gridSpan w:val="2"/>
            <w:tcMar>
              <w:top w:w="29" w:type="dxa"/>
              <w:left w:w="115" w:type="dxa"/>
              <w:bottom w:w="29" w:type="dxa"/>
              <w:right w:w="115" w:type="dxa"/>
            </w:tcMar>
          </w:tcPr>
          <w:p w14:paraId="5E91A0EE"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26/01</w:t>
            </w:r>
          </w:p>
        </w:tc>
        <w:tc>
          <w:tcPr>
            <w:tcW w:w="16866" w:type="dxa"/>
            <w:gridSpan w:val="2"/>
            <w:tcMar>
              <w:top w:w="29" w:type="dxa"/>
              <w:left w:w="115" w:type="dxa"/>
              <w:bottom w:w="29" w:type="dxa"/>
              <w:right w:w="115" w:type="dxa"/>
            </w:tcMar>
          </w:tcPr>
          <w:p w14:paraId="13D7B144" w14:textId="7777777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Didėja susirūpinimas, kad JK per daug priklauso nuo JAV gynybos srityje, ypač dėl planuojamo „</w:t>
            </w:r>
            <w:proofErr w:type="spellStart"/>
            <w:r w:rsidRPr="0084157F">
              <w:rPr>
                <w:rFonts w:asciiTheme="minorHAnsi" w:hAnsiTheme="minorHAnsi" w:cstheme="minorHAnsi"/>
                <w:i/>
                <w:iCs/>
                <w:sz w:val="20"/>
                <w:szCs w:val="20"/>
              </w:rPr>
              <w:t>SkyNet</w:t>
            </w:r>
            <w:proofErr w:type="spellEnd"/>
            <w:r w:rsidRPr="0084157F">
              <w:rPr>
                <w:rFonts w:asciiTheme="minorHAnsi" w:hAnsiTheme="minorHAnsi" w:cstheme="minorHAnsi"/>
                <w:i/>
                <w:iCs/>
                <w:sz w:val="20"/>
                <w:szCs w:val="20"/>
              </w:rPr>
              <w:t xml:space="preserve"> 6</w:t>
            </w:r>
            <w:r w:rsidRPr="006878E5">
              <w:rPr>
                <w:rFonts w:asciiTheme="minorHAnsi" w:hAnsiTheme="minorHAnsi" w:cstheme="minorHAnsi"/>
                <w:sz w:val="20"/>
                <w:szCs w:val="20"/>
              </w:rPr>
              <w:t>“ karinių palydovų projekto. Vyriausybėje diskutuojama, ar sutartį skirti JAV bendrovei „</w:t>
            </w:r>
            <w:proofErr w:type="spellStart"/>
            <w:r w:rsidRPr="0084157F">
              <w:rPr>
                <w:rFonts w:asciiTheme="minorHAnsi" w:hAnsiTheme="minorHAnsi" w:cstheme="minorHAnsi"/>
                <w:i/>
                <w:iCs/>
                <w:sz w:val="20"/>
                <w:szCs w:val="20"/>
              </w:rPr>
              <w:t>Lockheed</w:t>
            </w:r>
            <w:proofErr w:type="spellEnd"/>
            <w:r w:rsidRPr="0084157F">
              <w:rPr>
                <w:rFonts w:asciiTheme="minorHAnsi" w:hAnsiTheme="minorHAnsi" w:cstheme="minorHAnsi"/>
                <w:i/>
                <w:iCs/>
                <w:sz w:val="20"/>
                <w:szCs w:val="20"/>
              </w:rPr>
              <w:t xml:space="preserve"> </w:t>
            </w:r>
            <w:proofErr w:type="spellStart"/>
            <w:r w:rsidRPr="0084157F">
              <w:rPr>
                <w:rFonts w:asciiTheme="minorHAnsi" w:hAnsiTheme="minorHAnsi" w:cstheme="minorHAnsi"/>
                <w:i/>
                <w:iCs/>
                <w:sz w:val="20"/>
                <w:szCs w:val="20"/>
              </w:rPr>
              <w:t>Martin</w:t>
            </w:r>
            <w:proofErr w:type="spellEnd"/>
            <w:r w:rsidRPr="006878E5">
              <w:rPr>
                <w:rFonts w:asciiTheme="minorHAnsi" w:hAnsiTheme="minorHAnsi" w:cstheme="minorHAnsi"/>
                <w:sz w:val="20"/>
                <w:szCs w:val="20"/>
              </w:rPr>
              <w:t>“, ar Europos „</w:t>
            </w:r>
            <w:proofErr w:type="spellStart"/>
            <w:r w:rsidRPr="0084157F">
              <w:rPr>
                <w:rFonts w:asciiTheme="minorHAnsi" w:hAnsiTheme="minorHAnsi" w:cstheme="minorHAnsi"/>
                <w:i/>
                <w:iCs/>
                <w:sz w:val="20"/>
                <w:szCs w:val="20"/>
              </w:rPr>
              <w:t>Airbus</w:t>
            </w:r>
            <w:proofErr w:type="spellEnd"/>
            <w:r w:rsidRPr="006878E5">
              <w:rPr>
                <w:rFonts w:asciiTheme="minorHAnsi" w:hAnsiTheme="minorHAnsi" w:cstheme="minorHAnsi"/>
                <w:sz w:val="20"/>
                <w:szCs w:val="20"/>
              </w:rPr>
              <w:t>“, nes tai lemtų darbo vietas, investicijas ir šalies technologinį savarankiškumą. Kai kurie pareigūnai ragina stiprinti JK ir Europos gynybos pajėgumus, kad būtų mažiau priklausoma nuo JAV, tačiau tai sudėtinga dėl riboto finansavimo ir didelių gynybos išlaidų poreikio.</w:t>
            </w:r>
          </w:p>
        </w:tc>
        <w:tc>
          <w:tcPr>
            <w:tcW w:w="3862" w:type="dxa"/>
            <w:gridSpan w:val="2"/>
            <w:tcMar>
              <w:top w:w="29" w:type="dxa"/>
              <w:left w:w="115" w:type="dxa"/>
              <w:bottom w:w="29" w:type="dxa"/>
              <w:right w:w="115" w:type="dxa"/>
            </w:tcMar>
          </w:tcPr>
          <w:p w14:paraId="54B83945" w14:textId="77777777" w:rsidR="0071202F" w:rsidRPr="006878E5" w:rsidRDefault="0071202F" w:rsidP="0071202F">
            <w:pPr>
              <w:spacing w:after="0"/>
              <w:rPr>
                <w:rFonts w:asciiTheme="minorHAnsi" w:hAnsiTheme="minorHAnsi" w:cstheme="minorHAnsi"/>
                <w:sz w:val="20"/>
                <w:szCs w:val="20"/>
              </w:rPr>
            </w:pPr>
            <w:hyperlink r:id="rId77" w:tgtFrame="_blank" w:history="1">
              <w:proofErr w:type="spellStart"/>
              <w:r w:rsidRPr="006878E5">
                <w:rPr>
                  <w:rStyle w:val="Hyperlink"/>
                  <w:rFonts w:asciiTheme="minorHAnsi" w:hAnsiTheme="minorHAnsi" w:cstheme="minorHAnsi"/>
                  <w:sz w:val="20"/>
                  <w:szCs w:val="20"/>
                </w:rPr>
                <w:t>Trump</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threats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fuel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concern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over</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reliance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on</w:t>
              </w:r>
              <w:proofErr w:type="spellEnd"/>
              <w:r w:rsidRPr="006878E5">
                <w:rPr>
                  <w:rStyle w:val="Hyperlink"/>
                  <w:rFonts w:asciiTheme="minorHAnsi" w:hAnsiTheme="minorHAnsi" w:cstheme="minorHAnsi"/>
                  <w:sz w:val="20"/>
                  <w:szCs w:val="20"/>
                </w:rPr>
                <w:t xml:space="preserve"> US </w:t>
              </w:r>
              <w:proofErr w:type="spellStart"/>
              <w:r w:rsidRPr="006878E5">
                <w:rPr>
                  <w:rStyle w:val="Hyperlink"/>
                  <w:rFonts w:asciiTheme="minorHAnsi" w:hAnsiTheme="minorHAnsi" w:cstheme="minorHAnsi"/>
                  <w:sz w:val="20"/>
                  <w:szCs w:val="20"/>
                </w:rPr>
                <w:t>defence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military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satellites</w:t>
              </w:r>
              <w:proofErr w:type="spellEnd"/>
            </w:hyperlink>
          </w:p>
        </w:tc>
      </w:tr>
      <w:tr w:rsidR="00312E81" w:rsidRPr="006878E5" w14:paraId="36677E90" w14:textId="77777777" w:rsidTr="00312E81">
        <w:trPr>
          <w:trHeight w:val="244"/>
        </w:trPr>
        <w:tc>
          <w:tcPr>
            <w:tcW w:w="1474" w:type="dxa"/>
            <w:gridSpan w:val="2"/>
            <w:tcMar>
              <w:top w:w="29" w:type="dxa"/>
              <w:left w:w="115" w:type="dxa"/>
              <w:bottom w:w="29" w:type="dxa"/>
              <w:right w:w="115" w:type="dxa"/>
            </w:tcMar>
          </w:tcPr>
          <w:p w14:paraId="73C8CC2E" w14:textId="3A0C5F3B"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27/01</w:t>
            </w:r>
          </w:p>
        </w:tc>
        <w:tc>
          <w:tcPr>
            <w:tcW w:w="16866" w:type="dxa"/>
            <w:gridSpan w:val="2"/>
            <w:tcMar>
              <w:top w:w="29" w:type="dxa"/>
              <w:left w:w="115" w:type="dxa"/>
              <w:bottom w:w="29" w:type="dxa"/>
              <w:right w:w="115" w:type="dxa"/>
            </w:tcMar>
          </w:tcPr>
          <w:p w14:paraId="794DF765" w14:textId="40CD7677" w:rsidR="0071202F" w:rsidRPr="006878E5" w:rsidRDefault="0071202F" w:rsidP="00EC53C4">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vyriausybė pradėjo 20 mln. svarų </w:t>
            </w:r>
            <w:r>
              <w:rPr>
                <w:rFonts w:asciiTheme="minorHAnsi" w:hAnsiTheme="minorHAnsi" w:cstheme="minorHAnsi"/>
                <w:sz w:val="20"/>
                <w:szCs w:val="20"/>
              </w:rPr>
              <w:t xml:space="preserve">sterlingų </w:t>
            </w:r>
            <w:r w:rsidRPr="006878E5">
              <w:rPr>
                <w:rFonts w:asciiTheme="minorHAnsi" w:hAnsiTheme="minorHAnsi" w:cstheme="minorHAnsi"/>
                <w:sz w:val="20"/>
                <w:szCs w:val="20"/>
              </w:rPr>
              <w:t xml:space="preserve">fondą, skirtą karinių technologijų </w:t>
            </w:r>
            <w:proofErr w:type="spellStart"/>
            <w:r w:rsidRPr="006878E5">
              <w:rPr>
                <w:rFonts w:asciiTheme="minorHAnsi" w:hAnsiTheme="minorHAnsi" w:cstheme="minorHAnsi"/>
                <w:sz w:val="20"/>
                <w:szCs w:val="20"/>
              </w:rPr>
              <w:t>startuoliams</w:t>
            </w:r>
            <w:proofErr w:type="spellEnd"/>
            <w:r w:rsidRPr="006878E5">
              <w:rPr>
                <w:rFonts w:asciiTheme="minorHAnsi" w:hAnsiTheme="minorHAnsi" w:cstheme="minorHAnsi"/>
                <w:sz w:val="20"/>
                <w:szCs w:val="20"/>
              </w:rPr>
              <w:t xml:space="preserve">, siekdama greičiau suteikti jiems valstybinius kontraktus ir sumažinti priklausomybę nuo didžiųjų gynybos rangovų. Lėšos bus nukreiptos į </w:t>
            </w:r>
            <w:r>
              <w:rPr>
                <w:rFonts w:asciiTheme="minorHAnsi" w:hAnsiTheme="minorHAnsi" w:cstheme="minorHAnsi"/>
                <w:sz w:val="20"/>
                <w:szCs w:val="20"/>
              </w:rPr>
              <w:t>DI</w:t>
            </w:r>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robotikos</w:t>
            </w:r>
            <w:proofErr w:type="spellEnd"/>
            <w:r w:rsidRPr="006878E5">
              <w:rPr>
                <w:rFonts w:asciiTheme="minorHAnsi" w:hAnsiTheme="minorHAnsi" w:cstheme="minorHAnsi"/>
                <w:sz w:val="20"/>
                <w:szCs w:val="20"/>
              </w:rPr>
              <w:t xml:space="preserve"> ir tiksliųjų ginklų technologijas, kartu supaprastinant viešųjų pirkimų procesus mažoms ir vidutinėms įmonėms. Šis žingsnis yra platesnių pastangų dalis modernizuoti JK gynybos pirkimų sistemą ir skatinti inovacijas </w:t>
            </w:r>
          </w:p>
        </w:tc>
        <w:tc>
          <w:tcPr>
            <w:tcW w:w="3862" w:type="dxa"/>
            <w:gridSpan w:val="2"/>
            <w:tcMar>
              <w:top w:w="29" w:type="dxa"/>
              <w:left w:w="115" w:type="dxa"/>
              <w:bottom w:w="29" w:type="dxa"/>
              <w:right w:w="115" w:type="dxa"/>
            </w:tcMar>
          </w:tcPr>
          <w:p w14:paraId="3F18D31B" w14:textId="1D5CCBB3" w:rsidR="0071202F" w:rsidRPr="006878E5" w:rsidRDefault="0071202F" w:rsidP="0071202F">
            <w:pPr>
              <w:spacing w:after="0"/>
              <w:rPr>
                <w:rFonts w:asciiTheme="minorHAnsi" w:hAnsiTheme="minorHAnsi" w:cstheme="minorHAnsi"/>
                <w:sz w:val="20"/>
                <w:szCs w:val="20"/>
              </w:rPr>
            </w:pPr>
            <w:hyperlink r:id="rId78"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launches</w:t>
              </w:r>
              <w:proofErr w:type="spellEnd"/>
              <w:r w:rsidRPr="006878E5">
                <w:rPr>
                  <w:rStyle w:val="Hyperlink"/>
                  <w:rFonts w:asciiTheme="minorHAnsi" w:hAnsiTheme="minorHAnsi" w:cstheme="minorHAnsi"/>
                  <w:sz w:val="20"/>
                  <w:szCs w:val="20"/>
                </w:rPr>
                <w:t xml:space="preserve"> £20mn </w:t>
              </w:r>
              <w:proofErr w:type="spellStart"/>
              <w:r w:rsidRPr="006878E5">
                <w:rPr>
                  <w:rStyle w:val="Hyperlink"/>
                  <w:rFonts w:asciiTheme="minorHAnsi" w:hAnsiTheme="minorHAnsi" w:cstheme="minorHAnsi"/>
                  <w:sz w:val="20"/>
                  <w:szCs w:val="20"/>
                </w:rPr>
                <w:t>fund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military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tech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start-ups</w:t>
              </w:r>
              <w:proofErr w:type="spellEnd"/>
            </w:hyperlink>
          </w:p>
        </w:tc>
      </w:tr>
      <w:tr w:rsidR="0071202F" w:rsidRPr="006878E5" w14:paraId="628963DB" w14:textId="77777777" w:rsidTr="00312E81">
        <w:trPr>
          <w:trHeight w:val="428"/>
        </w:trPr>
        <w:tc>
          <w:tcPr>
            <w:tcW w:w="22202" w:type="dxa"/>
            <w:gridSpan w:val="6"/>
            <w:shd w:val="clear" w:color="auto" w:fill="DEEAF6"/>
            <w:tcMar>
              <w:top w:w="29" w:type="dxa"/>
              <w:left w:w="115" w:type="dxa"/>
              <w:bottom w:w="29" w:type="dxa"/>
              <w:right w:w="115" w:type="dxa"/>
            </w:tcMar>
          </w:tcPr>
          <w:p w14:paraId="3E9E860D" w14:textId="130BFBDB" w:rsidR="0071202F" w:rsidRPr="006878E5" w:rsidRDefault="0071202F" w:rsidP="0071202F">
            <w:pPr>
              <w:spacing w:after="0"/>
              <w:jc w:val="both"/>
              <w:rPr>
                <w:rFonts w:asciiTheme="minorHAnsi" w:hAnsiTheme="minorHAnsi" w:cstheme="minorHAnsi"/>
                <w:b/>
                <w:sz w:val="20"/>
                <w:szCs w:val="20"/>
              </w:rPr>
            </w:pPr>
            <w:r w:rsidRPr="006878E5">
              <w:rPr>
                <w:rFonts w:asciiTheme="minorHAnsi" w:hAnsiTheme="minorHAnsi" w:cstheme="minorHAnsi"/>
                <w:b/>
                <w:sz w:val="20"/>
                <w:szCs w:val="20"/>
              </w:rPr>
              <w:t>Bendra ekonominė informacija</w:t>
            </w:r>
          </w:p>
        </w:tc>
      </w:tr>
      <w:tr w:rsidR="00312E81" w:rsidRPr="006878E5" w14:paraId="507766DF" w14:textId="77777777" w:rsidTr="00312E81">
        <w:trPr>
          <w:trHeight w:val="41"/>
        </w:trPr>
        <w:tc>
          <w:tcPr>
            <w:tcW w:w="1474" w:type="dxa"/>
            <w:gridSpan w:val="2"/>
            <w:tcMar>
              <w:top w:w="29" w:type="dxa"/>
              <w:left w:w="115" w:type="dxa"/>
              <w:bottom w:w="29" w:type="dxa"/>
              <w:right w:w="115" w:type="dxa"/>
            </w:tcMar>
          </w:tcPr>
          <w:p w14:paraId="0481B99D"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FBA611F" w14:textId="34EA661F"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2025 m. JK ekonomik</w:t>
            </w:r>
            <w:r w:rsidR="00FA5DE8">
              <w:rPr>
                <w:rFonts w:asciiTheme="minorHAnsi" w:hAnsiTheme="minorHAnsi" w:cstheme="minorHAnsi"/>
                <w:sz w:val="20"/>
                <w:szCs w:val="20"/>
              </w:rPr>
              <w:t>os situacija nebuvo visiškai stabili</w:t>
            </w:r>
            <w:r w:rsidRPr="006878E5">
              <w:rPr>
                <w:rFonts w:asciiTheme="minorHAnsi" w:hAnsiTheme="minorHAnsi" w:cstheme="minorHAnsi"/>
                <w:sz w:val="20"/>
                <w:szCs w:val="20"/>
              </w:rPr>
              <w:t xml:space="preserve">: augimas (apie 1,4 </w:t>
            </w:r>
            <w:r>
              <w:rPr>
                <w:rFonts w:asciiTheme="minorHAnsi" w:hAnsiTheme="minorHAnsi" w:cstheme="minorHAnsi"/>
                <w:sz w:val="20"/>
                <w:szCs w:val="20"/>
              </w:rPr>
              <w:t>proc.</w:t>
            </w:r>
            <w:r w:rsidRPr="006878E5">
              <w:rPr>
                <w:rFonts w:asciiTheme="minorHAnsi" w:hAnsiTheme="minorHAnsi" w:cstheme="minorHAnsi"/>
                <w:sz w:val="20"/>
                <w:szCs w:val="20"/>
              </w:rPr>
              <w:t xml:space="preserve">) ir palūkanų normos atitiko prognozes, tačiau infliacija (apie 3,4 </w:t>
            </w:r>
            <w:r>
              <w:rPr>
                <w:rFonts w:asciiTheme="minorHAnsi" w:hAnsiTheme="minorHAnsi" w:cstheme="minorHAnsi"/>
                <w:sz w:val="20"/>
                <w:szCs w:val="20"/>
              </w:rPr>
              <w:t>proc.</w:t>
            </w:r>
            <w:r w:rsidRPr="006878E5">
              <w:rPr>
                <w:rFonts w:asciiTheme="minorHAnsi" w:hAnsiTheme="minorHAnsi" w:cstheme="minorHAnsi"/>
                <w:sz w:val="20"/>
                <w:szCs w:val="20"/>
              </w:rPr>
              <w:t xml:space="preserve">), nedarbas (apie 5,1 </w:t>
            </w:r>
            <w:r>
              <w:rPr>
                <w:rFonts w:asciiTheme="minorHAnsi" w:hAnsiTheme="minorHAnsi" w:cstheme="minorHAnsi"/>
                <w:sz w:val="20"/>
                <w:szCs w:val="20"/>
              </w:rPr>
              <w:t>proc.</w:t>
            </w:r>
            <w:r w:rsidRPr="006878E5">
              <w:rPr>
                <w:rFonts w:asciiTheme="minorHAnsi" w:hAnsiTheme="minorHAnsi" w:cstheme="minorHAnsi"/>
                <w:sz w:val="20"/>
                <w:szCs w:val="20"/>
              </w:rPr>
              <w:t>) ir valstybės skolinimasis buvo gerokai didesni, nei tikėtasi. Prognozuotojai gana tiksliai numatė augimą ir palūkanas, bet nuvertino kainų spaudimą, darbo rinkos pokyčius ir biudžeto deficitą. Bendras vertinimas – ekonomika pasirodė kiek geriau nei baimintasi, tačiau finansiniai iššūkiai išliko dideli, o prognozės pasitvirtino tik iš dalies.</w:t>
            </w:r>
          </w:p>
        </w:tc>
        <w:tc>
          <w:tcPr>
            <w:tcW w:w="3862" w:type="dxa"/>
            <w:gridSpan w:val="2"/>
            <w:tcMar>
              <w:top w:w="29" w:type="dxa"/>
              <w:left w:w="115" w:type="dxa"/>
              <w:bottom w:w="29" w:type="dxa"/>
              <w:right w:w="115" w:type="dxa"/>
            </w:tcMar>
          </w:tcPr>
          <w:p w14:paraId="2C2CDF18" w14:textId="2703F49A" w:rsidR="0071202F" w:rsidRPr="006878E5" w:rsidRDefault="0071202F" w:rsidP="0071202F">
            <w:pPr>
              <w:spacing w:after="0"/>
              <w:rPr>
                <w:rFonts w:asciiTheme="minorHAnsi" w:hAnsiTheme="minorHAnsi" w:cstheme="minorHAnsi"/>
                <w:sz w:val="20"/>
                <w:szCs w:val="20"/>
              </w:rPr>
            </w:pPr>
            <w:hyperlink r:id="rId79" w:tgtFrame="_blank" w:history="1">
              <w:proofErr w:type="spellStart"/>
              <w:r w:rsidRPr="00D96366">
                <w:rPr>
                  <w:rStyle w:val="Hyperlink"/>
                  <w:rFonts w:asciiTheme="minorHAnsi" w:hAnsiTheme="minorHAnsi" w:cstheme="minorHAnsi"/>
                  <w:sz w:val="20"/>
                  <w:szCs w:val="20"/>
                </w:rPr>
                <w:t>How</w:t>
              </w:r>
              <w:proofErr w:type="spellEnd"/>
              <w:r w:rsidRPr="00D96366">
                <w:rPr>
                  <w:rStyle w:val="Hyperlink"/>
                  <w:rFonts w:asciiTheme="minorHAnsi" w:hAnsiTheme="minorHAnsi" w:cstheme="minorHAnsi"/>
                  <w:sz w:val="20"/>
                  <w:szCs w:val="20"/>
                </w:rPr>
                <w:t xml:space="preserve"> the UK </w:t>
              </w:r>
              <w:proofErr w:type="spellStart"/>
              <w:r w:rsidRPr="00D96366">
                <w:rPr>
                  <w:rStyle w:val="Hyperlink"/>
                  <w:rFonts w:asciiTheme="minorHAnsi" w:hAnsiTheme="minorHAnsi" w:cstheme="minorHAnsi"/>
                  <w:sz w:val="20"/>
                  <w:szCs w:val="20"/>
                </w:rPr>
                <w:t>economy</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fared</w:t>
              </w:r>
              <w:proofErr w:type="spellEnd"/>
              <w:r w:rsidRPr="00D96366">
                <w:rPr>
                  <w:rStyle w:val="Hyperlink"/>
                  <w:rFonts w:asciiTheme="minorHAnsi" w:hAnsiTheme="minorHAnsi" w:cstheme="minorHAnsi"/>
                  <w:sz w:val="20"/>
                  <w:szCs w:val="20"/>
                </w:rPr>
                <w:t xml:space="preserve"> in 2025 — a </w:t>
              </w:r>
              <w:proofErr w:type="spellStart"/>
              <w:r w:rsidRPr="00D96366">
                <w:rPr>
                  <w:rStyle w:val="Hyperlink"/>
                  <w:rFonts w:asciiTheme="minorHAnsi" w:hAnsiTheme="minorHAnsi" w:cstheme="minorHAnsi"/>
                  <w:sz w:val="20"/>
                  <w:szCs w:val="20"/>
                </w:rPr>
                <w:t>mixed</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year</w:t>
              </w:r>
              <w:proofErr w:type="spellEnd"/>
              <w:r w:rsidRPr="00D96366">
                <w:rPr>
                  <w:rStyle w:val="Hyperlink"/>
                  <w:rFonts w:asciiTheme="minorHAnsi" w:hAnsiTheme="minorHAnsi" w:cstheme="minorHAnsi"/>
                  <w:sz w:val="20"/>
                  <w:szCs w:val="20"/>
                </w:rPr>
                <w:t xml:space="preserve">, also </w:t>
              </w:r>
              <w:proofErr w:type="spellStart"/>
              <w:r w:rsidRPr="00D96366">
                <w:rPr>
                  <w:rStyle w:val="Hyperlink"/>
                  <w:rFonts w:asciiTheme="minorHAnsi" w:hAnsiTheme="minorHAnsi" w:cstheme="minorHAnsi"/>
                  <w:sz w:val="20"/>
                  <w:szCs w:val="20"/>
                </w:rPr>
                <w:t>for</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forecasters</w:t>
              </w:r>
              <w:proofErr w:type="spellEnd"/>
            </w:hyperlink>
          </w:p>
        </w:tc>
      </w:tr>
      <w:tr w:rsidR="00312E81" w:rsidRPr="006878E5" w14:paraId="170F3F03" w14:textId="77777777" w:rsidTr="00312E81">
        <w:trPr>
          <w:trHeight w:val="41"/>
        </w:trPr>
        <w:tc>
          <w:tcPr>
            <w:tcW w:w="1474" w:type="dxa"/>
            <w:gridSpan w:val="2"/>
            <w:tcMar>
              <w:top w:w="29" w:type="dxa"/>
              <w:left w:w="115" w:type="dxa"/>
              <w:bottom w:w="29" w:type="dxa"/>
              <w:right w:w="115" w:type="dxa"/>
            </w:tcMar>
          </w:tcPr>
          <w:p w14:paraId="67A6EB0B" w14:textId="77777777" w:rsidR="00FA5DE8" w:rsidRPr="00EA308E" w:rsidRDefault="00FA5DE8" w:rsidP="00FA5DE8">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2BFBB32E" w14:textId="77777777" w:rsidR="00FA5DE8" w:rsidRPr="006878E5" w:rsidRDefault="00FA5DE8" w:rsidP="00FA5DE8">
            <w:pPr>
              <w:spacing w:after="0"/>
              <w:jc w:val="both"/>
              <w:rPr>
                <w:rFonts w:asciiTheme="minorHAnsi" w:hAnsiTheme="minorHAnsi" w:cstheme="minorHAnsi"/>
                <w:sz w:val="20"/>
                <w:szCs w:val="20"/>
              </w:rPr>
            </w:pPr>
            <w:r w:rsidRPr="006878E5">
              <w:rPr>
                <w:rFonts w:asciiTheme="minorHAnsi" w:hAnsiTheme="minorHAnsi" w:cstheme="minorHAnsi"/>
                <w:sz w:val="20"/>
                <w:szCs w:val="20"/>
              </w:rPr>
              <w:t>JK jautienos patekimas į JAV rinką tapo oficialiai veikiančiu:</w:t>
            </w:r>
          </w:p>
          <w:p w14:paraId="0993E057" w14:textId="7215A674" w:rsidR="00FA5DE8" w:rsidRPr="006878E5" w:rsidRDefault="00FA5DE8" w:rsidP="00FA5DE8">
            <w:pPr>
              <w:spacing w:after="0"/>
              <w:rPr>
                <w:rFonts w:asciiTheme="minorHAnsi" w:hAnsiTheme="minorHAnsi" w:cstheme="minorHAnsi"/>
                <w:sz w:val="20"/>
                <w:szCs w:val="20"/>
              </w:rPr>
            </w:pPr>
            <w:r w:rsidRPr="006878E5">
              <w:rPr>
                <w:rFonts w:asciiTheme="minorHAnsi" w:hAnsiTheme="minorHAnsi" w:cstheme="minorHAnsi"/>
                <w:sz w:val="20"/>
                <w:szCs w:val="20"/>
              </w:rPr>
              <w:t xml:space="preserve">Po 2025 m. gegužę sudaryto JAV–JK Ekonominio klestėjimo susitarimo, JAV Federalinis registras paskelbė 13 000 tonų jautienos kvotos paskirstymą JK eksportuotojams. Šiai kvotai taikomas lengvatinis muito tarifas – 4,4 dolerio cento už kilogramą. Kvota įsigaliojo nuo 2026 m. sausio 1 d. Svarbu pažymėti, kad JK jau anksčiau buvo suteikusi JAV abipusę prieigą prie savo rinkos, taip pat nustatydama 13 000 tonų be muito jautienos kvotą JAV eksportuotojams. JK ūkininkų organizacija </w:t>
            </w:r>
            <w:proofErr w:type="spellStart"/>
            <w:r w:rsidRPr="006878E5">
              <w:rPr>
                <w:rFonts w:asciiTheme="minorHAnsi" w:hAnsiTheme="minorHAnsi" w:cstheme="minorHAnsi"/>
                <w:sz w:val="20"/>
                <w:szCs w:val="20"/>
              </w:rPr>
              <w:t>National</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Farmers</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Union</w:t>
            </w:r>
            <w:proofErr w:type="spellEnd"/>
            <w:r w:rsidRPr="006878E5">
              <w:rPr>
                <w:rFonts w:asciiTheme="minorHAnsi" w:hAnsiTheme="minorHAnsi" w:cstheme="minorHAnsi"/>
                <w:sz w:val="20"/>
                <w:szCs w:val="20"/>
              </w:rPr>
              <w:t xml:space="preserve"> (NFU) palankiai įvertino šį sprendimą, pabrėždama, kad jis sustiprina abipusę prekybą ir suteikia naujų galimybių JK jautienos sektoriui.</w:t>
            </w:r>
          </w:p>
        </w:tc>
        <w:tc>
          <w:tcPr>
            <w:tcW w:w="3862" w:type="dxa"/>
            <w:gridSpan w:val="2"/>
            <w:tcMar>
              <w:top w:w="29" w:type="dxa"/>
              <w:left w:w="115" w:type="dxa"/>
              <w:bottom w:w="29" w:type="dxa"/>
              <w:right w:w="115" w:type="dxa"/>
            </w:tcMar>
          </w:tcPr>
          <w:p w14:paraId="09121DD6" w14:textId="439F9991" w:rsidR="00FA5DE8" w:rsidRDefault="00FA5DE8" w:rsidP="00FA5DE8">
            <w:pPr>
              <w:spacing w:after="0"/>
            </w:pPr>
            <w:hyperlink r:id="rId80" w:history="1">
              <w:proofErr w:type="spellStart"/>
              <w:r w:rsidRPr="006878E5">
                <w:rPr>
                  <w:rStyle w:val="Hyperlink"/>
                  <w:rFonts w:asciiTheme="minorHAnsi" w:hAnsiTheme="minorHAnsi" w:cstheme="minorHAnsi"/>
                  <w:sz w:val="20"/>
                  <w:szCs w:val="20"/>
                </w:rPr>
                <w:t>Federal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Register</w:t>
              </w:r>
              <w:proofErr w:type="spellEnd"/>
            </w:hyperlink>
            <w:r w:rsidRPr="006878E5">
              <w:rPr>
                <w:rFonts w:asciiTheme="minorHAnsi" w:hAnsiTheme="minorHAnsi" w:cstheme="minorHAnsi"/>
                <w:sz w:val="20"/>
                <w:szCs w:val="20"/>
              </w:rPr>
              <w:t xml:space="preserve"> </w:t>
            </w:r>
          </w:p>
        </w:tc>
      </w:tr>
      <w:tr w:rsidR="00312E81" w:rsidRPr="006878E5" w14:paraId="1ECAC591" w14:textId="77777777" w:rsidTr="00312E81">
        <w:trPr>
          <w:trHeight w:val="41"/>
        </w:trPr>
        <w:tc>
          <w:tcPr>
            <w:tcW w:w="1474" w:type="dxa"/>
            <w:gridSpan w:val="2"/>
            <w:tcMar>
              <w:top w:w="29" w:type="dxa"/>
              <w:left w:w="115" w:type="dxa"/>
              <w:bottom w:w="29" w:type="dxa"/>
              <w:right w:w="115" w:type="dxa"/>
            </w:tcMar>
          </w:tcPr>
          <w:p w14:paraId="5BC0CCE6"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E818BF8" w14:textId="292B5EA4"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Konkurencijos ir rinkų tarnyba (CMA) kviečia teikti pastabas dėl siūlomų elgesio reikalavimų (CR) – taisyklių, kurios būtų taikomos „Google“ bendrosioms paieškos paslaugoms.</w:t>
            </w:r>
          </w:p>
        </w:tc>
        <w:tc>
          <w:tcPr>
            <w:tcW w:w="3862" w:type="dxa"/>
            <w:gridSpan w:val="2"/>
            <w:tcMar>
              <w:top w:w="29" w:type="dxa"/>
              <w:left w:w="115" w:type="dxa"/>
              <w:bottom w:w="29" w:type="dxa"/>
              <w:right w:w="115" w:type="dxa"/>
            </w:tcMar>
          </w:tcPr>
          <w:p w14:paraId="1AE3589A" w14:textId="4EA4C02B" w:rsidR="0071202F" w:rsidRPr="006878E5" w:rsidRDefault="0071202F" w:rsidP="0071202F">
            <w:pPr>
              <w:spacing w:after="0"/>
              <w:rPr>
                <w:rFonts w:asciiTheme="minorHAnsi" w:hAnsiTheme="minorHAnsi" w:cstheme="minorHAnsi"/>
                <w:sz w:val="20"/>
                <w:szCs w:val="20"/>
              </w:rPr>
            </w:pPr>
            <w:hyperlink r:id="rId81" w:tgtFrame="_blank" w:history="1">
              <w:r>
                <w:rPr>
                  <w:rStyle w:val="Hyperlink"/>
                  <w:rFonts w:asciiTheme="minorHAnsi" w:hAnsiTheme="minorHAnsi" w:cstheme="minorHAnsi"/>
                  <w:sz w:val="20"/>
                  <w:szCs w:val="20"/>
                </w:rPr>
                <w:t>GOV.UK</w:t>
              </w:r>
            </w:hyperlink>
          </w:p>
        </w:tc>
      </w:tr>
      <w:tr w:rsidR="00312E81" w:rsidRPr="006878E5" w14:paraId="56EF854F" w14:textId="77777777" w:rsidTr="00312E81">
        <w:trPr>
          <w:trHeight w:val="41"/>
        </w:trPr>
        <w:tc>
          <w:tcPr>
            <w:tcW w:w="1474" w:type="dxa"/>
            <w:gridSpan w:val="2"/>
            <w:tcMar>
              <w:top w:w="29" w:type="dxa"/>
              <w:left w:w="115" w:type="dxa"/>
              <w:bottom w:w="29" w:type="dxa"/>
              <w:right w:w="115" w:type="dxa"/>
            </w:tcMar>
          </w:tcPr>
          <w:p w14:paraId="79A48524"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794AE44" w14:textId="1E21FDB3"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politinės partijos susivienijo, smerkdamos </w:t>
            </w:r>
            <w:proofErr w:type="spellStart"/>
            <w:r w:rsidRPr="006878E5">
              <w:rPr>
                <w:rFonts w:asciiTheme="minorHAnsi" w:hAnsiTheme="minorHAnsi" w:cstheme="minorHAnsi"/>
                <w:sz w:val="20"/>
                <w:szCs w:val="20"/>
              </w:rPr>
              <w:t>Donald</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Trump</w:t>
            </w:r>
            <w:proofErr w:type="spellEnd"/>
            <w:r w:rsidRPr="006878E5">
              <w:rPr>
                <w:rFonts w:asciiTheme="minorHAnsi" w:hAnsiTheme="minorHAnsi" w:cstheme="minorHAnsi"/>
                <w:sz w:val="20"/>
                <w:szCs w:val="20"/>
              </w:rPr>
              <w:t xml:space="preserve"> grasinimus taikyti tarifus Europos šalims dėl Grenlandijos. Ministras pirmininkas, </w:t>
            </w:r>
            <w:proofErr w:type="spellStart"/>
            <w:r w:rsidRPr="006878E5">
              <w:rPr>
                <w:rFonts w:asciiTheme="minorHAnsi" w:hAnsiTheme="minorHAnsi" w:cstheme="minorHAnsi"/>
                <w:sz w:val="20"/>
                <w:szCs w:val="20"/>
              </w:rPr>
              <w:t>Keir</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Starmer</w:t>
            </w:r>
            <w:proofErr w:type="spellEnd"/>
            <w:r w:rsidRPr="006878E5">
              <w:rPr>
                <w:rFonts w:asciiTheme="minorHAnsi" w:hAnsiTheme="minorHAnsi" w:cstheme="minorHAnsi"/>
                <w:sz w:val="20"/>
                <w:szCs w:val="20"/>
              </w:rPr>
              <w:t xml:space="preserve">, paragino Trumpą gerbti NATO sąjungininkus ir įspėjo, kad tarifai gali pakenkti JK ekonomikai, kadangi JAV yra didžiausia šalies eksporto rinka. Kai kurie politikai ragina stiprinti ryšius su Europa, tačiau </w:t>
            </w:r>
            <w:proofErr w:type="spellStart"/>
            <w:r w:rsidRPr="006878E5">
              <w:rPr>
                <w:rFonts w:asciiTheme="minorHAnsi" w:hAnsiTheme="minorHAnsi" w:cstheme="minorHAnsi"/>
                <w:sz w:val="20"/>
                <w:szCs w:val="20"/>
              </w:rPr>
              <w:t>Keir</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Starmer</w:t>
            </w:r>
            <w:proofErr w:type="spellEnd"/>
            <w:r w:rsidRPr="006878E5">
              <w:rPr>
                <w:rFonts w:asciiTheme="minorHAnsi" w:hAnsiTheme="minorHAnsi" w:cstheme="minorHAnsi"/>
                <w:sz w:val="20"/>
                <w:szCs w:val="20"/>
              </w:rPr>
              <w:t xml:space="preserve"> tikisi, kad bendradarbiavimas būtent su JAV padės įgyvendinti strateginius tikslus, pavyzdžiui, Ukrainos ir Arkties saugumo srityje. Po grasinimų tarifais, JAV prezidentas </w:t>
            </w:r>
            <w:proofErr w:type="spellStart"/>
            <w:r w:rsidRPr="006878E5">
              <w:rPr>
                <w:rFonts w:asciiTheme="minorHAnsi" w:hAnsiTheme="minorHAnsi" w:cstheme="minorHAnsi"/>
                <w:sz w:val="20"/>
                <w:szCs w:val="20"/>
              </w:rPr>
              <w:t>Donald</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Trump</w:t>
            </w:r>
            <w:proofErr w:type="spellEnd"/>
            <w:r w:rsidRPr="006878E5">
              <w:rPr>
                <w:rFonts w:asciiTheme="minorHAnsi" w:hAnsiTheme="minorHAnsi" w:cstheme="minorHAnsi"/>
                <w:sz w:val="20"/>
                <w:szCs w:val="20"/>
              </w:rPr>
              <w:t xml:space="preserve"> pasaulio ekonomikos forumo metiniame susitikime, </w:t>
            </w:r>
            <w:proofErr w:type="spellStart"/>
            <w:r w:rsidRPr="006878E5">
              <w:rPr>
                <w:rFonts w:asciiTheme="minorHAnsi" w:hAnsiTheme="minorHAnsi" w:cstheme="minorHAnsi"/>
                <w:sz w:val="20"/>
                <w:szCs w:val="20"/>
              </w:rPr>
              <w:t>Davos</w:t>
            </w:r>
            <w:proofErr w:type="spellEnd"/>
            <w:r w:rsidRPr="006878E5">
              <w:rPr>
                <w:rFonts w:asciiTheme="minorHAnsi" w:hAnsiTheme="minorHAnsi" w:cstheme="minorHAnsi"/>
                <w:sz w:val="20"/>
                <w:szCs w:val="20"/>
              </w:rPr>
              <w:t xml:space="preserve">, pareiškė siekiantis „skubių derybų“ su Danija. Taip pat turėjo „labai produktyvų“ susitikimą su NATO generaliniu sekretoriumi Mark </w:t>
            </w:r>
            <w:proofErr w:type="spellStart"/>
            <w:r w:rsidRPr="006878E5">
              <w:rPr>
                <w:rFonts w:asciiTheme="minorHAnsi" w:hAnsiTheme="minorHAnsi" w:cstheme="minorHAnsi"/>
                <w:sz w:val="20"/>
                <w:szCs w:val="20"/>
              </w:rPr>
              <w:t>Rutte</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Davos</w:t>
            </w:r>
            <w:proofErr w:type="spellEnd"/>
            <w:r w:rsidRPr="006878E5">
              <w:rPr>
                <w:rFonts w:asciiTheme="minorHAnsi" w:hAnsiTheme="minorHAnsi" w:cstheme="minorHAnsi"/>
                <w:sz w:val="20"/>
                <w:szCs w:val="20"/>
              </w:rPr>
              <w:t xml:space="preserve">, po kurio socialiniame tinkle patvirtino, kad tarifai vis dėl to nebus įvesti. </w:t>
            </w:r>
            <w:proofErr w:type="spellStart"/>
            <w:r w:rsidRPr="006878E5">
              <w:rPr>
                <w:rFonts w:asciiTheme="minorHAnsi" w:hAnsiTheme="minorHAnsi" w:cstheme="minorHAnsi"/>
                <w:color w:val="000000"/>
                <w:sz w:val="20"/>
                <w:szCs w:val="20"/>
              </w:rPr>
              <w:t>Keir</w:t>
            </w:r>
            <w:proofErr w:type="spellEnd"/>
            <w:r>
              <w:rPr>
                <w:rFonts w:asciiTheme="minorHAnsi" w:hAnsiTheme="minorHAnsi" w:cstheme="minorHAnsi"/>
                <w:color w:val="000000"/>
                <w:sz w:val="20"/>
                <w:szCs w:val="20"/>
              </w:rPr>
              <w:t xml:space="preserve"> </w:t>
            </w:r>
            <w:proofErr w:type="spellStart"/>
            <w:r w:rsidRPr="006878E5">
              <w:rPr>
                <w:rFonts w:asciiTheme="minorHAnsi" w:hAnsiTheme="minorHAnsi" w:cstheme="minorHAnsi"/>
                <w:color w:val="000000"/>
                <w:sz w:val="20"/>
                <w:szCs w:val="20"/>
              </w:rPr>
              <w:t>Starmer</w:t>
            </w:r>
            <w:proofErr w:type="spellEnd"/>
            <w:r w:rsidRPr="006878E5">
              <w:rPr>
                <w:rFonts w:asciiTheme="minorHAnsi" w:hAnsiTheme="minorHAnsi" w:cstheme="minorHAnsi"/>
                <w:color w:val="000000"/>
                <w:sz w:val="20"/>
                <w:szCs w:val="20"/>
              </w:rPr>
              <w:t xml:space="preserve"> ir </w:t>
            </w:r>
            <w:proofErr w:type="spellStart"/>
            <w:r w:rsidRPr="006878E5">
              <w:rPr>
                <w:rFonts w:asciiTheme="minorHAnsi" w:hAnsiTheme="minorHAnsi" w:cstheme="minorHAnsi"/>
                <w:color w:val="000000"/>
                <w:sz w:val="20"/>
                <w:szCs w:val="20"/>
              </w:rPr>
              <w:t>Rachel</w:t>
            </w:r>
            <w:proofErr w:type="spellEnd"/>
            <w:r w:rsidRPr="006878E5">
              <w:rPr>
                <w:rFonts w:asciiTheme="minorHAnsi" w:hAnsiTheme="minorHAnsi" w:cstheme="minorHAnsi"/>
                <w:color w:val="000000"/>
                <w:sz w:val="20"/>
                <w:szCs w:val="20"/>
              </w:rPr>
              <w:t xml:space="preserve"> </w:t>
            </w:r>
            <w:proofErr w:type="spellStart"/>
            <w:r w:rsidRPr="006878E5">
              <w:rPr>
                <w:rFonts w:asciiTheme="minorHAnsi" w:hAnsiTheme="minorHAnsi" w:cstheme="minorHAnsi"/>
                <w:color w:val="000000"/>
                <w:sz w:val="20"/>
                <w:szCs w:val="20"/>
              </w:rPr>
              <w:t>Reeves</w:t>
            </w:r>
            <w:proofErr w:type="spellEnd"/>
            <w:r w:rsidRPr="006878E5">
              <w:rPr>
                <w:rFonts w:asciiTheme="minorHAnsi" w:hAnsiTheme="minorHAnsi" w:cstheme="minorHAnsi"/>
                <w:color w:val="000000"/>
                <w:sz w:val="20"/>
                <w:szCs w:val="20"/>
              </w:rPr>
              <w:t xml:space="preserve"> Pasaulio ekonomikos forume </w:t>
            </w:r>
            <w:proofErr w:type="spellStart"/>
            <w:r w:rsidRPr="006878E5">
              <w:rPr>
                <w:rFonts w:asciiTheme="minorHAnsi" w:hAnsiTheme="minorHAnsi" w:cstheme="minorHAnsi"/>
                <w:color w:val="000000"/>
                <w:sz w:val="20"/>
                <w:szCs w:val="20"/>
              </w:rPr>
              <w:t>Davose</w:t>
            </w:r>
            <w:proofErr w:type="spellEnd"/>
            <w:r w:rsidRPr="006878E5">
              <w:rPr>
                <w:rFonts w:asciiTheme="minorHAnsi" w:hAnsiTheme="minorHAnsi" w:cstheme="minorHAnsi"/>
                <w:color w:val="000000"/>
                <w:sz w:val="20"/>
                <w:szCs w:val="20"/>
              </w:rPr>
              <w:t xml:space="preserve"> siekė stiprinti savo, kaip galimos būsimos JK valdžios, tarptautinį profilį. Jie mezgė ryšius su verslo ir politikos lyderiais, demonstravo </w:t>
            </w:r>
            <w:proofErr w:type="spellStart"/>
            <w:r w:rsidRPr="006878E5">
              <w:rPr>
                <w:rFonts w:asciiTheme="minorHAnsi" w:hAnsiTheme="minorHAnsi" w:cstheme="minorHAnsi"/>
                <w:color w:val="000000"/>
                <w:sz w:val="20"/>
                <w:szCs w:val="20"/>
              </w:rPr>
              <w:t>pragmatiškesnę</w:t>
            </w:r>
            <w:proofErr w:type="spellEnd"/>
            <w:r w:rsidRPr="006878E5">
              <w:rPr>
                <w:rFonts w:asciiTheme="minorHAnsi" w:hAnsiTheme="minorHAnsi" w:cstheme="minorHAnsi"/>
                <w:color w:val="000000"/>
                <w:sz w:val="20"/>
                <w:szCs w:val="20"/>
              </w:rPr>
              <w:t xml:space="preserve"> JK poziciją prekybos ir bendradarbiavimo su Europa klausimais, susitiko su Airijos premjeru </w:t>
            </w:r>
            <w:proofErr w:type="spellStart"/>
            <w:r w:rsidRPr="006878E5">
              <w:rPr>
                <w:rFonts w:asciiTheme="minorHAnsi" w:hAnsiTheme="minorHAnsi" w:cstheme="minorHAnsi"/>
                <w:color w:val="000000"/>
                <w:sz w:val="20"/>
                <w:szCs w:val="20"/>
              </w:rPr>
              <w:t>Leo</w:t>
            </w:r>
            <w:proofErr w:type="spellEnd"/>
            <w:r w:rsidRPr="006878E5">
              <w:rPr>
                <w:rFonts w:asciiTheme="minorHAnsi" w:hAnsiTheme="minorHAnsi" w:cstheme="minorHAnsi"/>
                <w:color w:val="000000"/>
                <w:sz w:val="20"/>
                <w:szCs w:val="20"/>
              </w:rPr>
              <w:t xml:space="preserve"> </w:t>
            </w:r>
            <w:proofErr w:type="spellStart"/>
            <w:r w:rsidRPr="006878E5">
              <w:rPr>
                <w:rFonts w:asciiTheme="minorHAnsi" w:hAnsiTheme="minorHAnsi" w:cstheme="minorHAnsi"/>
                <w:color w:val="000000"/>
                <w:sz w:val="20"/>
                <w:szCs w:val="20"/>
              </w:rPr>
              <w:t>Varadkaru</w:t>
            </w:r>
            <w:proofErr w:type="spellEnd"/>
            <w:r w:rsidRPr="006878E5">
              <w:rPr>
                <w:rFonts w:asciiTheme="minorHAnsi" w:hAnsiTheme="minorHAnsi" w:cstheme="minorHAnsi"/>
                <w:color w:val="000000"/>
                <w:sz w:val="20"/>
                <w:szCs w:val="20"/>
              </w:rPr>
              <w:t xml:space="preserve"> dėl Šiaurės Airijos protokolo, taip pat ieškojo partnerių žaliųjų investicijų planams ir paramos britų automobilių pramonei. Vizitas laikomas nedideliu, bet politiškai reikšmingu įvaizdžio stiprinimu tarptautinėje arenoje.</w:t>
            </w:r>
          </w:p>
        </w:tc>
        <w:tc>
          <w:tcPr>
            <w:tcW w:w="3862" w:type="dxa"/>
            <w:gridSpan w:val="2"/>
            <w:tcMar>
              <w:top w:w="29" w:type="dxa"/>
              <w:left w:w="115" w:type="dxa"/>
              <w:bottom w:w="29" w:type="dxa"/>
              <w:right w:w="115" w:type="dxa"/>
            </w:tcMar>
          </w:tcPr>
          <w:p w14:paraId="5DEE27AA" w14:textId="77777777" w:rsidR="0071202F" w:rsidRPr="006878E5" w:rsidRDefault="0071202F" w:rsidP="0071202F">
            <w:pPr>
              <w:spacing w:after="0" w:line="240" w:lineRule="auto"/>
              <w:jc w:val="both"/>
              <w:rPr>
                <w:rFonts w:asciiTheme="minorHAnsi" w:hAnsiTheme="minorHAnsi" w:cstheme="minorHAnsi"/>
                <w:sz w:val="20"/>
                <w:szCs w:val="20"/>
              </w:rPr>
            </w:pPr>
            <w:hyperlink r:id="rId82" w:history="1">
              <w:r w:rsidRPr="006878E5">
                <w:rPr>
                  <w:rStyle w:val="Hyperlink"/>
                  <w:rFonts w:asciiTheme="minorHAnsi" w:hAnsiTheme="minorHAnsi" w:cstheme="minorHAnsi"/>
                  <w:sz w:val="20"/>
                  <w:szCs w:val="20"/>
                </w:rPr>
                <w:t xml:space="preserve">Financial </w:t>
              </w:r>
              <w:proofErr w:type="spellStart"/>
              <w:r w:rsidRPr="006878E5">
                <w:rPr>
                  <w:rStyle w:val="Hyperlink"/>
                  <w:rFonts w:asciiTheme="minorHAnsi" w:hAnsiTheme="minorHAnsi" w:cstheme="minorHAnsi"/>
                  <w:sz w:val="20"/>
                  <w:szCs w:val="20"/>
                </w:rPr>
                <w:t>Times</w:t>
              </w:r>
              <w:proofErr w:type="spellEnd"/>
            </w:hyperlink>
          </w:p>
          <w:p w14:paraId="2DB19CE8" w14:textId="77777777" w:rsidR="0071202F" w:rsidRDefault="0071202F" w:rsidP="0071202F">
            <w:pPr>
              <w:spacing w:after="0" w:line="240" w:lineRule="auto"/>
              <w:rPr>
                <w:rFonts w:asciiTheme="minorHAnsi" w:hAnsiTheme="minorHAnsi" w:cstheme="minorHAnsi"/>
                <w:sz w:val="20"/>
                <w:szCs w:val="20"/>
              </w:rPr>
            </w:pPr>
            <w:hyperlink r:id="rId83" w:history="1">
              <w:r w:rsidRPr="006878E5">
                <w:rPr>
                  <w:rStyle w:val="Hyperlink"/>
                  <w:rFonts w:asciiTheme="minorHAnsi" w:hAnsiTheme="minorHAnsi" w:cstheme="minorHAnsi"/>
                  <w:sz w:val="20"/>
                  <w:szCs w:val="20"/>
                </w:rPr>
                <w:t xml:space="preserve">The </w:t>
              </w:r>
              <w:proofErr w:type="spellStart"/>
              <w:r w:rsidRPr="006878E5">
                <w:rPr>
                  <w:rStyle w:val="Hyperlink"/>
                  <w:rFonts w:asciiTheme="minorHAnsi" w:hAnsiTheme="minorHAnsi" w:cstheme="minorHAnsi"/>
                  <w:sz w:val="20"/>
                  <w:szCs w:val="20"/>
                </w:rPr>
                <w:t>Guardian</w:t>
              </w:r>
              <w:proofErr w:type="spellEnd"/>
            </w:hyperlink>
            <w:r w:rsidRPr="006878E5">
              <w:rPr>
                <w:rFonts w:asciiTheme="minorHAnsi" w:hAnsiTheme="minorHAnsi" w:cstheme="minorHAnsi"/>
                <w:sz w:val="20"/>
                <w:szCs w:val="20"/>
              </w:rPr>
              <w:t xml:space="preserve">, </w:t>
            </w:r>
            <w:hyperlink r:id="rId84" w:history="1">
              <w:r w:rsidRPr="006878E5">
                <w:rPr>
                  <w:rStyle w:val="Hyperlink"/>
                  <w:rFonts w:asciiTheme="minorHAnsi" w:hAnsiTheme="minorHAnsi" w:cstheme="minorHAnsi"/>
                  <w:sz w:val="20"/>
                  <w:szCs w:val="20"/>
                </w:rPr>
                <w:t>Reuters</w:t>
              </w:r>
            </w:hyperlink>
            <w:r w:rsidRPr="006878E5">
              <w:rPr>
                <w:rFonts w:asciiTheme="minorHAnsi" w:hAnsiTheme="minorHAnsi" w:cstheme="minorHAnsi"/>
                <w:sz w:val="20"/>
                <w:szCs w:val="20"/>
              </w:rPr>
              <w:t>,</w:t>
            </w:r>
            <w:r>
              <w:rPr>
                <w:rFonts w:asciiTheme="minorHAnsi" w:hAnsiTheme="minorHAnsi" w:cstheme="minorHAnsi"/>
                <w:sz w:val="20"/>
                <w:szCs w:val="20"/>
              </w:rPr>
              <w:t xml:space="preserve"> </w:t>
            </w:r>
          </w:p>
          <w:p w14:paraId="1474911B" w14:textId="4567799F" w:rsidR="0071202F" w:rsidRPr="006878E5" w:rsidRDefault="0071202F" w:rsidP="0071202F">
            <w:pPr>
              <w:spacing w:after="0" w:line="240" w:lineRule="auto"/>
              <w:rPr>
                <w:rFonts w:asciiTheme="minorHAnsi" w:hAnsiTheme="minorHAnsi" w:cstheme="minorHAnsi"/>
                <w:sz w:val="20"/>
                <w:szCs w:val="20"/>
              </w:rPr>
            </w:pPr>
            <w:hyperlink r:id="rId85" w:history="1">
              <w:r w:rsidRPr="006878E5">
                <w:rPr>
                  <w:rStyle w:val="Hyperlink"/>
                  <w:rFonts w:asciiTheme="minorHAnsi" w:hAnsiTheme="minorHAnsi" w:cstheme="minorHAnsi"/>
                  <w:sz w:val="20"/>
                  <w:szCs w:val="20"/>
                </w:rPr>
                <w:t xml:space="preserve">The </w:t>
              </w:r>
              <w:proofErr w:type="spellStart"/>
              <w:r w:rsidRPr="006878E5">
                <w:rPr>
                  <w:rStyle w:val="Hyperlink"/>
                  <w:rFonts w:asciiTheme="minorHAnsi" w:hAnsiTheme="minorHAnsi" w:cstheme="minorHAnsi"/>
                  <w:sz w:val="20"/>
                  <w:szCs w:val="20"/>
                </w:rPr>
                <w:t>Independent</w:t>
              </w:r>
              <w:proofErr w:type="spellEnd"/>
            </w:hyperlink>
            <w:r w:rsidRPr="006878E5">
              <w:rPr>
                <w:rFonts w:asciiTheme="minorHAnsi" w:hAnsiTheme="minorHAnsi" w:cstheme="minorHAnsi"/>
                <w:sz w:val="20"/>
                <w:szCs w:val="20"/>
              </w:rPr>
              <w:t xml:space="preserve">  </w:t>
            </w:r>
          </w:p>
        </w:tc>
      </w:tr>
      <w:tr w:rsidR="00312E81" w:rsidRPr="006878E5" w14:paraId="5E1FA049" w14:textId="77777777" w:rsidTr="00312E81">
        <w:trPr>
          <w:trHeight w:val="41"/>
        </w:trPr>
        <w:tc>
          <w:tcPr>
            <w:tcW w:w="1474" w:type="dxa"/>
            <w:gridSpan w:val="2"/>
            <w:tcMar>
              <w:top w:w="29" w:type="dxa"/>
              <w:left w:w="115" w:type="dxa"/>
              <w:bottom w:w="29" w:type="dxa"/>
              <w:right w:w="115" w:type="dxa"/>
            </w:tcMar>
          </w:tcPr>
          <w:p w14:paraId="3DDA12FF"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2179EAB" w14:textId="77777777" w:rsidR="0071202F" w:rsidRPr="006878E5" w:rsidRDefault="0071202F" w:rsidP="00EC53C4">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Ministras Pirmininkas </w:t>
            </w:r>
            <w:proofErr w:type="spellStart"/>
            <w:r w:rsidRPr="006878E5">
              <w:rPr>
                <w:rFonts w:asciiTheme="minorHAnsi" w:hAnsiTheme="minorHAnsi" w:cstheme="minorHAnsi"/>
                <w:sz w:val="20"/>
                <w:szCs w:val="20"/>
              </w:rPr>
              <w:t>Keir</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Starmer</w:t>
            </w:r>
            <w:proofErr w:type="spellEnd"/>
            <w:r w:rsidRPr="006878E5">
              <w:rPr>
                <w:rFonts w:asciiTheme="minorHAnsi" w:hAnsiTheme="minorHAnsi" w:cstheme="minorHAnsi"/>
                <w:sz w:val="20"/>
                <w:szCs w:val="20"/>
              </w:rPr>
              <w:t xml:space="preserve"> sausio 28–31 d. oficialiai </w:t>
            </w:r>
            <w:proofErr w:type="spellStart"/>
            <w:r w:rsidRPr="006878E5">
              <w:rPr>
                <w:rFonts w:asciiTheme="minorHAnsi" w:hAnsiTheme="minorHAnsi" w:cstheme="minorHAnsi"/>
                <w:sz w:val="20"/>
                <w:szCs w:val="20"/>
              </w:rPr>
              <w:t>lank</w:t>
            </w:r>
            <w:r w:rsidRPr="006878E5">
              <w:rPr>
                <w:rFonts w:asciiTheme="minorHAnsi" w:hAnsiTheme="minorHAnsi" w:cstheme="minorHAnsi"/>
                <w:sz w:val="20"/>
                <w:szCs w:val="20"/>
                <w:lang w:val="en-US"/>
              </w:rPr>
              <w:t>ėsi</w:t>
            </w:r>
            <w:proofErr w:type="spellEnd"/>
            <w:r w:rsidRPr="006878E5">
              <w:rPr>
                <w:rFonts w:asciiTheme="minorHAnsi" w:hAnsiTheme="minorHAnsi" w:cstheme="minorHAnsi"/>
                <w:sz w:val="20"/>
                <w:szCs w:val="20"/>
              </w:rPr>
              <w:t xml:space="preserve"> Kinijoje. Ten susitiko su prezidentu </w:t>
            </w:r>
            <w:proofErr w:type="spellStart"/>
            <w:r w:rsidRPr="006878E5">
              <w:rPr>
                <w:rFonts w:asciiTheme="minorHAnsi" w:hAnsiTheme="minorHAnsi" w:cstheme="minorHAnsi"/>
                <w:sz w:val="20"/>
                <w:szCs w:val="20"/>
              </w:rPr>
              <w:t>Xi</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Jinping</w:t>
            </w:r>
            <w:proofErr w:type="spellEnd"/>
            <w:r w:rsidRPr="006878E5">
              <w:rPr>
                <w:rFonts w:asciiTheme="minorHAnsi" w:hAnsiTheme="minorHAnsi" w:cstheme="minorHAnsi"/>
                <w:sz w:val="20"/>
                <w:szCs w:val="20"/>
              </w:rPr>
              <w:t xml:space="preserve"> ir premjeru Li </w:t>
            </w:r>
            <w:proofErr w:type="spellStart"/>
            <w:r w:rsidRPr="006878E5">
              <w:rPr>
                <w:rFonts w:asciiTheme="minorHAnsi" w:hAnsiTheme="minorHAnsi" w:cstheme="minorHAnsi"/>
                <w:sz w:val="20"/>
                <w:szCs w:val="20"/>
              </w:rPr>
              <w:t>Qiang</w:t>
            </w:r>
            <w:proofErr w:type="spellEnd"/>
            <w:r w:rsidRPr="006878E5">
              <w:rPr>
                <w:rFonts w:asciiTheme="minorHAnsi" w:hAnsiTheme="minorHAnsi" w:cstheme="minorHAnsi"/>
                <w:sz w:val="20"/>
                <w:szCs w:val="20"/>
              </w:rPr>
              <w:t xml:space="preserve">, aptarti prekybos, investicijų ir nacionalinio saugumo klausimų. Vizite jį lydėjo apie 60 verslo, sporto ir kultūros atstovų bei keli aukšto rango ministrai. Prieš išvykdamas, </w:t>
            </w:r>
            <w:proofErr w:type="spellStart"/>
            <w:r w:rsidRPr="006878E5">
              <w:rPr>
                <w:rFonts w:asciiTheme="minorHAnsi" w:hAnsiTheme="minorHAnsi" w:cstheme="minorHAnsi"/>
                <w:sz w:val="20"/>
                <w:szCs w:val="20"/>
              </w:rPr>
              <w:t>Keir</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Starmer</w:t>
            </w:r>
            <w:proofErr w:type="spellEnd"/>
            <w:r w:rsidRPr="006878E5">
              <w:rPr>
                <w:rFonts w:asciiTheme="minorHAnsi" w:hAnsiTheme="minorHAnsi" w:cstheme="minorHAnsi"/>
                <w:sz w:val="20"/>
                <w:szCs w:val="20"/>
              </w:rPr>
              <w:t xml:space="preserve"> pabrėžė, kad laikysis </w:t>
            </w:r>
            <w:proofErr w:type="spellStart"/>
            <w:r w:rsidRPr="006878E5">
              <w:rPr>
                <w:rFonts w:asciiTheme="minorHAnsi" w:hAnsiTheme="minorHAnsi" w:cstheme="minorHAnsi"/>
                <w:sz w:val="20"/>
                <w:szCs w:val="20"/>
              </w:rPr>
              <w:t>pragmatiško</w:t>
            </w:r>
            <w:proofErr w:type="spellEnd"/>
            <w:r w:rsidRPr="006878E5">
              <w:rPr>
                <w:rFonts w:asciiTheme="minorHAnsi" w:hAnsiTheme="minorHAnsi" w:cstheme="minorHAnsi"/>
                <w:sz w:val="20"/>
                <w:szCs w:val="20"/>
              </w:rPr>
              <w:t xml:space="preserve"> požiūrio į santykius su Kinija. Jis taip pat pažadėjo daugiau stabilumo ir aiškumo, kritikuodamas ankstesnę konservatorių politiką kaip nenuoseklią. Susitarimai:</w:t>
            </w:r>
          </w:p>
          <w:p w14:paraId="0F2F04C1" w14:textId="77777777" w:rsidR="0071202F" w:rsidRPr="006878E5" w:rsidRDefault="0071202F" w:rsidP="000968EC">
            <w:pPr>
              <w:pStyle w:val="ListParagraph"/>
              <w:numPr>
                <w:ilvl w:val="0"/>
                <w:numId w:val="39"/>
              </w:numPr>
              <w:spacing w:after="160" w:line="259" w:lineRule="auto"/>
              <w:rPr>
                <w:rFonts w:asciiTheme="minorHAnsi" w:hAnsiTheme="minorHAnsi" w:cstheme="minorHAnsi"/>
                <w:sz w:val="20"/>
                <w:szCs w:val="20"/>
              </w:rPr>
            </w:pPr>
            <w:r w:rsidRPr="006878E5">
              <w:rPr>
                <w:rFonts w:asciiTheme="minorHAnsi" w:hAnsiTheme="minorHAnsi" w:cstheme="minorHAnsi"/>
                <w:sz w:val="20"/>
                <w:szCs w:val="20"/>
              </w:rPr>
              <w:t>JK piliečiai galės keliauti į Kiniją be vizos, 30-čiai dienų;</w:t>
            </w:r>
          </w:p>
          <w:p w14:paraId="19D612B1" w14:textId="77777777" w:rsidR="0071202F" w:rsidRPr="006878E5" w:rsidRDefault="0071202F" w:rsidP="000968EC">
            <w:pPr>
              <w:pStyle w:val="ListParagraph"/>
              <w:numPr>
                <w:ilvl w:val="0"/>
                <w:numId w:val="39"/>
              </w:numPr>
              <w:spacing w:after="160" w:line="259" w:lineRule="auto"/>
              <w:rPr>
                <w:rFonts w:asciiTheme="minorHAnsi" w:hAnsiTheme="minorHAnsi" w:cstheme="minorHAnsi"/>
                <w:sz w:val="20"/>
                <w:szCs w:val="20"/>
              </w:rPr>
            </w:pPr>
            <w:r w:rsidRPr="006878E5">
              <w:rPr>
                <w:rFonts w:asciiTheme="minorHAnsi" w:hAnsiTheme="minorHAnsi" w:cstheme="minorHAnsi"/>
                <w:sz w:val="20"/>
                <w:szCs w:val="20"/>
              </w:rPr>
              <w:t xml:space="preserve">Į Kiniją kartu vyko ir bendrovės AstraZeneca vadovas </w:t>
            </w:r>
            <w:proofErr w:type="spellStart"/>
            <w:r w:rsidRPr="006878E5">
              <w:rPr>
                <w:rFonts w:asciiTheme="minorHAnsi" w:hAnsiTheme="minorHAnsi" w:cstheme="minorHAnsi"/>
                <w:sz w:val="20"/>
                <w:szCs w:val="20"/>
              </w:rPr>
              <w:t>Pascal</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Soriot</w:t>
            </w:r>
            <w:proofErr w:type="spellEnd"/>
            <w:r w:rsidRPr="006878E5">
              <w:rPr>
                <w:rFonts w:asciiTheme="minorHAnsi" w:hAnsiTheme="minorHAnsi" w:cstheme="minorHAnsi"/>
                <w:sz w:val="20"/>
                <w:szCs w:val="20"/>
              </w:rPr>
              <w:t>. Vizito metu, ši bendrovė paskelbė apie 15 mlrd. JAV dolerių investicijas Kinijoje. Kinijoje dirbančių darbuotojų skaičius viršys 20 tūkst., taip pat bus sukurta papildomų darbo vietų. Investicijos sustiprins ląstelių terapijos galimybes, padedant gydyti pacientus sergančius vėžiu ir autoimuninėmis ligomis;</w:t>
            </w:r>
          </w:p>
          <w:p w14:paraId="4497DB14" w14:textId="77777777" w:rsidR="0071202F" w:rsidRPr="006878E5" w:rsidRDefault="0071202F" w:rsidP="000968EC">
            <w:pPr>
              <w:pStyle w:val="ListParagraph"/>
              <w:numPr>
                <w:ilvl w:val="0"/>
                <w:numId w:val="39"/>
              </w:numPr>
              <w:spacing w:after="160" w:line="259" w:lineRule="auto"/>
              <w:rPr>
                <w:rFonts w:asciiTheme="minorHAnsi" w:hAnsiTheme="minorHAnsi" w:cstheme="minorHAnsi"/>
                <w:sz w:val="20"/>
                <w:szCs w:val="20"/>
              </w:rPr>
            </w:pPr>
            <w:r w:rsidRPr="006878E5">
              <w:rPr>
                <w:rFonts w:asciiTheme="minorHAnsi" w:hAnsiTheme="minorHAnsi" w:cstheme="minorHAnsi"/>
                <w:sz w:val="20"/>
                <w:szCs w:val="20"/>
              </w:rPr>
              <w:t>Padaryta gera pažanga dėl muitų (ypač viskiui);</w:t>
            </w:r>
          </w:p>
          <w:p w14:paraId="10BC72BF" w14:textId="4543C2AF" w:rsidR="0071202F" w:rsidRPr="006878E5" w:rsidRDefault="0071202F" w:rsidP="000968EC">
            <w:pPr>
              <w:pStyle w:val="ListParagraph"/>
              <w:numPr>
                <w:ilvl w:val="0"/>
                <w:numId w:val="39"/>
              </w:numPr>
              <w:spacing w:after="160" w:line="259" w:lineRule="auto"/>
              <w:rPr>
                <w:rFonts w:asciiTheme="minorHAnsi" w:hAnsiTheme="minorHAnsi" w:cstheme="minorHAnsi"/>
                <w:sz w:val="20"/>
                <w:szCs w:val="20"/>
              </w:rPr>
            </w:pPr>
            <w:r w:rsidRPr="006878E5">
              <w:rPr>
                <w:rFonts w:asciiTheme="minorHAnsi" w:hAnsiTheme="minorHAnsi" w:cstheme="minorHAnsi"/>
                <w:sz w:val="20"/>
                <w:szCs w:val="20"/>
              </w:rPr>
              <w:t xml:space="preserve">Sutarta bendradarbiauti stabdant nelegalią migraciją ir reguliuojant mažų valčių variklių tiekimą. Praėjusiais metais daugiau nei 60 </w:t>
            </w:r>
            <w:r>
              <w:rPr>
                <w:rFonts w:asciiTheme="minorHAnsi" w:hAnsiTheme="minorHAnsi" w:cstheme="minorHAnsi"/>
                <w:sz w:val="20"/>
                <w:szCs w:val="20"/>
              </w:rPr>
              <w:t>proc.</w:t>
            </w:r>
            <w:r w:rsidRPr="006878E5">
              <w:rPr>
                <w:rFonts w:asciiTheme="minorHAnsi" w:hAnsiTheme="minorHAnsi" w:cstheme="minorHAnsi"/>
                <w:sz w:val="20"/>
                <w:szCs w:val="20"/>
              </w:rPr>
              <w:t xml:space="preserve"> variklių, kuriuos naudojo kontrabandininkų gaujos, buvo pagaminti Kinijoje;</w:t>
            </w:r>
          </w:p>
          <w:p w14:paraId="70D1F58B" w14:textId="3BBDEB57" w:rsidR="0071202F" w:rsidRPr="0084157F" w:rsidRDefault="0071202F" w:rsidP="000968EC">
            <w:pPr>
              <w:pStyle w:val="ListParagraph"/>
              <w:numPr>
                <w:ilvl w:val="0"/>
                <w:numId w:val="39"/>
              </w:numPr>
              <w:spacing w:after="0" w:line="259" w:lineRule="auto"/>
              <w:rPr>
                <w:rFonts w:asciiTheme="minorHAnsi" w:hAnsiTheme="minorHAnsi" w:cstheme="minorHAnsi"/>
                <w:sz w:val="20"/>
                <w:szCs w:val="20"/>
              </w:rPr>
            </w:pPr>
            <w:r w:rsidRPr="006878E5">
              <w:rPr>
                <w:rFonts w:asciiTheme="minorHAnsi" w:hAnsiTheme="minorHAnsi" w:cstheme="minorHAnsi"/>
                <w:sz w:val="20"/>
                <w:szCs w:val="20"/>
              </w:rPr>
              <w:t>JK taip pat paskelbė pradedanti galimybių studiją, kurios tikslas yra parengti susitarimą dėl paslaugų prekybos tarp Kinijos ir JK. JK jau yra antra pagal dydį paslaugų eksportuotoja pasaulyje, o šiomis priemonėmis siekiama padidinti kasmet į Kiniją JK įmonių parduodamų paslaugų vertę, kuri šiuo metu siekia 13 mlrd. svarų</w:t>
            </w:r>
            <w:r>
              <w:rPr>
                <w:rFonts w:asciiTheme="minorHAnsi" w:hAnsiTheme="minorHAnsi" w:cstheme="minorHAnsi"/>
                <w:sz w:val="20"/>
                <w:szCs w:val="20"/>
              </w:rPr>
              <w:t xml:space="preserve"> sterlingų.</w:t>
            </w:r>
          </w:p>
        </w:tc>
        <w:tc>
          <w:tcPr>
            <w:tcW w:w="3862" w:type="dxa"/>
            <w:gridSpan w:val="2"/>
            <w:tcMar>
              <w:top w:w="29" w:type="dxa"/>
              <w:left w:w="115" w:type="dxa"/>
              <w:bottom w:w="29" w:type="dxa"/>
              <w:right w:w="115" w:type="dxa"/>
            </w:tcMar>
          </w:tcPr>
          <w:p w14:paraId="41C5D8EC" w14:textId="77777777" w:rsidR="0071202F" w:rsidRPr="006878E5" w:rsidRDefault="0071202F" w:rsidP="0071202F">
            <w:pPr>
              <w:spacing w:after="0" w:line="240" w:lineRule="auto"/>
              <w:jc w:val="both"/>
              <w:rPr>
                <w:rFonts w:asciiTheme="minorHAnsi" w:hAnsiTheme="minorHAnsi" w:cstheme="minorHAnsi"/>
                <w:sz w:val="20"/>
                <w:szCs w:val="20"/>
              </w:rPr>
            </w:pPr>
            <w:r w:rsidRPr="006878E5">
              <w:rPr>
                <w:rFonts w:asciiTheme="minorHAnsi" w:hAnsiTheme="minorHAnsi" w:cstheme="minorHAnsi"/>
                <w:sz w:val="20"/>
                <w:szCs w:val="20"/>
              </w:rPr>
              <w:t>(</w:t>
            </w:r>
            <w:hyperlink r:id="rId86" w:tgtFrame="_blank" w:history="1">
              <w:r w:rsidRPr="006878E5">
                <w:rPr>
                  <w:rStyle w:val="Hyperlink"/>
                  <w:rFonts w:asciiTheme="minorHAnsi" w:hAnsiTheme="minorHAnsi" w:cstheme="minorHAnsi"/>
                  <w:sz w:val="20"/>
                  <w:szCs w:val="20"/>
                </w:rPr>
                <w:t xml:space="preserve">The </w:t>
              </w:r>
              <w:proofErr w:type="spellStart"/>
              <w:r w:rsidRPr="006878E5">
                <w:rPr>
                  <w:rStyle w:val="Hyperlink"/>
                  <w:rFonts w:asciiTheme="minorHAnsi" w:hAnsiTheme="minorHAnsi" w:cstheme="minorHAnsi"/>
                  <w:sz w:val="20"/>
                  <w:szCs w:val="20"/>
                </w:rPr>
                <w:t>Guardian</w:t>
              </w:r>
              <w:proofErr w:type="spellEnd"/>
            </w:hyperlink>
            <w:r w:rsidRPr="006878E5">
              <w:rPr>
                <w:rFonts w:asciiTheme="minorHAnsi" w:hAnsiTheme="minorHAnsi" w:cstheme="minorHAnsi"/>
                <w:sz w:val="20"/>
                <w:szCs w:val="20"/>
              </w:rPr>
              <w:t xml:space="preserve">, </w:t>
            </w:r>
            <w:hyperlink r:id="rId87" w:tgtFrame="_blank" w:history="1">
              <w:proofErr w:type="spellStart"/>
              <w:r w:rsidRPr="006878E5">
                <w:rPr>
                  <w:rStyle w:val="Hyperlink"/>
                  <w:rFonts w:asciiTheme="minorHAnsi" w:hAnsiTheme="minorHAnsi" w:cstheme="minorHAnsi"/>
                  <w:sz w:val="20"/>
                  <w:szCs w:val="20"/>
                </w:rPr>
                <w:t>No</w:t>
              </w:r>
              <w:proofErr w:type="spellEnd"/>
              <w:r w:rsidRPr="006878E5">
                <w:rPr>
                  <w:rStyle w:val="Hyperlink"/>
                  <w:rFonts w:asciiTheme="minorHAnsi" w:hAnsiTheme="minorHAnsi" w:cstheme="minorHAnsi"/>
                  <w:sz w:val="20"/>
                  <w:szCs w:val="20"/>
                </w:rPr>
                <w:t xml:space="preserve">. 10 </w:t>
              </w:r>
              <w:proofErr w:type="spellStart"/>
              <w:r w:rsidRPr="006878E5">
                <w:rPr>
                  <w:rStyle w:val="Hyperlink"/>
                  <w:rFonts w:asciiTheme="minorHAnsi" w:hAnsiTheme="minorHAnsi" w:cstheme="minorHAnsi"/>
                  <w:sz w:val="20"/>
                  <w:szCs w:val="20"/>
                </w:rPr>
                <w:t>press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release</w:t>
              </w:r>
              <w:proofErr w:type="spellEnd"/>
            </w:hyperlink>
            <w:r w:rsidRPr="006878E5">
              <w:rPr>
                <w:rFonts w:asciiTheme="minorHAnsi" w:hAnsiTheme="minorHAnsi" w:cstheme="minorHAnsi"/>
                <w:sz w:val="20"/>
                <w:szCs w:val="20"/>
              </w:rPr>
              <w:t xml:space="preserve">, </w:t>
            </w:r>
            <w:hyperlink r:id="rId88" w:history="1">
              <w:r w:rsidRPr="006878E5">
                <w:rPr>
                  <w:rStyle w:val="Hyperlink"/>
                  <w:rFonts w:asciiTheme="minorHAnsi" w:hAnsiTheme="minorHAnsi" w:cstheme="minorHAnsi"/>
                  <w:sz w:val="20"/>
                  <w:szCs w:val="20"/>
                </w:rPr>
                <w:t>BBC</w:t>
              </w:r>
            </w:hyperlink>
            <w:r w:rsidRPr="006878E5">
              <w:rPr>
                <w:rFonts w:asciiTheme="minorHAnsi" w:hAnsiTheme="minorHAnsi" w:cstheme="minorHAnsi"/>
                <w:sz w:val="20"/>
                <w:szCs w:val="20"/>
              </w:rPr>
              <w:t xml:space="preserve">, </w:t>
            </w:r>
            <w:hyperlink r:id="rId89" w:history="1">
              <w:proofErr w:type="spellStart"/>
              <w:r w:rsidRPr="006878E5">
                <w:rPr>
                  <w:rStyle w:val="Hyperlink"/>
                  <w:rFonts w:asciiTheme="minorHAnsi" w:hAnsiTheme="minorHAnsi" w:cstheme="minorHAnsi"/>
                  <w:sz w:val="20"/>
                  <w:szCs w:val="20"/>
                </w:rPr>
                <w:t>Bloomberg</w:t>
              </w:r>
              <w:proofErr w:type="spellEnd"/>
            </w:hyperlink>
          </w:p>
        </w:tc>
      </w:tr>
      <w:tr w:rsidR="00312E81" w:rsidRPr="006878E5" w14:paraId="738E0B4D" w14:textId="77777777" w:rsidTr="00312E81">
        <w:trPr>
          <w:trHeight w:val="41"/>
        </w:trPr>
        <w:tc>
          <w:tcPr>
            <w:tcW w:w="1474" w:type="dxa"/>
            <w:gridSpan w:val="2"/>
            <w:tcMar>
              <w:top w:w="29" w:type="dxa"/>
              <w:left w:w="115" w:type="dxa"/>
              <w:bottom w:w="29" w:type="dxa"/>
              <w:right w:w="115" w:type="dxa"/>
            </w:tcMar>
          </w:tcPr>
          <w:p w14:paraId="7E550674"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02/01</w:t>
            </w:r>
          </w:p>
        </w:tc>
        <w:tc>
          <w:tcPr>
            <w:tcW w:w="16866" w:type="dxa"/>
            <w:gridSpan w:val="2"/>
            <w:tcMar>
              <w:top w:w="29" w:type="dxa"/>
              <w:left w:w="115" w:type="dxa"/>
              <w:bottom w:w="29" w:type="dxa"/>
              <w:right w:w="115" w:type="dxa"/>
            </w:tcMar>
          </w:tcPr>
          <w:p w14:paraId="1EE58C99" w14:textId="61E6EEF4"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būsto kainos 2025 m. augo tik 0,6 </w:t>
            </w:r>
            <w:r>
              <w:rPr>
                <w:rFonts w:asciiTheme="minorHAnsi" w:hAnsiTheme="minorHAnsi" w:cstheme="minorHAnsi"/>
                <w:sz w:val="20"/>
                <w:szCs w:val="20"/>
              </w:rPr>
              <w:t>proc. (</w:t>
            </w:r>
            <w:r w:rsidRPr="006878E5">
              <w:rPr>
                <w:rFonts w:asciiTheme="minorHAnsi" w:hAnsiTheme="minorHAnsi" w:cstheme="minorHAnsi"/>
                <w:sz w:val="20"/>
                <w:szCs w:val="20"/>
              </w:rPr>
              <w:t>mažiau nei tikėtasi</w:t>
            </w:r>
            <w:r>
              <w:rPr>
                <w:rFonts w:asciiTheme="minorHAnsi" w:hAnsiTheme="minorHAnsi" w:cstheme="minorHAnsi"/>
                <w:sz w:val="20"/>
                <w:szCs w:val="20"/>
              </w:rPr>
              <w:t>),</w:t>
            </w:r>
            <w:r w:rsidRPr="006878E5">
              <w:rPr>
                <w:rFonts w:asciiTheme="minorHAnsi" w:hAnsiTheme="minorHAnsi" w:cstheme="minorHAnsi"/>
                <w:sz w:val="20"/>
                <w:szCs w:val="20"/>
              </w:rPr>
              <w:t xml:space="preserve"> o metų pabaigoje augimas sulėtėjo dėl netikėto kainų kritimo lapkričio mėn. Aukščiausias kainų augimas fiksuotas Šiaurės Airijoje, o pietų Anglijoje, ypač Londone, augimas buvo lėtas. Butų kainos per metus mažėjo, individualių namų kainos augo sparčiau. Nepaisant to, „</w:t>
            </w:r>
            <w:proofErr w:type="spellStart"/>
            <w:r w:rsidRPr="0084157F">
              <w:rPr>
                <w:rFonts w:asciiTheme="minorHAnsi" w:hAnsiTheme="minorHAnsi" w:cstheme="minorHAnsi"/>
                <w:i/>
                <w:iCs/>
                <w:sz w:val="20"/>
                <w:szCs w:val="20"/>
              </w:rPr>
              <w:t>Nationwide</w:t>
            </w:r>
            <w:proofErr w:type="spellEnd"/>
            <w:r w:rsidRPr="006878E5">
              <w:rPr>
                <w:rFonts w:asciiTheme="minorHAnsi" w:hAnsiTheme="minorHAnsi" w:cstheme="minorHAnsi"/>
                <w:sz w:val="20"/>
                <w:szCs w:val="20"/>
              </w:rPr>
              <w:t>“ ekonomistas rinką vertina kaip atsparią ir prognozuoja 2</w:t>
            </w:r>
            <w:r>
              <w:rPr>
                <w:rFonts w:asciiTheme="minorHAnsi" w:hAnsiTheme="minorHAnsi" w:cstheme="minorHAnsi"/>
                <w:sz w:val="20"/>
                <w:szCs w:val="20"/>
              </w:rPr>
              <w:t>-</w:t>
            </w:r>
            <w:r w:rsidRPr="006878E5">
              <w:rPr>
                <w:rFonts w:asciiTheme="minorHAnsi" w:hAnsiTheme="minorHAnsi" w:cstheme="minorHAnsi"/>
                <w:sz w:val="20"/>
                <w:szCs w:val="20"/>
              </w:rPr>
              <w:t xml:space="preserve">4 % kainų augimą 2026 m. </w:t>
            </w:r>
          </w:p>
        </w:tc>
        <w:tc>
          <w:tcPr>
            <w:tcW w:w="3862" w:type="dxa"/>
            <w:gridSpan w:val="2"/>
            <w:tcMar>
              <w:top w:w="29" w:type="dxa"/>
              <w:left w:w="115" w:type="dxa"/>
              <w:bottom w:w="29" w:type="dxa"/>
              <w:right w:w="115" w:type="dxa"/>
            </w:tcMar>
          </w:tcPr>
          <w:p w14:paraId="674F982E" w14:textId="77777777" w:rsidR="0071202F" w:rsidRPr="006878E5" w:rsidRDefault="0071202F" w:rsidP="0071202F">
            <w:pPr>
              <w:spacing w:after="0"/>
              <w:rPr>
                <w:rFonts w:asciiTheme="minorHAnsi" w:hAnsiTheme="minorHAnsi" w:cstheme="minorHAnsi"/>
                <w:sz w:val="20"/>
                <w:szCs w:val="20"/>
              </w:rPr>
            </w:pPr>
            <w:hyperlink r:id="rId90"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house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prices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rise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less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than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expected</w:t>
              </w:r>
              <w:proofErr w:type="spellEnd"/>
              <w:r w:rsidRPr="006878E5">
                <w:rPr>
                  <w:rStyle w:val="Hyperlink"/>
                  <w:rFonts w:asciiTheme="minorHAnsi" w:hAnsiTheme="minorHAnsi" w:cstheme="minorHAnsi"/>
                  <w:sz w:val="20"/>
                  <w:szCs w:val="20"/>
                </w:rPr>
                <w:t xml:space="preserve"> in 2025 </w:t>
              </w:r>
              <w:proofErr w:type="spellStart"/>
              <w:r w:rsidRPr="006878E5">
                <w:rPr>
                  <w:rStyle w:val="Hyperlink"/>
                  <w:rFonts w:asciiTheme="minorHAnsi" w:hAnsiTheme="minorHAnsi" w:cstheme="minorHAnsi"/>
                  <w:sz w:val="20"/>
                  <w:szCs w:val="20"/>
                </w:rPr>
                <w:t>as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growth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slows</w:t>
              </w:r>
              <w:proofErr w:type="spellEnd"/>
            </w:hyperlink>
            <w:r w:rsidRPr="006878E5">
              <w:rPr>
                <w:rFonts w:asciiTheme="minorHAnsi" w:hAnsiTheme="minorHAnsi" w:cstheme="minorHAnsi"/>
                <w:sz w:val="20"/>
                <w:szCs w:val="20"/>
              </w:rPr>
              <w:t xml:space="preserve">  </w:t>
            </w:r>
          </w:p>
        </w:tc>
      </w:tr>
      <w:tr w:rsidR="00312E81" w:rsidRPr="006878E5" w14:paraId="7FDCC5E9" w14:textId="77777777" w:rsidTr="00312E81">
        <w:trPr>
          <w:trHeight w:val="41"/>
        </w:trPr>
        <w:tc>
          <w:tcPr>
            <w:tcW w:w="1474" w:type="dxa"/>
            <w:gridSpan w:val="2"/>
            <w:tcMar>
              <w:top w:w="29" w:type="dxa"/>
              <w:left w:w="115" w:type="dxa"/>
              <w:bottom w:w="29" w:type="dxa"/>
              <w:right w:w="115" w:type="dxa"/>
            </w:tcMar>
          </w:tcPr>
          <w:p w14:paraId="2B548D13"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02/01</w:t>
            </w:r>
          </w:p>
        </w:tc>
        <w:tc>
          <w:tcPr>
            <w:tcW w:w="16866" w:type="dxa"/>
            <w:gridSpan w:val="2"/>
            <w:tcMar>
              <w:top w:w="29" w:type="dxa"/>
              <w:left w:w="115" w:type="dxa"/>
              <w:bottom w:w="29" w:type="dxa"/>
              <w:right w:w="115" w:type="dxa"/>
            </w:tcMar>
          </w:tcPr>
          <w:p w14:paraId="65B4CE5E" w14:textId="166AA75F" w:rsidR="0071202F" w:rsidRPr="006878E5" w:rsidRDefault="0071202F" w:rsidP="0071202F">
            <w:pPr>
              <w:spacing w:after="0" w:line="240" w:lineRule="auto"/>
              <w:jc w:val="both"/>
              <w:rPr>
                <w:rFonts w:asciiTheme="minorHAnsi" w:hAnsiTheme="minorHAnsi" w:cstheme="minorHAnsi"/>
                <w:sz w:val="20"/>
                <w:szCs w:val="20"/>
              </w:rPr>
            </w:pPr>
            <w:r w:rsidRPr="006878E5">
              <w:rPr>
                <w:rFonts w:asciiTheme="minorHAnsi" w:hAnsiTheme="minorHAnsi" w:cstheme="minorHAnsi"/>
                <w:sz w:val="20"/>
                <w:szCs w:val="20"/>
              </w:rPr>
              <w:t xml:space="preserve">Londono FTSE 100 indeksas pirmąją 2026 m. prekybos dieną pirmą kartą istorijoje pakilo virš 10 000 punktų, per metus išaugęs daugiau nei 21 </w:t>
            </w:r>
            <w:r>
              <w:rPr>
                <w:rFonts w:asciiTheme="minorHAnsi" w:hAnsiTheme="minorHAnsi" w:cstheme="minorHAnsi"/>
                <w:sz w:val="20"/>
                <w:szCs w:val="20"/>
              </w:rPr>
              <w:t>proc</w:t>
            </w:r>
            <w:r w:rsidRPr="006878E5">
              <w:rPr>
                <w:rFonts w:asciiTheme="minorHAnsi" w:hAnsiTheme="minorHAnsi" w:cstheme="minorHAnsi"/>
                <w:sz w:val="20"/>
                <w:szCs w:val="20"/>
              </w:rPr>
              <w:t xml:space="preserve">. Augimą lėmė kasybos, gynybos, finansų ir mažmeninės prekybos bendrovių akcijos, o indeksas 2025 m. pranoko pagrindinius JAV akcijų rodiklius. Nors tai gera žinia investuotojams, FTSE 100 labiau atspindi pasaulinį verslą nei pačios JK ekonomikos būklę, nes apie trys ketvirtadaliai pajamų gaunami užsienyje. </w:t>
            </w:r>
          </w:p>
        </w:tc>
        <w:tc>
          <w:tcPr>
            <w:tcW w:w="3862" w:type="dxa"/>
            <w:gridSpan w:val="2"/>
            <w:tcMar>
              <w:top w:w="29" w:type="dxa"/>
              <w:left w:w="115" w:type="dxa"/>
              <w:bottom w:w="29" w:type="dxa"/>
              <w:right w:w="115" w:type="dxa"/>
            </w:tcMar>
          </w:tcPr>
          <w:p w14:paraId="645DDC64" w14:textId="77777777" w:rsidR="0071202F" w:rsidRPr="006878E5" w:rsidRDefault="0071202F" w:rsidP="0071202F">
            <w:pPr>
              <w:spacing w:after="0" w:line="240" w:lineRule="auto"/>
              <w:jc w:val="both"/>
              <w:rPr>
                <w:rFonts w:asciiTheme="minorHAnsi" w:hAnsiTheme="minorHAnsi" w:cstheme="minorHAnsi"/>
                <w:sz w:val="20"/>
                <w:szCs w:val="20"/>
              </w:rPr>
            </w:pPr>
            <w:hyperlink r:id="rId91" w:history="1">
              <w:r w:rsidRPr="006878E5">
                <w:rPr>
                  <w:rStyle w:val="Hyperlink"/>
                  <w:rFonts w:asciiTheme="minorHAnsi" w:hAnsiTheme="minorHAnsi" w:cstheme="minorHAnsi"/>
                  <w:sz w:val="20"/>
                  <w:szCs w:val="20"/>
                </w:rPr>
                <w:t xml:space="preserve">FTSE 100 </w:t>
              </w:r>
              <w:proofErr w:type="spellStart"/>
              <w:r w:rsidRPr="006878E5">
                <w:rPr>
                  <w:rStyle w:val="Hyperlink"/>
                  <w:rFonts w:asciiTheme="minorHAnsi" w:hAnsiTheme="minorHAnsi" w:cstheme="minorHAnsi"/>
                  <w:sz w:val="20"/>
                  <w:szCs w:val="20"/>
                </w:rPr>
                <w:t>hits</w:t>
              </w:r>
              <w:proofErr w:type="spellEnd"/>
              <w:r w:rsidRPr="006878E5">
                <w:rPr>
                  <w:rStyle w:val="Hyperlink"/>
                  <w:rFonts w:asciiTheme="minorHAnsi" w:hAnsiTheme="minorHAnsi" w:cstheme="minorHAnsi"/>
                  <w:sz w:val="20"/>
                  <w:szCs w:val="20"/>
                </w:rPr>
                <w:t xml:space="preserve"> 10,000 mark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first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time</w:t>
              </w:r>
              <w:proofErr w:type="spellEnd"/>
            </w:hyperlink>
          </w:p>
        </w:tc>
      </w:tr>
      <w:tr w:rsidR="00312E81" w:rsidRPr="006878E5" w14:paraId="03F83168" w14:textId="77777777" w:rsidTr="00312E81">
        <w:trPr>
          <w:trHeight w:val="41"/>
        </w:trPr>
        <w:tc>
          <w:tcPr>
            <w:tcW w:w="1474" w:type="dxa"/>
            <w:gridSpan w:val="2"/>
            <w:tcMar>
              <w:top w:w="29" w:type="dxa"/>
              <w:left w:w="115" w:type="dxa"/>
              <w:bottom w:w="29" w:type="dxa"/>
              <w:right w:w="115" w:type="dxa"/>
            </w:tcMar>
          </w:tcPr>
          <w:p w14:paraId="53A176D3"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03/01</w:t>
            </w:r>
          </w:p>
        </w:tc>
        <w:tc>
          <w:tcPr>
            <w:tcW w:w="16866" w:type="dxa"/>
            <w:gridSpan w:val="2"/>
            <w:tcMar>
              <w:top w:w="29" w:type="dxa"/>
              <w:left w:w="115" w:type="dxa"/>
              <w:bottom w:w="29" w:type="dxa"/>
              <w:right w:w="115" w:type="dxa"/>
            </w:tcMar>
          </w:tcPr>
          <w:p w14:paraId="74586E2A" w14:textId="12D46902"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viešieji finansai patiria vis didesnį spaudimą, nes nacionalinė skola 2026 m. pirmą kartą viršys 3 trilijonus svarų ir, prognozuojama, toliau augs. Leiboristų vyriausybė per artimiausius penkerius metus planuoja pasiskolinti daugiau nei 430 mlrd. svarų. Didėjant socialinėms išmokoms, silpnėjant ekonomikos augimui ir augant nedarbui, kritikai perspėja, kad tokia skolos našta gali turėti ilgalaikių neigiamų pasekmių ekonomikai ir jaunajai kartai. </w:t>
            </w:r>
          </w:p>
        </w:tc>
        <w:tc>
          <w:tcPr>
            <w:tcW w:w="3862" w:type="dxa"/>
            <w:gridSpan w:val="2"/>
            <w:tcMar>
              <w:top w:w="29" w:type="dxa"/>
              <w:left w:w="115" w:type="dxa"/>
              <w:bottom w:w="29" w:type="dxa"/>
              <w:right w:w="115" w:type="dxa"/>
            </w:tcMar>
          </w:tcPr>
          <w:p w14:paraId="7F874893" w14:textId="14A39645" w:rsidR="0071202F" w:rsidRPr="006878E5" w:rsidRDefault="0071202F" w:rsidP="0071202F">
            <w:pPr>
              <w:spacing w:after="0"/>
              <w:rPr>
                <w:rFonts w:asciiTheme="minorHAnsi" w:hAnsiTheme="minorHAnsi" w:cstheme="minorHAnsi"/>
                <w:sz w:val="20"/>
                <w:szCs w:val="20"/>
              </w:rPr>
            </w:pPr>
            <w:hyperlink r:id="rId92" w:tgtFrame="_blank" w:history="1">
              <w:proofErr w:type="spellStart"/>
              <w:r w:rsidRPr="006878E5">
                <w:rPr>
                  <w:rStyle w:val="Hyperlink"/>
                  <w:rFonts w:asciiTheme="minorHAnsi" w:hAnsiTheme="minorHAnsi" w:cstheme="minorHAnsi"/>
                  <w:sz w:val="20"/>
                  <w:szCs w:val="20"/>
                </w:rPr>
                <w:t>Economy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under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strain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Labour's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unparalleled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borrowing</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send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national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debt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past</w:t>
              </w:r>
              <w:proofErr w:type="spellEnd"/>
              <w:r w:rsidRPr="006878E5">
                <w:rPr>
                  <w:rStyle w:val="Hyperlink"/>
                  <w:rFonts w:asciiTheme="minorHAnsi" w:hAnsiTheme="minorHAnsi" w:cstheme="minorHAnsi"/>
                  <w:sz w:val="20"/>
                  <w:szCs w:val="20"/>
                </w:rPr>
                <w:t xml:space="preserve"> £3</w:t>
              </w:r>
              <w:r>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trillion</w:t>
              </w:r>
              <w:proofErr w:type="spellEnd"/>
            </w:hyperlink>
          </w:p>
        </w:tc>
      </w:tr>
      <w:tr w:rsidR="00312E81" w:rsidRPr="006878E5" w14:paraId="245B0A4D" w14:textId="77777777" w:rsidTr="00312E81">
        <w:trPr>
          <w:trHeight w:val="41"/>
        </w:trPr>
        <w:tc>
          <w:tcPr>
            <w:tcW w:w="1474" w:type="dxa"/>
            <w:gridSpan w:val="2"/>
            <w:tcMar>
              <w:top w:w="29" w:type="dxa"/>
              <w:left w:w="115" w:type="dxa"/>
              <w:bottom w:w="29" w:type="dxa"/>
              <w:right w:w="115" w:type="dxa"/>
            </w:tcMar>
          </w:tcPr>
          <w:p w14:paraId="638C1BF3"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lastRenderedPageBreak/>
              <w:t>05/01</w:t>
            </w:r>
          </w:p>
        </w:tc>
        <w:tc>
          <w:tcPr>
            <w:tcW w:w="16866" w:type="dxa"/>
            <w:gridSpan w:val="2"/>
            <w:tcMar>
              <w:top w:w="29" w:type="dxa"/>
              <w:left w:w="115" w:type="dxa"/>
              <w:bottom w:w="29" w:type="dxa"/>
              <w:right w:w="115" w:type="dxa"/>
            </w:tcMar>
          </w:tcPr>
          <w:p w14:paraId="111929D3" w14:textId="75107138"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JK artėja prie demografinio lūžio taško</w:t>
            </w:r>
            <w:r>
              <w:rPr>
                <w:rFonts w:asciiTheme="minorHAnsi" w:hAnsiTheme="minorHAnsi" w:cstheme="minorHAnsi"/>
                <w:sz w:val="20"/>
                <w:szCs w:val="20"/>
              </w:rPr>
              <w:t>. J</w:t>
            </w:r>
            <w:r w:rsidRPr="006878E5">
              <w:rPr>
                <w:rFonts w:asciiTheme="minorHAnsi" w:hAnsiTheme="minorHAnsi" w:cstheme="minorHAnsi"/>
                <w:sz w:val="20"/>
                <w:szCs w:val="20"/>
              </w:rPr>
              <w:t>au netrukus mirčių skaičius gali viršyti gimimų skaičių. Gimstamumas smarkiai sumažėjo (iki 1,4 vaiko per moterį), o visuomenė sparčiai sensta. Tai kels didelį spaudimą viešiesiems finansams, mokesčių pajamoms ir viešosioms paslaugoms. Be reikšmingų pokyčių JK vis labiau teks remtis imigracija, kad būtų palaikomas ekonomikos augimas ir finansuojamos pensijos, sveikatos apsauga bei socialinė gerovė.</w:t>
            </w:r>
          </w:p>
        </w:tc>
        <w:tc>
          <w:tcPr>
            <w:tcW w:w="3862" w:type="dxa"/>
            <w:gridSpan w:val="2"/>
            <w:tcMar>
              <w:top w:w="29" w:type="dxa"/>
              <w:left w:w="115" w:type="dxa"/>
              <w:bottom w:w="29" w:type="dxa"/>
              <w:right w:w="115" w:type="dxa"/>
            </w:tcMar>
          </w:tcPr>
          <w:p w14:paraId="0D663063" w14:textId="77777777" w:rsidR="0071202F" w:rsidRPr="006878E5" w:rsidRDefault="0071202F" w:rsidP="0071202F">
            <w:pPr>
              <w:spacing w:after="0"/>
              <w:rPr>
                <w:rFonts w:asciiTheme="minorHAnsi" w:hAnsiTheme="minorHAnsi" w:cstheme="minorHAnsi"/>
                <w:sz w:val="20"/>
                <w:szCs w:val="20"/>
              </w:rPr>
            </w:pPr>
            <w:hyperlink r:id="rId93" w:tgtFrame="_blank" w:history="1">
              <w:proofErr w:type="spellStart"/>
              <w:r w:rsidRPr="006878E5">
                <w:rPr>
                  <w:rStyle w:val="Hyperlink"/>
                  <w:rFonts w:asciiTheme="minorHAnsi" w:hAnsiTheme="minorHAnsi" w:cstheme="minorHAnsi"/>
                  <w:sz w:val="20"/>
                  <w:szCs w:val="20"/>
                </w:rPr>
                <w:t>Deaths</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exceed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births</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turning-point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year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UK </w:t>
              </w:r>
              <w:proofErr w:type="spellStart"/>
              <w:r w:rsidRPr="006878E5">
                <w:rPr>
                  <w:rStyle w:val="Hyperlink"/>
                  <w:rFonts w:asciiTheme="minorHAnsi" w:hAnsiTheme="minorHAnsi" w:cstheme="minorHAnsi"/>
                  <w:sz w:val="20"/>
                  <w:szCs w:val="20"/>
                </w:rPr>
                <w:t>population</w:t>
              </w:r>
              <w:proofErr w:type="spellEnd"/>
            </w:hyperlink>
            <w:r w:rsidRPr="006878E5">
              <w:rPr>
                <w:rFonts w:asciiTheme="minorHAnsi" w:hAnsiTheme="minorHAnsi" w:cstheme="minorHAnsi"/>
                <w:sz w:val="20"/>
                <w:szCs w:val="20"/>
              </w:rPr>
              <w:t xml:space="preserve"> </w:t>
            </w:r>
          </w:p>
        </w:tc>
      </w:tr>
      <w:tr w:rsidR="00312E81" w:rsidRPr="006878E5" w14:paraId="0124775B" w14:textId="77777777" w:rsidTr="00312E81">
        <w:trPr>
          <w:trHeight w:val="41"/>
        </w:trPr>
        <w:tc>
          <w:tcPr>
            <w:tcW w:w="1474" w:type="dxa"/>
            <w:gridSpan w:val="2"/>
            <w:tcMar>
              <w:top w:w="29" w:type="dxa"/>
              <w:left w:w="115" w:type="dxa"/>
              <w:bottom w:w="29" w:type="dxa"/>
              <w:right w:w="115" w:type="dxa"/>
            </w:tcMar>
          </w:tcPr>
          <w:p w14:paraId="40AC0CA3"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07/01</w:t>
            </w:r>
          </w:p>
        </w:tc>
        <w:tc>
          <w:tcPr>
            <w:tcW w:w="16866" w:type="dxa"/>
            <w:gridSpan w:val="2"/>
            <w:tcMar>
              <w:top w:w="29" w:type="dxa"/>
              <w:left w:w="115" w:type="dxa"/>
              <w:bottom w:w="29" w:type="dxa"/>
              <w:right w:w="115" w:type="dxa"/>
            </w:tcMar>
          </w:tcPr>
          <w:p w14:paraId="236DB351" w14:textId="5D9F0A3B"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2025 m. britų investuotojai rekordiškai traukėsi iš akcijų rinkų</w:t>
            </w:r>
            <w:r>
              <w:rPr>
                <w:rFonts w:asciiTheme="minorHAnsi" w:hAnsiTheme="minorHAnsi" w:cstheme="minorHAnsi"/>
                <w:sz w:val="20"/>
                <w:szCs w:val="20"/>
              </w:rPr>
              <w:t>. I</w:t>
            </w:r>
            <w:r w:rsidRPr="006878E5">
              <w:rPr>
                <w:rFonts w:asciiTheme="minorHAnsi" w:hAnsiTheme="minorHAnsi" w:cstheme="minorHAnsi"/>
                <w:sz w:val="20"/>
                <w:szCs w:val="20"/>
              </w:rPr>
              <w:t>š akcijų fondų buvo išimta 6,7 mlrd. svarų</w:t>
            </w:r>
            <w:r>
              <w:rPr>
                <w:rFonts w:asciiTheme="minorHAnsi" w:hAnsiTheme="minorHAnsi" w:cstheme="minorHAnsi"/>
                <w:sz w:val="20"/>
                <w:szCs w:val="20"/>
              </w:rPr>
              <w:t xml:space="preserve"> sterlingų</w:t>
            </w:r>
            <w:r w:rsidRPr="006878E5">
              <w:rPr>
                <w:rFonts w:asciiTheme="minorHAnsi" w:hAnsiTheme="minorHAnsi" w:cstheme="minorHAnsi"/>
                <w:sz w:val="20"/>
                <w:szCs w:val="20"/>
              </w:rPr>
              <w:t>, daugiausia nuo duomenų rinkimo pradžios, nepaisant to, kad FTSE 100 pasiekė naujas aukštumas. Pagrindinė priežastis buvo biudžeto ir ekonominės politikos neapibrėžtumas, dėl kurio investuotojai rinkosi saugesnes alternatyvas, tokias kaip pinigų rinkos fondai</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4284F129" w14:textId="77777777" w:rsidR="0071202F" w:rsidRPr="006878E5" w:rsidRDefault="0071202F" w:rsidP="0071202F">
            <w:pPr>
              <w:spacing w:after="0"/>
              <w:rPr>
                <w:rFonts w:asciiTheme="minorHAnsi" w:hAnsiTheme="minorHAnsi" w:cstheme="minorHAnsi"/>
                <w:sz w:val="20"/>
                <w:szCs w:val="20"/>
              </w:rPr>
            </w:pPr>
            <w:hyperlink r:id="rId94" w:tgtFrame="_blank" w:history="1">
              <w:proofErr w:type="spellStart"/>
              <w:r w:rsidRPr="006878E5">
                <w:rPr>
                  <w:rStyle w:val="Hyperlink"/>
                  <w:rFonts w:asciiTheme="minorHAnsi" w:hAnsiTheme="minorHAnsi" w:cstheme="minorHAnsi"/>
                  <w:sz w:val="20"/>
                  <w:szCs w:val="20"/>
                </w:rPr>
                <w:t>British</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investors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fled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stock</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markets</w:t>
              </w:r>
              <w:proofErr w:type="spellEnd"/>
              <w:r w:rsidRPr="006878E5">
                <w:rPr>
                  <w:rStyle w:val="Hyperlink"/>
                  <w:rFonts w:asciiTheme="minorHAnsi" w:hAnsiTheme="minorHAnsi" w:cstheme="minorHAnsi"/>
                  <w:sz w:val="20"/>
                  <w:szCs w:val="20"/>
                </w:rPr>
                <w:t xml:space="preserve"> at </w:t>
              </w:r>
              <w:proofErr w:type="spellStart"/>
              <w:r w:rsidRPr="006878E5">
                <w:rPr>
                  <w:rStyle w:val="Hyperlink"/>
                  <w:rFonts w:asciiTheme="minorHAnsi" w:hAnsiTheme="minorHAnsi" w:cstheme="minorHAnsi"/>
                  <w:sz w:val="20"/>
                  <w:szCs w:val="20"/>
                </w:rPr>
                <w:t>record</w:t>
              </w:r>
              <w:proofErr w:type="spellEnd"/>
              <w:r w:rsidRPr="006878E5">
                <w:rPr>
                  <w:rStyle w:val="Hyperlink"/>
                  <w:rFonts w:asciiTheme="minorHAnsi" w:hAnsiTheme="minorHAnsi" w:cstheme="minorHAnsi"/>
                  <w:sz w:val="20"/>
                  <w:szCs w:val="20"/>
                </w:rPr>
                <w:t xml:space="preserve"> rate in 2025</w:t>
              </w:r>
            </w:hyperlink>
          </w:p>
        </w:tc>
      </w:tr>
      <w:tr w:rsidR="00312E81" w:rsidRPr="006878E5" w14:paraId="228EA230" w14:textId="77777777" w:rsidTr="00312E81">
        <w:trPr>
          <w:trHeight w:val="41"/>
        </w:trPr>
        <w:tc>
          <w:tcPr>
            <w:tcW w:w="1474" w:type="dxa"/>
            <w:gridSpan w:val="2"/>
            <w:tcMar>
              <w:top w:w="29" w:type="dxa"/>
              <w:left w:w="115" w:type="dxa"/>
              <w:bottom w:w="29" w:type="dxa"/>
              <w:right w:w="115" w:type="dxa"/>
            </w:tcMar>
          </w:tcPr>
          <w:p w14:paraId="27EAD062"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12/01</w:t>
            </w:r>
          </w:p>
        </w:tc>
        <w:tc>
          <w:tcPr>
            <w:tcW w:w="16866" w:type="dxa"/>
            <w:gridSpan w:val="2"/>
            <w:tcMar>
              <w:top w:w="29" w:type="dxa"/>
              <w:left w:w="115" w:type="dxa"/>
              <w:bottom w:w="29" w:type="dxa"/>
              <w:right w:w="115" w:type="dxa"/>
            </w:tcMar>
          </w:tcPr>
          <w:p w14:paraId="76490CB3" w14:textId="27F0016F"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Didėjančios darbo ir energijos sąnaudos stumia JK gamybos sektorių prie kritinio taško</w:t>
            </w:r>
            <w:r>
              <w:rPr>
                <w:rFonts w:asciiTheme="minorHAnsi" w:hAnsiTheme="minorHAnsi" w:cstheme="minorHAnsi"/>
                <w:sz w:val="20"/>
                <w:szCs w:val="20"/>
              </w:rPr>
              <w:t>. B</w:t>
            </w:r>
            <w:r w:rsidRPr="006878E5">
              <w:rPr>
                <w:rFonts w:asciiTheme="minorHAnsi" w:hAnsiTheme="minorHAnsi" w:cstheme="minorHAnsi"/>
                <w:sz w:val="20"/>
                <w:szCs w:val="20"/>
              </w:rPr>
              <w:t>eveik 90 proc. gamintojų tikisi didesnių darbo kaštų, o du trečdaliai – brangesnės energijos, todėl dalis investicijų gali būti atšaukta arba perkelta į užsienį. Mažiau nei pusė įmonių JK laiko patrauklia vieta investuoti, o sektoriui prognozuojamas 0,5 proc. susitraukimas, nors kai kurie vadovai išlieka atsargiai optimistiški ir viliasi vyriausybės pramonės strategijos nauda. Tuo pat metu bendras verslo pasitikėjimas šalyje smunka iki žemiausio lygio per beveik penkerius metus dėl augančių sąnaudų, silpnos paklausos ir neapibrėžtumo dėl ekonominės politikos.</w:t>
            </w:r>
          </w:p>
        </w:tc>
        <w:tc>
          <w:tcPr>
            <w:tcW w:w="3862" w:type="dxa"/>
            <w:gridSpan w:val="2"/>
            <w:tcMar>
              <w:top w:w="29" w:type="dxa"/>
              <w:left w:w="115" w:type="dxa"/>
              <w:bottom w:w="29" w:type="dxa"/>
              <w:right w:w="115" w:type="dxa"/>
            </w:tcMar>
          </w:tcPr>
          <w:p w14:paraId="6B792BB5" w14:textId="77777777" w:rsidR="0071202F" w:rsidRPr="006878E5" w:rsidRDefault="0071202F" w:rsidP="0071202F">
            <w:pPr>
              <w:spacing w:after="0"/>
              <w:rPr>
                <w:rFonts w:asciiTheme="minorHAnsi" w:hAnsiTheme="minorHAnsi" w:cstheme="minorHAnsi"/>
                <w:sz w:val="20"/>
                <w:szCs w:val="20"/>
              </w:rPr>
            </w:pPr>
            <w:hyperlink r:id="rId95" w:tgtFrame="_blank" w:history="1">
              <w:proofErr w:type="spellStart"/>
              <w:r w:rsidRPr="006878E5">
                <w:rPr>
                  <w:rStyle w:val="Hyperlink"/>
                  <w:rFonts w:asciiTheme="minorHAnsi" w:hAnsiTheme="minorHAnsi" w:cstheme="minorHAnsi"/>
                  <w:sz w:val="20"/>
                  <w:szCs w:val="20"/>
                </w:rPr>
                <w:t>Business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costs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close</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tipping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point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warn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manufacturers</w:t>
              </w:r>
              <w:proofErr w:type="spellEnd"/>
            </w:hyperlink>
          </w:p>
        </w:tc>
      </w:tr>
      <w:tr w:rsidR="00312E81" w:rsidRPr="006878E5" w14:paraId="28DC0A3A" w14:textId="77777777" w:rsidTr="00312E81">
        <w:trPr>
          <w:trHeight w:val="41"/>
        </w:trPr>
        <w:tc>
          <w:tcPr>
            <w:tcW w:w="1474" w:type="dxa"/>
            <w:gridSpan w:val="2"/>
            <w:tcMar>
              <w:top w:w="29" w:type="dxa"/>
              <w:left w:w="115" w:type="dxa"/>
              <w:bottom w:w="29" w:type="dxa"/>
              <w:right w:w="115" w:type="dxa"/>
            </w:tcMar>
          </w:tcPr>
          <w:p w14:paraId="54F0C069"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12/01</w:t>
            </w:r>
          </w:p>
        </w:tc>
        <w:tc>
          <w:tcPr>
            <w:tcW w:w="16866" w:type="dxa"/>
            <w:gridSpan w:val="2"/>
            <w:tcMar>
              <w:top w:w="29" w:type="dxa"/>
              <w:left w:w="115" w:type="dxa"/>
              <w:bottom w:w="29" w:type="dxa"/>
              <w:right w:w="115" w:type="dxa"/>
            </w:tcMar>
          </w:tcPr>
          <w:p w14:paraId="33126618" w14:textId="7777777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2025 m. Londone buvo parduota daugiausia būstų su nuostoliu, palyginti su visais kitais Anglijos ir Velso regionais. Beveik 15 proc. pardavėjų gavo mažiau, nei sumokėjo pirkdami. Ypač daug nuostolių fiksuota butų pardavimuose. Tai rodo silpnėjančią Londono nekilnojamojo turto rinką ir didėjančius sunkumus būsto savininkams, ypač tiems, kurie įsigijo turtą kainų piko metu. Tuo tarpu šiauriniuose regionuose padėtis pagerėjo, kur kainų augimas kompensuoja nuosmukį.</w:t>
            </w:r>
          </w:p>
        </w:tc>
        <w:tc>
          <w:tcPr>
            <w:tcW w:w="3862" w:type="dxa"/>
            <w:gridSpan w:val="2"/>
            <w:tcMar>
              <w:top w:w="29" w:type="dxa"/>
              <w:left w:w="115" w:type="dxa"/>
              <w:bottom w:w="29" w:type="dxa"/>
              <w:right w:w="115" w:type="dxa"/>
            </w:tcMar>
          </w:tcPr>
          <w:p w14:paraId="63E37A69" w14:textId="6D90C632" w:rsidR="0071202F" w:rsidRPr="006878E5" w:rsidRDefault="0071202F" w:rsidP="0071202F">
            <w:pPr>
              <w:spacing w:after="0" w:line="240" w:lineRule="auto"/>
              <w:jc w:val="both"/>
              <w:rPr>
                <w:rFonts w:asciiTheme="minorHAnsi" w:hAnsiTheme="minorHAnsi" w:cstheme="minorHAnsi"/>
                <w:sz w:val="20"/>
                <w:szCs w:val="20"/>
              </w:rPr>
            </w:pPr>
            <w:hyperlink r:id="rId96" w:history="1">
              <w:proofErr w:type="spellStart"/>
              <w:r w:rsidRPr="006878E5">
                <w:rPr>
                  <w:rStyle w:val="Hyperlink"/>
                  <w:rFonts w:asciiTheme="minorHAnsi" w:hAnsiTheme="minorHAnsi" w:cstheme="minorHAnsi"/>
                  <w:sz w:val="20"/>
                  <w:szCs w:val="20"/>
                </w:rPr>
                <w:t>Share</w:t>
              </w:r>
              <w:proofErr w:type="spellEnd"/>
              <w:r w:rsidRPr="006878E5">
                <w:rPr>
                  <w:rStyle w:val="Hyperlink"/>
                  <w:rFonts w:asciiTheme="minorHAnsi" w:hAnsiTheme="minorHAnsi" w:cstheme="minorHAnsi"/>
                  <w:sz w:val="20"/>
                  <w:szCs w:val="20"/>
                </w:rPr>
                <w:t xml:space="preserve"> of London </w:t>
              </w:r>
              <w:proofErr w:type="spellStart"/>
              <w:r w:rsidRPr="006878E5">
                <w:rPr>
                  <w:rStyle w:val="Hyperlink"/>
                  <w:rFonts w:asciiTheme="minorHAnsi" w:hAnsiTheme="minorHAnsi" w:cstheme="minorHAnsi"/>
                  <w:sz w:val="20"/>
                  <w:szCs w:val="20"/>
                </w:rPr>
                <w:t>homes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sold</w:t>
              </w:r>
              <w:proofErr w:type="spellEnd"/>
              <w:r w:rsidRPr="006878E5">
                <w:rPr>
                  <w:rStyle w:val="Hyperlink"/>
                  <w:rFonts w:asciiTheme="minorHAnsi" w:hAnsiTheme="minorHAnsi" w:cstheme="minorHAnsi"/>
                  <w:sz w:val="20"/>
                  <w:szCs w:val="20"/>
                </w:rPr>
                <w:t xml:space="preserve"> at a </w:t>
              </w:r>
              <w:proofErr w:type="spellStart"/>
              <w:r w:rsidRPr="006878E5">
                <w:rPr>
                  <w:rStyle w:val="Hyperlink"/>
                  <w:rFonts w:asciiTheme="minorHAnsi" w:hAnsiTheme="minorHAnsi" w:cstheme="minorHAnsi"/>
                  <w:sz w:val="20"/>
                  <w:szCs w:val="20"/>
                </w:rPr>
                <w:t>loss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higher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than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anywhere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else</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England</w:t>
              </w:r>
              <w:proofErr w:type="spellEnd"/>
            </w:hyperlink>
            <w:r w:rsidRPr="006878E5">
              <w:rPr>
                <w:rFonts w:asciiTheme="minorHAnsi" w:hAnsiTheme="minorHAnsi" w:cstheme="minorHAnsi"/>
                <w:sz w:val="20"/>
                <w:szCs w:val="20"/>
              </w:rPr>
              <w:t xml:space="preserve">    </w:t>
            </w:r>
          </w:p>
        </w:tc>
      </w:tr>
      <w:tr w:rsidR="00312E81" w:rsidRPr="006878E5" w14:paraId="77AC0307" w14:textId="77777777" w:rsidTr="00312E81">
        <w:trPr>
          <w:trHeight w:val="41"/>
        </w:trPr>
        <w:tc>
          <w:tcPr>
            <w:tcW w:w="1474" w:type="dxa"/>
            <w:gridSpan w:val="2"/>
            <w:tcMar>
              <w:top w:w="29" w:type="dxa"/>
              <w:left w:w="115" w:type="dxa"/>
              <w:bottom w:w="29" w:type="dxa"/>
              <w:right w:w="115" w:type="dxa"/>
            </w:tcMar>
          </w:tcPr>
          <w:p w14:paraId="47703FFC"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14/01</w:t>
            </w:r>
          </w:p>
        </w:tc>
        <w:tc>
          <w:tcPr>
            <w:tcW w:w="16866" w:type="dxa"/>
            <w:gridSpan w:val="2"/>
            <w:tcMar>
              <w:top w:w="29" w:type="dxa"/>
              <w:left w:w="115" w:type="dxa"/>
              <w:bottom w:w="29" w:type="dxa"/>
              <w:right w:w="115" w:type="dxa"/>
            </w:tcMar>
          </w:tcPr>
          <w:p w14:paraId="38538901" w14:textId="2F386298"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verslo sekretorius Peteris </w:t>
            </w:r>
            <w:proofErr w:type="spellStart"/>
            <w:r w:rsidRPr="006878E5">
              <w:rPr>
                <w:rFonts w:asciiTheme="minorHAnsi" w:hAnsiTheme="minorHAnsi" w:cstheme="minorHAnsi"/>
                <w:sz w:val="20"/>
                <w:szCs w:val="20"/>
              </w:rPr>
              <w:t>Kyle</w:t>
            </w:r>
            <w:proofErr w:type="spellEnd"/>
            <w:r w:rsidRPr="006878E5">
              <w:rPr>
                <w:rFonts w:asciiTheme="minorHAnsi" w:hAnsiTheme="minorHAnsi" w:cstheme="minorHAnsi"/>
                <w:sz w:val="20"/>
                <w:szCs w:val="20"/>
              </w:rPr>
              <w:t xml:space="preserve"> pareiškė, kad vyriausybės tiksl</w:t>
            </w:r>
            <w:r>
              <w:rPr>
                <w:rFonts w:asciiTheme="minorHAnsi" w:hAnsiTheme="minorHAnsi" w:cstheme="minorHAnsi"/>
                <w:sz w:val="20"/>
                <w:szCs w:val="20"/>
              </w:rPr>
              <w:t>ą</w:t>
            </w:r>
            <w:r w:rsidRPr="006878E5">
              <w:rPr>
                <w:rFonts w:asciiTheme="minorHAnsi" w:hAnsiTheme="minorHAnsi" w:cstheme="minorHAnsi"/>
                <w:sz w:val="20"/>
                <w:szCs w:val="20"/>
              </w:rPr>
              <w:t xml:space="preserve"> </w:t>
            </w:r>
            <w:r>
              <w:rPr>
                <w:rFonts w:asciiTheme="minorHAnsi" w:hAnsiTheme="minorHAnsi" w:cstheme="minorHAnsi"/>
                <w:sz w:val="20"/>
                <w:szCs w:val="20"/>
              </w:rPr>
              <w:t>ekonomikos augimui</w:t>
            </w:r>
            <w:r w:rsidRPr="006878E5">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878E5">
              <w:rPr>
                <w:rFonts w:asciiTheme="minorHAnsi" w:hAnsiTheme="minorHAnsi" w:cstheme="minorHAnsi"/>
                <w:sz w:val="20"/>
                <w:szCs w:val="20"/>
              </w:rPr>
              <w:t>„eiti koja kojon“</w:t>
            </w:r>
            <w:r>
              <w:rPr>
                <w:rFonts w:asciiTheme="minorHAnsi" w:hAnsiTheme="minorHAnsi" w:cstheme="minorHAnsi"/>
                <w:sz w:val="20"/>
                <w:szCs w:val="20"/>
              </w:rPr>
              <w:t xml:space="preserve"> </w:t>
            </w:r>
            <w:r w:rsidRPr="006878E5">
              <w:rPr>
                <w:rFonts w:asciiTheme="minorHAnsi" w:hAnsiTheme="minorHAnsi" w:cstheme="minorHAnsi"/>
                <w:sz w:val="20"/>
                <w:szCs w:val="20"/>
              </w:rPr>
              <w:t xml:space="preserve">su JAV, siekiant didinti atlyginimus, disponuojamąsias pajamas ir gyvenimo lygį. Kalboje verslo lyderiams jis pabrėžė Modernios pramonės strategijos svarbą, kuri orientuota į JK stiprybių </w:t>
            </w:r>
            <w:r>
              <w:rPr>
                <w:rFonts w:asciiTheme="minorHAnsi" w:hAnsiTheme="minorHAnsi" w:cstheme="minorHAnsi"/>
                <w:sz w:val="20"/>
                <w:szCs w:val="20"/>
              </w:rPr>
              <w:t>puoselėjimą</w:t>
            </w:r>
            <w:r w:rsidRPr="006878E5">
              <w:rPr>
                <w:rFonts w:asciiTheme="minorHAnsi" w:hAnsiTheme="minorHAnsi" w:cstheme="minorHAnsi"/>
                <w:sz w:val="20"/>
                <w:szCs w:val="20"/>
              </w:rPr>
              <w:t>, verslų didinimą ir jų išlaikymą šalyje, kartu mažinant reguliacinę naštą. Vyriausybė jau pritraukė 79 mlrd. svarų</w:t>
            </w:r>
            <w:r>
              <w:rPr>
                <w:rFonts w:asciiTheme="minorHAnsi" w:hAnsiTheme="minorHAnsi" w:cstheme="minorHAnsi"/>
                <w:sz w:val="20"/>
                <w:szCs w:val="20"/>
              </w:rPr>
              <w:t xml:space="preserve"> sterlingų</w:t>
            </w:r>
            <w:r w:rsidRPr="006878E5">
              <w:rPr>
                <w:rFonts w:asciiTheme="minorHAnsi" w:hAnsiTheme="minorHAnsi" w:cstheme="minorHAnsi"/>
                <w:sz w:val="20"/>
                <w:szCs w:val="20"/>
              </w:rPr>
              <w:t xml:space="preserve"> investicijų ir sukūrė apie 50 tūkst. gerai apmokamų darbo vietų, o artimiausiu metu planuoja dar aktyviau remti augimą per investicijas, eksporto finansavimą ir energijos kaštų mažinimą, kad JK taptų viena patraukliausių vietų pasaulyje verslui ir investicijoms. </w:t>
            </w:r>
          </w:p>
        </w:tc>
        <w:tc>
          <w:tcPr>
            <w:tcW w:w="3862" w:type="dxa"/>
            <w:gridSpan w:val="2"/>
            <w:tcMar>
              <w:top w:w="29" w:type="dxa"/>
              <w:left w:w="115" w:type="dxa"/>
              <w:bottom w:w="29" w:type="dxa"/>
              <w:right w:w="115" w:type="dxa"/>
            </w:tcMar>
          </w:tcPr>
          <w:p w14:paraId="77BBB8C3" w14:textId="21AC72A7" w:rsidR="0071202F" w:rsidRPr="006878E5" w:rsidRDefault="0071202F" w:rsidP="0071202F">
            <w:pPr>
              <w:spacing w:after="0"/>
              <w:rPr>
                <w:rFonts w:asciiTheme="minorHAnsi" w:hAnsiTheme="minorHAnsi" w:cstheme="minorHAnsi"/>
                <w:sz w:val="20"/>
                <w:szCs w:val="20"/>
              </w:rPr>
            </w:pPr>
            <w:hyperlink r:id="rId97" w:tgtFrame="_blank" w:history="1">
              <w:r>
                <w:rPr>
                  <w:rStyle w:val="Hyperlink"/>
                  <w:rFonts w:asciiTheme="minorHAnsi" w:hAnsiTheme="minorHAnsi" w:cstheme="minorHAnsi"/>
                  <w:sz w:val="20"/>
                  <w:szCs w:val="20"/>
                </w:rPr>
                <w:t>GOV.UK</w:t>
              </w:r>
            </w:hyperlink>
          </w:p>
        </w:tc>
      </w:tr>
      <w:tr w:rsidR="00312E81" w:rsidRPr="006878E5" w14:paraId="4BF2A40B" w14:textId="77777777" w:rsidTr="00312E81">
        <w:trPr>
          <w:trHeight w:val="41"/>
        </w:trPr>
        <w:tc>
          <w:tcPr>
            <w:tcW w:w="1474" w:type="dxa"/>
            <w:gridSpan w:val="2"/>
            <w:tcMar>
              <w:top w:w="29" w:type="dxa"/>
              <w:left w:w="115" w:type="dxa"/>
              <w:bottom w:w="29" w:type="dxa"/>
              <w:right w:w="115" w:type="dxa"/>
            </w:tcMar>
          </w:tcPr>
          <w:p w14:paraId="577B7F11"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15/01</w:t>
            </w:r>
          </w:p>
        </w:tc>
        <w:tc>
          <w:tcPr>
            <w:tcW w:w="16866" w:type="dxa"/>
            <w:gridSpan w:val="2"/>
            <w:tcMar>
              <w:top w:w="29" w:type="dxa"/>
              <w:left w:w="115" w:type="dxa"/>
              <w:bottom w:w="29" w:type="dxa"/>
              <w:right w:w="115" w:type="dxa"/>
            </w:tcMar>
          </w:tcPr>
          <w:p w14:paraId="37C6A676" w14:textId="6FB72C62"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Anglijos bankas sumažino bankų kapitalo reikalavimus, bet dėl to sulaukė kritikos. Kritikai teigia, kad tai padidins riziką, nes bankai turės mažiau kapitalo rezervų krizių metu. Bankų sistema taps mažiau atspari, o nukentėti gali visa ekonomika ir mokesčių mokėtojai. Anglijos bankas atsako, kad bankų sistema dabar yra saugesnė ir siekia skatinti ekonomikos augimą </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5AECDD4C" w14:textId="77777777" w:rsidR="0071202F" w:rsidRPr="006878E5" w:rsidRDefault="0071202F" w:rsidP="0071202F">
            <w:pPr>
              <w:spacing w:after="0" w:line="240" w:lineRule="auto"/>
              <w:rPr>
                <w:rFonts w:asciiTheme="minorHAnsi" w:hAnsiTheme="minorHAnsi" w:cstheme="minorHAnsi"/>
                <w:sz w:val="20"/>
                <w:szCs w:val="20"/>
              </w:rPr>
            </w:pPr>
            <w:hyperlink r:id="rId98" w:history="1">
              <w:r w:rsidRPr="006878E5">
                <w:rPr>
                  <w:rStyle w:val="Hyperlink"/>
                  <w:rFonts w:asciiTheme="minorHAnsi" w:hAnsiTheme="minorHAnsi" w:cstheme="minorHAnsi"/>
                  <w:sz w:val="20"/>
                  <w:szCs w:val="20"/>
                </w:rPr>
                <w:t xml:space="preserve">Bank of </w:t>
              </w:r>
              <w:proofErr w:type="spellStart"/>
              <w:r w:rsidRPr="006878E5">
                <w:rPr>
                  <w:rStyle w:val="Hyperlink"/>
                  <w:rFonts w:asciiTheme="minorHAnsi" w:hAnsiTheme="minorHAnsi" w:cstheme="minorHAnsi"/>
                  <w:sz w:val="20"/>
                  <w:szCs w:val="20"/>
                </w:rPr>
                <w:t>England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accused</w:t>
              </w:r>
              <w:proofErr w:type="spellEnd"/>
              <w:r w:rsidRPr="006878E5">
                <w:rPr>
                  <w:rStyle w:val="Hyperlink"/>
                  <w:rFonts w:asciiTheme="minorHAnsi" w:hAnsiTheme="minorHAnsi" w:cstheme="minorHAnsi"/>
                  <w:sz w:val="20"/>
                  <w:szCs w:val="20"/>
                </w:rPr>
                <w:t xml:space="preserve"> of </w:t>
              </w:r>
              <w:proofErr w:type="spellStart"/>
              <w:r w:rsidRPr="006878E5">
                <w:rPr>
                  <w:rStyle w:val="Hyperlink"/>
                  <w:rFonts w:asciiTheme="minorHAnsi" w:hAnsiTheme="minorHAnsi" w:cstheme="minorHAnsi"/>
                  <w:sz w:val="20"/>
                  <w:szCs w:val="20"/>
                </w:rPr>
                <w:t>making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mistake</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loosening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capital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rules</w:t>
              </w:r>
              <w:proofErr w:type="spellEnd"/>
            </w:hyperlink>
          </w:p>
        </w:tc>
      </w:tr>
      <w:tr w:rsidR="00312E81" w:rsidRPr="006878E5" w14:paraId="3F78A657" w14:textId="77777777" w:rsidTr="00312E81">
        <w:trPr>
          <w:trHeight w:val="41"/>
        </w:trPr>
        <w:tc>
          <w:tcPr>
            <w:tcW w:w="1474" w:type="dxa"/>
            <w:gridSpan w:val="2"/>
            <w:tcMar>
              <w:top w:w="29" w:type="dxa"/>
              <w:left w:w="115" w:type="dxa"/>
              <w:bottom w:w="29" w:type="dxa"/>
              <w:right w:w="115" w:type="dxa"/>
            </w:tcMar>
          </w:tcPr>
          <w:p w14:paraId="368C285E"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18/01</w:t>
            </w:r>
          </w:p>
        </w:tc>
        <w:tc>
          <w:tcPr>
            <w:tcW w:w="16866" w:type="dxa"/>
            <w:gridSpan w:val="2"/>
            <w:tcMar>
              <w:top w:w="29" w:type="dxa"/>
              <w:left w:w="115" w:type="dxa"/>
              <w:bottom w:w="29" w:type="dxa"/>
              <w:right w:w="115" w:type="dxa"/>
            </w:tcMar>
          </w:tcPr>
          <w:p w14:paraId="39F566FB" w14:textId="480638CC"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Anglijos bankas įspėja, kad rizikos fondai yra sukaupę beveik 100 mlrd. </w:t>
            </w:r>
            <w:r>
              <w:rPr>
                <w:rFonts w:asciiTheme="minorHAnsi" w:hAnsiTheme="minorHAnsi" w:cstheme="minorHAnsi"/>
                <w:sz w:val="20"/>
                <w:szCs w:val="20"/>
              </w:rPr>
              <w:t xml:space="preserve">svarų sterlingų </w:t>
            </w:r>
            <w:r w:rsidRPr="006878E5">
              <w:rPr>
                <w:rFonts w:asciiTheme="minorHAnsi" w:hAnsiTheme="minorHAnsi" w:cstheme="minorHAnsi"/>
                <w:sz w:val="20"/>
                <w:szCs w:val="20"/>
              </w:rPr>
              <w:t>vertės statymus į JK valstybės obligacijas (</w:t>
            </w:r>
            <w:r>
              <w:rPr>
                <w:rFonts w:asciiTheme="minorHAnsi" w:hAnsiTheme="minorHAnsi" w:cstheme="minorHAnsi"/>
                <w:sz w:val="20"/>
                <w:szCs w:val="20"/>
              </w:rPr>
              <w:t xml:space="preserve">angl. </w:t>
            </w:r>
            <w:r w:rsidRPr="006878E5">
              <w:rPr>
                <w:rFonts w:asciiTheme="minorHAnsi" w:hAnsiTheme="minorHAnsi" w:cstheme="minorHAnsi"/>
                <w:sz w:val="20"/>
                <w:szCs w:val="20"/>
              </w:rPr>
              <w:t>„</w:t>
            </w:r>
            <w:proofErr w:type="spellStart"/>
            <w:r w:rsidRPr="00FF0756">
              <w:rPr>
                <w:rFonts w:asciiTheme="minorHAnsi" w:hAnsiTheme="minorHAnsi" w:cstheme="minorHAnsi"/>
                <w:i/>
                <w:iCs/>
                <w:sz w:val="20"/>
                <w:szCs w:val="20"/>
              </w:rPr>
              <w:t>gilts</w:t>
            </w:r>
            <w:proofErr w:type="spellEnd"/>
            <w:r w:rsidRPr="006878E5">
              <w:rPr>
                <w:rFonts w:asciiTheme="minorHAnsi" w:hAnsiTheme="minorHAnsi" w:cstheme="minorHAnsi"/>
                <w:sz w:val="20"/>
                <w:szCs w:val="20"/>
              </w:rPr>
              <w:t>“), finansuotus skolintais pinigais. Pareigūnai baiminasi, jog staigus ekonominis ar finansinis sukrėtimas galėtų priversti fondus skubiai pardavinėti šiuos vertybinius popierius, sukeldamas rinkos suirutę ir smarkų obligacijų kainų kritimą. Tokia situacija, jų teigimu, didina riziką visai JK finansų sistemai.</w:t>
            </w:r>
          </w:p>
        </w:tc>
        <w:tc>
          <w:tcPr>
            <w:tcW w:w="3862" w:type="dxa"/>
            <w:gridSpan w:val="2"/>
            <w:tcMar>
              <w:top w:w="29" w:type="dxa"/>
              <w:left w:w="115" w:type="dxa"/>
              <w:bottom w:w="29" w:type="dxa"/>
              <w:right w:w="115" w:type="dxa"/>
            </w:tcMar>
          </w:tcPr>
          <w:p w14:paraId="167C73F1" w14:textId="77777777" w:rsidR="0071202F" w:rsidRPr="006878E5" w:rsidRDefault="0071202F" w:rsidP="0071202F">
            <w:pPr>
              <w:spacing w:after="0"/>
              <w:rPr>
                <w:rFonts w:asciiTheme="minorHAnsi" w:hAnsiTheme="minorHAnsi" w:cstheme="minorHAnsi"/>
                <w:sz w:val="20"/>
                <w:szCs w:val="20"/>
              </w:rPr>
            </w:pPr>
            <w:hyperlink r:id="rId99" w:tgtFrame="_blank" w:history="1">
              <w:r w:rsidRPr="006878E5">
                <w:rPr>
                  <w:rStyle w:val="Hyperlink"/>
                  <w:rFonts w:asciiTheme="minorHAnsi" w:hAnsiTheme="minorHAnsi" w:cstheme="minorHAnsi"/>
                  <w:sz w:val="20"/>
                  <w:szCs w:val="20"/>
                </w:rPr>
                <w:t xml:space="preserve">Bank of </w:t>
              </w:r>
              <w:proofErr w:type="spellStart"/>
              <w:r w:rsidRPr="006878E5">
                <w:rPr>
                  <w:rStyle w:val="Hyperlink"/>
                  <w:rFonts w:asciiTheme="minorHAnsi" w:hAnsiTheme="minorHAnsi" w:cstheme="minorHAnsi"/>
                  <w:sz w:val="20"/>
                  <w:szCs w:val="20"/>
                </w:rPr>
                <w:t>England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alarm</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hedge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fund</w:t>
              </w:r>
              <w:proofErr w:type="spellEnd"/>
              <w:r w:rsidRPr="006878E5">
                <w:rPr>
                  <w:rStyle w:val="Hyperlink"/>
                  <w:rFonts w:asciiTheme="minorHAnsi" w:hAnsiTheme="minorHAnsi" w:cstheme="minorHAnsi"/>
                  <w:sz w:val="20"/>
                  <w:szCs w:val="20"/>
                </w:rPr>
                <w:t xml:space="preserve"> gilt </w:t>
              </w:r>
              <w:proofErr w:type="spellStart"/>
              <w:r w:rsidRPr="006878E5">
                <w:rPr>
                  <w:rStyle w:val="Hyperlink"/>
                  <w:rFonts w:asciiTheme="minorHAnsi" w:hAnsiTheme="minorHAnsi" w:cstheme="minorHAnsi"/>
                  <w:sz w:val="20"/>
                  <w:szCs w:val="20"/>
                </w:rPr>
                <w:t>bets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hit</w:t>
              </w:r>
              <w:proofErr w:type="spellEnd"/>
              <w:r w:rsidRPr="006878E5">
                <w:rPr>
                  <w:rStyle w:val="Hyperlink"/>
                  <w:rFonts w:asciiTheme="minorHAnsi" w:hAnsiTheme="minorHAnsi" w:cstheme="minorHAnsi"/>
                  <w:sz w:val="20"/>
                  <w:szCs w:val="20"/>
                </w:rPr>
                <w:t xml:space="preserve"> £100bn</w:t>
              </w:r>
            </w:hyperlink>
          </w:p>
        </w:tc>
      </w:tr>
      <w:tr w:rsidR="00312E81" w:rsidRPr="006878E5" w14:paraId="79E6BC35" w14:textId="77777777" w:rsidTr="00312E81">
        <w:trPr>
          <w:trHeight w:val="41"/>
        </w:trPr>
        <w:tc>
          <w:tcPr>
            <w:tcW w:w="1474" w:type="dxa"/>
            <w:gridSpan w:val="2"/>
            <w:tcMar>
              <w:top w:w="29" w:type="dxa"/>
              <w:left w:w="115" w:type="dxa"/>
              <w:bottom w:w="29" w:type="dxa"/>
              <w:right w:w="115" w:type="dxa"/>
            </w:tcMar>
          </w:tcPr>
          <w:p w14:paraId="4FB3C29D"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19/01</w:t>
            </w:r>
          </w:p>
        </w:tc>
        <w:tc>
          <w:tcPr>
            <w:tcW w:w="16866" w:type="dxa"/>
            <w:gridSpan w:val="2"/>
            <w:tcMar>
              <w:top w:w="29" w:type="dxa"/>
              <w:left w:w="115" w:type="dxa"/>
              <w:bottom w:w="29" w:type="dxa"/>
              <w:right w:w="115" w:type="dxa"/>
            </w:tcMar>
          </w:tcPr>
          <w:p w14:paraId="3E3DEE6E" w14:textId="343586FE"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w:t>
            </w:r>
            <w:r>
              <w:rPr>
                <w:rFonts w:asciiTheme="minorHAnsi" w:hAnsiTheme="minorHAnsi" w:cstheme="minorHAnsi"/>
                <w:sz w:val="20"/>
                <w:szCs w:val="20"/>
              </w:rPr>
              <w:t>F</w:t>
            </w:r>
            <w:r w:rsidRPr="006878E5">
              <w:rPr>
                <w:rFonts w:asciiTheme="minorHAnsi" w:hAnsiTheme="minorHAnsi" w:cstheme="minorHAnsi"/>
                <w:sz w:val="20"/>
                <w:szCs w:val="20"/>
              </w:rPr>
              <w:t xml:space="preserve">inansų </w:t>
            </w:r>
            <w:r>
              <w:rPr>
                <w:rFonts w:asciiTheme="minorHAnsi" w:hAnsiTheme="minorHAnsi" w:cstheme="minorHAnsi"/>
                <w:sz w:val="20"/>
                <w:szCs w:val="20"/>
              </w:rPr>
              <w:t>M</w:t>
            </w:r>
            <w:r w:rsidRPr="006878E5">
              <w:rPr>
                <w:rFonts w:asciiTheme="minorHAnsi" w:hAnsiTheme="minorHAnsi" w:cstheme="minorHAnsi"/>
                <w:sz w:val="20"/>
                <w:szCs w:val="20"/>
              </w:rPr>
              <w:t xml:space="preserve">inisterija peržiūrės vyriausybės finansus, siekdama sumažinti išlaidas ir pagerinti departamentų bendradarbiavimą. </w:t>
            </w:r>
            <w:proofErr w:type="spellStart"/>
            <w:r w:rsidRPr="006878E5">
              <w:rPr>
                <w:rFonts w:asciiTheme="minorHAnsi" w:hAnsiTheme="minorHAnsi" w:cstheme="minorHAnsi"/>
                <w:sz w:val="20"/>
                <w:szCs w:val="20"/>
              </w:rPr>
              <w:t>James</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Murray</w:t>
            </w:r>
            <w:proofErr w:type="spellEnd"/>
            <w:r w:rsidRPr="006878E5">
              <w:rPr>
                <w:rFonts w:asciiTheme="minorHAnsi" w:hAnsiTheme="minorHAnsi" w:cstheme="minorHAnsi"/>
                <w:sz w:val="20"/>
                <w:szCs w:val="20"/>
              </w:rPr>
              <w:t xml:space="preserve"> nori, kad tokios paslaugos kaip NHS, policija ir darbo biržos anksčiau įsikištų į visuomenės gerovę, kad žmonės netaptų benamiais, kuriems tuomet padėti yra papildomai išleidžiama bent 3,7 mlrd.</w:t>
            </w:r>
            <w:r>
              <w:rPr>
                <w:rFonts w:asciiTheme="minorHAnsi" w:hAnsiTheme="minorHAnsi" w:cstheme="minorHAnsi"/>
                <w:sz w:val="20"/>
                <w:szCs w:val="20"/>
              </w:rPr>
              <w:t xml:space="preserve"> svarų sterlingų</w:t>
            </w:r>
            <w:r w:rsidRPr="006878E5">
              <w:rPr>
                <w:rFonts w:asciiTheme="minorHAnsi" w:hAnsiTheme="minorHAnsi" w:cstheme="minorHAnsi"/>
                <w:sz w:val="20"/>
                <w:szCs w:val="20"/>
              </w:rPr>
              <w:t xml:space="preserve"> </w:t>
            </w:r>
            <w:r>
              <w:rPr>
                <w:rFonts w:asciiTheme="minorHAnsi" w:hAnsiTheme="minorHAnsi" w:cstheme="minorHAnsi"/>
                <w:sz w:val="20"/>
                <w:szCs w:val="20"/>
              </w:rPr>
              <w:t>p</w:t>
            </w:r>
            <w:r w:rsidRPr="006878E5">
              <w:rPr>
                <w:rFonts w:asciiTheme="minorHAnsi" w:hAnsiTheme="minorHAnsi" w:cstheme="minorHAnsi"/>
                <w:sz w:val="20"/>
                <w:szCs w:val="20"/>
              </w:rPr>
              <w:t>er metus. Peržiūrų rezultatai bus panaudoti kitų metų išlaidų peržiūroje, nustatančioje 2028–2030 m. biudžetus</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68F0D34A" w14:textId="77777777" w:rsidR="0071202F" w:rsidRPr="006878E5" w:rsidRDefault="0071202F" w:rsidP="0071202F">
            <w:pPr>
              <w:spacing w:after="0" w:line="240" w:lineRule="auto"/>
              <w:rPr>
                <w:rFonts w:asciiTheme="minorHAnsi" w:hAnsiTheme="minorHAnsi" w:cstheme="minorHAnsi"/>
                <w:sz w:val="20"/>
                <w:szCs w:val="20"/>
              </w:rPr>
            </w:pPr>
            <w:hyperlink r:id="rId100"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Treasury</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review</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wasteful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spending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by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Whitehall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departments</w:t>
              </w:r>
              <w:proofErr w:type="spellEnd"/>
            </w:hyperlink>
          </w:p>
        </w:tc>
      </w:tr>
      <w:tr w:rsidR="00312E81" w:rsidRPr="006878E5" w14:paraId="7E4E3056" w14:textId="77777777" w:rsidTr="00312E81">
        <w:trPr>
          <w:trHeight w:val="41"/>
        </w:trPr>
        <w:tc>
          <w:tcPr>
            <w:tcW w:w="1474" w:type="dxa"/>
            <w:gridSpan w:val="2"/>
            <w:tcMar>
              <w:top w:w="29" w:type="dxa"/>
              <w:left w:w="115" w:type="dxa"/>
              <w:bottom w:w="29" w:type="dxa"/>
              <w:right w:w="115" w:type="dxa"/>
            </w:tcMar>
          </w:tcPr>
          <w:p w14:paraId="320F722A" w14:textId="7FDC8DDC" w:rsidR="0071202F"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lastRenderedPageBreak/>
              <w:t>19/01</w:t>
            </w:r>
          </w:p>
        </w:tc>
        <w:tc>
          <w:tcPr>
            <w:tcW w:w="16866" w:type="dxa"/>
            <w:gridSpan w:val="2"/>
            <w:tcMar>
              <w:top w:w="29" w:type="dxa"/>
              <w:left w:w="115" w:type="dxa"/>
              <w:bottom w:w="29" w:type="dxa"/>
              <w:right w:w="115" w:type="dxa"/>
            </w:tcMar>
          </w:tcPr>
          <w:p w14:paraId="159B7EC4" w14:textId="16BBFD12"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color w:val="000000" w:themeColor="text1"/>
                <w:sz w:val="20"/>
                <w:szCs w:val="20"/>
              </w:rPr>
              <w:t xml:space="preserve">Jungtinės Karalystės finansų ministrė </w:t>
            </w:r>
            <w:proofErr w:type="spellStart"/>
            <w:r w:rsidRPr="006878E5">
              <w:rPr>
                <w:rFonts w:asciiTheme="minorHAnsi" w:hAnsiTheme="minorHAnsi" w:cstheme="minorHAnsi"/>
                <w:color w:val="000000" w:themeColor="text1"/>
                <w:sz w:val="20"/>
                <w:szCs w:val="20"/>
              </w:rPr>
              <w:t>Rachel</w:t>
            </w:r>
            <w:proofErr w:type="spellEnd"/>
            <w:r w:rsidRPr="006878E5">
              <w:rPr>
                <w:rFonts w:asciiTheme="minorHAnsi" w:hAnsiTheme="minorHAnsi" w:cstheme="minorHAnsi"/>
                <w:color w:val="000000" w:themeColor="text1"/>
                <w:sz w:val="20"/>
                <w:szCs w:val="20"/>
              </w:rPr>
              <w:t xml:space="preserve"> </w:t>
            </w:r>
            <w:proofErr w:type="spellStart"/>
            <w:r w:rsidRPr="006878E5">
              <w:rPr>
                <w:rFonts w:asciiTheme="minorHAnsi" w:hAnsiTheme="minorHAnsi" w:cstheme="minorHAnsi"/>
                <w:color w:val="000000" w:themeColor="text1"/>
                <w:sz w:val="20"/>
                <w:szCs w:val="20"/>
              </w:rPr>
              <w:t>Reeves</w:t>
            </w:r>
            <w:proofErr w:type="spellEnd"/>
            <w:r w:rsidRPr="006878E5">
              <w:rPr>
                <w:rFonts w:asciiTheme="minorHAnsi" w:hAnsiTheme="minorHAnsi" w:cstheme="minorHAnsi"/>
                <w:color w:val="000000" w:themeColor="text1"/>
                <w:sz w:val="20"/>
                <w:szCs w:val="20"/>
              </w:rPr>
              <w:t xml:space="preserve"> sako, kad Londono finansų centras įžengia į „naują aukso amžių“ po taisyklių sušvelninimo, kurios leidžia įmonėms greičiau parduoti akcijas (angl. </w:t>
            </w:r>
            <w:r w:rsidRPr="006878E5">
              <w:rPr>
                <w:rFonts w:asciiTheme="minorHAnsi" w:hAnsiTheme="minorHAnsi" w:cstheme="minorHAnsi"/>
                <w:sz w:val="20"/>
                <w:szCs w:val="20"/>
              </w:rPr>
              <w:t>„</w:t>
            </w:r>
            <w:r w:rsidRPr="006878E5">
              <w:rPr>
                <w:rFonts w:asciiTheme="minorHAnsi" w:hAnsiTheme="minorHAnsi" w:cstheme="minorHAnsi"/>
                <w:color w:val="000000" w:themeColor="text1"/>
                <w:sz w:val="20"/>
                <w:szCs w:val="20"/>
              </w:rPr>
              <w:t>IPO</w:t>
            </w:r>
            <w:r w:rsidRPr="006878E5">
              <w:rPr>
                <w:rFonts w:asciiTheme="minorHAnsi" w:hAnsiTheme="minorHAnsi" w:cstheme="minorHAnsi"/>
                <w:sz w:val="20"/>
                <w:szCs w:val="20"/>
              </w:rPr>
              <w:t>“</w:t>
            </w:r>
            <w:r w:rsidRPr="006878E5">
              <w:rPr>
                <w:rFonts w:asciiTheme="minorHAnsi" w:hAnsiTheme="minorHAnsi" w:cstheme="minorHAnsi"/>
                <w:color w:val="000000" w:themeColor="text1"/>
                <w:sz w:val="20"/>
                <w:szCs w:val="20"/>
              </w:rPr>
              <w:t xml:space="preserve">), pasiskolinti pinigų iš investuotojų ir oficialiai įsirašyti biržoje. Dėl šių pakeitimų rinkos aktyvumas po ilgos pertraukos didėja. </w:t>
            </w:r>
          </w:p>
        </w:tc>
        <w:tc>
          <w:tcPr>
            <w:tcW w:w="3862" w:type="dxa"/>
            <w:gridSpan w:val="2"/>
            <w:tcMar>
              <w:top w:w="29" w:type="dxa"/>
              <w:left w:w="115" w:type="dxa"/>
              <w:bottom w:w="29" w:type="dxa"/>
              <w:right w:w="115" w:type="dxa"/>
            </w:tcMar>
          </w:tcPr>
          <w:p w14:paraId="095ADFF3" w14:textId="3A035CEC" w:rsidR="0071202F" w:rsidRPr="006878E5" w:rsidRDefault="0071202F" w:rsidP="0071202F">
            <w:pPr>
              <w:spacing w:after="0" w:line="240" w:lineRule="auto"/>
              <w:rPr>
                <w:rFonts w:asciiTheme="minorHAnsi" w:hAnsiTheme="minorHAnsi" w:cstheme="minorHAnsi"/>
                <w:sz w:val="20"/>
                <w:szCs w:val="20"/>
              </w:rPr>
            </w:pPr>
            <w:hyperlink r:id="rId101" w:history="1">
              <w:proofErr w:type="spellStart"/>
              <w:r w:rsidRPr="006878E5">
                <w:rPr>
                  <w:rStyle w:val="Hyperlink"/>
                  <w:rFonts w:asciiTheme="minorHAnsi" w:hAnsiTheme="minorHAnsi" w:cstheme="minorHAnsi"/>
                  <w:sz w:val="20"/>
                  <w:szCs w:val="20"/>
                </w:rPr>
                <w:t>Rachel</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Reeves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hails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golden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age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City</w:t>
              </w:r>
              <w:proofErr w:type="spellEnd"/>
              <w:r w:rsidRPr="006878E5">
                <w:rPr>
                  <w:rStyle w:val="Hyperlink"/>
                  <w:rFonts w:asciiTheme="minorHAnsi" w:hAnsiTheme="minorHAnsi" w:cstheme="minorHAnsi"/>
                  <w:sz w:val="20"/>
                  <w:szCs w:val="20"/>
                </w:rPr>
                <w:t xml:space="preserve"> of London </w:t>
              </w:r>
              <w:proofErr w:type="spellStart"/>
              <w:r w:rsidRPr="006878E5">
                <w:rPr>
                  <w:rStyle w:val="Hyperlink"/>
                  <w:rFonts w:asciiTheme="minorHAnsi" w:hAnsiTheme="minorHAnsi" w:cstheme="minorHAnsi"/>
                  <w:sz w:val="20"/>
                  <w:szCs w:val="20"/>
                </w:rPr>
                <w:t>after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easing</w:t>
              </w:r>
              <w:proofErr w:type="spellEnd"/>
              <w:r w:rsidRPr="006878E5">
                <w:rPr>
                  <w:rStyle w:val="Hyperlink"/>
                  <w:rFonts w:asciiTheme="minorHAnsi" w:hAnsiTheme="minorHAnsi" w:cstheme="minorHAnsi"/>
                  <w:sz w:val="20"/>
                  <w:szCs w:val="20"/>
                </w:rPr>
                <w:t xml:space="preserve"> of </w:t>
              </w:r>
              <w:proofErr w:type="spellStart"/>
              <w:r w:rsidRPr="006878E5">
                <w:rPr>
                  <w:rStyle w:val="Hyperlink"/>
                  <w:rFonts w:asciiTheme="minorHAnsi" w:hAnsiTheme="minorHAnsi" w:cstheme="minorHAnsi"/>
                  <w:sz w:val="20"/>
                  <w:szCs w:val="20"/>
                </w:rPr>
                <w:t>listing</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rules</w:t>
              </w:r>
              <w:proofErr w:type="spellEnd"/>
            </w:hyperlink>
          </w:p>
        </w:tc>
      </w:tr>
      <w:tr w:rsidR="00312E81" w:rsidRPr="006878E5" w14:paraId="6E520BF5" w14:textId="77777777" w:rsidTr="00312E81">
        <w:trPr>
          <w:trHeight w:val="41"/>
        </w:trPr>
        <w:tc>
          <w:tcPr>
            <w:tcW w:w="1474" w:type="dxa"/>
            <w:gridSpan w:val="2"/>
            <w:tcMar>
              <w:top w:w="29" w:type="dxa"/>
              <w:left w:w="115" w:type="dxa"/>
              <w:bottom w:w="29" w:type="dxa"/>
              <w:right w:w="115" w:type="dxa"/>
            </w:tcMar>
          </w:tcPr>
          <w:p w14:paraId="12CDD6C7"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22/01</w:t>
            </w:r>
          </w:p>
        </w:tc>
        <w:tc>
          <w:tcPr>
            <w:tcW w:w="16866" w:type="dxa"/>
            <w:gridSpan w:val="2"/>
            <w:tcMar>
              <w:top w:w="29" w:type="dxa"/>
              <w:left w:w="115" w:type="dxa"/>
              <w:bottom w:w="29" w:type="dxa"/>
              <w:right w:w="115" w:type="dxa"/>
            </w:tcMar>
          </w:tcPr>
          <w:p w14:paraId="7DB54BB5" w14:textId="36ED0D2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Gruodžio mėn. Didžioji Britanija pasiskolino 11,6 mlrd.</w:t>
            </w:r>
            <w:r>
              <w:rPr>
                <w:rFonts w:asciiTheme="minorHAnsi" w:hAnsiTheme="minorHAnsi" w:cstheme="minorHAnsi"/>
                <w:sz w:val="20"/>
                <w:szCs w:val="20"/>
              </w:rPr>
              <w:t xml:space="preserve"> svarų sterlingų</w:t>
            </w:r>
            <w:r w:rsidRPr="006878E5">
              <w:rPr>
                <w:rFonts w:asciiTheme="minorHAnsi" w:hAnsiTheme="minorHAnsi" w:cstheme="minorHAnsi"/>
                <w:sz w:val="20"/>
                <w:szCs w:val="20"/>
              </w:rPr>
              <w:t xml:space="preserve">, o tai yra mažiau nei prognozuota (13 mlrd.). </w:t>
            </w:r>
          </w:p>
        </w:tc>
        <w:tc>
          <w:tcPr>
            <w:tcW w:w="3862" w:type="dxa"/>
            <w:gridSpan w:val="2"/>
            <w:tcMar>
              <w:top w:w="29" w:type="dxa"/>
              <w:left w:w="115" w:type="dxa"/>
              <w:bottom w:w="29" w:type="dxa"/>
              <w:right w:w="115" w:type="dxa"/>
            </w:tcMar>
          </w:tcPr>
          <w:p w14:paraId="2F266088" w14:textId="5DB7DFA0" w:rsidR="0071202F" w:rsidRPr="006878E5" w:rsidRDefault="0071202F" w:rsidP="0071202F">
            <w:pPr>
              <w:spacing w:after="0" w:line="240" w:lineRule="auto"/>
              <w:rPr>
                <w:rFonts w:asciiTheme="minorHAnsi" w:hAnsiTheme="minorHAnsi" w:cstheme="minorHAnsi"/>
                <w:sz w:val="20"/>
                <w:szCs w:val="20"/>
              </w:rPr>
            </w:pPr>
            <w:hyperlink r:id="rId102" w:history="1">
              <w:r>
                <w:rPr>
                  <w:rStyle w:val="Hyperlink"/>
                  <w:rFonts w:asciiTheme="minorHAnsi" w:hAnsiTheme="minorHAnsi" w:cstheme="minorHAnsi"/>
                  <w:sz w:val="20"/>
                  <w:szCs w:val="20"/>
                </w:rPr>
                <w:t xml:space="preserve">UK </w:t>
              </w:r>
              <w:proofErr w:type="spellStart"/>
              <w:r>
                <w:rPr>
                  <w:rStyle w:val="Hyperlink"/>
                  <w:rFonts w:asciiTheme="minorHAnsi" w:hAnsiTheme="minorHAnsi" w:cstheme="minorHAnsi"/>
                  <w:sz w:val="20"/>
                  <w:szCs w:val="20"/>
                </w:rPr>
                <w:t>borrowing</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lower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than</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expected</w:t>
              </w:r>
              <w:proofErr w:type="spellEnd"/>
              <w:r>
                <w:rPr>
                  <w:rStyle w:val="Hyperlink"/>
                  <w:rFonts w:asciiTheme="minorHAnsi" w:hAnsiTheme="minorHAnsi" w:cstheme="minorHAnsi"/>
                  <w:sz w:val="20"/>
                  <w:szCs w:val="20"/>
                </w:rPr>
                <w:t xml:space="preserve"> </w:t>
              </w:r>
            </w:hyperlink>
          </w:p>
        </w:tc>
      </w:tr>
      <w:tr w:rsidR="00312E81" w:rsidRPr="006878E5" w14:paraId="4000C0E0" w14:textId="77777777" w:rsidTr="00312E81">
        <w:trPr>
          <w:trHeight w:val="41"/>
        </w:trPr>
        <w:tc>
          <w:tcPr>
            <w:tcW w:w="1474" w:type="dxa"/>
            <w:gridSpan w:val="2"/>
            <w:tcMar>
              <w:top w:w="29" w:type="dxa"/>
              <w:left w:w="115" w:type="dxa"/>
              <w:bottom w:w="29" w:type="dxa"/>
              <w:right w:w="115" w:type="dxa"/>
            </w:tcMar>
          </w:tcPr>
          <w:p w14:paraId="244EC1E6" w14:textId="77777777" w:rsidR="0071202F" w:rsidRPr="00EA308E" w:rsidRDefault="0071202F" w:rsidP="0071202F">
            <w:pPr>
              <w:spacing w:after="0"/>
              <w:jc w:val="both"/>
              <w:rPr>
                <w:rFonts w:asciiTheme="minorHAnsi" w:hAnsiTheme="minorHAnsi" w:cstheme="minorHAnsi"/>
                <w:sz w:val="20"/>
                <w:szCs w:val="20"/>
              </w:rPr>
            </w:pPr>
            <w:r w:rsidRPr="00EA308E">
              <w:rPr>
                <w:rFonts w:asciiTheme="minorHAnsi" w:hAnsiTheme="minorHAnsi" w:cstheme="minorHAnsi"/>
                <w:sz w:val="20"/>
                <w:szCs w:val="20"/>
              </w:rPr>
              <w:t>23/01</w:t>
            </w:r>
          </w:p>
        </w:tc>
        <w:tc>
          <w:tcPr>
            <w:tcW w:w="16866" w:type="dxa"/>
            <w:gridSpan w:val="2"/>
            <w:tcMar>
              <w:top w:w="29" w:type="dxa"/>
              <w:left w:w="115" w:type="dxa"/>
              <w:bottom w:w="29" w:type="dxa"/>
              <w:right w:w="115" w:type="dxa"/>
            </w:tcMar>
          </w:tcPr>
          <w:p w14:paraId="7C71507E" w14:textId="6C7515EC"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Anglijos bankas pripažino, kad po 2022 m. netiksliai prognozavo infliaciją, nes nuolat nuvertino darbo užmokesčio augimą. Techniniame vertinime nurodyta, jog vidutinio laikotarpio prognozės dėl kainų ir atlyginimų buvo per žemos, o realus infliacijos lygis 2022–2025 m. viršijo prognozes. Prie klaidų prisidėjo ir išoriniai veiksniai – energetikos kainų šokas po Rusijos invazijos į Ukrainą bei vėluojantys ar vėliau patikslinami ekonominiai duomenys. </w:t>
            </w:r>
          </w:p>
        </w:tc>
        <w:tc>
          <w:tcPr>
            <w:tcW w:w="3862" w:type="dxa"/>
            <w:gridSpan w:val="2"/>
            <w:tcMar>
              <w:top w:w="29" w:type="dxa"/>
              <w:left w:w="115" w:type="dxa"/>
              <w:bottom w:w="29" w:type="dxa"/>
              <w:right w:w="115" w:type="dxa"/>
            </w:tcMar>
          </w:tcPr>
          <w:p w14:paraId="2229FDF7" w14:textId="77777777" w:rsidR="0071202F" w:rsidRPr="00D96366" w:rsidRDefault="0071202F" w:rsidP="0071202F">
            <w:pPr>
              <w:spacing w:after="0"/>
              <w:rPr>
                <w:rFonts w:asciiTheme="minorHAnsi" w:hAnsiTheme="minorHAnsi" w:cstheme="minorHAnsi"/>
                <w:sz w:val="20"/>
                <w:szCs w:val="20"/>
              </w:rPr>
            </w:pPr>
            <w:hyperlink r:id="rId103" w:tgtFrame="_blank" w:history="1">
              <w:proofErr w:type="spellStart"/>
              <w:r w:rsidRPr="00D96366">
                <w:rPr>
                  <w:rStyle w:val="Hyperlink"/>
                  <w:rFonts w:asciiTheme="minorHAnsi" w:hAnsiTheme="minorHAnsi" w:cstheme="minorHAnsi"/>
                  <w:sz w:val="20"/>
                  <w:szCs w:val="20"/>
                </w:rPr>
                <w:t>Poor</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wage</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growth</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estimates</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led</w:t>
              </w:r>
              <w:proofErr w:type="spellEnd"/>
              <w:r w:rsidRPr="00D96366">
                <w:rPr>
                  <w:rStyle w:val="Hyperlink"/>
                  <w:rFonts w:asciiTheme="minorHAnsi" w:hAnsiTheme="minorHAnsi" w:cstheme="minorHAnsi"/>
                  <w:sz w:val="20"/>
                  <w:szCs w:val="20"/>
                </w:rPr>
                <w:t xml:space="preserve"> to </w:t>
              </w:r>
              <w:proofErr w:type="spellStart"/>
              <w:r w:rsidRPr="00D96366">
                <w:rPr>
                  <w:rStyle w:val="Hyperlink"/>
                  <w:rFonts w:asciiTheme="minorHAnsi" w:hAnsiTheme="minorHAnsi" w:cstheme="minorHAnsi"/>
                  <w:sz w:val="20"/>
                  <w:szCs w:val="20"/>
                </w:rPr>
                <w:t>inflation</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forecast</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errors</w:t>
              </w:r>
              <w:proofErr w:type="spellEnd"/>
              <w:r w:rsidRPr="00D96366">
                <w:rPr>
                  <w:rStyle w:val="Hyperlink"/>
                  <w:rFonts w:asciiTheme="minorHAnsi" w:hAnsiTheme="minorHAnsi" w:cstheme="minorHAnsi"/>
                  <w:sz w:val="20"/>
                  <w:szCs w:val="20"/>
                </w:rPr>
                <w:t xml:space="preserve">, Bank of </w:t>
              </w:r>
              <w:proofErr w:type="spellStart"/>
              <w:r w:rsidRPr="00D96366">
                <w:rPr>
                  <w:rStyle w:val="Hyperlink"/>
                  <w:rFonts w:asciiTheme="minorHAnsi" w:hAnsiTheme="minorHAnsi" w:cstheme="minorHAnsi"/>
                  <w:sz w:val="20"/>
                  <w:szCs w:val="20"/>
                </w:rPr>
                <w:t>England</w:t>
              </w:r>
              <w:proofErr w:type="spellEnd"/>
              <w:r w:rsidRPr="00D96366">
                <w:rPr>
                  <w:rStyle w:val="Hyperlink"/>
                  <w:rFonts w:asciiTheme="minorHAnsi" w:hAnsiTheme="minorHAnsi" w:cstheme="minorHAnsi"/>
                  <w:sz w:val="20"/>
                  <w:szCs w:val="20"/>
                </w:rPr>
                <w:t xml:space="preserve"> </w:t>
              </w:r>
              <w:proofErr w:type="spellStart"/>
              <w:r w:rsidRPr="00D96366">
                <w:rPr>
                  <w:rStyle w:val="Hyperlink"/>
                  <w:rFonts w:asciiTheme="minorHAnsi" w:hAnsiTheme="minorHAnsi" w:cstheme="minorHAnsi"/>
                  <w:sz w:val="20"/>
                  <w:szCs w:val="20"/>
                </w:rPr>
                <w:t>says</w:t>
              </w:r>
              <w:proofErr w:type="spellEnd"/>
            </w:hyperlink>
          </w:p>
        </w:tc>
      </w:tr>
      <w:tr w:rsidR="00312E81" w:rsidRPr="006878E5" w14:paraId="2047B80A" w14:textId="77777777" w:rsidTr="00312E81">
        <w:trPr>
          <w:trHeight w:val="41"/>
        </w:trPr>
        <w:tc>
          <w:tcPr>
            <w:tcW w:w="1474" w:type="dxa"/>
            <w:gridSpan w:val="2"/>
            <w:tcMar>
              <w:top w:w="29" w:type="dxa"/>
              <w:left w:w="115" w:type="dxa"/>
              <w:bottom w:w="29" w:type="dxa"/>
              <w:right w:w="115" w:type="dxa"/>
            </w:tcMar>
          </w:tcPr>
          <w:p w14:paraId="29106F0B"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23/01</w:t>
            </w:r>
          </w:p>
        </w:tc>
        <w:tc>
          <w:tcPr>
            <w:tcW w:w="16866" w:type="dxa"/>
            <w:gridSpan w:val="2"/>
            <w:tcMar>
              <w:top w:w="29" w:type="dxa"/>
              <w:left w:w="115" w:type="dxa"/>
              <w:bottom w:w="29" w:type="dxa"/>
              <w:right w:w="115" w:type="dxa"/>
            </w:tcMar>
          </w:tcPr>
          <w:p w14:paraId="7680BADB" w14:textId="6CBCF1D5"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JK verslo aktyvumas sausio mėn. augo sparčiau nei tikėtasi ir pasiekė aukščiausią lygį per beveik dvejus metus. Mažmeninė prekyba taip pat parodė atsigavimo ženklų. Tai atspindi JK verslo sektoriaus atsparumą metų pradžioje</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438D56CC" w14:textId="77777777" w:rsidR="0071202F" w:rsidRPr="006878E5" w:rsidRDefault="0071202F" w:rsidP="0071202F">
            <w:pPr>
              <w:spacing w:after="0" w:line="240" w:lineRule="auto"/>
              <w:jc w:val="both"/>
              <w:rPr>
                <w:rFonts w:asciiTheme="minorHAnsi" w:hAnsiTheme="minorHAnsi" w:cstheme="minorHAnsi"/>
                <w:sz w:val="20"/>
                <w:szCs w:val="20"/>
              </w:rPr>
            </w:pPr>
            <w:hyperlink r:id="rId104"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business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activity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stronger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than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expected</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January</w:t>
              </w:r>
              <w:proofErr w:type="spellEnd"/>
            </w:hyperlink>
          </w:p>
        </w:tc>
      </w:tr>
      <w:tr w:rsidR="00312E81" w:rsidRPr="006878E5" w14:paraId="01FDD368" w14:textId="77777777" w:rsidTr="00312E81">
        <w:trPr>
          <w:trHeight w:val="41"/>
        </w:trPr>
        <w:tc>
          <w:tcPr>
            <w:tcW w:w="1474" w:type="dxa"/>
            <w:gridSpan w:val="2"/>
            <w:tcMar>
              <w:top w:w="29" w:type="dxa"/>
              <w:left w:w="115" w:type="dxa"/>
              <w:bottom w:w="29" w:type="dxa"/>
              <w:right w:w="115" w:type="dxa"/>
            </w:tcMar>
          </w:tcPr>
          <w:p w14:paraId="2D3481DC" w14:textId="77777777"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27/01</w:t>
            </w:r>
          </w:p>
        </w:tc>
        <w:tc>
          <w:tcPr>
            <w:tcW w:w="16866" w:type="dxa"/>
            <w:gridSpan w:val="2"/>
            <w:tcMar>
              <w:top w:w="29" w:type="dxa"/>
              <w:left w:w="115" w:type="dxa"/>
              <w:bottom w:w="29" w:type="dxa"/>
              <w:right w:w="115" w:type="dxa"/>
            </w:tcMar>
          </w:tcPr>
          <w:p w14:paraId="5266B295" w14:textId="5B77B719"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Sausio mėn. JK parduotuvių kainų infliacija pakilo iki 1,5 </w:t>
            </w:r>
            <w:r>
              <w:rPr>
                <w:rFonts w:asciiTheme="minorHAnsi" w:hAnsiTheme="minorHAnsi" w:cstheme="minorHAnsi"/>
                <w:sz w:val="20"/>
                <w:szCs w:val="20"/>
              </w:rPr>
              <w:t>proc.</w:t>
            </w:r>
            <w:r w:rsidRPr="006878E5">
              <w:rPr>
                <w:rFonts w:asciiTheme="minorHAnsi" w:hAnsiTheme="minorHAnsi" w:cstheme="minorHAnsi"/>
                <w:sz w:val="20"/>
                <w:szCs w:val="20"/>
              </w:rPr>
              <w:t xml:space="preserve">, aukščiausio lygio per beveik dvejus metus. Tai yra dėl augančių energijos sąnaudų ir mokesčių, ypač pabrangus mėsai, žuviai ir vaisiams. Maisto infliacija paspartėjo iki 3,9 </w:t>
            </w:r>
            <w:r>
              <w:rPr>
                <w:rFonts w:asciiTheme="minorHAnsi" w:hAnsiTheme="minorHAnsi" w:cstheme="minorHAnsi"/>
                <w:sz w:val="20"/>
                <w:szCs w:val="20"/>
              </w:rPr>
              <w:t>proc.</w:t>
            </w:r>
            <w:r w:rsidRPr="006878E5">
              <w:rPr>
                <w:rFonts w:asciiTheme="minorHAnsi" w:hAnsiTheme="minorHAnsi" w:cstheme="minorHAnsi"/>
                <w:sz w:val="20"/>
                <w:szCs w:val="20"/>
              </w:rPr>
              <w:t>, o tai labiausiai smogia mažesnes pajamas gaunantiems namų ūkiams. Šie duomenys prieštarauja lūkesčiams, kad kainų augimas jau pasiekė piką, ir gali apsunkinti infliacijos mažėjimą artimiausiais mėnesiais</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48DDD9EA" w14:textId="77777777" w:rsidR="0071202F" w:rsidRPr="006878E5" w:rsidRDefault="0071202F" w:rsidP="0071202F">
            <w:pPr>
              <w:spacing w:after="0" w:line="240" w:lineRule="auto"/>
              <w:jc w:val="both"/>
              <w:rPr>
                <w:rFonts w:asciiTheme="minorHAnsi" w:hAnsiTheme="minorHAnsi" w:cstheme="minorHAnsi"/>
                <w:sz w:val="20"/>
                <w:szCs w:val="20"/>
              </w:rPr>
            </w:pPr>
            <w:hyperlink r:id="rId105" w:history="1">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shop</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price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inflation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rises</w:t>
              </w:r>
              <w:proofErr w:type="spellEnd"/>
              <w:r w:rsidRPr="006878E5">
                <w:rPr>
                  <w:rStyle w:val="Hyperlink"/>
                  <w:rFonts w:asciiTheme="minorHAnsi" w:hAnsiTheme="minorHAnsi" w:cstheme="minorHAnsi"/>
                  <w:sz w:val="20"/>
                  <w:szCs w:val="20"/>
                </w:rPr>
                <w:t xml:space="preserve"> to </w:t>
              </w:r>
              <w:proofErr w:type="spellStart"/>
              <w:r w:rsidRPr="006878E5">
                <w:rPr>
                  <w:rStyle w:val="Hyperlink"/>
                  <w:rFonts w:asciiTheme="minorHAnsi" w:hAnsiTheme="minorHAnsi" w:cstheme="minorHAnsi"/>
                  <w:sz w:val="20"/>
                  <w:szCs w:val="20"/>
                </w:rPr>
                <w:t>its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highest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level</w:t>
              </w:r>
              <w:proofErr w:type="spellEnd"/>
              <w:r w:rsidRPr="006878E5">
                <w:rPr>
                  <w:rStyle w:val="Hyperlink"/>
                  <w:rFonts w:asciiTheme="minorHAnsi" w:hAnsiTheme="minorHAnsi" w:cstheme="minorHAnsi"/>
                  <w:sz w:val="20"/>
                  <w:szCs w:val="20"/>
                </w:rPr>
                <w:t xml:space="preserve"> in </w:t>
              </w:r>
              <w:proofErr w:type="spellStart"/>
              <w:r w:rsidRPr="006878E5">
                <w:rPr>
                  <w:rStyle w:val="Hyperlink"/>
                  <w:rFonts w:asciiTheme="minorHAnsi" w:hAnsiTheme="minorHAnsi" w:cstheme="minorHAnsi"/>
                  <w:sz w:val="20"/>
                  <w:szCs w:val="20"/>
                </w:rPr>
                <w:t>nearly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two</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years</w:t>
              </w:r>
              <w:proofErr w:type="spellEnd"/>
            </w:hyperlink>
          </w:p>
        </w:tc>
      </w:tr>
      <w:tr w:rsidR="00312E81" w:rsidRPr="006878E5" w14:paraId="5DBC0FF9" w14:textId="77777777" w:rsidTr="00312E81">
        <w:trPr>
          <w:trHeight w:val="41"/>
        </w:trPr>
        <w:tc>
          <w:tcPr>
            <w:tcW w:w="1474" w:type="dxa"/>
            <w:gridSpan w:val="2"/>
            <w:tcMar>
              <w:top w:w="29" w:type="dxa"/>
              <w:left w:w="115" w:type="dxa"/>
              <w:bottom w:w="29" w:type="dxa"/>
              <w:right w:w="115" w:type="dxa"/>
            </w:tcMar>
          </w:tcPr>
          <w:p w14:paraId="01A3F7C1" w14:textId="77777777" w:rsidR="0071202F" w:rsidRPr="00D96366" w:rsidRDefault="0071202F" w:rsidP="0071202F">
            <w:pPr>
              <w:spacing w:after="0"/>
              <w:jc w:val="both"/>
              <w:rPr>
                <w:rFonts w:asciiTheme="minorHAnsi" w:hAnsiTheme="minorHAnsi" w:cstheme="minorHAnsi"/>
                <w:bCs/>
                <w:sz w:val="20"/>
                <w:szCs w:val="20"/>
              </w:rPr>
            </w:pPr>
            <w:r w:rsidRPr="00D96366">
              <w:rPr>
                <w:rFonts w:asciiTheme="minorHAnsi" w:hAnsiTheme="minorHAnsi" w:cstheme="minorHAnsi"/>
                <w:bCs/>
                <w:sz w:val="20"/>
                <w:szCs w:val="20"/>
              </w:rPr>
              <w:t>28/01</w:t>
            </w:r>
          </w:p>
        </w:tc>
        <w:tc>
          <w:tcPr>
            <w:tcW w:w="16866" w:type="dxa"/>
            <w:gridSpan w:val="2"/>
            <w:tcMar>
              <w:top w:w="29" w:type="dxa"/>
              <w:left w:w="115" w:type="dxa"/>
              <w:bottom w:w="29" w:type="dxa"/>
              <w:right w:w="115" w:type="dxa"/>
            </w:tcMar>
          </w:tcPr>
          <w:p w14:paraId="0A6458B9" w14:textId="1C6FDD89"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investicijų ministras </w:t>
            </w:r>
            <w:proofErr w:type="spellStart"/>
            <w:r w:rsidRPr="006878E5">
              <w:rPr>
                <w:rFonts w:asciiTheme="minorHAnsi" w:hAnsiTheme="minorHAnsi" w:cstheme="minorHAnsi"/>
                <w:sz w:val="20"/>
                <w:szCs w:val="20"/>
              </w:rPr>
              <w:t>Lord</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Jason</w:t>
            </w:r>
            <w:proofErr w:type="spellEnd"/>
            <w:r w:rsidRPr="006878E5">
              <w:rPr>
                <w:rFonts w:asciiTheme="minorHAnsi" w:hAnsiTheme="minorHAnsi" w:cstheme="minorHAnsi"/>
                <w:sz w:val="20"/>
                <w:szCs w:val="20"/>
              </w:rPr>
              <w:t xml:space="preserve"> </w:t>
            </w:r>
            <w:proofErr w:type="spellStart"/>
            <w:r w:rsidRPr="006878E5">
              <w:rPr>
                <w:rFonts w:asciiTheme="minorHAnsi" w:hAnsiTheme="minorHAnsi" w:cstheme="minorHAnsi"/>
                <w:sz w:val="20"/>
                <w:szCs w:val="20"/>
              </w:rPr>
              <w:t>Stockwood</w:t>
            </w:r>
            <w:proofErr w:type="spellEnd"/>
            <w:r w:rsidRPr="006878E5">
              <w:rPr>
                <w:rFonts w:asciiTheme="minorHAnsi" w:hAnsiTheme="minorHAnsi" w:cstheme="minorHAnsi"/>
                <w:sz w:val="20"/>
                <w:szCs w:val="20"/>
              </w:rPr>
              <w:t xml:space="preserve"> teigia, kad vyriausybėje vyksta diskusijos apie universalių bazinių pajamų (UBI) galimybę, siekiant sušvelninti </w:t>
            </w:r>
            <w:r>
              <w:rPr>
                <w:rFonts w:asciiTheme="minorHAnsi" w:hAnsiTheme="minorHAnsi" w:cstheme="minorHAnsi"/>
                <w:sz w:val="20"/>
                <w:szCs w:val="20"/>
              </w:rPr>
              <w:t>DI</w:t>
            </w:r>
            <w:r w:rsidRPr="006878E5">
              <w:rPr>
                <w:rFonts w:asciiTheme="minorHAnsi" w:hAnsiTheme="minorHAnsi" w:cstheme="minorHAnsi"/>
                <w:sz w:val="20"/>
                <w:szCs w:val="20"/>
              </w:rPr>
              <w:t xml:space="preserve"> sukeltus darbo vietų praradimus. Nors UBI kol kas nėra oficiali politika, ji svarstoma kaip viena iš galimų priemonių</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46AC5EC2" w14:textId="2093C20F" w:rsidR="0071202F" w:rsidRPr="006878E5" w:rsidRDefault="0071202F" w:rsidP="0071202F">
            <w:pPr>
              <w:spacing w:after="0"/>
              <w:rPr>
                <w:rFonts w:asciiTheme="minorHAnsi" w:hAnsiTheme="minorHAnsi" w:cstheme="minorHAnsi"/>
                <w:sz w:val="20"/>
                <w:szCs w:val="20"/>
              </w:rPr>
            </w:pPr>
            <w:hyperlink r:id="rId106" w:tgtFrame="_blank" w:history="1">
              <w:r>
                <w:rPr>
                  <w:rStyle w:val="Hyperlink"/>
                  <w:rFonts w:asciiTheme="minorHAnsi" w:hAnsiTheme="minorHAnsi" w:cstheme="minorHAnsi"/>
                  <w:sz w:val="20"/>
                  <w:szCs w:val="20"/>
                </w:rPr>
                <w:t xml:space="preserve">Universal </w:t>
              </w:r>
              <w:proofErr w:type="spellStart"/>
              <w:r>
                <w:rPr>
                  <w:rStyle w:val="Hyperlink"/>
                  <w:rFonts w:asciiTheme="minorHAnsi" w:hAnsiTheme="minorHAnsi" w:cstheme="minorHAnsi"/>
                  <w:sz w:val="20"/>
                  <w:szCs w:val="20"/>
                </w:rPr>
                <w:t>basic</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income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needed</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for</w:t>
              </w:r>
              <w:proofErr w:type="spellEnd"/>
              <w:r>
                <w:rPr>
                  <w:rStyle w:val="Hyperlink"/>
                  <w:rFonts w:asciiTheme="minorHAnsi" w:hAnsiTheme="minorHAnsi" w:cstheme="minorHAnsi"/>
                  <w:sz w:val="20"/>
                  <w:szCs w:val="20"/>
                </w:rPr>
                <w:t xml:space="preserve"> AI </w:t>
              </w:r>
              <w:proofErr w:type="spellStart"/>
              <w:r>
                <w:rPr>
                  <w:rStyle w:val="Hyperlink"/>
                  <w:rFonts w:asciiTheme="minorHAnsi" w:hAnsiTheme="minorHAnsi" w:cstheme="minorHAnsi"/>
                  <w:sz w:val="20"/>
                  <w:szCs w:val="20"/>
                </w:rPr>
                <w:t>job</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losses</w:t>
              </w:r>
              <w:proofErr w:type="spellEnd"/>
            </w:hyperlink>
          </w:p>
        </w:tc>
      </w:tr>
      <w:tr w:rsidR="0071202F" w:rsidRPr="006878E5" w14:paraId="16E2FBD6" w14:textId="77777777" w:rsidTr="00312E81">
        <w:trPr>
          <w:trHeight w:val="41"/>
        </w:trPr>
        <w:tc>
          <w:tcPr>
            <w:tcW w:w="22202" w:type="dxa"/>
            <w:gridSpan w:val="6"/>
            <w:shd w:val="clear" w:color="auto" w:fill="DEEAF6" w:themeFill="accent1" w:themeFillTint="33"/>
            <w:tcMar>
              <w:top w:w="29" w:type="dxa"/>
              <w:left w:w="115" w:type="dxa"/>
              <w:bottom w:w="29" w:type="dxa"/>
              <w:right w:w="115" w:type="dxa"/>
            </w:tcMar>
          </w:tcPr>
          <w:p w14:paraId="7D50914C" w14:textId="7777777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b/>
                <w:sz w:val="20"/>
                <w:szCs w:val="20"/>
              </w:rPr>
              <w:t>Strategijos ir naudingi dokumentai</w:t>
            </w:r>
          </w:p>
        </w:tc>
      </w:tr>
      <w:tr w:rsidR="00312E81" w:rsidRPr="006878E5" w14:paraId="5B01F30E" w14:textId="77777777" w:rsidTr="00312E81">
        <w:trPr>
          <w:trHeight w:val="41"/>
        </w:trPr>
        <w:tc>
          <w:tcPr>
            <w:tcW w:w="1474" w:type="dxa"/>
            <w:gridSpan w:val="2"/>
            <w:tcMar>
              <w:top w:w="29" w:type="dxa"/>
              <w:left w:w="115" w:type="dxa"/>
              <w:bottom w:w="29" w:type="dxa"/>
              <w:right w:w="115" w:type="dxa"/>
            </w:tcMar>
          </w:tcPr>
          <w:p w14:paraId="7E145200"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6C9ACD59" w14:textId="6FD71038" w:rsidR="0071202F" w:rsidRPr="00D96366" w:rsidRDefault="0071202F" w:rsidP="0071202F">
            <w:pPr>
              <w:spacing w:after="0"/>
              <w:jc w:val="both"/>
              <w:rPr>
                <w:rFonts w:asciiTheme="minorHAnsi" w:hAnsiTheme="minorHAnsi" w:cstheme="minorHAnsi"/>
                <w:sz w:val="20"/>
                <w:szCs w:val="20"/>
              </w:rPr>
            </w:pPr>
            <w:r w:rsidRPr="00D96366">
              <w:rPr>
                <w:rFonts w:asciiTheme="minorHAnsi" w:hAnsiTheme="minorHAnsi" w:cstheme="minorHAnsi"/>
                <w:sz w:val="20"/>
                <w:szCs w:val="20"/>
              </w:rPr>
              <w:t>2026 m. JK ekonomikos prognozės</w:t>
            </w:r>
          </w:p>
        </w:tc>
        <w:tc>
          <w:tcPr>
            <w:tcW w:w="3862" w:type="dxa"/>
            <w:gridSpan w:val="2"/>
            <w:tcMar>
              <w:top w:w="29" w:type="dxa"/>
              <w:left w:w="115" w:type="dxa"/>
              <w:bottom w:w="29" w:type="dxa"/>
              <w:right w:w="115" w:type="dxa"/>
            </w:tcMar>
          </w:tcPr>
          <w:p w14:paraId="09C4B936" w14:textId="7159BF28" w:rsidR="0071202F" w:rsidRPr="006878E5" w:rsidRDefault="0071202F" w:rsidP="0071202F">
            <w:pPr>
              <w:spacing w:after="0"/>
              <w:rPr>
                <w:rFonts w:asciiTheme="minorHAnsi" w:hAnsiTheme="minorHAnsi" w:cstheme="minorHAnsi"/>
                <w:sz w:val="20"/>
                <w:szCs w:val="20"/>
              </w:rPr>
            </w:pPr>
            <w:hyperlink r:id="rId107" w:tgtFrame="_blank" w:history="1">
              <w:r>
                <w:rPr>
                  <w:rStyle w:val="Hyperlink"/>
                  <w:rFonts w:asciiTheme="minorHAnsi" w:hAnsiTheme="minorHAnsi" w:cstheme="minorHAnsi"/>
                  <w:sz w:val="20"/>
                  <w:szCs w:val="20"/>
                </w:rPr>
                <w:t>GOV.UK</w:t>
              </w:r>
            </w:hyperlink>
          </w:p>
        </w:tc>
      </w:tr>
      <w:tr w:rsidR="00312E81" w:rsidRPr="006878E5" w14:paraId="4B42A3D1" w14:textId="77777777" w:rsidTr="00312E81">
        <w:trPr>
          <w:trHeight w:val="41"/>
        </w:trPr>
        <w:tc>
          <w:tcPr>
            <w:tcW w:w="1474" w:type="dxa"/>
            <w:gridSpan w:val="2"/>
            <w:tcMar>
              <w:top w:w="29" w:type="dxa"/>
              <w:left w:w="115" w:type="dxa"/>
              <w:bottom w:w="29" w:type="dxa"/>
              <w:right w:w="115" w:type="dxa"/>
            </w:tcMar>
          </w:tcPr>
          <w:p w14:paraId="2FF67B37"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1DE1BFEE" w14:textId="6A80F229"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2025 m. Darbo teisių įstatymo teisinių ir ekonominių pasekmių vertinimas</w:t>
            </w:r>
          </w:p>
        </w:tc>
        <w:tc>
          <w:tcPr>
            <w:tcW w:w="3862" w:type="dxa"/>
            <w:gridSpan w:val="2"/>
            <w:tcMar>
              <w:top w:w="29" w:type="dxa"/>
              <w:left w:w="115" w:type="dxa"/>
              <w:bottom w:w="29" w:type="dxa"/>
              <w:right w:w="115" w:type="dxa"/>
            </w:tcMar>
          </w:tcPr>
          <w:p w14:paraId="788CC3DB" w14:textId="6666B0FC" w:rsidR="0071202F" w:rsidRPr="006878E5" w:rsidRDefault="0071202F" w:rsidP="0071202F">
            <w:pPr>
              <w:spacing w:after="0"/>
              <w:rPr>
                <w:rFonts w:asciiTheme="minorHAnsi" w:hAnsiTheme="minorHAnsi" w:cstheme="minorHAnsi"/>
                <w:sz w:val="20"/>
                <w:szCs w:val="20"/>
              </w:rPr>
            </w:pPr>
            <w:hyperlink r:id="rId108" w:tgtFrame="_blank" w:history="1">
              <w:r>
                <w:rPr>
                  <w:rStyle w:val="Hyperlink"/>
                  <w:rFonts w:asciiTheme="minorHAnsi" w:hAnsiTheme="minorHAnsi" w:cstheme="minorHAnsi"/>
                  <w:sz w:val="20"/>
                  <w:szCs w:val="20"/>
                </w:rPr>
                <w:t>GOV.UK</w:t>
              </w:r>
            </w:hyperlink>
          </w:p>
        </w:tc>
      </w:tr>
      <w:tr w:rsidR="00312E81" w:rsidRPr="006878E5" w14:paraId="084F8B0C" w14:textId="77777777" w:rsidTr="00312E81">
        <w:trPr>
          <w:trHeight w:val="41"/>
        </w:trPr>
        <w:tc>
          <w:tcPr>
            <w:tcW w:w="1474" w:type="dxa"/>
            <w:gridSpan w:val="2"/>
            <w:tcMar>
              <w:top w:w="29" w:type="dxa"/>
              <w:left w:w="115" w:type="dxa"/>
              <w:bottom w:w="29" w:type="dxa"/>
              <w:right w:w="115" w:type="dxa"/>
            </w:tcMar>
          </w:tcPr>
          <w:p w14:paraId="62ADF0C1"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45FA0EE7" w14:textId="155EA231" w:rsidR="0071202F" w:rsidRPr="006878E5" w:rsidRDefault="0071202F" w:rsidP="0071202F">
            <w:pPr>
              <w:rPr>
                <w:rFonts w:asciiTheme="minorHAnsi" w:hAnsiTheme="minorHAnsi" w:cstheme="minorHAnsi"/>
                <w:sz w:val="20"/>
                <w:szCs w:val="20"/>
                <w:lang w:val="en-US"/>
              </w:rPr>
            </w:pPr>
            <w:r w:rsidRPr="006878E5">
              <w:rPr>
                <w:rFonts w:asciiTheme="minorHAnsi" w:hAnsiTheme="minorHAnsi" w:cstheme="minorHAnsi"/>
                <w:sz w:val="20"/>
                <w:szCs w:val="20"/>
              </w:rPr>
              <w:t>JK Transporto ministerija (</w:t>
            </w:r>
            <w:proofErr w:type="spellStart"/>
            <w:r w:rsidRPr="006878E5">
              <w:rPr>
                <w:rFonts w:asciiTheme="minorHAnsi" w:hAnsiTheme="minorHAnsi" w:cstheme="minorHAnsi"/>
                <w:sz w:val="20"/>
                <w:szCs w:val="20"/>
              </w:rPr>
              <w:t>DfT</w:t>
            </w:r>
            <w:proofErr w:type="spellEnd"/>
            <w:r w:rsidRPr="006878E5">
              <w:rPr>
                <w:rFonts w:asciiTheme="minorHAnsi" w:hAnsiTheme="minorHAnsi" w:cstheme="minorHAnsi"/>
                <w:sz w:val="20"/>
                <w:szCs w:val="20"/>
              </w:rPr>
              <w:t xml:space="preserve">) paskelbė transporto sektoriaus prisitaikymo prie klimato kaitos </w:t>
            </w:r>
            <w:proofErr w:type="spellStart"/>
            <w:r w:rsidRPr="006878E5">
              <w:rPr>
                <w:rFonts w:asciiTheme="minorHAnsi" w:hAnsiTheme="minorHAnsi" w:cstheme="minorHAnsi"/>
                <w:sz w:val="20"/>
                <w:szCs w:val="20"/>
              </w:rPr>
              <w:t>strategij</w:t>
            </w:r>
            <w:proofErr w:type="spellEnd"/>
            <w:r w:rsidRPr="006878E5">
              <w:rPr>
                <w:rFonts w:asciiTheme="minorHAnsi" w:hAnsiTheme="minorHAnsi" w:cstheme="minorHAnsi"/>
                <w:sz w:val="20"/>
                <w:szCs w:val="20"/>
                <w:lang w:val="en-US"/>
              </w:rPr>
              <w:t>ą</w:t>
            </w:r>
          </w:p>
        </w:tc>
        <w:tc>
          <w:tcPr>
            <w:tcW w:w="3862" w:type="dxa"/>
            <w:gridSpan w:val="2"/>
            <w:tcMar>
              <w:top w:w="29" w:type="dxa"/>
              <w:left w:w="115" w:type="dxa"/>
              <w:bottom w:w="29" w:type="dxa"/>
              <w:right w:w="115" w:type="dxa"/>
            </w:tcMar>
          </w:tcPr>
          <w:p w14:paraId="251A9840" w14:textId="3C335684" w:rsidR="0071202F" w:rsidRPr="006878E5" w:rsidRDefault="0071202F" w:rsidP="0071202F">
            <w:pPr>
              <w:spacing w:after="0"/>
              <w:rPr>
                <w:rFonts w:asciiTheme="minorHAnsi" w:hAnsiTheme="minorHAnsi" w:cstheme="minorHAnsi"/>
                <w:sz w:val="20"/>
                <w:szCs w:val="20"/>
              </w:rPr>
            </w:pPr>
            <w:hyperlink r:id="rId109" w:history="1">
              <w:proofErr w:type="spellStart"/>
              <w:r w:rsidRPr="006878E5">
                <w:rPr>
                  <w:rStyle w:val="Hyperlink"/>
                  <w:rFonts w:asciiTheme="minorHAnsi" w:hAnsiTheme="minorHAnsi" w:cstheme="minorHAnsi"/>
                  <w:sz w:val="20"/>
                  <w:szCs w:val="20"/>
                </w:rPr>
                <w:t>Climate</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adaptation</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strategy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transport</w:t>
              </w:r>
              <w:proofErr w:type="spellEnd"/>
            </w:hyperlink>
            <w:r w:rsidRPr="006878E5">
              <w:rPr>
                <w:rFonts w:asciiTheme="minorHAnsi" w:hAnsiTheme="minorHAnsi" w:cstheme="minorHAnsi"/>
                <w:sz w:val="20"/>
                <w:szCs w:val="20"/>
              </w:rPr>
              <w:t xml:space="preserve"> </w:t>
            </w:r>
          </w:p>
        </w:tc>
      </w:tr>
      <w:tr w:rsidR="00312E81" w:rsidRPr="006878E5" w14:paraId="735B54D1" w14:textId="77777777" w:rsidTr="00312E81">
        <w:trPr>
          <w:trHeight w:val="41"/>
        </w:trPr>
        <w:tc>
          <w:tcPr>
            <w:tcW w:w="1474" w:type="dxa"/>
            <w:gridSpan w:val="2"/>
            <w:tcMar>
              <w:top w:w="29" w:type="dxa"/>
              <w:left w:w="115" w:type="dxa"/>
              <w:bottom w:w="29" w:type="dxa"/>
              <w:right w:w="115" w:type="dxa"/>
            </w:tcMar>
          </w:tcPr>
          <w:p w14:paraId="56935B1F"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6E1B9810" w14:textId="6E28269F" w:rsidR="0071202F" w:rsidRPr="00D96366" w:rsidRDefault="0071202F" w:rsidP="0071202F">
            <w:pPr>
              <w:spacing w:after="0"/>
              <w:jc w:val="both"/>
              <w:rPr>
                <w:rFonts w:asciiTheme="minorHAnsi" w:hAnsiTheme="minorHAnsi" w:cstheme="minorHAnsi"/>
                <w:sz w:val="20"/>
                <w:szCs w:val="20"/>
              </w:rPr>
            </w:pPr>
            <w:r w:rsidRPr="00D96366">
              <w:rPr>
                <w:rFonts w:asciiTheme="minorHAnsi" w:hAnsiTheme="minorHAnsi" w:cstheme="minorHAnsi"/>
                <w:sz w:val="20"/>
                <w:szCs w:val="20"/>
              </w:rPr>
              <w:t xml:space="preserve">Apklausa apie </w:t>
            </w:r>
            <w:r>
              <w:rPr>
                <w:rFonts w:asciiTheme="minorHAnsi" w:hAnsiTheme="minorHAnsi" w:cstheme="minorHAnsi"/>
                <w:sz w:val="20"/>
                <w:szCs w:val="20"/>
              </w:rPr>
              <w:t>DI</w:t>
            </w:r>
            <w:r w:rsidRPr="00D96366">
              <w:rPr>
                <w:rFonts w:asciiTheme="minorHAnsi" w:hAnsiTheme="minorHAnsi" w:cstheme="minorHAnsi"/>
                <w:sz w:val="20"/>
                <w:szCs w:val="20"/>
              </w:rPr>
              <w:t xml:space="preserve"> taikymą inžinerinėje biologijoje</w:t>
            </w:r>
          </w:p>
        </w:tc>
        <w:tc>
          <w:tcPr>
            <w:tcW w:w="3862" w:type="dxa"/>
            <w:gridSpan w:val="2"/>
            <w:tcMar>
              <w:top w:w="29" w:type="dxa"/>
              <w:left w:w="115" w:type="dxa"/>
              <w:bottom w:w="29" w:type="dxa"/>
              <w:right w:w="115" w:type="dxa"/>
            </w:tcMar>
          </w:tcPr>
          <w:p w14:paraId="33A59BEB" w14:textId="6620425E" w:rsidR="0071202F" w:rsidRPr="006878E5" w:rsidRDefault="0071202F" w:rsidP="0071202F">
            <w:pPr>
              <w:spacing w:after="0"/>
              <w:rPr>
                <w:rFonts w:asciiTheme="minorHAnsi" w:hAnsiTheme="minorHAnsi" w:cstheme="minorHAnsi"/>
                <w:sz w:val="20"/>
                <w:szCs w:val="20"/>
              </w:rPr>
            </w:pPr>
            <w:hyperlink r:id="rId110" w:tgtFrame="_blank" w:history="1">
              <w:r>
                <w:rPr>
                  <w:rStyle w:val="Hyperlink"/>
                  <w:rFonts w:asciiTheme="minorHAnsi" w:hAnsiTheme="minorHAnsi" w:cstheme="minorHAnsi"/>
                  <w:sz w:val="20"/>
                  <w:szCs w:val="20"/>
                </w:rPr>
                <w:t>GOV.UK</w:t>
              </w:r>
            </w:hyperlink>
          </w:p>
        </w:tc>
      </w:tr>
      <w:tr w:rsidR="00312E81" w:rsidRPr="006878E5" w14:paraId="3070887B" w14:textId="77777777" w:rsidTr="00312E81">
        <w:trPr>
          <w:trHeight w:val="41"/>
        </w:trPr>
        <w:tc>
          <w:tcPr>
            <w:tcW w:w="1474" w:type="dxa"/>
            <w:gridSpan w:val="2"/>
            <w:tcMar>
              <w:top w:w="29" w:type="dxa"/>
              <w:left w:w="115" w:type="dxa"/>
              <w:bottom w:w="29" w:type="dxa"/>
              <w:right w:w="115" w:type="dxa"/>
            </w:tcMar>
          </w:tcPr>
          <w:p w14:paraId="11D1DCF3"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B16160B" w14:textId="246C69EB" w:rsidR="0071202F" w:rsidRPr="006878E5" w:rsidRDefault="0071202F" w:rsidP="0071202F">
            <w:pPr>
              <w:spacing w:after="0"/>
              <w:jc w:val="both"/>
              <w:rPr>
                <w:rFonts w:asciiTheme="minorHAnsi" w:hAnsiTheme="minorHAnsi" w:cstheme="minorHAnsi"/>
                <w:bCs/>
                <w:sz w:val="20"/>
                <w:szCs w:val="20"/>
              </w:rPr>
            </w:pPr>
            <w:r>
              <w:rPr>
                <w:rFonts w:asciiTheme="minorHAnsi" w:hAnsiTheme="minorHAnsi" w:cstheme="minorHAnsi"/>
                <w:bCs/>
                <w:sz w:val="20"/>
                <w:szCs w:val="20"/>
              </w:rPr>
              <w:t>DI</w:t>
            </w:r>
            <w:r w:rsidRPr="006878E5">
              <w:rPr>
                <w:rFonts w:asciiTheme="minorHAnsi" w:hAnsiTheme="minorHAnsi" w:cstheme="minorHAnsi"/>
                <w:bCs/>
                <w:sz w:val="20"/>
                <w:szCs w:val="20"/>
              </w:rPr>
              <w:t xml:space="preserve"> galimybių veiksmų planas</w:t>
            </w:r>
          </w:p>
        </w:tc>
        <w:tc>
          <w:tcPr>
            <w:tcW w:w="3862" w:type="dxa"/>
            <w:gridSpan w:val="2"/>
            <w:tcMar>
              <w:top w:w="29" w:type="dxa"/>
              <w:left w:w="115" w:type="dxa"/>
              <w:bottom w:w="29" w:type="dxa"/>
              <w:right w:w="115" w:type="dxa"/>
            </w:tcMar>
          </w:tcPr>
          <w:p w14:paraId="59586D93" w14:textId="07490880" w:rsidR="0071202F" w:rsidRPr="006878E5" w:rsidRDefault="0071202F" w:rsidP="0071202F">
            <w:pPr>
              <w:spacing w:after="0"/>
              <w:rPr>
                <w:rStyle w:val="Hyperlink"/>
                <w:rFonts w:asciiTheme="minorHAnsi" w:hAnsiTheme="minorHAnsi" w:cstheme="minorHAnsi"/>
                <w:sz w:val="20"/>
                <w:szCs w:val="20"/>
              </w:rPr>
            </w:pPr>
            <w:hyperlink r:id="rId111" w:history="1">
              <w:r>
                <w:rPr>
                  <w:rStyle w:val="Hyperlink"/>
                  <w:rFonts w:asciiTheme="minorHAnsi" w:hAnsiTheme="minorHAnsi" w:cstheme="minorHAnsi"/>
                  <w:sz w:val="20"/>
                  <w:szCs w:val="20"/>
                </w:rPr>
                <w:t>GOV.UK</w:t>
              </w:r>
            </w:hyperlink>
            <w:r w:rsidRPr="006878E5">
              <w:rPr>
                <w:rFonts w:asciiTheme="minorHAnsi" w:hAnsiTheme="minorHAnsi" w:cstheme="minorHAnsi"/>
                <w:sz w:val="20"/>
                <w:szCs w:val="20"/>
              </w:rPr>
              <w:t xml:space="preserve"> </w:t>
            </w:r>
          </w:p>
        </w:tc>
      </w:tr>
      <w:tr w:rsidR="00312E81" w:rsidRPr="006878E5" w14:paraId="5BE7FD04" w14:textId="77777777" w:rsidTr="00312E81">
        <w:trPr>
          <w:trHeight w:val="244"/>
        </w:trPr>
        <w:tc>
          <w:tcPr>
            <w:tcW w:w="1474" w:type="dxa"/>
            <w:gridSpan w:val="2"/>
            <w:tcMar>
              <w:top w:w="29" w:type="dxa"/>
              <w:left w:w="115" w:type="dxa"/>
              <w:bottom w:w="29" w:type="dxa"/>
              <w:right w:w="115" w:type="dxa"/>
            </w:tcMar>
          </w:tcPr>
          <w:p w14:paraId="4B85ADE2"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DBA576E" w14:textId="0E14EF21" w:rsidR="0071202F" w:rsidRPr="000968EC"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DI</w:t>
            </w:r>
            <w:r w:rsidRPr="00A23863">
              <w:rPr>
                <w:rFonts w:asciiTheme="minorHAnsi" w:hAnsiTheme="minorHAnsi" w:cstheme="minorHAnsi"/>
                <w:sz w:val="20"/>
                <w:szCs w:val="20"/>
              </w:rPr>
              <w:t xml:space="preserve"> poveikio darbo rinkai 2025 m. apklausos ataskaita</w:t>
            </w:r>
          </w:p>
        </w:tc>
        <w:tc>
          <w:tcPr>
            <w:tcW w:w="3862" w:type="dxa"/>
            <w:gridSpan w:val="2"/>
            <w:tcMar>
              <w:top w:w="29" w:type="dxa"/>
              <w:left w:w="115" w:type="dxa"/>
              <w:bottom w:w="29" w:type="dxa"/>
              <w:right w:w="115" w:type="dxa"/>
            </w:tcMar>
          </w:tcPr>
          <w:p w14:paraId="3F19CD5B" w14:textId="5889400A" w:rsidR="0071202F" w:rsidRPr="006878E5" w:rsidRDefault="0071202F" w:rsidP="0071202F">
            <w:pPr>
              <w:spacing w:after="0"/>
              <w:rPr>
                <w:rFonts w:asciiTheme="minorHAnsi" w:hAnsiTheme="minorHAnsi" w:cstheme="minorHAnsi"/>
                <w:sz w:val="20"/>
                <w:szCs w:val="20"/>
              </w:rPr>
            </w:pPr>
            <w:hyperlink r:id="rId112" w:tgtFrame="_blank" w:history="1">
              <w:r>
                <w:rPr>
                  <w:rStyle w:val="Hyperlink"/>
                  <w:rFonts w:asciiTheme="minorHAnsi" w:hAnsiTheme="minorHAnsi" w:cstheme="minorHAnsi"/>
                  <w:sz w:val="20"/>
                  <w:szCs w:val="20"/>
                </w:rPr>
                <w:t>Ataskaita</w:t>
              </w:r>
            </w:hyperlink>
          </w:p>
        </w:tc>
      </w:tr>
      <w:tr w:rsidR="00312E81" w:rsidRPr="006878E5" w14:paraId="0B8EAA8D" w14:textId="77777777" w:rsidTr="00312E81">
        <w:trPr>
          <w:trHeight w:val="321"/>
        </w:trPr>
        <w:tc>
          <w:tcPr>
            <w:tcW w:w="1474" w:type="dxa"/>
            <w:gridSpan w:val="2"/>
            <w:tcMar>
              <w:top w:w="29" w:type="dxa"/>
              <w:left w:w="115" w:type="dxa"/>
              <w:bottom w:w="29" w:type="dxa"/>
              <w:right w:w="115" w:type="dxa"/>
            </w:tcMar>
          </w:tcPr>
          <w:p w14:paraId="2EED889D" w14:textId="77777777" w:rsidR="000968EC" w:rsidRPr="00EA308E" w:rsidRDefault="000968EC"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699ECE7E" w14:textId="2A0C9D79" w:rsidR="000968EC" w:rsidRDefault="000968EC" w:rsidP="0071202F">
            <w:pPr>
              <w:spacing w:after="0"/>
              <w:jc w:val="both"/>
              <w:rPr>
                <w:rFonts w:asciiTheme="minorHAnsi" w:hAnsiTheme="minorHAnsi" w:cstheme="minorHAnsi"/>
                <w:sz w:val="20"/>
                <w:szCs w:val="20"/>
              </w:rPr>
            </w:pPr>
            <w:r>
              <w:rPr>
                <w:rFonts w:asciiTheme="minorHAnsi" w:hAnsiTheme="minorHAnsi" w:cstheme="minorHAnsi"/>
                <w:sz w:val="20"/>
                <w:szCs w:val="20"/>
              </w:rPr>
              <w:t>DI</w:t>
            </w:r>
            <w:r w:rsidRPr="00A23863">
              <w:rPr>
                <w:rFonts w:asciiTheme="minorHAnsi" w:hAnsiTheme="minorHAnsi" w:cstheme="minorHAnsi"/>
                <w:sz w:val="20"/>
                <w:szCs w:val="20"/>
              </w:rPr>
              <w:t xml:space="preserve"> gebėjimų ir poveikio </w:t>
            </w:r>
            <w:r>
              <w:rPr>
                <w:rFonts w:asciiTheme="minorHAnsi" w:hAnsiTheme="minorHAnsi" w:cstheme="minorHAnsi"/>
                <w:sz w:val="20"/>
                <w:szCs w:val="20"/>
              </w:rPr>
              <w:t>JK</w:t>
            </w:r>
            <w:r w:rsidRPr="00A23863">
              <w:rPr>
                <w:rFonts w:asciiTheme="minorHAnsi" w:hAnsiTheme="minorHAnsi" w:cstheme="minorHAnsi"/>
                <w:sz w:val="20"/>
                <w:szCs w:val="20"/>
              </w:rPr>
              <w:t xml:space="preserve"> darbo rinkai vertinimas</w:t>
            </w:r>
          </w:p>
        </w:tc>
        <w:tc>
          <w:tcPr>
            <w:tcW w:w="3862" w:type="dxa"/>
            <w:gridSpan w:val="2"/>
            <w:tcMar>
              <w:top w:w="29" w:type="dxa"/>
              <w:left w:w="115" w:type="dxa"/>
              <w:bottom w:w="29" w:type="dxa"/>
              <w:right w:w="115" w:type="dxa"/>
            </w:tcMar>
          </w:tcPr>
          <w:p w14:paraId="0C64A15A" w14:textId="1C1723AD" w:rsidR="000968EC" w:rsidRDefault="000968EC" w:rsidP="0071202F">
            <w:pPr>
              <w:spacing w:after="0"/>
            </w:pPr>
            <w:hyperlink r:id="rId113" w:tgtFrame="_blank" w:history="1">
              <w:r>
                <w:rPr>
                  <w:rStyle w:val="Hyperlink"/>
                  <w:rFonts w:asciiTheme="minorHAnsi" w:hAnsiTheme="minorHAnsi" w:cstheme="minorHAnsi"/>
                  <w:sz w:val="20"/>
                  <w:szCs w:val="20"/>
                </w:rPr>
                <w:t>Vertinimas</w:t>
              </w:r>
            </w:hyperlink>
          </w:p>
        </w:tc>
      </w:tr>
      <w:tr w:rsidR="00312E81" w:rsidRPr="006878E5" w14:paraId="32138587" w14:textId="77777777" w:rsidTr="00312E81">
        <w:trPr>
          <w:trHeight w:val="41"/>
        </w:trPr>
        <w:tc>
          <w:tcPr>
            <w:tcW w:w="1474" w:type="dxa"/>
            <w:gridSpan w:val="2"/>
            <w:tcMar>
              <w:top w:w="29" w:type="dxa"/>
              <w:left w:w="115" w:type="dxa"/>
              <w:bottom w:w="29" w:type="dxa"/>
              <w:right w:w="115" w:type="dxa"/>
            </w:tcMar>
          </w:tcPr>
          <w:p w14:paraId="6DE25DF0"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203AB813" w14:textId="7EF0D282" w:rsidR="0071202F" w:rsidRPr="00A23863" w:rsidRDefault="0071202F" w:rsidP="0071202F">
            <w:pPr>
              <w:spacing w:after="0"/>
              <w:jc w:val="both"/>
              <w:rPr>
                <w:rFonts w:asciiTheme="minorHAnsi" w:hAnsiTheme="minorHAnsi" w:cstheme="minorHAnsi"/>
                <w:sz w:val="20"/>
                <w:szCs w:val="20"/>
              </w:rPr>
            </w:pPr>
            <w:r w:rsidRPr="00A23863">
              <w:rPr>
                <w:rFonts w:asciiTheme="minorHAnsi" w:hAnsiTheme="minorHAnsi" w:cstheme="minorHAnsi"/>
                <w:sz w:val="20"/>
                <w:szCs w:val="20"/>
              </w:rPr>
              <w:t>Energetinio atsparumo strategija</w:t>
            </w:r>
          </w:p>
        </w:tc>
        <w:tc>
          <w:tcPr>
            <w:tcW w:w="3862" w:type="dxa"/>
            <w:gridSpan w:val="2"/>
            <w:tcMar>
              <w:top w:w="29" w:type="dxa"/>
              <w:left w:w="115" w:type="dxa"/>
              <w:bottom w:w="29" w:type="dxa"/>
              <w:right w:w="115" w:type="dxa"/>
            </w:tcMar>
          </w:tcPr>
          <w:p w14:paraId="07B47C5C" w14:textId="1B2AB298" w:rsidR="0071202F" w:rsidRPr="00A23863" w:rsidRDefault="0071202F" w:rsidP="0071202F">
            <w:pPr>
              <w:spacing w:after="0" w:line="240" w:lineRule="auto"/>
              <w:rPr>
                <w:rFonts w:asciiTheme="minorHAnsi" w:hAnsiTheme="minorHAnsi" w:cstheme="minorHAnsi"/>
                <w:sz w:val="20"/>
                <w:szCs w:val="20"/>
              </w:rPr>
            </w:pPr>
            <w:hyperlink r:id="rId114" w:history="1">
              <w:proofErr w:type="spellStart"/>
              <w:r>
                <w:rPr>
                  <w:rStyle w:val="Hyperlink"/>
                  <w:rFonts w:asciiTheme="minorHAnsi" w:hAnsiTheme="minorHAnsi" w:cstheme="minorHAnsi"/>
                  <w:sz w:val="20"/>
                  <w:szCs w:val="20"/>
                </w:rPr>
                <w:t>Strategy</w:t>
              </w:r>
              <w:proofErr w:type="spellEnd"/>
            </w:hyperlink>
          </w:p>
        </w:tc>
      </w:tr>
      <w:tr w:rsidR="00312E81" w:rsidRPr="006878E5" w14:paraId="1177882C" w14:textId="77777777" w:rsidTr="00312E81">
        <w:trPr>
          <w:trHeight w:val="41"/>
        </w:trPr>
        <w:tc>
          <w:tcPr>
            <w:tcW w:w="1474" w:type="dxa"/>
            <w:gridSpan w:val="2"/>
            <w:tcMar>
              <w:top w:w="29" w:type="dxa"/>
              <w:left w:w="115" w:type="dxa"/>
              <w:bottom w:w="29" w:type="dxa"/>
              <w:right w:w="115" w:type="dxa"/>
            </w:tcMar>
          </w:tcPr>
          <w:p w14:paraId="31F6570C"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2763A61" w14:textId="11121D0A"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rPr>
              <w:t>JK maisto sektoriaus strategija</w:t>
            </w:r>
          </w:p>
        </w:tc>
        <w:tc>
          <w:tcPr>
            <w:tcW w:w="3862" w:type="dxa"/>
            <w:gridSpan w:val="2"/>
            <w:tcMar>
              <w:top w:w="29" w:type="dxa"/>
              <w:left w:w="115" w:type="dxa"/>
              <w:bottom w:w="29" w:type="dxa"/>
              <w:right w:w="115" w:type="dxa"/>
            </w:tcMar>
          </w:tcPr>
          <w:p w14:paraId="1CAA7EF8" w14:textId="77777777" w:rsidR="0071202F" w:rsidRPr="006878E5" w:rsidRDefault="0071202F" w:rsidP="0071202F">
            <w:pPr>
              <w:spacing w:after="0"/>
              <w:rPr>
                <w:rStyle w:val="Hyperlink"/>
                <w:rFonts w:asciiTheme="minorHAnsi" w:hAnsiTheme="minorHAnsi" w:cstheme="minorHAnsi"/>
                <w:sz w:val="20"/>
                <w:szCs w:val="20"/>
              </w:rPr>
            </w:pPr>
            <w:r w:rsidRPr="006878E5">
              <w:rPr>
                <w:rFonts w:asciiTheme="minorHAnsi" w:hAnsiTheme="minorHAnsi" w:cstheme="minorHAnsi"/>
                <w:color w:val="000000"/>
                <w:sz w:val="20"/>
                <w:szCs w:val="20"/>
              </w:rPr>
              <w:fldChar w:fldCharType="begin"/>
            </w:r>
            <w:r w:rsidRPr="006878E5">
              <w:rPr>
                <w:rFonts w:asciiTheme="minorHAnsi" w:hAnsiTheme="minorHAnsi" w:cstheme="minorHAnsi"/>
                <w:color w:val="000000"/>
                <w:sz w:val="20"/>
                <w:szCs w:val="20"/>
              </w:rPr>
              <w:instrText>HYPERLINK "https://www.gov.uk/government/publications/a-uk-government-food-strategy-for-england/a-uk-government-food-strategy-for-england-considering-the-wider-uk-food-system"</w:instrText>
            </w:r>
            <w:r w:rsidRPr="006878E5">
              <w:rPr>
                <w:rFonts w:asciiTheme="minorHAnsi" w:hAnsiTheme="minorHAnsi" w:cstheme="minorHAnsi"/>
                <w:color w:val="000000"/>
                <w:sz w:val="20"/>
                <w:szCs w:val="20"/>
              </w:rPr>
            </w:r>
            <w:r w:rsidRPr="006878E5">
              <w:rPr>
                <w:rFonts w:asciiTheme="minorHAnsi" w:hAnsiTheme="minorHAnsi" w:cstheme="minorHAnsi"/>
                <w:color w:val="000000"/>
                <w:sz w:val="20"/>
                <w:szCs w:val="20"/>
              </w:rPr>
              <w:fldChar w:fldCharType="separate"/>
            </w:r>
            <w:r w:rsidRPr="006878E5">
              <w:rPr>
                <w:rStyle w:val="Hyperlink"/>
                <w:rFonts w:asciiTheme="minorHAnsi" w:hAnsiTheme="minorHAnsi" w:cstheme="minorHAnsi"/>
                <w:sz w:val="20"/>
                <w:szCs w:val="20"/>
              </w:rPr>
              <w:t xml:space="preserve">A UK </w:t>
            </w:r>
            <w:proofErr w:type="spellStart"/>
            <w:r w:rsidRPr="006878E5">
              <w:rPr>
                <w:rStyle w:val="Hyperlink"/>
                <w:rFonts w:asciiTheme="minorHAnsi" w:hAnsiTheme="minorHAnsi" w:cstheme="minorHAnsi"/>
                <w:sz w:val="20"/>
                <w:szCs w:val="20"/>
              </w:rPr>
              <w:t>government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food</w:t>
            </w:r>
            <w:proofErr w:type="spellEnd"/>
          </w:p>
          <w:p w14:paraId="53D5C0DE" w14:textId="77777777" w:rsidR="0071202F" w:rsidRPr="006878E5" w:rsidRDefault="0071202F" w:rsidP="0071202F">
            <w:pPr>
              <w:spacing w:after="0"/>
              <w:rPr>
                <w:rStyle w:val="Hyperlink"/>
                <w:rFonts w:asciiTheme="minorHAnsi" w:hAnsiTheme="minorHAnsi" w:cstheme="minorHAnsi"/>
                <w:sz w:val="20"/>
                <w:szCs w:val="20"/>
              </w:rPr>
            </w:pPr>
            <w:proofErr w:type="spellStart"/>
            <w:r w:rsidRPr="006878E5">
              <w:rPr>
                <w:rStyle w:val="Hyperlink"/>
                <w:rFonts w:asciiTheme="minorHAnsi" w:hAnsiTheme="minorHAnsi" w:cstheme="minorHAnsi"/>
                <w:sz w:val="20"/>
                <w:szCs w:val="20"/>
              </w:rPr>
              <w:t>strategy</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for</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England</w:t>
            </w:r>
            <w:proofErr w:type="spellEnd"/>
            <w:r w:rsidRPr="006878E5">
              <w:rPr>
                <w:rStyle w:val="Hyperlink"/>
                <w:rFonts w:asciiTheme="minorHAnsi" w:hAnsiTheme="minorHAnsi" w:cstheme="minorHAnsi"/>
                <w:sz w:val="20"/>
                <w:szCs w:val="20"/>
              </w:rPr>
              <w:t>,</w:t>
            </w:r>
          </w:p>
          <w:p w14:paraId="4A54D725" w14:textId="77777777" w:rsidR="0071202F" w:rsidRPr="006878E5" w:rsidRDefault="0071202F" w:rsidP="0071202F">
            <w:pPr>
              <w:spacing w:after="0"/>
              <w:rPr>
                <w:rStyle w:val="Hyperlink"/>
                <w:rFonts w:asciiTheme="minorHAnsi" w:hAnsiTheme="minorHAnsi" w:cstheme="minorHAnsi"/>
                <w:sz w:val="20"/>
                <w:szCs w:val="20"/>
              </w:rPr>
            </w:pPr>
            <w:proofErr w:type="spellStart"/>
            <w:r w:rsidRPr="006878E5">
              <w:rPr>
                <w:rStyle w:val="Hyperlink"/>
                <w:rFonts w:asciiTheme="minorHAnsi" w:hAnsiTheme="minorHAnsi" w:cstheme="minorHAnsi"/>
                <w:sz w:val="20"/>
                <w:szCs w:val="20"/>
              </w:rPr>
              <w:t>considering</w:t>
            </w:r>
            <w:proofErr w:type="spellEnd"/>
            <w:r w:rsidRPr="006878E5">
              <w:rPr>
                <w:rStyle w:val="Hyperlink"/>
                <w:rFonts w:asciiTheme="minorHAnsi" w:hAnsiTheme="minorHAnsi" w:cstheme="minorHAnsi"/>
                <w:sz w:val="20"/>
                <w:szCs w:val="20"/>
              </w:rPr>
              <w:t xml:space="preserve"> the </w:t>
            </w:r>
            <w:proofErr w:type="spellStart"/>
            <w:r w:rsidRPr="006878E5">
              <w:rPr>
                <w:rStyle w:val="Hyperlink"/>
                <w:rFonts w:asciiTheme="minorHAnsi" w:hAnsiTheme="minorHAnsi" w:cstheme="minorHAnsi"/>
                <w:sz w:val="20"/>
                <w:szCs w:val="20"/>
              </w:rPr>
              <w:t>wider</w:t>
            </w:r>
            <w:proofErr w:type="spellEnd"/>
          </w:p>
          <w:p w14:paraId="33CE7FC2" w14:textId="77777777" w:rsidR="0071202F" w:rsidRPr="006878E5" w:rsidRDefault="0071202F" w:rsidP="0071202F">
            <w:pPr>
              <w:spacing w:after="0"/>
              <w:rPr>
                <w:rStyle w:val="Hyperlink"/>
                <w:rFonts w:asciiTheme="minorHAnsi" w:hAnsiTheme="minorHAnsi" w:cstheme="minorHAnsi"/>
                <w:sz w:val="20"/>
                <w:szCs w:val="20"/>
              </w:rPr>
            </w:pPr>
            <w:r w:rsidRPr="006878E5">
              <w:rPr>
                <w:rStyle w:val="Hyperlink"/>
                <w:rFonts w:asciiTheme="minorHAnsi" w:hAnsiTheme="minorHAnsi" w:cstheme="minorHAnsi"/>
                <w:sz w:val="20"/>
                <w:szCs w:val="20"/>
              </w:rPr>
              <w:t xml:space="preserve">UK </w:t>
            </w:r>
            <w:proofErr w:type="spellStart"/>
            <w:r w:rsidRPr="006878E5">
              <w:rPr>
                <w:rStyle w:val="Hyperlink"/>
                <w:rFonts w:asciiTheme="minorHAnsi" w:hAnsiTheme="minorHAnsi" w:cstheme="minorHAnsi"/>
                <w:sz w:val="20"/>
                <w:szCs w:val="20"/>
              </w:rPr>
              <w:t>food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system</w:t>
            </w:r>
            <w:proofErr w:type="spellEnd"/>
            <w:r w:rsidRPr="006878E5">
              <w:rPr>
                <w:rStyle w:val="Hyperlink"/>
                <w:rFonts w:asciiTheme="minorHAnsi" w:hAnsiTheme="minorHAnsi" w:cstheme="minorHAnsi"/>
                <w:sz w:val="20"/>
                <w:szCs w:val="20"/>
              </w:rPr>
              <w:t xml:space="preserve"> -</w:t>
            </w:r>
          </w:p>
          <w:p w14:paraId="1407FCBD" w14:textId="77777777" w:rsidR="0071202F" w:rsidRPr="006878E5" w:rsidRDefault="0071202F" w:rsidP="0071202F">
            <w:pPr>
              <w:spacing w:after="0"/>
              <w:rPr>
                <w:rStyle w:val="Hyperlink"/>
                <w:rFonts w:asciiTheme="minorHAnsi" w:hAnsiTheme="minorHAnsi" w:cstheme="minorHAnsi"/>
                <w:sz w:val="20"/>
                <w:szCs w:val="20"/>
              </w:rPr>
            </w:pPr>
            <w:r w:rsidRPr="006878E5">
              <w:rPr>
                <w:rStyle w:val="Hyperlink"/>
                <w:rFonts w:asciiTheme="minorHAnsi" w:hAnsiTheme="minorHAnsi" w:cstheme="minorHAnsi"/>
                <w:sz w:val="20"/>
                <w:szCs w:val="20"/>
              </w:rPr>
              <w:t>GOV.UK</w:t>
            </w:r>
            <w:r w:rsidRPr="006878E5">
              <w:rPr>
                <w:rFonts w:asciiTheme="minorHAnsi" w:hAnsiTheme="minorHAnsi" w:cstheme="minorHAnsi"/>
                <w:color w:val="000000"/>
                <w:sz w:val="20"/>
                <w:szCs w:val="20"/>
              </w:rPr>
              <w:fldChar w:fldCharType="end"/>
            </w:r>
          </w:p>
        </w:tc>
      </w:tr>
      <w:tr w:rsidR="00312E81" w:rsidRPr="006878E5" w14:paraId="2B0ECE32" w14:textId="77777777" w:rsidTr="00312E81">
        <w:trPr>
          <w:trHeight w:val="41"/>
        </w:trPr>
        <w:tc>
          <w:tcPr>
            <w:tcW w:w="1474" w:type="dxa"/>
            <w:gridSpan w:val="2"/>
            <w:tcMar>
              <w:top w:w="29" w:type="dxa"/>
              <w:left w:w="115" w:type="dxa"/>
              <w:bottom w:w="29" w:type="dxa"/>
              <w:right w:w="115" w:type="dxa"/>
            </w:tcMar>
          </w:tcPr>
          <w:p w14:paraId="31AFCB97"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40221DE5" w14:textId="7777777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JK Prekybos susitarimai. Sąrašas apima prekybos susitarimus: galiojančius; pasirašytus, bet dar neįsigaliojusius, bei tuos, dėl kurių deramasi.</w:t>
            </w:r>
          </w:p>
        </w:tc>
        <w:tc>
          <w:tcPr>
            <w:tcW w:w="3862" w:type="dxa"/>
            <w:gridSpan w:val="2"/>
            <w:tcMar>
              <w:top w:w="29" w:type="dxa"/>
              <w:left w:w="115" w:type="dxa"/>
              <w:bottom w:w="29" w:type="dxa"/>
              <w:right w:w="115" w:type="dxa"/>
            </w:tcMar>
          </w:tcPr>
          <w:p w14:paraId="77E1C350" w14:textId="58FFF1FD" w:rsidR="0071202F" w:rsidRPr="006878E5" w:rsidRDefault="0071202F" w:rsidP="0071202F">
            <w:pPr>
              <w:spacing w:after="0"/>
              <w:rPr>
                <w:rFonts w:asciiTheme="minorHAnsi" w:hAnsiTheme="minorHAnsi" w:cstheme="minorHAnsi"/>
                <w:sz w:val="20"/>
                <w:szCs w:val="20"/>
              </w:rPr>
            </w:pPr>
            <w:hyperlink r:id="rId115" w:history="1">
              <w:r>
                <w:rPr>
                  <w:rStyle w:val="Hyperlink"/>
                  <w:rFonts w:asciiTheme="minorHAnsi" w:hAnsiTheme="minorHAnsi" w:cstheme="minorHAnsi"/>
                  <w:sz w:val="20"/>
                  <w:szCs w:val="20"/>
                </w:rPr>
                <w:t xml:space="preserve">The </w:t>
              </w:r>
              <w:proofErr w:type="spellStart"/>
              <w:r>
                <w:rPr>
                  <w:rStyle w:val="Hyperlink"/>
                  <w:rFonts w:asciiTheme="minorHAnsi" w:hAnsiTheme="minorHAnsi" w:cstheme="minorHAnsi"/>
                  <w:sz w:val="20"/>
                  <w:szCs w:val="20"/>
                </w:rPr>
                <w:t>UK‘s</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Trade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agreements</w:t>
              </w:r>
              <w:proofErr w:type="spellEnd"/>
            </w:hyperlink>
          </w:p>
        </w:tc>
      </w:tr>
      <w:tr w:rsidR="00312E81" w:rsidRPr="006878E5" w14:paraId="37113179" w14:textId="77777777" w:rsidTr="00312E81">
        <w:trPr>
          <w:trHeight w:val="41"/>
        </w:trPr>
        <w:tc>
          <w:tcPr>
            <w:tcW w:w="1474" w:type="dxa"/>
            <w:gridSpan w:val="2"/>
            <w:tcMar>
              <w:top w:w="29" w:type="dxa"/>
              <w:left w:w="115" w:type="dxa"/>
              <w:bottom w:w="29" w:type="dxa"/>
              <w:right w:w="115" w:type="dxa"/>
            </w:tcMar>
          </w:tcPr>
          <w:p w14:paraId="720930FF"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65A9A8DC" w14:textId="4DD575B9"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Jūrų transporto </w:t>
            </w:r>
            <w:proofErr w:type="spellStart"/>
            <w:r w:rsidRPr="006878E5">
              <w:rPr>
                <w:rFonts w:asciiTheme="minorHAnsi" w:hAnsiTheme="minorHAnsi" w:cstheme="minorHAnsi"/>
                <w:sz w:val="20"/>
                <w:szCs w:val="20"/>
              </w:rPr>
              <w:t>dekarbonizacijos</w:t>
            </w:r>
            <w:proofErr w:type="spellEnd"/>
            <w:r w:rsidRPr="006878E5">
              <w:rPr>
                <w:rFonts w:asciiTheme="minorHAnsi" w:hAnsiTheme="minorHAnsi" w:cstheme="minorHAnsi"/>
                <w:sz w:val="20"/>
                <w:szCs w:val="20"/>
              </w:rPr>
              <w:t xml:space="preserve"> strategija</w:t>
            </w:r>
          </w:p>
        </w:tc>
        <w:tc>
          <w:tcPr>
            <w:tcW w:w="3862" w:type="dxa"/>
            <w:gridSpan w:val="2"/>
            <w:tcMar>
              <w:top w:w="29" w:type="dxa"/>
              <w:left w:w="115" w:type="dxa"/>
              <w:bottom w:w="29" w:type="dxa"/>
              <w:right w:w="115" w:type="dxa"/>
            </w:tcMar>
          </w:tcPr>
          <w:p w14:paraId="38BFF470" w14:textId="6DD55D6D" w:rsidR="0071202F" w:rsidRPr="00A23863" w:rsidRDefault="0071202F" w:rsidP="0071202F">
            <w:pPr>
              <w:spacing w:after="0"/>
              <w:rPr>
                <w:rStyle w:val="Hyperlink"/>
                <w:rFonts w:asciiTheme="minorHAnsi" w:hAnsiTheme="minorHAnsi" w:cstheme="minorHAnsi"/>
                <w:sz w:val="20"/>
                <w:szCs w:val="20"/>
              </w:rPr>
            </w:pPr>
            <w:hyperlink r:id="rId116" w:history="1">
              <w:proofErr w:type="spellStart"/>
              <w:r w:rsidRPr="00A23863">
                <w:rPr>
                  <w:rStyle w:val="Hyperlink"/>
                  <w:rFonts w:asciiTheme="minorHAnsi" w:hAnsiTheme="minorHAnsi" w:cstheme="minorHAnsi"/>
                  <w:sz w:val="20"/>
                  <w:szCs w:val="20"/>
                </w:rPr>
                <w:t>Strategy</w:t>
              </w:r>
              <w:proofErr w:type="spellEnd"/>
            </w:hyperlink>
          </w:p>
        </w:tc>
      </w:tr>
      <w:tr w:rsidR="00312E81" w:rsidRPr="006878E5" w14:paraId="7EA2CD39" w14:textId="77777777" w:rsidTr="00312E81">
        <w:trPr>
          <w:trHeight w:val="41"/>
        </w:trPr>
        <w:tc>
          <w:tcPr>
            <w:tcW w:w="1474" w:type="dxa"/>
            <w:gridSpan w:val="2"/>
            <w:tcMar>
              <w:top w:w="29" w:type="dxa"/>
              <w:left w:w="115" w:type="dxa"/>
              <w:bottom w:w="29" w:type="dxa"/>
              <w:right w:w="115" w:type="dxa"/>
            </w:tcMar>
          </w:tcPr>
          <w:p w14:paraId="29A3BF0F"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9E55C99" w14:textId="04B5CF11" w:rsidR="0071202F" w:rsidRPr="006878E5" w:rsidRDefault="0071202F" w:rsidP="0071202F">
            <w:pPr>
              <w:spacing w:after="0" w:line="240" w:lineRule="auto"/>
              <w:rPr>
                <w:rFonts w:asciiTheme="minorHAnsi" w:hAnsiTheme="minorHAnsi" w:cstheme="minorHAnsi"/>
                <w:sz w:val="20"/>
                <w:szCs w:val="20"/>
              </w:rPr>
            </w:pPr>
            <w:r w:rsidRPr="006878E5">
              <w:rPr>
                <w:rFonts w:asciiTheme="minorHAnsi" w:hAnsiTheme="minorHAnsi" w:cstheme="minorHAnsi"/>
                <w:sz w:val="20"/>
                <w:szCs w:val="20"/>
              </w:rPr>
              <w:t>Kibernetinio augimo veiksmų planas</w:t>
            </w:r>
          </w:p>
        </w:tc>
        <w:tc>
          <w:tcPr>
            <w:tcW w:w="3862" w:type="dxa"/>
            <w:gridSpan w:val="2"/>
            <w:tcMar>
              <w:top w:w="29" w:type="dxa"/>
              <w:left w:w="115" w:type="dxa"/>
              <w:bottom w:w="29" w:type="dxa"/>
              <w:right w:w="115" w:type="dxa"/>
            </w:tcMar>
          </w:tcPr>
          <w:p w14:paraId="3F1E0B43" w14:textId="6C1144FE" w:rsidR="0071202F" w:rsidRPr="006878E5" w:rsidRDefault="0071202F" w:rsidP="0071202F">
            <w:pPr>
              <w:spacing w:after="0"/>
              <w:rPr>
                <w:rFonts w:asciiTheme="minorHAnsi" w:hAnsiTheme="minorHAnsi" w:cstheme="minorHAnsi"/>
                <w:sz w:val="20"/>
                <w:szCs w:val="20"/>
              </w:rPr>
            </w:pPr>
            <w:hyperlink r:id="rId117" w:history="1">
              <w:proofErr w:type="spellStart"/>
              <w:r>
                <w:rPr>
                  <w:rStyle w:val="Hyperlink"/>
                  <w:rFonts w:asciiTheme="minorHAnsi" w:hAnsiTheme="minorHAnsi" w:cstheme="minorHAnsi"/>
                  <w:sz w:val="20"/>
                  <w:szCs w:val="20"/>
                </w:rPr>
                <w:t>Cyber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Growth</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Action</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Plan</w:t>
              </w:r>
              <w:proofErr w:type="spellEnd"/>
            </w:hyperlink>
          </w:p>
        </w:tc>
      </w:tr>
      <w:tr w:rsidR="00312E81" w:rsidRPr="006878E5" w14:paraId="31A73407" w14:textId="77777777" w:rsidTr="00312E81">
        <w:trPr>
          <w:trHeight w:val="41"/>
        </w:trPr>
        <w:tc>
          <w:tcPr>
            <w:tcW w:w="1474" w:type="dxa"/>
            <w:gridSpan w:val="2"/>
            <w:tcMar>
              <w:top w:w="29" w:type="dxa"/>
              <w:left w:w="115" w:type="dxa"/>
              <w:bottom w:w="29" w:type="dxa"/>
              <w:right w:w="115" w:type="dxa"/>
            </w:tcMar>
          </w:tcPr>
          <w:p w14:paraId="46A7F346"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42CB01A" w14:textId="0694D737" w:rsidR="0071202F" w:rsidRPr="006878E5" w:rsidRDefault="0071202F" w:rsidP="0071202F">
            <w:pPr>
              <w:spacing w:after="0" w:line="240" w:lineRule="auto"/>
              <w:rPr>
                <w:rFonts w:asciiTheme="minorHAnsi" w:hAnsiTheme="minorHAnsi" w:cstheme="minorHAnsi"/>
                <w:sz w:val="20"/>
                <w:szCs w:val="20"/>
              </w:rPr>
            </w:pPr>
            <w:r w:rsidRPr="006878E5">
              <w:rPr>
                <w:rFonts w:asciiTheme="minorHAnsi" w:hAnsiTheme="minorHAnsi" w:cstheme="minorHAnsi"/>
                <w:sz w:val="20"/>
                <w:szCs w:val="20"/>
              </w:rPr>
              <w:t xml:space="preserve">Kibernetinio saugumo veiksmų planas </w:t>
            </w:r>
          </w:p>
        </w:tc>
        <w:tc>
          <w:tcPr>
            <w:tcW w:w="3862" w:type="dxa"/>
            <w:gridSpan w:val="2"/>
            <w:tcMar>
              <w:top w:w="29" w:type="dxa"/>
              <w:left w:w="115" w:type="dxa"/>
              <w:bottom w:w="29" w:type="dxa"/>
              <w:right w:w="115" w:type="dxa"/>
            </w:tcMar>
          </w:tcPr>
          <w:p w14:paraId="316CAFF6" w14:textId="228F65E8" w:rsidR="0071202F" w:rsidRPr="006878E5" w:rsidRDefault="0071202F" w:rsidP="0071202F">
            <w:pPr>
              <w:spacing w:after="0"/>
              <w:rPr>
                <w:rFonts w:asciiTheme="minorHAnsi" w:hAnsiTheme="minorHAnsi" w:cstheme="minorHAnsi"/>
                <w:sz w:val="20"/>
                <w:szCs w:val="20"/>
              </w:rPr>
            </w:pPr>
            <w:hyperlink r:id="rId118" w:anchor="chapter-5" w:tgtFrame="_blank" w:history="1">
              <w:proofErr w:type="spellStart"/>
              <w:r>
                <w:rPr>
                  <w:rStyle w:val="Hyperlink"/>
                  <w:rFonts w:asciiTheme="minorHAnsi" w:hAnsiTheme="minorHAnsi" w:cstheme="minorHAnsi"/>
                  <w:sz w:val="20"/>
                  <w:szCs w:val="20"/>
                </w:rPr>
                <w:t>Cyber</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Action</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Plan</w:t>
              </w:r>
              <w:proofErr w:type="spellEnd"/>
            </w:hyperlink>
          </w:p>
        </w:tc>
      </w:tr>
      <w:tr w:rsidR="00312E81" w:rsidRPr="006878E5" w14:paraId="27ED119E" w14:textId="77777777" w:rsidTr="00312E81">
        <w:trPr>
          <w:trHeight w:val="41"/>
        </w:trPr>
        <w:tc>
          <w:tcPr>
            <w:tcW w:w="1474" w:type="dxa"/>
            <w:gridSpan w:val="2"/>
            <w:tcMar>
              <w:top w:w="29" w:type="dxa"/>
              <w:left w:w="115" w:type="dxa"/>
              <w:bottom w:w="29" w:type="dxa"/>
              <w:right w:w="115" w:type="dxa"/>
            </w:tcMar>
          </w:tcPr>
          <w:p w14:paraId="7683CB34"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91781DA" w14:textId="17111095" w:rsidR="0071202F" w:rsidRPr="00A23863" w:rsidRDefault="0071202F" w:rsidP="0071202F">
            <w:pPr>
              <w:spacing w:after="0"/>
              <w:jc w:val="both"/>
              <w:rPr>
                <w:rFonts w:asciiTheme="minorHAnsi" w:hAnsiTheme="minorHAnsi" w:cstheme="minorHAnsi"/>
                <w:sz w:val="20"/>
                <w:szCs w:val="20"/>
              </w:rPr>
            </w:pPr>
            <w:r w:rsidRPr="00A23863">
              <w:rPr>
                <w:rFonts w:asciiTheme="minorHAnsi" w:hAnsiTheme="minorHAnsi" w:cstheme="minorHAnsi"/>
                <w:sz w:val="20"/>
                <w:szCs w:val="20"/>
              </w:rPr>
              <w:t>Mažų ir vidutinių verslų strategija</w:t>
            </w:r>
          </w:p>
        </w:tc>
        <w:tc>
          <w:tcPr>
            <w:tcW w:w="3862" w:type="dxa"/>
            <w:gridSpan w:val="2"/>
            <w:tcMar>
              <w:top w:w="29" w:type="dxa"/>
              <w:left w:w="115" w:type="dxa"/>
              <w:bottom w:w="29" w:type="dxa"/>
              <w:right w:w="115" w:type="dxa"/>
            </w:tcMar>
          </w:tcPr>
          <w:p w14:paraId="55DD5AB1" w14:textId="67F97F46" w:rsidR="0071202F" w:rsidRPr="006878E5" w:rsidRDefault="0071202F" w:rsidP="0071202F">
            <w:pPr>
              <w:spacing w:after="0"/>
              <w:rPr>
                <w:rFonts w:asciiTheme="minorHAnsi" w:hAnsiTheme="minorHAnsi" w:cstheme="minorHAnsi"/>
                <w:sz w:val="20"/>
                <w:szCs w:val="20"/>
              </w:rPr>
            </w:pPr>
            <w:hyperlink r:id="rId119" w:history="1">
              <w:r>
                <w:rPr>
                  <w:rStyle w:val="Hyperlink"/>
                  <w:rFonts w:asciiTheme="minorHAnsi" w:hAnsiTheme="minorHAnsi" w:cstheme="minorHAnsi"/>
                  <w:sz w:val="20"/>
                  <w:szCs w:val="20"/>
                </w:rPr>
                <w:t>GOV.UK</w:t>
              </w:r>
            </w:hyperlink>
            <w:r w:rsidRPr="006878E5">
              <w:rPr>
                <w:rFonts w:asciiTheme="minorHAnsi" w:hAnsiTheme="minorHAnsi" w:cstheme="minorHAnsi"/>
                <w:sz w:val="20"/>
                <w:szCs w:val="20"/>
              </w:rPr>
              <w:t xml:space="preserve"> </w:t>
            </w:r>
          </w:p>
        </w:tc>
      </w:tr>
      <w:tr w:rsidR="00312E81" w:rsidRPr="006878E5" w14:paraId="2346B695" w14:textId="77777777" w:rsidTr="00312E81">
        <w:trPr>
          <w:trHeight w:val="41"/>
        </w:trPr>
        <w:tc>
          <w:tcPr>
            <w:tcW w:w="1474" w:type="dxa"/>
            <w:gridSpan w:val="2"/>
            <w:tcMar>
              <w:top w:w="29" w:type="dxa"/>
              <w:left w:w="115" w:type="dxa"/>
              <w:bottom w:w="29" w:type="dxa"/>
              <w:right w:w="115" w:type="dxa"/>
            </w:tcMar>
          </w:tcPr>
          <w:p w14:paraId="4CC9A1A8"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6E4B79E7" w14:textId="533DD803" w:rsidR="0071202F" w:rsidRPr="00A23863" w:rsidRDefault="0071202F" w:rsidP="0071202F">
            <w:pPr>
              <w:spacing w:after="0"/>
              <w:jc w:val="both"/>
              <w:rPr>
                <w:rFonts w:asciiTheme="minorHAnsi" w:hAnsiTheme="minorHAnsi" w:cstheme="minorHAnsi"/>
                <w:sz w:val="20"/>
                <w:szCs w:val="20"/>
              </w:rPr>
            </w:pPr>
            <w:r w:rsidRPr="00A23863">
              <w:rPr>
                <w:rFonts w:asciiTheme="minorHAnsi" w:hAnsiTheme="minorHAnsi" w:cstheme="minorHAnsi"/>
                <w:sz w:val="20"/>
                <w:szCs w:val="20"/>
              </w:rPr>
              <w:t>Mokėjimų infrastruktūros strategij</w:t>
            </w:r>
            <w:r>
              <w:rPr>
                <w:rFonts w:asciiTheme="minorHAnsi" w:hAnsiTheme="minorHAnsi" w:cstheme="minorHAnsi"/>
                <w:sz w:val="20"/>
                <w:szCs w:val="20"/>
              </w:rPr>
              <w:t>a</w:t>
            </w:r>
          </w:p>
        </w:tc>
        <w:tc>
          <w:tcPr>
            <w:tcW w:w="3862" w:type="dxa"/>
            <w:gridSpan w:val="2"/>
            <w:tcMar>
              <w:top w:w="29" w:type="dxa"/>
              <w:left w:w="115" w:type="dxa"/>
              <w:bottom w:w="29" w:type="dxa"/>
              <w:right w:w="115" w:type="dxa"/>
            </w:tcMar>
          </w:tcPr>
          <w:p w14:paraId="609084E2" w14:textId="5B4A740D" w:rsidR="0071202F" w:rsidRPr="006878E5" w:rsidRDefault="0071202F" w:rsidP="0071202F">
            <w:pPr>
              <w:spacing w:after="0"/>
              <w:rPr>
                <w:rFonts w:asciiTheme="minorHAnsi" w:hAnsiTheme="minorHAnsi" w:cstheme="minorHAnsi"/>
                <w:color w:val="000000"/>
                <w:sz w:val="20"/>
                <w:szCs w:val="20"/>
              </w:rPr>
            </w:pPr>
            <w:hyperlink r:id="rId120" w:history="1">
              <w:proofErr w:type="spellStart"/>
              <w:r>
                <w:rPr>
                  <w:rStyle w:val="Hyperlink"/>
                  <w:rFonts w:asciiTheme="minorHAnsi" w:hAnsiTheme="minorHAnsi" w:cstheme="minorHAnsi"/>
                  <w:sz w:val="20"/>
                  <w:szCs w:val="20"/>
                </w:rPr>
                <w:t>Strategy</w:t>
              </w:r>
              <w:proofErr w:type="spellEnd"/>
            </w:hyperlink>
          </w:p>
        </w:tc>
      </w:tr>
      <w:tr w:rsidR="00312E81" w:rsidRPr="006878E5" w14:paraId="180EFBB9" w14:textId="77777777" w:rsidTr="00312E81">
        <w:trPr>
          <w:trHeight w:val="41"/>
        </w:trPr>
        <w:tc>
          <w:tcPr>
            <w:tcW w:w="1474" w:type="dxa"/>
            <w:gridSpan w:val="2"/>
            <w:tcMar>
              <w:top w:w="29" w:type="dxa"/>
              <w:left w:w="115" w:type="dxa"/>
              <w:bottom w:w="29" w:type="dxa"/>
              <w:right w:w="115" w:type="dxa"/>
            </w:tcMar>
          </w:tcPr>
          <w:p w14:paraId="6AD73BDB"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E203692" w14:textId="528E2222" w:rsidR="0071202F" w:rsidRPr="00A23863" w:rsidRDefault="0071202F" w:rsidP="0071202F">
            <w:pPr>
              <w:spacing w:after="0"/>
              <w:jc w:val="both"/>
              <w:rPr>
                <w:rFonts w:asciiTheme="minorHAnsi" w:hAnsiTheme="minorHAnsi" w:cstheme="minorHAnsi"/>
                <w:sz w:val="20"/>
                <w:szCs w:val="20"/>
              </w:rPr>
            </w:pPr>
            <w:r w:rsidRPr="00A23863">
              <w:rPr>
                <w:rFonts w:asciiTheme="minorHAnsi" w:hAnsiTheme="minorHAnsi" w:cstheme="minorHAnsi"/>
                <w:sz w:val="20"/>
                <w:szCs w:val="20"/>
              </w:rPr>
              <w:t>Pramonės strategija</w:t>
            </w:r>
          </w:p>
        </w:tc>
        <w:tc>
          <w:tcPr>
            <w:tcW w:w="3862" w:type="dxa"/>
            <w:gridSpan w:val="2"/>
            <w:tcMar>
              <w:top w:w="29" w:type="dxa"/>
              <w:left w:w="115" w:type="dxa"/>
              <w:bottom w:w="29" w:type="dxa"/>
              <w:right w:w="115" w:type="dxa"/>
            </w:tcMar>
          </w:tcPr>
          <w:p w14:paraId="14DA5C2E" w14:textId="48D4F894" w:rsidR="0071202F" w:rsidRPr="006878E5" w:rsidRDefault="0071202F" w:rsidP="0071202F">
            <w:pPr>
              <w:spacing w:after="0"/>
              <w:rPr>
                <w:rFonts w:asciiTheme="minorHAnsi" w:hAnsiTheme="minorHAnsi" w:cstheme="minorHAnsi"/>
                <w:sz w:val="20"/>
                <w:szCs w:val="20"/>
              </w:rPr>
            </w:pPr>
            <w:hyperlink r:id="rId121" w:history="1">
              <w:proofErr w:type="spellStart"/>
              <w:r>
                <w:rPr>
                  <w:rStyle w:val="Hyperlink"/>
                  <w:rFonts w:asciiTheme="minorHAnsi" w:hAnsiTheme="minorHAnsi" w:cstheme="minorHAnsi"/>
                  <w:sz w:val="20"/>
                  <w:szCs w:val="20"/>
                </w:rPr>
                <w:t>Industrial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Strategy</w:t>
              </w:r>
              <w:proofErr w:type="spellEnd"/>
            </w:hyperlink>
            <w:r w:rsidRPr="006878E5">
              <w:rPr>
                <w:rFonts w:asciiTheme="minorHAnsi" w:hAnsiTheme="minorHAnsi" w:cstheme="minorHAnsi"/>
                <w:sz w:val="20"/>
                <w:szCs w:val="20"/>
              </w:rPr>
              <w:t xml:space="preserve"> </w:t>
            </w:r>
          </w:p>
        </w:tc>
      </w:tr>
      <w:tr w:rsidR="00312E81" w:rsidRPr="006878E5" w14:paraId="0046F931" w14:textId="77777777" w:rsidTr="00312E81">
        <w:trPr>
          <w:trHeight w:val="41"/>
        </w:trPr>
        <w:tc>
          <w:tcPr>
            <w:tcW w:w="1474" w:type="dxa"/>
            <w:gridSpan w:val="2"/>
            <w:tcMar>
              <w:top w:w="29" w:type="dxa"/>
              <w:left w:w="115" w:type="dxa"/>
              <w:bottom w:w="29" w:type="dxa"/>
              <w:right w:w="115" w:type="dxa"/>
            </w:tcMar>
          </w:tcPr>
          <w:p w14:paraId="11DBA5BA"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27188EB" w14:textId="626EDFD7" w:rsidR="0071202F" w:rsidRPr="00A23863" w:rsidRDefault="0071202F" w:rsidP="0071202F">
            <w:pPr>
              <w:spacing w:after="0"/>
              <w:jc w:val="both"/>
              <w:rPr>
                <w:rFonts w:asciiTheme="minorHAnsi" w:hAnsiTheme="minorHAnsi" w:cstheme="minorHAnsi"/>
                <w:sz w:val="20"/>
                <w:szCs w:val="20"/>
              </w:rPr>
            </w:pPr>
            <w:r w:rsidRPr="00A23863">
              <w:rPr>
                <w:rFonts w:asciiTheme="minorHAnsi" w:hAnsiTheme="minorHAnsi" w:cstheme="minorHAnsi"/>
                <w:sz w:val="20"/>
                <w:szCs w:val="20"/>
              </w:rPr>
              <w:t>Pramonės strategijos sektorinės dalys (</w:t>
            </w:r>
            <w:r w:rsidRPr="00EC53C4">
              <w:rPr>
                <w:rFonts w:asciiTheme="minorHAnsi" w:hAnsiTheme="minorHAnsi" w:cstheme="minorHAnsi"/>
                <w:i/>
                <w:iCs/>
                <w:sz w:val="20"/>
                <w:szCs w:val="20"/>
                <w:lang w:val="en-GB"/>
              </w:rPr>
              <w:t>advanced manufacturing, creative industries, clean energy industries, digital and technologies, professional and business services, life sciences, financial services, defence</w:t>
            </w:r>
            <w:r w:rsidRPr="00A23863">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489E69A0" w14:textId="7842D9CD" w:rsidR="0071202F" w:rsidRPr="006878E5" w:rsidRDefault="0071202F" w:rsidP="0071202F">
            <w:pPr>
              <w:spacing w:after="0"/>
              <w:rPr>
                <w:rFonts w:asciiTheme="minorHAnsi" w:hAnsiTheme="minorHAnsi" w:cstheme="minorHAnsi"/>
                <w:sz w:val="20"/>
                <w:szCs w:val="20"/>
              </w:rPr>
            </w:pPr>
            <w:hyperlink r:id="rId122" w:history="1">
              <w:proofErr w:type="spellStart"/>
              <w:r>
                <w:rPr>
                  <w:rStyle w:val="Hyperlink"/>
                  <w:rFonts w:asciiTheme="minorHAnsi" w:hAnsiTheme="minorHAnsi" w:cstheme="minorHAnsi"/>
                  <w:sz w:val="20"/>
                  <w:szCs w:val="20"/>
                </w:rPr>
                <w:t>Sectors</w:t>
              </w:r>
              <w:proofErr w:type="spellEnd"/>
            </w:hyperlink>
            <w:r w:rsidRPr="006878E5">
              <w:rPr>
                <w:rFonts w:asciiTheme="minorHAnsi" w:hAnsiTheme="minorHAnsi" w:cstheme="minorHAnsi"/>
                <w:sz w:val="20"/>
                <w:szCs w:val="20"/>
              </w:rPr>
              <w:t xml:space="preserve"> </w:t>
            </w:r>
          </w:p>
        </w:tc>
      </w:tr>
      <w:tr w:rsidR="00312E81" w:rsidRPr="006878E5" w14:paraId="40DB5EA0" w14:textId="77777777" w:rsidTr="00312E81">
        <w:trPr>
          <w:trHeight w:val="41"/>
        </w:trPr>
        <w:tc>
          <w:tcPr>
            <w:tcW w:w="1474" w:type="dxa"/>
            <w:gridSpan w:val="2"/>
            <w:tcMar>
              <w:top w:w="29" w:type="dxa"/>
              <w:left w:w="115" w:type="dxa"/>
              <w:bottom w:w="29" w:type="dxa"/>
              <w:right w:w="115" w:type="dxa"/>
            </w:tcMar>
          </w:tcPr>
          <w:p w14:paraId="3DD28D04"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1789F7B" w14:textId="5BAEF80D" w:rsidR="0071202F" w:rsidRPr="00A23863" w:rsidRDefault="0071202F" w:rsidP="0071202F">
            <w:pPr>
              <w:spacing w:after="0"/>
              <w:jc w:val="both"/>
              <w:rPr>
                <w:rFonts w:asciiTheme="minorHAnsi" w:hAnsiTheme="minorHAnsi" w:cstheme="minorHAnsi"/>
                <w:sz w:val="20"/>
                <w:szCs w:val="20"/>
              </w:rPr>
            </w:pPr>
            <w:r w:rsidRPr="00A23863">
              <w:rPr>
                <w:rFonts w:asciiTheme="minorHAnsi" w:hAnsiTheme="minorHAnsi" w:cstheme="minorHAnsi"/>
                <w:sz w:val="20"/>
                <w:szCs w:val="20"/>
              </w:rPr>
              <w:t>Prekybos strategija</w:t>
            </w:r>
          </w:p>
        </w:tc>
        <w:tc>
          <w:tcPr>
            <w:tcW w:w="3862" w:type="dxa"/>
            <w:gridSpan w:val="2"/>
            <w:tcMar>
              <w:top w:w="29" w:type="dxa"/>
              <w:left w:w="115" w:type="dxa"/>
              <w:bottom w:w="29" w:type="dxa"/>
              <w:right w:w="115" w:type="dxa"/>
            </w:tcMar>
          </w:tcPr>
          <w:p w14:paraId="1B8B0F6C" w14:textId="1B937A58" w:rsidR="0071202F" w:rsidRPr="006878E5" w:rsidRDefault="0071202F" w:rsidP="0071202F">
            <w:pPr>
              <w:spacing w:after="0"/>
              <w:rPr>
                <w:rFonts w:asciiTheme="minorHAnsi" w:hAnsiTheme="minorHAnsi" w:cstheme="minorHAnsi"/>
                <w:sz w:val="20"/>
                <w:szCs w:val="20"/>
              </w:rPr>
            </w:pPr>
            <w:hyperlink r:id="rId123" w:history="1">
              <w:r>
                <w:rPr>
                  <w:rStyle w:val="Hyperlink"/>
                  <w:rFonts w:asciiTheme="minorHAnsi" w:hAnsiTheme="minorHAnsi" w:cstheme="minorHAnsi"/>
                  <w:sz w:val="20"/>
                  <w:szCs w:val="20"/>
                </w:rPr>
                <w:t xml:space="preserve">UK </w:t>
              </w:r>
              <w:proofErr w:type="spellStart"/>
              <w:r>
                <w:rPr>
                  <w:rStyle w:val="Hyperlink"/>
                  <w:rFonts w:asciiTheme="minorHAnsi" w:hAnsiTheme="minorHAnsi" w:cstheme="minorHAnsi"/>
                  <w:sz w:val="20"/>
                  <w:szCs w:val="20"/>
                </w:rPr>
                <w:t>Trade</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Startegy</w:t>
              </w:r>
              <w:proofErr w:type="spellEnd"/>
            </w:hyperlink>
            <w:r w:rsidRPr="006878E5">
              <w:rPr>
                <w:rFonts w:asciiTheme="minorHAnsi" w:hAnsiTheme="minorHAnsi" w:cstheme="minorHAnsi"/>
                <w:sz w:val="20"/>
                <w:szCs w:val="20"/>
              </w:rPr>
              <w:t xml:space="preserve"> </w:t>
            </w:r>
          </w:p>
        </w:tc>
      </w:tr>
      <w:tr w:rsidR="00312E81" w:rsidRPr="006878E5" w14:paraId="09659F46" w14:textId="77777777" w:rsidTr="00312E81">
        <w:trPr>
          <w:trHeight w:val="41"/>
        </w:trPr>
        <w:tc>
          <w:tcPr>
            <w:tcW w:w="1474" w:type="dxa"/>
            <w:gridSpan w:val="2"/>
            <w:tcMar>
              <w:top w:w="29" w:type="dxa"/>
              <w:left w:w="115" w:type="dxa"/>
              <w:bottom w:w="29" w:type="dxa"/>
              <w:right w:w="115" w:type="dxa"/>
            </w:tcMar>
          </w:tcPr>
          <w:p w14:paraId="3ACA0966"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3D76FC2" w14:textId="77777777"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rPr>
              <w:t>Švarios energijos 2030 veiksmų planas</w:t>
            </w:r>
          </w:p>
        </w:tc>
        <w:tc>
          <w:tcPr>
            <w:tcW w:w="3862" w:type="dxa"/>
            <w:gridSpan w:val="2"/>
            <w:tcMar>
              <w:top w:w="29" w:type="dxa"/>
              <w:left w:w="115" w:type="dxa"/>
              <w:bottom w:w="29" w:type="dxa"/>
              <w:right w:w="115" w:type="dxa"/>
            </w:tcMar>
          </w:tcPr>
          <w:p w14:paraId="2AE76049" w14:textId="20261E3C" w:rsidR="0071202F" w:rsidRPr="00A23863" w:rsidRDefault="0071202F" w:rsidP="0071202F">
            <w:pPr>
              <w:spacing w:after="0"/>
              <w:rPr>
                <w:rStyle w:val="Hyperlink"/>
                <w:rFonts w:asciiTheme="minorHAnsi" w:hAnsiTheme="minorHAnsi" w:cstheme="minorHAnsi"/>
                <w:sz w:val="20"/>
                <w:szCs w:val="20"/>
              </w:rPr>
            </w:pPr>
            <w:hyperlink r:id="rId124" w:history="1">
              <w:r w:rsidRPr="00A23863">
                <w:rPr>
                  <w:rStyle w:val="Hyperlink"/>
                  <w:rFonts w:asciiTheme="minorHAnsi" w:hAnsiTheme="minorHAnsi" w:cstheme="minorHAnsi"/>
                  <w:sz w:val="20"/>
                  <w:szCs w:val="20"/>
                </w:rPr>
                <w:t>GOV.UK</w:t>
              </w:r>
            </w:hyperlink>
            <w:r w:rsidRPr="00A23863">
              <w:rPr>
                <w:rFonts w:asciiTheme="minorHAnsi" w:hAnsiTheme="minorHAnsi" w:cstheme="minorHAnsi"/>
                <w:sz w:val="20"/>
                <w:szCs w:val="20"/>
              </w:rPr>
              <w:t xml:space="preserve"> </w:t>
            </w:r>
          </w:p>
        </w:tc>
      </w:tr>
      <w:tr w:rsidR="00312E81" w:rsidRPr="006878E5" w14:paraId="21753967" w14:textId="77777777" w:rsidTr="00312E81">
        <w:trPr>
          <w:trHeight w:val="41"/>
        </w:trPr>
        <w:tc>
          <w:tcPr>
            <w:tcW w:w="1474" w:type="dxa"/>
            <w:gridSpan w:val="2"/>
            <w:tcMar>
              <w:top w:w="29" w:type="dxa"/>
              <w:left w:w="115" w:type="dxa"/>
              <w:bottom w:w="29" w:type="dxa"/>
              <w:right w:w="115" w:type="dxa"/>
            </w:tcMar>
          </w:tcPr>
          <w:p w14:paraId="53C11329" w14:textId="2CB6C37B"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3108FE76" w14:textId="1AC299E3"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rPr>
              <w:t>JK vyriausybė pristatė naują tarptautinio švietimo strategiją.</w:t>
            </w:r>
          </w:p>
        </w:tc>
        <w:tc>
          <w:tcPr>
            <w:tcW w:w="3862" w:type="dxa"/>
            <w:gridSpan w:val="2"/>
            <w:tcMar>
              <w:top w:w="29" w:type="dxa"/>
              <w:left w:w="115" w:type="dxa"/>
              <w:bottom w:w="29" w:type="dxa"/>
              <w:right w:w="115" w:type="dxa"/>
            </w:tcMar>
          </w:tcPr>
          <w:p w14:paraId="4116C44B" w14:textId="3BCFC49E" w:rsidR="0071202F" w:rsidRPr="006878E5" w:rsidRDefault="0071202F" w:rsidP="0071202F">
            <w:pPr>
              <w:spacing w:after="0"/>
              <w:rPr>
                <w:rFonts w:asciiTheme="minorHAnsi" w:hAnsiTheme="minorHAnsi" w:cstheme="minorHAnsi"/>
                <w:sz w:val="20"/>
                <w:szCs w:val="20"/>
              </w:rPr>
            </w:pPr>
            <w:hyperlink r:id="rId125" w:tgtFrame="_blank" w:history="1">
              <w:r>
                <w:rPr>
                  <w:rStyle w:val="Hyperlink"/>
                  <w:rFonts w:asciiTheme="minorHAnsi" w:hAnsiTheme="minorHAnsi" w:cstheme="minorHAnsi"/>
                  <w:sz w:val="20"/>
                  <w:szCs w:val="20"/>
                </w:rPr>
                <w:t>GOV.UK</w:t>
              </w:r>
            </w:hyperlink>
          </w:p>
        </w:tc>
      </w:tr>
      <w:tr w:rsidR="00312E81" w:rsidRPr="006878E5" w14:paraId="1663B9BE" w14:textId="77777777" w:rsidTr="00312E81">
        <w:trPr>
          <w:trHeight w:val="41"/>
        </w:trPr>
        <w:tc>
          <w:tcPr>
            <w:tcW w:w="1474" w:type="dxa"/>
            <w:gridSpan w:val="2"/>
            <w:tcMar>
              <w:top w:w="29" w:type="dxa"/>
              <w:left w:w="115" w:type="dxa"/>
              <w:bottom w:w="29" w:type="dxa"/>
              <w:right w:w="115" w:type="dxa"/>
            </w:tcMar>
          </w:tcPr>
          <w:p w14:paraId="2B27D150" w14:textId="37C3EAFC"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2F1CC19" w14:textId="77777777"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rPr>
              <w:t>Verslo tendencijos ir jų poveikis Jungtinės Karalystės ekonomikai</w:t>
            </w:r>
          </w:p>
          <w:p w14:paraId="16B6C714" w14:textId="7677FE74" w:rsidR="0071202F" w:rsidRPr="006878E5" w:rsidRDefault="0071202F" w:rsidP="0071202F">
            <w:pPr>
              <w:pStyle w:val="ListParagraph"/>
              <w:numPr>
                <w:ilvl w:val="0"/>
                <w:numId w:val="33"/>
              </w:num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2026 m. sausio pabaigoje 22 </w:t>
            </w:r>
            <w:r>
              <w:rPr>
                <w:rFonts w:asciiTheme="minorHAnsi" w:hAnsiTheme="minorHAnsi" w:cstheme="minorHAnsi"/>
                <w:sz w:val="20"/>
                <w:szCs w:val="20"/>
              </w:rPr>
              <w:t>proc.</w:t>
            </w:r>
            <w:r w:rsidRPr="006878E5">
              <w:rPr>
                <w:rFonts w:asciiTheme="minorHAnsi" w:hAnsiTheme="minorHAnsi" w:cstheme="minorHAnsi"/>
                <w:sz w:val="20"/>
                <w:szCs w:val="20"/>
              </w:rPr>
              <w:t xml:space="preserve"> prekybą vykdančių JK įmonių (turinčių ≥10 darbuotojų) per pastaruosius 12 mėn. eksportavo prekes ar paslaugas – rodiklis panašus kaip 2025 m. gruodį ir prieš metus</w:t>
            </w:r>
            <w:r>
              <w:rPr>
                <w:rFonts w:asciiTheme="minorHAnsi" w:hAnsiTheme="minorHAnsi" w:cstheme="minorHAnsi"/>
                <w:sz w:val="20"/>
                <w:szCs w:val="20"/>
              </w:rPr>
              <w:t>;</w:t>
            </w:r>
          </w:p>
          <w:p w14:paraId="7D000754" w14:textId="2315A515" w:rsidR="0071202F" w:rsidRPr="006878E5" w:rsidRDefault="0071202F" w:rsidP="0071202F">
            <w:pPr>
              <w:pStyle w:val="ListParagraph"/>
              <w:numPr>
                <w:ilvl w:val="0"/>
                <w:numId w:val="33"/>
              </w:num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26 </w:t>
            </w:r>
            <w:r>
              <w:rPr>
                <w:rFonts w:asciiTheme="minorHAnsi" w:hAnsiTheme="minorHAnsi" w:cstheme="minorHAnsi"/>
                <w:sz w:val="20"/>
                <w:szCs w:val="20"/>
              </w:rPr>
              <w:t>proc.</w:t>
            </w:r>
            <w:r w:rsidRPr="006878E5">
              <w:rPr>
                <w:rFonts w:asciiTheme="minorHAnsi" w:hAnsiTheme="minorHAnsi" w:cstheme="minorHAnsi"/>
                <w:sz w:val="20"/>
                <w:szCs w:val="20"/>
              </w:rPr>
              <w:t xml:space="preserve"> eksportavusių įmonių nurodė eksportavusios mažiau nei prieš metus (daugiausia nuo 2022 m. gruodžio), o 17 </w:t>
            </w:r>
            <w:r>
              <w:rPr>
                <w:rFonts w:asciiTheme="minorHAnsi" w:hAnsiTheme="minorHAnsi" w:cstheme="minorHAnsi"/>
                <w:sz w:val="20"/>
                <w:szCs w:val="20"/>
              </w:rPr>
              <w:t>proc.</w:t>
            </w:r>
            <w:r w:rsidRPr="006878E5">
              <w:rPr>
                <w:rFonts w:asciiTheme="minorHAnsi" w:hAnsiTheme="minorHAnsi" w:cstheme="minorHAnsi"/>
                <w:sz w:val="20"/>
                <w:szCs w:val="20"/>
              </w:rPr>
              <w:t xml:space="preserve"> – daugiau</w:t>
            </w:r>
            <w:r>
              <w:rPr>
                <w:rFonts w:asciiTheme="minorHAnsi" w:hAnsiTheme="minorHAnsi" w:cstheme="minorHAnsi"/>
                <w:sz w:val="20"/>
                <w:szCs w:val="20"/>
              </w:rPr>
              <w:t>;</w:t>
            </w:r>
          </w:p>
          <w:p w14:paraId="05262325" w14:textId="603E082B" w:rsidR="0071202F" w:rsidRPr="006878E5" w:rsidRDefault="0071202F" w:rsidP="0071202F">
            <w:pPr>
              <w:pStyle w:val="ListParagraph"/>
              <w:numPr>
                <w:ilvl w:val="0"/>
                <w:numId w:val="33"/>
              </w:num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27 </w:t>
            </w:r>
            <w:r>
              <w:rPr>
                <w:rFonts w:asciiTheme="minorHAnsi" w:hAnsiTheme="minorHAnsi" w:cstheme="minorHAnsi"/>
                <w:sz w:val="20"/>
                <w:szCs w:val="20"/>
              </w:rPr>
              <w:t>proc.</w:t>
            </w:r>
            <w:r w:rsidRPr="006878E5">
              <w:rPr>
                <w:rFonts w:asciiTheme="minorHAnsi" w:hAnsiTheme="minorHAnsi" w:cstheme="minorHAnsi"/>
                <w:sz w:val="20"/>
                <w:szCs w:val="20"/>
              </w:rPr>
              <w:t xml:space="preserve"> tokių įmonių per pastaruosius 12 mėn. importavo – šis rodiklis taip pat išliko stabilus</w:t>
            </w:r>
            <w:r>
              <w:rPr>
                <w:rFonts w:asciiTheme="minorHAnsi" w:hAnsiTheme="minorHAnsi" w:cstheme="minorHAnsi"/>
                <w:sz w:val="20"/>
                <w:szCs w:val="20"/>
              </w:rPr>
              <w:t>;</w:t>
            </w:r>
          </w:p>
          <w:p w14:paraId="231EFF36" w14:textId="7446A4FC" w:rsidR="0071202F" w:rsidRPr="006878E5" w:rsidRDefault="0071202F" w:rsidP="0071202F">
            <w:pPr>
              <w:pStyle w:val="ListParagraph"/>
              <w:numPr>
                <w:ilvl w:val="0"/>
                <w:numId w:val="33"/>
              </w:num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Apie 20 </w:t>
            </w:r>
            <w:r>
              <w:rPr>
                <w:rFonts w:asciiTheme="minorHAnsi" w:hAnsiTheme="minorHAnsi" w:cstheme="minorHAnsi"/>
                <w:sz w:val="20"/>
                <w:szCs w:val="20"/>
              </w:rPr>
              <w:t>proc.</w:t>
            </w:r>
            <w:r w:rsidRPr="006878E5">
              <w:rPr>
                <w:rFonts w:asciiTheme="minorHAnsi" w:hAnsiTheme="minorHAnsi" w:cstheme="minorHAnsi"/>
                <w:sz w:val="20"/>
                <w:szCs w:val="20"/>
              </w:rPr>
              <w:t xml:space="preserve"> importavusių įmonių importavo mažiau nei prieš metus, o 49 </w:t>
            </w:r>
            <w:r>
              <w:rPr>
                <w:rFonts w:asciiTheme="minorHAnsi" w:hAnsiTheme="minorHAnsi" w:cstheme="minorHAnsi"/>
                <w:sz w:val="20"/>
                <w:szCs w:val="20"/>
              </w:rPr>
              <w:t>proc.</w:t>
            </w:r>
            <w:r w:rsidRPr="006878E5">
              <w:rPr>
                <w:rFonts w:asciiTheme="minorHAnsi" w:hAnsiTheme="minorHAnsi" w:cstheme="minorHAnsi"/>
                <w:sz w:val="20"/>
                <w:szCs w:val="20"/>
              </w:rPr>
              <w:t xml:space="preserve"> – tiek pat (4 proc. punktais mažiau nei 2025 m. rugsėjį)</w:t>
            </w:r>
            <w:r>
              <w:rPr>
                <w:rFonts w:asciiTheme="minorHAnsi" w:hAnsiTheme="minorHAnsi" w:cstheme="minorHAnsi"/>
                <w:sz w:val="20"/>
                <w:szCs w:val="20"/>
              </w:rPr>
              <w:t>;</w:t>
            </w:r>
          </w:p>
          <w:p w14:paraId="31669043" w14:textId="75F5969E" w:rsidR="0071202F" w:rsidRPr="006878E5" w:rsidRDefault="0071202F" w:rsidP="0071202F">
            <w:pPr>
              <w:pStyle w:val="ListParagraph"/>
              <w:numPr>
                <w:ilvl w:val="0"/>
                <w:numId w:val="33"/>
              </w:num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31 </w:t>
            </w:r>
            <w:r>
              <w:rPr>
                <w:rFonts w:asciiTheme="minorHAnsi" w:hAnsiTheme="minorHAnsi" w:cstheme="minorHAnsi"/>
                <w:sz w:val="20"/>
                <w:szCs w:val="20"/>
              </w:rPr>
              <w:t>proc.</w:t>
            </w:r>
            <w:r w:rsidRPr="006878E5">
              <w:rPr>
                <w:rFonts w:asciiTheme="minorHAnsi" w:hAnsiTheme="minorHAnsi" w:cstheme="minorHAnsi"/>
                <w:sz w:val="20"/>
                <w:szCs w:val="20"/>
              </w:rPr>
              <w:t xml:space="preserve"> eksportuojančių įmonių pranešė apie JAV muitų poveikį per pastarąjį mėnesį; 19 </w:t>
            </w:r>
            <w:r>
              <w:rPr>
                <w:rFonts w:asciiTheme="minorHAnsi" w:hAnsiTheme="minorHAnsi" w:cstheme="minorHAnsi"/>
                <w:sz w:val="20"/>
                <w:szCs w:val="20"/>
              </w:rPr>
              <w:t>proc.</w:t>
            </w:r>
            <w:r w:rsidRPr="006878E5">
              <w:rPr>
                <w:rFonts w:asciiTheme="minorHAnsi" w:hAnsiTheme="minorHAnsi" w:cstheme="minorHAnsi"/>
                <w:sz w:val="20"/>
                <w:szCs w:val="20"/>
              </w:rPr>
              <w:t xml:space="preserve"> jų turėjo padengti papildomas sąnaudas</w:t>
            </w:r>
            <w:r>
              <w:rPr>
                <w:rFonts w:asciiTheme="minorHAnsi" w:hAnsiTheme="minorHAnsi" w:cstheme="minorHAnsi"/>
                <w:sz w:val="20"/>
                <w:szCs w:val="20"/>
              </w:rPr>
              <w:t>;</w:t>
            </w:r>
          </w:p>
          <w:p w14:paraId="40226BD4" w14:textId="79D99D6F" w:rsidR="0071202F" w:rsidRPr="006878E5" w:rsidRDefault="0071202F" w:rsidP="0071202F">
            <w:pPr>
              <w:pStyle w:val="ListParagraph"/>
              <w:numPr>
                <w:ilvl w:val="0"/>
                <w:numId w:val="33"/>
              </w:numPr>
              <w:spacing w:after="0"/>
              <w:jc w:val="both"/>
              <w:rPr>
                <w:rFonts w:asciiTheme="minorHAnsi" w:hAnsiTheme="minorHAnsi" w:cstheme="minorHAnsi"/>
                <w:sz w:val="20"/>
                <w:szCs w:val="20"/>
              </w:rPr>
            </w:pPr>
            <w:r w:rsidRPr="006878E5">
              <w:rPr>
                <w:rFonts w:asciiTheme="minorHAnsi" w:hAnsiTheme="minorHAnsi" w:cstheme="minorHAnsi"/>
                <w:sz w:val="20"/>
                <w:szCs w:val="20"/>
              </w:rPr>
              <w:t xml:space="preserve">23 </w:t>
            </w:r>
            <w:r>
              <w:rPr>
                <w:rFonts w:asciiTheme="minorHAnsi" w:hAnsiTheme="minorHAnsi" w:cstheme="minorHAnsi"/>
                <w:sz w:val="20"/>
                <w:szCs w:val="20"/>
              </w:rPr>
              <w:t>proc.</w:t>
            </w:r>
            <w:r w:rsidRPr="006878E5">
              <w:rPr>
                <w:rFonts w:asciiTheme="minorHAnsi" w:hAnsiTheme="minorHAnsi" w:cstheme="minorHAnsi"/>
                <w:sz w:val="20"/>
                <w:szCs w:val="20"/>
              </w:rPr>
              <w:t xml:space="preserve"> importuojančių įmonių taip pat patyrė JAV muitų poveikį; 14 </w:t>
            </w:r>
            <w:r>
              <w:rPr>
                <w:rFonts w:asciiTheme="minorHAnsi" w:hAnsiTheme="minorHAnsi" w:cstheme="minorHAnsi"/>
                <w:sz w:val="20"/>
                <w:szCs w:val="20"/>
              </w:rPr>
              <w:t>proc.</w:t>
            </w:r>
            <w:r w:rsidRPr="006878E5">
              <w:rPr>
                <w:rFonts w:asciiTheme="minorHAnsi" w:hAnsiTheme="minorHAnsi" w:cstheme="minorHAnsi"/>
                <w:sz w:val="20"/>
                <w:szCs w:val="20"/>
              </w:rPr>
              <w:t xml:space="preserve"> absorbavo padidėjusias išlaidas</w:t>
            </w:r>
            <w:r>
              <w:rPr>
                <w:rFonts w:asciiTheme="minorHAnsi" w:hAnsiTheme="minorHAnsi" w:cstheme="minorHAnsi"/>
                <w:sz w:val="20"/>
                <w:szCs w:val="20"/>
              </w:rPr>
              <w:t>.</w:t>
            </w:r>
          </w:p>
          <w:p w14:paraId="3752770F" w14:textId="45AC1EB6"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sz w:val="20"/>
                <w:szCs w:val="20"/>
                <w:lang w:val="en-GB"/>
              </w:rPr>
              <w:t>(</w:t>
            </w:r>
            <w:r w:rsidRPr="006878E5">
              <w:rPr>
                <w:rFonts w:asciiTheme="minorHAnsi" w:hAnsiTheme="minorHAnsi" w:cstheme="minorHAnsi"/>
                <w:sz w:val="20"/>
                <w:szCs w:val="20"/>
              </w:rPr>
              <w:t xml:space="preserve">Tai yra oficiali statistika, kuri dar </w:t>
            </w:r>
            <w:r>
              <w:rPr>
                <w:rFonts w:asciiTheme="minorHAnsi" w:hAnsiTheme="minorHAnsi" w:cstheme="minorHAnsi"/>
                <w:sz w:val="20"/>
                <w:szCs w:val="20"/>
              </w:rPr>
              <w:t xml:space="preserve">yra </w:t>
            </w:r>
            <w:r w:rsidRPr="006878E5">
              <w:rPr>
                <w:rFonts w:asciiTheme="minorHAnsi" w:hAnsiTheme="minorHAnsi" w:cstheme="minorHAnsi"/>
                <w:sz w:val="20"/>
                <w:szCs w:val="20"/>
              </w:rPr>
              <w:t>rengiama)</w:t>
            </w:r>
          </w:p>
          <w:p w14:paraId="3195B7EA" w14:textId="7722FA30" w:rsidR="0071202F" w:rsidRPr="00A23863" w:rsidRDefault="0071202F" w:rsidP="0071202F">
            <w:pPr>
              <w:spacing w:after="0"/>
              <w:jc w:val="both"/>
              <w:rPr>
                <w:rFonts w:asciiTheme="minorHAnsi" w:hAnsiTheme="minorHAnsi" w:cstheme="minorHAnsi"/>
                <w:sz w:val="20"/>
                <w:szCs w:val="20"/>
                <w:lang w:val="en-GB"/>
              </w:rPr>
            </w:pPr>
            <w:r w:rsidRPr="006878E5">
              <w:rPr>
                <w:rFonts w:asciiTheme="minorHAnsi" w:hAnsiTheme="minorHAnsi" w:cstheme="minorHAnsi"/>
                <w:sz w:val="20"/>
                <w:szCs w:val="20"/>
              </w:rPr>
              <w:t xml:space="preserve">Daugiau informacijos nuorodoje </w:t>
            </w:r>
            <w:r w:rsidRPr="006878E5">
              <w:rPr>
                <w:rFonts w:asciiTheme="minorHAnsi" w:hAnsiTheme="minorHAnsi" w:cstheme="minorHAnsi"/>
                <w:sz w:val="20"/>
                <w:szCs w:val="20"/>
              </w:rPr>
              <w:sym w:font="Wingdings" w:char="F0E0"/>
            </w:r>
          </w:p>
        </w:tc>
        <w:tc>
          <w:tcPr>
            <w:tcW w:w="3862" w:type="dxa"/>
            <w:gridSpan w:val="2"/>
            <w:tcMar>
              <w:top w:w="29" w:type="dxa"/>
              <w:left w:w="115" w:type="dxa"/>
              <w:bottom w:w="29" w:type="dxa"/>
              <w:right w:w="115" w:type="dxa"/>
            </w:tcMar>
          </w:tcPr>
          <w:p w14:paraId="57BD5B48" w14:textId="191CA128" w:rsidR="0071202F" w:rsidRPr="006878E5" w:rsidRDefault="0071202F" w:rsidP="0071202F">
            <w:pPr>
              <w:spacing w:after="0"/>
              <w:rPr>
                <w:rFonts w:asciiTheme="minorHAnsi" w:hAnsiTheme="minorHAnsi" w:cstheme="minorHAnsi"/>
                <w:sz w:val="20"/>
                <w:szCs w:val="20"/>
              </w:rPr>
            </w:pPr>
            <w:hyperlink r:id="rId126" w:history="1">
              <w:proofErr w:type="spellStart"/>
              <w:r w:rsidRPr="006878E5">
                <w:rPr>
                  <w:rStyle w:val="Hyperlink"/>
                  <w:rFonts w:asciiTheme="minorHAnsi" w:hAnsiTheme="minorHAnsi" w:cstheme="minorHAnsi"/>
                  <w:sz w:val="20"/>
                  <w:szCs w:val="20"/>
                </w:rPr>
                <w:t>Business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insights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and</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impact</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on</w:t>
              </w:r>
              <w:proofErr w:type="spellEnd"/>
              <w:r w:rsidRPr="006878E5">
                <w:rPr>
                  <w:rStyle w:val="Hyperlink"/>
                  <w:rFonts w:asciiTheme="minorHAnsi" w:hAnsiTheme="minorHAnsi" w:cstheme="minorHAnsi"/>
                  <w:sz w:val="20"/>
                  <w:szCs w:val="20"/>
                </w:rPr>
                <w:t xml:space="preserve"> the UK </w:t>
              </w:r>
              <w:proofErr w:type="spellStart"/>
              <w:r w:rsidRPr="006878E5">
                <w:rPr>
                  <w:rStyle w:val="Hyperlink"/>
                  <w:rFonts w:asciiTheme="minorHAnsi" w:hAnsiTheme="minorHAnsi" w:cstheme="minorHAnsi"/>
                  <w:sz w:val="20"/>
                  <w:szCs w:val="20"/>
                </w:rPr>
                <w:t>economy</w:t>
              </w:r>
              <w:proofErr w:type="spellEnd"/>
            </w:hyperlink>
            <w:r w:rsidRPr="006878E5">
              <w:rPr>
                <w:rFonts w:asciiTheme="minorHAnsi" w:hAnsiTheme="minorHAnsi" w:cstheme="minorHAnsi"/>
                <w:sz w:val="20"/>
                <w:szCs w:val="20"/>
              </w:rPr>
              <w:t xml:space="preserve"> </w:t>
            </w:r>
          </w:p>
        </w:tc>
      </w:tr>
      <w:tr w:rsidR="00312E81" w:rsidRPr="006878E5" w14:paraId="7862E531" w14:textId="77777777" w:rsidTr="00312E81">
        <w:trPr>
          <w:trHeight w:val="41"/>
        </w:trPr>
        <w:tc>
          <w:tcPr>
            <w:tcW w:w="1474" w:type="dxa"/>
            <w:gridSpan w:val="2"/>
            <w:tcMar>
              <w:top w:w="29" w:type="dxa"/>
              <w:left w:w="115" w:type="dxa"/>
              <w:bottom w:w="29" w:type="dxa"/>
              <w:right w:w="115" w:type="dxa"/>
            </w:tcMar>
          </w:tcPr>
          <w:p w14:paraId="1A9BF03D" w14:textId="77777777" w:rsidR="0071202F" w:rsidRPr="00EA308E" w:rsidRDefault="0071202F" w:rsidP="0071202F">
            <w:pPr>
              <w:pStyle w:val="ListParagraph"/>
              <w:spacing w:after="0"/>
              <w:ind w:left="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6B5C034A" w14:textId="77777777" w:rsidR="0071202F" w:rsidRPr="006878E5" w:rsidRDefault="0071202F" w:rsidP="0071202F">
            <w:pPr>
              <w:spacing w:after="0"/>
              <w:jc w:val="both"/>
              <w:rPr>
                <w:rFonts w:asciiTheme="minorHAnsi" w:hAnsiTheme="minorHAnsi" w:cstheme="minorHAnsi"/>
                <w:sz w:val="20"/>
                <w:szCs w:val="20"/>
              </w:rPr>
            </w:pPr>
            <w:r w:rsidRPr="006878E5">
              <w:rPr>
                <w:rFonts w:asciiTheme="minorHAnsi" w:hAnsiTheme="minorHAnsi" w:cstheme="minorHAnsi"/>
                <w:b/>
                <w:sz w:val="20"/>
                <w:szCs w:val="20"/>
              </w:rPr>
              <w:t>Viešieji pirkimai.</w:t>
            </w:r>
            <w:r w:rsidRPr="006878E5">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6878E5">
              <w:rPr>
                <w:rFonts w:asciiTheme="minorHAnsi" w:hAnsiTheme="minorHAnsi" w:cstheme="minorHAnsi"/>
                <w:i/>
                <w:iCs/>
                <w:sz w:val="20"/>
                <w:szCs w:val="20"/>
              </w:rPr>
              <w:t xml:space="preserve">(WTO </w:t>
            </w:r>
            <w:proofErr w:type="spellStart"/>
            <w:r w:rsidRPr="006878E5">
              <w:rPr>
                <w:rFonts w:asciiTheme="minorHAnsi" w:hAnsiTheme="minorHAnsi" w:cstheme="minorHAnsi"/>
                <w:i/>
                <w:iCs/>
                <w:sz w:val="20"/>
                <w:szCs w:val="20"/>
              </w:rPr>
              <w:t>Government</w:t>
            </w:r>
            <w:proofErr w:type="spellEnd"/>
            <w:r w:rsidRPr="006878E5">
              <w:rPr>
                <w:rFonts w:asciiTheme="minorHAnsi" w:hAnsiTheme="minorHAnsi" w:cstheme="minorHAnsi"/>
                <w:i/>
                <w:iCs/>
                <w:sz w:val="20"/>
                <w:szCs w:val="20"/>
              </w:rPr>
              <w:t xml:space="preserve"> </w:t>
            </w:r>
            <w:proofErr w:type="spellStart"/>
            <w:r w:rsidRPr="006878E5">
              <w:rPr>
                <w:rFonts w:asciiTheme="minorHAnsi" w:hAnsiTheme="minorHAnsi" w:cstheme="minorHAnsi"/>
                <w:i/>
                <w:iCs/>
                <w:sz w:val="20"/>
                <w:szCs w:val="20"/>
              </w:rPr>
              <w:t>Procurement</w:t>
            </w:r>
            <w:proofErr w:type="spellEnd"/>
            <w:r w:rsidRPr="006878E5">
              <w:rPr>
                <w:rFonts w:asciiTheme="minorHAnsi" w:hAnsiTheme="minorHAnsi" w:cstheme="minorHAnsi"/>
                <w:i/>
                <w:iCs/>
                <w:sz w:val="20"/>
                <w:szCs w:val="20"/>
              </w:rPr>
              <w:t xml:space="preserve"> </w:t>
            </w:r>
            <w:proofErr w:type="spellStart"/>
            <w:r w:rsidRPr="006878E5">
              <w:rPr>
                <w:rFonts w:asciiTheme="minorHAnsi" w:hAnsiTheme="minorHAnsi" w:cstheme="minorHAnsi"/>
                <w:i/>
                <w:iCs/>
                <w:sz w:val="20"/>
                <w:szCs w:val="20"/>
              </w:rPr>
              <w:t>Agreement</w:t>
            </w:r>
            <w:proofErr w:type="spellEnd"/>
            <w:r w:rsidRPr="006878E5">
              <w:rPr>
                <w:rFonts w:asciiTheme="minorHAnsi" w:hAnsiTheme="minorHAnsi" w:cstheme="minorHAnsi"/>
                <w:i/>
                <w:iCs/>
                <w:sz w:val="20"/>
                <w:szCs w:val="20"/>
              </w:rPr>
              <w:t xml:space="preserve"> – GPA)</w:t>
            </w:r>
            <w:r w:rsidRPr="006878E5">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3862" w:type="dxa"/>
            <w:gridSpan w:val="2"/>
            <w:tcMar>
              <w:top w:w="29" w:type="dxa"/>
              <w:left w:w="115" w:type="dxa"/>
              <w:bottom w:w="29" w:type="dxa"/>
              <w:right w:w="115" w:type="dxa"/>
            </w:tcMar>
          </w:tcPr>
          <w:p w14:paraId="43F71163" w14:textId="7777777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JK viešųjų pirkimų portalas: </w:t>
            </w:r>
            <w:hyperlink r:id="rId127" w:history="1">
              <w:proofErr w:type="spellStart"/>
              <w:r w:rsidRPr="006878E5">
                <w:rPr>
                  <w:rStyle w:val="Hyperlink"/>
                  <w:rFonts w:asciiTheme="minorHAnsi" w:hAnsiTheme="minorHAnsi" w:cstheme="minorHAnsi"/>
                  <w:sz w:val="20"/>
                  <w:szCs w:val="20"/>
                </w:rPr>
                <w:t>Find</w:t>
              </w:r>
              <w:proofErr w:type="spellEnd"/>
              <w:r w:rsidRPr="006878E5">
                <w:rPr>
                  <w:rStyle w:val="Hyperlink"/>
                  <w:rFonts w:asciiTheme="minorHAnsi" w:hAnsiTheme="minorHAnsi" w:cstheme="minorHAnsi"/>
                  <w:sz w:val="20"/>
                  <w:szCs w:val="20"/>
                </w:rPr>
                <w:t xml:space="preserve"> a </w:t>
              </w:r>
              <w:proofErr w:type="spellStart"/>
              <w:r w:rsidRPr="006878E5">
                <w:rPr>
                  <w:rStyle w:val="Hyperlink"/>
                  <w:rFonts w:asciiTheme="minorHAnsi" w:hAnsiTheme="minorHAnsi" w:cstheme="minorHAnsi"/>
                  <w:sz w:val="20"/>
                  <w:szCs w:val="20"/>
                </w:rPr>
                <w:t>Tender</w:t>
              </w:r>
              <w:proofErr w:type="spellEnd"/>
              <w:r w:rsidRPr="006878E5">
                <w:rPr>
                  <w:rStyle w:val="Hyperlink"/>
                  <w:rFonts w:asciiTheme="minorHAnsi" w:hAnsiTheme="minorHAnsi" w:cstheme="minorHAnsi"/>
                  <w:sz w:val="20"/>
                  <w:szCs w:val="20"/>
                </w:rPr>
                <w:t xml:space="preserve"> (find-tender.service.gov.uk)</w:t>
              </w:r>
            </w:hyperlink>
          </w:p>
        </w:tc>
      </w:tr>
      <w:tr w:rsidR="00312E81" w:rsidRPr="006878E5" w14:paraId="063DB867" w14:textId="77777777" w:rsidTr="00312E81">
        <w:trPr>
          <w:trHeight w:val="812"/>
        </w:trPr>
        <w:tc>
          <w:tcPr>
            <w:tcW w:w="1474" w:type="dxa"/>
            <w:gridSpan w:val="2"/>
            <w:tcMar>
              <w:top w:w="29" w:type="dxa"/>
              <w:left w:w="115" w:type="dxa"/>
              <w:bottom w:w="29" w:type="dxa"/>
              <w:right w:w="115" w:type="dxa"/>
            </w:tcMar>
          </w:tcPr>
          <w:p w14:paraId="04FF8E07"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AF85485" w14:textId="5B7F9BA1" w:rsidR="0071202F" w:rsidRPr="00A23863" w:rsidRDefault="0071202F" w:rsidP="0071202F">
            <w:pPr>
              <w:spacing w:after="0"/>
              <w:jc w:val="both"/>
              <w:rPr>
                <w:rFonts w:asciiTheme="minorHAnsi" w:hAnsiTheme="minorHAnsi" w:cstheme="minorHAnsi"/>
                <w:bCs/>
                <w:sz w:val="20"/>
                <w:szCs w:val="20"/>
              </w:rPr>
            </w:pPr>
            <w:r w:rsidRPr="006878E5">
              <w:rPr>
                <w:rFonts w:asciiTheme="minorHAnsi" w:hAnsiTheme="minorHAnsi" w:cstheme="minorHAnsi"/>
                <w:bCs/>
                <w:sz w:val="20"/>
                <w:szCs w:val="20"/>
              </w:rPr>
              <w:t>Žaliosios energetikos planas</w:t>
            </w:r>
          </w:p>
        </w:tc>
        <w:tc>
          <w:tcPr>
            <w:tcW w:w="3862" w:type="dxa"/>
            <w:gridSpan w:val="2"/>
            <w:tcMar>
              <w:top w:w="29" w:type="dxa"/>
              <w:left w:w="115" w:type="dxa"/>
              <w:bottom w:w="29" w:type="dxa"/>
              <w:right w:w="115" w:type="dxa"/>
            </w:tcMar>
          </w:tcPr>
          <w:p w14:paraId="438C81FD" w14:textId="721A8D1A" w:rsidR="0071202F" w:rsidRPr="006878E5" w:rsidRDefault="0071202F" w:rsidP="0071202F">
            <w:pPr>
              <w:spacing w:after="0" w:line="240" w:lineRule="auto"/>
              <w:rPr>
                <w:rFonts w:asciiTheme="minorHAnsi" w:hAnsiTheme="minorHAnsi" w:cstheme="minorHAnsi"/>
                <w:sz w:val="20"/>
                <w:szCs w:val="20"/>
              </w:rPr>
            </w:pPr>
            <w:hyperlink r:id="rId128" w:history="1">
              <w:r>
                <w:rPr>
                  <w:rStyle w:val="Hyperlink"/>
                  <w:rFonts w:asciiTheme="minorHAnsi" w:hAnsiTheme="minorHAnsi" w:cstheme="minorHAnsi"/>
                  <w:sz w:val="20"/>
                  <w:szCs w:val="20"/>
                </w:rPr>
                <w:t>GOV.UK</w:t>
              </w:r>
            </w:hyperlink>
          </w:p>
          <w:p w14:paraId="00638DA6" w14:textId="1EE400A1" w:rsidR="0071202F" w:rsidRPr="00A23863" w:rsidRDefault="0071202F" w:rsidP="0071202F">
            <w:pPr>
              <w:spacing w:after="0"/>
              <w:rPr>
                <w:rFonts w:asciiTheme="minorHAnsi" w:hAnsiTheme="minorHAnsi" w:cstheme="minorHAnsi"/>
                <w:sz w:val="20"/>
                <w:szCs w:val="20"/>
              </w:rPr>
            </w:pPr>
            <w:hyperlink r:id="rId129" w:history="1">
              <w:proofErr w:type="spellStart"/>
              <w:r>
                <w:rPr>
                  <w:rStyle w:val="Hyperlink"/>
                  <w:rFonts w:asciiTheme="minorHAnsi" w:hAnsiTheme="minorHAnsi" w:cstheme="minorHAnsi"/>
                  <w:sz w:val="20"/>
                  <w:szCs w:val="20"/>
                </w:rPr>
                <w:t>Clean</w:t>
              </w:r>
              <w:proofErr w:type="spellEnd"/>
              <w:r>
                <w:rPr>
                  <w:rStyle w:val="Hyperlink"/>
                  <w:rFonts w:asciiTheme="minorHAnsi" w:hAnsiTheme="minorHAnsi" w:cstheme="minorHAnsi"/>
                  <w:sz w:val="20"/>
                  <w:szCs w:val="20"/>
                </w:rPr>
                <w:t xml:space="preserve"> Power 2030: </w:t>
              </w:r>
              <w:proofErr w:type="spellStart"/>
              <w:r>
                <w:rPr>
                  <w:rStyle w:val="Hyperlink"/>
                  <w:rFonts w:asciiTheme="minorHAnsi" w:hAnsiTheme="minorHAnsi" w:cstheme="minorHAnsi"/>
                  <w:sz w:val="20"/>
                  <w:szCs w:val="20"/>
                </w:rPr>
                <w:t>Action</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Plan</w:t>
              </w:r>
              <w:proofErr w:type="spellEnd"/>
            </w:hyperlink>
          </w:p>
        </w:tc>
      </w:tr>
      <w:tr w:rsidR="0071202F" w:rsidRPr="006878E5" w14:paraId="2FE4290F" w14:textId="77777777" w:rsidTr="00312E81">
        <w:trPr>
          <w:trHeight w:val="111"/>
        </w:trPr>
        <w:tc>
          <w:tcPr>
            <w:tcW w:w="22202" w:type="dxa"/>
            <w:gridSpan w:val="6"/>
            <w:shd w:val="clear" w:color="auto" w:fill="DEEAF6"/>
            <w:tcMar>
              <w:top w:w="29" w:type="dxa"/>
              <w:left w:w="115" w:type="dxa"/>
              <w:bottom w:w="29" w:type="dxa"/>
              <w:right w:w="115" w:type="dxa"/>
            </w:tcMar>
          </w:tcPr>
          <w:p w14:paraId="0FCFBF22" w14:textId="4AB28F68"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b/>
                <w:sz w:val="20"/>
                <w:szCs w:val="20"/>
              </w:rPr>
              <w:t>PORTUG</w:t>
            </w:r>
            <w:r>
              <w:rPr>
                <w:rFonts w:asciiTheme="minorHAnsi" w:hAnsiTheme="minorHAnsi" w:cstheme="minorHAnsi"/>
                <w:b/>
                <w:sz w:val="20"/>
                <w:szCs w:val="20"/>
              </w:rPr>
              <w:t>A</w:t>
            </w:r>
            <w:r w:rsidRPr="006878E5">
              <w:rPr>
                <w:rFonts w:asciiTheme="minorHAnsi" w:hAnsiTheme="minorHAnsi" w:cstheme="minorHAnsi"/>
                <w:b/>
                <w:sz w:val="20"/>
                <w:szCs w:val="20"/>
              </w:rPr>
              <w:t>LIJA</w:t>
            </w:r>
          </w:p>
        </w:tc>
      </w:tr>
      <w:tr w:rsidR="0071202F" w:rsidRPr="006878E5" w14:paraId="4F8DFBBF" w14:textId="77777777" w:rsidTr="00312E81">
        <w:trPr>
          <w:trHeight w:val="371"/>
        </w:trPr>
        <w:tc>
          <w:tcPr>
            <w:tcW w:w="22202" w:type="dxa"/>
            <w:gridSpan w:val="6"/>
            <w:shd w:val="clear" w:color="auto" w:fill="DEEAF6"/>
            <w:tcMar>
              <w:top w:w="29" w:type="dxa"/>
              <w:left w:w="115" w:type="dxa"/>
              <w:bottom w:w="29" w:type="dxa"/>
              <w:right w:w="115" w:type="dxa"/>
            </w:tcMar>
          </w:tcPr>
          <w:p w14:paraId="5F07F6A5" w14:textId="77777777" w:rsidR="0071202F" w:rsidRPr="006878E5" w:rsidRDefault="0071202F" w:rsidP="0071202F">
            <w:pPr>
              <w:spacing w:after="0"/>
              <w:rPr>
                <w:rFonts w:asciiTheme="minorHAnsi" w:hAnsiTheme="minorHAnsi" w:cstheme="minorHAnsi"/>
                <w:b/>
                <w:sz w:val="20"/>
                <w:szCs w:val="20"/>
              </w:rPr>
            </w:pPr>
            <w:r w:rsidRPr="006878E5">
              <w:rPr>
                <w:rFonts w:asciiTheme="minorHAnsi" w:hAnsiTheme="minorHAnsi" w:cstheme="minorHAnsi"/>
                <w:b/>
                <w:sz w:val="20"/>
                <w:szCs w:val="20"/>
              </w:rPr>
              <w:lastRenderedPageBreak/>
              <w:t>Bendra ekonominė informacija</w:t>
            </w:r>
          </w:p>
        </w:tc>
      </w:tr>
      <w:tr w:rsidR="00312E81" w:rsidRPr="006878E5" w14:paraId="5F71485E" w14:textId="77777777" w:rsidTr="00312E81">
        <w:trPr>
          <w:trHeight w:val="369"/>
        </w:trPr>
        <w:tc>
          <w:tcPr>
            <w:tcW w:w="1474" w:type="dxa"/>
            <w:gridSpan w:val="2"/>
            <w:tcMar>
              <w:top w:w="29" w:type="dxa"/>
              <w:left w:w="115" w:type="dxa"/>
              <w:bottom w:w="29" w:type="dxa"/>
              <w:right w:w="115" w:type="dxa"/>
            </w:tcMar>
          </w:tcPr>
          <w:p w14:paraId="696581FC" w14:textId="77777777" w:rsidR="0071202F" w:rsidRPr="00EA308E" w:rsidRDefault="0071202F" w:rsidP="0071202F">
            <w:pPr>
              <w:spacing w:after="0" w:line="240" w:lineRule="auto"/>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6389C2D" w14:textId="0FE2E79D"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Portugalijos verslo, ekonomikos ir finansų renginiai.</w:t>
            </w:r>
          </w:p>
        </w:tc>
        <w:tc>
          <w:tcPr>
            <w:tcW w:w="3862" w:type="dxa"/>
            <w:gridSpan w:val="2"/>
            <w:tcMar>
              <w:top w:w="29" w:type="dxa"/>
              <w:left w:w="115" w:type="dxa"/>
              <w:bottom w:w="29" w:type="dxa"/>
              <w:right w:w="115" w:type="dxa"/>
            </w:tcMar>
          </w:tcPr>
          <w:p w14:paraId="74CC5F4F" w14:textId="1BEEDAAB" w:rsidR="0071202F" w:rsidRPr="006878E5" w:rsidRDefault="0071202F" w:rsidP="0071202F">
            <w:pPr>
              <w:spacing w:after="0" w:line="240" w:lineRule="auto"/>
              <w:rPr>
                <w:rFonts w:asciiTheme="minorHAnsi" w:hAnsiTheme="minorHAnsi" w:cstheme="minorHAnsi"/>
                <w:sz w:val="20"/>
                <w:szCs w:val="20"/>
              </w:rPr>
            </w:pPr>
            <w:hyperlink r:id="rId130" w:history="1">
              <w:proofErr w:type="spellStart"/>
              <w:r>
                <w:rPr>
                  <w:rStyle w:val="Hyperlink"/>
                  <w:rFonts w:asciiTheme="minorHAnsi" w:hAnsiTheme="minorHAnsi" w:cstheme="minorHAnsi"/>
                  <w:sz w:val="20"/>
                  <w:szCs w:val="20"/>
                </w:rPr>
                <w:t>Eco.sapo</w:t>
              </w:r>
              <w:proofErr w:type="spellEnd"/>
              <w:r>
                <w:rPr>
                  <w:rStyle w:val="Hyperlink"/>
                  <w:rFonts w:asciiTheme="minorHAnsi" w:hAnsiTheme="minorHAnsi" w:cstheme="minorHAnsi"/>
                  <w:sz w:val="20"/>
                  <w:szCs w:val="20"/>
                </w:rPr>
                <w:t>/</w:t>
              </w:r>
              <w:proofErr w:type="spellStart"/>
              <w:r>
                <w:rPr>
                  <w:rStyle w:val="Hyperlink"/>
                  <w:rFonts w:asciiTheme="minorHAnsi" w:hAnsiTheme="minorHAnsi" w:cstheme="minorHAnsi"/>
                  <w:sz w:val="20"/>
                  <w:szCs w:val="20"/>
                </w:rPr>
                <w:t>pt</w:t>
              </w:r>
              <w:proofErr w:type="spellEnd"/>
              <w:r>
                <w:rPr>
                  <w:rStyle w:val="Hyperlink"/>
                  <w:rFonts w:asciiTheme="minorHAnsi" w:hAnsiTheme="minorHAnsi" w:cstheme="minorHAnsi"/>
                  <w:sz w:val="20"/>
                  <w:szCs w:val="20"/>
                </w:rPr>
                <w:t>/</w:t>
              </w:r>
              <w:proofErr w:type="spellStart"/>
              <w:r>
                <w:rPr>
                  <w:rStyle w:val="Hyperlink"/>
                  <w:rFonts w:asciiTheme="minorHAnsi" w:hAnsiTheme="minorHAnsi" w:cstheme="minorHAnsi"/>
                  <w:sz w:val="20"/>
                  <w:szCs w:val="20"/>
                </w:rPr>
                <w:t>eventos</w:t>
              </w:r>
              <w:proofErr w:type="spellEnd"/>
            </w:hyperlink>
            <w:r w:rsidRPr="006878E5">
              <w:rPr>
                <w:rFonts w:asciiTheme="minorHAnsi" w:hAnsiTheme="minorHAnsi" w:cstheme="minorHAnsi"/>
                <w:sz w:val="20"/>
                <w:szCs w:val="20"/>
              </w:rPr>
              <w:t xml:space="preserve"> </w:t>
            </w:r>
          </w:p>
        </w:tc>
      </w:tr>
      <w:tr w:rsidR="00312E81" w:rsidRPr="006878E5" w14:paraId="670F1FAE" w14:textId="77777777" w:rsidTr="00312E81">
        <w:trPr>
          <w:trHeight w:val="369"/>
        </w:trPr>
        <w:tc>
          <w:tcPr>
            <w:tcW w:w="1474" w:type="dxa"/>
            <w:gridSpan w:val="2"/>
            <w:tcMar>
              <w:top w:w="29" w:type="dxa"/>
              <w:left w:w="115" w:type="dxa"/>
              <w:bottom w:w="29" w:type="dxa"/>
              <w:right w:w="115" w:type="dxa"/>
            </w:tcMar>
          </w:tcPr>
          <w:p w14:paraId="4FDE8532" w14:textId="77777777" w:rsidR="0071202F" w:rsidRPr="00EA308E" w:rsidRDefault="0071202F" w:rsidP="0071202F">
            <w:pPr>
              <w:spacing w:after="0" w:line="240" w:lineRule="auto"/>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26A8B811" w14:textId="301F2297"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Europos Sąjungos įvykiai, iniciatyvos Portugalijoje.</w:t>
            </w:r>
          </w:p>
        </w:tc>
        <w:tc>
          <w:tcPr>
            <w:tcW w:w="3862" w:type="dxa"/>
            <w:gridSpan w:val="2"/>
            <w:tcMar>
              <w:top w:w="29" w:type="dxa"/>
              <w:left w:w="115" w:type="dxa"/>
              <w:bottom w:w="29" w:type="dxa"/>
              <w:right w:w="115" w:type="dxa"/>
            </w:tcMar>
          </w:tcPr>
          <w:p w14:paraId="31AA230B" w14:textId="7751F4AB" w:rsidR="0071202F" w:rsidRPr="006878E5" w:rsidRDefault="0071202F" w:rsidP="0071202F">
            <w:pPr>
              <w:spacing w:after="0" w:line="240" w:lineRule="auto"/>
              <w:rPr>
                <w:rFonts w:asciiTheme="minorHAnsi" w:hAnsiTheme="minorHAnsi" w:cstheme="minorHAnsi"/>
                <w:sz w:val="20"/>
                <w:szCs w:val="20"/>
              </w:rPr>
            </w:pPr>
            <w:hyperlink r:id="rId131" w:history="1">
              <w:r>
                <w:rPr>
                  <w:rStyle w:val="Hyperlink"/>
                  <w:rFonts w:asciiTheme="minorHAnsi" w:hAnsiTheme="minorHAnsi" w:cstheme="minorHAnsi"/>
                  <w:sz w:val="20"/>
                  <w:szCs w:val="20"/>
                </w:rPr>
                <w:t xml:space="preserve">Euagenda.eu </w:t>
              </w:r>
            </w:hyperlink>
            <w:r w:rsidRPr="006878E5">
              <w:rPr>
                <w:rFonts w:asciiTheme="minorHAnsi" w:hAnsiTheme="minorHAnsi" w:cstheme="minorHAnsi"/>
                <w:sz w:val="20"/>
                <w:szCs w:val="20"/>
              </w:rPr>
              <w:t xml:space="preserve"> </w:t>
            </w:r>
          </w:p>
        </w:tc>
      </w:tr>
      <w:tr w:rsidR="00312E81" w:rsidRPr="006878E5" w14:paraId="332C0C95" w14:textId="77777777" w:rsidTr="00312E81">
        <w:trPr>
          <w:trHeight w:val="316"/>
        </w:trPr>
        <w:tc>
          <w:tcPr>
            <w:tcW w:w="1474" w:type="dxa"/>
            <w:gridSpan w:val="2"/>
            <w:tcMar>
              <w:top w:w="29" w:type="dxa"/>
              <w:left w:w="115" w:type="dxa"/>
              <w:bottom w:w="29" w:type="dxa"/>
              <w:right w:w="115" w:type="dxa"/>
            </w:tcMar>
          </w:tcPr>
          <w:p w14:paraId="0A5AE872" w14:textId="77777777" w:rsidR="0071202F" w:rsidRPr="00EA308E" w:rsidRDefault="0071202F" w:rsidP="0071202F">
            <w:pPr>
              <w:spacing w:after="0" w:line="240" w:lineRule="auto"/>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C941B61" w14:textId="77C62838"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BVP </w:t>
            </w:r>
            <w:r>
              <w:rPr>
                <w:rFonts w:asciiTheme="minorHAnsi" w:hAnsiTheme="minorHAnsi" w:cstheme="minorHAnsi"/>
                <w:sz w:val="20"/>
                <w:szCs w:val="20"/>
              </w:rPr>
              <w:t>išaugo iki</w:t>
            </w:r>
            <w:r w:rsidRPr="006878E5">
              <w:rPr>
                <w:rFonts w:asciiTheme="minorHAnsi" w:hAnsiTheme="minorHAnsi" w:cstheme="minorHAnsi"/>
                <w:sz w:val="20"/>
                <w:szCs w:val="20"/>
              </w:rPr>
              <w:t xml:space="preserve"> 1,</w:t>
            </w:r>
            <w:r>
              <w:rPr>
                <w:rFonts w:asciiTheme="minorHAnsi" w:hAnsiTheme="minorHAnsi" w:cstheme="minorHAnsi"/>
                <w:sz w:val="20"/>
                <w:szCs w:val="20"/>
              </w:rPr>
              <w:t>9 proc.</w:t>
            </w:r>
          </w:p>
        </w:tc>
        <w:tc>
          <w:tcPr>
            <w:tcW w:w="3862" w:type="dxa"/>
            <w:gridSpan w:val="2"/>
            <w:tcMar>
              <w:top w:w="29" w:type="dxa"/>
              <w:left w:w="115" w:type="dxa"/>
              <w:bottom w:w="29" w:type="dxa"/>
              <w:right w:w="115" w:type="dxa"/>
            </w:tcMar>
          </w:tcPr>
          <w:p w14:paraId="38EB3A65" w14:textId="01349689" w:rsidR="0071202F" w:rsidRPr="006878E5" w:rsidRDefault="0071202F" w:rsidP="0071202F">
            <w:pPr>
              <w:spacing w:after="0" w:line="240" w:lineRule="auto"/>
              <w:rPr>
                <w:rFonts w:asciiTheme="minorHAnsi" w:eastAsia="Times New Roman" w:hAnsiTheme="minorHAnsi" w:cstheme="minorHAnsi"/>
                <w:color w:val="0563C1"/>
                <w:sz w:val="20"/>
                <w:szCs w:val="20"/>
                <w:u w:val="single"/>
                <w:lang w:eastAsia="lt-LT"/>
              </w:rPr>
            </w:pPr>
            <w:hyperlink r:id="rId132" w:tgtFrame="_blank" w:history="1">
              <w:r>
                <w:rPr>
                  <w:rStyle w:val="Hyperlink"/>
                  <w:rFonts w:asciiTheme="minorHAnsi" w:eastAsia="Times New Roman" w:hAnsiTheme="minorHAnsi" w:cstheme="minorHAnsi"/>
                  <w:sz w:val="20"/>
                  <w:szCs w:val="20"/>
                  <w:lang w:eastAsia="lt-LT"/>
                </w:rPr>
                <w:t>Bportugal.pt</w:t>
              </w:r>
            </w:hyperlink>
          </w:p>
        </w:tc>
      </w:tr>
      <w:tr w:rsidR="00312E81" w:rsidRPr="006878E5" w14:paraId="07F0A6A7" w14:textId="77777777" w:rsidTr="00312E81">
        <w:trPr>
          <w:trHeight w:val="369"/>
        </w:trPr>
        <w:tc>
          <w:tcPr>
            <w:tcW w:w="1474" w:type="dxa"/>
            <w:gridSpan w:val="2"/>
            <w:tcMar>
              <w:top w:w="29" w:type="dxa"/>
              <w:left w:w="115" w:type="dxa"/>
              <w:bottom w:w="29" w:type="dxa"/>
              <w:right w:w="115" w:type="dxa"/>
            </w:tcMar>
          </w:tcPr>
          <w:p w14:paraId="78B14B65" w14:textId="31A78FDD" w:rsidR="0071202F" w:rsidRPr="00EA308E" w:rsidRDefault="0071202F" w:rsidP="0071202F">
            <w:pPr>
              <w:spacing w:after="0" w:line="240" w:lineRule="auto"/>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44A65D9F" w14:textId="1BC5C42C"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Infliacija </w:t>
            </w:r>
            <w:r>
              <w:rPr>
                <w:rFonts w:asciiTheme="minorHAnsi" w:hAnsiTheme="minorHAnsi" w:cstheme="minorHAnsi"/>
                <w:sz w:val="20"/>
                <w:szCs w:val="20"/>
              </w:rPr>
              <w:t>sumažėjo iki 1,9 proc.</w:t>
            </w:r>
          </w:p>
        </w:tc>
        <w:tc>
          <w:tcPr>
            <w:tcW w:w="3862" w:type="dxa"/>
            <w:gridSpan w:val="2"/>
            <w:tcMar>
              <w:top w:w="29" w:type="dxa"/>
              <w:left w:w="115" w:type="dxa"/>
              <w:bottom w:w="29" w:type="dxa"/>
              <w:right w:w="115" w:type="dxa"/>
            </w:tcMar>
          </w:tcPr>
          <w:p w14:paraId="3D628763" w14:textId="1A452F31" w:rsidR="0071202F" w:rsidRPr="006878E5" w:rsidRDefault="0071202F" w:rsidP="0071202F">
            <w:pPr>
              <w:spacing w:after="0" w:line="240" w:lineRule="auto"/>
              <w:rPr>
                <w:rFonts w:asciiTheme="minorHAnsi" w:hAnsiTheme="minorHAnsi" w:cstheme="minorHAnsi"/>
                <w:sz w:val="20"/>
                <w:szCs w:val="20"/>
              </w:rPr>
            </w:pPr>
            <w:hyperlink r:id="rId133" w:history="1">
              <w:proofErr w:type="spellStart"/>
              <w:r>
                <w:rPr>
                  <w:rStyle w:val="Hyperlink"/>
                  <w:rFonts w:asciiTheme="minorHAnsi" w:eastAsia="Times New Roman" w:hAnsiTheme="minorHAnsi" w:cstheme="minorHAnsi"/>
                  <w:sz w:val="20"/>
                  <w:szCs w:val="20"/>
                  <w:lang w:eastAsia="lt-LT"/>
                </w:rPr>
                <w:t>Trading</w:t>
              </w:r>
              <w:proofErr w:type="spellEnd"/>
              <w:r>
                <w:rPr>
                  <w:rStyle w:val="Hyperlink"/>
                  <w:rFonts w:asciiTheme="minorHAnsi" w:eastAsia="Times New Roman" w:hAnsiTheme="minorHAnsi" w:cstheme="minorHAnsi"/>
                  <w:sz w:val="20"/>
                  <w:szCs w:val="20"/>
                  <w:lang w:eastAsia="lt-LT"/>
                </w:rPr>
                <w:t xml:space="preserve"> </w:t>
              </w:r>
              <w:proofErr w:type="spellStart"/>
              <w:r>
                <w:rPr>
                  <w:rStyle w:val="Hyperlink"/>
                  <w:rFonts w:asciiTheme="minorHAnsi" w:eastAsia="Times New Roman" w:hAnsiTheme="minorHAnsi" w:cstheme="minorHAnsi"/>
                  <w:sz w:val="20"/>
                  <w:szCs w:val="20"/>
                  <w:lang w:eastAsia="lt-LT"/>
                </w:rPr>
                <w:t>Economics</w:t>
              </w:r>
              <w:proofErr w:type="spellEnd"/>
            </w:hyperlink>
            <w:r>
              <w:rPr>
                <w:rFonts w:asciiTheme="minorHAnsi" w:eastAsia="Times New Roman" w:hAnsiTheme="minorHAnsi" w:cstheme="minorHAnsi"/>
                <w:sz w:val="20"/>
                <w:szCs w:val="20"/>
                <w:lang w:eastAsia="lt-LT"/>
              </w:rPr>
              <w:t xml:space="preserve"> </w:t>
            </w:r>
          </w:p>
        </w:tc>
      </w:tr>
      <w:tr w:rsidR="00312E81" w:rsidRPr="006878E5" w14:paraId="0D35D259" w14:textId="77777777" w:rsidTr="00312E81">
        <w:trPr>
          <w:trHeight w:val="369"/>
        </w:trPr>
        <w:tc>
          <w:tcPr>
            <w:tcW w:w="1474" w:type="dxa"/>
            <w:gridSpan w:val="2"/>
            <w:tcMar>
              <w:top w:w="29" w:type="dxa"/>
              <w:left w:w="115" w:type="dxa"/>
              <w:bottom w:w="29" w:type="dxa"/>
              <w:right w:w="115" w:type="dxa"/>
            </w:tcMar>
          </w:tcPr>
          <w:p w14:paraId="562994E1" w14:textId="74617E80" w:rsidR="0071202F" w:rsidRPr="00EA308E" w:rsidRDefault="0071202F" w:rsidP="0071202F">
            <w:pPr>
              <w:spacing w:after="0" w:line="240" w:lineRule="auto"/>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14415C40" w14:textId="45E5FD0E"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Nedarbo lygis išlieka apie 5,8</w:t>
            </w:r>
            <w:r>
              <w:rPr>
                <w:rFonts w:asciiTheme="minorHAnsi" w:hAnsiTheme="minorHAnsi" w:cstheme="minorHAnsi"/>
                <w:sz w:val="20"/>
                <w:szCs w:val="20"/>
              </w:rPr>
              <w:t xml:space="preserve"> proc.</w:t>
            </w:r>
          </w:p>
        </w:tc>
        <w:tc>
          <w:tcPr>
            <w:tcW w:w="3862" w:type="dxa"/>
            <w:gridSpan w:val="2"/>
            <w:tcMar>
              <w:top w:w="29" w:type="dxa"/>
              <w:left w:w="115" w:type="dxa"/>
              <w:bottom w:w="29" w:type="dxa"/>
              <w:right w:w="115" w:type="dxa"/>
            </w:tcMar>
          </w:tcPr>
          <w:p w14:paraId="2A7CB4EE" w14:textId="30EF56E7" w:rsidR="0071202F" w:rsidRPr="006878E5" w:rsidRDefault="0071202F" w:rsidP="0071202F">
            <w:pPr>
              <w:spacing w:after="0" w:line="240" w:lineRule="auto"/>
              <w:rPr>
                <w:rStyle w:val="Hyperlink"/>
                <w:rFonts w:asciiTheme="minorHAnsi" w:eastAsia="Times New Roman" w:hAnsiTheme="minorHAnsi" w:cstheme="minorHAnsi"/>
                <w:sz w:val="20"/>
                <w:szCs w:val="20"/>
                <w:lang w:eastAsia="lt-LT"/>
              </w:rPr>
            </w:pPr>
            <w:hyperlink r:id="rId134" w:history="1">
              <w:proofErr w:type="spellStart"/>
              <w:r>
                <w:rPr>
                  <w:rStyle w:val="Hyperlink"/>
                  <w:rFonts w:asciiTheme="minorHAnsi" w:eastAsia="Times New Roman" w:hAnsiTheme="minorHAnsi" w:cstheme="minorHAnsi"/>
                  <w:sz w:val="20"/>
                  <w:szCs w:val="20"/>
                  <w:lang w:eastAsia="lt-LT"/>
                </w:rPr>
                <w:t>Statistics</w:t>
              </w:r>
              <w:proofErr w:type="spellEnd"/>
              <w:r>
                <w:rPr>
                  <w:rStyle w:val="Hyperlink"/>
                  <w:rFonts w:asciiTheme="minorHAnsi" w:eastAsia="Times New Roman" w:hAnsiTheme="minorHAnsi" w:cstheme="minorHAnsi"/>
                  <w:sz w:val="20"/>
                  <w:szCs w:val="20"/>
                  <w:lang w:eastAsia="lt-LT"/>
                </w:rPr>
                <w:t xml:space="preserve"> </w:t>
              </w:r>
              <w:proofErr w:type="spellStart"/>
              <w:r>
                <w:rPr>
                  <w:rStyle w:val="Hyperlink"/>
                  <w:rFonts w:asciiTheme="minorHAnsi" w:eastAsia="Times New Roman" w:hAnsiTheme="minorHAnsi" w:cstheme="minorHAnsi"/>
                  <w:sz w:val="20"/>
                  <w:szCs w:val="20"/>
                  <w:lang w:eastAsia="lt-LT"/>
                </w:rPr>
                <w:t>Portugal</w:t>
              </w:r>
              <w:proofErr w:type="spellEnd"/>
            </w:hyperlink>
          </w:p>
        </w:tc>
      </w:tr>
      <w:tr w:rsidR="00312E81" w:rsidRPr="006878E5" w14:paraId="073AB40A" w14:textId="77777777" w:rsidTr="00312E81">
        <w:trPr>
          <w:trHeight w:val="383"/>
        </w:trPr>
        <w:tc>
          <w:tcPr>
            <w:tcW w:w="1474" w:type="dxa"/>
            <w:gridSpan w:val="2"/>
            <w:tcMar>
              <w:top w:w="29" w:type="dxa"/>
              <w:left w:w="115" w:type="dxa"/>
              <w:bottom w:w="29" w:type="dxa"/>
              <w:right w:w="115" w:type="dxa"/>
            </w:tcMar>
          </w:tcPr>
          <w:p w14:paraId="3B50B125" w14:textId="7DC838A5" w:rsidR="0071202F" w:rsidRPr="00EA308E" w:rsidRDefault="0071202F" w:rsidP="0071202F">
            <w:pPr>
              <w:spacing w:after="0" w:line="240" w:lineRule="auto"/>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21A8BA13" w14:textId="6273C9C2"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Viešasis deficitas mažesnis nei 1% BVP</w:t>
            </w:r>
          </w:p>
        </w:tc>
        <w:tc>
          <w:tcPr>
            <w:tcW w:w="3862" w:type="dxa"/>
            <w:gridSpan w:val="2"/>
            <w:tcMar>
              <w:top w:w="29" w:type="dxa"/>
              <w:left w:w="115" w:type="dxa"/>
              <w:bottom w:w="29" w:type="dxa"/>
              <w:right w:w="115" w:type="dxa"/>
            </w:tcMar>
          </w:tcPr>
          <w:p w14:paraId="60F73860" w14:textId="5FBBD885" w:rsidR="0071202F" w:rsidRPr="006878E5" w:rsidRDefault="0071202F" w:rsidP="0071202F">
            <w:pPr>
              <w:spacing w:after="0" w:line="240" w:lineRule="auto"/>
              <w:rPr>
                <w:rStyle w:val="Hyperlink"/>
                <w:rFonts w:asciiTheme="minorHAnsi" w:eastAsia="Times New Roman" w:hAnsiTheme="minorHAnsi" w:cstheme="minorHAnsi"/>
                <w:sz w:val="20"/>
                <w:szCs w:val="20"/>
                <w:lang w:eastAsia="lt-LT"/>
              </w:rPr>
            </w:pPr>
            <w:hyperlink r:id="rId135" w:tgtFrame="_blank" w:history="1">
              <w:r>
                <w:rPr>
                  <w:rStyle w:val="Hyperlink"/>
                  <w:rFonts w:asciiTheme="minorHAnsi" w:eastAsia="Times New Roman" w:hAnsiTheme="minorHAnsi" w:cstheme="minorHAnsi"/>
                  <w:sz w:val="20"/>
                  <w:szCs w:val="20"/>
                  <w:lang w:eastAsia="lt-LT"/>
                </w:rPr>
                <w:t>GOV.PT</w:t>
              </w:r>
            </w:hyperlink>
          </w:p>
        </w:tc>
      </w:tr>
      <w:tr w:rsidR="00312E81" w:rsidRPr="006878E5" w14:paraId="134C31F2" w14:textId="77777777" w:rsidTr="00312E81">
        <w:trPr>
          <w:trHeight w:val="383"/>
        </w:trPr>
        <w:tc>
          <w:tcPr>
            <w:tcW w:w="1474" w:type="dxa"/>
            <w:gridSpan w:val="2"/>
            <w:tcMar>
              <w:top w:w="29" w:type="dxa"/>
              <w:left w:w="115" w:type="dxa"/>
              <w:bottom w:w="29" w:type="dxa"/>
              <w:right w:w="115" w:type="dxa"/>
            </w:tcMar>
          </w:tcPr>
          <w:p w14:paraId="34069AE7" w14:textId="5D017187" w:rsidR="0071202F" w:rsidRPr="00EE5540" w:rsidRDefault="0071202F" w:rsidP="0071202F">
            <w:pPr>
              <w:spacing w:after="0" w:line="240" w:lineRule="auto"/>
              <w:jc w:val="both"/>
              <w:rPr>
                <w:rFonts w:asciiTheme="minorHAnsi" w:hAnsiTheme="minorHAnsi" w:cstheme="minorHAnsi"/>
                <w:sz w:val="20"/>
                <w:szCs w:val="20"/>
                <w:lang w:val="en-GB"/>
              </w:rPr>
            </w:pPr>
            <w:r>
              <w:rPr>
                <w:rFonts w:asciiTheme="minorHAnsi" w:hAnsiTheme="minorHAnsi" w:cstheme="minorHAnsi"/>
                <w:sz w:val="20"/>
                <w:szCs w:val="20"/>
              </w:rPr>
              <w:t>0</w:t>
            </w:r>
            <w:r>
              <w:rPr>
                <w:rFonts w:asciiTheme="minorHAnsi" w:hAnsiTheme="minorHAnsi" w:cstheme="minorHAnsi"/>
                <w:sz w:val="20"/>
                <w:szCs w:val="20"/>
                <w:lang w:val="en-GB"/>
              </w:rPr>
              <w:t>1/01</w:t>
            </w:r>
          </w:p>
        </w:tc>
        <w:tc>
          <w:tcPr>
            <w:tcW w:w="16866" w:type="dxa"/>
            <w:gridSpan w:val="2"/>
            <w:tcMar>
              <w:top w:w="29" w:type="dxa"/>
              <w:left w:w="115" w:type="dxa"/>
              <w:bottom w:w="29" w:type="dxa"/>
              <w:right w:w="115" w:type="dxa"/>
            </w:tcMar>
          </w:tcPr>
          <w:p w14:paraId="7C71688E" w14:textId="1C12AC31"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Portugalijos Parlamentas 2026 m. sausio 9 d. balsuos dėl skubos tvarka pateikto vyriausybės mokesčių paketo, kuriuo siekiama paskatinti būsto statybą, pardavimą ir nuomą, įskaitant PVM sumažinimą iki 6 %. Jei paketas bus patvirtintas, jis bus perduotas Prezidentui, o vėlesni konkretūs mokesčių kodeksų pakeitimai dar kartą bus svarstomi Parlamente. </w:t>
            </w:r>
          </w:p>
        </w:tc>
        <w:tc>
          <w:tcPr>
            <w:tcW w:w="3862" w:type="dxa"/>
            <w:gridSpan w:val="2"/>
            <w:tcMar>
              <w:top w:w="29" w:type="dxa"/>
              <w:left w:w="115" w:type="dxa"/>
              <w:bottom w:w="29" w:type="dxa"/>
              <w:right w:w="115" w:type="dxa"/>
            </w:tcMar>
          </w:tcPr>
          <w:p w14:paraId="25C50B38" w14:textId="283D214D" w:rsidR="0071202F" w:rsidRPr="006878E5" w:rsidRDefault="0071202F" w:rsidP="0071202F">
            <w:pPr>
              <w:spacing w:after="0" w:line="240" w:lineRule="auto"/>
              <w:rPr>
                <w:rStyle w:val="Hyperlink"/>
                <w:rFonts w:asciiTheme="minorHAnsi" w:eastAsia="Times New Roman" w:hAnsiTheme="minorHAnsi" w:cstheme="minorHAnsi"/>
                <w:sz w:val="20"/>
                <w:szCs w:val="20"/>
                <w:lang w:eastAsia="lt-LT"/>
              </w:rPr>
            </w:pPr>
            <w:hyperlink r:id="rId136" w:history="1">
              <w:r>
                <w:rPr>
                  <w:rStyle w:val="Hyperlink"/>
                  <w:rFonts w:asciiTheme="minorHAnsi" w:hAnsiTheme="minorHAnsi" w:cstheme="minorHAnsi"/>
                  <w:sz w:val="20"/>
                  <w:szCs w:val="20"/>
                </w:rPr>
                <w:t xml:space="preserve">The </w:t>
              </w:r>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News</w:t>
              </w:r>
              <w:proofErr w:type="spellEnd"/>
            </w:hyperlink>
            <w:r w:rsidRPr="006878E5">
              <w:rPr>
                <w:rFonts w:asciiTheme="minorHAnsi" w:hAnsiTheme="minorHAnsi" w:cstheme="minorHAnsi"/>
                <w:sz w:val="20"/>
                <w:szCs w:val="20"/>
              </w:rPr>
              <w:t xml:space="preserve"> </w:t>
            </w:r>
          </w:p>
        </w:tc>
      </w:tr>
      <w:tr w:rsidR="00312E81" w:rsidRPr="006878E5" w14:paraId="7ACF6A7C" w14:textId="77777777" w:rsidTr="00312E81">
        <w:trPr>
          <w:trHeight w:val="383"/>
        </w:trPr>
        <w:tc>
          <w:tcPr>
            <w:tcW w:w="1474" w:type="dxa"/>
            <w:gridSpan w:val="2"/>
            <w:tcMar>
              <w:top w:w="29" w:type="dxa"/>
              <w:left w:w="115" w:type="dxa"/>
              <w:bottom w:w="29" w:type="dxa"/>
              <w:right w:w="115" w:type="dxa"/>
            </w:tcMar>
          </w:tcPr>
          <w:p w14:paraId="5306CDF5" w14:textId="79259530" w:rsidR="0071202F" w:rsidRPr="00EA308E"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01/01</w:t>
            </w:r>
          </w:p>
        </w:tc>
        <w:tc>
          <w:tcPr>
            <w:tcW w:w="16866" w:type="dxa"/>
            <w:gridSpan w:val="2"/>
            <w:tcMar>
              <w:top w:w="29" w:type="dxa"/>
              <w:left w:w="115" w:type="dxa"/>
              <w:bottom w:w="29" w:type="dxa"/>
              <w:right w:w="115" w:type="dxa"/>
            </w:tcMar>
          </w:tcPr>
          <w:p w14:paraId="4718141C" w14:textId="42D5E210"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2025 m. lapkritį Portugalijoje prastovose esančių darbuotojų skaičius išaugo iki 7 510 – tai 19,2 </w:t>
            </w:r>
            <w:r>
              <w:rPr>
                <w:rFonts w:asciiTheme="minorHAnsi" w:hAnsiTheme="minorHAnsi" w:cstheme="minorHAnsi"/>
                <w:sz w:val="20"/>
                <w:szCs w:val="20"/>
              </w:rPr>
              <w:t>proc.</w:t>
            </w:r>
            <w:r w:rsidRPr="006878E5">
              <w:rPr>
                <w:rFonts w:asciiTheme="minorHAnsi" w:hAnsiTheme="minorHAnsi" w:cstheme="minorHAnsi"/>
                <w:sz w:val="20"/>
                <w:szCs w:val="20"/>
              </w:rPr>
              <w:t xml:space="preserve"> daugiau nei prieš metus ir 37,3 </w:t>
            </w:r>
            <w:r>
              <w:rPr>
                <w:rFonts w:asciiTheme="minorHAnsi" w:hAnsiTheme="minorHAnsi" w:cstheme="minorHAnsi"/>
                <w:sz w:val="20"/>
                <w:szCs w:val="20"/>
              </w:rPr>
              <w:t>proc.</w:t>
            </w:r>
            <w:r w:rsidRPr="006878E5">
              <w:rPr>
                <w:rFonts w:asciiTheme="minorHAnsi" w:hAnsiTheme="minorHAnsi" w:cstheme="minorHAnsi"/>
                <w:sz w:val="20"/>
                <w:szCs w:val="20"/>
              </w:rPr>
              <w:t xml:space="preserve"> daugiau nei spalį. Augimą daugiausia lėmė dvi įmonės, kurios sudaro beveik 40 </w:t>
            </w:r>
            <w:r>
              <w:rPr>
                <w:rFonts w:asciiTheme="minorHAnsi" w:hAnsiTheme="minorHAnsi" w:cstheme="minorHAnsi"/>
                <w:sz w:val="20"/>
                <w:szCs w:val="20"/>
              </w:rPr>
              <w:t>proc.</w:t>
            </w:r>
            <w:r w:rsidRPr="006878E5">
              <w:rPr>
                <w:rFonts w:asciiTheme="minorHAnsi" w:hAnsiTheme="minorHAnsi" w:cstheme="minorHAnsi"/>
                <w:sz w:val="20"/>
                <w:szCs w:val="20"/>
              </w:rPr>
              <w:t xml:space="preserve"> visų prastovų atvejų šalyje. </w:t>
            </w:r>
          </w:p>
        </w:tc>
        <w:tc>
          <w:tcPr>
            <w:tcW w:w="3862" w:type="dxa"/>
            <w:gridSpan w:val="2"/>
            <w:tcMar>
              <w:top w:w="29" w:type="dxa"/>
              <w:left w:w="115" w:type="dxa"/>
              <w:bottom w:w="29" w:type="dxa"/>
              <w:right w:w="115" w:type="dxa"/>
            </w:tcMar>
          </w:tcPr>
          <w:p w14:paraId="01C8436D" w14:textId="38DB6EF0" w:rsidR="0071202F" w:rsidRPr="006878E5" w:rsidRDefault="0071202F" w:rsidP="0071202F">
            <w:pPr>
              <w:rPr>
                <w:rFonts w:asciiTheme="minorHAnsi" w:eastAsia="Times New Roman" w:hAnsiTheme="minorHAnsi" w:cstheme="minorHAnsi"/>
                <w:sz w:val="20"/>
                <w:szCs w:val="20"/>
                <w:lang w:eastAsia="lt-LT"/>
              </w:rPr>
            </w:pPr>
            <w:hyperlink r:id="rId137" w:history="1">
              <w:r>
                <w:rPr>
                  <w:rStyle w:val="Hyperlink"/>
                  <w:rFonts w:asciiTheme="minorHAnsi" w:hAnsiTheme="minorHAnsi" w:cstheme="minorHAnsi"/>
                  <w:sz w:val="20"/>
                  <w:szCs w:val="20"/>
                </w:rPr>
                <w:t xml:space="preserve">The </w:t>
              </w:r>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News</w:t>
              </w:r>
              <w:proofErr w:type="spellEnd"/>
            </w:hyperlink>
            <w:r w:rsidRPr="006878E5">
              <w:rPr>
                <w:rFonts w:asciiTheme="minorHAnsi" w:hAnsiTheme="minorHAnsi" w:cstheme="minorHAnsi"/>
                <w:sz w:val="20"/>
                <w:szCs w:val="20"/>
              </w:rPr>
              <w:t xml:space="preserve"> </w:t>
            </w:r>
          </w:p>
        </w:tc>
      </w:tr>
      <w:tr w:rsidR="00312E81" w:rsidRPr="006878E5" w14:paraId="022D8A6D" w14:textId="77777777" w:rsidTr="00312E81">
        <w:trPr>
          <w:trHeight w:val="383"/>
        </w:trPr>
        <w:tc>
          <w:tcPr>
            <w:tcW w:w="1474" w:type="dxa"/>
            <w:gridSpan w:val="2"/>
            <w:tcMar>
              <w:top w:w="29" w:type="dxa"/>
              <w:left w:w="115" w:type="dxa"/>
              <w:bottom w:w="29" w:type="dxa"/>
              <w:right w:w="115" w:type="dxa"/>
            </w:tcMar>
          </w:tcPr>
          <w:p w14:paraId="4098CD8C" w14:textId="42A142C0" w:rsidR="0071202F" w:rsidRPr="00EA308E"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01/01 </w:t>
            </w:r>
          </w:p>
        </w:tc>
        <w:tc>
          <w:tcPr>
            <w:tcW w:w="16866" w:type="dxa"/>
            <w:gridSpan w:val="2"/>
            <w:tcMar>
              <w:top w:w="29" w:type="dxa"/>
              <w:left w:w="115" w:type="dxa"/>
              <w:bottom w:w="29" w:type="dxa"/>
              <w:right w:w="115" w:type="dxa"/>
            </w:tcMar>
          </w:tcPr>
          <w:p w14:paraId="41123B31" w14:textId="545CF90C" w:rsidR="0071202F" w:rsidRPr="006878E5" w:rsidRDefault="0071202F" w:rsidP="0071202F">
            <w:pPr>
              <w:spacing w:after="0"/>
              <w:rPr>
                <w:rFonts w:asciiTheme="minorHAnsi" w:hAnsiTheme="minorHAnsi" w:cstheme="minorHAnsi"/>
                <w:sz w:val="20"/>
                <w:szCs w:val="20"/>
              </w:rPr>
            </w:pPr>
            <w:r w:rsidRPr="006878E5">
              <w:rPr>
                <w:rFonts w:asciiTheme="minorHAnsi" w:hAnsiTheme="minorHAnsi" w:cstheme="minorHAnsi"/>
                <w:sz w:val="20"/>
                <w:szCs w:val="20"/>
              </w:rPr>
              <w:t xml:space="preserve">2024 m. </w:t>
            </w:r>
            <w:proofErr w:type="spellStart"/>
            <w:r w:rsidRPr="006878E5">
              <w:rPr>
                <w:rFonts w:asciiTheme="minorHAnsi" w:hAnsiTheme="minorHAnsi" w:cstheme="minorHAnsi"/>
                <w:sz w:val="20"/>
                <w:szCs w:val="20"/>
              </w:rPr>
              <w:t>Algarvės</w:t>
            </w:r>
            <w:proofErr w:type="spellEnd"/>
            <w:r w:rsidRPr="006878E5">
              <w:rPr>
                <w:rFonts w:asciiTheme="minorHAnsi" w:hAnsiTheme="minorHAnsi" w:cstheme="minorHAnsi"/>
                <w:sz w:val="20"/>
                <w:szCs w:val="20"/>
              </w:rPr>
              <w:t xml:space="preserve"> ekonomika augo 2,3 </w:t>
            </w:r>
            <w:r>
              <w:rPr>
                <w:rFonts w:asciiTheme="minorHAnsi" w:hAnsiTheme="minorHAnsi" w:cstheme="minorHAnsi"/>
                <w:sz w:val="20"/>
                <w:szCs w:val="20"/>
              </w:rPr>
              <w:t>proc.</w:t>
            </w:r>
            <w:r w:rsidRPr="006878E5">
              <w:rPr>
                <w:rFonts w:asciiTheme="minorHAnsi" w:hAnsiTheme="minorHAnsi" w:cstheme="minorHAnsi"/>
                <w:sz w:val="20"/>
                <w:szCs w:val="20"/>
              </w:rPr>
              <w:t xml:space="preserve">, viršydama Portugalijos vidurkį, ir padidino savo dalį nacionaliniame BVP iki 4,94 </w:t>
            </w:r>
            <w:r>
              <w:rPr>
                <w:rFonts w:asciiTheme="minorHAnsi" w:hAnsiTheme="minorHAnsi" w:cstheme="minorHAnsi"/>
                <w:sz w:val="20"/>
                <w:szCs w:val="20"/>
              </w:rPr>
              <w:t>proc</w:t>
            </w:r>
            <w:r w:rsidRPr="006878E5">
              <w:rPr>
                <w:rFonts w:asciiTheme="minorHAnsi" w:hAnsiTheme="minorHAnsi" w:cstheme="minorHAnsi"/>
                <w:sz w:val="20"/>
                <w:szCs w:val="20"/>
              </w:rPr>
              <w:t xml:space="preserve">. Regiono BVP vienam gyventojui ir darbo našumas išliko aukšti, o užimtumas toliau augo, ypač samdomų darbuotojų segmente. Didžiausią indėlį į regiono ekonomiką sudarė apgyvendinimo ir maitinimo paslaugos, prekyba ir nekilnojamasis turtas, iš kurių sparčiausiai augo turizmo sektorius. </w:t>
            </w:r>
          </w:p>
        </w:tc>
        <w:tc>
          <w:tcPr>
            <w:tcW w:w="3862" w:type="dxa"/>
            <w:gridSpan w:val="2"/>
            <w:tcMar>
              <w:top w:w="29" w:type="dxa"/>
              <w:left w:w="115" w:type="dxa"/>
              <w:bottom w:w="29" w:type="dxa"/>
              <w:right w:w="115" w:type="dxa"/>
            </w:tcMar>
          </w:tcPr>
          <w:p w14:paraId="73759DA4" w14:textId="384C874F" w:rsidR="0071202F" w:rsidRPr="006878E5" w:rsidRDefault="0071202F" w:rsidP="0071202F">
            <w:pPr>
              <w:spacing w:after="0" w:line="240" w:lineRule="auto"/>
              <w:rPr>
                <w:rStyle w:val="Hyperlink"/>
                <w:rFonts w:asciiTheme="minorHAnsi" w:eastAsia="Times New Roman" w:hAnsiTheme="minorHAnsi" w:cstheme="minorHAnsi"/>
                <w:sz w:val="20"/>
                <w:szCs w:val="20"/>
                <w:lang w:eastAsia="lt-LT"/>
              </w:rPr>
            </w:pPr>
            <w:hyperlink r:id="rId138" w:history="1">
              <w:r>
                <w:rPr>
                  <w:rStyle w:val="Hyperlink"/>
                  <w:rFonts w:asciiTheme="minorHAnsi" w:hAnsiTheme="minorHAnsi" w:cstheme="minorHAnsi"/>
                  <w:sz w:val="20"/>
                  <w:szCs w:val="20"/>
                </w:rPr>
                <w:t xml:space="preserve">The </w:t>
              </w:r>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News</w:t>
              </w:r>
              <w:proofErr w:type="spellEnd"/>
            </w:hyperlink>
            <w:r w:rsidRPr="006878E5">
              <w:rPr>
                <w:rFonts w:asciiTheme="minorHAnsi" w:hAnsiTheme="minorHAnsi" w:cstheme="minorHAnsi"/>
                <w:sz w:val="20"/>
                <w:szCs w:val="20"/>
              </w:rPr>
              <w:t xml:space="preserve"> </w:t>
            </w:r>
          </w:p>
        </w:tc>
      </w:tr>
      <w:tr w:rsidR="00312E81" w:rsidRPr="006878E5" w14:paraId="5680971B" w14:textId="77777777" w:rsidTr="00312E81">
        <w:trPr>
          <w:trHeight w:val="383"/>
        </w:trPr>
        <w:tc>
          <w:tcPr>
            <w:tcW w:w="1474" w:type="dxa"/>
            <w:gridSpan w:val="2"/>
            <w:tcMar>
              <w:top w:w="29" w:type="dxa"/>
              <w:left w:w="115" w:type="dxa"/>
              <w:bottom w:w="29" w:type="dxa"/>
              <w:right w:w="115" w:type="dxa"/>
            </w:tcMar>
          </w:tcPr>
          <w:p w14:paraId="4DC7A441" w14:textId="2C0E2B63" w:rsidR="0071202F"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02/01</w:t>
            </w:r>
          </w:p>
        </w:tc>
        <w:tc>
          <w:tcPr>
            <w:tcW w:w="16866" w:type="dxa"/>
            <w:gridSpan w:val="2"/>
            <w:tcMar>
              <w:top w:w="29" w:type="dxa"/>
              <w:left w:w="115" w:type="dxa"/>
              <w:bottom w:w="29" w:type="dxa"/>
              <w:right w:w="115" w:type="dxa"/>
            </w:tcMar>
          </w:tcPr>
          <w:p w14:paraId="7EF5289A" w14:textId="42893497"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 xml:space="preserve">Turizmo sektorius Portugalijoje prognozuoja silpną augimą 2026 m., daugiausia dėl Lisabonos oro uosto apribojimų, kurie riboja srautus ir kelia nepatogumų keleiviams. Ekspertai siūlo laikinas alternatyvas, pvz., </w:t>
            </w:r>
            <w:proofErr w:type="spellStart"/>
            <w:r w:rsidRPr="001D6425">
              <w:rPr>
                <w:rFonts w:asciiTheme="minorHAnsi" w:hAnsiTheme="minorHAnsi" w:cstheme="minorHAnsi"/>
                <w:sz w:val="20"/>
                <w:szCs w:val="20"/>
              </w:rPr>
              <w:t>Montijo</w:t>
            </w:r>
            <w:proofErr w:type="spellEnd"/>
            <w:r w:rsidRPr="001D6425">
              <w:rPr>
                <w:rFonts w:asciiTheme="minorHAnsi" w:hAnsiTheme="minorHAnsi" w:cstheme="minorHAnsi"/>
                <w:sz w:val="20"/>
                <w:szCs w:val="20"/>
              </w:rPr>
              <w:t xml:space="preserve"> oro uostą, siekiant padidinti turistų srautą ir išvengti stagnacijos sektoriuje</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1E2397BB" w14:textId="6B195DAF" w:rsidR="0071202F" w:rsidRPr="006878E5" w:rsidRDefault="0071202F" w:rsidP="0071202F">
            <w:pPr>
              <w:spacing w:after="0" w:line="240" w:lineRule="auto"/>
              <w:rPr>
                <w:rFonts w:asciiTheme="minorHAnsi" w:hAnsiTheme="minorHAnsi" w:cstheme="minorHAnsi"/>
                <w:sz w:val="20"/>
                <w:szCs w:val="20"/>
              </w:rPr>
            </w:pPr>
            <w:hyperlink r:id="rId139" w:history="1">
              <w:r>
                <w:rPr>
                  <w:rStyle w:val="Hyperlink"/>
                  <w:rFonts w:asciiTheme="minorHAnsi" w:hAnsiTheme="minorHAnsi" w:cstheme="minorHAnsi"/>
                  <w:sz w:val="20"/>
                  <w:szCs w:val="20"/>
                  <w:lang w:val="en-GB"/>
                </w:rPr>
                <w:t>Portugal Resident</w:t>
              </w:r>
            </w:hyperlink>
            <w:r w:rsidRPr="006878E5">
              <w:rPr>
                <w:rFonts w:asciiTheme="minorHAnsi" w:hAnsiTheme="minorHAnsi" w:cstheme="minorHAnsi"/>
                <w:sz w:val="20"/>
                <w:szCs w:val="20"/>
                <w:lang w:val="en-GB"/>
              </w:rPr>
              <w:t xml:space="preserve"> </w:t>
            </w:r>
          </w:p>
        </w:tc>
      </w:tr>
      <w:tr w:rsidR="00312E81" w:rsidRPr="006878E5" w14:paraId="31BCAAF8" w14:textId="77777777" w:rsidTr="00312E81">
        <w:trPr>
          <w:trHeight w:val="383"/>
        </w:trPr>
        <w:tc>
          <w:tcPr>
            <w:tcW w:w="1474" w:type="dxa"/>
            <w:gridSpan w:val="2"/>
            <w:tcMar>
              <w:top w:w="29" w:type="dxa"/>
              <w:left w:w="115" w:type="dxa"/>
              <w:bottom w:w="29" w:type="dxa"/>
              <w:right w:w="115" w:type="dxa"/>
            </w:tcMar>
          </w:tcPr>
          <w:p w14:paraId="3367F30D" w14:textId="13F5561E" w:rsidR="0071202F"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12/01</w:t>
            </w:r>
          </w:p>
        </w:tc>
        <w:tc>
          <w:tcPr>
            <w:tcW w:w="16866" w:type="dxa"/>
            <w:gridSpan w:val="2"/>
            <w:tcMar>
              <w:top w:w="29" w:type="dxa"/>
              <w:left w:w="115" w:type="dxa"/>
              <w:bottom w:w="29" w:type="dxa"/>
              <w:right w:w="115" w:type="dxa"/>
            </w:tcMar>
          </w:tcPr>
          <w:p w14:paraId="35E414E9" w14:textId="6F9ECDF7" w:rsidR="0071202F" w:rsidRPr="001D6425" w:rsidRDefault="0071202F" w:rsidP="0071202F">
            <w:pPr>
              <w:spacing w:after="0"/>
              <w:rPr>
                <w:rFonts w:asciiTheme="minorHAnsi" w:hAnsiTheme="minorHAnsi" w:cstheme="minorHAnsi"/>
                <w:sz w:val="20"/>
                <w:szCs w:val="20"/>
              </w:rPr>
            </w:pPr>
            <w:r>
              <w:rPr>
                <w:rFonts w:asciiTheme="minorHAnsi" w:hAnsiTheme="minorHAnsi" w:cstheme="minorHAnsi"/>
                <w:sz w:val="20"/>
                <w:szCs w:val="20"/>
              </w:rPr>
              <w:t>DI</w:t>
            </w:r>
            <w:r w:rsidRPr="001D6425">
              <w:rPr>
                <w:rFonts w:asciiTheme="minorHAnsi" w:hAnsiTheme="minorHAnsi" w:cstheme="minorHAnsi"/>
                <w:sz w:val="20"/>
                <w:szCs w:val="20"/>
              </w:rPr>
              <w:t xml:space="preserve"> Portugalijoje tapo kasdienio gyvenimo ir darbo dalimi – jį reguliariai naudoja didžioji visuomenės dalis, ypač jaunimas. Nors technologijų įsisavinimas sparčiai auga, tikrasis iššūkis yra paversti šią plėtrą reikšmingu produktyvumo augimu per mokymus, procesų integraciją ir lyderystę. Portugalijos atvirumas inovacijoms ir teigiamas visuomenės požiūris stiprina šalies konkurencingumą ir formuoja brandžią, technologijomis paremtą ekonomiką. </w:t>
            </w:r>
          </w:p>
        </w:tc>
        <w:tc>
          <w:tcPr>
            <w:tcW w:w="3862" w:type="dxa"/>
            <w:gridSpan w:val="2"/>
            <w:tcMar>
              <w:top w:w="29" w:type="dxa"/>
              <w:left w:w="115" w:type="dxa"/>
              <w:bottom w:w="29" w:type="dxa"/>
              <w:right w:w="115" w:type="dxa"/>
            </w:tcMar>
          </w:tcPr>
          <w:p w14:paraId="0A030AA9" w14:textId="64D9FF6E" w:rsidR="0071202F" w:rsidRPr="006878E5" w:rsidRDefault="0071202F" w:rsidP="0071202F">
            <w:pPr>
              <w:spacing w:after="0" w:line="240" w:lineRule="auto"/>
              <w:rPr>
                <w:rFonts w:asciiTheme="minorHAnsi" w:hAnsiTheme="minorHAnsi" w:cstheme="minorHAnsi"/>
                <w:sz w:val="20"/>
                <w:szCs w:val="20"/>
              </w:rPr>
            </w:pPr>
            <w:hyperlink r:id="rId140" w:history="1">
              <w:r>
                <w:rPr>
                  <w:rStyle w:val="Hyperlink"/>
                  <w:rFonts w:asciiTheme="minorHAnsi" w:hAnsiTheme="minorHAnsi" w:cstheme="minorHAnsi"/>
                  <w:sz w:val="20"/>
                  <w:szCs w:val="20"/>
                  <w:lang w:val="en-GB"/>
                </w:rPr>
                <w:t>The Portugal News</w:t>
              </w:r>
            </w:hyperlink>
            <w:r w:rsidRPr="006878E5">
              <w:rPr>
                <w:rFonts w:asciiTheme="minorHAnsi" w:hAnsiTheme="minorHAnsi" w:cstheme="minorHAnsi"/>
                <w:sz w:val="20"/>
                <w:szCs w:val="20"/>
                <w:lang w:val="en-GB"/>
              </w:rPr>
              <w:t xml:space="preserve"> </w:t>
            </w:r>
          </w:p>
        </w:tc>
      </w:tr>
      <w:tr w:rsidR="00312E81" w:rsidRPr="006878E5" w14:paraId="02BDC28D" w14:textId="77777777" w:rsidTr="00312E81">
        <w:trPr>
          <w:trHeight w:val="383"/>
        </w:trPr>
        <w:tc>
          <w:tcPr>
            <w:tcW w:w="1474" w:type="dxa"/>
            <w:gridSpan w:val="2"/>
            <w:tcMar>
              <w:top w:w="29" w:type="dxa"/>
              <w:left w:w="115" w:type="dxa"/>
              <w:bottom w:w="29" w:type="dxa"/>
              <w:right w:w="115" w:type="dxa"/>
            </w:tcMar>
          </w:tcPr>
          <w:p w14:paraId="50437416" w14:textId="77777777" w:rsidR="0071202F" w:rsidRDefault="0071202F" w:rsidP="0071202F">
            <w:pPr>
              <w:spacing w:after="0" w:line="240" w:lineRule="auto"/>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56B7722D" w14:textId="77777777"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2026 m. finansų planavimas Portugalijoje turėtų apimti mokesčių, investicijų, pensijų ir paveldėjimo aspektų peržiūrą, siekiant ilgalaikio finansinio saugumo. Britų emigrantai turi sekti NHR statusą ir JK paveldėjimo mokesčio pokyčius, o investicijas ir pensijas planuoti taip, kad jos būtų diversifikuotos ir mokesčių efektyvios. Visos finansinės dalys turi veikti kartu, o specialistų konsultacijos padeda užtikrinti, kad vienas sprendimas nepakenktų kitam ir šeima būtų finansiškai apsaugota.</w:t>
            </w:r>
          </w:p>
          <w:p w14:paraId="56A404E2" w14:textId="3A042EF5" w:rsidR="0071202F" w:rsidRPr="001D6425" w:rsidRDefault="0071202F" w:rsidP="000968EC">
            <w:pPr>
              <w:numPr>
                <w:ilvl w:val="0"/>
                <w:numId w:val="38"/>
              </w:numPr>
              <w:spacing w:after="0" w:line="259" w:lineRule="auto"/>
              <w:rPr>
                <w:rFonts w:asciiTheme="minorHAnsi" w:hAnsiTheme="minorHAnsi" w:cstheme="minorHAnsi"/>
                <w:sz w:val="20"/>
                <w:szCs w:val="20"/>
              </w:rPr>
            </w:pPr>
            <w:r w:rsidRPr="001D6425">
              <w:rPr>
                <w:rFonts w:asciiTheme="minorHAnsi" w:hAnsiTheme="minorHAnsi" w:cstheme="minorHAnsi"/>
                <w:sz w:val="20"/>
                <w:szCs w:val="20"/>
              </w:rPr>
              <w:t>Peržiūrėti finansus verta kasmet, ypač po mokesčių ir reguliavimo pokyčių Portugalijoje ir JK</w:t>
            </w:r>
            <w:r>
              <w:rPr>
                <w:rFonts w:asciiTheme="minorHAnsi" w:hAnsiTheme="minorHAnsi" w:cstheme="minorHAnsi"/>
                <w:sz w:val="20"/>
                <w:szCs w:val="20"/>
              </w:rPr>
              <w:t>;</w:t>
            </w:r>
          </w:p>
          <w:p w14:paraId="6D5C3873" w14:textId="7B7728DF" w:rsidR="0071202F" w:rsidRPr="001D6425" w:rsidRDefault="0071202F" w:rsidP="000968EC">
            <w:pPr>
              <w:numPr>
                <w:ilvl w:val="0"/>
                <w:numId w:val="38"/>
              </w:numPr>
              <w:spacing w:after="0" w:line="259" w:lineRule="auto"/>
              <w:rPr>
                <w:rFonts w:asciiTheme="minorHAnsi" w:hAnsiTheme="minorHAnsi" w:cstheme="minorHAnsi"/>
                <w:sz w:val="20"/>
                <w:szCs w:val="20"/>
              </w:rPr>
            </w:pPr>
            <w:r>
              <w:rPr>
                <w:rFonts w:asciiTheme="minorHAnsi" w:hAnsiTheme="minorHAnsi" w:cstheme="minorHAnsi"/>
                <w:sz w:val="20"/>
                <w:szCs w:val="20"/>
              </w:rPr>
              <w:t>M</w:t>
            </w:r>
            <w:r w:rsidRPr="001D6425">
              <w:rPr>
                <w:rFonts w:asciiTheme="minorHAnsi" w:hAnsiTheme="minorHAnsi" w:cstheme="minorHAnsi"/>
                <w:sz w:val="20"/>
                <w:szCs w:val="20"/>
              </w:rPr>
              <w:t>okesčiai</w:t>
            </w:r>
            <w:r>
              <w:rPr>
                <w:rFonts w:asciiTheme="minorHAnsi" w:hAnsiTheme="minorHAnsi" w:cstheme="minorHAnsi"/>
                <w:sz w:val="20"/>
                <w:szCs w:val="20"/>
              </w:rPr>
              <w:t xml:space="preserve"> –</w:t>
            </w:r>
            <w:r w:rsidRPr="001D6425">
              <w:rPr>
                <w:rFonts w:asciiTheme="minorHAnsi" w:hAnsiTheme="minorHAnsi" w:cstheme="minorHAnsi"/>
                <w:sz w:val="20"/>
                <w:szCs w:val="20"/>
              </w:rPr>
              <w:t xml:space="preserve"> patikrinkite mokesčių rezidenciją ir galimybes mokesčių optimizavimui. Britų emigrantai turi sekti NHR statusą ir JK paveldėjimo mokesčio reformą</w:t>
            </w:r>
            <w:r>
              <w:rPr>
                <w:rFonts w:asciiTheme="minorHAnsi" w:hAnsiTheme="minorHAnsi" w:cstheme="minorHAnsi"/>
                <w:sz w:val="20"/>
                <w:szCs w:val="20"/>
              </w:rPr>
              <w:t>;</w:t>
            </w:r>
          </w:p>
          <w:p w14:paraId="05EE98A1" w14:textId="44A4DFFB" w:rsidR="0071202F" w:rsidRPr="001D6425" w:rsidRDefault="0071202F" w:rsidP="000968EC">
            <w:pPr>
              <w:numPr>
                <w:ilvl w:val="0"/>
                <w:numId w:val="38"/>
              </w:numPr>
              <w:spacing w:after="0" w:line="259" w:lineRule="auto"/>
              <w:rPr>
                <w:rFonts w:asciiTheme="minorHAnsi" w:hAnsiTheme="minorHAnsi" w:cstheme="minorHAnsi"/>
                <w:sz w:val="20"/>
                <w:szCs w:val="20"/>
              </w:rPr>
            </w:pPr>
            <w:r w:rsidRPr="001D6425">
              <w:rPr>
                <w:rFonts w:asciiTheme="minorHAnsi" w:hAnsiTheme="minorHAnsi" w:cstheme="minorHAnsi"/>
                <w:sz w:val="20"/>
                <w:szCs w:val="20"/>
              </w:rPr>
              <w:t>Investicijos ir pensijos</w:t>
            </w:r>
            <w:r>
              <w:rPr>
                <w:rFonts w:asciiTheme="minorHAnsi" w:hAnsiTheme="minorHAnsi" w:cstheme="minorHAnsi"/>
                <w:sz w:val="20"/>
                <w:szCs w:val="20"/>
              </w:rPr>
              <w:t xml:space="preserve"> –</w:t>
            </w:r>
            <w:r w:rsidRPr="001D6425">
              <w:rPr>
                <w:rFonts w:asciiTheme="minorHAnsi" w:hAnsiTheme="minorHAnsi" w:cstheme="minorHAnsi"/>
                <w:sz w:val="20"/>
                <w:szCs w:val="20"/>
              </w:rPr>
              <w:t xml:space="preserve"> svarbu užtikrinti tinkamą rizikos ir grąžos balansą, diversifikaciją ir mokesčių efektyvumą. Konsolidavimas gali palengvinti valdymą</w:t>
            </w:r>
            <w:r>
              <w:rPr>
                <w:rFonts w:asciiTheme="minorHAnsi" w:hAnsiTheme="minorHAnsi" w:cstheme="minorHAnsi"/>
                <w:sz w:val="20"/>
                <w:szCs w:val="20"/>
              </w:rPr>
              <w:t>;</w:t>
            </w:r>
          </w:p>
          <w:p w14:paraId="2D620DEA" w14:textId="57D5D9DC" w:rsidR="0071202F" w:rsidRPr="001D6425" w:rsidRDefault="0071202F" w:rsidP="000968EC">
            <w:pPr>
              <w:numPr>
                <w:ilvl w:val="0"/>
                <w:numId w:val="38"/>
              </w:numPr>
              <w:spacing w:after="0" w:line="259" w:lineRule="auto"/>
              <w:rPr>
                <w:rFonts w:asciiTheme="minorHAnsi" w:hAnsiTheme="minorHAnsi" w:cstheme="minorHAnsi"/>
                <w:sz w:val="20"/>
                <w:szCs w:val="20"/>
              </w:rPr>
            </w:pPr>
            <w:r w:rsidRPr="001D6425">
              <w:rPr>
                <w:rFonts w:asciiTheme="minorHAnsi" w:hAnsiTheme="minorHAnsi" w:cstheme="minorHAnsi"/>
                <w:sz w:val="20"/>
                <w:szCs w:val="20"/>
              </w:rPr>
              <w:lastRenderedPageBreak/>
              <w:t>Paveldėjimo planavimas</w:t>
            </w:r>
            <w:r>
              <w:rPr>
                <w:rFonts w:asciiTheme="minorHAnsi" w:hAnsiTheme="minorHAnsi" w:cstheme="minorHAnsi"/>
                <w:sz w:val="20"/>
                <w:szCs w:val="20"/>
              </w:rPr>
              <w:t xml:space="preserve"> – </w:t>
            </w:r>
            <w:r w:rsidRPr="001D6425">
              <w:rPr>
                <w:rFonts w:asciiTheme="minorHAnsi" w:hAnsiTheme="minorHAnsi" w:cstheme="minorHAnsi"/>
                <w:sz w:val="20"/>
                <w:szCs w:val="20"/>
              </w:rPr>
              <w:t>Portugalijoje galioja privalomosios palikimo taisyklės, o JK pensijos nuo 2027 m. gali būti apmokestintos IHT. Reikia planuoti sėkmingam turto perdavimui</w:t>
            </w:r>
            <w:r>
              <w:rPr>
                <w:rFonts w:asciiTheme="minorHAnsi" w:hAnsiTheme="minorHAnsi" w:cstheme="minorHAnsi"/>
                <w:sz w:val="20"/>
                <w:szCs w:val="20"/>
              </w:rPr>
              <w:t>;</w:t>
            </w:r>
          </w:p>
          <w:p w14:paraId="46C960D6" w14:textId="2D2668CC" w:rsidR="0071202F" w:rsidRPr="001D6425" w:rsidRDefault="0071202F" w:rsidP="000968EC">
            <w:pPr>
              <w:numPr>
                <w:ilvl w:val="0"/>
                <w:numId w:val="38"/>
              </w:numPr>
              <w:spacing w:after="0" w:line="259" w:lineRule="auto"/>
              <w:rPr>
                <w:rFonts w:asciiTheme="minorHAnsi" w:hAnsiTheme="minorHAnsi" w:cstheme="minorHAnsi"/>
                <w:sz w:val="20"/>
                <w:szCs w:val="20"/>
              </w:rPr>
            </w:pPr>
            <w:r w:rsidRPr="001D6425">
              <w:rPr>
                <w:rFonts w:asciiTheme="minorHAnsi" w:hAnsiTheme="minorHAnsi" w:cstheme="minorHAnsi"/>
                <w:sz w:val="20"/>
                <w:szCs w:val="20"/>
              </w:rPr>
              <w:t>Integruotas požiūris</w:t>
            </w:r>
            <w:r>
              <w:rPr>
                <w:rFonts w:asciiTheme="minorHAnsi" w:hAnsiTheme="minorHAnsi" w:cstheme="minorHAnsi"/>
                <w:sz w:val="20"/>
                <w:szCs w:val="20"/>
              </w:rPr>
              <w:t xml:space="preserve"> –</w:t>
            </w:r>
            <w:r w:rsidRPr="001D6425">
              <w:rPr>
                <w:rFonts w:asciiTheme="minorHAnsi" w:hAnsiTheme="minorHAnsi" w:cstheme="minorHAnsi"/>
                <w:sz w:val="20"/>
                <w:szCs w:val="20"/>
              </w:rPr>
              <w:t xml:space="preserve"> visos finansinės dalys (mokesčiai, investicijos, pensijos, paveldėjimas) turi veikti kartu, kad viena klaida nepaveiktų kitų sprendimų</w:t>
            </w:r>
            <w:r>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3F4490D6" w14:textId="16D5FC3A" w:rsidR="0071202F" w:rsidRPr="006878E5" w:rsidRDefault="0071202F" w:rsidP="0071202F">
            <w:pPr>
              <w:spacing w:after="0" w:line="240" w:lineRule="auto"/>
              <w:rPr>
                <w:rFonts w:asciiTheme="minorHAnsi" w:hAnsiTheme="minorHAnsi" w:cstheme="minorHAnsi"/>
                <w:sz w:val="20"/>
                <w:szCs w:val="20"/>
              </w:rPr>
            </w:pPr>
            <w:hyperlink r:id="rId141" w:history="1">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Resident</w:t>
              </w:r>
              <w:proofErr w:type="spellEnd"/>
            </w:hyperlink>
            <w:r w:rsidRPr="006878E5">
              <w:rPr>
                <w:rFonts w:asciiTheme="minorHAnsi" w:hAnsiTheme="minorHAnsi" w:cstheme="minorHAnsi"/>
                <w:sz w:val="20"/>
                <w:szCs w:val="20"/>
              </w:rPr>
              <w:t xml:space="preserve"> </w:t>
            </w:r>
          </w:p>
          <w:p w14:paraId="60701551" w14:textId="77777777" w:rsidR="0071202F" w:rsidRPr="006878E5" w:rsidRDefault="0071202F" w:rsidP="0071202F">
            <w:pPr>
              <w:rPr>
                <w:rFonts w:asciiTheme="minorHAnsi" w:hAnsiTheme="minorHAnsi" w:cstheme="minorHAnsi"/>
                <w:sz w:val="20"/>
                <w:szCs w:val="20"/>
              </w:rPr>
            </w:pPr>
          </w:p>
          <w:p w14:paraId="3694BA59" w14:textId="77777777" w:rsidR="0071202F" w:rsidRPr="006878E5" w:rsidRDefault="0071202F" w:rsidP="0071202F">
            <w:pPr>
              <w:rPr>
                <w:rFonts w:asciiTheme="minorHAnsi" w:hAnsiTheme="minorHAnsi" w:cstheme="minorHAnsi"/>
                <w:sz w:val="20"/>
                <w:szCs w:val="20"/>
              </w:rPr>
            </w:pPr>
          </w:p>
        </w:tc>
      </w:tr>
      <w:tr w:rsidR="00312E81" w:rsidRPr="006878E5" w14:paraId="2E9D55EA" w14:textId="77777777" w:rsidTr="00312E81">
        <w:trPr>
          <w:trHeight w:val="383"/>
        </w:trPr>
        <w:tc>
          <w:tcPr>
            <w:tcW w:w="1474" w:type="dxa"/>
            <w:gridSpan w:val="2"/>
            <w:tcMar>
              <w:top w:w="29" w:type="dxa"/>
              <w:left w:w="115" w:type="dxa"/>
              <w:bottom w:w="29" w:type="dxa"/>
              <w:right w:w="115" w:type="dxa"/>
            </w:tcMar>
          </w:tcPr>
          <w:p w14:paraId="567635C3" w14:textId="4992F77B" w:rsidR="0071202F"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20/01</w:t>
            </w:r>
          </w:p>
        </w:tc>
        <w:tc>
          <w:tcPr>
            <w:tcW w:w="16866" w:type="dxa"/>
            <w:gridSpan w:val="2"/>
            <w:tcMar>
              <w:top w:w="29" w:type="dxa"/>
              <w:left w:w="115" w:type="dxa"/>
              <w:bottom w:w="29" w:type="dxa"/>
              <w:right w:w="115" w:type="dxa"/>
            </w:tcMar>
          </w:tcPr>
          <w:p w14:paraId="0FF952B5" w14:textId="00BDF467"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Portugalija stiprina rinkų pasitikėjimą, o „</w:t>
            </w:r>
            <w:r w:rsidRPr="001D6425">
              <w:rPr>
                <w:rFonts w:asciiTheme="minorHAnsi" w:hAnsiTheme="minorHAnsi" w:cstheme="minorHAnsi"/>
                <w:i/>
                <w:iCs/>
                <w:sz w:val="20"/>
                <w:szCs w:val="20"/>
              </w:rPr>
              <w:t>JP Morgan</w:t>
            </w:r>
            <w:r w:rsidRPr="001D6425">
              <w:rPr>
                <w:rFonts w:asciiTheme="minorHAnsi" w:hAnsiTheme="minorHAnsi" w:cstheme="minorHAnsi"/>
                <w:sz w:val="20"/>
                <w:szCs w:val="20"/>
              </w:rPr>
              <w:t xml:space="preserve">“ vertinimu, yra apie 50 </w:t>
            </w:r>
            <w:r>
              <w:rPr>
                <w:rFonts w:asciiTheme="minorHAnsi" w:hAnsiTheme="minorHAnsi" w:cstheme="minorHAnsi"/>
                <w:sz w:val="20"/>
                <w:szCs w:val="20"/>
              </w:rPr>
              <w:t>proc.</w:t>
            </w:r>
            <w:r w:rsidRPr="001D6425">
              <w:rPr>
                <w:rFonts w:asciiTheme="minorHAnsi" w:hAnsiTheme="minorHAnsi" w:cstheme="minorHAnsi"/>
                <w:sz w:val="20"/>
                <w:szCs w:val="20"/>
              </w:rPr>
              <w:t xml:space="preserve"> tikimybė, kad „</w:t>
            </w:r>
            <w:proofErr w:type="spellStart"/>
            <w:r w:rsidRPr="001D6425">
              <w:rPr>
                <w:rFonts w:asciiTheme="minorHAnsi" w:hAnsiTheme="minorHAnsi" w:cstheme="minorHAnsi"/>
                <w:sz w:val="20"/>
                <w:szCs w:val="20"/>
              </w:rPr>
              <w:t>Moody’s</w:t>
            </w:r>
            <w:proofErr w:type="spellEnd"/>
            <w:r w:rsidRPr="001D6425">
              <w:rPr>
                <w:rFonts w:asciiTheme="minorHAnsi" w:hAnsiTheme="minorHAnsi" w:cstheme="minorHAnsi"/>
                <w:sz w:val="20"/>
                <w:szCs w:val="20"/>
              </w:rPr>
              <w:t xml:space="preserve">“ 2026 m. gegužę pakels šalies kredito reitingą. Šalis į 2026 metus žengia su ambicingu, bet rinkų palaikomu finansavimo planu ir istoriškai žemais skolinimosi kaštais. Dėl nuoseklios fiskalinės drausmės ir stabilaus augimo Portugalija vis labiau vertinama kaip patikima ir mažos rizikos euro zonos ekonomika. </w:t>
            </w:r>
          </w:p>
        </w:tc>
        <w:tc>
          <w:tcPr>
            <w:tcW w:w="3862" w:type="dxa"/>
            <w:gridSpan w:val="2"/>
            <w:tcMar>
              <w:top w:w="29" w:type="dxa"/>
              <w:left w:w="115" w:type="dxa"/>
              <w:bottom w:w="29" w:type="dxa"/>
              <w:right w:w="115" w:type="dxa"/>
            </w:tcMar>
          </w:tcPr>
          <w:p w14:paraId="6AE6AD90" w14:textId="50AF9B13" w:rsidR="0071202F" w:rsidRPr="006878E5" w:rsidRDefault="0071202F" w:rsidP="0071202F">
            <w:pPr>
              <w:spacing w:after="0" w:line="240" w:lineRule="auto"/>
              <w:rPr>
                <w:rFonts w:asciiTheme="minorHAnsi" w:hAnsiTheme="minorHAnsi" w:cstheme="minorHAnsi"/>
                <w:sz w:val="20"/>
                <w:szCs w:val="20"/>
              </w:rPr>
            </w:pPr>
            <w:hyperlink r:id="rId142" w:history="1">
              <w:r>
                <w:rPr>
                  <w:rStyle w:val="Hyperlink"/>
                  <w:rFonts w:asciiTheme="minorHAnsi" w:hAnsiTheme="minorHAnsi" w:cstheme="minorHAnsi"/>
                  <w:sz w:val="20"/>
                  <w:szCs w:val="20"/>
                </w:rPr>
                <w:t xml:space="preserve">The </w:t>
              </w:r>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News</w:t>
              </w:r>
              <w:proofErr w:type="spellEnd"/>
            </w:hyperlink>
            <w:r w:rsidRPr="006878E5">
              <w:rPr>
                <w:rFonts w:asciiTheme="minorHAnsi" w:hAnsiTheme="minorHAnsi" w:cstheme="minorHAnsi"/>
                <w:sz w:val="20"/>
                <w:szCs w:val="20"/>
              </w:rPr>
              <w:t xml:space="preserve"> </w:t>
            </w:r>
          </w:p>
        </w:tc>
      </w:tr>
      <w:tr w:rsidR="00312E81" w:rsidRPr="006878E5" w14:paraId="4B5C1E9B" w14:textId="77777777" w:rsidTr="00312E81">
        <w:trPr>
          <w:trHeight w:val="383"/>
        </w:trPr>
        <w:tc>
          <w:tcPr>
            <w:tcW w:w="1474" w:type="dxa"/>
            <w:gridSpan w:val="2"/>
            <w:tcMar>
              <w:top w:w="29" w:type="dxa"/>
              <w:left w:w="115" w:type="dxa"/>
              <w:bottom w:w="29" w:type="dxa"/>
              <w:right w:w="115" w:type="dxa"/>
            </w:tcMar>
          </w:tcPr>
          <w:p w14:paraId="3081D23B" w14:textId="71C9A4EC" w:rsidR="0071202F"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21/01</w:t>
            </w:r>
          </w:p>
        </w:tc>
        <w:tc>
          <w:tcPr>
            <w:tcW w:w="16866" w:type="dxa"/>
            <w:gridSpan w:val="2"/>
            <w:tcMar>
              <w:top w:w="29" w:type="dxa"/>
              <w:left w:w="115" w:type="dxa"/>
              <w:bottom w:w="29" w:type="dxa"/>
              <w:right w:w="115" w:type="dxa"/>
            </w:tcMar>
          </w:tcPr>
          <w:p w14:paraId="7F6AF4AD" w14:textId="576D300A"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Ekspertai prognozuoja, kad Portugalijos ekonomika 2026 m. išliks tvirta, su prognozuojamu 2,2 </w:t>
            </w:r>
            <w:r>
              <w:rPr>
                <w:rFonts w:asciiTheme="minorHAnsi" w:hAnsiTheme="minorHAnsi" w:cstheme="minorHAnsi"/>
                <w:sz w:val="20"/>
                <w:szCs w:val="20"/>
              </w:rPr>
              <w:t>proc.</w:t>
            </w:r>
            <w:r w:rsidRPr="001D6425">
              <w:rPr>
                <w:rFonts w:asciiTheme="minorHAnsi" w:hAnsiTheme="minorHAnsi" w:cstheme="minorHAnsi"/>
                <w:sz w:val="20"/>
                <w:szCs w:val="20"/>
              </w:rPr>
              <w:t xml:space="preserve"> BVP augimu, kurį daugiausia skatins stipri vidaus rinka, investicijos ir privatūs vartojimo išlaidų augimai. Vyriausybė planuoja dideles investicijas į gynybą, aplinką, energetiką ir būstą, kartu mažindama mokesčius ir didindama socialines išmokas, tačiau eksporto neapibrėžtumas ir geopolitinės įtampos gali kelti riziką. Portugalija taip pat gali pasinaudoti globalia nestabilumo situacija, pritraukdama užsienio investicijas ir plėsdama tarptautinių įmonių kompetencijos centrus šalyje. </w:t>
            </w:r>
          </w:p>
        </w:tc>
        <w:tc>
          <w:tcPr>
            <w:tcW w:w="3862" w:type="dxa"/>
            <w:gridSpan w:val="2"/>
            <w:tcMar>
              <w:top w:w="29" w:type="dxa"/>
              <w:left w:w="115" w:type="dxa"/>
              <w:bottom w:w="29" w:type="dxa"/>
              <w:right w:w="115" w:type="dxa"/>
            </w:tcMar>
          </w:tcPr>
          <w:p w14:paraId="4539897B" w14:textId="5DEA2E22" w:rsidR="0071202F" w:rsidRPr="006878E5" w:rsidRDefault="0071202F" w:rsidP="0071202F">
            <w:pPr>
              <w:spacing w:after="0" w:line="240" w:lineRule="auto"/>
              <w:rPr>
                <w:rFonts w:asciiTheme="minorHAnsi" w:hAnsiTheme="minorHAnsi" w:cstheme="minorHAnsi"/>
                <w:sz w:val="20"/>
                <w:szCs w:val="20"/>
              </w:rPr>
            </w:pPr>
            <w:hyperlink r:id="rId143" w:history="1">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Resident</w:t>
              </w:r>
              <w:proofErr w:type="spellEnd"/>
            </w:hyperlink>
            <w:r w:rsidRPr="006878E5">
              <w:rPr>
                <w:rFonts w:asciiTheme="minorHAnsi" w:hAnsiTheme="minorHAnsi" w:cstheme="minorHAnsi"/>
                <w:sz w:val="20"/>
                <w:szCs w:val="20"/>
              </w:rPr>
              <w:t xml:space="preserve"> </w:t>
            </w:r>
          </w:p>
        </w:tc>
      </w:tr>
      <w:tr w:rsidR="00312E81" w:rsidRPr="006878E5" w14:paraId="039FA5F2" w14:textId="77777777" w:rsidTr="00312E81">
        <w:trPr>
          <w:trHeight w:val="383"/>
        </w:trPr>
        <w:tc>
          <w:tcPr>
            <w:tcW w:w="1474" w:type="dxa"/>
            <w:gridSpan w:val="2"/>
            <w:tcMar>
              <w:top w:w="29" w:type="dxa"/>
              <w:left w:w="115" w:type="dxa"/>
              <w:bottom w:w="29" w:type="dxa"/>
              <w:right w:w="115" w:type="dxa"/>
            </w:tcMar>
          </w:tcPr>
          <w:p w14:paraId="1AEC133B" w14:textId="17092E71" w:rsidR="0071202F"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21/01</w:t>
            </w:r>
          </w:p>
        </w:tc>
        <w:tc>
          <w:tcPr>
            <w:tcW w:w="16866" w:type="dxa"/>
            <w:gridSpan w:val="2"/>
            <w:tcMar>
              <w:top w:w="29" w:type="dxa"/>
              <w:left w:w="115" w:type="dxa"/>
              <w:bottom w:w="29" w:type="dxa"/>
              <w:right w:w="115" w:type="dxa"/>
            </w:tcMar>
          </w:tcPr>
          <w:p w14:paraId="6DAA78BA" w14:textId="56475DD8"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Portugalija tapo 60-ąja „</w:t>
            </w:r>
            <w:proofErr w:type="spellStart"/>
            <w:r w:rsidRPr="00C72326">
              <w:rPr>
                <w:rFonts w:asciiTheme="minorHAnsi" w:hAnsiTheme="minorHAnsi" w:cstheme="minorHAnsi"/>
                <w:i/>
                <w:iCs/>
                <w:sz w:val="20"/>
                <w:szCs w:val="20"/>
              </w:rPr>
              <w:t>Artemis</w:t>
            </w:r>
            <w:proofErr w:type="spellEnd"/>
            <w:r w:rsidRPr="001D6425">
              <w:rPr>
                <w:rFonts w:asciiTheme="minorHAnsi" w:hAnsiTheme="minorHAnsi" w:cstheme="minorHAnsi"/>
                <w:sz w:val="20"/>
                <w:szCs w:val="20"/>
              </w:rPr>
              <w:t xml:space="preserve">“ susitarimų signatare, aktyviai įsitraukdama į sparčiai augančią kosmoso ekonomiką, kuri formuoja geopolitiką, technologijas ir pramonę. Prisijungdama prie susitarimų, šalis įsipareigoja taikiam tyrinėjimui, skaidrumui ir atsakingam išteklių naudojimui, tuo pačiu stiprindama pasitikėjimą ir pritraukdama investicijas. Ši strateginė pozicija suteikia Portugalijai galimybę tapti svarbia pasaulio ekonomikos dalyve naujoje technologijų ir inovacijų eroje. </w:t>
            </w:r>
          </w:p>
        </w:tc>
        <w:tc>
          <w:tcPr>
            <w:tcW w:w="3862" w:type="dxa"/>
            <w:gridSpan w:val="2"/>
            <w:tcMar>
              <w:top w:w="29" w:type="dxa"/>
              <w:left w:w="115" w:type="dxa"/>
              <w:bottom w:w="29" w:type="dxa"/>
              <w:right w:w="115" w:type="dxa"/>
            </w:tcMar>
          </w:tcPr>
          <w:p w14:paraId="6FA32D61" w14:textId="0DD232D4" w:rsidR="0071202F" w:rsidRPr="006878E5" w:rsidRDefault="0071202F" w:rsidP="0071202F">
            <w:pPr>
              <w:rPr>
                <w:rFonts w:asciiTheme="minorHAnsi" w:hAnsiTheme="minorHAnsi" w:cstheme="minorHAnsi"/>
                <w:sz w:val="20"/>
                <w:szCs w:val="20"/>
              </w:rPr>
            </w:pPr>
            <w:hyperlink r:id="rId144" w:history="1">
              <w:r>
                <w:rPr>
                  <w:rStyle w:val="Hyperlink"/>
                  <w:rFonts w:asciiTheme="minorHAnsi" w:hAnsiTheme="minorHAnsi" w:cstheme="minorHAnsi"/>
                  <w:sz w:val="20"/>
                  <w:szCs w:val="20"/>
                </w:rPr>
                <w:t xml:space="preserve">The </w:t>
              </w:r>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News</w:t>
              </w:r>
              <w:proofErr w:type="spellEnd"/>
            </w:hyperlink>
            <w:r w:rsidRPr="006878E5">
              <w:rPr>
                <w:rFonts w:asciiTheme="minorHAnsi" w:hAnsiTheme="minorHAnsi" w:cstheme="minorHAnsi"/>
                <w:sz w:val="20"/>
                <w:szCs w:val="20"/>
              </w:rPr>
              <w:t xml:space="preserve"> </w:t>
            </w:r>
          </w:p>
          <w:p w14:paraId="3FE65D8C" w14:textId="77777777" w:rsidR="0071202F" w:rsidRPr="006878E5" w:rsidRDefault="0071202F" w:rsidP="0071202F">
            <w:pPr>
              <w:spacing w:after="0" w:line="240" w:lineRule="auto"/>
              <w:rPr>
                <w:rFonts w:asciiTheme="minorHAnsi" w:hAnsiTheme="minorHAnsi" w:cstheme="minorHAnsi"/>
                <w:sz w:val="20"/>
                <w:szCs w:val="20"/>
              </w:rPr>
            </w:pPr>
          </w:p>
        </w:tc>
      </w:tr>
      <w:tr w:rsidR="00312E81" w:rsidRPr="006878E5" w14:paraId="1D4821ED" w14:textId="77777777" w:rsidTr="00312E81">
        <w:trPr>
          <w:trHeight w:val="383"/>
        </w:trPr>
        <w:tc>
          <w:tcPr>
            <w:tcW w:w="1474" w:type="dxa"/>
            <w:gridSpan w:val="2"/>
            <w:tcMar>
              <w:top w:w="29" w:type="dxa"/>
              <w:left w:w="115" w:type="dxa"/>
              <w:bottom w:w="29" w:type="dxa"/>
              <w:right w:w="115" w:type="dxa"/>
            </w:tcMar>
          </w:tcPr>
          <w:p w14:paraId="685401A1" w14:textId="6F2630F2" w:rsidR="0071202F" w:rsidRDefault="0071202F" w:rsidP="0071202F">
            <w:pPr>
              <w:spacing w:after="0" w:line="240" w:lineRule="auto"/>
              <w:jc w:val="both"/>
              <w:rPr>
                <w:rFonts w:asciiTheme="minorHAnsi" w:hAnsiTheme="minorHAnsi" w:cstheme="minorHAnsi"/>
                <w:sz w:val="20"/>
                <w:szCs w:val="20"/>
              </w:rPr>
            </w:pPr>
            <w:r>
              <w:rPr>
                <w:rFonts w:asciiTheme="minorHAnsi" w:hAnsiTheme="minorHAnsi" w:cstheme="minorHAnsi"/>
                <w:sz w:val="20"/>
                <w:szCs w:val="20"/>
              </w:rPr>
              <w:t>23/01</w:t>
            </w:r>
          </w:p>
        </w:tc>
        <w:tc>
          <w:tcPr>
            <w:tcW w:w="16866" w:type="dxa"/>
            <w:gridSpan w:val="2"/>
            <w:tcMar>
              <w:top w:w="29" w:type="dxa"/>
              <w:left w:w="115" w:type="dxa"/>
              <w:bottom w:w="29" w:type="dxa"/>
              <w:right w:w="115" w:type="dxa"/>
            </w:tcMar>
          </w:tcPr>
          <w:p w14:paraId="79CF67CF" w14:textId="6CDE4A52"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Portugalija tikisi pritraukti daugiau nei 1 400 aukšt</w:t>
            </w:r>
            <w:r w:rsidR="00312E81">
              <w:rPr>
                <w:rFonts w:asciiTheme="minorHAnsi" w:hAnsiTheme="minorHAnsi" w:cstheme="minorHAnsi"/>
                <w:sz w:val="20"/>
                <w:szCs w:val="20"/>
              </w:rPr>
              <w:t>ą</w:t>
            </w:r>
            <w:r w:rsidRPr="001D6425">
              <w:rPr>
                <w:rFonts w:asciiTheme="minorHAnsi" w:hAnsiTheme="minorHAnsi" w:cstheme="minorHAnsi"/>
                <w:sz w:val="20"/>
                <w:szCs w:val="20"/>
              </w:rPr>
              <w:t xml:space="preserve"> vert</w:t>
            </w:r>
            <w:r w:rsidR="00312E81">
              <w:rPr>
                <w:rFonts w:asciiTheme="minorHAnsi" w:hAnsiTheme="minorHAnsi" w:cstheme="minorHAnsi"/>
                <w:sz w:val="20"/>
                <w:szCs w:val="20"/>
              </w:rPr>
              <w:t>ę kuriančių</w:t>
            </w:r>
            <w:r w:rsidRPr="001D6425">
              <w:rPr>
                <w:rFonts w:asciiTheme="minorHAnsi" w:hAnsiTheme="minorHAnsi" w:cstheme="minorHAnsi"/>
                <w:sz w:val="20"/>
                <w:szCs w:val="20"/>
              </w:rPr>
              <w:t xml:space="preserve"> asmenų (</w:t>
            </w:r>
            <w:proofErr w:type="spellStart"/>
            <w:r w:rsidRPr="001D6425">
              <w:rPr>
                <w:rFonts w:asciiTheme="minorHAnsi" w:hAnsiTheme="minorHAnsi" w:cstheme="minorHAnsi"/>
                <w:sz w:val="20"/>
                <w:szCs w:val="20"/>
              </w:rPr>
              <w:t>HNWIs</w:t>
            </w:r>
            <w:proofErr w:type="spellEnd"/>
            <w:r w:rsidRPr="001D6425">
              <w:rPr>
                <w:rFonts w:asciiTheme="minorHAnsi" w:hAnsiTheme="minorHAnsi" w:cstheme="minorHAnsi"/>
                <w:sz w:val="20"/>
                <w:szCs w:val="20"/>
              </w:rPr>
              <w:t>) 2026 m., pasinaudodama naujuoju IFICI mokesčių režimu, kuris teikia reikšmingas lengvatas mokesčiams ir atleidimus nuo mokesčių už užsienio pajamas. IFICI, skirtas mokslui, tyrimams ir inovacijoms dirbantiems profesionalams, pakeičia uždarą NHR režimą ir suteikia 10 metų trukmės specialų 20 </w:t>
            </w:r>
            <w:r>
              <w:rPr>
                <w:rFonts w:asciiTheme="minorHAnsi" w:hAnsiTheme="minorHAnsi" w:cstheme="minorHAnsi"/>
                <w:sz w:val="20"/>
                <w:szCs w:val="20"/>
              </w:rPr>
              <w:t xml:space="preserve">proc. </w:t>
            </w:r>
            <w:r w:rsidRPr="001D6425">
              <w:rPr>
                <w:rFonts w:asciiTheme="minorHAnsi" w:hAnsiTheme="minorHAnsi" w:cstheme="minorHAnsi"/>
                <w:sz w:val="20"/>
                <w:szCs w:val="20"/>
              </w:rPr>
              <w:t>pajamų mokesčio tarifą bei platesnį užsienio pajamų atleidimą. Režimas taip pat reikalauja, kad kvalifikuoti asmenys būtų susiję su Portugalijos įmonėmis, kurios turi ekonominę veiklą šalyje ir eksportuoja bent 50</w:t>
            </w:r>
            <w:r>
              <w:rPr>
                <w:rFonts w:asciiTheme="minorHAnsi" w:hAnsiTheme="minorHAnsi" w:cstheme="minorHAnsi"/>
                <w:sz w:val="20"/>
                <w:szCs w:val="20"/>
              </w:rPr>
              <w:t xml:space="preserve"> proc. </w:t>
            </w:r>
            <w:r w:rsidRPr="001D6425">
              <w:rPr>
                <w:rFonts w:asciiTheme="minorHAnsi" w:hAnsiTheme="minorHAnsi" w:cstheme="minorHAnsi"/>
                <w:sz w:val="20"/>
                <w:szCs w:val="20"/>
              </w:rPr>
              <w:t>apyvartos, o įgyvendinimas reikalauja kruopštaus planavimo ir profesionalios pagalbos</w:t>
            </w:r>
            <w:r w:rsidR="00EC53C4">
              <w:rPr>
                <w:rFonts w:asciiTheme="minorHAnsi" w:hAnsiTheme="minorHAnsi" w:cstheme="minorHAnsi"/>
                <w:sz w:val="20"/>
                <w:szCs w:val="20"/>
              </w:rPr>
              <w:t>.</w:t>
            </w:r>
          </w:p>
        </w:tc>
        <w:tc>
          <w:tcPr>
            <w:tcW w:w="3862" w:type="dxa"/>
            <w:gridSpan w:val="2"/>
            <w:tcMar>
              <w:top w:w="29" w:type="dxa"/>
              <w:left w:w="115" w:type="dxa"/>
              <w:bottom w:w="29" w:type="dxa"/>
              <w:right w:w="115" w:type="dxa"/>
            </w:tcMar>
          </w:tcPr>
          <w:p w14:paraId="24CE66BD" w14:textId="15C6F541" w:rsidR="0071202F" w:rsidRPr="006878E5" w:rsidRDefault="0071202F" w:rsidP="0071202F">
            <w:pPr>
              <w:rPr>
                <w:rFonts w:asciiTheme="minorHAnsi" w:hAnsiTheme="minorHAnsi" w:cstheme="minorHAnsi"/>
                <w:sz w:val="20"/>
                <w:szCs w:val="20"/>
                <w:lang w:val="en-GB"/>
              </w:rPr>
            </w:pPr>
            <w:hyperlink r:id="rId145" w:history="1">
              <w:proofErr w:type="spellStart"/>
              <w:r>
                <w:rPr>
                  <w:rStyle w:val="Hyperlink"/>
                  <w:rFonts w:asciiTheme="minorHAnsi" w:hAnsiTheme="minorHAnsi" w:cstheme="minorHAnsi"/>
                  <w:sz w:val="20"/>
                  <w:szCs w:val="20"/>
                </w:rPr>
                <w:t>Portugal</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Resident</w:t>
              </w:r>
              <w:proofErr w:type="spellEnd"/>
            </w:hyperlink>
            <w:r w:rsidRPr="006878E5">
              <w:rPr>
                <w:rFonts w:asciiTheme="minorHAnsi" w:hAnsiTheme="minorHAnsi" w:cstheme="minorHAnsi"/>
                <w:sz w:val="20"/>
                <w:szCs w:val="20"/>
              </w:rPr>
              <w:t xml:space="preserve"> </w:t>
            </w:r>
          </w:p>
        </w:tc>
      </w:tr>
      <w:tr w:rsidR="0071202F" w:rsidRPr="006878E5" w14:paraId="7F98AB82" w14:textId="77777777" w:rsidTr="00312E81">
        <w:trPr>
          <w:trHeight w:val="385"/>
        </w:trPr>
        <w:tc>
          <w:tcPr>
            <w:tcW w:w="22202" w:type="dxa"/>
            <w:gridSpan w:val="6"/>
            <w:shd w:val="clear" w:color="auto" w:fill="DEEAF6"/>
            <w:tcMar>
              <w:top w:w="29" w:type="dxa"/>
              <w:left w:w="115" w:type="dxa"/>
              <w:bottom w:w="29" w:type="dxa"/>
              <w:right w:w="115" w:type="dxa"/>
            </w:tcMar>
            <w:vAlign w:val="center"/>
          </w:tcPr>
          <w:p w14:paraId="407FBD94" w14:textId="77777777"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b/>
                <w:sz w:val="20"/>
                <w:szCs w:val="20"/>
              </w:rPr>
              <w:t>OMANAS</w:t>
            </w:r>
          </w:p>
        </w:tc>
      </w:tr>
      <w:tr w:rsidR="0071202F" w:rsidRPr="006878E5" w14:paraId="3F0A8528" w14:textId="77777777" w:rsidTr="00312E81">
        <w:trPr>
          <w:trHeight w:val="385"/>
        </w:trPr>
        <w:tc>
          <w:tcPr>
            <w:tcW w:w="22202" w:type="dxa"/>
            <w:gridSpan w:val="6"/>
            <w:shd w:val="clear" w:color="auto" w:fill="DEEAF6"/>
            <w:tcMar>
              <w:top w:w="29" w:type="dxa"/>
              <w:left w:w="115" w:type="dxa"/>
              <w:bottom w:w="29" w:type="dxa"/>
              <w:right w:w="115" w:type="dxa"/>
            </w:tcMar>
            <w:vAlign w:val="center"/>
          </w:tcPr>
          <w:p w14:paraId="1EF884C7" w14:textId="77777777" w:rsidR="0071202F" w:rsidRPr="001D6425" w:rsidRDefault="0071202F" w:rsidP="0071202F">
            <w:pPr>
              <w:spacing w:after="0"/>
              <w:jc w:val="both"/>
              <w:rPr>
                <w:rFonts w:asciiTheme="minorHAnsi" w:hAnsiTheme="minorHAnsi" w:cstheme="minorHAnsi"/>
                <w:sz w:val="20"/>
                <w:szCs w:val="20"/>
              </w:rPr>
            </w:pPr>
            <w:r w:rsidRPr="001D6425">
              <w:rPr>
                <w:rFonts w:asciiTheme="minorHAnsi" w:hAnsiTheme="minorHAnsi" w:cstheme="minorHAnsi"/>
                <w:b/>
                <w:sz w:val="20"/>
                <w:szCs w:val="20"/>
              </w:rPr>
              <w:t xml:space="preserve">Bendra ekonominė informacija </w:t>
            </w:r>
          </w:p>
        </w:tc>
      </w:tr>
      <w:tr w:rsidR="00312E81" w:rsidRPr="006878E5" w14:paraId="6192D04C" w14:textId="77777777" w:rsidTr="00312E81">
        <w:trPr>
          <w:trHeight w:val="355"/>
        </w:trPr>
        <w:tc>
          <w:tcPr>
            <w:tcW w:w="1474" w:type="dxa"/>
            <w:gridSpan w:val="2"/>
            <w:tcMar>
              <w:top w:w="29" w:type="dxa"/>
              <w:left w:w="115" w:type="dxa"/>
              <w:bottom w:w="29" w:type="dxa"/>
              <w:right w:w="115" w:type="dxa"/>
            </w:tcMar>
          </w:tcPr>
          <w:p w14:paraId="45309AA6"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74A9AF5D" w14:textId="03DF14FC"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Omanas planuoja įkurti tarptautinį finansų centrą, pranešė valstybinė naujienų agentūra ONA. Projektui jau pritarta, tačiau jo įgyvendinimo terminai ir detalės kol kas neskelbiami. Skelbiama, kad centras turės teisėkūros, administracinį ir reguliacinį savarankiškumą bei veiks pagal naują, su pasauliniais standartais suderintą finansinę, teisinę ir reguliavimo sistemą, siekiant pritraukti užsienio įmones ir investicijas.</w:t>
            </w:r>
          </w:p>
        </w:tc>
        <w:tc>
          <w:tcPr>
            <w:tcW w:w="3862" w:type="dxa"/>
            <w:gridSpan w:val="2"/>
            <w:tcMar>
              <w:top w:w="29" w:type="dxa"/>
              <w:left w:w="115" w:type="dxa"/>
              <w:bottom w:w="29" w:type="dxa"/>
              <w:right w:w="115" w:type="dxa"/>
            </w:tcMar>
          </w:tcPr>
          <w:p w14:paraId="2CB9738E" w14:textId="7F524523" w:rsidR="0071202F" w:rsidRPr="006878E5" w:rsidRDefault="0071202F" w:rsidP="0071202F">
            <w:pPr>
              <w:spacing w:after="0"/>
              <w:rPr>
                <w:rFonts w:asciiTheme="minorHAnsi" w:hAnsiTheme="minorHAnsi" w:cstheme="minorHAnsi"/>
                <w:color w:val="0563C1"/>
                <w:sz w:val="20"/>
                <w:szCs w:val="20"/>
                <w:u w:val="single"/>
              </w:rPr>
            </w:pPr>
            <w:hyperlink r:id="rId146" w:tgtFrame="_blank" w:history="1">
              <w:r>
                <w:rPr>
                  <w:rStyle w:val="Hyperlink"/>
                  <w:rFonts w:asciiTheme="minorHAnsi" w:hAnsiTheme="minorHAnsi" w:cstheme="minorHAnsi"/>
                  <w:sz w:val="20"/>
                  <w:szCs w:val="20"/>
                </w:rPr>
                <w:t>Reuters</w:t>
              </w:r>
            </w:hyperlink>
          </w:p>
        </w:tc>
      </w:tr>
      <w:tr w:rsidR="00312E81" w:rsidRPr="006878E5" w14:paraId="487D747A" w14:textId="77777777" w:rsidTr="00312E81">
        <w:trPr>
          <w:trHeight w:val="355"/>
        </w:trPr>
        <w:tc>
          <w:tcPr>
            <w:tcW w:w="1474" w:type="dxa"/>
            <w:gridSpan w:val="2"/>
            <w:tcMar>
              <w:top w:w="29" w:type="dxa"/>
              <w:left w:w="115" w:type="dxa"/>
              <w:bottom w:w="29" w:type="dxa"/>
              <w:right w:w="115" w:type="dxa"/>
            </w:tcMar>
          </w:tcPr>
          <w:p w14:paraId="7BCF53D5" w14:textId="4BFFCE88"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13/01</w:t>
            </w:r>
          </w:p>
        </w:tc>
        <w:tc>
          <w:tcPr>
            <w:tcW w:w="16866" w:type="dxa"/>
            <w:gridSpan w:val="2"/>
            <w:tcMar>
              <w:top w:w="29" w:type="dxa"/>
              <w:left w:w="115" w:type="dxa"/>
              <w:bottom w:w="29" w:type="dxa"/>
              <w:right w:w="115" w:type="dxa"/>
            </w:tcMar>
          </w:tcPr>
          <w:p w14:paraId="736F2A31" w14:textId="77777777" w:rsidR="0071202F" w:rsidRPr="00C72326" w:rsidRDefault="0071202F" w:rsidP="0071202F">
            <w:pPr>
              <w:spacing w:after="0" w:line="259" w:lineRule="auto"/>
              <w:rPr>
                <w:rFonts w:asciiTheme="minorHAnsi" w:hAnsiTheme="minorHAnsi" w:cstheme="minorHAnsi"/>
                <w:sz w:val="20"/>
                <w:szCs w:val="20"/>
              </w:rPr>
            </w:pPr>
            <w:r w:rsidRPr="00C72326">
              <w:rPr>
                <w:rFonts w:asciiTheme="minorHAnsi" w:hAnsiTheme="minorHAnsi" w:cstheme="minorHAnsi"/>
                <w:sz w:val="20"/>
                <w:szCs w:val="20"/>
              </w:rPr>
              <w:t>Karališkuoju dekretu Nr. 17/2026 pertvarkyta Omano Ministrų Taryba, kuriai pirmininkauja sultonas. Nauja sudėtis:</w:t>
            </w:r>
          </w:p>
          <w:p w14:paraId="0AB29E34" w14:textId="3C309859" w:rsidR="0071202F" w:rsidRPr="004819DA" w:rsidRDefault="0071202F" w:rsidP="004819DA">
            <w:pPr>
              <w:pStyle w:val="ListParagraph"/>
              <w:numPr>
                <w:ilvl w:val="0"/>
                <w:numId w:val="40"/>
              </w:numPr>
              <w:spacing w:after="0" w:line="259" w:lineRule="auto"/>
              <w:rPr>
                <w:rFonts w:asciiTheme="minorHAnsi" w:hAnsiTheme="minorHAnsi" w:cstheme="minorHAnsi"/>
                <w:sz w:val="20"/>
                <w:szCs w:val="20"/>
              </w:rPr>
            </w:pPr>
            <w:proofErr w:type="spellStart"/>
            <w:r w:rsidRPr="004819DA">
              <w:rPr>
                <w:rFonts w:asciiTheme="minorHAnsi" w:hAnsiTheme="minorHAnsi" w:cstheme="minorHAnsi"/>
                <w:sz w:val="20"/>
                <w:szCs w:val="20"/>
              </w:rPr>
              <w:t>Fahd</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Mahmoud</w:t>
            </w:r>
            <w:proofErr w:type="spellEnd"/>
            <w:r w:rsidRPr="004819DA">
              <w:rPr>
                <w:rFonts w:asciiTheme="minorHAnsi" w:hAnsiTheme="minorHAnsi" w:cstheme="minorHAnsi"/>
                <w:sz w:val="20"/>
                <w:szCs w:val="20"/>
              </w:rPr>
              <w:t xml:space="preserve"> al </w:t>
            </w:r>
            <w:proofErr w:type="spellStart"/>
            <w:r w:rsidRPr="004819DA">
              <w:rPr>
                <w:rFonts w:asciiTheme="minorHAnsi" w:hAnsiTheme="minorHAnsi" w:cstheme="minorHAnsi"/>
                <w:sz w:val="20"/>
                <w:szCs w:val="20"/>
              </w:rPr>
              <w:t>Said</w:t>
            </w:r>
            <w:proofErr w:type="spellEnd"/>
            <w:r w:rsidRPr="004819DA">
              <w:rPr>
                <w:rFonts w:asciiTheme="minorHAnsi" w:hAnsiTheme="minorHAnsi" w:cstheme="minorHAnsi"/>
                <w:sz w:val="20"/>
                <w:szCs w:val="20"/>
              </w:rPr>
              <w:t xml:space="preserve"> – ministro pirmininko pavaduotojas Ministrų Tarybai;</w:t>
            </w:r>
          </w:p>
          <w:p w14:paraId="016BE2DF" w14:textId="2F515F68" w:rsidR="0071202F" w:rsidRPr="004819DA" w:rsidRDefault="0071202F" w:rsidP="004819DA">
            <w:pPr>
              <w:pStyle w:val="ListParagraph"/>
              <w:numPr>
                <w:ilvl w:val="0"/>
                <w:numId w:val="40"/>
              </w:numPr>
              <w:spacing w:after="0" w:line="259" w:lineRule="auto"/>
              <w:rPr>
                <w:rFonts w:asciiTheme="minorHAnsi" w:hAnsiTheme="minorHAnsi" w:cstheme="minorHAnsi"/>
                <w:sz w:val="20"/>
                <w:szCs w:val="20"/>
              </w:rPr>
            </w:pPr>
            <w:proofErr w:type="spellStart"/>
            <w:r w:rsidRPr="004819DA">
              <w:rPr>
                <w:rFonts w:asciiTheme="minorHAnsi" w:hAnsiTheme="minorHAnsi" w:cstheme="minorHAnsi"/>
                <w:sz w:val="20"/>
                <w:szCs w:val="20"/>
              </w:rPr>
              <w:t>Shihab</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Tarik</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Taimour</w:t>
            </w:r>
            <w:proofErr w:type="spellEnd"/>
            <w:r w:rsidRPr="004819DA">
              <w:rPr>
                <w:rFonts w:asciiTheme="minorHAnsi" w:hAnsiTheme="minorHAnsi" w:cstheme="minorHAnsi"/>
                <w:sz w:val="20"/>
                <w:szCs w:val="20"/>
              </w:rPr>
              <w:t xml:space="preserve"> al </w:t>
            </w:r>
            <w:proofErr w:type="spellStart"/>
            <w:r w:rsidRPr="004819DA">
              <w:rPr>
                <w:rFonts w:asciiTheme="minorHAnsi" w:hAnsiTheme="minorHAnsi" w:cstheme="minorHAnsi"/>
                <w:sz w:val="20"/>
                <w:szCs w:val="20"/>
              </w:rPr>
              <w:t>Said</w:t>
            </w:r>
            <w:proofErr w:type="spellEnd"/>
            <w:r w:rsidRPr="004819DA">
              <w:rPr>
                <w:rFonts w:asciiTheme="minorHAnsi" w:hAnsiTheme="minorHAnsi" w:cstheme="minorHAnsi"/>
                <w:sz w:val="20"/>
                <w:szCs w:val="20"/>
              </w:rPr>
              <w:t xml:space="preserve"> – ministro pirmininko pavaduotojas gynybos reikalams;</w:t>
            </w:r>
          </w:p>
          <w:p w14:paraId="22EB3E69" w14:textId="5FC5E0C9" w:rsidR="0071202F" w:rsidRPr="004819DA" w:rsidRDefault="0071202F" w:rsidP="004819DA">
            <w:pPr>
              <w:pStyle w:val="ListParagraph"/>
              <w:numPr>
                <w:ilvl w:val="0"/>
                <w:numId w:val="40"/>
              </w:numPr>
              <w:spacing w:after="0" w:line="259" w:lineRule="auto"/>
              <w:rPr>
                <w:rFonts w:asciiTheme="minorHAnsi" w:hAnsiTheme="minorHAnsi" w:cstheme="minorHAnsi"/>
                <w:sz w:val="20"/>
                <w:szCs w:val="20"/>
              </w:rPr>
            </w:pPr>
            <w:proofErr w:type="spellStart"/>
            <w:r w:rsidRPr="004819DA">
              <w:rPr>
                <w:rFonts w:asciiTheme="minorHAnsi" w:hAnsiTheme="minorHAnsi" w:cstheme="minorHAnsi"/>
                <w:sz w:val="20"/>
                <w:szCs w:val="20"/>
              </w:rPr>
              <w:t>Theyazin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Haitham</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Tarik</w:t>
            </w:r>
            <w:proofErr w:type="spellEnd"/>
            <w:r w:rsidRPr="004819DA">
              <w:rPr>
                <w:rFonts w:asciiTheme="minorHAnsi" w:hAnsiTheme="minorHAnsi" w:cstheme="minorHAnsi"/>
                <w:sz w:val="20"/>
                <w:szCs w:val="20"/>
              </w:rPr>
              <w:t xml:space="preserve"> al </w:t>
            </w:r>
            <w:proofErr w:type="spellStart"/>
            <w:r w:rsidRPr="004819DA">
              <w:rPr>
                <w:rFonts w:asciiTheme="minorHAnsi" w:hAnsiTheme="minorHAnsi" w:cstheme="minorHAnsi"/>
                <w:sz w:val="20"/>
                <w:szCs w:val="20"/>
              </w:rPr>
              <w:t>Said</w:t>
            </w:r>
            <w:proofErr w:type="spellEnd"/>
            <w:r w:rsidRPr="004819DA">
              <w:rPr>
                <w:rFonts w:asciiTheme="minorHAnsi" w:hAnsiTheme="minorHAnsi" w:cstheme="minorHAnsi"/>
                <w:sz w:val="20"/>
                <w:szCs w:val="20"/>
              </w:rPr>
              <w:t xml:space="preserve"> – ministro pirmininko pavaduotojas ekonomikos reikalams;</w:t>
            </w:r>
          </w:p>
          <w:p w14:paraId="35C5FADE" w14:textId="5DCA2278" w:rsidR="0071202F" w:rsidRPr="004819DA" w:rsidRDefault="0071202F" w:rsidP="004819DA">
            <w:pPr>
              <w:pStyle w:val="ListParagraph"/>
              <w:numPr>
                <w:ilvl w:val="0"/>
                <w:numId w:val="40"/>
              </w:numPr>
              <w:spacing w:after="0" w:line="259" w:lineRule="auto"/>
              <w:rPr>
                <w:rFonts w:asciiTheme="minorHAnsi" w:hAnsiTheme="minorHAnsi" w:cstheme="minorHAnsi"/>
                <w:sz w:val="20"/>
                <w:szCs w:val="20"/>
              </w:rPr>
            </w:pPr>
            <w:proofErr w:type="spellStart"/>
            <w:r w:rsidRPr="004819DA">
              <w:rPr>
                <w:rFonts w:asciiTheme="minorHAnsi" w:hAnsiTheme="minorHAnsi" w:cstheme="minorHAnsi"/>
                <w:sz w:val="20"/>
                <w:szCs w:val="20"/>
              </w:rPr>
              <w:t>Bilarab</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Haitham</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Tarik</w:t>
            </w:r>
            <w:proofErr w:type="spellEnd"/>
            <w:r w:rsidRPr="004819DA">
              <w:rPr>
                <w:rFonts w:asciiTheme="minorHAnsi" w:hAnsiTheme="minorHAnsi" w:cstheme="minorHAnsi"/>
                <w:sz w:val="20"/>
                <w:szCs w:val="20"/>
              </w:rPr>
              <w:t xml:space="preserve"> al </w:t>
            </w:r>
            <w:proofErr w:type="spellStart"/>
            <w:r w:rsidRPr="004819DA">
              <w:rPr>
                <w:rFonts w:asciiTheme="minorHAnsi" w:hAnsiTheme="minorHAnsi" w:cstheme="minorHAnsi"/>
                <w:sz w:val="20"/>
                <w:szCs w:val="20"/>
              </w:rPr>
              <w:t>Said</w:t>
            </w:r>
            <w:proofErr w:type="spellEnd"/>
            <w:r w:rsidRPr="004819DA">
              <w:rPr>
                <w:rFonts w:asciiTheme="minorHAnsi" w:hAnsiTheme="minorHAnsi" w:cstheme="minorHAnsi"/>
                <w:sz w:val="20"/>
                <w:szCs w:val="20"/>
              </w:rPr>
              <w:t xml:space="preserve"> – valstybės ministras ir Maskato gubernatorius;</w:t>
            </w:r>
          </w:p>
          <w:p w14:paraId="0735E8E3" w14:textId="2E994503" w:rsidR="0071202F" w:rsidRPr="004819DA" w:rsidRDefault="0071202F" w:rsidP="004819DA">
            <w:pPr>
              <w:pStyle w:val="ListParagraph"/>
              <w:numPr>
                <w:ilvl w:val="0"/>
                <w:numId w:val="40"/>
              </w:numPr>
              <w:spacing w:after="0" w:line="259" w:lineRule="auto"/>
              <w:rPr>
                <w:rFonts w:asciiTheme="minorHAnsi" w:hAnsiTheme="minorHAnsi" w:cstheme="minorHAnsi"/>
                <w:sz w:val="20"/>
                <w:szCs w:val="20"/>
              </w:rPr>
            </w:pPr>
            <w:proofErr w:type="spellStart"/>
            <w:r w:rsidRPr="004819DA">
              <w:rPr>
                <w:rFonts w:asciiTheme="minorHAnsi" w:hAnsiTheme="minorHAnsi" w:cstheme="minorHAnsi"/>
                <w:sz w:val="20"/>
                <w:szCs w:val="20"/>
              </w:rPr>
              <w:t>Khalid</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Hilal</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Saud</w:t>
            </w:r>
            <w:proofErr w:type="spellEnd"/>
            <w:r w:rsidRPr="004819DA">
              <w:rPr>
                <w:rFonts w:asciiTheme="minorHAnsi" w:hAnsiTheme="minorHAnsi" w:cstheme="minorHAnsi"/>
                <w:sz w:val="20"/>
                <w:szCs w:val="20"/>
              </w:rPr>
              <w:t xml:space="preserve"> al </w:t>
            </w:r>
            <w:proofErr w:type="spellStart"/>
            <w:r w:rsidRPr="004819DA">
              <w:rPr>
                <w:rFonts w:asciiTheme="minorHAnsi" w:hAnsiTheme="minorHAnsi" w:cstheme="minorHAnsi"/>
                <w:sz w:val="20"/>
                <w:szCs w:val="20"/>
              </w:rPr>
              <w:t>Busaidi</w:t>
            </w:r>
            <w:proofErr w:type="spellEnd"/>
            <w:r w:rsidRPr="004819DA">
              <w:rPr>
                <w:rFonts w:asciiTheme="minorHAnsi" w:hAnsiTheme="minorHAnsi" w:cstheme="minorHAnsi"/>
                <w:sz w:val="20"/>
                <w:szCs w:val="20"/>
              </w:rPr>
              <w:t xml:space="preserve"> – Karališkojo dvaro </w:t>
            </w:r>
            <w:proofErr w:type="spellStart"/>
            <w:r w:rsidRPr="004819DA">
              <w:rPr>
                <w:rFonts w:asciiTheme="minorHAnsi" w:hAnsiTheme="minorHAnsi" w:cstheme="minorHAnsi"/>
                <w:sz w:val="20"/>
                <w:szCs w:val="20"/>
              </w:rPr>
              <w:t>diwano</w:t>
            </w:r>
            <w:proofErr w:type="spellEnd"/>
            <w:r w:rsidRPr="004819DA">
              <w:rPr>
                <w:rFonts w:asciiTheme="minorHAnsi" w:hAnsiTheme="minorHAnsi" w:cstheme="minorHAnsi"/>
                <w:sz w:val="20"/>
                <w:szCs w:val="20"/>
              </w:rPr>
              <w:t xml:space="preserve"> ministras;</w:t>
            </w:r>
          </w:p>
          <w:p w14:paraId="3A33FA2C" w14:textId="45E37C2D" w:rsidR="0071202F" w:rsidRPr="004819DA" w:rsidRDefault="0071202F" w:rsidP="004819DA">
            <w:pPr>
              <w:pStyle w:val="ListParagraph"/>
              <w:numPr>
                <w:ilvl w:val="0"/>
                <w:numId w:val="40"/>
              </w:numPr>
              <w:spacing w:after="0" w:line="259" w:lineRule="auto"/>
              <w:rPr>
                <w:rFonts w:asciiTheme="minorHAnsi" w:hAnsiTheme="minorHAnsi" w:cstheme="minorHAnsi"/>
                <w:sz w:val="20"/>
                <w:szCs w:val="20"/>
              </w:rPr>
            </w:pPr>
            <w:r w:rsidRPr="004819DA">
              <w:rPr>
                <w:rFonts w:asciiTheme="minorHAnsi" w:hAnsiTheme="minorHAnsi" w:cstheme="minorHAnsi"/>
                <w:sz w:val="20"/>
                <w:szCs w:val="20"/>
              </w:rPr>
              <w:t xml:space="preserve">generolas </w:t>
            </w:r>
            <w:proofErr w:type="spellStart"/>
            <w:r w:rsidRPr="004819DA">
              <w:rPr>
                <w:rFonts w:asciiTheme="minorHAnsi" w:hAnsiTheme="minorHAnsi" w:cstheme="minorHAnsi"/>
                <w:sz w:val="20"/>
                <w:szCs w:val="20"/>
              </w:rPr>
              <w:t>Sultan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Mohammed</w:t>
            </w:r>
            <w:proofErr w:type="spellEnd"/>
            <w:r w:rsidRPr="004819DA">
              <w:rPr>
                <w:rFonts w:asciiTheme="minorHAnsi" w:hAnsiTheme="minorHAnsi" w:cstheme="minorHAnsi"/>
                <w:sz w:val="20"/>
                <w:szCs w:val="20"/>
              </w:rPr>
              <w:t xml:space="preserve"> al </w:t>
            </w:r>
            <w:proofErr w:type="spellStart"/>
            <w:r w:rsidRPr="004819DA">
              <w:rPr>
                <w:rFonts w:asciiTheme="minorHAnsi" w:hAnsiTheme="minorHAnsi" w:cstheme="minorHAnsi"/>
                <w:sz w:val="20"/>
                <w:szCs w:val="20"/>
              </w:rPr>
              <w:t>Nuamani</w:t>
            </w:r>
            <w:proofErr w:type="spellEnd"/>
            <w:r w:rsidRPr="004819DA">
              <w:rPr>
                <w:rFonts w:asciiTheme="minorHAnsi" w:hAnsiTheme="minorHAnsi" w:cstheme="minorHAnsi"/>
                <w:sz w:val="20"/>
                <w:szCs w:val="20"/>
              </w:rPr>
              <w:t xml:space="preserve"> – Karališkosios kanceliarijos ministras;</w:t>
            </w:r>
          </w:p>
          <w:p w14:paraId="5BD007CA" w14:textId="431F986C" w:rsidR="0071202F" w:rsidRPr="004819DA" w:rsidRDefault="0071202F" w:rsidP="004819DA">
            <w:pPr>
              <w:pStyle w:val="ListParagraph"/>
              <w:numPr>
                <w:ilvl w:val="0"/>
                <w:numId w:val="40"/>
              </w:numPr>
              <w:spacing w:after="0" w:line="259" w:lineRule="auto"/>
              <w:rPr>
                <w:rFonts w:asciiTheme="minorHAnsi" w:hAnsiTheme="minorHAnsi" w:cstheme="minorHAnsi"/>
                <w:sz w:val="20"/>
                <w:szCs w:val="20"/>
              </w:rPr>
            </w:pPr>
            <w:proofErr w:type="spellStart"/>
            <w:r w:rsidRPr="004819DA">
              <w:rPr>
                <w:rFonts w:asciiTheme="minorHAnsi" w:hAnsiTheme="minorHAnsi" w:cstheme="minorHAnsi"/>
                <w:sz w:val="20"/>
                <w:szCs w:val="20"/>
              </w:rPr>
              <w:lastRenderedPageBreak/>
              <w:t>Hamoud</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Faisal</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bin</w:t>
            </w:r>
            <w:proofErr w:type="spellEnd"/>
            <w:r w:rsidRPr="004819DA">
              <w:rPr>
                <w:rFonts w:asciiTheme="minorHAnsi" w:hAnsiTheme="minorHAnsi" w:cstheme="minorHAnsi"/>
                <w:sz w:val="20"/>
                <w:szCs w:val="20"/>
              </w:rPr>
              <w:t xml:space="preserve"> </w:t>
            </w:r>
            <w:proofErr w:type="spellStart"/>
            <w:r w:rsidRPr="004819DA">
              <w:rPr>
                <w:rFonts w:asciiTheme="minorHAnsi" w:hAnsiTheme="minorHAnsi" w:cstheme="minorHAnsi"/>
                <w:sz w:val="20"/>
                <w:szCs w:val="20"/>
              </w:rPr>
              <w:t>Said</w:t>
            </w:r>
            <w:proofErr w:type="spellEnd"/>
            <w:r w:rsidRPr="004819DA">
              <w:rPr>
                <w:rFonts w:asciiTheme="minorHAnsi" w:hAnsiTheme="minorHAnsi" w:cstheme="minorHAnsi"/>
                <w:sz w:val="20"/>
                <w:szCs w:val="20"/>
              </w:rPr>
              <w:t xml:space="preserve"> al </w:t>
            </w:r>
            <w:proofErr w:type="spellStart"/>
            <w:r w:rsidRPr="004819DA">
              <w:rPr>
                <w:rFonts w:asciiTheme="minorHAnsi" w:hAnsiTheme="minorHAnsi" w:cstheme="minorHAnsi"/>
                <w:sz w:val="20"/>
                <w:szCs w:val="20"/>
              </w:rPr>
              <w:t>Busaidi</w:t>
            </w:r>
            <w:proofErr w:type="spellEnd"/>
            <w:r w:rsidRPr="004819DA">
              <w:rPr>
                <w:rFonts w:asciiTheme="minorHAnsi" w:hAnsiTheme="minorHAnsi" w:cstheme="minorHAnsi"/>
                <w:sz w:val="20"/>
                <w:szCs w:val="20"/>
              </w:rPr>
              <w:t xml:space="preserve"> – vidaus reikalų ministras.</w:t>
            </w:r>
          </w:p>
        </w:tc>
        <w:tc>
          <w:tcPr>
            <w:tcW w:w="3862" w:type="dxa"/>
            <w:gridSpan w:val="2"/>
            <w:tcMar>
              <w:top w:w="29" w:type="dxa"/>
              <w:left w:w="115" w:type="dxa"/>
              <w:bottom w:w="29" w:type="dxa"/>
              <w:right w:w="115" w:type="dxa"/>
            </w:tcMar>
          </w:tcPr>
          <w:p w14:paraId="5CC2A34C" w14:textId="6A50CBD8" w:rsidR="0071202F" w:rsidRPr="00C72326" w:rsidRDefault="0071202F" w:rsidP="0071202F">
            <w:pPr>
              <w:spacing w:after="160" w:line="259" w:lineRule="auto"/>
              <w:rPr>
                <w:rFonts w:asciiTheme="minorHAnsi" w:hAnsiTheme="minorHAnsi" w:cstheme="minorHAnsi"/>
                <w:sz w:val="20"/>
                <w:szCs w:val="20"/>
              </w:rPr>
            </w:pPr>
            <w:hyperlink r:id="rId147" w:tgtFrame="_blank" w:history="1">
              <w:r w:rsidRPr="00C72326">
                <w:rPr>
                  <w:rStyle w:val="Hyperlink"/>
                  <w:rFonts w:asciiTheme="minorHAnsi" w:hAnsiTheme="minorHAnsi" w:cstheme="minorHAnsi"/>
                  <w:sz w:val="20"/>
                  <w:szCs w:val="20"/>
                </w:rPr>
                <w:t xml:space="preserve">Oman </w:t>
              </w:r>
              <w:proofErr w:type="spellStart"/>
              <w:r w:rsidRPr="00C72326">
                <w:rPr>
                  <w:rStyle w:val="Hyperlink"/>
                  <w:rFonts w:asciiTheme="minorHAnsi" w:hAnsiTheme="minorHAnsi" w:cstheme="minorHAnsi"/>
                  <w:sz w:val="20"/>
                  <w:szCs w:val="20"/>
                </w:rPr>
                <w:t>Observer</w:t>
              </w:r>
              <w:proofErr w:type="spellEnd"/>
            </w:hyperlink>
          </w:p>
          <w:p w14:paraId="56C7C27F" w14:textId="77777777" w:rsidR="0071202F" w:rsidRPr="00C72326" w:rsidRDefault="0071202F" w:rsidP="0071202F">
            <w:pPr>
              <w:spacing w:after="0"/>
              <w:rPr>
                <w:rFonts w:asciiTheme="minorHAnsi" w:hAnsiTheme="minorHAnsi" w:cstheme="minorHAnsi"/>
                <w:color w:val="0563C1"/>
                <w:sz w:val="20"/>
                <w:szCs w:val="20"/>
                <w:u w:val="single"/>
              </w:rPr>
            </w:pPr>
          </w:p>
        </w:tc>
      </w:tr>
      <w:tr w:rsidR="00312E81" w:rsidRPr="006878E5" w14:paraId="402D948D" w14:textId="77777777" w:rsidTr="00312E81">
        <w:trPr>
          <w:trHeight w:val="355"/>
        </w:trPr>
        <w:tc>
          <w:tcPr>
            <w:tcW w:w="1474" w:type="dxa"/>
            <w:gridSpan w:val="2"/>
            <w:tcMar>
              <w:top w:w="29" w:type="dxa"/>
              <w:left w:w="115" w:type="dxa"/>
              <w:bottom w:w="29" w:type="dxa"/>
              <w:right w:w="115" w:type="dxa"/>
            </w:tcMar>
          </w:tcPr>
          <w:p w14:paraId="22611577"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1812A03" w14:textId="6BD3C0B3"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 xml:space="preserve">2025 m. Omanui pavyko pritraukti apie 1,2 mlrd. Omano rialų investicijų į ryšių ir informacinių technologijų sektorių, iš jų apie 65 mln. rialų – į </w:t>
            </w:r>
            <w:r>
              <w:rPr>
                <w:rFonts w:asciiTheme="minorHAnsi" w:hAnsiTheme="minorHAnsi" w:cstheme="minorHAnsi"/>
                <w:sz w:val="20"/>
                <w:szCs w:val="20"/>
              </w:rPr>
              <w:t>DI</w:t>
            </w:r>
            <w:r w:rsidRPr="001D6425">
              <w:rPr>
                <w:rFonts w:asciiTheme="minorHAnsi" w:hAnsiTheme="minorHAnsi" w:cstheme="minorHAnsi"/>
                <w:sz w:val="20"/>
                <w:szCs w:val="20"/>
              </w:rPr>
              <w:t xml:space="preserve"> sritį. Per dešimtąjį penkmečio planą (2021–2025) investicijos į logistikos sektorių išaugo iki maždaug 3,4 mlrd. rialų. Tuo metu pajamos iš uostų sektoriaus padidėjo 17,4 proc., jūrų transporto – 9,4 proc., o sausumos transporto – 18 proc.</w:t>
            </w:r>
          </w:p>
        </w:tc>
        <w:tc>
          <w:tcPr>
            <w:tcW w:w="3862" w:type="dxa"/>
            <w:gridSpan w:val="2"/>
            <w:tcMar>
              <w:top w:w="29" w:type="dxa"/>
              <w:left w:w="115" w:type="dxa"/>
              <w:bottom w:w="29" w:type="dxa"/>
              <w:right w:w="115" w:type="dxa"/>
            </w:tcMar>
          </w:tcPr>
          <w:p w14:paraId="533555E8" w14:textId="425D624C" w:rsidR="0071202F" w:rsidRPr="006878E5" w:rsidRDefault="0071202F" w:rsidP="0071202F">
            <w:pPr>
              <w:spacing w:after="0"/>
              <w:rPr>
                <w:rFonts w:asciiTheme="minorHAnsi" w:hAnsiTheme="minorHAnsi" w:cstheme="minorHAnsi"/>
                <w:color w:val="0563C1"/>
                <w:sz w:val="20"/>
                <w:szCs w:val="20"/>
                <w:u w:val="single"/>
              </w:rPr>
            </w:pPr>
            <w:hyperlink r:id="rId148" w:tgtFrame="_blank" w:history="1">
              <w:r w:rsidRPr="006878E5">
                <w:rPr>
                  <w:rStyle w:val="Hyperlink"/>
                  <w:rFonts w:asciiTheme="minorHAnsi" w:hAnsiTheme="minorHAnsi" w:cstheme="minorHAnsi"/>
                  <w:sz w:val="20"/>
                  <w:szCs w:val="20"/>
                </w:rPr>
                <w:t xml:space="preserve">Oman </w:t>
              </w:r>
              <w:proofErr w:type="spellStart"/>
              <w:r w:rsidRPr="006878E5">
                <w:rPr>
                  <w:rStyle w:val="Hyperlink"/>
                  <w:rFonts w:asciiTheme="minorHAnsi" w:hAnsiTheme="minorHAnsi" w:cstheme="minorHAnsi"/>
                  <w:sz w:val="20"/>
                  <w:szCs w:val="20"/>
                </w:rPr>
                <w:t>News</w:t>
              </w:r>
              <w:proofErr w:type="spellEnd"/>
              <w:r w:rsidRPr="006878E5">
                <w:rPr>
                  <w:rStyle w:val="Hyperlink"/>
                  <w:rFonts w:asciiTheme="minorHAnsi" w:hAnsiTheme="minorHAnsi" w:cstheme="minorHAnsi"/>
                  <w:sz w:val="20"/>
                  <w:szCs w:val="20"/>
                </w:rPr>
                <w:t xml:space="preserve"> </w:t>
              </w:r>
              <w:proofErr w:type="spellStart"/>
              <w:r w:rsidRPr="006878E5">
                <w:rPr>
                  <w:rStyle w:val="Hyperlink"/>
                  <w:rFonts w:asciiTheme="minorHAnsi" w:hAnsiTheme="minorHAnsi" w:cstheme="minorHAnsi"/>
                  <w:sz w:val="20"/>
                  <w:szCs w:val="20"/>
                </w:rPr>
                <w:t>Agency</w:t>
              </w:r>
              <w:proofErr w:type="spellEnd"/>
            </w:hyperlink>
          </w:p>
        </w:tc>
      </w:tr>
      <w:tr w:rsidR="00312E81" w:rsidRPr="006878E5" w14:paraId="39806236" w14:textId="77777777" w:rsidTr="00312E81">
        <w:trPr>
          <w:trHeight w:val="355"/>
        </w:trPr>
        <w:tc>
          <w:tcPr>
            <w:tcW w:w="1474" w:type="dxa"/>
            <w:gridSpan w:val="2"/>
            <w:tcMar>
              <w:top w:w="29" w:type="dxa"/>
              <w:left w:w="115" w:type="dxa"/>
              <w:bottom w:w="29" w:type="dxa"/>
              <w:right w:w="115" w:type="dxa"/>
            </w:tcMar>
          </w:tcPr>
          <w:p w14:paraId="7F768795"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013C6B2D" w14:textId="64BD6906"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Tarptautinio valiutos fondo (TVF) vertinimu, 2025 m. Omano ekonomika išlaikė „didelį atsparumą“ pasauliniam neapibrėžtumui, geopolitinėms įtampoms ir naftos kainų svyravimams.</w:t>
            </w:r>
          </w:p>
        </w:tc>
        <w:tc>
          <w:tcPr>
            <w:tcW w:w="3862" w:type="dxa"/>
            <w:gridSpan w:val="2"/>
            <w:tcMar>
              <w:top w:w="29" w:type="dxa"/>
              <w:left w:w="115" w:type="dxa"/>
              <w:bottom w:w="29" w:type="dxa"/>
              <w:right w:w="115" w:type="dxa"/>
            </w:tcMar>
          </w:tcPr>
          <w:p w14:paraId="05E83D32" w14:textId="7D956AB6" w:rsidR="0071202F" w:rsidRPr="006878E5" w:rsidRDefault="0071202F" w:rsidP="0071202F">
            <w:pPr>
              <w:spacing w:after="0"/>
              <w:rPr>
                <w:rFonts w:asciiTheme="minorHAnsi" w:hAnsiTheme="minorHAnsi" w:cstheme="minorHAnsi"/>
                <w:color w:val="0563C1"/>
                <w:sz w:val="20"/>
                <w:szCs w:val="20"/>
                <w:u w:val="single"/>
              </w:rPr>
            </w:pPr>
            <w:hyperlink r:id="rId149" w:tgtFrame="_blank" w:history="1">
              <w:proofErr w:type="spellStart"/>
              <w:r>
                <w:rPr>
                  <w:rStyle w:val="Hyperlink"/>
                  <w:rFonts w:asciiTheme="minorHAnsi" w:hAnsiTheme="minorHAnsi" w:cstheme="minorHAnsi"/>
                  <w:sz w:val="20"/>
                  <w:szCs w:val="20"/>
                </w:rPr>
                <w:t>Muscat</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Daily</w:t>
              </w:r>
              <w:proofErr w:type="spellEnd"/>
            </w:hyperlink>
          </w:p>
        </w:tc>
      </w:tr>
      <w:tr w:rsidR="00312E81" w:rsidRPr="006878E5" w14:paraId="2C7F52B4" w14:textId="77777777" w:rsidTr="00312E81">
        <w:trPr>
          <w:trHeight w:val="355"/>
        </w:trPr>
        <w:tc>
          <w:tcPr>
            <w:tcW w:w="1474" w:type="dxa"/>
            <w:gridSpan w:val="2"/>
            <w:tcMar>
              <w:top w:w="29" w:type="dxa"/>
              <w:left w:w="115" w:type="dxa"/>
              <w:bottom w:w="29" w:type="dxa"/>
              <w:right w:w="115" w:type="dxa"/>
            </w:tcMar>
          </w:tcPr>
          <w:p w14:paraId="4F0E960F" w14:textId="2889C455" w:rsidR="0071202F" w:rsidRPr="00EA308E" w:rsidRDefault="0071202F" w:rsidP="0071202F">
            <w:pPr>
              <w:spacing w:after="0"/>
              <w:jc w:val="both"/>
              <w:rPr>
                <w:rFonts w:asciiTheme="minorHAnsi" w:hAnsiTheme="minorHAnsi" w:cstheme="minorHAnsi"/>
                <w:sz w:val="20"/>
                <w:szCs w:val="20"/>
              </w:rPr>
            </w:pPr>
            <w:r>
              <w:rPr>
                <w:rFonts w:asciiTheme="minorHAnsi" w:hAnsiTheme="minorHAnsi" w:cstheme="minorHAnsi"/>
                <w:sz w:val="20"/>
                <w:szCs w:val="20"/>
              </w:rPr>
              <w:t>26/01</w:t>
            </w:r>
          </w:p>
        </w:tc>
        <w:tc>
          <w:tcPr>
            <w:tcW w:w="16866" w:type="dxa"/>
            <w:gridSpan w:val="2"/>
            <w:tcMar>
              <w:top w:w="29" w:type="dxa"/>
              <w:left w:w="115" w:type="dxa"/>
              <w:bottom w:w="29" w:type="dxa"/>
              <w:right w:w="115" w:type="dxa"/>
            </w:tcMar>
          </w:tcPr>
          <w:p w14:paraId="7D9FA320" w14:textId="126963D3" w:rsidR="0071202F" w:rsidRPr="001D6425" w:rsidRDefault="0071202F" w:rsidP="0071202F">
            <w:pPr>
              <w:spacing w:after="0"/>
              <w:rPr>
                <w:rFonts w:asciiTheme="minorHAnsi" w:hAnsiTheme="minorHAnsi" w:cstheme="minorHAnsi"/>
                <w:sz w:val="20"/>
                <w:szCs w:val="20"/>
              </w:rPr>
            </w:pPr>
            <w:r w:rsidRPr="001D6425">
              <w:rPr>
                <w:rFonts w:asciiTheme="minorHAnsi" w:hAnsiTheme="minorHAnsi" w:cstheme="minorHAnsi"/>
                <w:sz w:val="20"/>
                <w:szCs w:val="20"/>
              </w:rPr>
              <w:t xml:space="preserve">Omano užsienio reikalų ministras </w:t>
            </w:r>
            <w:proofErr w:type="spellStart"/>
            <w:r w:rsidRPr="001D6425">
              <w:rPr>
                <w:rFonts w:asciiTheme="minorHAnsi" w:hAnsiTheme="minorHAnsi" w:cstheme="minorHAnsi"/>
                <w:sz w:val="20"/>
                <w:szCs w:val="20"/>
              </w:rPr>
              <w:t>Badr</w:t>
            </w:r>
            <w:proofErr w:type="spellEnd"/>
            <w:r w:rsidRPr="001D6425">
              <w:rPr>
                <w:rFonts w:asciiTheme="minorHAnsi" w:hAnsiTheme="minorHAnsi" w:cstheme="minorHAnsi"/>
                <w:sz w:val="20"/>
                <w:szCs w:val="20"/>
              </w:rPr>
              <w:t xml:space="preserve"> </w:t>
            </w:r>
            <w:proofErr w:type="spellStart"/>
            <w:r w:rsidRPr="001D6425">
              <w:rPr>
                <w:rFonts w:asciiTheme="minorHAnsi" w:hAnsiTheme="minorHAnsi" w:cstheme="minorHAnsi"/>
                <w:sz w:val="20"/>
                <w:szCs w:val="20"/>
              </w:rPr>
              <w:t>bin</w:t>
            </w:r>
            <w:proofErr w:type="spellEnd"/>
            <w:r w:rsidRPr="001D6425">
              <w:rPr>
                <w:rFonts w:asciiTheme="minorHAnsi" w:hAnsiTheme="minorHAnsi" w:cstheme="minorHAnsi"/>
                <w:sz w:val="20"/>
                <w:szCs w:val="20"/>
              </w:rPr>
              <w:t xml:space="preserve"> </w:t>
            </w:r>
            <w:proofErr w:type="spellStart"/>
            <w:r w:rsidRPr="001D6425">
              <w:rPr>
                <w:rFonts w:asciiTheme="minorHAnsi" w:hAnsiTheme="minorHAnsi" w:cstheme="minorHAnsi"/>
                <w:sz w:val="20"/>
                <w:szCs w:val="20"/>
              </w:rPr>
              <w:t>Hamad</w:t>
            </w:r>
            <w:proofErr w:type="spellEnd"/>
            <w:r w:rsidRPr="001D6425">
              <w:rPr>
                <w:rFonts w:asciiTheme="minorHAnsi" w:hAnsiTheme="minorHAnsi" w:cstheme="minorHAnsi"/>
                <w:sz w:val="20"/>
                <w:szCs w:val="20"/>
              </w:rPr>
              <w:t xml:space="preserve"> Al </w:t>
            </w:r>
            <w:proofErr w:type="spellStart"/>
            <w:r w:rsidRPr="001D6425">
              <w:rPr>
                <w:rFonts w:asciiTheme="minorHAnsi" w:hAnsiTheme="minorHAnsi" w:cstheme="minorHAnsi"/>
                <w:sz w:val="20"/>
                <w:szCs w:val="20"/>
              </w:rPr>
              <w:t>Busaidi</w:t>
            </w:r>
            <w:proofErr w:type="spellEnd"/>
            <w:r w:rsidRPr="001D6425">
              <w:rPr>
                <w:rFonts w:asciiTheme="minorHAnsi" w:hAnsiTheme="minorHAnsi" w:cstheme="minorHAnsi"/>
                <w:sz w:val="20"/>
                <w:szCs w:val="20"/>
              </w:rPr>
              <w:t xml:space="preserve"> susitiko su JAV valstybės sekretoriaus pavaduotoja politiniams reikalams </w:t>
            </w:r>
            <w:proofErr w:type="spellStart"/>
            <w:r w:rsidRPr="001D6425">
              <w:rPr>
                <w:rFonts w:asciiTheme="minorHAnsi" w:hAnsiTheme="minorHAnsi" w:cstheme="minorHAnsi"/>
                <w:sz w:val="20"/>
                <w:szCs w:val="20"/>
              </w:rPr>
              <w:t>Allison</w:t>
            </w:r>
            <w:proofErr w:type="spellEnd"/>
            <w:r w:rsidRPr="001D6425">
              <w:rPr>
                <w:rFonts w:asciiTheme="minorHAnsi" w:hAnsiTheme="minorHAnsi" w:cstheme="minorHAnsi"/>
                <w:sz w:val="20"/>
                <w:szCs w:val="20"/>
              </w:rPr>
              <w:t xml:space="preserve"> </w:t>
            </w:r>
            <w:proofErr w:type="spellStart"/>
            <w:r w:rsidRPr="001D6425">
              <w:rPr>
                <w:rFonts w:asciiTheme="minorHAnsi" w:hAnsiTheme="minorHAnsi" w:cstheme="minorHAnsi"/>
                <w:sz w:val="20"/>
                <w:szCs w:val="20"/>
              </w:rPr>
              <w:t>Hooker</w:t>
            </w:r>
            <w:proofErr w:type="spellEnd"/>
            <w:r w:rsidRPr="001D6425">
              <w:rPr>
                <w:rFonts w:asciiTheme="minorHAnsi" w:hAnsiTheme="minorHAnsi" w:cstheme="minorHAnsi"/>
                <w:sz w:val="20"/>
                <w:szCs w:val="20"/>
              </w:rPr>
              <w:t xml:space="preserve">. Susitikime aptartos galimybės stiprinti dvišalį bendradarbiavimą ir skatinti JAV investicijas prioritetiniuose Omano ekonomikos sektoriuose, siekiant plėtoti abiejų šalių partnerystę. Tarp jų – skaitmeninė ekonomika, technologijos ir kosmosas, kasyba, logistika, aviacija bei infrastruktūra. Taip pat diskutuota apie bendradarbiavimą švietimo ir kultūros srityse, įskaitant akademinius mainus, mokymo programas ir investicijas į mokslinius tyrimus bei inovacijas. </w:t>
            </w:r>
          </w:p>
        </w:tc>
        <w:tc>
          <w:tcPr>
            <w:tcW w:w="3862" w:type="dxa"/>
            <w:gridSpan w:val="2"/>
            <w:tcMar>
              <w:top w:w="29" w:type="dxa"/>
              <w:left w:w="115" w:type="dxa"/>
              <w:bottom w:w="29" w:type="dxa"/>
              <w:right w:w="115" w:type="dxa"/>
            </w:tcMar>
          </w:tcPr>
          <w:p w14:paraId="19A86A3F" w14:textId="77777777" w:rsidR="0071202F" w:rsidRDefault="0071202F" w:rsidP="0071202F">
            <w:pPr>
              <w:spacing w:after="0"/>
              <w:rPr>
                <w:rFonts w:asciiTheme="minorHAnsi" w:hAnsiTheme="minorHAnsi" w:cstheme="minorHAnsi"/>
                <w:sz w:val="20"/>
                <w:szCs w:val="20"/>
              </w:rPr>
            </w:pPr>
            <w:hyperlink r:id="rId150" w:tgtFrame="_blank" w:history="1">
              <w:r>
                <w:rPr>
                  <w:rStyle w:val="Hyperlink"/>
                  <w:rFonts w:asciiTheme="minorHAnsi" w:hAnsiTheme="minorHAnsi" w:cstheme="minorHAnsi"/>
                  <w:sz w:val="20"/>
                  <w:szCs w:val="20"/>
                </w:rPr>
                <w:t xml:space="preserve">The </w:t>
              </w:r>
              <w:proofErr w:type="spellStart"/>
              <w:r>
                <w:rPr>
                  <w:rStyle w:val="Hyperlink"/>
                  <w:rFonts w:asciiTheme="minorHAnsi" w:hAnsiTheme="minorHAnsi" w:cstheme="minorHAnsi"/>
                  <w:sz w:val="20"/>
                  <w:szCs w:val="20"/>
                </w:rPr>
                <w:t>Peninsula</w:t>
              </w:r>
              <w:proofErr w:type="spellEnd"/>
              <w:r>
                <w:rPr>
                  <w:rStyle w:val="Hyperlink"/>
                  <w:rFonts w:asciiTheme="minorHAnsi" w:hAnsiTheme="minorHAnsi" w:cstheme="minorHAnsi"/>
                  <w:sz w:val="20"/>
                  <w:szCs w:val="20"/>
                </w:rPr>
                <w:t xml:space="preserve"> </w:t>
              </w:r>
              <w:proofErr w:type="spellStart"/>
              <w:r>
                <w:rPr>
                  <w:rStyle w:val="Hyperlink"/>
                  <w:rFonts w:asciiTheme="minorHAnsi" w:hAnsiTheme="minorHAnsi" w:cstheme="minorHAnsi"/>
                  <w:sz w:val="20"/>
                  <w:szCs w:val="20"/>
                </w:rPr>
                <w:t>Qatar</w:t>
              </w:r>
              <w:proofErr w:type="spellEnd"/>
            </w:hyperlink>
            <w:r>
              <w:rPr>
                <w:rFonts w:asciiTheme="minorHAnsi" w:hAnsiTheme="minorHAnsi" w:cstheme="minorHAnsi"/>
                <w:sz w:val="20"/>
                <w:szCs w:val="20"/>
              </w:rPr>
              <w:t xml:space="preserve">, </w:t>
            </w:r>
          </w:p>
          <w:p w14:paraId="7041EF1E" w14:textId="41BA0D98" w:rsidR="0071202F" w:rsidRPr="006878E5" w:rsidRDefault="0071202F" w:rsidP="0071202F">
            <w:pPr>
              <w:spacing w:after="0"/>
              <w:rPr>
                <w:rFonts w:asciiTheme="minorHAnsi" w:hAnsiTheme="minorHAnsi" w:cstheme="minorHAnsi"/>
                <w:color w:val="0563C1"/>
                <w:sz w:val="20"/>
                <w:szCs w:val="20"/>
                <w:u w:val="single"/>
              </w:rPr>
            </w:pPr>
            <w:hyperlink r:id="rId151" w:tgtFrame="_blank" w:history="1">
              <w:proofErr w:type="spellStart"/>
              <w:r>
                <w:rPr>
                  <w:rStyle w:val="Hyperlink"/>
                  <w:rFonts w:asciiTheme="minorHAnsi" w:hAnsiTheme="minorHAnsi" w:cstheme="minorHAnsi"/>
                  <w:sz w:val="20"/>
                  <w:szCs w:val="20"/>
                </w:rPr>
                <w:t>Times</w:t>
              </w:r>
              <w:proofErr w:type="spellEnd"/>
              <w:r>
                <w:rPr>
                  <w:rStyle w:val="Hyperlink"/>
                  <w:rFonts w:asciiTheme="minorHAnsi" w:hAnsiTheme="minorHAnsi" w:cstheme="minorHAnsi"/>
                  <w:sz w:val="20"/>
                  <w:szCs w:val="20"/>
                </w:rPr>
                <w:t xml:space="preserve"> Of Oman</w:t>
              </w:r>
            </w:hyperlink>
          </w:p>
        </w:tc>
      </w:tr>
      <w:tr w:rsidR="00312E81" w:rsidRPr="006878E5" w14:paraId="3E25AF70" w14:textId="77777777" w:rsidTr="00312E81">
        <w:trPr>
          <w:trHeight w:val="355"/>
        </w:trPr>
        <w:tc>
          <w:tcPr>
            <w:tcW w:w="1474" w:type="dxa"/>
            <w:gridSpan w:val="2"/>
            <w:tcMar>
              <w:top w:w="29" w:type="dxa"/>
              <w:left w:w="115" w:type="dxa"/>
              <w:bottom w:w="29" w:type="dxa"/>
              <w:right w:w="115" w:type="dxa"/>
            </w:tcMar>
          </w:tcPr>
          <w:p w14:paraId="16D203B3" w14:textId="77777777" w:rsidR="0071202F" w:rsidRPr="00EA308E" w:rsidRDefault="0071202F" w:rsidP="0071202F">
            <w:pPr>
              <w:spacing w:after="0"/>
              <w:jc w:val="both"/>
              <w:rPr>
                <w:rFonts w:asciiTheme="minorHAnsi" w:hAnsiTheme="minorHAnsi" w:cstheme="minorHAnsi"/>
                <w:sz w:val="20"/>
                <w:szCs w:val="20"/>
              </w:rPr>
            </w:pPr>
          </w:p>
        </w:tc>
        <w:tc>
          <w:tcPr>
            <w:tcW w:w="16866" w:type="dxa"/>
            <w:gridSpan w:val="2"/>
            <w:tcMar>
              <w:top w:w="29" w:type="dxa"/>
              <w:left w:w="115" w:type="dxa"/>
              <w:bottom w:w="29" w:type="dxa"/>
              <w:right w:w="115" w:type="dxa"/>
            </w:tcMar>
          </w:tcPr>
          <w:p w14:paraId="11E4B290" w14:textId="4F25A12D" w:rsidR="0071202F" w:rsidRPr="001D6425" w:rsidRDefault="0071202F" w:rsidP="004819DA">
            <w:pPr>
              <w:spacing w:after="0"/>
              <w:rPr>
                <w:rFonts w:asciiTheme="minorHAnsi" w:hAnsiTheme="minorHAnsi" w:cstheme="minorHAnsi"/>
                <w:sz w:val="20"/>
                <w:szCs w:val="20"/>
              </w:rPr>
            </w:pPr>
            <w:r w:rsidRPr="001D6425">
              <w:rPr>
                <w:rFonts w:asciiTheme="minorHAnsi" w:hAnsiTheme="minorHAnsi" w:cstheme="minorHAnsi"/>
                <w:sz w:val="20"/>
                <w:szCs w:val="20"/>
              </w:rPr>
              <w:t>Omanas planuoja prisijungti prie „</w:t>
            </w:r>
            <w:proofErr w:type="spellStart"/>
            <w:r w:rsidRPr="00C72326">
              <w:rPr>
                <w:rFonts w:asciiTheme="minorHAnsi" w:hAnsiTheme="minorHAnsi" w:cstheme="minorHAnsi"/>
                <w:i/>
                <w:iCs/>
                <w:sz w:val="20"/>
                <w:szCs w:val="20"/>
              </w:rPr>
              <w:t>Artemis</w:t>
            </w:r>
            <w:proofErr w:type="spellEnd"/>
            <w:r w:rsidRPr="00C72326">
              <w:rPr>
                <w:rFonts w:asciiTheme="minorHAnsi" w:hAnsiTheme="minorHAnsi" w:cstheme="minorHAnsi"/>
                <w:i/>
                <w:iCs/>
                <w:sz w:val="20"/>
                <w:szCs w:val="20"/>
              </w:rPr>
              <w:t xml:space="preserve"> </w:t>
            </w:r>
            <w:proofErr w:type="spellStart"/>
            <w:r w:rsidRPr="00C72326">
              <w:rPr>
                <w:rFonts w:asciiTheme="minorHAnsi" w:hAnsiTheme="minorHAnsi" w:cstheme="minorHAnsi"/>
                <w:i/>
                <w:iCs/>
                <w:sz w:val="20"/>
                <w:szCs w:val="20"/>
              </w:rPr>
              <w:t>Accords</w:t>
            </w:r>
            <w:proofErr w:type="spellEnd"/>
            <w:r w:rsidRPr="001D6425">
              <w:rPr>
                <w:rFonts w:asciiTheme="minorHAnsi" w:hAnsiTheme="minorHAnsi" w:cstheme="minorHAnsi"/>
                <w:sz w:val="20"/>
                <w:szCs w:val="20"/>
              </w:rPr>
              <w:t xml:space="preserve">“ iniciatyvos dėl kosmoso tyrimų, stiprindamas bendradarbiavimą su JAV. </w:t>
            </w:r>
          </w:p>
        </w:tc>
        <w:tc>
          <w:tcPr>
            <w:tcW w:w="3862" w:type="dxa"/>
            <w:gridSpan w:val="2"/>
            <w:tcMar>
              <w:top w:w="29" w:type="dxa"/>
              <w:left w:w="115" w:type="dxa"/>
              <w:bottom w:w="29" w:type="dxa"/>
              <w:right w:w="115" w:type="dxa"/>
            </w:tcMar>
          </w:tcPr>
          <w:p w14:paraId="0DA2EB33" w14:textId="0C0384C0" w:rsidR="0071202F" w:rsidRPr="006878E5" w:rsidRDefault="0071202F" w:rsidP="0071202F">
            <w:pPr>
              <w:spacing w:after="0"/>
              <w:rPr>
                <w:rFonts w:asciiTheme="minorHAnsi" w:hAnsiTheme="minorHAnsi" w:cstheme="minorHAnsi"/>
                <w:color w:val="0563C1"/>
                <w:sz w:val="20"/>
                <w:szCs w:val="20"/>
                <w:u w:val="single"/>
              </w:rPr>
            </w:pPr>
            <w:hyperlink r:id="rId152" w:history="1">
              <w:proofErr w:type="spellStart"/>
              <w:r>
                <w:rPr>
                  <w:rStyle w:val="Hyperlink"/>
                  <w:rFonts w:asciiTheme="minorHAnsi" w:hAnsiTheme="minorHAnsi" w:cstheme="minorHAnsi"/>
                  <w:sz w:val="20"/>
                  <w:szCs w:val="20"/>
                </w:rPr>
                <w:t>Times</w:t>
              </w:r>
              <w:proofErr w:type="spellEnd"/>
              <w:r>
                <w:rPr>
                  <w:rStyle w:val="Hyperlink"/>
                  <w:rFonts w:asciiTheme="minorHAnsi" w:hAnsiTheme="minorHAnsi" w:cstheme="minorHAnsi"/>
                  <w:sz w:val="20"/>
                  <w:szCs w:val="20"/>
                </w:rPr>
                <w:t xml:space="preserve"> Of Oman</w:t>
              </w:r>
            </w:hyperlink>
            <w:r w:rsidRPr="006878E5">
              <w:rPr>
                <w:rFonts w:asciiTheme="minorHAnsi" w:hAnsiTheme="minorHAnsi" w:cstheme="minorHAnsi"/>
                <w:sz w:val="20"/>
                <w:szCs w:val="20"/>
              </w:rPr>
              <w:t xml:space="preserve"> </w:t>
            </w:r>
          </w:p>
        </w:tc>
      </w:tr>
      <w:tr w:rsidR="0071202F" w:rsidRPr="00EA308E" w14:paraId="4F094213" w14:textId="77777777" w:rsidTr="00312E81">
        <w:trPr>
          <w:trHeight w:val="353"/>
        </w:trPr>
        <w:tc>
          <w:tcPr>
            <w:tcW w:w="22202" w:type="dxa"/>
            <w:gridSpan w:val="6"/>
            <w:tcMar>
              <w:top w:w="29" w:type="dxa"/>
              <w:left w:w="115" w:type="dxa"/>
              <w:bottom w:w="29" w:type="dxa"/>
              <w:right w:w="115" w:type="dxa"/>
            </w:tcMar>
          </w:tcPr>
          <w:p w14:paraId="08A22244" w14:textId="6344D4B8" w:rsidR="0071202F" w:rsidRPr="00EA308E" w:rsidRDefault="0071202F" w:rsidP="0071202F">
            <w:pPr>
              <w:spacing w:after="0"/>
              <w:rPr>
                <w:rFonts w:asciiTheme="minorHAnsi" w:hAnsiTheme="minorHAnsi" w:cstheme="minorHAnsi"/>
                <w:color w:val="0563C1"/>
                <w:sz w:val="20"/>
                <w:szCs w:val="20"/>
                <w:u w:val="single"/>
              </w:rPr>
            </w:pPr>
            <w:r w:rsidRPr="00EA308E">
              <w:rPr>
                <w:rFonts w:asciiTheme="minorHAnsi" w:hAnsiTheme="minorHAnsi" w:cstheme="minorHAnsi"/>
                <w:i/>
                <w:sz w:val="20"/>
                <w:szCs w:val="20"/>
              </w:rPr>
              <w:t xml:space="preserve">Parengė Simonas Narvydas, LR ambasados Jungtinėje Karalystėje antrasis sekretorius, el. paštas </w:t>
            </w:r>
            <w:hyperlink r:id="rId153" w:history="1">
              <w:r w:rsidRPr="00EA308E">
                <w:rPr>
                  <w:rStyle w:val="Hyperlink"/>
                  <w:rFonts w:asciiTheme="minorHAnsi" w:hAnsiTheme="minorHAnsi" w:cstheme="minorHAnsi"/>
                  <w:i/>
                  <w:sz w:val="20"/>
                  <w:szCs w:val="20"/>
                </w:rPr>
                <w:t>simonas.narvydas@urm.lt</w:t>
              </w:r>
            </w:hyperlink>
            <w:r w:rsidRPr="00EA308E">
              <w:rPr>
                <w:rFonts w:asciiTheme="minorHAnsi" w:hAnsiTheme="minorHAnsi" w:cstheme="minorHAnsi"/>
                <w:i/>
                <w:sz w:val="20"/>
                <w:szCs w:val="20"/>
              </w:rPr>
              <w:t xml:space="preserve"> </w:t>
            </w:r>
          </w:p>
        </w:tc>
      </w:tr>
      <w:bookmarkEnd w:id="0"/>
    </w:tbl>
    <w:p w14:paraId="6D8FC509" w14:textId="0B7D3D94" w:rsidR="00BF43FA" w:rsidRPr="00EA308E" w:rsidRDefault="00BF43FA" w:rsidP="00270E9A">
      <w:pPr>
        <w:spacing w:after="0"/>
      </w:pPr>
    </w:p>
    <w:sectPr w:rsidR="00BF43FA" w:rsidRPr="00EA308E" w:rsidSect="00F853A4">
      <w:headerReference w:type="first" r:id="rId154"/>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33356" w14:textId="77777777" w:rsidR="002057AF" w:rsidRPr="00EA308E" w:rsidRDefault="002057AF" w:rsidP="002C106C">
      <w:pPr>
        <w:spacing w:after="0" w:line="240" w:lineRule="auto"/>
      </w:pPr>
      <w:r w:rsidRPr="00EA308E">
        <w:separator/>
      </w:r>
    </w:p>
  </w:endnote>
  <w:endnote w:type="continuationSeparator" w:id="0">
    <w:p w14:paraId="71BBE74F" w14:textId="77777777" w:rsidR="002057AF" w:rsidRPr="00EA308E" w:rsidRDefault="002057AF" w:rsidP="002C106C">
      <w:pPr>
        <w:spacing w:after="0" w:line="240" w:lineRule="auto"/>
      </w:pPr>
      <w:r w:rsidRPr="00EA3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64EA" w14:textId="77777777" w:rsidR="002057AF" w:rsidRPr="00EA308E" w:rsidRDefault="002057AF" w:rsidP="002C106C">
      <w:pPr>
        <w:spacing w:after="0" w:line="240" w:lineRule="auto"/>
      </w:pPr>
      <w:r w:rsidRPr="00EA308E">
        <w:separator/>
      </w:r>
    </w:p>
  </w:footnote>
  <w:footnote w:type="continuationSeparator" w:id="0">
    <w:p w14:paraId="7C1637A9" w14:textId="77777777" w:rsidR="002057AF" w:rsidRPr="00EA308E" w:rsidRDefault="002057AF" w:rsidP="002C106C">
      <w:pPr>
        <w:spacing w:after="0" w:line="240" w:lineRule="auto"/>
      </w:pPr>
      <w:r w:rsidRPr="00EA3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7F179643" w:rsidR="005E0653" w:rsidRPr="00EA308E" w:rsidRDefault="005E0653" w:rsidP="00D80C35">
    <w:pPr>
      <w:spacing w:after="0" w:line="240" w:lineRule="auto"/>
      <w:jc w:val="center"/>
      <w:rPr>
        <w:rFonts w:ascii="Arial Narrow" w:hAnsi="Arial Narrow" w:cs="Arial"/>
        <w:sz w:val="24"/>
        <w:szCs w:val="24"/>
      </w:rPr>
    </w:pPr>
    <w:r w:rsidRPr="00EA308E">
      <w:rPr>
        <w:rFonts w:ascii="Arial Narrow" w:hAnsi="Arial Narrow" w:cs="Arial"/>
        <w:sz w:val="24"/>
        <w:szCs w:val="24"/>
      </w:rPr>
      <w:t>202</w:t>
    </w:r>
    <w:r w:rsidR="006553D1">
      <w:rPr>
        <w:rFonts w:ascii="Arial Narrow" w:hAnsi="Arial Narrow" w:cs="Arial"/>
        <w:sz w:val="24"/>
        <w:szCs w:val="24"/>
      </w:rPr>
      <w:t>6</w:t>
    </w:r>
    <w:r w:rsidRPr="00EA308E">
      <w:rPr>
        <w:rFonts w:ascii="Arial Narrow" w:hAnsi="Arial Narrow" w:cs="Arial"/>
        <w:sz w:val="24"/>
        <w:szCs w:val="24"/>
      </w:rPr>
      <w:t xml:space="preserve"> M.</w:t>
    </w:r>
    <w:r w:rsidR="00677042" w:rsidRPr="00EA308E">
      <w:rPr>
        <w:rFonts w:ascii="Arial Narrow" w:hAnsi="Arial Narrow" w:cs="Arial"/>
        <w:sz w:val="24"/>
        <w:szCs w:val="24"/>
      </w:rPr>
      <w:t xml:space="preserve"> </w:t>
    </w:r>
    <w:r w:rsidR="00210EE4" w:rsidRPr="00EA308E">
      <w:rPr>
        <w:rFonts w:ascii="Arial Narrow" w:hAnsi="Arial Narrow" w:cs="Arial"/>
        <w:sz w:val="24"/>
        <w:szCs w:val="24"/>
      </w:rPr>
      <w:t xml:space="preserve">SAUSIO </w:t>
    </w:r>
    <w:r w:rsidRPr="00EA308E">
      <w:rPr>
        <w:rFonts w:ascii="Arial Narrow" w:hAnsi="Arial Narrow" w:cs="Arial"/>
        <w:sz w:val="24"/>
        <w:szCs w:val="24"/>
      </w:rPr>
      <w:t>MĖN. AKTUALIOS EKONOMINĖS INFORMACIJOS SUVESTINĖ</w:t>
    </w:r>
  </w:p>
  <w:p w14:paraId="72FA333B" w14:textId="77777777" w:rsidR="005E0653" w:rsidRPr="00EA308E"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D5E40"/>
    <w:multiLevelType w:val="hybridMultilevel"/>
    <w:tmpl w:val="3580E15A"/>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190DEA"/>
    <w:multiLevelType w:val="hybridMultilevel"/>
    <w:tmpl w:val="FDD8F8C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52CA1"/>
    <w:multiLevelType w:val="multilevel"/>
    <w:tmpl w:val="ADD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2757D"/>
    <w:multiLevelType w:val="hybridMultilevel"/>
    <w:tmpl w:val="EA101EC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492A47"/>
    <w:multiLevelType w:val="hybridMultilevel"/>
    <w:tmpl w:val="D444F702"/>
    <w:lvl w:ilvl="0" w:tplc="0809000B">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D5BBE"/>
    <w:multiLevelType w:val="multilevel"/>
    <w:tmpl w:val="93E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F82BBB"/>
    <w:multiLevelType w:val="multilevel"/>
    <w:tmpl w:val="9EA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FD38ED"/>
    <w:multiLevelType w:val="multilevel"/>
    <w:tmpl w:val="36E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417800"/>
    <w:multiLevelType w:val="hybridMultilevel"/>
    <w:tmpl w:val="F8D8309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182520"/>
    <w:multiLevelType w:val="hybridMultilevel"/>
    <w:tmpl w:val="E60E685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43053"/>
    <w:multiLevelType w:val="multilevel"/>
    <w:tmpl w:val="5FA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D94CD3"/>
    <w:multiLevelType w:val="multilevel"/>
    <w:tmpl w:val="30C69096"/>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827C29"/>
    <w:multiLevelType w:val="multilevel"/>
    <w:tmpl w:val="260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BA2AD2"/>
    <w:multiLevelType w:val="hybridMultilevel"/>
    <w:tmpl w:val="EF960E52"/>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5F3B30"/>
    <w:multiLevelType w:val="multilevel"/>
    <w:tmpl w:val="CBB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D90696"/>
    <w:multiLevelType w:val="multilevel"/>
    <w:tmpl w:val="9D5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42087"/>
    <w:multiLevelType w:val="hybridMultilevel"/>
    <w:tmpl w:val="1B2CBE50"/>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0B5694"/>
    <w:multiLevelType w:val="hybridMultilevel"/>
    <w:tmpl w:val="BFA4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67C1A"/>
    <w:multiLevelType w:val="multilevel"/>
    <w:tmpl w:val="654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043">
    <w:abstractNumId w:val="31"/>
  </w:num>
  <w:num w:numId="2" w16cid:durableId="1318416648">
    <w:abstractNumId w:val="0"/>
  </w:num>
  <w:num w:numId="3" w16cid:durableId="782572245">
    <w:abstractNumId w:val="4"/>
  </w:num>
  <w:num w:numId="4" w16cid:durableId="1021586714">
    <w:abstractNumId w:val="37"/>
  </w:num>
  <w:num w:numId="5" w16cid:durableId="1426027362">
    <w:abstractNumId w:val="29"/>
  </w:num>
  <w:num w:numId="6" w16cid:durableId="581834640">
    <w:abstractNumId w:val="3"/>
  </w:num>
  <w:num w:numId="7" w16cid:durableId="1605572999">
    <w:abstractNumId w:val="1"/>
  </w:num>
  <w:num w:numId="8" w16cid:durableId="1609854820">
    <w:abstractNumId w:val="27"/>
  </w:num>
  <w:num w:numId="9" w16cid:durableId="360514559">
    <w:abstractNumId w:val="38"/>
  </w:num>
  <w:num w:numId="10" w16cid:durableId="124009600">
    <w:abstractNumId w:val="13"/>
  </w:num>
  <w:num w:numId="11" w16cid:durableId="1546335496">
    <w:abstractNumId w:val="16"/>
  </w:num>
  <w:num w:numId="12" w16cid:durableId="772167303">
    <w:abstractNumId w:val="23"/>
  </w:num>
  <w:num w:numId="13" w16cid:durableId="1679767782">
    <w:abstractNumId w:val="2"/>
  </w:num>
  <w:num w:numId="14" w16cid:durableId="2051684447">
    <w:abstractNumId w:val="33"/>
  </w:num>
  <w:num w:numId="15" w16cid:durableId="561714707">
    <w:abstractNumId w:val="11"/>
  </w:num>
  <w:num w:numId="16" w16cid:durableId="154952831">
    <w:abstractNumId w:val="14"/>
  </w:num>
  <w:num w:numId="17" w16cid:durableId="816610809">
    <w:abstractNumId w:val="6"/>
  </w:num>
  <w:num w:numId="18" w16cid:durableId="1513033945">
    <w:abstractNumId w:val="7"/>
  </w:num>
  <w:num w:numId="19" w16cid:durableId="292292170">
    <w:abstractNumId w:val="34"/>
  </w:num>
  <w:num w:numId="20" w16cid:durableId="345399843">
    <w:abstractNumId w:val="5"/>
  </w:num>
  <w:num w:numId="21" w16cid:durableId="685788366">
    <w:abstractNumId w:val="26"/>
  </w:num>
  <w:num w:numId="22" w16cid:durableId="1973830055">
    <w:abstractNumId w:val="17"/>
  </w:num>
  <w:num w:numId="23" w16cid:durableId="105975773">
    <w:abstractNumId w:val="10"/>
  </w:num>
  <w:num w:numId="24" w16cid:durableId="1854417214">
    <w:abstractNumId w:val="36"/>
  </w:num>
  <w:num w:numId="25" w16cid:durableId="1059867891">
    <w:abstractNumId w:val="19"/>
  </w:num>
  <w:num w:numId="26" w16cid:durableId="886263962">
    <w:abstractNumId w:val="30"/>
  </w:num>
  <w:num w:numId="27" w16cid:durableId="1659646837">
    <w:abstractNumId w:val="21"/>
  </w:num>
  <w:num w:numId="28" w16cid:durableId="388235532">
    <w:abstractNumId w:val="22"/>
  </w:num>
  <w:num w:numId="29" w16cid:durableId="1346401405">
    <w:abstractNumId w:val="32"/>
  </w:num>
  <w:num w:numId="30" w16cid:durableId="1384670579">
    <w:abstractNumId w:val="18"/>
  </w:num>
  <w:num w:numId="31" w16cid:durableId="92019232">
    <w:abstractNumId w:val="25"/>
  </w:num>
  <w:num w:numId="32" w16cid:durableId="735208017">
    <w:abstractNumId w:val="39"/>
  </w:num>
  <w:num w:numId="33" w16cid:durableId="1162158820">
    <w:abstractNumId w:val="20"/>
  </w:num>
  <w:num w:numId="34" w16cid:durableId="1653943582">
    <w:abstractNumId w:val="12"/>
  </w:num>
  <w:num w:numId="35" w16cid:durableId="653024617">
    <w:abstractNumId w:val="28"/>
  </w:num>
  <w:num w:numId="36" w16cid:durableId="843976968">
    <w:abstractNumId w:val="8"/>
  </w:num>
  <w:num w:numId="37" w16cid:durableId="903179575">
    <w:abstractNumId w:val="9"/>
  </w:num>
  <w:num w:numId="38" w16cid:durableId="47925306">
    <w:abstractNumId w:val="24"/>
  </w:num>
  <w:num w:numId="39" w16cid:durableId="838349028">
    <w:abstractNumId w:val="15"/>
  </w:num>
  <w:num w:numId="40" w16cid:durableId="485241308">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0927"/>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6A7C"/>
    <w:rsid w:val="000271FC"/>
    <w:rsid w:val="00027B99"/>
    <w:rsid w:val="000309EE"/>
    <w:rsid w:val="00031AB0"/>
    <w:rsid w:val="00032306"/>
    <w:rsid w:val="00032D52"/>
    <w:rsid w:val="0003491C"/>
    <w:rsid w:val="00034C25"/>
    <w:rsid w:val="00035248"/>
    <w:rsid w:val="00035613"/>
    <w:rsid w:val="00035C0F"/>
    <w:rsid w:val="000364EF"/>
    <w:rsid w:val="0003678F"/>
    <w:rsid w:val="00036A15"/>
    <w:rsid w:val="0003770C"/>
    <w:rsid w:val="00037981"/>
    <w:rsid w:val="00040F7E"/>
    <w:rsid w:val="00041019"/>
    <w:rsid w:val="00042DCA"/>
    <w:rsid w:val="00043ED5"/>
    <w:rsid w:val="00046458"/>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1B39"/>
    <w:rsid w:val="000649CB"/>
    <w:rsid w:val="00064F96"/>
    <w:rsid w:val="000671B5"/>
    <w:rsid w:val="0007094C"/>
    <w:rsid w:val="00073D74"/>
    <w:rsid w:val="0007412E"/>
    <w:rsid w:val="00074BDE"/>
    <w:rsid w:val="00074D5C"/>
    <w:rsid w:val="0007528F"/>
    <w:rsid w:val="00075EA9"/>
    <w:rsid w:val="00080085"/>
    <w:rsid w:val="00081B82"/>
    <w:rsid w:val="00082305"/>
    <w:rsid w:val="00082ED3"/>
    <w:rsid w:val="000838D0"/>
    <w:rsid w:val="000852D0"/>
    <w:rsid w:val="00085B71"/>
    <w:rsid w:val="00085F5F"/>
    <w:rsid w:val="0008631E"/>
    <w:rsid w:val="00086F34"/>
    <w:rsid w:val="00087E4D"/>
    <w:rsid w:val="00091740"/>
    <w:rsid w:val="0009191A"/>
    <w:rsid w:val="00091C12"/>
    <w:rsid w:val="00093DE6"/>
    <w:rsid w:val="00094632"/>
    <w:rsid w:val="00094962"/>
    <w:rsid w:val="00094B9D"/>
    <w:rsid w:val="00094CF7"/>
    <w:rsid w:val="00095223"/>
    <w:rsid w:val="00096899"/>
    <w:rsid w:val="000968EC"/>
    <w:rsid w:val="00096F41"/>
    <w:rsid w:val="000A06B5"/>
    <w:rsid w:val="000A2299"/>
    <w:rsid w:val="000A2EF6"/>
    <w:rsid w:val="000A2F0A"/>
    <w:rsid w:val="000A31CE"/>
    <w:rsid w:val="000A42CA"/>
    <w:rsid w:val="000A50A0"/>
    <w:rsid w:val="000A5B76"/>
    <w:rsid w:val="000B0D09"/>
    <w:rsid w:val="000B1478"/>
    <w:rsid w:val="000B1B36"/>
    <w:rsid w:val="000B1B3A"/>
    <w:rsid w:val="000B46DE"/>
    <w:rsid w:val="000B4873"/>
    <w:rsid w:val="000B4A94"/>
    <w:rsid w:val="000B61A7"/>
    <w:rsid w:val="000B66B1"/>
    <w:rsid w:val="000B796E"/>
    <w:rsid w:val="000C1AC3"/>
    <w:rsid w:val="000C1B82"/>
    <w:rsid w:val="000C23D5"/>
    <w:rsid w:val="000C249D"/>
    <w:rsid w:val="000C2CD7"/>
    <w:rsid w:val="000C31C8"/>
    <w:rsid w:val="000C4112"/>
    <w:rsid w:val="000C4A27"/>
    <w:rsid w:val="000D0651"/>
    <w:rsid w:val="000D444C"/>
    <w:rsid w:val="000D4A58"/>
    <w:rsid w:val="000D5830"/>
    <w:rsid w:val="000D59D9"/>
    <w:rsid w:val="000D5AAC"/>
    <w:rsid w:val="000D67BB"/>
    <w:rsid w:val="000E35BB"/>
    <w:rsid w:val="000E37C6"/>
    <w:rsid w:val="000E515B"/>
    <w:rsid w:val="000E529F"/>
    <w:rsid w:val="000E54A4"/>
    <w:rsid w:val="000E5CDD"/>
    <w:rsid w:val="000E69E6"/>
    <w:rsid w:val="000E6F24"/>
    <w:rsid w:val="000E6FCF"/>
    <w:rsid w:val="000E72E8"/>
    <w:rsid w:val="000E7625"/>
    <w:rsid w:val="000E7E94"/>
    <w:rsid w:val="000F1331"/>
    <w:rsid w:val="000F1D5F"/>
    <w:rsid w:val="000F2562"/>
    <w:rsid w:val="000F257F"/>
    <w:rsid w:val="000F2BD3"/>
    <w:rsid w:val="000F39C6"/>
    <w:rsid w:val="000F5106"/>
    <w:rsid w:val="0010072D"/>
    <w:rsid w:val="00100C1E"/>
    <w:rsid w:val="0010294E"/>
    <w:rsid w:val="00102BF9"/>
    <w:rsid w:val="0010342D"/>
    <w:rsid w:val="00105214"/>
    <w:rsid w:val="00105B44"/>
    <w:rsid w:val="00106708"/>
    <w:rsid w:val="0010771A"/>
    <w:rsid w:val="00107FDF"/>
    <w:rsid w:val="0011032D"/>
    <w:rsid w:val="001106B6"/>
    <w:rsid w:val="0011240C"/>
    <w:rsid w:val="001131EF"/>
    <w:rsid w:val="00113B07"/>
    <w:rsid w:val="00115A3B"/>
    <w:rsid w:val="00117793"/>
    <w:rsid w:val="00121C74"/>
    <w:rsid w:val="001236F2"/>
    <w:rsid w:val="001237DF"/>
    <w:rsid w:val="00123AA0"/>
    <w:rsid w:val="00123DF0"/>
    <w:rsid w:val="0012445D"/>
    <w:rsid w:val="00125DC1"/>
    <w:rsid w:val="001309A2"/>
    <w:rsid w:val="00131284"/>
    <w:rsid w:val="00131C78"/>
    <w:rsid w:val="001324AE"/>
    <w:rsid w:val="001332DD"/>
    <w:rsid w:val="00133360"/>
    <w:rsid w:val="0013395C"/>
    <w:rsid w:val="00133E08"/>
    <w:rsid w:val="0013508E"/>
    <w:rsid w:val="00135562"/>
    <w:rsid w:val="001359A8"/>
    <w:rsid w:val="00135B41"/>
    <w:rsid w:val="00136AA4"/>
    <w:rsid w:val="00140DE8"/>
    <w:rsid w:val="00144096"/>
    <w:rsid w:val="001441EC"/>
    <w:rsid w:val="00144DB6"/>
    <w:rsid w:val="0014578F"/>
    <w:rsid w:val="0014633A"/>
    <w:rsid w:val="0014649C"/>
    <w:rsid w:val="00146E06"/>
    <w:rsid w:val="00146FC8"/>
    <w:rsid w:val="0014704C"/>
    <w:rsid w:val="001471BA"/>
    <w:rsid w:val="001472A9"/>
    <w:rsid w:val="0014737C"/>
    <w:rsid w:val="00147759"/>
    <w:rsid w:val="00147AF1"/>
    <w:rsid w:val="001506EE"/>
    <w:rsid w:val="001532F6"/>
    <w:rsid w:val="00154AC5"/>
    <w:rsid w:val="00154C83"/>
    <w:rsid w:val="00157A7D"/>
    <w:rsid w:val="00157F5B"/>
    <w:rsid w:val="0016000C"/>
    <w:rsid w:val="00160044"/>
    <w:rsid w:val="001623E9"/>
    <w:rsid w:val="00162EF3"/>
    <w:rsid w:val="00163A5D"/>
    <w:rsid w:val="00163F49"/>
    <w:rsid w:val="001663E0"/>
    <w:rsid w:val="00166527"/>
    <w:rsid w:val="00167EAE"/>
    <w:rsid w:val="00170D3D"/>
    <w:rsid w:val="00171FD9"/>
    <w:rsid w:val="00172254"/>
    <w:rsid w:val="00173C21"/>
    <w:rsid w:val="001742DF"/>
    <w:rsid w:val="001759F1"/>
    <w:rsid w:val="00176E55"/>
    <w:rsid w:val="00177083"/>
    <w:rsid w:val="00177BB0"/>
    <w:rsid w:val="0018042D"/>
    <w:rsid w:val="00181014"/>
    <w:rsid w:val="00181470"/>
    <w:rsid w:val="00181BD4"/>
    <w:rsid w:val="00182072"/>
    <w:rsid w:val="00182191"/>
    <w:rsid w:val="0018241D"/>
    <w:rsid w:val="001825CA"/>
    <w:rsid w:val="00183160"/>
    <w:rsid w:val="001832FD"/>
    <w:rsid w:val="0018491D"/>
    <w:rsid w:val="00185539"/>
    <w:rsid w:val="00185669"/>
    <w:rsid w:val="0018601E"/>
    <w:rsid w:val="00186EAE"/>
    <w:rsid w:val="001873FA"/>
    <w:rsid w:val="00187497"/>
    <w:rsid w:val="00187B0A"/>
    <w:rsid w:val="00190849"/>
    <w:rsid w:val="0019155A"/>
    <w:rsid w:val="00191E1A"/>
    <w:rsid w:val="00192437"/>
    <w:rsid w:val="0019394E"/>
    <w:rsid w:val="00194F79"/>
    <w:rsid w:val="00194FF4"/>
    <w:rsid w:val="00195C10"/>
    <w:rsid w:val="00195D2D"/>
    <w:rsid w:val="00195F4F"/>
    <w:rsid w:val="00197111"/>
    <w:rsid w:val="00197FB7"/>
    <w:rsid w:val="001A067E"/>
    <w:rsid w:val="001A1C4E"/>
    <w:rsid w:val="001A3108"/>
    <w:rsid w:val="001A3C43"/>
    <w:rsid w:val="001A41DE"/>
    <w:rsid w:val="001A50E7"/>
    <w:rsid w:val="001A62E4"/>
    <w:rsid w:val="001A6D3F"/>
    <w:rsid w:val="001A7EF7"/>
    <w:rsid w:val="001B0A50"/>
    <w:rsid w:val="001B1AD3"/>
    <w:rsid w:val="001B2862"/>
    <w:rsid w:val="001B4717"/>
    <w:rsid w:val="001B4C86"/>
    <w:rsid w:val="001B7048"/>
    <w:rsid w:val="001B7C33"/>
    <w:rsid w:val="001C1D7F"/>
    <w:rsid w:val="001C2C51"/>
    <w:rsid w:val="001C3538"/>
    <w:rsid w:val="001C3957"/>
    <w:rsid w:val="001C4297"/>
    <w:rsid w:val="001C5809"/>
    <w:rsid w:val="001C5B46"/>
    <w:rsid w:val="001C74B3"/>
    <w:rsid w:val="001C7B40"/>
    <w:rsid w:val="001D0FFD"/>
    <w:rsid w:val="001D1095"/>
    <w:rsid w:val="001D19DB"/>
    <w:rsid w:val="001D1DB3"/>
    <w:rsid w:val="001D256E"/>
    <w:rsid w:val="001D2B34"/>
    <w:rsid w:val="001D2EF3"/>
    <w:rsid w:val="001D2F25"/>
    <w:rsid w:val="001D4462"/>
    <w:rsid w:val="001D4676"/>
    <w:rsid w:val="001D6206"/>
    <w:rsid w:val="001D62FB"/>
    <w:rsid w:val="001D6425"/>
    <w:rsid w:val="001D6565"/>
    <w:rsid w:val="001E0AD4"/>
    <w:rsid w:val="001E0FB9"/>
    <w:rsid w:val="001E1276"/>
    <w:rsid w:val="001E14D2"/>
    <w:rsid w:val="001E2268"/>
    <w:rsid w:val="001E245B"/>
    <w:rsid w:val="001E30E3"/>
    <w:rsid w:val="001E3417"/>
    <w:rsid w:val="001E39DC"/>
    <w:rsid w:val="001E3DF3"/>
    <w:rsid w:val="001E3EC6"/>
    <w:rsid w:val="001E3F4F"/>
    <w:rsid w:val="001E5816"/>
    <w:rsid w:val="001E5EB6"/>
    <w:rsid w:val="001E6E50"/>
    <w:rsid w:val="001E6EB7"/>
    <w:rsid w:val="001E70DB"/>
    <w:rsid w:val="001E76E3"/>
    <w:rsid w:val="001E7C12"/>
    <w:rsid w:val="001E7F28"/>
    <w:rsid w:val="001F030F"/>
    <w:rsid w:val="001F1EFB"/>
    <w:rsid w:val="001F30C6"/>
    <w:rsid w:val="001F30DB"/>
    <w:rsid w:val="001F4D5D"/>
    <w:rsid w:val="001F627B"/>
    <w:rsid w:val="001F7CDE"/>
    <w:rsid w:val="00202416"/>
    <w:rsid w:val="00202E30"/>
    <w:rsid w:val="00203D04"/>
    <w:rsid w:val="0020463E"/>
    <w:rsid w:val="002057AF"/>
    <w:rsid w:val="00205D46"/>
    <w:rsid w:val="00205EF2"/>
    <w:rsid w:val="00206621"/>
    <w:rsid w:val="002068A9"/>
    <w:rsid w:val="002077B5"/>
    <w:rsid w:val="00207853"/>
    <w:rsid w:val="00210EE4"/>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52C"/>
    <w:rsid w:val="00222A1A"/>
    <w:rsid w:val="00225257"/>
    <w:rsid w:val="00226DD4"/>
    <w:rsid w:val="002279E1"/>
    <w:rsid w:val="00227FB1"/>
    <w:rsid w:val="00230DDF"/>
    <w:rsid w:val="00231142"/>
    <w:rsid w:val="00232C4B"/>
    <w:rsid w:val="00233610"/>
    <w:rsid w:val="00233688"/>
    <w:rsid w:val="00234150"/>
    <w:rsid w:val="00235253"/>
    <w:rsid w:val="00235C3E"/>
    <w:rsid w:val="00235E6C"/>
    <w:rsid w:val="00237CDC"/>
    <w:rsid w:val="00241FCD"/>
    <w:rsid w:val="002434A3"/>
    <w:rsid w:val="002438CC"/>
    <w:rsid w:val="00243CC6"/>
    <w:rsid w:val="00243F4F"/>
    <w:rsid w:val="0024466C"/>
    <w:rsid w:val="00244833"/>
    <w:rsid w:val="002448DB"/>
    <w:rsid w:val="002452AD"/>
    <w:rsid w:val="002454B6"/>
    <w:rsid w:val="002455CD"/>
    <w:rsid w:val="00246ACF"/>
    <w:rsid w:val="00250647"/>
    <w:rsid w:val="00250A46"/>
    <w:rsid w:val="00251053"/>
    <w:rsid w:val="002516AE"/>
    <w:rsid w:val="0025538F"/>
    <w:rsid w:val="00255463"/>
    <w:rsid w:val="00256BE9"/>
    <w:rsid w:val="00256E2B"/>
    <w:rsid w:val="002603BE"/>
    <w:rsid w:val="0026042B"/>
    <w:rsid w:val="002609AA"/>
    <w:rsid w:val="00262138"/>
    <w:rsid w:val="00262279"/>
    <w:rsid w:val="00262675"/>
    <w:rsid w:val="00265520"/>
    <w:rsid w:val="002663F8"/>
    <w:rsid w:val="0026724B"/>
    <w:rsid w:val="0027049F"/>
    <w:rsid w:val="002705AC"/>
    <w:rsid w:val="00270E9A"/>
    <w:rsid w:val="002712A7"/>
    <w:rsid w:val="0027324C"/>
    <w:rsid w:val="00273736"/>
    <w:rsid w:val="00273903"/>
    <w:rsid w:val="00273D14"/>
    <w:rsid w:val="00274AD9"/>
    <w:rsid w:val="00280457"/>
    <w:rsid w:val="00281486"/>
    <w:rsid w:val="00281AFA"/>
    <w:rsid w:val="002848C1"/>
    <w:rsid w:val="00285386"/>
    <w:rsid w:val="00285819"/>
    <w:rsid w:val="00286411"/>
    <w:rsid w:val="00286B70"/>
    <w:rsid w:val="00287649"/>
    <w:rsid w:val="00291B10"/>
    <w:rsid w:val="0029376A"/>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D21"/>
    <w:rsid w:val="002B510A"/>
    <w:rsid w:val="002B614F"/>
    <w:rsid w:val="002B6633"/>
    <w:rsid w:val="002B68CA"/>
    <w:rsid w:val="002C013F"/>
    <w:rsid w:val="002C106C"/>
    <w:rsid w:val="002C1DD2"/>
    <w:rsid w:val="002C4C96"/>
    <w:rsid w:val="002C597B"/>
    <w:rsid w:val="002C5E9E"/>
    <w:rsid w:val="002C5FEC"/>
    <w:rsid w:val="002C62A0"/>
    <w:rsid w:val="002C6999"/>
    <w:rsid w:val="002C7716"/>
    <w:rsid w:val="002C7A07"/>
    <w:rsid w:val="002C7AF0"/>
    <w:rsid w:val="002D01D6"/>
    <w:rsid w:val="002D06CF"/>
    <w:rsid w:val="002D0C9F"/>
    <w:rsid w:val="002D0DCD"/>
    <w:rsid w:val="002D16BD"/>
    <w:rsid w:val="002D348C"/>
    <w:rsid w:val="002D35DD"/>
    <w:rsid w:val="002D3B13"/>
    <w:rsid w:val="002D5B2E"/>
    <w:rsid w:val="002D5C1D"/>
    <w:rsid w:val="002D63EE"/>
    <w:rsid w:val="002D6F17"/>
    <w:rsid w:val="002D70F3"/>
    <w:rsid w:val="002D7AA3"/>
    <w:rsid w:val="002D7BDC"/>
    <w:rsid w:val="002E0064"/>
    <w:rsid w:val="002E065D"/>
    <w:rsid w:val="002E09B0"/>
    <w:rsid w:val="002E349A"/>
    <w:rsid w:val="002E4091"/>
    <w:rsid w:val="002E4E58"/>
    <w:rsid w:val="002E6AAD"/>
    <w:rsid w:val="002E775D"/>
    <w:rsid w:val="002E7F90"/>
    <w:rsid w:val="002F030C"/>
    <w:rsid w:val="002F149E"/>
    <w:rsid w:val="002F15AD"/>
    <w:rsid w:val="002F20DE"/>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1C88"/>
    <w:rsid w:val="00312562"/>
    <w:rsid w:val="00312E25"/>
    <w:rsid w:val="00312E81"/>
    <w:rsid w:val="00312F8D"/>
    <w:rsid w:val="003134C9"/>
    <w:rsid w:val="003136C1"/>
    <w:rsid w:val="003137FF"/>
    <w:rsid w:val="00313A7F"/>
    <w:rsid w:val="0031449F"/>
    <w:rsid w:val="00316FC8"/>
    <w:rsid w:val="00321E74"/>
    <w:rsid w:val="00323E98"/>
    <w:rsid w:val="00324222"/>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1C2B"/>
    <w:rsid w:val="003523E8"/>
    <w:rsid w:val="003542A1"/>
    <w:rsid w:val="00354F8D"/>
    <w:rsid w:val="003608E8"/>
    <w:rsid w:val="00360C6B"/>
    <w:rsid w:val="00363123"/>
    <w:rsid w:val="0036487A"/>
    <w:rsid w:val="003656B5"/>
    <w:rsid w:val="003658EC"/>
    <w:rsid w:val="00366E73"/>
    <w:rsid w:val="0036708B"/>
    <w:rsid w:val="0036750E"/>
    <w:rsid w:val="00367CAE"/>
    <w:rsid w:val="003715A4"/>
    <w:rsid w:val="00373BE6"/>
    <w:rsid w:val="0037437E"/>
    <w:rsid w:val="0037537D"/>
    <w:rsid w:val="003754CE"/>
    <w:rsid w:val="00376DE4"/>
    <w:rsid w:val="003804CD"/>
    <w:rsid w:val="00380F3F"/>
    <w:rsid w:val="00382DFA"/>
    <w:rsid w:val="00383030"/>
    <w:rsid w:val="00383153"/>
    <w:rsid w:val="003835EA"/>
    <w:rsid w:val="00383637"/>
    <w:rsid w:val="00383780"/>
    <w:rsid w:val="0038378C"/>
    <w:rsid w:val="00385D0E"/>
    <w:rsid w:val="00385E76"/>
    <w:rsid w:val="00387F7E"/>
    <w:rsid w:val="003908F0"/>
    <w:rsid w:val="00390FAE"/>
    <w:rsid w:val="003915B5"/>
    <w:rsid w:val="00392485"/>
    <w:rsid w:val="00392FA9"/>
    <w:rsid w:val="0039301E"/>
    <w:rsid w:val="00393D66"/>
    <w:rsid w:val="003941AD"/>
    <w:rsid w:val="00395014"/>
    <w:rsid w:val="003952DB"/>
    <w:rsid w:val="0039581E"/>
    <w:rsid w:val="003968D2"/>
    <w:rsid w:val="003979DA"/>
    <w:rsid w:val="00397B7A"/>
    <w:rsid w:val="003A0352"/>
    <w:rsid w:val="003A17FC"/>
    <w:rsid w:val="003A2399"/>
    <w:rsid w:val="003A2CB7"/>
    <w:rsid w:val="003A4244"/>
    <w:rsid w:val="003A5339"/>
    <w:rsid w:val="003A6057"/>
    <w:rsid w:val="003A6C66"/>
    <w:rsid w:val="003A7080"/>
    <w:rsid w:val="003A7768"/>
    <w:rsid w:val="003A7C47"/>
    <w:rsid w:val="003B0147"/>
    <w:rsid w:val="003B081E"/>
    <w:rsid w:val="003B1B1F"/>
    <w:rsid w:val="003B29D7"/>
    <w:rsid w:val="003B2B88"/>
    <w:rsid w:val="003B3557"/>
    <w:rsid w:val="003B4160"/>
    <w:rsid w:val="003B5B6B"/>
    <w:rsid w:val="003B689C"/>
    <w:rsid w:val="003B6A98"/>
    <w:rsid w:val="003B6CE8"/>
    <w:rsid w:val="003B7755"/>
    <w:rsid w:val="003C188F"/>
    <w:rsid w:val="003C20CE"/>
    <w:rsid w:val="003C316A"/>
    <w:rsid w:val="003C3CAC"/>
    <w:rsid w:val="003C3E29"/>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17D"/>
    <w:rsid w:val="003E2B14"/>
    <w:rsid w:val="003E3908"/>
    <w:rsid w:val="003E4C91"/>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213B"/>
    <w:rsid w:val="00402B44"/>
    <w:rsid w:val="00403235"/>
    <w:rsid w:val="00403885"/>
    <w:rsid w:val="004039DB"/>
    <w:rsid w:val="00403D7F"/>
    <w:rsid w:val="004054C7"/>
    <w:rsid w:val="00406ECF"/>
    <w:rsid w:val="00407C50"/>
    <w:rsid w:val="00410C1E"/>
    <w:rsid w:val="004119AF"/>
    <w:rsid w:val="00413622"/>
    <w:rsid w:val="004136D7"/>
    <w:rsid w:val="00413E71"/>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51FD"/>
    <w:rsid w:val="004267E6"/>
    <w:rsid w:val="00427A3D"/>
    <w:rsid w:val="00427CB8"/>
    <w:rsid w:val="00427F64"/>
    <w:rsid w:val="00430C63"/>
    <w:rsid w:val="00430E15"/>
    <w:rsid w:val="00430EC7"/>
    <w:rsid w:val="004315F2"/>
    <w:rsid w:val="00433055"/>
    <w:rsid w:val="00433D78"/>
    <w:rsid w:val="00435867"/>
    <w:rsid w:val="00435BAF"/>
    <w:rsid w:val="00435FCB"/>
    <w:rsid w:val="00436C74"/>
    <w:rsid w:val="00436FD8"/>
    <w:rsid w:val="0044118B"/>
    <w:rsid w:val="00441782"/>
    <w:rsid w:val="004419CF"/>
    <w:rsid w:val="00441D18"/>
    <w:rsid w:val="004420CA"/>
    <w:rsid w:val="0044418B"/>
    <w:rsid w:val="004451F9"/>
    <w:rsid w:val="00445CD0"/>
    <w:rsid w:val="0044623E"/>
    <w:rsid w:val="0044759E"/>
    <w:rsid w:val="00447B9A"/>
    <w:rsid w:val="004503D4"/>
    <w:rsid w:val="00452894"/>
    <w:rsid w:val="0045436D"/>
    <w:rsid w:val="00454CF2"/>
    <w:rsid w:val="0045510D"/>
    <w:rsid w:val="00455553"/>
    <w:rsid w:val="004559F2"/>
    <w:rsid w:val="00457983"/>
    <w:rsid w:val="0046073F"/>
    <w:rsid w:val="00460DFA"/>
    <w:rsid w:val="00461139"/>
    <w:rsid w:val="00461444"/>
    <w:rsid w:val="00461DD3"/>
    <w:rsid w:val="00461DEF"/>
    <w:rsid w:val="004621A3"/>
    <w:rsid w:val="00463826"/>
    <w:rsid w:val="00463A33"/>
    <w:rsid w:val="0046481A"/>
    <w:rsid w:val="0046566F"/>
    <w:rsid w:val="004700A2"/>
    <w:rsid w:val="00470819"/>
    <w:rsid w:val="0047165C"/>
    <w:rsid w:val="00471A08"/>
    <w:rsid w:val="00471E58"/>
    <w:rsid w:val="00473942"/>
    <w:rsid w:val="00473F4F"/>
    <w:rsid w:val="004749D8"/>
    <w:rsid w:val="00475D5E"/>
    <w:rsid w:val="004766AB"/>
    <w:rsid w:val="004769C6"/>
    <w:rsid w:val="00476D3E"/>
    <w:rsid w:val="00477431"/>
    <w:rsid w:val="00477ADB"/>
    <w:rsid w:val="00480F66"/>
    <w:rsid w:val="004813D3"/>
    <w:rsid w:val="004819DA"/>
    <w:rsid w:val="004825E9"/>
    <w:rsid w:val="004835E7"/>
    <w:rsid w:val="00483751"/>
    <w:rsid w:val="00484586"/>
    <w:rsid w:val="00485623"/>
    <w:rsid w:val="00485BB2"/>
    <w:rsid w:val="0048681A"/>
    <w:rsid w:val="004901DE"/>
    <w:rsid w:val="00490373"/>
    <w:rsid w:val="00490617"/>
    <w:rsid w:val="00491F96"/>
    <w:rsid w:val="0049243D"/>
    <w:rsid w:val="0049292A"/>
    <w:rsid w:val="004929B6"/>
    <w:rsid w:val="00494551"/>
    <w:rsid w:val="00494D0B"/>
    <w:rsid w:val="004950D3"/>
    <w:rsid w:val="004A1093"/>
    <w:rsid w:val="004A2804"/>
    <w:rsid w:val="004A2842"/>
    <w:rsid w:val="004A422F"/>
    <w:rsid w:val="004A4D5C"/>
    <w:rsid w:val="004A52E6"/>
    <w:rsid w:val="004A5535"/>
    <w:rsid w:val="004A667C"/>
    <w:rsid w:val="004A76BC"/>
    <w:rsid w:val="004A77E1"/>
    <w:rsid w:val="004B3D1E"/>
    <w:rsid w:val="004B4139"/>
    <w:rsid w:val="004B6A70"/>
    <w:rsid w:val="004B6D29"/>
    <w:rsid w:val="004B6EA1"/>
    <w:rsid w:val="004C010A"/>
    <w:rsid w:val="004C0FC2"/>
    <w:rsid w:val="004C24D9"/>
    <w:rsid w:val="004C271B"/>
    <w:rsid w:val="004C2E97"/>
    <w:rsid w:val="004C2FDA"/>
    <w:rsid w:val="004C34A8"/>
    <w:rsid w:val="004C3C7A"/>
    <w:rsid w:val="004C480A"/>
    <w:rsid w:val="004C597A"/>
    <w:rsid w:val="004C6F10"/>
    <w:rsid w:val="004D28D9"/>
    <w:rsid w:val="004D4766"/>
    <w:rsid w:val="004D4800"/>
    <w:rsid w:val="004D7BF4"/>
    <w:rsid w:val="004E0F0C"/>
    <w:rsid w:val="004E331E"/>
    <w:rsid w:val="004E5342"/>
    <w:rsid w:val="004E5E68"/>
    <w:rsid w:val="004F31E7"/>
    <w:rsid w:val="004F3329"/>
    <w:rsid w:val="004F3C39"/>
    <w:rsid w:val="00500E50"/>
    <w:rsid w:val="00500F80"/>
    <w:rsid w:val="00503ACB"/>
    <w:rsid w:val="0050405F"/>
    <w:rsid w:val="0050493B"/>
    <w:rsid w:val="00504A97"/>
    <w:rsid w:val="00504DFF"/>
    <w:rsid w:val="0050550A"/>
    <w:rsid w:val="005076D1"/>
    <w:rsid w:val="00507B40"/>
    <w:rsid w:val="00511255"/>
    <w:rsid w:val="00513ABD"/>
    <w:rsid w:val="00514881"/>
    <w:rsid w:val="00514D8D"/>
    <w:rsid w:val="0051559D"/>
    <w:rsid w:val="005159F8"/>
    <w:rsid w:val="00516222"/>
    <w:rsid w:val="0051742F"/>
    <w:rsid w:val="00517604"/>
    <w:rsid w:val="005207BB"/>
    <w:rsid w:val="00520B83"/>
    <w:rsid w:val="00521525"/>
    <w:rsid w:val="00522329"/>
    <w:rsid w:val="00522358"/>
    <w:rsid w:val="00523214"/>
    <w:rsid w:val="005243C4"/>
    <w:rsid w:val="00524DDF"/>
    <w:rsid w:val="005261BB"/>
    <w:rsid w:val="005261F6"/>
    <w:rsid w:val="00527467"/>
    <w:rsid w:val="00531B5F"/>
    <w:rsid w:val="00533FD4"/>
    <w:rsid w:val="005348A0"/>
    <w:rsid w:val="00536215"/>
    <w:rsid w:val="00536489"/>
    <w:rsid w:val="00537534"/>
    <w:rsid w:val="00537AF2"/>
    <w:rsid w:val="0054019E"/>
    <w:rsid w:val="00540589"/>
    <w:rsid w:val="00540D6D"/>
    <w:rsid w:val="005410A5"/>
    <w:rsid w:val="00541B8F"/>
    <w:rsid w:val="00543D38"/>
    <w:rsid w:val="0054460C"/>
    <w:rsid w:val="00546602"/>
    <w:rsid w:val="0055159A"/>
    <w:rsid w:val="00551A73"/>
    <w:rsid w:val="0055256C"/>
    <w:rsid w:val="00553543"/>
    <w:rsid w:val="0055605A"/>
    <w:rsid w:val="00557835"/>
    <w:rsid w:val="005602BF"/>
    <w:rsid w:val="00560B5F"/>
    <w:rsid w:val="00561645"/>
    <w:rsid w:val="00561D70"/>
    <w:rsid w:val="0056208D"/>
    <w:rsid w:val="00562432"/>
    <w:rsid w:val="00564226"/>
    <w:rsid w:val="00564370"/>
    <w:rsid w:val="00564CC6"/>
    <w:rsid w:val="00565455"/>
    <w:rsid w:val="00565DEC"/>
    <w:rsid w:val="00565E99"/>
    <w:rsid w:val="005677EC"/>
    <w:rsid w:val="00570532"/>
    <w:rsid w:val="00571ECE"/>
    <w:rsid w:val="0057219E"/>
    <w:rsid w:val="0057442D"/>
    <w:rsid w:val="005747F6"/>
    <w:rsid w:val="00576DD0"/>
    <w:rsid w:val="00577273"/>
    <w:rsid w:val="00580058"/>
    <w:rsid w:val="005809C8"/>
    <w:rsid w:val="00580D75"/>
    <w:rsid w:val="005831C2"/>
    <w:rsid w:val="00584B49"/>
    <w:rsid w:val="00585454"/>
    <w:rsid w:val="0058564C"/>
    <w:rsid w:val="005859AF"/>
    <w:rsid w:val="00586452"/>
    <w:rsid w:val="005874AF"/>
    <w:rsid w:val="005902E5"/>
    <w:rsid w:val="00590868"/>
    <w:rsid w:val="0059139E"/>
    <w:rsid w:val="00591846"/>
    <w:rsid w:val="005935FB"/>
    <w:rsid w:val="0059374A"/>
    <w:rsid w:val="005938C2"/>
    <w:rsid w:val="005944FD"/>
    <w:rsid w:val="005975A7"/>
    <w:rsid w:val="005A126E"/>
    <w:rsid w:val="005A32BA"/>
    <w:rsid w:val="005A3370"/>
    <w:rsid w:val="005A433D"/>
    <w:rsid w:val="005A6785"/>
    <w:rsid w:val="005B04CB"/>
    <w:rsid w:val="005B0799"/>
    <w:rsid w:val="005B1CD7"/>
    <w:rsid w:val="005B2E43"/>
    <w:rsid w:val="005B4E49"/>
    <w:rsid w:val="005B6B7F"/>
    <w:rsid w:val="005B73ED"/>
    <w:rsid w:val="005B7F31"/>
    <w:rsid w:val="005C1344"/>
    <w:rsid w:val="005C3741"/>
    <w:rsid w:val="005C47E7"/>
    <w:rsid w:val="005C4A79"/>
    <w:rsid w:val="005C7236"/>
    <w:rsid w:val="005C72E3"/>
    <w:rsid w:val="005D0078"/>
    <w:rsid w:val="005D0424"/>
    <w:rsid w:val="005D108F"/>
    <w:rsid w:val="005D2B61"/>
    <w:rsid w:val="005D3F31"/>
    <w:rsid w:val="005D4072"/>
    <w:rsid w:val="005D488E"/>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7E3"/>
    <w:rsid w:val="005F0C47"/>
    <w:rsid w:val="005F2B09"/>
    <w:rsid w:val="005F2E46"/>
    <w:rsid w:val="005F3253"/>
    <w:rsid w:val="005F3DB7"/>
    <w:rsid w:val="005F4C52"/>
    <w:rsid w:val="005F7EA4"/>
    <w:rsid w:val="00600046"/>
    <w:rsid w:val="006017AB"/>
    <w:rsid w:val="00601898"/>
    <w:rsid w:val="00601CF4"/>
    <w:rsid w:val="006036CA"/>
    <w:rsid w:val="00603775"/>
    <w:rsid w:val="006046D1"/>
    <w:rsid w:val="00604B9D"/>
    <w:rsid w:val="00605438"/>
    <w:rsid w:val="00606A70"/>
    <w:rsid w:val="006076F0"/>
    <w:rsid w:val="00607CEA"/>
    <w:rsid w:val="00607EAC"/>
    <w:rsid w:val="006102EF"/>
    <w:rsid w:val="00610FCE"/>
    <w:rsid w:val="0061134A"/>
    <w:rsid w:val="00611969"/>
    <w:rsid w:val="006123BC"/>
    <w:rsid w:val="0061302B"/>
    <w:rsid w:val="0061392C"/>
    <w:rsid w:val="00614D2A"/>
    <w:rsid w:val="006178A5"/>
    <w:rsid w:val="006204C9"/>
    <w:rsid w:val="00622B77"/>
    <w:rsid w:val="006234BC"/>
    <w:rsid w:val="00625D42"/>
    <w:rsid w:val="00632163"/>
    <w:rsid w:val="006325F6"/>
    <w:rsid w:val="00633D21"/>
    <w:rsid w:val="00634B74"/>
    <w:rsid w:val="00634D4F"/>
    <w:rsid w:val="006359CF"/>
    <w:rsid w:val="00635AFE"/>
    <w:rsid w:val="006371EE"/>
    <w:rsid w:val="00640D07"/>
    <w:rsid w:val="0064133D"/>
    <w:rsid w:val="00643A9B"/>
    <w:rsid w:val="00643E3A"/>
    <w:rsid w:val="006440E7"/>
    <w:rsid w:val="00644DAF"/>
    <w:rsid w:val="0064558E"/>
    <w:rsid w:val="00645C01"/>
    <w:rsid w:val="00646689"/>
    <w:rsid w:val="00646A9A"/>
    <w:rsid w:val="0064734F"/>
    <w:rsid w:val="0064744E"/>
    <w:rsid w:val="00647DB4"/>
    <w:rsid w:val="0065065E"/>
    <w:rsid w:val="00653607"/>
    <w:rsid w:val="006536DE"/>
    <w:rsid w:val="006537EB"/>
    <w:rsid w:val="006542D7"/>
    <w:rsid w:val="00654AE3"/>
    <w:rsid w:val="00654F9E"/>
    <w:rsid w:val="006553D1"/>
    <w:rsid w:val="00655DF6"/>
    <w:rsid w:val="00656C5B"/>
    <w:rsid w:val="00656D0D"/>
    <w:rsid w:val="00657227"/>
    <w:rsid w:val="0066042D"/>
    <w:rsid w:val="0066053A"/>
    <w:rsid w:val="00660D07"/>
    <w:rsid w:val="00661BC7"/>
    <w:rsid w:val="00662339"/>
    <w:rsid w:val="006623D4"/>
    <w:rsid w:val="00662A2D"/>
    <w:rsid w:val="00663075"/>
    <w:rsid w:val="0066345E"/>
    <w:rsid w:val="00663CD2"/>
    <w:rsid w:val="00664355"/>
    <w:rsid w:val="0066454E"/>
    <w:rsid w:val="00664E27"/>
    <w:rsid w:val="00666884"/>
    <w:rsid w:val="006668FF"/>
    <w:rsid w:val="0067173F"/>
    <w:rsid w:val="006718AF"/>
    <w:rsid w:val="00671A05"/>
    <w:rsid w:val="00671C4D"/>
    <w:rsid w:val="00671DCF"/>
    <w:rsid w:val="006726C2"/>
    <w:rsid w:val="00673F93"/>
    <w:rsid w:val="0067628A"/>
    <w:rsid w:val="00676C48"/>
    <w:rsid w:val="00677042"/>
    <w:rsid w:val="006776AF"/>
    <w:rsid w:val="00677EF2"/>
    <w:rsid w:val="00680E78"/>
    <w:rsid w:val="0068370D"/>
    <w:rsid w:val="00684B4E"/>
    <w:rsid w:val="0068537C"/>
    <w:rsid w:val="006857CD"/>
    <w:rsid w:val="006878E5"/>
    <w:rsid w:val="006910C7"/>
    <w:rsid w:val="00692042"/>
    <w:rsid w:val="006921C2"/>
    <w:rsid w:val="006940F0"/>
    <w:rsid w:val="00694F03"/>
    <w:rsid w:val="00695149"/>
    <w:rsid w:val="00695D0C"/>
    <w:rsid w:val="00696E06"/>
    <w:rsid w:val="006A178A"/>
    <w:rsid w:val="006A245F"/>
    <w:rsid w:val="006A429F"/>
    <w:rsid w:val="006A43D7"/>
    <w:rsid w:val="006A510E"/>
    <w:rsid w:val="006A5542"/>
    <w:rsid w:val="006A56B6"/>
    <w:rsid w:val="006A58F7"/>
    <w:rsid w:val="006A7914"/>
    <w:rsid w:val="006A7BDA"/>
    <w:rsid w:val="006A7EF3"/>
    <w:rsid w:val="006B01A3"/>
    <w:rsid w:val="006B060C"/>
    <w:rsid w:val="006B0B17"/>
    <w:rsid w:val="006B0E87"/>
    <w:rsid w:val="006B25E7"/>
    <w:rsid w:val="006B3182"/>
    <w:rsid w:val="006B3202"/>
    <w:rsid w:val="006B4ACC"/>
    <w:rsid w:val="006B4D03"/>
    <w:rsid w:val="006B66B9"/>
    <w:rsid w:val="006B7186"/>
    <w:rsid w:val="006B7D6D"/>
    <w:rsid w:val="006C0EC9"/>
    <w:rsid w:val="006C0FF3"/>
    <w:rsid w:val="006C1227"/>
    <w:rsid w:val="006C1AFC"/>
    <w:rsid w:val="006C1E6D"/>
    <w:rsid w:val="006C3492"/>
    <w:rsid w:val="006C5812"/>
    <w:rsid w:val="006C6FC0"/>
    <w:rsid w:val="006C7CCF"/>
    <w:rsid w:val="006D05BC"/>
    <w:rsid w:val="006D0622"/>
    <w:rsid w:val="006D1512"/>
    <w:rsid w:val="006D1F0F"/>
    <w:rsid w:val="006D232D"/>
    <w:rsid w:val="006D2C59"/>
    <w:rsid w:val="006D3553"/>
    <w:rsid w:val="006D43C7"/>
    <w:rsid w:val="006D5380"/>
    <w:rsid w:val="006D5557"/>
    <w:rsid w:val="006D5CF7"/>
    <w:rsid w:val="006E0332"/>
    <w:rsid w:val="006E04F9"/>
    <w:rsid w:val="006E444D"/>
    <w:rsid w:val="006E4530"/>
    <w:rsid w:val="006E5E48"/>
    <w:rsid w:val="006E6031"/>
    <w:rsid w:val="006F1065"/>
    <w:rsid w:val="006F256E"/>
    <w:rsid w:val="006F4971"/>
    <w:rsid w:val="006F507F"/>
    <w:rsid w:val="006F5FE8"/>
    <w:rsid w:val="006F7AB0"/>
    <w:rsid w:val="00700837"/>
    <w:rsid w:val="0070300B"/>
    <w:rsid w:val="007046D3"/>
    <w:rsid w:val="00706CE1"/>
    <w:rsid w:val="00710016"/>
    <w:rsid w:val="00710F0A"/>
    <w:rsid w:val="00711D50"/>
    <w:rsid w:val="0071201A"/>
    <w:rsid w:val="0071202F"/>
    <w:rsid w:val="0071226C"/>
    <w:rsid w:val="007123F7"/>
    <w:rsid w:val="00712991"/>
    <w:rsid w:val="00712FF7"/>
    <w:rsid w:val="00713A1A"/>
    <w:rsid w:val="00714A79"/>
    <w:rsid w:val="00714DF4"/>
    <w:rsid w:val="0071502C"/>
    <w:rsid w:val="0071616D"/>
    <w:rsid w:val="0071649C"/>
    <w:rsid w:val="007165F5"/>
    <w:rsid w:val="00716952"/>
    <w:rsid w:val="007178F0"/>
    <w:rsid w:val="007179B5"/>
    <w:rsid w:val="00722489"/>
    <w:rsid w:val="00722C69"/>
    <w:rsid w:val="00723AFB"/>
    <w:rsid w:val="00724011"/>
    <w:rsid w:val="00725900"/>
    <w:rsid w:val="007267EC"/>
    <w:rsid w:val="00726E97"/>
    <w:rsid w:val="00730AF0"/>
    <w:rsid w:val="00730F42"/>
    <w:rsid w:val="0073197A"/>
    <w:rsid w:val="007324D2"/>
    <w:rsid w:val="007334DB"/>
    <w:rsid w:val="00733727"/>
    <w:rsid w:val="00733DD6"/>
    <w:rsid w:val="00734159"/>
    <w:rsid w:val="00734B58"/>
    <w:rsid w:val="007352E0"/>
    <w:rsid w:val="0073572E"/>
    <w:rsid w:val="007362B0"/>
    <w:rsid w:val="007365D8"/>
    <w:rsid w:val="00742631"/>
    <w:rsid w:val="00743168"/>
    <w:rsid w:val="00743A5D"/>
    <w:rsid w:val="0074436F"/>
    <w:rsid w:val="007460D3"/>
    <w:rsid w:val="007471E4"/>
    <w:rsid w:val="00747A16"/>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6BCF"/>
    <w:rsid w:val="00770357"/>
    <w:rsid w:val="0077344B"/>
    <w:rsid w:val="00773664"/>
    <w:rsid w:val="00773F45"/>
    <w:rsid w:val="00775006"/>
    <w:rsid w:val="00775E7A"/>
    <w:rsid w:val="007762C4"/>
    <w:rsid w:val="00776B82"/>
    <w:rsid w:val="00780635"/>
    <w:rsid w:val="007813AD"/>
    <w:rsid w:val="00781A96"/>
    <w:rsid w:val="00781F4E"/>
    <w:rsid w:val="00783AA6"/>
    <w:rsid w:val="00783C44"/>
    <w:rsid w:val="00785767"/>
    <w:rsid w:val="00785947"/>
    <w:rsid w:val="00785BD6"/>
    <w:rsid w:val="00786DE1"/>
    <w:rsid w:val="007902EF"/>
    <w:rsid w:val="00791FA9"/>
    <w:rsid w:val="00793428"/>
    <w:rsid w:val="007936E0"/>
    <w:rsid w:val="0079383B"/>
    <w:rsid w:val="00793D72"/>
    <w:rsid w:val="00793E6E"/>
    <w:rsid w:val="00796D40"/>
    <w:rsid w:val="00796D87"/>
    <w:rsid w:val="00797EDF"/>
    <w:rsid w:val="007A2B76"/>
    <w:rsid w:val="007A2EBF"/>
    <w:rsid w:val="007A3CC6"/>
    <w:rsid w:val="007A6649"/>
    <w:rsid w:val="007A6CFB"/>
    <w:rsid w:val="007A7043"/>
    <w:rsid w:val="007B2C57"/>
    <w:rsid w:val="007B33A7"/>
    <w:rsid w:val="007B3501"/>
    <w:rsid w:val="007B7CC9"/>
    <w:rsid w:val="007C10C2"/>
    <w:rsid w:val="007C184D"/>
    <w:rsid w:val="007C237B"/>
    <w:rsid w:val="007C2B84"/>
    <w:rsid w:val="007C4508"/>
    <w:rsid w:val="007C4675"/>
    <w:rsid w:val="007C4E90"/>
    <w:rsid w:val="007C5858"/>
    <w:rsid w:val="007C59F4"/>
    <w:rsid w:val="007C5A45"/>
    <w:rsid w:val="007C621D"/>
    <w:rsid w:val="007C724C"/>
    <w:rsid w:val="007D210B"/>
    <w:rsid w:val="007D26A5"/>
    <w:rsid w:val="007D3535"/>
    <w:rsid w:val="007D3C5E"/>
    <w:rsid w:val="007D3D59"/>
    <w:rsid w:val="007D428B"/>
    <w:rsid w:val="007D499E"/>
    <w:rsid w:val="007D5695"/>
    <w:rsid w:val="007D6527"/>
    <w:rsid w:val="007E01FC"/>
    <w:rsid w:val="007E0329"/>
    <w:rsid w:val="007E19C3"/>
    <w:rsid w:val="007E204F"/>
    <w:rsid w:val="007E3289"/>
    <w:rsid w:val="007E3CA9"/>
    <w:rsid w:val="007E44FF"/>
    <w:rsid w:val="007E4761"/>
    <w:rsid w:val="007E7D7B"/>
    <w:rsid w:val="007F1726"/>
    <w:rsid w:val="007F18F4"/>
    <w:rsid w:val="007F2CEE"/>
    <w:rsid w:val="007F2DEB"/>
    <w:rsid w:val="007F38D4"/>
    <w:rsid w:val="007F5A34"/>
    <w:rsid w:val="007F5C41"/>
    <w:rsid w:val="007F5DB2"/>
    <w:rsid w:val="007F6898"/>
    <w:rsid w:val="007F69A2"/>
    <w:rsid w:val="007F7043"/>
    <w:rsid w:val="007F7514"/>
    <w:rsid w:val="007F7FEB"/>
    <w:rsid w:val="00802184"/>
    <w:rsid w:val="0080286C"/>
    <w:rsid w:val="008032D6"/>
    <w:rsid w:val="0080359E"/>
    <w:rsid w:val="0080411A"/>
    <w:rsid w:val="0080459A"/>
    <w:rsid w:val="008048F7"/>
    <w:rsid w:val="008053E4"/>
    <w:rsid w:val="00805656"/>
    <w:rsid w:val="0080601C"/>
    <w:rsid w:val="00806FE3"/>
    <w:rsid w:val="008073E4"/>
    <w:rsid w:val="00810A90"/>
    <w:rsid w:val="00810F39"/>
    <w:rsid w:val="0081188C"/>
    <w:rsid w:val="00811F09"/>
    <w:rsid w:val="00813497"/>
    <w:rsid w:val="00813D98"/>
    <w:rsid w:val="008155FD"/>
    <w:rsid w:val="0081577D"/>
    <w:rsid w:val="00815D86"/>
    <w:rsid w:val="00820697"/>
    <w:rsid w:val="0082106A"/>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373D1"/>
    <w:rsid w:val="00840E61"/>
    <w:rsid w:val="0084137E"/>
    <w:rsid w:val="00841561"/>
    <w:rsid w:val="0084157F"/>
    <w:rsid w:val="0084200D"/>
    <w:rsid w:val="0084296E"/>
    <w:rsid w:val="00842A0A"/>
    <w:rsid w:val="00843764"/>
    <w:rsid w:val="008444E8"/>
    <w:rsid w:val="0084453B"/>
    <w:rsid w:val="008457DE"/>
    <w:rsid w:val="008473E6"/>
    <w:rsid w:val="00850581"/>
    <w:rsid w:val="0085247A"/>
    <w:rsid w:val="00852637"/>
    <w:rsid w:val="00852693"/>
    <w:rsid w:val="00854D34"/>
    <w:rsid w:val="00855F91"/>
    <w:rsid w:val="0085655B"/>
    <w:rsid w:val="0085681B"/>
    <w:rsid w:val="008600B9"/>
    <w:rsid w:val="008604E4"/>
    <w:rsid w:val="008626EE"/>
    <w:rsid w:val="00862A8C"/>
    <w:rsid w:val="008631EB"/>
    <w:rsid w:val="00864677"/>
    <w:rsid w:val="00864FE3"/>
    <w:rsid w:val="00865451"/>
    <w:rsid w:val="0086701E"/>
    <w:rsid w:val="00867090"/>
    <w:rsid w:val="0086714C"/>
    <w:rsid w:val="00867B6D"/>
    <w:rsid w:val="00867E95"/>
    <w:rsid w:val="0087016D"/>
    <w:rsid w:val="00870538"/>
    <w:rsid w:val="00870B26"/>
    <w:rsid w:val="00870CB5"/>
    <w:rsid w:val="008710A7"/>
    <w:rsid w:val="0087150F"/>
    <w:rsid w:val="00872068"/>
    <w:rsid w:val="00872194"/>
    <w:rsid w:val="008725E1"/>
    <w:rsid w:val="00873786"/>
    <w:rsid w:val="0087586D"/>
    <w:rsid w:val="00876A40"/>
    <w:rsid w:val="0087762D"/>
    <w:rsid w:val="008802CB"/>
    <w:rsid w:val="008802F6"/>
    <w:rsid w:val="00881020"/>
    <w:rsid w:val="00881220"/>
    <w:rsid w:val="00881551"/>
    <w:rsid w:val="00881B39"/>
    <w:rsid w:val="008833EE"/>
    <w:rsid w:val="008840E4"/>
    <w:rsid w:val="0088415F"/>
    <w:rsid w:val="008850F7"/>
    <w:rsid w:val="00885E47"/>
    <w:rsid w:val="00886B51"/>
    <w:rsid w:val="008871E7"/>
    <w:rsid w:val="008874A3"/>
    <w:rsid w:val="00887600"/>
    <w:rsid w:val="00890140"/>
    <w:rsid w:val="0089160B"/>
    <w:rsid w:val="00891DF1"/>
    <w:rsid w:val="0089238B"/>
    <w:rsid w:val="00893EAA"/>
    <w:rsid w:val="008958F8"/>
    <w:rsid w:val="00895CE6"/>
    <w:rsid w:val="00895D38"/>
    <w:rsid w:val="008967A9"/>
    <w:rsid w:val="0089682F"/>
    <w:rsid w:val="00897250"/>
    <w:rsid w:val="00897CAF"/>
    <w:rsid w:val="008A00EF"/>
    <w:rsid w:val="008A1572"/>
    <w:rsid w:val="008A27B1"/>
    <w:rsid w:val="008A3245"/>
    <w:rsid w:val="008A46B7"/>
    <w:rsid w:val="008A5164"/>
    <w:rsid w:val="008A57F9"/>
    <w:rsid w:val="008A59AA"/>
    <w:rsid w:val="008A5BFD"/>
    <w:rsid w:val="008A6D17"/>
    <w:rsid w:val="008A71B8"/>
    <w:rsid w:val="008A775E"/>
    <w:rsid w:val="008A77A9"/>
    <w:rsid w:val="008A787E"/>
    <w:rsid w:val="008A7C98"/>
    <w:rsid w:val="008B00DF"/>
    <w:rsid w:val="008B0681"/>
    <w:rsid w:val="008B0A77"/>
    <w:rsid w:val="008B0D2B"/>
    <w:rsid w:val="008B26F6"/>
    <w:rsid w:val="008B37AE"/>
    <w:rsid w:val="008B3C94"/>
    <w:rsid w:val="008B3D3E"/>
    <w:rsid w:val="008B437D"/>
    <w:rsid w:val="008B4709"/>
    <w:rsid w:val="008B5E82"/>
    <w:rsid w:val="008B6674"/>
    <w:rsid w:val="008B6DA5"/>
    <w:rsid w:val="008B725A"/>
    <w:rsid w:val="008C1C2E"/>
    <w:rsid w:val="008C3322"/>
    <w:rsid w:val="008C38DB"/>
    <w:rsid w:val="008C4753"/>
    <w:rsid w:val="008C5184"/>
    <w:rsid w:val="008C53DA"/>
    <w:rsid w:val="008C64EF"/>
    <w:rsid w:val="008C6DBA"/>
    <w:rsid w:val="008C7A3C"/>
    <w:rsid w:val="008D0A09"/>
    <w:rsid w:val="008D0D1A"/>
    <w:rsid w:val="008D1D9C"/>
    <w:rsid w:val="008D24B7"/>
    <w:rsid w:val="008D251F"/>
    <w:rsid w:val="008D3AD9"/>
    <w:rsid w:val="008D4807"/>
    <w:rsid w:val="008D59FB"/>
    <w:rsid w:val="008D71F1"/>
    <w:rsid w:val="008D7E93"/>
    <w:rsid w:val="008E04D7"/>
    <w:rsid w:val="008E0AAE"/>
    <w:rsid w:val="008E0ACF"/>
    <w:rsid w:val="008E33DD"/>
    <w:rsid w:val="008E42AB"/>
    <w:rsid w:val="008E6BF5"/>
    <w:rsid w:val="008E7DF3"/>
    <w:rsid w:val="008F0328"/>
    <w:rsid w:val="008F1379"/>
    <w:rsid w:val="008F161C"/>
    <w:rsid w:val="008F1826"/>
    <w:rsid w:val="008F1BA7"/>
    <w:rsid w:val="008F2934"/>
    <w:rsid w:val="008F3DBB"/>
    <w:rsid w:val="008F57FF"/>
    <w:rsid w:val="008F5800"/>
    <w:rsid w:val="008F647B"/>
    <w:rsid w:val="008F65E2"/>
    <w:rsid w:val="008F71B9"/>
    <w:rsid w:val="008F7512"/>
    <w:rsid w:val="008F7595"/>
    <w:rsid w:val="008F778C"/>
    <w:rsid w:val="00901765"/>
    <w:rsid w:val="00902711"/>
    <w:rsid w:val="009054C4"/>
    <w:rsid w:val="00906A9C"/>
    <w:rsid w:val="00907537"/>
    <w:rsid w:val="00910A4E"/>
    <w:rsid w:val="009114B6"/>
    <w:rsid w:val="00911903"/>
    <w:rsid w:val="00911925"/>
    <w:rsid w:val="00911D5A"/>
    <w:rsid w:val="009128EE"/>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F81"/>
    <w:rsid w:val="009374C1"/>
    <w:rsid w:val="00937798"/>
    <w:rsid w:val="00937AC1"/>
    <w:rsid w:val="00940082"/>
    <w:rsid w:val="0094057F"/>
    <w:rsid w:val="0094062D"/>
    <w:rsid w:val="009413AF"/>
    <w:rsid w:val="00941D66"/>
    <w:rsid w:val="00941F30"/>
    <w:rsid w:val="009433E0"/>
    <w:rsid w:val="00943C34"/>
    <w:rsid w:val="00943C97"/>
    <w:rsid w:val="0094403F"/>
    <w:rsid w:val="00944B0A"/>
    <w:rsid w:val="00944E02"/>
    <w:rsid w:val="00945A0A"/>
    <w:rsid w:val="0094608F"/>
    <w:rsid w:val="00947092"/>
    <w:rsid w:val="0095016B"/>
    <w:rsid w:val="00950CB9"/>
    <w:rsid w:val="00952B87"/>
    <w:rsid w:val="00954958"/>
    <w:rsid w:val="00954A9E"/>
    <w:rsid w:val="009553BB"/>
    <w:rsid w:val="00955BDF"/>
    <w:rsid w:val="00956032"/>
    <w:rsid w:val="00956248"/>
    <w:rsid w:val="009566AA"/>
    <w:rsid w:val="00957078"/>
    <w:rsid w:val="0095768B"/>
    <w:rsid w:val="0096077D"/>
    <w:rsid w:val="009614DF"/>
    <w:rsid w:val="00961FAE"/>
    <w:rsid w:val="009629CF"/>
    <w:rsid w:val="00962B1F"/>
    <w:rsid w:val="00964BED"/>
    <w:rsid w:val="0096531E"/>
    <w:rsid w:val="009653AD"/>
    <w:rsid w:val="00965511"/>
    <w:rsid w:val="00965FBA"/>
    <w:rsid w:val="009666DB"/>
    <w:rsid w:val="00967A23"/>
    <w:rsid w:val="00967F60"/>
    <w:rsid w:val="009703FE"/>
    <w:rsid w:val="00970C40"/>
    <w:rsid w:val="00970E51"/>
    <w:rsid w:val="00970E55"/>
    <w:rsid w:val="009712A5"/>
    <w:rsid w:val="00971C19"/>
    <w:rsid w:val="009726F5"/>
    <w:rsid w:val="009731F4"/>
    <w:rsid w:val="0097430C"/>
    <w:rsid w:val="009746D8"/>
    <w:rsid w:val="00974C97"/>
    <w:rsid w:val="0097572B"/>
    <w:rsid w:val="009762F0"/>
    <w:rsid w:val="00976994"/>
    <w:rsid w:val="00980D0A"/>
    <w:rsid w:val="00980F4D"/>
    <w:rsid w:val="00981AA1"/>
    <w:rsid w:val="0098480C"/>
    <w:rsid w:val="0098637B"/>
    <w:rsid w:val="00986C5B"/>
    <w:rsid w:val="009870C2"/>
    <w:rsid w:val="00987874"/>
    <w:rsid w:val="00991D85"/>
    <w:rsid w:val="009933F3"/>
    <w:rsid w:val="00993401"/>
    <w:rsid w:val="00993734"/>
    <w:rsid w:val="009942C0"/>
    <w:rsid w:val="00996CD6"/>
    <w:rsid w:val="00996E86"/>
    <w:rsid w:val="009A0B48"/>
    <w:rsid w:val="009A1C3E"/>
    <w:rsid w:val="009A1E74"/>
    <w:rsid w:val="009A3008"/>
    <w:rsid w:val="009A3BAA"/>
    <w:rsid w:val="009A3E3F"/>
    <w:rsid w:val="009A5AA9"/>
    <w:rsid w:val="009A6650"/>
    <w:rsid w:val="009A6A55"/>
    <w:rsid w:val="009A7708"/>
    <w:rsid w:val="009A7A0C"/>
    <w:rsid w:val="009A7D5F"/>
    <w:rsid w:val="009B0F78"/>
    <w:rsid w:val="009B15BF"/>
    <w:rsid w:val="009B3F8F"/>
    <w:rsid w:val="009B479D"/>
    <w:rsid w:val="009B48A1"/>
    <w:rsid w:val="009B4A1F"/>
    <w:rsid w:val="009B6816"/>
    <w:rsid w:val="009B6A50"/>
    <w:rsid w:val="009B6D0C"/>
    <w:rsid w:val="009B7AC9"/>
    <w:rsid w:val="009C11BC"/>
    <w:rsid w:val="009C16D1"/>
    <w:rsid w:val="009C2DF0"/>
    <w:rsid w:val="009C3B39"/>
    <w:rsid w:val="009C3CB2"/>
    <w:rsid w:val="009C4AA4"/>
    <w:rsid w:val="009C4B3F"/>
    <w:rsid w:val="009C4E56"/>
    <w:rsid w:val="009C5283"/>
    <w:rsid w:val="009C65BD"/>
    <w:rsid w:val="009C6D42"/>
    <w:rsid w:val="009C71E0"/>
    <w:rsid w:val="009D01B0"/>
    <w:rsid w:val="009D0262"/>
    <w:rsid w:val="009E0065"/>
    <w:rsid w:val="009E0372"/>
    <w:rsid w:val="009E10F2"/>
    <w:rsid w:val="009E1B57"/>
    <w:rsid w:val="009E33C5"/>
    <w:rsid w:val="009E3C9E"/>
    <w:rsid w:val="009E416E"/>
    <w:rsid w:val="009E454C"/>
    <w:rsid w:val="009E4574"/>
    <w:rsid w:val="009E58DE"/>
    <w:rsid w:val="009E5DB8"/>
    <w:rsid w:val="009E6265"/>
    <w:rsid w:val="009E674C"/>
    <w:rsid w:val="009E69C8"/>
    <w:rsid w:val="009E75CB"/>
    <w:rsid w:val="009F057E"/>
    <w:rsid w:val="009F294E"/>
    <w:rsid w:val="009F2F5F"/>
    <w:rsid w:val="009F3097"/>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2CE"/>
    <w:rsid w:val="00A1184F"/>
    <w:rsid w:val="00A12F50"/>
    <w:rsid w:val="00A136C2"/>
    <w:rsid w:val="00A1684B"/>
    <w:rsid w:val="00A1706F"/>
    <w:rsid w:val="00A17D1D"/>
    <w:rsid w:val="00A20143"/>
    <w:rsid w:val="00A202A5"/>
    <w:rsid w:val="00A22BB8"/>
    <w:rsid w:val="00A22BC5"/>
    <w:rsid w:val="00A22DA8"/>
    <w:rsid w:val="00A2321C"/>
    <w:rsid w:val="00A23863"/>
    <w:rsid w:val="00A2455A"/>
    <w:rsid w:val="00A26D4D"/>
    <w:rsid w:val="00A27986"/>
    <w:rsid w:val="00A30F10"/>
    <w:rsid w:val="00A313ED"/>
    <w:rsid w:val="00A3166D"/>
    <w:rsid w:val="00A325D8"/>
    <w:rsid w:val="00A33E2A"/>
    <w:rsid w:val="00A342CF"/>
    <w:rsid w:val="00A358A2"/>
    <w:rsid w:val="00A367DD"/>
    <w:rsid w:val="00A37365"/>
    <w:rsid w:val="00A37D9C"/>
    <w:rsid w:val="00A40D2C"/>
    <w:rsid w:val="00A41FB6"/>
    <w:rsid w:val="00A42037"/>
    <w:rsid w:val="00A447F3"/>
    <w:rsid w:val="00A44CB8"/>
    <w:rsid w:val="00A44E9A"/>
    <w:rsid w:val="00A466B3"/>
    <w:rsid w:val="00A46840"/>
    <w:rsid w:val="00A47833"/>
    <w:rsid w:val="00A51374"/>
    <w:rsid w:val="00A51A14"/>
    <w:rsid w:val="00A51D0D"/>
    <w:rsid w:val="00A5206B"/>
    <w:rsid w:val="00A522D3"/>
    <w:rsid w:val="00A53395"/>
    <w:rsid w:val="00A53535"/>
    <w:rsid w:val="00A535FE"/>
    <w:rsid w:val="00A565F8"/>
    <w:rsid w:val="00A568F2"/>
    <w:rsid w:val="00A57421"/>
    <w:rsid w:val="00A603A2"/>
    <w:rsid w:val="00A60768"/>
    <w:rsid w:val="00A6160C"/>
    <w:rsid w:val="00A620F7"/>
    <w:rsid w:val="00A62DDA"/>
    <w:rsid w:val="00A643A4"/>
    <w:rsid w:val="00A643D6"/>
    <w:rsid w:val="00A64506"/>
    <w:rsid w:val="00A66021"/>
    <w:rsid w:val="00A66424"/>
    <w:rsid w:val="00A6642A"/>
    <w:rsid w:val="00A66FA8"/>
    <w:rsid w:val="00A670C5"/>
    <w:rsid w:val="00A71287"/>
    <w:rsid w:val="00A72E42"/>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940"/>
    <w:rsid w:val="00A87AD3"/>
    <w:rsid w:val="00A90DCD"/>
    <w:rsid w:val="00A90F7A"/>
    <w:rsid w:val="00A91604"/>
    <w:rsid w:val="00A9236E"/>
    <w:rsid w:val="00A94652"/>
    <w:rsid w:val="00A94F6A"/>
    <w:rsid w:val="00A95F4B"/>
    <w:rsid w:val="00A96326"/>
    <w:rsid w:val="00A96E7E"/>
    <w:rsid w:val="00A9797E"/>
    <w:rsid w:val="00AA00A7"/>
    <w:rsid w:val="00AA18E5"/>
    <w:rsid w:val="00AA289D"/>
    <w:rsid w:val="00AA3019"/>
    <w:rsid w:val="00AA3F01"/>
    <w:rsid w:val="00AA4C80"/>
    <w:rsid w:val="00AA54A3"/>
    <w:rsid w:val="00AA6BDC"/>
    <w:rsid w:val="00AA6C37"/>
    <w:rsid w:val="00AB0006"/>
    <w:rsid w:val="00AB003C"/>
    <w:rsid w:val="00AB1A89"/>
    <w:rsid w:val="00AB1BCA"/>
    <w:rsid w:val="00AB2BA1"/>
    <w:rsid w:val="00AB3FC8"/>
    <w:rsid w:val="00AB50E1"/>
    <w:rsid w:val="00AC06C5"/>
    <w:rsid w:val="00AC2E3C"/>
    <w:rsid w:val="00AC3534"/>
    <w:rsid w:val="00AC4617"/>
    <w:rsid w:val="00AC58B0"/>
    <w:rsid w:val="00AC6772"/>
    <w:rsid w:val="00AC775E"/>
    <w:rsid w:val="00AD00CD"/>
    <w:rsid w:val="00AD0FC0"/>
    <w:rsid w:val="00AD2A7A"/>
    <w:rsid w:val="00AD3A32"/>
    <w:rsid w:val="00AD52C0"/>
    <w:rsid w:val="00AD5E8E"/>
    <w:rsid w:val="00AE179B"/>
    <w:rsid w:val="00AE2A88"/>
    <w:rsid w:val="00AE309F"/>
    <w:rsid w:val="00AE390C"/>
    <w:rsid w:val="00AE3C7F"/>
    <w:rsid w:val="00AE4AE5"/>
    <w:rsid w:val="00AE4B93"/>
    <w:rsid w:val="00AE5056"/>
    <w:rsid w:val="00AE5AD0"/>
    <w:rsid w:val="00AE5B96"/>
    <w:rsid w:val="00AE6921"/>
    <w:rsid w:val="00AF2B89"/>
    <w:rsid w:val="00AF3C88"/>
    <w:rsid w:val="00AF49E0"/>
    <w:rsid w:val="00AF4A8D"/>
    <w:rsid w:val="00AF6880"/>
    <w:rsid w:val="00AF7DB2"/>
    <w:rsid w:val="00B00422"/>
    <w:rsid w:val="00B010B9"/>
    <w:rsid w:val="00B01732"/>
    <w:rsid w:val="00B01F54"/>
    <w:rsid w:val="00B0224A"/>
    <w:rsid w:val="00B02DFB"/>
    <w:rsid w:val="00B039A4"/>
    <w:rsid w:val="00B04365"/>
    <w:rsid w:val="00B06FF0"/>
    <w:rsid w:val="00B0741F"/>
    <w:rsid w:val="00B07A02"/>
    <w:rsid w:val="00B134BA"/>
    <w:rsid w:val="00B1355E"/>
    <w:rsid w:val="00B140BC"/>
    <w:rsid w:val="00B1482E"/>
    <w:rsid w:val="00B15856"/>
    <w:rsid w:val="00B16005"/>
    <w:rsid w:val="00B16055"/>
    <w:rsid w:val="00B16250"/>
    <w:rsid w:val="00B168AA"/>
    <w:rsid w:val="00B16D02"/>
    <w:rsid w:val="00B17432"/>
    <w:rsid w:val="00B201AC"/>
    <w:rsid w:val="00B2087C"/>
    <w:rsid w:val="00B20C27"/>
    <w:rsid w:val="00B2201C"/>
    <w:rsid w:val="00B232CD"/>
    <w:rsid w:val="00B233B7"/>
    <w:rsid w:val="00B23852"/>
    <w:rsid w:val="00B2537A"/>
    <w:rsid w:val="00B26747"/>
    <w:rsid w:val="00B276B7"/>
    <w:rsid w:val="00B27D2F"/>
    <w:rsid w:val="00B27E68"/>
    <w:rsid w:val="00B31385"/>
    <w:rsid w:val="00B31D7A"/>
    <w:rsid w:val="00B320E7"/>
    <w:rsid w:val="00B33B5C"/>
    <w:rsid w:val="00B354B0"/>
    <w:rsid w:val="00B364BD"/>
    <w:rsid w:val="00B36D65"/>
    <w:rsid w:val="00B36F75"/>
    <w:rsid w:val="00B4233A"/>
    <w:rsid w:val="00B43D91"/>
    <w:rsid w:val="00B442D7"/>
    <w:rsid w:val="00B4469E"/>
    <w:rsid w:val="00B4682B"/>
    <w:rsid w:val="00B4777F"/>
    <w:rsid w:val="00B47CD0"/>
    <w:rsid w:val="00B506A2"/>
    <w:rsid w:val="00B50BB1"/>
    <w:rsid w:val="00B513A6"/>
    <w:rsid w:val="00B518AF"/>
    <w:rsid w:val="00B5265E"/>
    <w:rsid w:val="00B54747"/>
    <w:rsid w:val="00B55074"/>
    <w:rsid w:val="00B55256"/>
    <w:rsid w:val="00B57514"/>
    <w:rsid w:val="00B604E0"/>
    <w:rsid w:val="00B609FB"/>
    <w:rsid w:val="00B60C91"/>
    <w:rsid w:val="00B62E37"/>
    <w:rsid w:val="00B63789"/>
    <w:rsid w:val="00B64222"/>
    <w:rsid w:val="00B64A3F"/>
    <w:rsid w:val="00B64FBE"/>
    <w:rsid w:val="00B65557"/>
    <w:rsid w:val="00B65B19"/>
    <w:rsid w:val="00B65D47"/>
    <w:rsid w:val="00B65FF0"/>
    <w:rsid w:val="00B66300"/>
    <w:rsid w:val="00B72739"/>
    <w:rsid w:val="00B73C20"/>
    <w:rsid w:val="00B73F7C"/>
    <w:rsid w:val="00B7766A"/>
    <w:rsid w:val="00B800AC"/>
    <w:rsid w:val="00B80427"/>
    <w:rsid w:val="00B8071A"/>
    <w:rsid w:val="00B81CF5"/>
    <w:rsid w:val="00B81E50"/>
    <w:rsid w:val="00B82489"/>
    <w:rsid w:val="00B841E9"/>
    <w:rsid w:val="00B84778"/>
    <w:rsid w:val="00B854A5"/>
    <w:rsid w:val="00B859B1"/>
    <w:rsid w:val="00B86A3B"/>
    <w:rsid w:val="00B86AFB"/>
    <w:rsid w:val="00B87FB6"/>
    <w:rsid w:val="00B90830"/>
    <w:rsid w:val="00B91B26"/>
    <w:rsid w:val="00B92375"/>
    <w:rsid w:val="00B92564"/>
    <w:rsid w:val="00B93461"/>
    <w:rsid w:val="00B95003"/>
    <w:rsid w:val="00B9681A"/>
    <w:rsid w:val="00B969D5"/>
    <w:rsid w:val="00B97C13"/>
    <w:rsid w:val="00BA0A01"/>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CA8"/>
    <w:rsid w:val="00BB207D"/>
    <w:rsid w:val="00BB314C"/>
    <w:rsid w:val="00BB32E1"/>
    <w:rsid w:val="00BB3B67"/>
    <w:rsid w:val="00BB43CF"/>
    <w:rsid w:val="00BB4F56"/>
    <w:rsid w:val="00BB5E2A"/>
    <w:rsid w:val="00BB7367"/>
    <w:rsid w:val="00BC07C9"/>
    <w:rsid w:val="00BC0EB2"/>
    <w:rsid w:val="00BC217C"/>
    <w:rsid w:val="00BC2AC8"/>
    <w:rsid w:val="00BC2DD2"/>
    <w:rsid w:val="00BC3525"/>
    <w:rsid w:val="00BC4D12"/>
    <w:rsid w:val="00BC78E0"/>
    <w:rsid w:val="00BC7B0B"/>
    <w:rsid w:val="00BC7F8E"/>
    <w:rsid w:val="00BD00CD"/>
    <w:rsid w:val="00BD1157"/>
    <w:rsid w:val="00BD156C"/>
    <w:rsid w:val="00BD1784"/>
    <w:rsid w:val="00BD2153"/>
    <w:rsid w:val="00BD2BB6"/>
    <w:rsid w:val="00BD3591"/>
    <w:rsid w:val="00BD4266"/>
    <w:rsid w:val="00BD45C1"/>
    <w:rsid w:val="00BD4864"/>
    <w:rsid w:val="00BD4D35"/>
    <w:rsid w:val="00BD5265"/>
    <w:rsid w:val="00BD6B7B"/>
    <w:rsid w:val="00BD6CF7"/>
    <w:rsid w:val="00BE0731"/>
    <w:rsid w:val="00BE20B5"/>
    <w:rsid w:val="00BE2E65"/>
    <w:rsid w:val="00BE4231"/>
    <w:rsid w:val="00BE4468"/>
    <w:rsid w:val="00BE4E44"/>
    <w:rsid w:val="00BE6AA7"/>
    <w:rsid w:val="00BE6C58"/>
    <w:rsid w:val="00BE7C1D"/>
    <w:rsid w:val="00BF0F6D"/>
    <w:rsid w:val="00BF1588"/>
    <w:rsid w:val="00BF21CD"/>
    <w:rsid w:val="00BF31F4"/>
    <w:rsid w:val="00BF3ED6"/>
    <w:rsid w:val="00BF43FA"/>
    <w:rsid w:val="00BF5665"/>
    <w:rsid w:val="00BF612F"/>
    <w:rsid w:val="00BF7009"/>
    <w:rsid w:val="00BF75B5"/>
    <w:rsid w:val="00C02531"/>
    <w:rsid w:val="00C02B3C"/>
    <w:rsid w:val="00C03528"/>
    <w:rsid w:val="00C03E98"/>
    <w:rsid w:val="00C03ED3"/>
    <w:rsid w:val="00C040A3"/>
    <w:rsid w:val="00C057CD"/>
    <w:rsid w:val="00C07009"/>
    <w:rsid w:val="00C078E2"/>
    <w:rsid w:val="00C10B03"/>
    <w:rsid w:val="00C125A8"/>
    <w:rsid w:val="00C126A7"/>
    <w:rsid w:val="00C130A5"/>
    <w:rsid w:val="00C13CC9"/>
    <w:rsid w:val="00C143C6"/>
    <w:rsid w:val="00C14432"/>
    <w:rsid w:val="00C155F8"/>
    <w:rsid w:val="00C16C41"/>
    <w:rsid w:val="00C17BEB"/>
    <w:rsid w:val="00C201C0"/>
    <w:rsid w:val="00C21BCB"/>
    <w:rsid w:val="00C22F69"/>
    <w:rsid w:val="00C23989"/>
    <w:rsid w:val="00C23FE6"/>
    <w:rsid w:val="00C2793B"/>
    <w:rsid w:val="00C306AE"/>
    <w:rsid w:val="00C31588"/>
    <w:rsid w:val="00C31EE5"/>
    <w:rsid w:val="00C329F9"/>
    <w:rsid w:val="00C32A70"/>
    <w:rsid w:val="00C34C20"/>
    <w:rsid w:val="00C36445"/>
    <w:rsid w:val="00C36E72"/>
    <w:rsid w:val="00C36F57"/>
    <w:rsid w:val="00C374C4"/>
    <w:rsid w:val="00C37AF4"/>
    <w:rsid w:val="00C40710"/>
    <w:rsid w:val="00C40825"/>
    <w:rsid w:val="00C4185F"/>
    <w:rsid w:val="00C41EEB"/>
    <w:rsid w:val="00C43E46"/>
    <w:rsid w:val="00C44C0C"/>
    <w:rsid w:val="00C45847"/>
    <w:rsid w:val="00C458B3"/>
    <w:rsid w:val="00C46D21"/>
    <w:rsid w:val="00C474BE"/>
    <w:rsid w:val="00C47AAB"/>
    <w:rsid w:val="00C50C02"/>
    <w:rsid w:val="00C5124D"/>
    <w:rsid w:val="00C52088"/>
    <w:rsid w:val="00C52555"/>
    <w:rsid w:val="00C53057"/>
    <w:rsid w:val="00C5531E"/>
    <w:rsid w:val="00C55E3A"/>
    <w:rsid w:val="00C570CD"/>
    <w:rsid w:val="00C572FA"/>
    <w:rsid w:val="00C6087D"/>
    <w:rsid w:val="00C616CC"/>
    <w:rsid w:val="00C616EA"/>
    <w:rsid w:val="00C61F07"/>
    <w:rsid w:val="00C6397D"/>
    <w:rsid w:val="00C64A44"/>
    <w:rsid w:val="00C64CA4"/>
    <w:rsid w:val="00C64ECE"/>
    <w:rsid w:val="00C668DE"/>
    <w:rsid w:val="00C67229"/>
    <w:rsid w:val="00C677B5"/>
    <w:rsid w:val="00C67A1C"/>
    <w:rsid w:val="00C67B0E"/>
    <w:rsid w:val="00C7065A"/>
    <w:rsid w:val="00C70B81"/>
    <w:rsid w:val="00C72322"/>
    <w:rsid w:val="00C72326"/>
    <w:rsid w:val="00C75AFA"/>
    <w:rsid w:val="00C75FAF"/>
    <w:rsid w:val="00C762C8"/>
    <w:rsid w:val="00C767D4"/>
    <w:rsid w:val="00C774BA"/>
    <w:rsid w:val="00C8049E"/>
    <w:rsid w:val="00C8084C"/>
    <w:rsid w:val="00C8178B"/>
    <w:rsid w:val="00C821F1"/>
    <w:rsid w:val="00C8254D"/>
    <w:rsid w:val="00C8280C"/>
    <w:rsid w:val="00C82F2A"/>
    <w:rsid w:val="00C8375B"/>
    <w:rsid w:val="00C837EF"/>
    <w:rsid w:val="00C84BE9"/>
    <w:rsid w:val="00C84ED0"/>
    <w:rsid w:val="00C853F9"/>
    <w:rsid w:val="00C8674A"/>
    <w:rsid w:val="00C86A8C"/>
    <w:rsid w:val="00C907D4"/>
    <w:rsid w:val="00C91A6E"/>
    <w:rsid w:val="00C91CC9"/>
    <w:rsid w:val="00C91FA6"/>
    <w:rsid w:val="00C93520"/>
    <w:rsid w:val="00C94CE2"/>
    <w:rsid w:val="00C95871"/>
    <w:rsid w:val="00C966E3"/>
    <w:rsid w:val="00C97B75"/>
    <w:rsid w:val="00CA037F"/>
    <w:rsid w:val="00CA0B90"/>
    <w:rsid w:val="00CA2017"/>
    <w:rsid w:val="00CA20B4"/>
    <w:rsid w:val="00CA21FC"/>
    <w:rsid w:val="00CA3E34"/>
    <w:rsid w:val="00CA4412"/>
    <w:rsid w:val="00CA51F4"/>
    <w:rsid w:val="00CA7202"/>
    <w:rsid w:val="00CB030B"/>
    <w:rsid w:val="00CB07B4"/>
    <w:rsid w:val="00CB07EC"/>
    <w:rsid w:val="00CB0C9F"/>
    <w:rsid w:val="00CB10DF"/>
    <w:rsid w:val="00CB11A4"/>
    <w:rsid w:val="00CB1776"/>
    <w:rsid w:val="00CB1C77"/>
    <w:rsid w:val="00CB1E14"/>
    <w:rsid w:val="00CB3C47"/>
    <w:rsid w:val="00CB450A"/>
    <w:rsid w:val="00CB4C93"/>
    <w:rsid w:val="00CB52EB"/>
    <w:rsid w:val="00CB5726"/>
    <w:rsid w:val="00CB6133"/>
    <w:rsid w:val="00CB6AC7"/>
    <w:rsid w:val="00CB6D69"/>
    <w:rsid w:val="00CB7339"/>
    <w:rsid w:val="00CB7C01"/>
    <w:rsid w:val="00CB7F86"/>
    <w:rsid w:val="00CC070B"/>
    <w:rsid w:val="00CC0F5C"/>
    <w:rsid w:val="00CC1B33"/>
    <w:rsid w:val="00CC1E0D"/>
    <w:rsid w:val="00CC2560"/>
    <w:rsid w:val="00CC3C82"/>
    <w:rsid w:val="00CC4774"/>
    <w:rsid w:val="00CC4A49"/>
    <w:rsid w:val="00CC6469"/>
    <w:rsid w:val="00CC694C"/>
    <w:rsid w:val="00CC6BD9"/>
    <w:rsid w:val="00CC7439"/>
    <w:rsid w:val="00CC7D94"/>
    <w:rsid w:val="00CC7EE1"/>
    <w:rsid w:val="00CD28A5"/>
    <w:rsid w:val="00CD299E"/>
    <w:rsid w:val="00CD2DBD"/>
    <w:rsid w:val="00CD378F"/>
    <w:rsid w:val="00CD37B1"/>
    <w:rsid w:val="00CD3812"/>
    <w:rsid w:val="00CD3ED2"/>
    <w:rsid w:val="00CD49C4"/>
    <w:rsid w:val="00CD4EAF"/>
    <w:rsid w:val="00CD5832"/>
    <w:rsid w:val="00CD6A6D"/>
    <w:rsid w:val="00CD711C"/>
    <w:rsid w:val="00CD7E80"/>
    <w:rsid w:val="00CE1230"/>
    <w:rsid w:val="00CE185C"/>
    <w:rsid w:val="00CE1898"/>
    <w:rsid w:val="00CE3EAE"/>
    <w:rsid w:val="00CE42C3"/>
    <w:rsid w:val="00CE608E"/>
    <w:rsid w:val="00CE7436"/>
    <w:rsid w:val="00CF2174"/>
    <w:rsid w:val="00CF2822"/>
    <w:rsid w:val="00CF2A08"/>
    <w:rsid w:val="00CF3C6F"/>
    <w:rsid w:val="00CF3F7D"/>
    <w:rsid w:val="00CF3FB8"/>
    <w:rsid w:val="00CF5534"/>
    <w:rsid w:val="00CF5B7C"/>
    <w:rsid w:val="00CF66F5"/>
    <w:rsid w:val="00CF6DA9"/>
    <w:rsid w:val="00D006DF"/>
    <w:rsid w:val="00D0084F"/>
    <w:rsid w:val="00D010A5"/>
    <w:rsid w:val="00D027FB"/>
    <w:rsid w:val="00D02BCF"/>
    <w:rsid w:val="00D0374E"/>
    <w:rsid w:val="00D0489F"/>
    <w:rsid w:val="00D054F4"/>
    <w:rsid w:val="00D05CCA"/>
    <w:rsid w:val="00D06C26"/>
    <w:rsid w:val="00D06CC2"/>
    <w:rsid w:val="00D07774"/>
    <w:rsid w:val="00D11083"/>
    <w:rsid w:val="00D115DA"/>
    <w:rsid w:val="00D11BB1"/>
    <w:rsid w:val="00D12572"/>
    <w:rsid w:val="00D12D91"/>
    <w:rsid w:val="00D12F54"/>
    <w:rsid w:val="00D14387"/>
    <w:rsid w:val="00D16B51"/>
    <w:rsid w:val="00D16C04"/>
    <w:rsid w:val="00D16CF8"/>
    <w:rsid w:val="00D20FDB"/>
    <w:rsid w:val="00D2213B"/>
    <w:rsid w:val="00D2266E"/>
    <w:rsid w:val="00D22AEB"/>
    <w:rsid w:val="00D2331D"/>
    <w:rsid w:val="00D238B9"/>
    <w:rsid w:val="00D239E6"/>
    <w:rsid w:val="00D23B43"/>
    <w:rsid w:val="00D23F42"/>
    <w:rsid w:val="00D24981"/>
    <w:rsid w:val="00D24E47"/>
    <w:rsid w:val="00D251A0"/>
    <w:rsid w:val="00D25F79"/>
    <w:rsid w:val="00D27482"/>
    <w:rsid w:val="00D27706"/>
    <w:rsid w:val="00D305A7"/>
    <w:rsid w:val="00D31F0A"/>
    <w:rsid w:val="00D3296D"/>
    <w:rsid w:val="00D34128"/>
    <w:rsid w:val="00D34B6F"/>
    <w:rsid w:val="00D36611"/>
    <w:rsid w:val="00D36D8E"/>
    <w:rsid w:val="00D36EE4"/>
    <w:rsid w:val="00D375C7"/>
    <w:rsid w:val="00D40361"/>
    <w:rsid w:val="00D40625"/>
    <w:rsid w:val="00D41AA5"/>
    <w:rsid w:val="00D43C53"/>
    <w:rsid w:val="00D43ECE"/>
    <w:rsid w:val="00D4476C"/>
    <w:rsid w:val="00D44EA2"/>
    <w:rsid w:val="00D45AF9"/>
    <w:rsid w:val="00D51066"/>
    <w:rsid w:val="00D52664"/>
    <w:rsid w:val="00D562C9"/>
    <w:rsid w:val="00D5691E"/>
    <w:rsid w:val="00D57B50"/>
    <w:rsid w:val="00D60164"/>
    <w:rsid w:val="00D6088A"/>
    <w:rsid w:val="00D6154B"/>
    <w:rsid w:val="00D62D75"/>
    <w:rsid w:val="00D632AB"/>
    <w:rsid w:val="00D65A09"/>
    <w:rsid w:val="00D65AD7"/>
    <w:rsid w:val="00D65CE5"/>
    <w:rsid w:val="00D65DC8"/>
    <w:rsid w:val="00D6706A"/>
    <w:rsid w:val="00D67752"/>
    <w:rsid w:val="00D67A51"/>
    <w:rsid w:val="00D67CAB"/>
    <w:rsid w:val="00D70741"/>
    <w:rsid w:val="00D71599"/>
    <w:rsid w:val="00D71ADD"/>
    <w:rsid w:val="00D71BEC"/>
    <w:rsid w:val="00D71F50"/>
    <w:rsid w:val="00D7273C"/>
    <w:rsid w:val="00D73D01"/>
    <w:rsid w:val="00D74048"/>
    <w:rsid w:val="00D75E23"/>
    <w:rsid w:val="00D7696E"/>
    <w:rsid w:val="00D76B1A"/>
    <w:rsid w:val="00D80C35"/>
    <w:rsid w:val="00D8158F"/>
    <w:rsid w:val="00D824AC"/>
    <w:rsid w:val="00D83CA8"/>
    <w:rsid w:val="00D84D00"/>
    <w:rsid w:val="00D851E0"/>
    <w:rsid w:val="00D85637"/>
    <w:rsid w:val="00D86894"/>
    <w:rsid w:val="00D868C7"/>
    <w:rsid w:val="00D90742"/>
    <w:rsid w:val="00D91196"/>
    <w:rsid w:val="00D92722"/>
    <w:rsid w:val="00D9372D"/>
    <w:rsid w:val="00D96366"/>
    <w:rsid w:val="00D971A1"/>
    <w:rsid w:val="00DA0040"/>
    <w:rsid w:val="00DA1B64"/>
    <w:rsid w:val="00DA227B"/>
    <w:rsid w:val="00DA3044"/>
    <w:rsid w:val="00DA31BE"/>
    <w:rsid w:val="00DA32CD"/>
    <w:rsid w:val="00DA3303"/>
    <w:rsid w:val="00DA489B"/>
    <w:rsid w:val="00DA58E5"/>
    <w:rsid w:val="00DA72F0"/>
    <w:rsid w:val="00DA7EBB"/>
    <w:rsid w:val="00DA7EE9"/>
    <w:rsid w:val="00DB108F"/>
    <w:rsid w:val="00DB11F6"/>
    <w:rsid w:val="00DB1B67"/>
    <w:rsid w:val="00DB1C4C"/>
    <w:rsid w:val="00DB3381"/>
    <w:rsid w:val="00DB3833"/>
    <w:rsid w:val="00DB42F4"/>
    <w:rsid w:val="00DB4724"/>
    <w:rsid w:val="00DB4D21"/>
    <w:rsid w:val="00DB58FD"/>
    <w:rsid w:val="00DB5AC7"/>
    <w:rsid w:val="00DB6245"/>
    <w:rsid w:val="00DB6F59"/>
    <w:rsid w:val="00DB7C95"/>
    <w:rsid w:val="00DC1A46"/>
    <w:rsid w:val="00DC1CCB"/>
    <w:rsid w:val="00DC339C"/>
    <w:rsid w:val="00DC34FA"/>
    <w:rsid w:val="00DC66D0"/>
    <w:rsid w:val="00DC74CB"/>
    <w:rsid w:val="00DD02CC"/>
    <w:rsid w:val="00DD02D9"/>
    <w:rsid w:val="00DD3427"/>
    <w:rsid w:val="00DD3C89"/>
    <w:rsid w:val="00DD4EC9"/>
    <w:rsid w:val="00DD530F"/>
    <w:rsid w:val="00DE0031"/>
    <w:rsid w:val="00DE2AA7"/>
    <w:rsid w:val="00DE35F9"/>
    <w:rsid w:val="00DE4E59"/>
    <w:rsid w:val="00DE7871"/>
    <w:rsid w:val="00DF0D46"/>
    <w:rsid w:val="00DF0F61"/>
    <w:rsid w:val="00DF1FED"/>
    <w:rsid w:val="00DF26AF"/>
    <w:rsid w:val="00DF3FCF"/>
    <w:rsid w:val="00DF497F"/>
    <w:rsid w:val="00DF59B5"/>
    <w:rsid w:val="00DF5E3A"/>
    <w:rsid w:val="00E004F8"/>
    <w:rsid w:val="00E00764"/>
    <w:rsid w:val="00E02D6E"/>
    <w:rsid w:val="00E03386"/>
    <w:rsid w:val="00E03B38"/>
    <w:rsid w:val="00E048F9"/>
    <w:rsid w:val="00E05153"/>
    <w:rsid w:val="00E068C4"/>
    <w:rsid w:val="00E06C53"/>
    <w:rsid w:val="00E10410"/>
    <w:rsid w:val="00E13C4B"/>
    <w:rsid w:val="00E14902"/>
    <w:rsid w:val="00E14951"/>
    <w:rsid w:val="00E149E4"/>
    <w:rsid w:val="00E15738"/>
    <w:rsid w:val="00E16A77"/>
    <w:rsid w:val="00E16E4F"/>
    <w:rsid w:val="00E172ED"/>
    <w:rsid w:val="00E17423"/>
    <w:rsid w:val="00E17D67"/>
    <w:rsid w:val="00E205EE"/>
    <w:rsid w:val="00E2178F"/>
    <w:rsid w:val="00E227EE"/>
    <w:rsid w:val="00E24427"/>
    <w:rsid w:val="00E24B49"/>
    <w:rsid w:val="00E25378"/>
    <w:rsid w:val="00E2795D"/>
    <w:rsid w:val="00E305D8"/>
    <w:rsid w:val="00E30806"/>
    <w:rsid w:val="00E31221"/>
    <w:rsid w:val="00E32B2A"/>
    <w:rsid w:val="00E354F2"/>
    <w:rsid w:val="00E35654"/>
    <w:rsid w:val="00E36982"/>
    <w:rsid w:val="00E3744C"/>
    <w:rsid w:val="00E4004A"/>
    <w:rsid w:val="00E407C9"/>
    <w:rsid w:val="00E40887"/>
    <w:rsid w:val="00E41126"/>
    <w:rsid w:val="00E41C40"/>
    <w:rsid w:val="00E423A0"/>
    <w:rsid w:val="00E430F4"/>
    <w:rsid w:val="00E43687"/>
    <w:rsid w:val="00E45C61"/>
    <w:rsid w:val="00E45CCE"/>
    <w:rsid w:val="00E463DD"/>
    <w:rsid w:val="00E467AB"/>
    <w:rsid w:val="00E50B7F"/>
    <w:rsid w:val="00E51C51"/>
    <w:rsid w:val="00E52452"/>
    <w:rsid w:val="00E52BDC"/>
    <w:rsid w:val="00E53356"/>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4897"/>
    <w:rsid w:val="00E64CCE"/>
    <w:rsid w:val="00E65153"/>
    <w:rsid w:val="00E65D28"/>
    <w:rsid w:val="00E665D7"/>
    <w:rsid w:val="00E67686"/>
    <w:rsid w:val="00E702EB"/>
    <w:rsid w:val="00E71587"/>
    <w:rsid w:val="00E740C9"/>
    <w:rsid w:val="00E75233"/>
    <w:rsid w:val="00E7564D"/>
    <w:rsid w:val="00E7664D"/>
    <w:rsid w:val="00E76B89"/>
    <w:rsid w:val="00E778E4"/>
    <w:rsid w:val="00E77A03"/>
    <w:rsid w:val="00E77AE0"/>
    <w:rsid w:val="00E801BD"/>
    <w:rsid w:val="00E81308"/>
    <w:rsid w:val="00E819D0"/>
    <w:rsid w:val="00E82374"/>
    <w:rsid w:val="00E835D5"/>
    <w:rsid w:val="00E83F66"/>
    <w:rsid w:val="00E84650"/>
    <w:rsid w:val="00E84B4F"/>
    <w:rsid w:val="00E84BED"/>
    <w:rsid w:val="00E8517A"/>
    <w:rsid w:val="00E85C34"/>
    <w:rsid w:val="00E85D18"/>
    <w:rsid w:val="00E86503"/>
    <w:rsid w:val="00E86E2C"/>
    <w:rsid w:val="00E8775A"/>
    <w:rsid w:val="00E8799C"/>
    <w:rsid w:val="00E9003F"/>
    <w:rsid w:val="00E904EA"/>
    <w:rsid w:val="00E90530"/>
    <w:rsid w:val="00E90B8C"/>
    <w:rsid w:val="00E912C3"/>
    <w:rsid w:val="00E9183D"/>
    <w:rsid w:val="00E924F0"/>
    <w:rsid w:val="00E9379D"/>
    <w:rsid w:val="00E94414"/>
    <w:rsid w:val="00E967BE"/>
    <w:rsid w:val="00E96BF1"/>
    <w:rsid w:val="00E96E69"/>
    <w:rsid w:val="00E97704"/>
    <w:rsid w:val="00E97CA0"/>
    <w:rsid w:val="00EA11A5"/>
    <w:rsid w:val="00EA2FC5"/>
    <w:rsid w:val="00EA308E"/>
    <w:rsid w:val="00EA33E2"/>
    <w:rsid w:val="00EA3D60"/>
    <w:rsid w:val="00EA444F"/>
    <w:rsid w:val="00EA4B21"/>
    <w:rsid w:val="00EA4CCA"/>
    <w:rsid w:val="00EA5FFD"/>
    <w:rsid w:val="00EA66C1"/>
    <w:rsid w:val="00EA758C"/>
    <w:rsid w:val="00EB19FB"/>
    <w:rsid w:val="00EB2395"/>
    <w:rsid w:val="00EB27E4"/>
    <w:rsid w:val="00EB2C5B"/>
    <w:rsid w:val="00EB308E"/>
    <w:rsid w:val="00EB432D"/>
    <w:rsid w:val="00EB5D41"/>
    <w:rsid w:val="00EB62EA"/>
    <w:rsid w:val="00EB654C"/>
    <w:rsid w:val="00EB676A"/>
    <w:rsid w:val="00EB6D4F"/>
    <w:rsid w:val="00EC00ED"/>
    <w:rsid w:val="00EC039C"/>
    <w:rsid w:val="00EC2F69"/>
    <w:rsid w:val="00EC3D10"/>
    <w:rsid w:val="00EC3D12"/>
    <w:rsid w:val="00EC413D"/>
    <w:rsid w:val="00EC44E6"/>
    <w:rsid w:val="00EC53C4"/>
    <w:rsid w:val="00EC57F7"/>
    <w:rsid w:val="00EC5A52"/>
    <w:rsid w:val="00EC6F31"/>
    <w:rsid w:val="00EC7D91"/>
    <w:rsid w:val="00ED12BF"/>
    <w:rsid w:val="00ED1BFE"/>
    <w:rsid w:val="00ED3DB4"/>
    <w:rsid w:val="00ED3E86"/>
    <w:rsid w:val="00ED40AD"/>
    <w:rsid w:val="00ED468A"/>
    <w:rsid w:val="00ED4705"/>
    <w:rsid w:val="00ED49CA"/>
    <w:rsid w:val="00ED516D"/>
    <w:rsid w:val="00ED6300"/>
    <w:rsid w:val="00ED72BA"/>
    <w:rsid w:val="00ED7BC6"/>
    <w:rsid w:val="00ED7D4B"/>
    <w:rsid w:val="00EE06F9"/>
    <w:rsid w:val="00EE0D2B"/>
    <w:rsid w:val="00EE1759"/>
    <w:rsid w:val="00EE1895"/>
    <w:rsid w:val="00EE2378"/>
    <w:rsid w:val="00EE28F4"/>
    <w:rsid w:val="00EE45C8"/>
    <w:rsid w:val="00EE472A"/>
    <w:rsid w:val="00EE4B19"/>
    <w:rsid w:val="00EE5540"/>
    <w:rsid w:val="00EE63EA"/>
    <w:rsid w:val="00EE6ADC"/>
    <w:rsid w:val="00EF1BBB"/>
    <w:rsid w:val="00EF25EA"/>
    <w:rsid w:val="00EF2B07"/>
    <w:rsid w:val="00EF48A9"/>
    <w:rsid w:val="00EF5B1C"/>
    <w:rsid w:val="00EF5DD2"/>
    <w:rsid w:val="00EF5F8B"/>
    <w:rsid w:val="00EF7C4B"/>
    <w:rsid w:val="00F00146"/>
    <w:rsid w:val="00F01659"/>
    <w:rsid w:val="00F01700"/>
    <w:rsid w:val="00F017A9"/>
    <w:rsid w:val="00F0280B"/>
    <w:rsid w:val="00F04F44"/>
    <w:rsid w:val="00F0527C"/>
    <w:rsid w:val="00F07978"/>
    <w:rsid w:val="00F07F79"/>
    <w:rsid w:val="00F10FB6"/>
    <w:rsid w:val="00F11651"/>
    <w:rsid w:val="00F11E01"/>
    <w:rsid w:val="00F144FD"/>
    <w:rsid w:val="00F16336"/>
    <w:rsid w:val="00F17F53"/>
    <w:rsid w:val="00F20FB9"/>
    <w:rsid w:val="00F21A4E"/>
    <w:rsid w:val="00F21A8E"/>
    <w:rsid w:val="00F222EC"/>
    <w:rsid w:val="00F22F2E"/>
    <w:rsid w:val="00F23724"/>
    <w:rsid w:val="00F24569"/>
    <w:rsid w:val="00F245CC"/>
    <w:rsid w:val="00F24607"/>
    <w:rsid w:val="00F24809"/>
    <w:rsid w:val="00F2530C"/>
    <w:rsid w:val="00F25EE1"/>
    <w:rsid w:val="00F26930"/>
    <w:rsid w:val="00F26E7F"/>
    <w:rsid w:val="00F26FB3"/>
    <w:rsid w:val="00F30970"/>
    <w:rsid w:val="00F31313"/>
    <w:rsid w:val="00F31A67"/>
    <w:rsid w:val="00F32C5F"/>
    <w:rsid w:val="00F32FD0"/>
    <w:rsid w:val="00F334F6"/>
    <w:rsid w:val="00F342BC"/>
    <w:rsid w:val="00F342CD"/>
    <w:rsid w:val="00F343C0"/>
    <w:rsid w:val="00F350B1"/>
    <w:rsid w:val="00F35B4E"/>
    <w:rsid w:val="00F35D99"/>
    <w:rsid w:val="00F365A3"/>
    <w:rsid w:val="00F369AF"/>
    <w:rsid w:val="00F40356"/>
    <w:rsid w:val="00F415CC"/>
    <w:rsid w:val="00F448D8"/>
    <w:rsid w:val="00F462F9"/>
    <w:rsid w:val="00F47301"/>
    <w:rsid w:val="00F47988"/>
    <w:rsid w:val="00F47A27"/>
    <w:rsid w:val="00F5060D"/>
    <w:rsid w:val="00F51228"/>
    <w:rsid w:val="00F5171C"/>
    <w:rsid w:val="00F51765"/>
    <w:rsid w:val="00F5191C"/>
    <w:rsid w:val="00F526F7"/>
    <w:rsid w:val="00F52E0E"/>
    <w:rsid w:val="00F53467"/>
    <w:rsid w:val="00F55C0D"/>
    <w:rsid w:val="00F5623E"/>
    <w:rsid w:val="00F566B0"/>
    <w:rsid w:val="00F57645"/>
    <w:rsid w:val="00F579A2"/>
    <w:rsid w:val="00F60D30"/>
    <w:rsid w:val="00F621D1"/>
    <w:rsid w:val="00F626F9"/>
    <w:rsid w:val="00F631DC"/>
    <w:rsid w:val="00F63A7E"/>
    <w:rsid w:val="00F63AC1"/>
    <w:rsid w:val="00F65E77"/>
    <w:rsid w:val="00F65F75"/>
    <w:rsid w:val="00F6708F"/>
    <w:rsid w:val="00F67108"/>
    <w:rsid w:val="00F70580"/>
    <w:rsid w:val="00F72376"/>
    <w:rsid w:val="00F74D7B"/>
    <w:rsid w:val="00F75411"/>
    <w:rsid w:val="00F75BB4"/>
    <w:rsid w:val="00F75EB1"/>
    <w:rsid w:val="00F76554"/>
    <w:rsid w:val="00F77AF0"/>
    <w:rsid w:val="00F77F5F"/>
    <w:rsid w:val="00F80383"/>
    <w:rsid w:val="00F82623"/>
    <w:rsid w:val="00F827EC"/>
    <w:rsid w:val="00F853A4"/>
    <w:rsid w:val="00F86218"/>
    <w:rsid w:val="00F86D6E"/>
    <w:rsid w:val="00F86E08"/>
    <w:rsid w:val="00F87502"/>
    <w:rsid w:val="00F87D1C"/>
    <w:rsid w:val="00F902BF"/>
    <w:rsid w:val="00F91199"/>
    <w:rsid w:val="00F92E09"/>
    <w:rsid w:val="00F94339"/>
    <w:rsid w:val="00F94DFB"/>
    <w:rsid w:val="00F95086"/>
    <w:rsid w:val="00F95111"/>
    <w:rsid w:val="00F96546"/>
    <w:rsid w:val="00F9680A"/>
    <w:rsid w:val="00F96D22"/>
    <w:rsid w:val="00F9700C"/>
    <w:rsid w:val="00F97EDB"/>
    <w:rsid w:val="00FA02D1"/>
    <w:rsid w:val="00FA0DE6"/>
    <w:rsid w:val="00FA130E"/>
    <w:rsid w:val="00FA34EF"/>
    <w:rsid w:val="00FA3B90"/>
    <w:rsid w:val="00FA450C"/>
    <w:rsid w:val="00FA45BF"/>
    <w:rsid w:val="00FA52F1"/>
    <w:rsid w:val="00FA5DE8"/>
    <w:rsid w:val="00FA7D34"/>
    <w:rsid w:val="00FB19A8"/>
    <w:rsid w:val="00FB2FF7"/>
    <w:rsid w:val="00FB49CE"/>
    <w:rsid w:val="00FB4D3B"/>
    <w:rsid w:val="00FB61CB"/>
    <w:rsid w:val="00FB67AB"/>
    <w:rsid w:val="00FB67DA"/>
    <w:rsid w:val="00FB6F71"/>
    <w:rsid w:val="00FB76AB"/>
    <w:rsid w:val="00FC0A54"/>
    <w:rsid w:val="00FC1262"/>
    <w:rsid w:val="00FC4D63"/>
    <w:rsid w:val="00FC51B3"/>
    <w:rsid w:val="00FC540E"/>
    <w:rsid w:val="00FD14D8"/>
    <w:rsid w:val="00FD1B0C"/>
    <w:rsid w:val="00FD24DE"/>
    <w:rsid w:val="00FD2853"/>
    <w:rsid w:val="00FD2D86"/>
    <w:rsid w:val="00FD350A"/>
    <w:rsid w:val="00FD4AC0"/>
    <w:rsid w:val="00FD57A1"/>
    <w:rsid w:val="00FD5EFA"/>
    <w:rsid w:val="00FD6B6A"/>
    <w:rsid w:val="00FD7783"/>
    <w:rsid w:val="00FD7FA9"/>
    <w:rsid w:val="00FE1E5B"/>
    <w:rsid w:val="00FE2A69"/>
    <w:rsid w:val="00FE4A28"/>
    <w:rsid w:val="00FE5A07"/>
    <w:rsid w:val="00FE5ECB"/>
    <w:rsid w:val="00FF05D2"/>
    <w:rsid w:val="00FF0756"/>
    <w:rsid w:val="00FF07E6"/>
    <w:rsid w:val="00FF09D0"/>
    <w:rsid w:val="00FF1CEE"/>
    <w:rsid w:val="00FF3C05"/>
    <w:rsid w:val="00FF44A8"/>
    <w:rsid w:val="00FF48BE"/>
    <w:rsid w:val="00FF4DC7"/>
    <w:rsid w:val="00FF6836"/>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21" Type="http://schemas.openxmlformats.org/officeDocument/2006/relationships/hyperlink" Target="https://www.gov.uk/government/news/fruit-and-veg-import-checks-scrapped-ahead-of-uk-eu-deal" TargetMode="External"/><Relationship Id="rId42" Type="http://schemas.openxmlformats.org/officeDocument/2006/relationships/hyperlink" Target="https://www.ft.com/content/281a5a46-b1a6-4ba3-868f-4745a0d2e1b0" TargetMode="External"/><Relationship Id="rId63" Type="http://schemas.openxmlformats.org/officeDocument/2006/relationships/hyperlink" Target="https://www.ft.com/content/8262dff8-38da-4230-855d-9b7da1bc1c36" TargetMode="External"/><Relationship Id="rId84" Type="http://schemas.openxmlformats.org/officeDocument/2006/relationships/hyperlink" Target="https://www.reuters.com/business/davos/trump-says-no-tariffs-next-month-after-agreeing-outline-greenland-deal-2026-01-21/" TargetMode="External"/><Relationship Id="rId138" Type="http://schemas.openxmlformats.org/officeDocument/2006/relationships/hyperlink" Target="https://www.theportugalnews.com/news/2026-01-01/algarve-economy-grows-above-national-average/938244" TargetMode="External"/><Relationship Id="rId107" Type="http://schemas.openxmlformats.org/officeDocument/2006/relationships/hyperlink" Target="https://www.gov.uk/government/statistics/forecasts-for-the-uk-economy-january-2026?utm_medium=email&amp;utm_campaign=govuk-notifications-topic&amp;utm_source=3b660c82-5c4a-426f-a3cc-7c683c12254e&amp;utm_content=weekly" TargetMode="External"/><Relationship Id="rId11" Type="http://schemas.openxmlformats.org/officeDocument/2006/relationships/hyperlink" Target="https://taxation-customs.ec.europa.eu/customs-4/international-affairs/third-countries/united-kingdom_en" TargetMode="External"/><Relationship Id="rId32" Type="http://schemas.openxmlformats.org/officeDocument/2006/relationships/hyperlink" Target="https://www.great.gov.uk/international/content/investment/sectors/healthcare-and-life-sciences/" TargetMode="External"/><Relationship Id="rId53" Type="http://schemas.openxmlformats.org/officeDocument/2006/relationships/hyperlink" Target="https://www.ft.com/content/888c756f-4de1-4b71-a0cb-05db1098f976" TargetMode="External"/><Relationship Id="rId74" Type="http://schemas.openxmlformats.org/officeDocument/2006/relationships/hyperlink" Target="https://www.gov.uk/government/news/red-tape-to-be-slashed-for-british-robotics-and-defence-innovators?utm_medium=email&amp;utm_campaign=govuk-notifications-topic&amp;utm_source=88dfe657-ca01-4228-839d-fed798244e7f&amp;utm_content=weekly" TargetMode="External"/><Relationship Id="rId128" Type="http://schemas.openxmlformats.org/officeDocument/2006/relationships/hyperlink" Target="https://www.gov.uk/government/news/government-sets-out-plan-for-new-era-of-clean-electricity" TargetMode="External"/><Relationship Id="rId149" Type="http://schemas.openxmlformats.org/officeDocument/2006/relationships/hyperlink" Target="https://www.muscatdaily.com/2026/01/18/omans-economy-shows-strong-resilience-amid-global-uncertainty/" TargetMode="External"/><Relationship Id="rId5" Type="http://schemas.openxmlformats.org/officeDocument/2006/relationships/webSettings" Target="webSettings.xml"/><Relationship Id="rId95" Type="http://schemas.openxmlformats.org/officeDocument/2006/relationships/hyperlink" Target="https://www.thetimes.com/business/economics/article/business-costs-tipping-point-makeuk-survey-of-manufacturers-hb5lqnzhq" TargetMode="External"/><Relationship Id="rId22" Type="http://schemas.openxmlformats.org/officeDocument/2006/relationships/hyperlink" Target="https://www.gov.uk/government/publications/simpler-recycling-in-england-policy-update/simpler-recycling-in-england-policy-update?utm_source=chatgpt.com" TargetMode="External"/><Relationship Id="rId27" Type="http://schemas.openxmlformats.org/officeDocument/2006/relationships/hyperlink" Target="https://www.theglobalcity.uk/PositiveWebsite/media/Research-reports/Our-Global-Offer-to-Business-2026.pdf" TargetMode="External"/><Relationship Id="rId43" Type="http://schemas.openxmlformats.org/officeDocument/2006/relationships/hyperlink" Target="https://www.telegraph.co.uk/business/2026/01/11/rolls-race-german-plot-woo-britains-engineering-champion/" TargetMode="External"/><Relationship Id="rId48" Type="http://schemas.openxmlformats.org/officeDocument/2006/relationships/hyperlink" Target="https://www.ft.com/content/6d29dab0-c18d-4244-ba89-c5a4bb40e516" TargetMode="External"/><Relationship Id="rId64" Type="http://schemas.openxmlformats.org/officeDocument/2006/relationships/hyperlink" Target="https://www.ft.com/content/908e261f-2b78-4798-8aa2-aff2e828d31a" TargetMode="External"/><Relationship Id="rId69" Type="http://schemas.openxmlformats.org/officeDocument/2006/relationships/hyperlink" Target="https://www.thetimes.com/business/economics/article/artificial-intelligence-costs-more-uk-jobs-than-it-creates-53zrz5nmp" TargetMode="External"/><Relationship Id="rId113" Type="http://schemas.openxmlformats.org/officeDocument/2006/relationships/hyperlink" Target="https://www.gov.uk/government/publications/assessment-of-ai-capabilities-and-the-impact-on-the-uk-labour-market?utm_medium=email&amp;utm_campaign=govuk-notifications-topic&amp;utm_source=864a1e1c-cd7e-4c11-939a-2b11062b0431&amp;utm_content=weekly" TargetMode="External"/><Relationship Id="rId118" Type="http://schemas.openxmlformats.org/officeDocument/2006/relationships/hyperlink" Target="https://www.gov.uk/government/publications/government-cyber-action-plan/government-cyber-action-plan" TargetMode="External"/><Relationship Id="rId134" Type="http://schemas.openxmlformats.org/officeDocument/2006/relationships/hyperlink" Target="https://www.ine.pt/" TargetMode="External"/><Relationship Id="rId139" Type="http://schemas.openxmlformats.org/officeDocument/2006/relationships/hyperlink" Target="https://www.portugalresident.com/tourism-expects-anaemic-growth-in-2026/" TargetMode="External"/><Relationship Id="rId80" Type="http://schemas.openxmlformats.org/officeDocument/2006/relationships/hyperlink" Target="https://www.federalregister.gov/documents/2025/12/31/2025-24120/modification-of-the-allocation-of-the-wto-tariff-rate-quota-volumes-for-beef" TargetMode="External"/><Relationship Id="rId85" Type="http://schemas.openxmlformats.org/officeDocument/2006/relationships/hyperlink" Target="https://www.independent.co.uk/news/uk/politics/politics-explained/davos-keir-starmer-rachel-reeves-wef-b2266354.html" TargetMode="External"/><Relationship Id="rId150" Type="http://schemas.openxmlformats.org/officeDocument/2006/relationships/hyperlink" Target="https://thepeninsulaqatar.com/article/25/01/2026/omani-fm-discusses-strengthening-cooperation-with-us-official" TargetMode="External"/><Relationship Id="rId155" Type="http://schemas.openxmlformats.org/officeDocument/2006/relationships/fontTable" Target="fontTable.xml"/><Relationship Id="rId12" Type="http://schemas.openxmlformats.org/officeDocument/2006/relationships/hyperlink" Target="https://www.gov.uk/government/publications/the-border-target-operating-model-august-2023" TargetMode="External"/><Relationship Id="rId17" Type="http://schemas.openxmlformats.org/officeDocument/2006/relationships/hyperlink" Target="https://www.gov.uk/government/publications/risk-categories-for-animal-and-animal-product-imports-to-great-britain/animal-by-products-products-not-intended-for-human-consumption-risk-categories-for-imports-from-eu-to-gb" TargetMode="External"/><Relationship Id="rId33" Type="http://schemas.openxmlformats.org/officeDocument/2006/relationships/hyperlink" Target="https://www.gov.uk/government/publications/ai-for-science-strategy/ai-for-science-strategy" TargetMode="External"/><Relationship Id="rId38" Type="http://schemas.openxmlformats.org/officeDocument/2006/relationships/hyperlink" Target="https://assets.publishing.service.gov.uk/media/693939287a605b2d61cd900a/Future-R-and-D-for-aviation-decarbonisation.pdf" TargetMode="External"/><Relationship Id="rId59" Type="http://schemas.openxmlformats.org/officeDocument/2006/relationships/hyperlink" Target="https://www.thetimes.com/business/companies-markets/article/jlr-sales-fall-production-cyberattack-n70znz686" TargetMode="External"/><Relationship Id="rId103" Type="http://schemas.openxmlformats.org/officeDocument/2006/relationships/hyperlink" Target="https://www.ft.com/content/21a7ac07-c388-41e3-a447-ed850cb0f624" TargetMode="External"/><Relationship Id="rId108" Type="http://schemas.openxmlformats.org/officeDocument/2006/relationships/hyperlink" Target="https://www.gov.uk/government/publications/assessing-the-legal-and-economic-implications-of-the-employment-rights-act-2025?utm_medium=email&amp;utm_campaign=govuk-notifications-topic&amp;utm_source=1f76d711-a301-4bca-bedf-b69504b5a670&amp;utm_content=weekly" TargetMode="External"/><Relationship Id="rId124" Type="http://schemas.openxmlformats.org/officeDocument/2006/relationships/hyperlink" Target="https://www.gov.uk/government/publications/clean-power-2030-action-plan" TargetMode="External"/><Relationship Id="rId129" Type="http://schemas.openxmlformats.org/officeDocument/2006/relationships/hyperlink" Target="https://assets.publishing.service.gov.uk/media/677bc80399c93b7286a396d6/clean-power-2030-action-plan-main-report.pdf" TargetMode="External"/><Relationship Id="rId54" Type="http://schemas.openxmlformats.org/officeDocument/2006/relationships/hyperlink" Target="https://www.ft.com/content/6998c36a-d098-4605-aa44-e5a6557651f9" TargetMode="External"/><Relationship Id="rId70" Type="http://schemas.openxmlformats.org/officeDocument/2006/relationships/hyperlink" Target="https://www.gov.uk/government/news/top-british-ai-expertise-to-help-spark-renewal-of-public-services-and-bolster-national-security?utm_medium=email&amp;utm_campaign=govuk-notifications-topic&amp;utm_source=9af9fb17-784a-4c90-9d77-468705af8622&amp;utm_content=weekly" TargetMode="External"/><Relationship Id="rId75" Type="http://schemas.openxmlformats.org/officeDocument/2006/relationships/hyperlink" Target="https://www.thetimes.com/uk/defence/article/france-seizes-russian-linked-oil-tanker-mediterranean-sea-9dz7cqqzk" TargetMode="External"/><Relationship Id="rId91" Type="http://schemas.openxmlformats.org/officeDocument/2006/relationships/hyperlink" Target="https://www.bbc.co.uk/news/articles/c87r05143dzo" TargetMode="External"/><Relationship Id="rId96" Type="http://schemas.openxmlformats.org/officeDocument/2006/relationships/hyperlink" Target="https://www.ft.com/content/dbefd2d9-149d-45b0-88d5-886bd1952c02" TargetMode="External"/><Relationship Id="rId140" Type="http://schemas.openxmlformats.org/officeDocument/2006/relationships/hyperlink" Target="https://www.theportugalnews.com/news/2026-01-12/portugal-artificial-intelligence-and-the-silent-maturity-of-a-new-economy/942139" TargetMode="External"/><Relationship Id="rId145" Type="http://schemas.openxmlformats.org/officeDocument/2006/relationships/hyperlink" Target="https://www.portugalresident.com/the-ifici-a-sharper-edge-for-attracting-global-talent-to-portuga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uidance/extended-producer-responsibility-for-packaging-who-is-affected-and-what-to-do" TargetMode="External"/><Relationship Id="rId28" Type="http://schemas.openxmlformats.org/officeDocument/2006/relationships/hyperlink" Target="https://greattalent.campaign.gov.uk/move-to-the-uk/business-mentorship/" TargetMode="External"/><Relationship Id="rId49" Type="http://schemas.openxmlformats.org/officeDocument/2006/relationships/hyperlink" Target="https://www.ft.com/content/4d1d46ce-647f-4f4d-bd87-2783ef2ae761" TargetMode="External"/><Relationship Id="rId114" Type="http://schemas.openxmlformats.org/officeDocument/2006/relationships/hyperlink" Target="https://www.gov.uk/government/news/new-energy-resilience-strategy-to-better-protect-infrastructure?utm_medium=email&amp;utm_campaign=govuk-notifications-topic&amp;utm_source=8a889edc-9f94-47c7-bd02-46ae51e293b9&amp;utm_content=weekly" TargetMode="External"/><Relationship Id="rId119" Type="http://schemas.openxmlformats.org/officeDocument/2006/relationships/hyperlink" Target="https://www.gov.uk/government/publications/backing-your-business-our-plan-for-small-and-medium-sized-businesses" TargetMode="External"/><Relationship Id="rId44" Type="http://schemas.openxmlformats.org/officeDocument/2006/relationships/hyperlink" Target="https://www.ft.com/content/6782ecd4-e58f-48db-ba2b-495cd42d3764" TargetMode="External"/><Relationship Id="rId60" Type="http://schemas.openxmlformats.org/officeDocument/2006/relationships/hyperlink" Target="https://www.thetimes.com/sunday-times-100-tech" TargetMode="External"/><Relationship Id="rId65" Type="http://schemas.openxmlformats.org/officeDocument/2006/relationships/hyperlink" Target="https://www.telegraph.co.uk/business/2026/01/25/british-ai-boss-quit-britain-entrepreneur-crackdown/" TargetMode="External"/><Relationship Id="rId81" Type="http://schemas.openxmlformats.org/officeDocument/2006/relationships/hyperlink" Target="https://www.gov.uk/government/consultations/googles-general-search-services-proposed-conduct-requirements?utm_medium=email&amp;utm_campaign=govuk-notifications-topic&amp;utm_source=d803e048-aeea-4862-a551-900bf72f5ac4&amp;utm_content=daily" TargetMode="External"/><Relationship Id="rId86" Type="http://schemas.openxmlformats.org/officeDocument/2006/relationships/hyperlink" Target="https://www.theguardian.com/politics/2026/jan/27/starmer-vows-to-remain-clear-eyed-over-national-security-as-he-flies-to-china" TargetMode="External"/><Relationship Id="rId130" Type="http://schemas.openxmlformats.org/officeDocument/2006/relationships/hyperlink" Target="https://eco.sapo.pt/eventos/" TargetMode="External"/><Relationship Id="rId135" Type="http://schemas.openxmlformats.org/officeDocument/2006/relationships/hyperlink" Target="https://www.dgo.gov.pt/" TargetMode="External"/><Relationship Id="rId151" Type="http://schemas.openxmlformats.org/officeDocument/2006/relationships/hyperlink" Target="https://rssfeeds.timesofoman.com/article/167495-oman-usa-discuss-ways-to-maximise-benefits-of-free-trade-agreement" TargetMode="External"/><Relationship Id="rId156" Type="http://schemas.openxmlformats.org/officeDocument/2006/relationships/theme" Target="theme/theme1.xml"/><Relationship Id="rId13" Type="http://schemas.openxmlformats.org/officeDocument/2006/relationships/hyperlink" Target="https://trade.ec.europa.eu/access-to-markets/en/home" TargetMode="External"/><Relationship Id="rId18" Type="http://schemas.openxmlformats.org/officeDocument/2006/relationships/hyperlink" Target="https://www.expocart.com/exhibition/calendar/" TargetMode="External"/><Relationship Id="rId39" Type="http://schemas.openxmlformats.org/officeDocument/2006/relationships/hyperlink" Target="https://www.thetimes.com/business/companies-markets/article/i-can-make-britain-energy-secure-by-building-a-cavern-under-the-sea-22q5vpwnd" TargetMode="External"/><Relationship Id="rId109" Type="http://schemas.openxmlformats.org/officeDocument/2006/relationships/hyperlink" Target="https://www.gov.uk/government/publications/climate-adaptation-strategy-for-transport/climate-adaptation-strategy-for-transport" TargetMode="External"/><Relationship Id="rId34" Type="http://schemas.openxmlformats.org/officeDocument/2006/relationships/hyperlink" Target="https://www.gov.uk/government/publications/ai-for-science-strategy-uk-universities-joint-statement?utm_medium=email&amp;utm_campaign=govuk-notifications-topic&amp;utm_source=cba1fb1b-d1cf-40a6-9830-eff0a1e98c99&amp;utm_content=weekly" TargetMode="External"/><Relationship Id="rId50" Type="http://schemas.openxmlformats.org/officeDocument/2006/relationships/hyperlink" Target="https://www.ft.com/content/875644ab-ab13-4d24-b2ca-fe33eeaec270" TargetMode="External"/><Relationship Id="rId55" Type="http://schemas.openxmlformats.org/officeDocument/2006/relationships/hyperlink" Target="https://www.gov.uk/government/news/uk-and-europe-sign-historic-pact-to-drive-clean-energy-future?utm_medium=email&amp;utm_campaign=govuk-notifications-topic&amp;utm_source=533b728b-cb79-4096-9258-e96248754765&amp;utm_content=weekly" TargetMode="External"/><Relationship Id="rId76" Type="http://schemas.openxmlformats.org/officeDocument/2006/relationships/hyperlink" Target="https://www.ft.com/content/2be694a4-cab6-4907-aa27-8c5d5169277b" TargetMode="External"/><Relationship Id="rId97" Type="http://schemas.openxmlformats.org/officeDocument/2006/relationships/hyperlink" Target="https://www.gov.uk/government/news/business-secretary-wants-uk-to-go-toe-to-toe-with-america-on-growth?utm_medium=email&amp;utm_campaign=govuk-notifications-topic&amp;utm_source=3b427048-d9a7-4715-9db4-f0579da5413f&amp;utm_content=weekly" TargetMode="External"/><Relationship Id="rId104" Type="http://schemas.openxmlformats.org/officeDocument/2006/relationships/hyperlink" Target="https://www.ft.com/content/8548b6f6-42c5-4f84-980d-8cce097cd0cd" TargetMode="External"/><Relationship Id="rId120" Type="http://schemas.openxmlformats.org/officeDocument/2006/relationships/hyperlink" Target="https://www.gov.uk/government/publications/strategy-for-future-retail-payments-infrastructure?utm_medium=email&amp;utm_campaign=govuk-notifications-topic&amp;utm_source=bd8eb105-5909-4ad7-b4ee-c0a98cdfb2f6&amp;utm_content=weekly" TargetMode="External"/><Relationship Id="rId125" Type="http://schemas.openxmlformats.org/officeDocument/2006/relationships/hyperlink" Target="https://www.gov.uk/government/news/strategy-to-boost-uk-education-abroad-in-major-40bn-growth-drive?utm_medium=email&amp;utm_campaign=govuk-notifications-topic&amp;utm_source=a1a5aa8f-07df-4766-a6ec-95e2a15bf72d&amp;utm_content=weekly" TargetMode="External"/><Relationship Id="rId141" Type="http://schemas.openxmlformats.org/officeDocument/2006/relationships/hyperlink" Target="https://www.portugalresident.com/strategic-financial-planning-for-2026-and-beyond/" TargetMode="External"/><Relationship Id="rId146" Type="http://schemas.openxmlformats.org/officeDocument/2006/relationships/hyperlink" Target="https://www.reuters.com/world/middle-east/oman-set-up-international-financial-centre-state-news-agency-says-2026-01-06/" TargetMode="External"/><Relationship Id="rId7" Type="http://schemas.openxmlformats.org/officeDocument/2006/relationships/endnotes" Target="endnotes.xml"/><Relationship Id="rId71" Type="http://schemas.openxmlformats.org/officeDocument/2006/relationships/hyperlink" Target="https://www.ft.com/content/3ebc4947-c7f7-4d79-ab69-6dad430d054b" TargetMode="External"/><Relationship Id="rId92" Type="http://schemas.openxmlformats.org/officeDocument/2006/relationships/hyperlink" Target="https://www.gbnews.com/money/economy-national-debt-borrowing-labour" TargetMode="External"/><Relationship Id="rId2" Type="http://schemas.openxmlformats.org/officeDocument/2006/relationships/numbering" Target="numbering.xml"/><Relationship Id="rId29" Type="http://schemas.openxmlformats.org/officeDocument/2006/relationships/hyperlink" Target="https://londontechweek.com/" TargetMode="External"/><Relationship Id="rId24" Type="http://schemas.openxmlformats.org/officeDocument/2006/relationships/hyperlink" Target="https://www.farminguk.com/news/tariff-free-ukraine-egg-imports-spark-backlash-from-uk-farmers_67871.html" TargetMode="External"/><Relationship Id="rId40" Type="http://schemas.openxmlformats.org/officeDocument/2006/relationships/hyperlink" Target="https://www.ft.com/content/26285fba-dcb9-40f8-a209-c916784603f7" TargetMode="External"/><Relationship Id="rId45" Type="http://schemas.openxmlformats.org/officeDocument/2006/relationships/hyperlink" Target="https://www.ft.com/content/0dd16df2-64b0-407a-bbfd-c939dfabc3f8" TargetMode="External"/><Relationship Id="rId66" Type="http://schemas.openxmlformats.org/officeDocument/2006/relationships/hyperlink" Target="https://www.ft.com/content/87237285-1040-444a-a43c-20dd5af47964" TargetMode="External"/><Relationship Id="rId87" Type="http://schemas.openxmlformats.org/officeDocument/2006/relationships/hyperlink" Target="https://www.gov.uk/government/news/prime-minister-to-promise-a-consistent-pragmatic-partnership-with-china-to-make-uk-better-off" TargetMode="External"/><Relationship Id="rId110" Type="http://schemas.openxmlformats.org/officeDocument/2006/relationships/hyperlink" Target="https://www.gov.uk/government/publications/a-survey-into-the-use-of-ai-in-engineering-biology?utm_medium=email&amp;utm_campaign=govuk-notifications-topic&amp;utm_source=861ab4c6-f2dc-41e2-9041-da37e2644241&amp;utm_content=weekly" TargetMode="External"/><Relationship Id="rId115"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131" Type="http://schemas.openxmlformats.org/officeDocument/2006/relationships/hyperlink" Target="https://euagenda.eu/events?country=PRT" TargetMode="External"/><Relationship Id="rId136" Type="http://schemas.openxmlformats.org/officeDocument/2006/relationships/hyperlink" Target="https://www.theportugalnews.com/news/2026-01-01/portugal-housing-tax-vote/937551" TargetMode="External"/><Relationship Id="rId61" Type="http://schemas.openxmlformats.org/officeDocument/2006/relationships/hyperlink" Target="https://www.thetimes.com/business/companies-markets/article/accenture-buys-faculty-uk-ai-start-up-qp9z6ghhw" TargetMode="External"/><Relationship Id="rId82" Type="http://schemas.openxmlformats.org/officeDocument/2006/relationships/hyperlink" Target="https://www.ft.com/content/cfea5caf-e9ee-4bb2-a475-077930eb4332" TargetMode="External"/><Relationship Id="rId152" Type="http://schemas.openxmlformats.org/officeDocument/2006/relationships/hyperlink" Target="https://timesofoman.com/article/167550-oman-joins-artemis-accords-to-enhance-international-cooperation-in-space-exploration" TargetMode="External"/><Relationship Id="rId19" Type="http://schemas.openxmlformats.org/officeDocument/2006/relationships/hyperlink" Target="https://www.displaywizard.co.uk/exhibition-calendar/" TargetMode="External"/><Relationship Id="rId14" Type="http://schemas.openxmlformats.org/officeDocument/2006/relationships/hyperlink" Target="https://eksportogidas.inovacijuagentura.lt/brexit-2/" TargetMode="External"/><Relationship Id="rId30" Type="http://schemas.openxmlformats.org/officeDocument/2006/relationships/hyperlink" Target="https://www.gov.uk/government/publications/advancing-a-coordinated-roadmap-for-the-transition-to-post-quantum-cryptography-in-the-financial-sector?utm_medium=email&amp;utm_campaign=govuk-notifications-topic&amp;utm_source=4afd0142-d723-4625-aa1e-ca27d6b7f672&amp;utm_content=weekly" TargetMode="External"/><Relationship Id="rId35" Type="http://schemas.openxmlformats.org/officeDocument/2006/relationships/hyperlink" Target="https://www.thetimes.com/uk/politics/article/labour-slashes-physics-astronomy-research-funding-gsc8mwxt7" TargetMode="External"/><Relationship Id="rId56" Type="http://schemas.openxmlformats.org/officeDocument/2006/relationships/hyperlink" Target="https://www.ft.com/content/611599ea-9e61-4366-881b-d66126f9f185" TargetMode="External"/><Relationship Id="rId77" Type="http://schemas.openxmlformats.org/officeDocument/2006/relationships/hyperlink" Target="https://www.ft.com/content/55af024b-7c09-4610-89e9-366f3f504dda" TargetMode="External"/><Relationship Id="rId100" Type="http://schemas.openxmlformats.org/officeDocument/2006/relationships/hyperlink" Target="https://www.ft.com/content/2c4871e3-a7c9-429e-a8d4-8cdcb656940d" TargetMode="External"/><Relationship Id="rId105" Type="http://schemas.openxmlformats.org/officeDocument/2006/relationships/hyperlink" Target="https://www.ft.com/content/d66b63d1-a871-4989-ad0e-244126a4cb0b" TargetMode="External"/><Relationship Id="rId126" Type="http://schemas.openxmlformats.org/officeDocument/2006/relationships/hyperlink" Target="https://www.ons.gov.uk/businessindustryandtrade/business/businessservices/bulletins/businessinsightsandimpactontheukeconomy/5february2026" TargetMode="External"/><Relationship Id="rId147" Type="http://schemas.openxmlformats.org/officeDocument/2006/relationships/hyperlink" Target="https://www.omanobserver.om/article/1182605/oman/his-majesty/royal-decree-restructures-the-council-of-ministers" TargetMode="External"/><Relationship Id="rId8" Type="http://schemas.openxmlformats.org/officeDocument/2006/relationships/hyperlink" Target="https://www.gov.uk/guidance/webinars-for-using-the-ukca-marking-and-placing-goods-on-the-market-in-great-britain-and-northern-ireland?utm_medium=email&amp;utm_campaign=govuk-notifications&amp;utm_source=9908833b-ce22-428b-a915-ec362e8a53b8&amp;utm_content=immediately" TargetMode="External"/><Relationship Id="rId51" Type="http://schemas.openxmlformats.org/officeDocument/2006/relationships/hyperlink" Target="https://www.ft.com/content/ee646243-a332-4eb6-ba86-003a7054e52f" TargetMode="External"/><Relationship Id="rId72" Type="http://schemas.openxmlformats.org/officeDocument/2006/relationships/hyperlink" Target="https://www.gov.uk/government/news/more-than-3400-jobs-and-targeted-support-for-local-communities-to-help-tackle-the-cost-of-living-as-lanarkshire-named-latest-ai-growth-zone?utm_medium=email&amp;utm_campaign=govuk-notifications-topic&amp;utm_source=2beb70c6-da32-4037-9b3e-09592ea0ab65&amp;utm_content=weekly" TargetMode="External"/><Relationship Id="rId93" Type="http://schemas.openxmlformats.org/officeDocument/2006/relationships/hyperlink" Target="https://www.thetimes.com/uk/healthcare/article/deaths-outnumber-births-uk-tgzsrnsnl" TargetMode="External"/><Relationship Id="rId98" Type="http://schemas.openxmlformats.org/officeDocument/2006/relationships/hyperlink" Target="https://www.ft.com/content/4f158502-9cc0-4813-bc2d-a2017fd752bc" TargetMode="External"/><Relationship Id="rId121" Type="http://schemas.openxmlformats.org/officeDocument/2006/relationships/hyperlink" Target="https://www.gov.uk/business-and-industry/industrial-strategy" TargetMode="External"/><Relationship Id="rId142" Type="http://schemas.openxmlformats.org/officeDocument/2006/relationships/hyperlink" Target="https://www.theportugalnews.com/news/2026-01-20/portugal-continues-to-gain-credit-in-the-financial-world/947011" TargetMode="External"/><Relationship Id="rId3" Type="http://schemas.openxmlformats.org/officeDocument/2006/relationships/styles" Target="styles.xml"/><Relationship Id="rId25" Type="http://schemas.openxmlformats.org/officeDocument/2006/relationships/hyperlink" Target="https://www.worldanimalprotection.org.uk/latest/news/animal-welfare-strategy/?gad_source=1&amp;gad_campaignid=22318792722&amp;gclid=Cj0KCQiA1czLBhDhARIsAIEc7ujjxTJFSt9aGw3nDKRv1gfGGhujYYuPjCe9UrUCl4UUWvS-jg3aU_EaAp2DEALw_wcB" TargetMode="External"/><Relationship Id="rId46" Type="http://schemas.openxmlformats.org/officeDocument/2006/relationships/hyperlink" Target="https://www.ft.com/content/46293ef9-d90a-40bf-a0cd-c58d3a83cdbe" TargetMode="External"/><Relationship Id="rId67" Type="http://schemas.openxmlformats.org/officeDocument/2006/relationships/hyperlink" Target="https://www.theguardian.com/technology/2026/jan/26/ai-uk-jobs-us-japan-germany-australia" TargetMode="External"/><Relationship Id="rId116" Type="http://schemas.openxmlformats.org/officeDocument/2006/relationships/hyperlink" Target="https://www.gov.uk/government/publications/maritime-decarbonisation-strategy" TargetMode="External"/><Relationship Id="rId137" Type="http://schemas.openxmlformats.org/officeDocument/2006/relationships/hyperlink" Target="https://www.theportugalnews.com/news/2026-01-01/workers-on-layoff-up-192/937823" TargetMode="External"/><Relationship Id="rId20" Type="http://schemas.openxmlformats.org/officeDocument/2006/relationships/hyperlink" Target="https://10times.com/unitedkingdom/tradeshows" TargetMode="External"/><Relationship Id="rId41" Type="http://schemas.openxmlformats.org/officeDocument/2006/relationships/hyperlink" Target="https://www.telegraph.co.uk/business/2026/01/06/one-in-four-electric-cars-sold-in-britain-are-chinese/" TargetMode="External"/><Relationship Id="rId62" Type="http://schemas.openxmlformats.org/officeDocument/2006/relationships/hyperlink" Target="https://www.ft.com/content/2458e8dd-080d-41b6-8c6c-58c0fc03bcde" TargetMode="External"/><Relationship Id="rId83" Type="http://schemas.openxmlformats.org/officeDocument/2006/relationships/hyperlink" Target="https://www.theguardian.com/world/2026/jan/21/trump-framework-greenland-tariffs-threats" TargetMode="External"/><Relationship Id="rId88" Type="http://schemas.openxmlformats.org/officeDocument/2006/relationships/hyperlink" Target="https://www.bbc.co.uk/news/live/cly9p5kr2q7t" TargetMode="External"/><Relationship Id="rId111" Type="http://schemas.openxmlformats.org/officeDocument/2006/relationships/hyperlink" Target="https://www.gov.uk/government/publications/ai-opportunities-action-plan" TargetMode="External"/><Relationship Id="rId132" Type="http://schemas.openxmlformats.org/officeDocument/2006/relationships/hyperlink" Target="https://www.bportugal.pt/" TargetMode="External"/><Relationship Id="rId153" Type="http://schemas.openxmlformats.org/officeDocument/2006/relationships/hyperlink" Target="mailto:simonas.narvydas@urm.lt" TargetMode="External"/><Relationship Id="rId15" Type="http://schemas.openxmlformats.org/officeDocument/2006/relationships/hyperlink" Target="https://www.gov.uk/government/publications/clarifying-information-for-imports-of-animal-products-iin-gen4/clarifying-information-for-imports-of-animal-products-import-information-note-iin-gen4" TargetMode="External"/><Relationship Id="rId36" Type="http://schemas.openxmlformats.org/officeDocument/2006/relationships/hyperlink" Target="https://markets.ft.com/data/announce/detail?dockey=1323-17436841-1HN7FLH6IRTBFONLMHA5F1L4A1" TargetMode="External"/><Relationship Id="rId57" Type="http://schemas.openxmlformats.org/officeDocument/2006/relationships/hyperlink" Target="https://www.ft.com/content/59add26d-f1da-4dd4-ac3a-7f3f866a4e37" TargetMode="External"/><Relationship Id="rId106" Type="http://schemas.openxmlformats.org/officeDocument/2006/relationships/hyperlink" Target="https://www.ft.com/content/3ebc4947-c7f7-4d79-ab69-6dad430d054b" TargetMode="External"/><Relationship Id="rId127" Type="http://schemas.openxmlformats.org/officeDocument/2006/relationships/hyperlink" Target="https://www.find-tender.service.gov.uk/Search" TargetMode="External"/><Relationship Id="rId10"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31"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52" Type="http://schemas.openxmlformats.org/officeDocument/2006/relationships/hyperlink" Target="https://www.ft.com/content/c8a88a5b-15d7-4ad4-973a-374ef66d312d" TargetMode="External"/><Relationship Id="rId73" Type="http://schemas.openxmlformats.org/officeDocument/2006/relationships/hyperlink" Target="https://www.ft.com/content/e46fd733-51fd-41ee-86d3-1e54dbc3e8f3" TargetMode="External"/><Relationship Id="rId78" Type="http://schemas.openxmlformats.org/officeDocument/2006/relationships/hyperlink" Target="https://www.ft.com/content/e19b01df-3ef3-4510-8594-86d58a907260" TargetMode="External"/><Relationship Id="rId94" Type="http://schemas.openxmlformats.org/officeDocument/2006/relationships/hyperlink" Target="https://www.thetimes.com/business/companies-markets/article/calstone-investors-uk-stock-markets-2025-5b6tk2nz5" TargetMode="External"/><Relationship Id="rId99" Type="http://schemas.openxmlformats.org/officeDocument/2006/relationships/hyperlink" Target="https://www.telegraph.co.uk/business/2026/01/18/bank-of-england-alarm-as-hedge-fund-gilts-bets-hit-100bn/" TargetMode="External"/><Relationship Id="rId101" Type="http://schemas.openxmlformats.org/officeDocument/2006/relationships/hyperlink" Target="https://www.ft.com/content/e3c9ac38-58c1-4762-91e2-3396946dc0e0" TargetMode="External"/><Relationship Id="rId122" Type="http://schemas.openxmlformats.org/officeDocument/2006/relationships/hyperlink" Target="https://www.gov.uk/government/publications/industrial-strategy-sector-plans/sector-plans" TargetMode="External"/><Relationship Id="rId143" Type="http://schemas.openxmlformats.org/officeDocument/2006/relationships/hyperlink" Target="https://www.portugalresident.com/portugal-on-track-for-steady-economic-growth-in-2026/" TargetMode="External"/><Relationship Id="rId148" Type="http://schemas.openxmlformats.org/officeDocument/2006/relationships/hyperlink" Target="https://urldefense.com/v3/__https:/omannews.gov.om/topics/en/80/show/126495/ona__;!!IlxdEVI!Dn2FQ0uuIaS9x5YueLRvdjzELxxRf06E0Fd5amK3CHb5Thi2wv_Xi-SeBna6WWMnCwkgQigPNzkoLtJI9VGRKA4$" TargetMode="External"/><Relationship Id="rId4" Type="http://schemas.openxmlformats.org/officeDocument/2006/relationships/settings" Target="settings.xml"/><Relationship Id="rId9" Type="http://schemas.openxmlformats.org/officeDocument/2006/relationships/hyperlink" Target="https://www.gov.uk/topic/business-tax/import-export" TargetMode="External"/><Relationship Id="rId26" Type="http://schemas.openxmlformats.org/officeDocument/2006/relationships/hyperlink" Target="https://www.telegraph.co.uk/business/2026/01/09/starmers-eu-reset-risks-uk-food-security-farmers-warn/" TargetMode="External"/><Relationship Id="rId47" Type="http://schemas.openxmlformats.org/officeDocument/2006/relationships/hyperlink" Target="https://www.telegraph.co.uk/business/2026/01/16/net-zero-is-slowing-growth-bank-of-england-warns/" TargetMode="External"/><Relationship Id="rId68" Type="http://schemas.openxmlformats.org/officeDocument/2006/relationships/hyperlink" Target="https://www.gov.uk/government/news/cambridge-supercomputer-set-to-get-6-times-more-powerful-as-government-backs-british-ai-innovation?utm_medium=email&amp;utm_campaign=govuk-notifications-topic&amp;utm_source=fa41c7c7-c4b8-46cc-aaf3-a2c5d5f68bf7&amp;utm_content=weekly" TargetMode="External"/><Relationship Id="rId89" Type="http://schemas.openxmlformats.org/officeDocument/2006/relationships/hyperlink" Target="https://www.bloomberg.com/news/articles/2026-01-29/astra-pledges-15-billion-china-investment-during-starmer-visit" TargetMode="External"/><Relationship Id="rId112" Type="http://schemas.openxmlformats.org/officeDocument/2006/relationships/hyperlink" Target="https://www.gov.uk/government/publications/ai-labour-market-survey-2025-report?utm_medium=email&amp;utm_campaign=govuk-notifications-topic&amp;utm_source=374dd945-085d-4a26-905c-404404fd190d&amp;utm_content=weekly" TargetMode="External"/><Relationship Id="rId133" Type="http://schemas.openxmlformats.org/officeDocument/2006/relationships/hyperlink" Target="https://tradingeconomics.com/portugal/inflation-cpi" TargetMode="External"/><Relationship Id="rId154" Type="http://schemas.openxmlformats.org/officeDocument/2006/relationships/header" Target="header1.xml"/><Relationship Id="rId16" Type="http://schemas.openxmlformats.org/officeDocument/2006/relationships/hyperlink" Target="https://www.gov.uk/government/publications/clarifying-information-imports-of-live-animals-iin-gen5/clarifying-information-imports-of-live-animals-iin-gen5" TargetMode="External"/><Relationship Id="rId37" Type="http://schemas.openxmlformats.org/officeDocument/2006/relationships/hyperlink" Target="https://assets.publishing.service.gov.uk/media/6941a0321d8a56d23b7f0b4d/Energy_Trends_December_2025.pdf" TargetMode="External"/><Relationship Id="rId58" Type="http://schemas.openxmlformats.org/officeDocument/2006/relationships/hyperlink" Target="https://www.ft.com/content/584c178c-8092-4bac-ac0b-49d94925d277" TargetMode="External"/><Relationship Id="rId79" Type="http://schemas.openxmlformats.org/officeDocument/2006/relationships/hyperlink" Target="https://www.thetimes.com/business/economics/article/uk-economy-performance-2025-forecasters-0w7wrwbx2" TargetMode="External"/><Relationship Id="rId102" Type="http://schemas.openxmlformats.org/officeDocument/2006/relationships/hyperlink" Target="https://www.ft.com/content/d92234e4-df09-448b-815a-b28817136339" TargetMode="External"/><Relationship Id="rId123" Type="http://schemas.openxmlformats.org/officeDocument/2006/relationships/hyperlink" Target="https://www.gov.uk/government/publications/uk-trade-strategy" TargetMode="External"/><Relationship Id="rId144" Type="http://schemas.openxmlformats.org/officeDocument/2006/relationships/hyperlink" Target="https://www.theportugalnews.com/news/2026-01-21/portugal-enters-the-new-space-economy/947028" TargetMode="External"/><Relationship Id="rId90" Type="http://schemas.openxmlformats.org/officeDocument/2006/relationships/hyperlink" Target="https://www.ft.com/content/3c7f2d89-140e-495d-a2ff-766dc3f37a0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9960</Words>
  <Characters>64448</Characters>
  <Application>Microsoft Office Word</Application>
  <DocSecurity>0</DocSecurity>
  <Lines>1239</Lines>
  <Paragraphs>647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3</cp:revision>
  <cp:lastPrinted>2024-04-08T11:29:00Z</cp:lastPrinted>
  <dcterms:created xsi:type="dcterms:W3CDTF">2026-02-09T14:26:00Z</dcterms:created>
  <dcterms:modified xsi:type="dcterms:W3CDTF">2026-02-09T14:27:00Z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df1ab7e0-db7f-4dd6-83ff-f6ea7210176c</vt:lpwstr>
  </property>
</Properties>
</file>