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92FE" w14:textId="77777777" w:rsidR="00C8049E" w:rsidRPr="00524E4A" w:rsidRDefault="00C8049E" w:rsidP="005B25EF">
      <w:pPr>
        <w:spacing w:after="0" w:line="240" w:lineRule="auto"/>
        <w:jc w:val="center"/>
        <w:rPr>
          <w:rFonts w:ascii="Times New Roman" w:hAnsi="Times New Roman"/>
          <w:b/>
          <w:sz w:val="28"/>
          <w:szCs w:val="28"/>
        </w:rPr>
      </w:pPr>
      <w:r w:rsidRPr="00524E4A">
        <w:rPr>
          <w:rFonts w:ascii="Times New Roman" w:hAnsi="Times New Roman"/>
          <w:b/>
          <w:sz w:val="28"/>
          <w:szCs w:val="28"/>
        </w:rPr>
        <w:t>LIETUVOS RESPUBLIKOS AMBASADA ESTIJOJE</w:t>
      </w:r>
    </w:p>
    <w:p w14:paraId="7002D829" w14:textId="77777777" w:rsidR="00C8049E" w:rsidRPr="00524E4A" w:rsidRDefault="00C8049E" w:rsidP="005B25EF">
      <w:pPr>
        <w:spacing w:after="0" w:line="240" w:lineRule="auto"/>
        <w:jc w:val="center"/>
        <w:rPr>
          <w:rFonts w:ascii="Times New Roman" w:hAnsi="Times New Roman"/>
          <w:b/>
          <w:sz w:val="24"/>
          <w:szCs w:val="24"/>
        </w:rPr>
      </w:pPr>
      <w:r w:rsidRPr="00524E4A">
        <w:rPr>
          <w:rFonts w:ascii="Times New Roman" w:hAnsi="Times New Roman"/>
          <w:b/>
          <w:sz w:val="24"/>
          <w:szCs w:val="24"/>
        </w:rPr>
        <w:t>AKTUALIOS EKONOMINĖS INFORMACIJOS SUVESTINĖ</w:t>
      </w:r>
    </w:p>
    <w:p w14:paraId="382B9E72" w14:textId="2EC3789E" w:rsidR="00A87864" w:rsidRPr="00524E4A" w:rsidRDefault="00E829FC" w:rsidP="005B25EF">
      <w:pPr>
        <w:spacing w:after="0" w:line="240" w:lineRule="auto"/>
        <w:jc w:val="center"/>
        <w:rPr>
          <w:rFonts w:ascii="Times New Roman" w:hAnsi="Times New Roman"/>
          <w:sz w:val="24"/>
          <w:szCs w:val="24"/>
        </w:rPr>
      </w:pPr>
      <w:r w:rsidRPr="00524E4A">
        <w:rPr>
          <w:rFonts w:ascii="Times New Roman" w:hAnsi="Times New Roman"/>
          <w:sz w:val="24"/>
          <w:szCs w:val="24"/>
        </w:rPr>
        <w:t>202</w:t>
      </w:r>
      <w:r w:rsidR="001E5122">
        <w:rPr>
          <w:rFonts w:ascii="Times New Roman" w:hAnsi="Times New Roman"/>
          <w:sz w:val="24"/>
          <w:szCs w:val="24"/>
        </w:rPr>
        <w:t>6</w:t>
      </w:r>
      <w:r w:rsidRPr="00524E4A">
        <w:rPr>
          <w:rFonts w:ascii="Times New Roman" w:hAnsi="Times New Roman"/>
          <w:sz w:val="24"/>
          <w:szCs w:val="24"/>
        </w:rPr>
        <w:t xml:space="preserve"> </w:t>
      </w:r>
      <w:r w:rsidR="00C8049E" w:rsidRPr="00524E4A">
        <w:rPr>
          <w:rFonts w:ascii="Times New Roman" w:hAnsi="Times New Roman"/>
          <w:sz w:val="24"/>
          <w:szCs w:val="24"/>
        </w:rPr>
        <w:t>m.</w:t>
      </w:r>
      <w:r w:rsidR="009D2FFC" w:rsidRPr="00524E4A">
        <w:rPr>
          <w:rFonts w:ascii="Times New Roman" w:hAnsi="Times New Roman"/>
          <w:sz w:val="24"/>
          <w:szCs w:val="24"/>
        </w:rPr>
        <w:t xml:space="preserve"> </w:t>
      </w:r>
      <w:r w:rsidR="009A3053">
        <w:rPr>
          <w:rFonts w:ascii="Times New Roman" w:hAnsi="Times New Roman"/>
          <w:sz w:val="24"/>
          <w:szCs w:val="24"/>
        </w:rPr>
        <w:t>sausio mėn.</w:t>
      </w:r>
    </w:p>
    <w:p w14:paraId="7C6A577F" w14:textId="77777777" w:rsidR="00A87864" w:rsidRPr="00524E4A" w:rsidRDefault="00A87864" w:rsidP="005B25EF">
      <w:pPr>
        <w:spacing w:after="0" w:line="240" w:lineRule="auto"/>
        <w:jc w:val="center"/>
        <w:rPr>
          <w:rFonts w:ascii="Times New Roman" w:hAnsi="Times New Roman"/>
          <w:sz w:val="20"/>
          <w:szCs w:val="20"/>
        </w:rPr>
      </w:pPr>
    </w:p>
    <w:tbl>
      <w:tblPr>
        <w:tblW w:w="5243" w:type="pct"/>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5562"/>
        <w:gridCol w:w="3133"/>
        <w:gridCol w:w="562"/>
      </w:tblGrid>
      <w:tr w:rsidR="00A87864" w:rsidRPr="00524E4A" w14:paraId="11927560" w14:textId="77777777" w:rsidTr="005B25EF">
        <w:trPr>
          <w:trHeight w:val="385"/>
        </w:trPr>
        <w:tc>
          <w:tcPr>
            <w:tcW w:w="839" w:type="dxa"/>
            <w:tcMar>
              <w:top w:w="29" w:type="dxa"/>
              <w:left w:w="115" w:type="dxa"/>
              <w:bottom w:w="29" w:type="dxa"/>
              <w:right w:w="115" w:type="dxa"/>
            </w:tcMar>
            <w:vAlign w:val="center"/>
          </w:tcPr>
          <w:p w14:paraId="16ABAC68" w14:textId="77777777" w:rsidR="00A87864" w:rsidRPr="00822D58" w:rsidRDefault="00A87864" w:rsidP="005B25EF">
            <w:pPr>
              <w:pStyle w:val="Heading1"/>
              <w:spacing w:after="0" w:line="240" w:lineRule="auto"/>
              <w:ind w:right="26"/>
              <w:rPr>
                <w:rFonts w:ascii="Times New Roman" w:hAnsi="Times New Roman" w:cs="Times New Roman"/>
                <w:color w:val="auto"/>
                <w:sz w:val="18"/>
                <w:szCs w:val="18"/>
                <w:lang w:val="lt-LT"/>
              </w:rPr>
            </w:pPr>
            <w:r w:rsidRPr="00822D58">
              <w:rPr>
                <w:rFonts w:ascii="Times New Roman" w:hAnsi="Times New Roman" w:cs="Times New Roman"/>
                <w:color w:val="auto"/>
                <w:sz w:val="18"/>
                <w:szCs w:val="18"/>
                <w:lang w:val="lt-LT"/>
              </w:rPr>
              <w:t>Data</w:t>
            </w:r>
          </w:p>
        </w:tc>
        <w:tc>
          <w:tcPr>
            <w:tcW w:w="5562" w:type="dxa"/>
            <w:tcMar>
              <w:top w:w="29" w:type="dxa"/>
              <w:left w:w="115" w:type="dxa"/>
              <w:bottom w:w="29" w:type="dxa"/>
              <w:right w:w="115" w:type="dxa"/>
            </w:tcMar>
            <w:vAlign w:val="center"/>
          </w:tcPr>
          <w:p w14:paraId="5301E2A1" w14:textId="77777777" w:rsidR="00A87864" w:rsidRPr="00822D58" w:rsidRDefault="00A87864" w:rsidP="005B25EF">
            <w:pPr>
              <w:pStyle w:val="Heading1"/>
              <w:spacing w:after="0" w:line="240" w:lineRule="auto"/>
              <w:rPr>
                <w:rFonts w:ascii="Times New Roman" w:hAnsi="Times New Roman" w:cs="Times New Roman"/>
                <w:color w:val="auto"/>
                <w:sz w:val="20"/>
                <w:szCs w:val="20"/>
                <w:lang w:val="lt-LT"/>
              </w:rPr>
            </w:pPr>
            <w:r w:rsidRPr="00822D58">
              <w:rPr>
                <w:rFonts w:ascii="Times New Roman" w:hAnsi="Times New Roman" w:cs="Times New Roman"/>
                <w:color w:val="auto"/>
                <w:sz w:val="20"/>
                <w:szCs w:val="20"/>
                <w:lang w:val="lt-LT"/>
              </w:rPr>
              <w:t>Pateikiamos informacijos apibendrinimas</w:t>
            </w:r>
          </w:p>
        </w:tc>
        <w:tc>
          <w:tcPr>
            <w:tcW w:w="3133" w:type="dxa"/>
            <w:tcMar>
              <w:top w:w="29" w:type="dxa"/>
              <w:left w:w="115" w:type="dxa"/>
              <w:bottom w:w="29" w:type="dxa"/>
              <w:right w:w="115" w:type="dxa"/>
            </w:tcMar>
            <w:vAlign w:val="center"/>
          </w:tcPr>
          <w:p w14:paraId="0A6013F5" w14:textId="77777777" w:rsidR="00A87864" w:rsidRPr="00822D58" w:rsidRDefault="00A87864" w:rsidP="005B25EF">
            <w:pPr>
              <w:pStyle w:val="Heading1"/>
              <w:spacing w:after="0" w:line="240" w:lineRule="auto"/>
              <w:rPr>
                <w:rFonts w:ascii="Times New Roman" w:hAnsi="Times New Roman" w:cs="Times New Roman"/>
                <w:color w:val="auto"/>
                <w:sz w:val="20"/>
                <w:szCs w:val="20"/>
                <w:lang w:val="lt-LT"/>
              </w:rPr>
            </w:pPr>
            <w:r w:rsidRPr="00822D58">
              <w:rPr>
                <w:rFonts w:ascii="Times New Roman" w:hAnsi="Times New Roman" w:cs="Times New Roman"/>
                <w:color w:val="auto"/>
                <w:sz w:val="20"/>
                <w:szCs w:val="20"/>
                <w:lang w:val="lt-LT"/>
              </w:rPr>
              <w:t>Informacijos šaltinis</w:t>
            </w:r>
          </w:p>
        </w:tc>
        <w:tc>
          <w:tcPr>
            <w:tcW w:w="562" w:type="dxa"/>
            <w:tcMar>
              <w:top w:w="29" w:type="dxa"/>
              <w:left w:w="115" w:type="dxa"/>
              <w:bottom w:w="29" w:type="dxa"/>
              <w:right w:w="115" w:type="dxa"/>
            </w:tcMar>
            <w:vAlign w:val="center"/>
          </w:tcPr>
          <w:p w14:paraId="22EA4CD6" w14:textId="77777777" w:rsidR="00A87864" w:rsidRPr="00822D58" w:rsidRDefault="00A87864" w:rsidP="005B25EF">
            <w:pPr>
              <w:pStyle w:val="Heading1"/>
              <w:spacing w:after="0" w:line="240" w:lineRule="auto"/>
              <w:rPr>
                <w:rFonts w:ascii="Times New Roman" w:hAnsi="Times New Roman" w:cs="Times New Roman"/>
                <w:color w:val="auto"/>
                <w:szCs w:val="16"/>
                <w:lang w:val="lt-LT"/>
              </w:rPr>
            </w:pPr>
            <w:r w:rsidRPr="00822D58">
              <w:rPr>
                <w:rFonts w:ascii="Times New Roman" w:hAnsi="Times New Roman" w:cs="Times New Roman"/>
                <w:color w:val="auto"/>
                <w:szCs w:val="16"/>
                <w:lang w:val="lt-LT"/>
              </w:rPr>
              <w:t>Pastabos</w:t>
            </w:r>
          </w:p>
        </w:tc>
      </w:tr>
      <w:tr w:rsidR="00A87864" w:rsidRPr="00F01380" w14:paraId="344E7E6F" w14:textId="77777777" w:rsidTr="009A3053">
        <w:trPr>
          <w:trHeight w:val="216"/>
        </w:trPr>
        <w:tc>
          <w:tcPr>
            <w:tcW w:w="10096" w:type="dxa"/>
            <w:gridSpan w:val="4"/>
            <w:tcMar>
              <w:top w:w="29" w:type="dxa"/>
              <w:left w:w="115" w:type="dxa"/>
              <w:bottom w:w="29" w:type="dxa"/>
              <w:right w:w="115" w:type="dxa"/>
            </w:tcMar>
          </w:tcPr>
          <w:p w14:paraId="3AADB03A" w14:textId="77777777" w:rsidR="00A87864" w:rsidRPr="00F01380" w:rsidRDefault="00A87864" w:rsidP="005B25EF">
            <w:pPr>
              <w:spacing w:after="0" w:line="240" w:lineRule="auto"/>
              <w:rPr>
                <w:rFonts w:ascii="Times New Roman" w:hAnsi="Times New Roman"/>
                <w:b/>
              </w:rPr>
            </w:pPr>
            <w:r w:rsidRPr="00F01380">
              <w:rPr>
                <w:rFonts w:ascii="Times New Roman" w:hAnsi="Times New Roman"/>
                <w:b/>
              </w:rPr>
              <w:t>Lietuvos eksportuotojams aktuali informacija</w:t>
            </w:r>
          </w:p>
        </w:tc>
      </w:tr>
      <w:tr w:rsidR="009A3053" w:rsidRPr="00F01380" w14:paraId="67B15EAC" w14:textId="77777777" w:rsidTr="005B25EF">
        <w:trPr>
          <w:trHeight w:val="234"/>
        </w:trPr>
        <w:tc>
          <w:tcPr>
            <w:tcW w:w="839" w:type="dxa"/>
            <w:tcMar>
              <w:top w:w="29" w:type="dxa"/>
              <w:left w:w="115" w:type="dxa"/>
              <w:bottom w:w="29" w:type="dxa"/>
              <w:right w:w="115" w:type="dxa"/>
            </w:tcMar>
          </w:tcPr>
          <w:p w14:paraId="69448FF8" w14:textId="038C3D34" w:rsidR="009A3053" w:rsidRPr="00F01380" w:rsidRDefault="006C43FE" w:rsidP="005B25EF">
            <w:pPr>
              <w:spacing w:after="0" w:line="240" w:lineRule="auto"/>
              <w:rPr>
                <w:rFonts w:ascii="Times New Roman" w:hAnsi="Times New Roman"/>
                <w:b/>
                <w:bCs/>
              </w:rPr>
            </w:pPr>
            <w:r w:rsidRPr="00F01380">
              <w:rPr>
                <w:rFonts w:ascii="Times New Roman" w:hAnsi="Times New Roman"/>
                <w:b/>
                <w:bCs/>
              </w:rPr>
              <w:t>01-06</w:t>
            </w:r>
          </w:p>
        </w:tc>
        <w:tc>
          <w:tcPr>
            <w:tcW w:w="5562" w:type="dxa"/>
            <w:tcMar>
              <w:top w:w="29" w:type="dxa"/>
              <w:left w:w="115" w:type="dxa"/>
              <w:bottom w:w="29" w:type="dxa"/>
              <w:right w:w="115" w:type="dxa"/>
            </w:tcMar>
          </w:tcPr>
          <w:p w14:paraId="0654179B" w14:textId="634CE445" w:rsidR="009A3053" w:rsidRPr="005B25EF" w:rsidRDefault="005B25EF" w:rsidP="005B25EF">
            <w:pPr>
              <w:pStyle w:val="HTMLPreformatted"/>
              <w:rPr>
                <w:rFonts w:ascii="Times New Roman" w:hAnsi="Times New Roman" w:cs="Times New Roman"/>
                <w:sz w:val="22"/>
                <w:szCs w:val="22"/>
              </w:rPr>
            </w:pPr>
            <w:r w:rsidRPr="005B25EF">
              <w:rPr>
                <w:rFonts w:ascii="Times New Roman" w:hAnsi="Times New Roman"/>
                <w:sz w:val="22"/>
                <w:szCs w:val="22"/>
              </w:rPr>
              <w:t>Šiemet Estijos mažmeninė prekyba turėtų toliau stiprėti – tai skatins ekonomikos augimas, lėtėjanti infliacija ir augantis vartotojų pasitikėjimas. Atnaujinti prekybos centrai, siūlantys daugiau paslaugų, išlieka patrauklūs ir sulaukia vis daugiau lankytojų, o rinkoje gali pasirodyti ir naujas tarptautinis prekybos tinklas.</w:t>
            </w:r>
          </w:p>
        </w:tc>
        <w:tc>
          <w:tcPr>
            <w:tcW w:w="3133" w:type="dxa"/>
            <w:tcMar>
              <w:top w:w="29" w:type="dxa"/>
              <w:left w:w="115" w:type="dxa"/>
              <w:bottom w:w="29" w:type="dxa"/>
              <w:right w:w="115" w:type="dxa"/>
            </w:tcMar>
          </w:tcPr>
          <w:p w14:paraId="631A481C" w14:textId="2601BB4B" w:rsidR="009A3053" w:rsidRPr="00F01380" w:rsidRDefault="006C43FE" w:rsidP="005B25EF">
            <w:pPr>
              <w:spacing w:after="0" w:line="240" w:lineRule="auto"/>
              <w:rPr>
                <w:rStyle w:val="Hyperlink"/>
                <w:rFonts w:ascii="Times New Roman" w:hAnsi="Times New Roman"/>
              </w:rPr>
            </w:pPr>
            <w:hyperlink r:id="rId8" w:history="1">
              <w:proofErr w:type="spellStart"/>
              <w:r w:rsidRPr="00F01380">
                <w:rPr>
                  <w:rStyle w:val="Hyperlink"/>
                  <w:rFonts w:ascii="Times New Roman" w:hAnsi="Times New Roman"/>
                </w:rPr>
                <w:t>Tarmo</w:t>
              </w:r>
              <w:proofErr w:type="spellEnd"/>
              <w:r w:rsidRPr="00F01380">
                <w:rPr>
                  <w:rStyle w:val="Hyperlink"/>
                  <w:rFonts w:ascii="Times New Roman" w:hAnsi="Times New Roman"/>
                </w:rPr>
                <w:t xml:space="preserve"> </w:t>
              </w:r>
              <w:proofErr w:type="spellStart"/>
              <w:r w:rsidRPr="00F01380">
                <w:rPr>
                  <w:rStyle w:val="Hyperlink"/>
                  <w:rFonts w:ascii="Times New Roman" w:hAnsi="Times New Roman"/>
                </w:rPr>
                <w:t>Hõbe</w:t>
              </w:r>
              <w:proofErr w:type="spellEnd"/>
              <w:r w:rsidRPr="00F01380">
                <w:rPr>
                  <w:rStyle w:val="Hyperlink"/>
                  <w:rFonts w:ascii="Times New Roman" w:hAnsi="Times New Roman"/>
                </w:rPr>
                <w:t>: Mažmeninė prekyba prisidės prie šių metų ekonomikos augimo</w:t>
              </w:r>
            </w:hyperlink>
          </w:p>
        </w:tc>
        <w:tc>
          <w:tcPr>
            <w:tcW w:w="562" w:type="dxa"/>
            <w:tcMar>
              <w:top w:w="29" w:type="dxa"/>
              <w:left w:w="115" w:type="dxa"/>
              <w:bottom w:w="29" w:type="dxa"/>
              <w:right w:w="115" w:type="dxa"/>
            </w:tcMar>
          </w:tcPr>
          <w:p w14:paraId="024D39DC" w14:textId="77777777" w:rsidR="009A3053" w:rsidRPr="00F01380" w:rsidRDefault="009A3053" w:rsidP="005B25EF">
            <w:pPr>
              <w:spacing w:after="0" w:line="240" w:lineRule="auto"/>
              <w:rPr>
                <w:rFonts w:ascii="Times New Roman" w:hAnsi="Times New Roman"/>
              </w:rPr>
            </w:pPr>
          </w:p>
        </w:tc>
      </w:tr>
      <w:tr w:rsidR="009A3053" w:rsidRPr="00F01380" w14:paraId="7E0546D5" w14:textId="77777777" w:rsidTr="005B25EF">
        <w:trPr>
          <w:trHeight w:val="234"/>
        </w:trPr>
        <w:tc>
          <w:tcPr>
            <w:tcW w:w="839" w:type="dxa"/>
            <w:tcMar>
              <w:top w:w="29" w:type="dxa"/>
              <w:left w:w="115" w:type="dxa"/>
              <w:bottom w:w="29" w:type="dxa"/>
              <w:right w:w="115" w:type="dxa"/>
            </w:tcMar>
          </w:tcPr>
          <w:p w14:paraId="1A89DDB5" w14:textId="687D6E71" w:rsidR="009A3053" w:rsidRPr="00F01380" w:rsidRDefault="00650120" w:rsidP="005B25EF">
            <w:pPr>
              <w:spacing w:after="0" w:line="240" w:lineRule="auto"/>
              <w:rPr>
                <w:rFonts w:ascii="Times New Roman" w:hAnsi="Times New Roman"/>
                <w:b/>
                <w:bCs/>
              </w:rPr>
            </w:pPr>
            <w:r w:rsidRPr="00F01380">
              <w:rPr>
                <w:rFonts w:ascii="Times New Roman" w:hAnsi="Times New Roman"/>
                <w:b/>
                <w:bCs/>
              </w:rPr>
              <w:t>01-15</w:t>
            </w:r>
          </w:p>
        </w:tc>
        <w:tc>
          <w:tcPr>
            <w:tcW w:w="5562" w:type="dxa"/>
            <w:tcMar>
              <w:top w:w="29" w:type="dxa"/>
              <w:left w:w="115" w:type="dxa"/>
              <w:bottom w:w="29" w:type="dxa"/>
              <w:right w:w="115" w:type="dxa"/>
            </w:tcMar>
          </w:tcPr>
          <w:p w14:paraId="360B1E7A" w14:textId="18E91F06" w:rsidR="009A3053" w:rsidRPr="005B25EF" w:rsidRDefault="005B25EF" w:rsidP="005B25EF">
            <w:pPr>
              <w:pStyle w:val="HTMLPreformatted"/>
              <w:rPr>
                <w:rFonts w:ascii="Times New Roman" w:hAnsi="Times New Roman" w:cs="Times New Roman"/>
                <w:sz w:val="22"/>
                <w:szCs w:val="22"/>
              </w:rPr>
            </w:pPr>
            <w:r w:rsidRPr="005B25EF">
              <w:rPr>
                <w:rFonts w:ascii="Times New Roman" w:hAnsi="Times New Roman"/>
                <w:sz w:val="22"/>
                <w:szCs w:val="22"/>
              </w:rPr>
              <w:t xml:space="preserve">Pasaulinėje rinkoje mažėjančios pieno kainos pirmiausia atsispindės Lietuvoje pagaminto sviesto kainose Estijoje, tačiau, pasak „Valio </w:t>
            </w:r>
            <w:proofErr w:type="spellStart"/>
            <w:r w:rsidRPr="005B25EF">
              <w:rPr>
                <w:rFonts w:ascii="Times New Roman" w:hAnsi="Times New Roman"/>
                <w:sz w:val="22"/>
                <w:szCs w:val="22"/>
              </w:rPr>
              <w:t>Eesti</w:t>
            </w:r>
            <w:proofErr w:type="spellEnd"/>
            <w:r w:rsidRPr="005B25EF">
              <w:rPr>
                <w:rFonts w:ascii="Times New Roman" w:hAnsi="Times New Roman"/>
                <w:sz w:val="22"/>
                <w:szCs w:val="22"/>
              </w:rPr>
              <w:t>“ vadovo, netrukus pigs ir estiškas sviestas bei sūris, o mažesnės kainos turėtų išlikti visus metus.</w:t>
            </w:r>
          </w:p>
        </w:tc>
        <w:tc>
          <w:tcPr>
            <w:tcW w:w="3133" w:type="dxa"/>
            <w:tcMar>
              <w:top w:w="29" w:type="dxa"/>
              <w:left w:w="115" w:type="dxa"/>
              <w:bottom w:w="29" w:type="dxa"/>
              <w:right w:w="115" w:type="dxa"/>
            </w:tcMar>
          </w:tcPr>
          <w:p w14:paraId="639D1139" w14:textId="2B7AE92A" w:rsidR="009A3053" w:rsidRPr="00F01380" w:rsidRDefault="00650120" w:rsidP="005B25EF">
            <w:pPr>
              <w:spacing w:after="0" w:line="240" w:lineRule="auto"/>
              <w:rPr>
                <w:rStyle w:val="Hyperlink"/>
                <w:rFonts w:ascii="Times New Roman" w:hAnsi="Times New Roman"/>
              </w:rPr>
            </w:pPr>
            <w:hyperlink r:id="rId9" w:history="1">
              <w:r w:rsidRPr="00F01380">
                <w:rPr>
                  <w:rStyle w:val="Hyperlink"/>
                  <w:rFonts w:ascii="Times New Roman" w:hAnsi="Times New Roman"/>
                </w:rPr>
                <w:t>Estijos sviesto kaina parduotuvių lentynose netrukus pradės mažėti</w:t>
              </w:r>
            </w:hyperlink>
          </w:p>
        </w:tc>
        <w:tc>
          <w:tcPr>
            <w:tcW w:w="562" w:type="dxa"/>
            <w:tcMar>
              <w:top w:w="29" w:type="dxa"/>
              <w:left w:w="115" w:type="dxa"/>
              <w:bottom w:w="29" w:type="dxa"/>
              <w:right w:w="115" w:type="dxa"/>
            </w:tcMar>
          </w:tcPr>
          <w:p w14:paraId="1BAAAEEC" w14:textId="77777777" w:rsidR="009A3053" w:rsidRPr="00F01380" w:rsidRDefault="009A3053" w:rsidP="005B25EF">
            <w:pPr>
              <w:spacing w:after="0" w:line="240" w:lineRule="auto"/>
              <w:rPr>
                <w:rFonts w:ascii="Times New Roman" w:hAnsi="Times New Roman"/>
              </w:rPr>
            </w:pPr>
          </w:p>
        </w:tc>
      </w:tr>
      <w:tr w:rsidR="00994FD2" w:rsidRPr="00F01380" w14:paraId="36198873" w14:textId="77777777" w:rsidTr="009A3053">
        <w:trPr>
          <w:trHeight w:val="216"/>
        </w:trPr>
        <w:tc>
          <w:tcPr>
            <w:tcW w:w="10096" w:type="dxa"/>
            <w:gridSpan w:val="4"/>
            <w:tcMar>
              <w:top w:w="29" w:type="dxa"/>
              <w:left w:w="115" w:type="dxa"/>
              <w:bottom w:w="29" w:type="dxa"/>
              <w:right w:w="115" w:type="dxa"/>
            </w:tcMar>
          </w:tcPr>
          <w:p w14:paraId="41E2D531" w14:textId="05FB23B9" w:rsidR="00994FD2" w:rsidRPr="00F01380" w:rsidRDefault="00831660" w:rsidP="005B25EF">
            <w:pPr>
              <w:spacing w:after="0" w:line="240" w:lineRule="auto"/>
              <w:rPr>
                <w:rFonts w:ascii="Times New Roman" w:hAnsi="Times New Roman"/>
                <w:b/>
              </w:rPr>
            </w:pPr>
            <w:r w:rsidRPr="00F01380">
              <w:rPr>
                <w:rFonts w:ascii="Times New Roman" w:hAnsi="Times New Roman"/>
                <w:b/>
              </w:rPr>
              <w:t>Lietuvos verslo plėtrai užsienyje aktuali informacija</w:t>
            </w:r>
          </w:p>
        </w:tc>
      </w:tr>
      <w:tr w:rsidR="009A3053" w:rsidRPr="00F01380" w14:paraId="42358973" w14:textId="77777777" w:rsidTr="005B25EF">
        <w:trPr>
          <w:trHeight w:val="234"/>
        </w:trPr>
        <w:tc>
          <w:tcPr>
            <w:tcW w:w="839" w:type="dxa"/>
            <w:tcMar>
              <w:top w:w="29" w:type="dxa"/>
              <w:left w:w="115" w:type="dxa"/>
              <w:bottom w:w="29" w:type="dxa"/>
              <w:right w:w="115" w:type="dxa"/>
            </w:tcMar>
          </w:tcPr>
          <w:p w14:paraId="11F21F0E" w14:textId="1E6F4125" w:rsidR="009A3053" w:rsidRPr="00F01380" w:rsidRDefault="00A86792" w:rsidP="005B25EF">
            <w:pPr>
              <w:spacing w:after="0" w:line="240" w:lineRule="auto"/>
              <w:rPr>
                <w:rFonts w:ascii="Times New Roman" w:hAnsi="Times New Roman"/>
                <w:b/>
              </w:rPr>
            </w:pPr>
            <w:r w:rsidRPr="00F01380">
              <w:rPr>
                <w:rFonts w:ascii="Times New Roman" w:hAnsi="Times New Roman"/>
                <w:b/>
              </w:rPr>
              <w:t>01-08</w:t>
            </w:r>
          </w:p>
        </w:tc>
        <w:tc>
          <w:tcPr>
            <w:tcW w:w="5562" w:type="dxa"/>
            <w:tcMar>
              <w:top w:w="29" w:type="dxa"/>
              <w:left w:w="115" w:type="dxa"/>
              <w:bottom w:w="29" w:type="dxa"/>
              <w:right w:w="115" w:type="dxa"/>
            </w:tcMar>
          </w:tcPr>
          <w:p w14:paraId="109E1B67" w14:textId="76F92643" w:rsidR="009A3053" w:rsidRPr="005B25EF" w:rsidRDefault="005B25EF" w:rsidP="005B25EF">
            <w:pPr>
              <w:pStyle w:val="HTMLPreformatted"/>
              <w:rPr>
                <w:rFonts w:ascii="Times New Roman" w:hAnsi="Times New Roman" w:cs="Times New Roman"/>
                <w:sz w:val="22"/>
                <w:szCs w:val="22"/>
              </w:rPr>
            </w:pPr>
            <w:r w:rsidRPr="005B25EF">
              <w:rPr>
                <w:rFonts w:ascii="Times New Roman" w:hAnsi="Times New Roman"/>
                <w:sz w:val="22"/>
                <w:szCs w:val="22"/>
              </w:rPr>
              <w:t>Vyriausybė pritarė Viešųjų pirkimų įstatymo pakeitimams, kuriais siekiama paprastinti ir spartinti procedūras, mažinti biurokratiją bei skatinti konkurenciją. Atsisakius nacionalinės pirkimų ribos ir padidinus supaprastintų pirkimų vertes, maždaug pusę konkursų bus galima vykdyti greičiau ir paprasčiau. Įstatymo pakeitimai turėtų įsigalioti 2026 m. rugsėjo 1 d.</w:t>
            </w:r>
          </w:p>
        </w:tc>
        <w:tc>
          <w:tcPr>
            <w:tcW w:w="3133" w:type="dxa"/>
            <w:tcMar>
              <w:top w:w="29" w:type="dxa"/>
              <w:left w:w="115" w:type="dxa"/>
              <w:bottom w:w="29" w:type="dxa"/>
              <w:right w:w="115" w:type="dxa"/>
            </w:tcMar>
          </w:tcPr>
          <w:p w14:paraId="1C8E048E" w14:textId="254FBD96" w:rsidR="009A3053" w:rsidRPr="00F01380" w:rsidRDefault="00A86792" w:rsidP="005B25EF">
            <w:pPr>
              <w:spacing w:after="0" w:line="240" w:lineRule="auto"/>
              <w:rPr>
                <w:rStyle w:val="Hyperlink"/>
                <w:rFonts w:ascii="Times New Roman" w:hAnsi="Times New Roman"/>
              </w:rPr>
            </w:pPr>
            <w:hyperlink r:id="rId10" w:history="1">
              <w:r w:rsidRPr="00F01380">
                <w:rPr>
                  <w:rStyle w:val="Hyperlink"/>
                  <w:rFonts w:ascii="Times New Roman" w:hAnsi="Times New Roman"/>
                </w:rPr>
                <w:t>Valstybė supaprasti</w:t>
              </w:r>
              <w:r w:rsidRPr="00F01380">
                <w:rPr>
                  <w:rStyle w:val="Hyperlink"/>
                  <w:rFonts w:ascii="Times New Roman" w:hAnsi="Times New Roman"/>
                </w:rPr>
                <w:t>n</w:t>
              </w:r>
              <w:r w:rsidRPr="00F01380">
                <w:rPr>
                  <w:rStyle w:val="Hyperlink"/>
                  <w:rFonts w:ascii="Times New Roman" w:hAnsi="Times New Roman"/>
                </w:rPr>
                <w:t>s viešųjų pirkimų taisykles</w:t>
              </w:r>
            </w:hyperlink>
          </w:p>
        </w:tc>
        <w:tc>
          <w:tcPr>
            <w:tcW w:w="562" w:type="dxa"/>
            <w:tcMar>
              <w:top w:w="29" w:type="dxa"/>
              <w:left w:w="115" w:type="dxa"/>
              <w:bottom w:w="29" w:type="dxa"/>
              <w:right w:w="115" w:type="dxa"/>
            </w:tcMar>
          </w:tcPr>
          <w:p w14:paraId="0F516FAA" w14:textId="77777777" w:rsidR="009A3053" w:rsidRPr="00F01380" w:rsidRDefault="009A3053" w:rsidP="005B25EF">
            <w:pPr>
              <w:spacing w:after="0" w:line="240" w:lineRule="auto"/>
              <w:rPr>
                <w:rFonts w:ascii="Times New Roman" w:hAnsi="Times New Roman"/>
              </w:rPr>
            </w:pPr>
          </w:p>
        </w:tc>
      </w:tr>
      <w:tr w:rsidR="009A3053" w:rsidRPr="00F01380" w14:paraId="20F9E20C" w14:textId="77777777" w:rsidTr="005B25EF">
        <w:trPr>
          <w:trHeight w:val="234"/>
        </w:trPr>
        <w:tc>
          <w:tcPr>
            <w:tcW w:w="839" w:type="dxa"/>
            <w:tcMar>
              <w:top w:w="29" w:type="dxa"/>
              <w:left w:w="115" w:type="dxa"/>
              <w:bottom w:w="29" w:type="dxa"/>
              <w:right w:w="115" w:type="dxa"/>
            </w:tcMar>
          </w:tcPr>
          <w:p w14:paraId="1AE6DF90" w14:textId="692400F2" w:rsidR="009A3053" w:rsidRPr="00F01380" w:rsidRDefault="0003620B" w:rsidP="005B25EF">
            <w:pPr>
              <w:spacing w:after="0" w:line="240" w:lineRule="auto"/>
              <w:rPr>
                <w:rFonts w:ascii="Times New Roman" w:hAnsi="Times New Roman"/>
                <w:b/>
              </w:rPr>
            </w:pPr>
            <w:r w:rsidRPr="00F01380">
              <w:rPr>
                <w:rFonts w:ascii="Times New Roman" w:hAnsi="Times New Roman"/>
                <w:b/>
              </w:rPr>
              <w:t>01-09</w:t>
            </w:r>
          </w:p>
        </w:tc>
        <w:tc>
          <w:tcPr>
            <w:tcW w:w="5562" w:type="dxa"/>
            <w:tcMar>
              <w:top w:w="29" w:type="dxa"/>
              <w:left w:w="115" w:type="dxa"/>
              <w:bottom w:w="29" w:type="dxa"/>
              <w:right w:w="115" w:type="dxa"/>
            </w:tcMar>
          </w:tcPr>
          <w:p w14:paraId="261B6889" w14:textId="0000D6D6" w:rsidR="009A3053" w:rsidRPr="005B25EF" w:rsidRDefault="005B25EF" w:rsidP="005B25EF">
            <w:pPr>
              <w:pStyle w:val="HTMLPreformatted"/>
              <w:rPr>
                <w:rFonts w:ascii="Times New Roman" w:hAnsi="Times New Roman" w:cs="Times New Roman"/>
                <w:sz w:val="22"/>
                <w:szCs w:val="22"/>
              </w:rPr>
            </w:pPr>
            <w:r w:rsidRPr="005B25EF">
              <w:rPr>
                <w:rFonts w:ascii="Times New Roman" w:hAnsi="Times New Roman"/>
                <w:sz w:val="22"/>
                <w:szCs w:val="22"/>
              </w:rPr>
              <w:t>2026 m. Estijoje minimalus mėnesinis atlyginimas sieks 956 eurus – 70 eurų daugiau nei pernai, nors darbdaviai siūlė 939 eurus. Profesinės sąjungos su pasiūlymu sutiko, nors tikėjosi 991 euro, o ateityje siekiama, kad iki 2030 m. minimali alga sudarytų 50 proc. vidutinio darbo užmokesčio.</w:t>
            </w:r>
          </w:p>
        </w:tc>
        <w:tc>
          <w:tcPr>
            <w:tcW w:w="3133" w:type="dxa"/>
            <w:tcMar>
              <w:top w:w="29" w:type="dxa"/>
              <w:left w:w="115" w:type="dxa"/>
              <w:bottom w:w="29" w:type="dxa"/>
              <w:right w:w="115" w:type="dxa"/>
            </w:tcMar>
          </w:tcPr>
          <w:p w14:paraId="048625B7" w14:textId="7F28E859" w:rsidR="009A3053" w:rsidRPr="00F01380" w:rsidRDefault="0003620B" w:rsidP="005B25EF">
            <w:pPr>
              <w:spacing w:after="0" w:line="240" w:lineRule="auto"/>
              <w:rPr>
                <w:rStyle w:val="Hyperlink"/>
                <w:rFonts w:ascii="Times New Roman" w:hAnsi="Times New Roman"/>
              </w:rPr>
            </w:pPr>
            <w:hyperlink r:id="rId11" w:history="1">
              <w:r w:rsidRPr="00F01380">
                <w:rPr>
                  <w:rStyle w:val="Hyperlink"/>
                  <w:rFonts w:ascii="Times New Roman" w:hAnsi="Times New Roman"/>
                </w:rPr>
                <w:t>Profesinės sąjungos ir darbdaviai nesusitarė dėl minimalaus darbo užmokesčio</w:t>
              </w:r>
            </w:hyperlink>
          </w:p>
        </w:tc>
        <w:tc>
          <w:tcPr>
            <w:tcW w:w="562" w:type="dxa"/>
            <w:tcMar>
              <w:top w:w="29" w:type="dxa"/>
              <w:left w:w="115" w:type="dxa"/>
              <w:bottom w:w="29" w:type="dxa"/>
              <w:right w:w="115" w:type="dxa"/>
            </w:tcMar>
          </w:tcPr>
          <w:p w14:paraId="29619E12" w14:textId="77777777" w:rsidR="009A3053" w:rsidRPr="00F01380" w:rsidRDefault="009A3053" w:rsidP="005B25EF">
            <w:pPr>
              <w:spacing w:after="0" w:line="240" w:lineRule="auto"/>
              <w:rPr>
                <w:rFonts w:ascii="Times New Roman" w:hAnsi="Times New Roman"/>
              </w:rPr>
            </w:pPr>
          </w:p>
        </w:tc>
      </w:tr>
      <w:tr w:rsidR="009A3053" w:rsidRPr="00F01380" w14:paraId="2A999B34" w14:textId="77777777" w:rsidTr="005B25EF">
        <w:trPr>
          <w:trHeight w:val="234"/>
        </w:trPr>
        <w:tc>
          <w:tcPr>
            <w:tcW w:w="839" w:type="dxa"/>
            <w:tcMar>
              <w:top w:w="29" w:type="dxa"/>
              <w:left w:w="115" w:type="dxa"/>
              <w:bottom w:w="29" w:type="dxa"/>
              <w:right w:w="115" w:type="dxa"/>
            </w:tcMar>
          </w:tcPr>
          <w:p w14:paraId="2D61A11B" w14:textId="22406AEE" w:rsidR="009A3053" w:rsidRPr="00F01380" w:rsidRDefault="00604BA6" w:rsidP="005B25EF">
            <w:pPr>
              <w:spacing w:after="0" w:line="240" w:lineRule="auto"/>
              <w:rPr>
                <w:rFonts w:ascii="Times New Roman" w:hAnsi="Times New Roman"/>
                <w:b/>
              </w:rPr>
            </w:pPr>
            <w:r w:rsidRPr="00F01380">
              <w:rPr>
                <w:rFonts w:ascii="Times New Roman" w:hAnsi="Times New Roman"/>
                <w:b/>
              </w:rPr>
              <w:t>01-14</w:t>
            </w:r>
          </w:p>
        </w:tc>
        <w:tc>
          <w:tcPr>
            <w:tcW w:w="5562" w:type="dxa"/>
            <w:tcMar>
              <w:top w:w="29" w:type="dxa"/>
              <w:left w:w="115" w:type="dxa"/>
              <w:bottom w:w="29" w:type="dxa"/>
              <w:right w:w="115" w:type="dxa"/>
            </w:tcMar>
          </w:tcPr>
          <w:p w14:paraId="156E4BDF" w14:textId="55CB616C" w:rsidR="009A3053" w:rsidRPr="00F01380" w:rsidRDefault="00604BA6" w:rsidP="005B25EF">
            <w:pPr>
              <w:spacing w:after="0" w:line="240" w:lineRule="auto"/>
              <w:rPr>
                <w:rFonts w:ascii="Times New Roman" w:hAnsi="Times New Roman"/>
              </w:rPr>
            </w:pPr>
            <w:proofErr w:type="spellStart"/>
            <w:r w:rsidRPr="00F01380">
              <w:rPr>
                <w:rFonts w:ascii="Times New Roman" w:hAnsi="Times New Roman"/>
              </w:rPr>
              <w:t>Pärnu</w:t>
            </w:r>
            <w:proofErr w:type="spellEnd"/>
            <w:r w:rsidRPr="00F01380">
              <w:rPr>
                <w:rFonts w:ascii="Times New Roman" w:hAnsi="Times New Roman"/>
              </w:rPr>
              <w:t xml:space="preserve"> miestas įmonėms siūlo sklypus verslo ir gamybos veiklai </w:t>
            </w:r>
            <w:proofErr w:type="spellStart"/>
            <w:r w:rsidRPr="00F01380">
              <w:rPr>
                <w:rFonts w:ascii="Times New Roman" w:hAnsi="Times New Roman"/>
              </w:rPr>
              <w:t>Hiiu</w:t>
            </w:r>
            <w:proofErr w:type="spellEnd"/>
            <w:r w:rsidRPr="00F01380">
              <w:rPr>
                <w:rFonts w:ascii="Times New Roman" w:hAnsi="Times New Roman"/>
              </w:rPr>
              <w:t xml:space="preserve"> pramoniniame kaime, kuris yra </w:t>
            </w:r>
            <w:proofErr w:type="spellStart"/>
            <w:r w:rsidRPr="00F01380">
              <w:rPr>
                <w:rFonts w:ascii="Times New Roman" w:hAnsi="Times New Roman"/>
              </w:rPr>
              <w:t>Pärnu-Lihula</w:t>
            </w:r>
            <w:proofErr w:type="spellEnd"/>
            <w:r w:rsidRPr="00F01380">
              <w:rPr>
                <w:rFonts w:ascii="Times New Roman" w:hAnsi="Times New Roman"/>
              </w:rPr>
              <w:t xml:space="preserve"> greitkelio verslo zonoje, </w:t>
            </w:r>
            <w:proofErr w:type="spellStart"/>
            <w:r w:rsidRPr="00F01380">
              <w:rPr>
                <w:rFonts w:ascii="Times New Roman" w:hAnsi="Times New Roman"/>
              </w:rPr>
              <w:t>Papsaare</w:t>
            </w:r>
            <w:proofErr w:type="spellEnd"/>
            <w:r w:rsidRPr="00F01380">
              <w:rPr>
                <w:rFonts w:ascii="Times New Roman" w:hAnsi="Times New Roman"/>
              </w:rPr>
              <w:t xml:space="preserve"> kaime netoli </w:t>
            </w:r>
            <w:proofErr w:type="spellStart"/>
            <w:r w:rsidRPr="00F01380">
              <w:rPr>
                <w:rFonts w:ascii="Times New Roman" w:hAnsi="Times New Roman"/>
              </w:rPr>
              <w:t>Pärnu</w:t>
            </w:r>
            <w:proofErr w:type="spellEnd"/>
            <w:r w:rsidRPr="00F01380">
              <w:rPr>
                <w:rFonts w:ascii="Times New Roman" w:hAnsi="Times New Roman"/>
              </w:rPr>
              <w:t>.</w:t>
            </w:r>
          </w:p>
        </w:tc>
        <w:tc>
          <w:tcPr>
            <w:tcW w:w="3133" w:type="dxa"/>
            <w:tcMar>
              <w:top w:w="29" w:type="dxa"/>
              <w:left w:w="115" w:type="dxa"/>
              <w:bottom w:w="29" w:type="dxa"/>
              <w:right w:w="115" w:type="dxa"/>
            </w:tcMar>
          </w:tcPr>
          <w:p w14:paraId="4361734B" w14:textId="5F669BC3" w:rsidR="009A3053" w:rsidRPr="00F01380" w:rsidRDefault="00604BA6" w:rsidP="005B25EF">
            <w:pPr>
              <w:spacing w:after="0" w:line="240" w:lineRule="auto"/>
              <w:rPr>
                <w:rStyle w:val="Hyperlink"/>
                <w:rFonts w:ascii="Times New Roman" w:hAnsi="Times New Roman"/>
              </w:rPr>
            </w:pPr>
            <w:hyperlink r:id="rId12" w:history="1">
              <w:proofErr w:type="spellStart"/>
              <w:r w:rsidRPr="00F01380">
                <w:rPr>
                  <w:rStyle w:val="Hyperlink"/>
                  <w:rFonts w:ascii="Times New Roman" w:hAnsi="Times New Roman"/>
                </w:rPr>
                <w:t>Pärnu</w:t>
              </w:r>
              <w:proofErr w:type="spellEnd"/>
              <w:r w:rsidRPr="00F01380">
                <w:rPr>
                  <w:rStyle w:val="Hyperlink"/>
                  <w:rFonts w:ascii="Times New Roman" w:hAnsi="Times New Roman"/>
                </w:rPr>
                <w:t xml:space="preserve"> verslininkams siūlo sklypus pramoniniame kaime</w:t>
              </w:r>
            </w:hyperlink>
          </w:p>
        </w:tc>
        <w:tc>
          <w:tcPr>
            <w:tcW w:w="562" w:type="dxa"/>
            <w:tcMar>
              <w:top w:w="29" w:type="dxa"/>
              <w:left w:w="115" w:type="dxa"/>
              <w:bottom w:w="29" w:type="dxa"/>
              <w:right w:w="115" w:type="dxa"/>
            </w:tcMar>
          </w:tcPr>
          <w:p w14:paraId="0C90D074" w14:textId="77777777" w:rsidR="009A3053" w:rsidRPr="00F01380" w:rsidRDefault="009A3053" w:rsidP="005B25EF">
            <w:pPr>
              <w:spacing w:after="0" w:line="240" w:lineRule="auto"/>
              <w:rPr>
                <w:rFonts w:ascii="Times New Roman" w:hAnsi="Times New Roman"/>
              </w:rPr>
            </w:pPr>
          </w:p>
        </w:tc>
      </w:tr>
      <w:tr w:rsidR="009A3053" w:rsidRPr="00F01380" w14:paraId="2DC52018" w14:textId="77777777" w:rsidTr="005B25EF">
        <w:trPr>
          <w:trHeight w:val="234"/>
        </w:trPr>
        <w:tc>
          <w:tcPr>
            <w:tcW w:w="839" w:type="dxa"/>
            <w:tcMar>
              <w:top w:w="29" w:type="dxa"/>
              <w:left w:w="115" w:type="dxa"/>
              <w:bottom w:w="29" w:type="dxa"/>
              <w:right w:w="115" w:type="dxa"/>
            </w:tcMar>
          </w:tcPr>
          <w:p w14:paraId="5DD2401A" w14:textId="333F3B3B" w:rsidR="009A3053" w:rsidRPr="00F01380" w:rsidRDefault="00F01380" w:rsidP="005B25EF">
            <w:pPr>
              <w:spacing w:after="0" w:line="240" w:lineRule="auto"/>
              <w:rPr>
                <w:rFonts w:ascii="Times New Roman" w:hAnsi="Times New Roman"/>
                <w:b/>
              </w:rPr>
            </w:pPr>
            <w:r w:rsidRPr="00F01380">
              <w:rPr>
                <w:rFonts w:ascii="Times New Roman" w:hAnsi="Times New Roman"/>
                <w:b/>
              </w:rPr>
              <w:t>01-28</w:t>
            </w:r>
          </w:p>
        </w:tc>
        <w:tc>
          <w:tcPr>
            <w:tcW w:w="5562" w:type="dxa"/>
            <w:tcMar>
              <w:top w:w="29" w:type="dxa"/>
              <w:left w:w="115" w:type="dxa"/>
              <w:bottom w:w="29" w:type="dxa"/>
              <w:right w:w="115" w:type="dxa"/>
            </w:tcMar>
          </w:tcPr>
          <w:p w14:paraId="65F1FAB7" w14:textId="42C334BF" w:rsidR="009A3053" w:rsidRPr="00F01380" w:rsidRDefault="00F01380" w:rsidP="005B25EF">
            <w:pPr>
              <w:pStyle w:val="HTMLPreformatted"/>
              <w:rPr>
                <w:rFonts w:ascii="Times New Roman" w:hAnsi="Times New Roman" w:cs="Times New Roman"/>
                <w:sz w:val="22"/>
                <w:szCs w:val="22"/>
              </w:rPr>
            </w:pPr>
            <w:r w:rsidRPr="00F01380">
              <w:rPr>
                <w:rFonts w:ascii="Times New Roman" w:hAnsi="Times New Roman" w:cs="Times New Roman"/>
                <w:sz w:val="22"/>
                <w:szCs w:val="22"/>
              </w:rPr>
              <w:t xml:space="preserve">Talino uoste planuojamas naujas A terminalas su požeminiu parkavimu ir aplinkos infrastruktūra, kurio statybos gali prasidėti jau šiemet, o visas uosto plėtros projektas </w:t>
            </w:r>
            <w:proofErr w:type="spellStart"/>
            <w:r w:rsidRPr="00F01380">
              <w:rPr>
                <w:rFonts w:ascii="Times New Roman" w:hAnsi="Times New Roman" w:cs="Times New Roman"/>
                <w:sz w:val="22"/>
                <w:szCs w:val="22"/>
              </w:rPr>
              <w:t>Reidi</w:t>
            </w:r>
            <w:proofErr w:type="spellEnd"/>
            <w:r w:rsidRPr="00F01380">
              <w:rPr>
                <w:rFonts w:ascii="Times New Roman" w:hAnsi="Times New Roman" w:cs="Times New Roman"/>
                <w:sz w:val="22"/>
                <w:szCs w:val="22"/>
              </w:rPr>
              <w:t xml:space="preserve"> gatvėje gali užtrukti dešimtmečius. Planuojama, kad naujas terminalas ir urbanistinė aplinka pagerins viešąsias erdves, susies pakrantę su miestu ir pritrauks plėtros investuotojus.</w:t>
            </w:r>
          </w:p>
        </w:tc>
        <w:tc>
          <w:tcPr>
            <w:tcW w:w="3133" w:type="dxa"/>
            <w:tcMar>
              <w:top w:w="29" w:type="dxa"/>
              <w:left w:w="115" w:type="dxa"/>
              <w:bottom w:w="29" w:type="dxa"/>
              <w:right w:w="115" w:type="dxa"/>
            </w:tcMar>
          </w:tcPr>
          <w:p w14:paraId="0F2C2416" w14:textId="7E72645F" w:rsidR="009A3053" w:rsidRPr="00F01380" w:rsidRDefault="00F01380" w:rsidP="005B25EF">
            <w:pPr>
              <w:spacing w:after="0" w:line="240" w:lineRule="auto"/>
              <w:rPr>
                <w:rStyle w:val="Hyperlink"/>
                <w:rFonts w:ascii="Times New Roman" w:hAnsi="Times New Roman"/>
              </w:rPr>
            </w:pPr>
            <w:hyperlink r:id="rId13" w:history="1">
              <w:r w:rsidRPr="00953D95">
                <w:rPr>
                  <w:rStyle w:val="Hyperlink"/>
                  <w:rFonts w:ascii="Times New Roman" w:hAnsi="Times New Roman"/>
                </w:rPr>
                <w:t>Talino uostas planuo</w:t>
              </w:r>
              <w:r w:rsidRPr="00953D95">
                <w:rPr>
                  <w:rStyle w:val="Hyperlink"/>
                  <w:rFonts w:ascii="Times New Roman" w:hAnsi="Times New Roman"/>
                </w:rPr>
                <w:t>j</w:t>
              </w:r>
              <w:r w:rsidRPr="00953D95">
                <w:rPr>
                  <w:rStyle w:val="Hyperlink"/>
                  <w:rFonts w:ascii="Times New Roman" w:hAnsi="Times New Roman"/>
                </w:rPr>
                <w:t>a užbaigti naujojo A terminalo statybą per kelerius metus</w:t>
              </w:r>
            </w:hyperlink>
          </w:p>
        </w:tc>
        <w:tc>
          <w:tcPr>
            <w:tcW w:w="562" w:type="dxa"/>
            <w:tcMar>
              <w:top w:w="29" w:type="dxa"/>
              <w:left w:w="115" w:type="dxa"/>
              <w:bottom w:w="29" w:type="dxa"/>
              <w:right w:w="115" w:type="dxa"/>
            </w:tcMar>
          </w:tcPr>
          <w:p w14:paraId="2B711F29" w14:textId="77777777" w:rsidR="009A3053" w:rsidRPr="00F01380" w:rsidRDefault="009A3053" w:rsidP="005B25EF">
            <w:pPr>
              <w:spacing w:after="0" w:line="240" w:lineRule="auto"/>
              <w:rPr>
                <w:rFonts w:ascii="Times New Roman" w:hAnsi="Times New Roman"/>
              </w:rPr>
            </w:pPr>
          </w:p>
        </w:tc>
      </w:tr>
      <w:tr w:rsidR="00E22139" w:rsidRPr="00F01380" w14:paraId="3B3F9143" w14:textId="77777777" w:rsidTr="009A3053">
        <w:trPr>
          <w:trHeight w:val="234"/>
        </w:trPr>
        <w:tc>
          <w:tcPr>
            <w:tcW w:w="10096" w:type="dxa"/>
            <w:gridSpan w:val="4"/>
            <w:tcMar>
              <w:top w:w="29" w:type="dxa"/>
              <w:left w:w="115" w:type="dxa"/>
              <w:bottom w:w="29" w:type="dxa"/>
              <w:right w:w="115" w:type="dxa"/>
            </w:tcMar>
          </w:tcPr>
          <w:p w14:paraId="5DEBD462" w14:textId="77777777" w:rsidR="00E22139" w:rsidRPr="00F01380" w:rsidRDefault="00E22139" w:rsidP="005B25EF">
            <w:pPr>
              <w:spacing w:after="0" w:line="240" w:lineRule="auto"/>
              <w:rPr>
                <w:rFonts w:ascii="Times New Roman" w:hAnsi="Times New Roman"/>
                <w:b/>
              </w:rPr>
            </w:pPr>
            <w:r w:rsidRPr="00F01380">
              <w:rPr>
                <w:rFonts w:ascii="Times New Roman" w:hAnsi="Times New Roman"/>
                <w:b/>
              </w:rPr>
              <w:t>Lietuvos turizmo sektoriui aktuali informacija</w:t>
            </w:r>
          </w:p>
        </w:tc>
      </w:tr>
      <w:tr w:rsidR="009A3053" w:rsidRPr="00F01380" w14:paraId="440ED93B" w14:textId="77777777" w:rsidTr="005B25EF">
        <w:trPr>
          <w:trHeight w:val="216"/>
        </w:trPr>
        <w:tc>
          <w:tcPr>
            <w:tcW w:w="839" w:type="dxa"/>
            <w:tcMar>
              <w:top w:w="29" w:type="dxa"/>
              <w:left w:w="115" w:type="dxa"/>
              <w:bottom w:w="29" w:type="dxa"/>
              <w:right w:w="115" w:type="dxa"/>
            </w:tcMar>
          </w:tcPr>
          <w:p w14:paraId="45178E7B" w14:textId="57B1EF86" w:rsidR="009A3053" w:rsidRPr="00F01380" w:rsidRDefault="00320356" w:rsidP="005B25EF">
            <w:pPr>
              <w:spacing w:after="0" w:line="240" w:lineRule="auto"/>
              <w:rPr>
                <w:rFonts w:ascii="Times New Roman" w:hAnsi="Times New Roman"/>
                <w:b/>
                <w:bCs/>
              </w:rPr>
            </w:pPr>
            <w:r w:rsidRPr="00F01380">
              <w:rPr>
                <w:rFonts w:ascii="Times New Roman" w:hAnsi="Times New Roman"/>
                <w:b/>
                <w:bCs/>
              </w:rPr>
              <w:t>01-05</w:t>
            </w:r>
          </w:p>
        </w:tc>
        <w:tc>
          <w:tcPr>
            <w:tcW w:w="5562" w:type="dxa"/>
            <w:tcMar>
              <w:top w:w="29" w:type="dxa"/>
              <w:left w:w="115" w:type="dxa"/>
              <w:bottom w:w="29" w:type="dxa"/>
              <w:right w:w="115" w:type="dxa"/>
            </w:tcMar>
          </w:tcPr>
          <w:p w14:paraId="33C1CEA4" w14:textId="1BE848BD" w:rsidR="009A3053" w:rsidRPr="00F01380" w:rsidRDefault="00320356" w:rsidP="005B2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01380">
              <w:rPr>
                <w:rFonts w:ascii="Times New Roman" w:hAnsi="Times New Roman"/>
              </w:rPr>
              <w:t>Iškilmingai atidaryta Talino–Tartu–Rygos traukinių linija, nuo sausio 12 d. prasidėjo reguliarios kelionės. Naujos linijos stiprina Estijos, Latvijos ir Lietuvos susisiekimą, skatina turizmą ir ekonomiką regione.</w:t>
            </w:r>
          </w:p>
        </w:tc>
        <w:tc>
          <w:tcPr>
            <w:tcW w:w="3133" w:type="dxa"/>
            <w:tcMar>
              <w:top w:w="29" w:type="dxa"/>
              <w:left w:w="115" w:type="dxa"/>
              <w:bottom w:w="29" w:type="dxa"/>
              <w:right w:w="115" w:type="dxa"/>
            </w:tcMar>
          </w:tcPr>
          <w:p w14:paraId="2D2127C5" w14:textId="05819D3B" w:rsidR="009A3053" w:rsidRPr="00F01380" w:rsidRDefault="00320356" w:rsidP="005B25EF">
            <w:pPr>
              <w:spacing w:after="0" w:line="240" w:lineRule="auto"/>
              <w:rPr>
                <w:rStyle w:val="Hyperlink"/>
                <w:rFonts w:ascii="Times New Roman" w:hAnsi="Times New Roman"/>
              </w:rPr>
            </w:pPr>
            <w:hyperlink r:id="rId14" w:history="1">
              <w:r w:rsidRPr="00F01380">
                <w:rPr>
                  <w:rStyle w:val="Hyperlink"/>
                  <w:rFonts w:ascii="Times New Roman" w:hAnsi="Times New Roman"/>
                </w:rPr>
                <w:t>Tartu–Ryga geležinkelio linija atliko savo pirmąjį reisą</w:t>
              </w:r>
            </w:hyperlink>
          </w:p>
        </w:tc>
        <w:tc>
          <w:tcPr>
            <w:tcW w:w="562" w:type="dxa"/>
            <w:tcMar>
              <w:top w:w="29" w:type="dxa"/>
              <w:left w:w="115" w:type="dxa"/>
              <w:bottom w:w="29" w:type="dxa"/>
              <w:right w:w="115" w:type="dxa"/>
            </w:tcMar>
          </w:tcPr>
          <w:p w14:paraId="6BFF8143" w14:textId="77777777" w:rsidR="009A3053" w:rsidRPr="00F01380" w:rsidRDefault="009A3053" w:rsidP="005B25EF">
            <w:pPr>
              <w:spacing w:after="0" w:line="240" w:lineRule="auto"/>
              <w:rPr>
                <w:rFonts w:ascii="Times New Roman" w:hAnsi="Times New Roman"/>
              </w:rPr>
            </w:pPr>
          </w:p>
        </w:tc>
      </w:tr>
      <w:tr w:rsidR="009A3053" w:rsidRPr="00F01380" w14:paraId="7863596D" w14:textId="77777777" w:rsidTr="005B25EF">
        <w:trPr>
          <w:trHeight w:val="216"/>
        </w:trPr>
        <w:tc>
          <w:tcPr>
            <w:tcW w:w="839" w:type="dxa"/>
            <w:tcMar>
              <w:top w:w="29" w:type="dxa"/>
              <w:left w:w="115" w:type="dxa"/>
              <w:bottom w:w="29" w:type="dxa"/>
              <w:right w:w="115" w:type="dxa"/>
            </w:tcMar>
          </w:tcPr>
          <w:p w14:paraId="08B089DF" w14:textId="434FB344" w:rsidR="009A3053" w:rsidRPr="00F01380" w:rsidRDefault="00320356" w:rsidP="005B25EF">
            <w:pPr>
              <w:spacing w:after="0" w:line="240" w:lineRule="auto"/>
              <w:rPr>
                <w:rFonts w:ascii="Times New Roman" w:hAnsi="Times New Roman"/>
                <w:b/>
                <w:bCs/>
              </w:rPr>
            </w:pPr>
            <w:r w:rsidRPr="00F01380">
              <w:rPr>
                <w:rFonts w:ascii="Times New Roman" w:hAnsi="Times New Roman"/>
                <w:b/>
                <w:bCs/>
              </w:rPr>
              <w:t>01-05</w:t>
            </w:r>
          </w:p>
        </w:tc>
        <w:tc>
          <w:tcPr>
            <w:tcW w:w="5562" w:type="dxa"/>
            <w:tcMar>
              <w:top w:w="29" w:type="dxa"/>
              <w:left w:w="115" w:type="dxa"/>
              <w:bottom w:w="29" w:type="dxa"/>
              <w:right w:w="115" w:type="dxa"/>
            </w:tcMar>
          </w:tcPr>
          <w:p w14:paraId="77A5F6E4" w14:textId="16E9BD20" w:rsidR="009A3053" w:rsidRPr="0001611D" w:rsidRDefault="0001611D" w:rsidP="0001611D">
            <w:pPr>
              <w:pStyle w:val="HTMLPreformatted"/>
              <w:rPr>
                <w:rFonts w:ascii="Times New Roman" w:hAnsi="Times New Roman" w:cs="Times New Roman"/>
                <w:sz w:val="22"/>
                <w:szCs w:val="22"/>
              </w:rPr>
            </w:pPr>
            <w:r w:rsidRPr="0001611D">
              <w:rPr>
                <w:rFonts w:ascii="Times New Roman" w:hAnsi="Times New Roman"/>
                <w:sz w:val="22"/>
                <w:szCs w:val="22"/>
              </w:rPr>
              <w:t>2025 m. Talino oro uoste aptarnauta 3 488 104 keleiviai, o bendras keleivių skaičius visuose Estijos oro uostuose pasiekė rekordinį 3 581 620. Prie šio augimo reikšmingai prisidėjo sparčiai didėję keleivių srautai Tartu oro uoste.</w:t>
            </w:r>
          </w:p>
        </w:tc>
        <w:tc>
          <w:tcPr>
            <w:tcW w:w="3133" w:type="dxa"/>
            <w:tcMar>
              <w:top w:w="29" w:type="dxa"/>
              <w:left w:w="115" w:type="dxa"/>
              <w:bottom w:w="29" w:type="dxa"/>
              <w:right w:w="115" w:type="dxa"/>
            </w:tcMar>
          </w:tcPr>
          <w:p w14:paraId="34FD8296" w14:textId="4BE41B0A" w:rsidR="009A3053" w:rsidRPr="00F01380" w:rsidRDefault="00320356" w:rsidP="005B25EF">
            <w:pPr>
              <w:spacing w:after="0" w:line="240" w:lineRule="auto"/>
              <w:rPr>
                <w:rStyle w:val="Hyperlink"/>
                <w:rFonts w:ascii="Times New Roman" w:hAnsi="Times New Roman"/>
              </w:rPr>
            </w:pPr>
            <w:hyperlink r:id="rId15" w:history="1">
              <w:r w:rsidRPr="00F01380">
                <w:rPr>
                  <w:rStyle w:val="Hyperlink"/>
                  <w:rFonts w:ascii="Times New Roman" w:hAnsi="Times New Roman"/>
                </w:rPr>
                <w:t>Praėjusiais metais Talino oro uostu pasinaudojo beveik 3,5 mln. keleivių</w:t>
              </w:r>
            </w:hyperlink>
          </w:p>
        </w:tc>
        <w:tc>
          <w:tcPr>
            <w:tcW w:w="562" w:type="dxa"/>
            <w:tcMar>
              <w:top w:w="29" w:type="dxa"/>
              <w:left w:w="115" w:type="dxa"/>
              <w:bottom w:w="29" w:type="dxa"/>
              <w:right w:w="115" w:type="dxa"/>
            </w:tcMar>
          </w:tcPr>
          <w:p w14:paraId="7C8794C6" w14:textId="77777777" w:rsidR="009A3053" w:rsidRPr="00F01380" w:rsidRDefault="009A3053" w:rsidP="005B25EF">
            <w:pPr>
              <w:spacing w:after="0" w:line="240" w:lineRule="auto"/>
              <w:rPr>
                <w:rFonts w:ascii="Times New Roman" w:hAnsi="Times New Roman"/>
              </w:rPr>
            </w:pPr>
          </w:p>
        </w:tc>
      </w:tr>
      <w:tr w:rsidR="009A3053" w:rsidRPr="00F01380" w14:paraId="0322DC1D" w14:textId="77777777" w:rsidTr="005B25EF">
        <w:trPr>
          <w:trHeight w:val="216"/>
        </w:trPr>
        <w:tc>
          <w:tcPr>
            <w:tcW w:w="839" w:type="dxa"/>
            <w:tcMar>
              <w:top w:w="29" w:type="dxa"/>
              <w:left w:w="115" w:type="dxa"/>
              <w:bottom w:w="29" w:type="dxa"/>
              <w:right w:w="115" w:type="dxa"/>
            </w:tcMar>
          </w:tcPr>
          <w:p w14:paraId="166AA136" w14:textId="0D37E679" w:rsidR="009A3053" w:rsidRPr="00F01380" w:rsidRDefault="00894027" w:rsidP="005B25EF">
            <w:pPr>
              <w:spacing w:after="0" w:line="240" w:lineRule="auto"/>
              <w:rPr>
                <w:rFonts w:ascii="Times New Roman" w:hAnsi="Times New Roman"/>
                <w:b/>
                <w:bCs/>
              </w:rPr>
            </w:pPr>
            <w:r w:rsidRPr="00F01380">
              <w:rPr>
                <w:rFonts w:ascii="Times New Roman" w:hAnsi="Times New Roman"/>
                <w:b/>
                <w:bCs/>
              </w:rPr>
              <w:t>01-09</w:t>
            </w:r>
          </w:p>
        </w:tc>
        <w:tc>
          <w:tcPr>
            <w:tcW w:w="5562" w:type="dxa"/>
            <w:tcMar>
              <w:top w:w="29" w:type="dxa"/>
              <w:left w:w="115" w:type="dxa"/>
              <w:bottom w:w="29" w:type="dxa"/>
              <w:right w:w="115" w:type="dxa"/>
            </w:tcMar>
          </w:tcPr>
          <w:p w14:paraId="13B75CC7" w14:textId="0A32A4DE" w:rsidR="009A3053" w:rsidRPr="0001611D" w:rsidRDefault="0001611D" w:rsidP="0001611D">
            <w:pPr>
              <w:pStyle w:val="HTMLPreformatted"/>
              <w:rPr>
                <w:rFonts w:ascii="Times New Roman" w:hAnsi="Times New Roman" w:cs="Times New Roman"/>
                <w:sz w:val="22"/>
                <w:szCs w:val="22"/>
              </w:rPr>
            </w:pPr>
            <w:r w:rsidRPr="0001611D">
              <w:rPr>
                <w:rFonts w:ascii="Times New Roman" w:hAnsi="Times New Roman"/>
                <w:sz w:val="22"/>
                <w:szCs w:val="22"/>
              </w:rPr>
              <w:t>2025 m. lapkritį Estijos apgyvendinimo įstaigose apsistojo beveik 255 tūkst. turistų, iš kurių apie pusę sudarė užsienio svečiai, daugiausia atvykę iš Suomijos ir Latvijos, o vidutinė nakvynės kaina siekė 48 eurus. Nors Taline užimtumas ir pajamos išliko geri, kituose regionuose viešbučių rezultatai buvo kuklesni nei pernai.</w:t>
            </w:r>
          </w:p>
        </w:tc>
        <w:tc>
          <w:tcPr>
            <w:tcW w:w="3133" w:type="dxa"/>
            <w:tcMar>
              <w:top w:w="29" w:type="dxa"/>
              <w:left w:w="115" w:type="dxa"/>
              <w:bottom w:w="29" w:type="dxa"/>
              <w:right w:w="115" w:type="dxa"/>
            </w:tcMar>
          </w:tcPr>
          <w:p w14:paraId="7C6EEEB1" w14:textId="08EE2CD2" w:rsidR="009A3053" w:rsidRPr="00F01380" w:rsidRDefault="00894027" w:rsidP="005B25EF">
            <w:pPr>
              <w:spacing w:after="0" w:line="240" w:lineRule="auto"/>
              <w:rPr>
                <w:rStyle w:val="Hyperlink"/>
                <w:rFonts w:ascii="Times New Roman" w:hAnsi="Times New Roman"/>
              </w:rPr>
            </w:pPr>
            <w:hyperlink r:id="rId16" w:history="1">
              <w:r w:rsidRPr="00F01380">
                <w:rPr>
                  <w:rStyle w:val="Hyperlink"/>
                  <w:rFonts w:ascii="Times New Roman" w:hAnsi="Times New Roman"/>
                </w:rPr>
                <w:t>Lapkričio mėnesį užsienio turistų skaičius padidėjo, tačiau vis dar yra mažesnis nei 2019 m.</w:t>
              </w:r>
            </w:hyperlink>
          </w:p>
        </w:tc>
        <w:tc>
          <w:tcPr>
            <w:tcW w:w="562" w:type="dxa"/>
            <w:tcMar>
              <w:top w:w="29" w:type="dxa"/>
              <w:left w:w="115" w:type="dxa"/>
              <w:bottom w:w="29" w:type="dxa"/>
              <w:right w:w="115" w:type="dxa"/>
            </w:tcMar>
          </w:tcPr>
          <w:p w14:paraId="46C8098A" w14:textId="77777777" w:rsidR="009A3053" w:rsidRPr="00F01380" w:rsidRDefault="009A3053" w:rsidP="005B25EF">
            <w:pPr>
              <w:spacing w:after="0" w:line="240" w:lineRule="auto"/>
              <w:rPr>
                <w:rFonts w:ascii="Times New Roman" w:hAnsi="Times New Roman"/>
              </w:rPr>
            </w:pPr>
          </w:p>
        </w:tc>
      </w:tr>
      <w:tr w:rsidR="009A3053" w:rsidRPr="00F01380" w14:paraId="3C7A5B0F" w14:textId="77777777" w:rsidTr="005B25EF">
        <w:trPr>
          <w:trHeight w:val="216"/>
        </w:trPr>
        <w:tc>
          <w:tcPr>
            <w:tcW w:w="839" w:type="dxa"/>
            <w:tcMar>
              <w:top w:w="29" w:type="dxa"/>
              <w:left w:w="115" w:type="dxa"/>
              <w:bottom w:w="29" w:type="dxa"/>
              <w:right w:w="115" w:type="dxa"/>
            </w:tcMar>
          </w:tcPr>
          <w:p w14:paraId="6B62E401" w14:textId="1E0C5F30" w:rsidR="009A3053" w:rsidRPr="00F01380" w:rsidRDefault="00953D95" w:rsidP="005B25EF">
            <w:pPr>
              <w:spacing w:after="0" w:line="240" w:lineRule="auto"/>
              <w:rPr>
                <w:rFonts w:ascii="Times New Roman" w:hAnsi="Times New Roman"/>
                <w:b/>
                <w:bCs/>
              </w:rPr>
            </w:pPr>
            <w:r w:rsidRPr="00F01380">
              <w:rPr>
                <w:rFonts w:ascii="Times New Roman" w:hAnsi="Times New Roman"/>
                <w:b/>
                <w:bCs/>
              </w:rPr>
              <w:t>01-19</w:t>
            </w:r>
          </w:p>
        </w:tc>
        <w:tc>
          <w:tcPr>
            <w:tcW w:w="5562" w:type="dxa"/>
            <w:tcMar>
              <w:top w:w="29" w:type="dxa"/>
              <w:left w:w="115" w:type="dxa"/>
              <w:bottom w:w="29" w:type="dxa"/>
              <w:right w:w="115" w:type="dxa"/>
            </w:tcMar>
          </w:tcPr>
          <w:p w14:paraId="4BD1DF4B" w14:textId="237AFB93" w:rsidR="009A3053" w:rsidRPr="0001611D" w:rsidRDefault="0001611D" w:rsidP="0001611D">
            <w:pPr>
              <w:pStyle w:val="HTMLPreformatted"/>
              <w:rPr>
                <w:rFonts w:ascii="Times New Roman" w:hAnsi="Times New Roman" w:cs="Times New Roman"/>
                <w:sz w:val="22"/>
                <w:szCs w:val="22"/>
              </w:rPr>
            </w:pPr>
            <w:r w:rsidRPr="0001611D">
              <w:rPr>
                <w:rFonts w:ascii="Times New Roman" w:hAnsi="Times New Roman"/>
                <w:sz w:val="22"/>
                <w:szCs w:val="22"/>
              </w:rPr>
              <w:t>Antrasis Talino „</w:t>
            </w:r>
            <w:proofErr w:type="spellStart"/>
            <w:r w:rsidRPr="0001611D">
              <w:rPr>
                <w:rFonts w:ascii="Times New Roman" w:hAnsi="Times New Roman"/>
                <w:sz w:val="22"/>
                <w:szCs w:val="22"/>
              </w:rPr>
              <w:t>Bun</w:t>
            </w:r>
            <w:proofErr w:type="spellEnd"/>
            <w:r w:rsidRPr="0001611D">
              <w:rPr>
                <w:rFonts w:ascii="Times New Roman" w:hAnsi="Times New Roman"/>
                <w:sz w:val="22"/>
                <w:szCs w:val="22"/>
              </w:rPr>
              <w:t xml:space="preserve"> </w:t>
            </w:r>
            <w:proofErr w:type="spellStart"/>
            <w:r w:rsidRPr="0001611D">
              <w:rPr>
                <w:rFonts w:ascii="Times New Roman" w:hAnsi="Times New Roman"/>
                <w:sz w:val="22"/>
                <w:szCs w:val="22"/>
              </w:rPr>
              <w:t>Fest</w:t>
            </w:r>
            <w:proofErr w:type="spellEnd"/>
            <w:r w:rsidRPr="0001611D">
              <w:rPr>
                <w:rFonts w:ascii="Times New Roman" w:hAnsi="Times New Roman"/>
                <w:sz w:val="22"/>
                <w:szCs w:val="22"/>
              </w:rPr>
              <w:t xml:space="preserve">“ vyksta nuo sausio 15 d. iki Užgavėnių (vasario 17 d.). Jo metu daugiau nei 40 kavinių ir kepyklų siūlo tradicines Užgavėnių bandeles – </w:t>
            </w:r>
            <w:proofErr w:type="spellStart"/>
            <w:r w:rsidRPr="0001611D">
              <w:rPr>
                <w:rFonts w:ascii="Times New Roman" w:hAnsi="Times New Roman"/>
                <w:i/>
                <w:iCs/>
                <w:sz w:val="22"/>
                <w:szCs w:val="22"/>
              </w:rPr>
              <w:t>vastlakuklid</w:t>
            </w:r>
            <w:proofErr w:type="spellEnd"/>
            <w:r w:rsidRPr="0001611D">
              <w:rPr>
                <w:rFonts w:ascii="Times New Roman" w:hAnsi="Times New Roman"/>
                <w:sz w:val="22"/>
                <w:szCs w:val="22"/>
              </w:rPr>
              <w:t>, kviesdamos miestiečius ir svečius mėgautis žiemos kavinių kultūra. Renginio tikslas – pritraukti daugiau lankytojų į miestą ir išryškinti Talino kulinarinį savitumą.</w:t>
            </w:r>
          </w:p>
        </w:tc>
        <w:tc>
          <w:tcPr>
            <w:tcW w:w="3133" w:type="dxa"/>
            <w:tcMar>
              <w:top w:w="29" w:type="dxa"/>
              <w:left w:w="115" w:type="dxa"/>
              <w:bottom w:w="29" w:type="dxa"/>
              <w:right w:w="115" w:type="dxa"/>
            </w:tcMar>
          </w:tcPr>
          <w:p w14:paraId="4D70246D" w14:textId="343A3421" w:rsidR="009A3053" w:rsidRPr="00F01380" w:rsidRDefault="00953D95" w:rsidP="005B25EF">
            <w:pPr>
              <w:spacing w:after="0" w:line="240" w:lineRule="auto"/>
              <w:rPr>
                <w:rStyle w:val="Hyperlink"/>
                <w:rFonts w:ascii="Times New Roman" w:hAnsi="Times New Roman"/>
              </w:rPr>
            </w:pPr>
            <w:hyperlink r:id="rId17" w:history="1">
              <w:r w:rsidRPr="00953D95">
                <w:rPr>
                  <w:rStyle w:val="Hyperlink"/>
                  <w:rFonts w:ascii="Times New Roman" w:hAnsi="Times New Roman"/>
                </w:rPr>
                <w:t>Talino bandelių šventė siekia pritraukti daugiau turistų į sostinės kavines šią žiemą</w:t>
              </w:r>
            </w:hyperlink>
          </w:p>
        </w:tc>
        <w:tc>
          <w:tcPr>
            <w:tcW w:w="562" w:type="dxa"/>
            <w:tcMar>
              <w:top w:w="29" w:type="dxa"/>
              <w:left w:w="115" w:type="dxa"/>
              <w:bottom w:w="29" w:type="dxa"/>
              <w:right w:w="115" w:type="dxa"/>
            </w:tcMar>
          </w:tcPr>
          <w:p w14:paraId="62323DD1" w14:textId="77777777" w:rsidR="009A3053" w:rsidRPr="00F01380" w:rsidRDefault="009A3053" w:rsidP="005B25EF">
            <w:pPr>
              <w:spacing w:after="0" w:line="240" w:lineRule="auto"/>
              <w:rPr>
                <w:rFonts w:ascii="Times New Roman" w:hAnsi="Times New Roman"/>
              </w:rPr>
            </w:pPr>
          </w:p>
        </w:tc>
      </w:tr>
      <w:tr w:rsidR="00E22139" w:rsidRPr="00F01380" w14:paraId="658BE3B7" w14:textId="77777777" w:rsidTr="009A3053">
        <w:trPr>
          <w:trHeight w:val="234"/>
        </w:trPr>
        <w:tc>
          <w:tcPr>
            <w:tcW w:w="10096" w:type="dxa"/>
            <w:gridSpan w:val="4"/>
            <w:tcMar>
              <w:top w:w="29" w:type="dxa"/>
              <w:left w:w="115" w:type="dxa"/>
              <w:bottom w:w="29" w:type="dxa"/>
              <w:right w:w="115" w:type="dxa"/>
            </w:tcMar>
          </w:tcPr>
          <w:p w14:paraId="0C4C48A7" w14:textId="063C15A8" w:rsidR="00E22139" w:rsidRPr="00F01380" w:rsidRDefault="00831660" w:rsidP="005B25EF">
            <w:pPr>
              <w:spacing w:after="0" w:line="240" w:lineRule="auto"/>
              <w:rPr>
                <w:rFonts w:ascii="Times New Roman" w:hAnsi="Times New Roman"/>
                <w:b/>
              </w:rPr>
            </w:pPr>
            <w:r w:rsidRPr="00F01380">
              <w:rPr>
                <w:rFonts w:ascii="Times New Roman" w:hAnsi="Times New Roman"/>
                <w:b/>
              </w:rPr>
              <w:t>Bendradarbiavimui mokslinių tyrimų, eksperimentinės plėtros ir inovacijų (MTEPI) srityse aktuali informacija</w:t>
            </w:r>
          </w:p>
        </w:tc>
      </w:tr>
      <w:tr w:rsidR="009A3053" w:rsidRPr="00F01380" w14:paraId="66B674C6" w14:textId="77777777" w:rsidTr="005B25EF">
        <w:trPr>
          <w:trHeight w:val="234"/>
        </w:trPr>
        <w:tc>
          <w:tcPr>
            <w:tcW w:w="839" w:type="dxa"/>
            <w:tcMar>
              <w:top w:w="29" w:type="dxa"/>
              <w:left w:w="115" w:type="dxa"/>
              <w:bottom w:w="29" w:type="dxa"/>
              <w:right w:w="115" w:type="dxa"/>
            </w:tcMar>
          </w:tcPr>
          <w:p w14:paraId="78B476D8" w14:textId="7DE0B279" w:rsidR="009A3053" w:rsidRPr="00F01380" w:rsidRDefault="00320356" w:rsidP="005B25EF">
            <w:pPr>
              <w:spacing w:after="0" w:line="240" w:lineRule="auto"/>
              <w:rPr>
                <w:rFonts w:ascii="Times New Roman" w:hAnsi="Times New Roman"/>
                <w:b/>
              </w:rPr>
            </w:pPr>
            <w:r w:rsidRPr="00F01380">
              <w:rPr>
                <w:rFonts w:ascii="Times New Roman" w:hAnsi="Times New Roman"/>
                <w:b/>
              </w:rPr>
              <w:t>01</w:t>
            </w:r>
            <w:r w:rsidR="00A30342" w:rsidRPr="00F01380">
              <w:rPr>
                <w:rFonts w:ascii="Times New Roman" w:hAnsi="Times New Roman"/>
                <w:b/>
              </w:rPr>
              <w:t>-22</w:t>
            </w:r>
          </w:p>
        </w:tc>
        <w:tc>
          <w:tcPr>
            <w:tcW w:w="5562" w:type="dxa"/>
            <w:tcMar>
              <w:top w:w="29" w:type="dxa"/>
              <w:left w:w="115" w:type="dxa"/>
              <w:bottom w:w="29" w:type="dxa"/>
              <w:right w:w="115" w:type="dxa"/>
            </w:tcMar>
          </w:tcPr>
          <w:p w14:paraId="3E40419E" w14:textId="63288F5D" w:rsidR="009A3053" w:rsidRPr="00F01380" w:rsidRDefault="009A3053" w:rsidP="005B25EF">
            <w:pPr>
              <w:pStyle w:val="NormalWeb"/>
              <w:spacing w:before="0" w:beforeAutospacing="0" w:after="0" w:afterAutospacing="0"/>
              <w:rPr>
                <w:sz w:val="22"/>
                <w:szCs w:val="22"/>
              </w:rPr>
            </w:pPr>
            <w:r w:rsidRPr="00F01380">
              <w:rPr>
                <w:sz w:val="22"/>
                <w:szCs w:val="22"/>
              </w:rPr>
              <w:t xml:space="preserve">Straipsnyje pristatoma 10 ypač perspektyvių Estijos </w:t>
            </w:r>
            <w:proofErr w:type="spellStart"/>
            <w:r w:rsidRPr="00F01380">
              <w:rPr>
                <w:sz w:val="22"/>
                <w:szCs w:val="22"/>
              </w:rPr>
              <w:t>startuolių</w:t>
            </w:r>
            <w:proofErr w:type="spellEnd"/>
            <w:r w:rsidRPr="00F01380">
              <w:rPr>
                <w:sz w:val="22"/>
                <w:szCs w:val="22"/>
              </w:rPr>
              <w:t>, įkurtų nuo 2023 metų, kurie atspindi augančią šalies inovacijų ekosistemą.</w:t>
            </w:r>
          </w:p>
        </w:tc>
        <w:tc>
          <w:tcPr>
            <w:tcW w:w="3133" w:type="dxa"/>
            <w:tcMar>
              <w:top w:w="29" w:type="dxa"/>
              <w:left w:w="115" w:type="dxa"/>
              <w:bottom w:w="29" w:type="dxa"/>
              <w:right w:w="115" w:type="dxa"/>
            </w:tcMar>
          </w:tcPr>
          <w:p w14:paraId="422232A0" w14:textId="1521C942" w:rsidR="009A3053" w:rsidRPr="00F01380" w:rsidRDefault="00A30342" w:rsidP="005B25EF">
            <w:pPr>
              <w:spacing w:after="0" w:line="240" w:lineRule="auto"/>
              <w:rPr>
                <w:rStyle w:val="Hyperlink"/>
                <w:rFonts w:ascii="Times New Roman" w:hAnsi="Times New Roman"/>
              </w:rPr>
            </w:pPr>
            <w:hyperlink r:id="rId18" w:history="1">
              <w:r w:rsidRPr="00F01380">
                <w:rPr>
                  <w:rStyle w:val="Hyperlink"/>
                  <w:rFonts w:ascii="Times New Roman" w:hAnsi="Times New Roman"/>
                </w:rPr>
                <w:t xml:space="preserve">10 </w:t>
              </w:r>
              <w:proofErr w:type="spellStart"/>
              <w:r w:rsidRPr="00F01380">
                <w:rPr>
                  <w:rStyle w:val="Hyperlink"/>
                  <w:rFonts w:ascii="Times New Roman" w:hAnsi="Times New Roman"/>
                </w:rPr>
                <w:t>Estonian</w:t>
              </w:r>
              <w:proofErr w:type="spellEnd"/>
              <w:r w:rsidRPr="00F01380">
                <w:rPr>
                  <w:rStyle w:val="Hyperlink"/>
                  <w:rFonts w:ascii="Times New Roman" w:hAnsi="Times New Roman"/>
                </w:rPr>
                <w:t xml:space="preserve"> </w:t>
              </w:r>
              <w:proofErr w:type="spellStart"/>
              <w:r w:rsidRPr="00F01380">
                <w:rPr>
                  <w:rStyle w:val="Hyperlink"/>
                  <w:rFonts w:ascii="Times New Roman" w:hAnsi="Times New Roman"/>
                </w:rPr>
                <w:t>startups</w:t>
              </w:r>
              <w:proofErr w:type="spellEnd"/>
              <w:r w:rsidRPr="00F01380">
                <w:rPr>
                  <w:rStyle w:val="Hyperlink"/>
                  <w:rFonts w:ascii="Times New Roman" w:hAnsi="Times New Roman"/>
                </w:rPr>
                <w:t xml:space="preserve"> to </w:t>
              </w:r>
              <w:proofErr w:type="spellStart"/>
              <w:r w:rsidRPr="00F01380">
                <w:rPr>
                  <w:rStyle w:val="Hyperlink"/>
                  <w:rFonts w:ascii="Times New Roman" w:hAnsi="Times New Roman"/>
                </w:rPr>
                <w:t>keep</w:t>
              </w:r>
              <w:proofErr w:type="spellEnd"/>
              <w:r w:rsidRPr="00F01380">
                <w:rPr>
                  <w:rStyle w:val="Hyperlink"/>
                  <w:rFonts w:ascii="Times New Roman" w:hAnsi="Times New Roman"/>
                </w:rPr>
                <w:t xml:space="preserve"> </w:t>
              </w:r>
              <w:proofErr w:type="spellStart"/>
              <w:r w:rsidRPr="00F01380">
                <w:rPr>
                  <w:rStyle w:val="Hyperlink"/>
                  <w:rFonts w:ascii="Times New Roman" w:hAnsi="Times New Roman"/>
                </w:rPr>
                <w:t>an</w:t>
              </w:r>
              <w:proofErr w:type="spellEnd"/>
              <w:r w:rsidRPr="00F01380">
                <w:rPr>
                  <w:rStyle w:val="Hyperlink"/>
                  <w:rFonts w:ascii="Times New Roman" w:hAnsi="Times New Roman"/>
                </w:rPr>
                <w:t xml:space="preserve"> </w:t>
              </w:r>
              <w:proofErr w:type="spellStart"/>
              <w:r w:rsidRPr="00F01380">
                <w:rPr>
                  <w:rStyle w:val="Hyperlink"/>
                  <w:rFonts w:ascii="Times New Roman" w:hAnsi="Times New Roman"/>
                </w:rPr>
                <w:t>eye</w:t>
              </w:r>
              <w:proofErr w:type="spellEnd"/>
              <w:r w:rsidRPr="00F01380">
                <w:rPr>
                  <w:rStyle w:val="Hyperlink"/>
                  <w:rFonts w:ascii="Times New Roman" w:hAnsi="Times New Roman"/>
                </w:rPr>
                <w:t xml:space="preserve"> </w:t>
              </w:r>
              <w:proofErr w:type="spellStart"/>
              <w:r w:rsidRPr="00F01380">
                <w:rPr>
                  <w:rStyle w:val="Hyperlink"/>
                  <w:rFonts w:ascii="Times New Roman" w:hAnsi="Times New Roman"/>
                </w:rPr>
                <w:t>on</w:t>
              </w:r>
              <w:proofErr w:type="spellEnd"/>
              <w:r w:rsidRPr="00F01380">
                <w:rPr>
                  <w:rStyle w:val="Hyperlink"/>
                  <w:rFonts w:ascii="Times New Roman" w:hAnsi="Times New Roman"/>
                </w:rPr>
                <w:t xml:space="preserve"> in 2026 </w:t>
              </w:r>
              <w:proofErr w:type="spellStart"/>
              <w:r w:rsidRPr="00F01380">
                <w:rPr>
                  <w:rStyle w:val="Hyperlink"/>
                  <w:rFonts w:ascii="Times New Roman" w:hAnsi="Times New Roman"/>
                </w:rPr>
                <w:t>and</w:t>
              </w:r>
              <w:proofErr w:type="spellEnd"/>
              <w:r w:rsidRPr="00F01380">
                <w:rPr>
                  <w:rStyle w:val="Hyperlink"/>
                  <w:rFonts w:ascii="Times New Roman" w:hAnsi="Times New Roman"/>
                </w:rPr>
                <w:t xml:space="preserve"> </w:t>
              </w:r>
              <w:proofErr w:type="spellStart"/>
              <w:r w:rsidRPr="00F01380">
                <w:rPr>
                  <w:rStyle w:val="Hyperlink"/>
                  <w:rFonts w:ascii="Times New Roman" w:hAnsi="Times New Roman"/>
                </w:rPr>
                <w:t>beyond</w:t>
              </w:r>
              <w:proofErr w:type="spellEnd"/>
              <w:r w:rsidRPr="00F01380">
                <w:rPr>
                  <w:rStyle w:val="Hyperlink"/>
                  <w:rFonts w:ascii="Times New Roman" w:hAnsi="Times New Roman"/>
                </w:rPr>
                <w:t>! | EU-</w:t>
              </w:r>
              <w:proofErr w:type="spellStart"/>
              <w:r w:rsidRPr="00F01380">
                <w:rPr>
                  <w:rStyle w:val="Hyperlink"/>
                  <w:rFonts w:ascii="Times New Roman" w:hAnsi="Times New Roman"/>
                </w:rPr>
                <w:t>Startups</w:t>
              </w:r>
              <w:proofErr w:type="spellEnd"/>
            </w:hyperlink>
          </w:p>
        </w:tc>
        <w:tc>
          <w:tcPr>
            <w:tcW w:w="562" w:type="dxa"/>
            <w:tcMar>
              <w:top w:w="29" w:type="dxa"/>
              <w:left w:w="115" w:type="dxa"/>
              <w:bottom w:w="29" w:type="dxa"/>
              <w:right w:w="115" w:type="dxa"/>
            </w:tcMar>
          </w:tcPr>
          <w:p w14:paraId="34FCF101" w14:textId="77777777" w:rsidR="009A3053" w:rsidRPr="00F01380" w:rsidRDefault="009A3053" w:rsidP="005B25EF">
            <w:pPr>
              <w:spacing w:after="0" w:line="240" w:lineRule="auto"/>
              <w:rPr>
                <w:rFonts w:ascii="Times New Roman" w:hAnsi="Times New Roman"/>
              </w:rPr>
            </w:pPr>
          </w:p>
        </w:tc>
      </w:tr>
      <w:tr w:rsidR="00AE7B57" w:rsidRPr="00F01380" w14:paraId="5AF1F1F6" w14:textId="77777777" w:rsidTr="009A3053">
        <w:trPr>
          <w:trHeight w:val="330"/>
        </w:trPr>
        <w:tc>
          <w:tcPr>
            <w:tcW w:w="10096" w:type="dxa"/>
            <w:gridSpan w:val="4"/>
            <w:tcMar>
              <w:top w:w="29" w:type="dxa"/>
              <w:left w:w="115" w:type="dxa"/>
              <w:bottom w:w="29" w:type="dxa"/>
              <w:right w:w="115" w:type="dxa"/>
            </w:tcMar>
          </w:tcPr>
          <w:p w14:paraId="49B25EF6" w14:textId="45BB2B81" w:rsidR="00AE7B57" w:rsidRPr="00F01380" w:rsidRDefault="00AE7B57" w:rsidP="005B25EF">
            <w:pPr>
              <w:spacing w:after="0" w:line="240" w:lineRule="auto"/>
              <w:rPr>
                <w:rFonts w:ascii="Times New Roman" w:hAnsi="Times New Roman"/>
                <w:b/>
              </w:rPr>
            </w:pPr>
            <w:r w:rsidRPr="00F01380">
              <w:rPr>
                <w:rFonts w:ascii="Times New Roman" w:hAnsi="Times New Roman"/>
                <w:b/>
              </w:rPr>
              <w:t>Lietuvos ekonominiam saugumui aktuali informacija</w:t>
            </w:r>
          </w:p>
        </w:tc>
      </w:tr>
      <w:tr w:rsidR="009A3053" w:rsidRPr="00F01380" w14:paraId="401F0A4B" w14:textId="77777777" w:rsidTr="005B25EF">
        <w:trPr>
          <w:trHeight w:val="216"/>
        </w:trPr>
        <w:tc>
          <w:tcPr>
            <w:tcW w:w="839" w:type="dxa"/>
            <w:tcMar>
              <w:top w:w="29" w:type="dxa"/>
              <w:left w:w="115" w:type="dxa"/>
              <w:bottom w:w="29" w:type="dxa"/>
              <w:right w:w="115" w:type="dxa"/>
            </w:tcMar>
          </w:tcPr>
          <w:p w14:paraId="36C92222" w14:textId="46D2213C" w:rsidR="009A3053" w:rsidRPr="00F01380" w:rsidRDefault="006C43FE" w:rsidP="005B25EF">
            <w:pPr>
              <w:spacing w:after="0" w:line="240" w:lineRule="auto"/>
              <w:rPr>
                <w:rFonts w:ascii="Times New Roman" w:hAnsi="Times New Roman"/>
                <w:b/>
                <w:bCs/>
              </w:rPr>
            </w:pPr>
            <w:r w:rsidRPr="00F01380">
              <w:rPr>
                <w:rFonts w:ascii="Times New Roman" w:hAnsi="Times New Roman"/>
                <w:b/>
                <w:bCs/>
              </w:rPr>
              <w:t>01-06</w:t>
            </w:r>
          </w:p>
        </w:tc>
        <w:tc>
          <w:tcPr>
            <w:tcW w:w="5562" w:type="dxa"/>
            <w:tcMar>
              <w:top w:w="29" w:type="dxa"/>
              <w:left w:w="115" w:type="dxa"/>
              <w:bottom w:w="29" w:type="dxa"/>
              <w:right w:w="115" w:type="dxa"/>
            </w:tcMar>
          </w:tcPr>
          <w:p w14:paraId="5D2F381C" w14:textId="268573D2" w:rsidR="009A3053" w:rsidRPr="00F01380" w:rsidRDefault="006C43FE" w:rsidP="005B2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6C43FE">
              <w:rPr>
                <w:rFonts w:ascii="Times New Roman" w:hAnsi="Times New Roman"/>
              </w:rPr>
              <w:t>Vėjo jėgainių statyba Estijoje yra smarkiai sulėtėjusi, nes dėl žemų elektros kainų ir ilgo projektų derinimo nauji parkai beveik nestatomi, o bendrovėms dažnai pigiau supirkti bankrutuojančius projektus nei plėtoti naujus. Situaciją galėtų pagerinti valstybės organizuojamas aukcionas ir parama, tačiau kol kas neaišku, ar tai paskatins naujų vėjo parkų atsiradimą.</w:t>
            </w:r>
          </w:p>
        </w:tc>
        <w:tc>
          <w:tcPr>
            <w:tcW w:w="3133" w:type="dxa"/>
            <w:tcMar>
              <w:top w:w="29" w:type="dxa"/>
              <w:left w:w="115" w:type="dxa"/>
              <w:bottom w:w="29" w:type="dxa"/>
              <w:right w:w="115" w:type="dxa"/>
            </w:tcMar>
          </w:tcPr>
          <w:p w14:paraId="77886821" w14:textId="37EEA689" w:rsidR="009A3053" w:rsidRPr="00F01380" w:rsidRDefault="006C43FE" w:rsidP="005B25EF">
            <w:pPr>
              <w:spacing w:after="0" w:line="240" w:lineRule="auto"/>
              <w:rPr>
                <w:rStyle w:val="Hyperlink"/>
                <w:rFonts w:ascii="Times New Roman" w:hAnsi="Times New Roman"/>
              </w:rPr>
            </w:pPr>
            <w:hyperlink r:id="rId19" w:history="1">
              <w:r w:rsidRPr="00F01380">
                <w:rPr>
                  <w:rStyle w:val="Hyperlink"/>
                  <w:rFonts w:ascii="Times New Roman" w:hAnsi="Times New Roman"/>
                </w:rPr>
                <w:t>„</w:t>
              </w:r>
              <w:proofErr w:type="spellStart"/>
              <w:r w:rsidRPr="00F01380">
                <w:rPr>
                  <w:rStyle w:val="Hyperlink"/>
                  <w:rFonts w:ascii="Times New Roman" w:hAnsi="Times New Roman"/>
                </w:rPr>
                <w:t>Eesti</w:t>
              </w:r>
              <w:proofErr w:type="spellEnd"/>
              <w:r w:rsidRPr="00F01380">
                <w:rPr>
                  <w:rStyle w:val="Hyperlink"/>
                  <w:rFonts w:ascii="Times New Roman" w:hAnsi="Times New Roman"/>
                </w:rPr>
                <w:t xml:space="preserve"> </w:t>
              </w:r>
              <w:proofErr w:type="spellStart"/>
              <w:r w:rsidRPr="00F01380">
                <w:rPr>
                  <w:rStyle w:val="Hyperlink"/>
                  <w:rFonts w:ascii="Times New Roman" w:hAnsi="Times New Roman"/>
                </w:rPr>
                <w:t>Energia</w:t>
              </w:r>
              <w:proofErr w:type="spellEnd"/>
              <w:r w:rsidRPr="00F01380">
                <w:rPr>
                  <w:rStyle w:val="Hyperlink"/>
                  <w:rFonts w:ascii="Times New Roman" w:hAnsi="Times New Roman"/>
                </w:rPr>
                <w:t>“: dabar yra geresnis laikas pirkti bankrutuojančias vėjo jėgaines</w:t>
              </w:r>
            </w:hyperlink>
          </w:p>
        </w:tc>
        <w:tc>
          <w:tcPr>
            <w:tcW w:w="562" w:type="dxa"/>
            <w:tcMar>
              <w:top w:w="29" w:type="dxa"/>
              <w:left w:w="115" w:type="dxa"/>
              <w:bottom w:w="29" w:type="dxa"/>
              <w:right w:w="115" w:type="dxa"/>
            </w:tcMar>
          </w:tcPr>
          <w:p w14:paraId="470FB1A6" w14:textId="77777777" w:rsidR="009A3053" w:rsidRPr="00F01380" w:rsidRDefault="009A3053" w:rsidP="005B25EF">
            <w:pPr>
              <w:spacing w:after="0" w:line="240" w:lineRule="auto"/>
              <w:rPr>
                <w:rFonts w:ascii="Times New Roman" w:hAnsi="Times New Roman"/>
              </w:rPr>
            </w:pPr>
          </w:p>
        </w:tc>
      </w:tr>
      <w:tr w:rsidR="009A3053" w:rsidRPr="00F01380" w14:paraId="27B430A1" w14:textId="77777777" w:rsidTr="005B25EF">
        <w:trPr>
          <w:trHeight w:val="216"/>
        </w:trPr>
        <w:tc>
          <w:tcPr>
            <w:tcW w:w="839" w:type="dxa"/>
            <w:tcMar>
              <w:top w:w="29" w:type="dxa"/>
              <w:left w:w="115" w:type="dxa"/>
              <w:bottom w:w="29" w:type="dxa"/>
              <w:right w:w="115" w:type="dxa"/>
            </w:tcMar>
          </w:tcPr>
          <w:p w14:paraId="01DAA2B0" w14:textId="21FBFE86" w:rsidR="009A3053" w:rsidRPr="00F01380" w:rsidRDefault="00811908" w:rsidP="005B25EF">
            <w:pPr>
              <w:spacing w:after="0" w:line="240" w:lineRule="auto"/>
              <w:rPr>
                <w:rFonts w:ascii="Times New Roman" w:hAnsi="Times New Roman"/>
                <w:b/>
                <w:bCs/>
              </w:rPr>
            </w:pPr>
            <w:r w:rsidRPr="00F01380">
              <w:rPr>
                <w:rFonts w:ascii="Times New Roman" w:hAnsi="Times New Roman"/>
                <w:b/>
                <w:bCs/>
              </w:rPr>
              <w:t>01-06</w:t>
            </w:r>
          </w:p>
        </w:tc>
        <w:tc>
          <w:tcPr>
            <w:tcW w:w="5562" w:type="dxa"/>
            <w:tcMar>
              <w:top w:w="29" w:type="dxa"/>
              <w:left w:w="115" w:type="dxa"/>
              <w:bottom w:w="29" w:type="dxa"/>
              <w:right w:w="115" w:type="dxa"/>
            </w:tcMar>
          </w:tcPr>
          <w:p w14:paraId="3B9FD955" w14:textId="21EC1D17" w:rsidR="009A3053" w:rsidRPr="00F01380" w:rsidRDefault="00811908" w:rsidP="005B2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11908">
              <w:rPr>
                <w:rFonts w:ascii="Times New Roman" w:hAnsi="Times New Roman"/>
              </w:rPr>
              <w:t xml:space="preserve">Estijos Ekonomikos ministerija </w:t>
            </w:r>
            <w:r w:rsidRPr="00F01380">
              <w:rPr>
                <w:rFonts w:ascii="Times New Roman" w:hAnsi="Times New Roman"/>
              </w:rPr>
              <w:t>3</w:t>
            </w:r>
            <w:r w:rsidRPr="00811908">
              <w:rPr>
                <w:rFonts w:ascii="Times New Roman" w:hAnsi="Times New Roman"/>
              </w:rPr>
              <w:t xml:space="preserve"> savaitėmis pratęsė konkursą konsultantui, kuris rengs 600 MW galios branduolinės elektrinės nacionalinį specialųjį teritorijų planą ir poveikio aplinkai vertinimą. Planuojama, kad elektrinė galėtų pradėti veikti anksčiausiai 2035 metais.</w:t>
            </w:r>
          </w:p>
        </w:tc>
        <w:tc>
          <w:tcPr>
            <w:tcW w:w="3133" w:type="dxa"/>
            <w:tcMar>
              <w:top w:w="29" w:type="dxa"/>
              <w:left w:w="115" w:type="dxa"/>
              <w:bottom w:w="29" w:type="dxa"/>
              <w:right w:w="115" w:type="dxa"/>
            </w:tcMar>
          </w:tcPr>
          <w:p w14:paraId="7E616FD6" w14:textId="5977B9B9" w:rsidR="009A3053" w:rsidRPr="00F01380" w:rsidRDefault="00811908" w:rsidP="005B25EF">
            <w:pPr>
              <w:spacing w:after="0" w:line="240" w:lineRule="auto"/>
              <w:rPr>
                <w:rStyle w:val="Hyperlink"/>
                <w:rFonts w:ascii="Times New Roman" w:hAnsi="Times New Roman"/>
              </w:rPr>
            </w:pPr>
            <w:hyperlink r:id="rId20" w:history="1">
              <w:r w:rsidRPr="00F01380">
                <w:rPr>
                  <w:rStyle w:val="Hyperlink"/>
                  <w:rFonts w:ascii="Times New Roman" w:hAnsi="Times New Roman"/>
                </w:rPr>
                <w:t>Ministerija pratęsė branduolinės elektrinės planavimo pirkimo terminą</w:t>
              </w:r>
            </w:hyperlink>
          </w:p>
        </w:tc>
        <w:tc>
          <w:tcPr>
            <w:tcW w:w="562" w:type="dxa"/>
            <w:tcMar>
              <w:top w:w="29" w:type="dxa"/>
              <w:left w:w="115" w:type="dxa"/>
              <w:bottom w:w="29" w:type="dxa"/>
              <w:right w:w="115" w:type="dxa"/>
            </w:tcMar>
          </w:tcPr>
          <w:p w14:paraId="7B0C7367" w14:textId="77777777" w:rsidR="009A3053" w:rsidRPr="00F01380" w:rsidRDefault="009A3053" w:rsidP="005B25EF">
            <w:pPr>
              <w:spacing w:after="0" w:line="240" w:lineRule="auto"/>
              <w:rPr>
                <w:rFonts w:ascii="Times New Roman" w:hAnsi="Times New Roman"/>
              </w:rPr>
            </w:pPr>
          </w:p>
        </w:tc>
      </w:tr>
      <w:tr w:rsidR="009A3053" w:rsidRPr="00F01380" w14:paraId="5D1018ED" w14:textId="77777777" w:rsidTr="005B25EF">
        <w:trPr>
          <w:trHeight w:val="216"/>
        </w:trPr>
        <w:tc>
          <w:tcPr>
            <w:tcW w:w="839" w:type="dxa"/>
            <w:tcMar>
              <w:top w:w="29" w:type="dxa"/>
              <w:left w:w="115" w:type="dxa"/>
              <w:bottom w:w="29" w:type="dxa"/>
              <w:right w:w="115" w:type="dxa"/>
            </w:tcMar>
          </w:tcPr>
          <w:p w14:paraId="46BA4DDB" w14:textId="1A68A69F" w:rsidR="009A3053" w:rsidRPr="00F01380" w:rsidRDefault="0041362B" w:rsidP="005B25EF">
            <w:pPr>
              <w:spacing w:after="0" w:line="240" w:lineRule="auto"/>
              <w:rPr>
                <w:rFonts w:ascii="Times New Roman" w:hAnsi="Times New Roman"/>
                <w:b/>
                <w:bCs/>
              </w:rPr>
            </w:pPr>
            <w:r w:rsidRPr="00F01380">
              <w:rPr>
                <w:rFonts w:ascii="Times New Roman" w:hAnsi="Times New Roman"/>
                <w:b/>
                <w:bCs/>
              </w:rPr>
              <w:t>01-07</w:t>
            </w:r>
          </w:p>
        </w:tc>
        <w:tc>
          <w:tcPr>
            <w:tcW w:w="5562" w:type="dxa"/>
            <w:tcMar>
              <w:top w:w="29" w:type="dxa"/>
              <w:left w:w="115" w:type="dxa"/>
              <w:bottom w:w="29" w:type="dxa"/>
              <w:right w:w="115" w:type="dxa"/>
            </w:tcMar>
          </w:tcPr>
          <w:p w14:paraId="74499B54" w14:textId="61198244" w:rsidR="009A3053" w:rsidRPr="00F01380" w:rsidRDefault="0041362B" w:rsidP="005B2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41362B">
              <w:rPr>
                <w:rFonts w:ascii="Times New Roman" w:hAnsi="Times New Roman"/>
              </w:rPr>
              <w:t>2025 m. Estija beveik pusę elektros importavo iš Suomijos, mokėdama vidutiniškai gerokai didesnę kainą nei pati gaudavo už eksportuojamą elektrą, todėl energetikos balansas šaliai buvo nepalankus. Nors metų eigoje kainos svyravo dėl oro sąlygų, jungčių apribojimų ir gamybos struktūros, Estija išlieka grynąja elektros importuotoja, siekiančia iki 2035 m. subalansuoti importą ir eksportą.</w:t>
            </w:r>
          </w:p>
        </w:tc>
        <w:tc>
          <w:tcPr>
            <w:tcW w:w="3133" w:type="dxa"/>
            <w:tcMar>
              <w:top w:w="29" w:type="dxa"/>
              <w:left w:w="115" w:type="dxa"/>
              <w:bottom w:w="29" w:type="dxa"/>
              <w:right w:w="115" w:type="dxa"/>
            </w:tcMar>
          </w:tcPr>
          <w:p w14:paraId="46D8DE60" w14:textId="6058ECA5" w:rsidR="009A3053" w:rsidRPr="00F01380" w:rsidRDefault="0041362B" w:rsidP="005B25EF">
            <w:pPr>
              <w:spacing w:after="0" w:line="240" w:lineRule="auto"/>
              <w:rPr>
                <w:rStyle w:val="Hyperlink"/>
                <w:rFonts w:ascii="Times New Roman" w:hAnsi="Times New Roman"/>
              </w:rPr>
            </w:pPr>
            <w:hyperlink r:id="rId21" w:history="1">
              <w:r w:rsidRPr="0041362B">
                <w:rPr>
                  <w:rStyle w:val="Hyperlink"/>
                  <w:rFonts w:ascii="Times New Roman" w:hAnsi="Times New Roman"/>
                </w:rPr>
                <w:t>Estija pusę 2025 m. elektros energijos gavo iš Suomijos, nors kainos padvigubėjo | Naujienos | ERR</w:t>
              </w:r>
            </w:hyperlink>
          </w:p>
        </w:tc>
        <w:tc>
          <w:tcPr>
            <w:tcW w:w="562" w:type="dxa"/>
            <w:tcMar>
              <w:top w:w="29" w:type="dxa"/>
              <w:left w:w="115" w:type="dxa"/>
              <w:bottom w:w="29" w:type="dxa"/>
              <w:right w:w="115" w:type="dxa"/>
            </w:tcMar>
          </w:tcPr>
          <w:p w14:paraId="08D7E245" w14:textId="77777777" w:rsidR="009A3053" w:rsidRPr="00F01380" w:rsidRDefault="009A3053" w:rsidP="005B25EF">
            <w:pPr>
              <w:spacing w:after="0" w:line="240" w:lineRule="auto"/>
              <w:rPr>
                <w:rFonts w:ascii="Times New Roman" w:hAnsi="Times New Roman"/>
              </w:rPr>
            </w:pPr>
          </w:p>
        </w:tc>
      </w:tr>
      <w:tr w:rsidR="009A3053" w:rsidRPr="00F01380" w14:paraId="5B112465" w14:textId="77777777" w:rsidTr="005B25EF">
        <w:trPr>
          <w:trHeight w:val="216"/>
        </w:trPr>
        <w:tc>
          <w:tcPr>
            <w:tcW w:w="839" w:type="dxa"/>
            <w:tcMar>
              <w:top w:w="29" w:type="dxa"/>
              <w:left w:w="115" w:type="dxa"/>
              <w:bottom w:w="29" w:type="dxa"/>
              <w:right w:w="115" w:type="dxa"/>
            </w:tcMar>
          </w:tcPr>
          <w:p w14:paraId="4F273BCF" w14:textId="6ED31A62" w:rsidR="009A3053" w:rsidRPr="00F01380" w:rsidRDefault="00A86792" w:rsidP="005B25EF">
            <w:pPr>
              <w:spacing w:after="0" w:line="240" w:lineRule="auto"/>
              <w:rPr>
                <w:rFonts w:ascii="Times New Roman" w:hAnsi="Times New Roman"/>
                <w:b/>
                <w:bCs/>
              </w:rPr>
            </w:pPr>
            <w:r w:rsidRPr="00F01380">
              <w:rPr>
                <w:rFonts w:ascii="Times New Roman" w:hAnsi="Times New Roman"/>
                <w:b/>
                <w:bCs/>
              </w:rPr>
              <w:t>01-08</w:t>
            </w:r>
          </w:p>
        </w:tc>
        <w:tc>
          <w:tcPr>
            <w:tcW w:w="5562" w:type="dxa"/>
            <w:tcMar>
              <w:top w:w="29" w:type="dxa"/>
              <w:left w:w="115" w:type="dxa"/>
              <w:bottom w:w="29" w:type="dxa"/>
              <w:right w:w="115" w:type="dxa"/>
            </w:tcMar>
          </w:tcPr>
          <w:p w14:paraId="2F2E432D" w14:textId="206C2663" w:rsidR="009A3053" w:rsidRPr="00F01380" w:rsidRDefault="00A86792" w:rsidP="005B2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A86792">
              <w:rPr>
                <w:rFonts w:ascii="Times New Roman" w:hAnsi="Times New Roman"/>
              </w:rPr>
              <w:t>Vyriausybė patvirtino Energetikos sektoriaus plėtros planą iki 2035 m., kuriuo siekiama užtikrinti energetinį saugumą, mažesnes elektros kainas ir perėjimą prie švaresnės energijos, numatant apie 15 mlrd. eurų investicijų. Plane akcentuojama atsinaujinančios energetikos plėtra, pakankamų valdomų pajėgumų užtikrinimas, galimybė ateityje įdiegti branduolinę energetiką bei tikslas pasiekti 100 proc. atsinaujinančios elektros vartojimą rinkos sąlygomis po 2030 metų.</w:t>
            </w:r>
          </w:p>
        </w:tc>
        <w:tc>
          <w:tcPr>
            <w:tcW w:w="3133" w:type="dxa"/>
            <w:tcMar>
              <w:top w:w="29" w:type="dxa"/>
              <w:left w:w="115" w:type="dxa"/>
              <w:bottom w:w="29" w:type="dxa"/>
              <w:right w:w="115" w:type="dxa"/>
            </w:tcMar>
          </w:tcPr>
          <w:p w14:paraId="1CD3DA0F" w14:textId="611CD3E2" w:rsidR="009A3053" w:rsidRPr="00F01380" w:rsidRDefault="00A86792" w:rsidP="005B25EF">
            <w:pPr>
              <w:spacing w:after="0" w:line="240" w:lineRule="auto"/>
              <w:rPr>
                <w:rStyle w:val="Hyperlink"/>
                <w:rFonts w:ascii="Times New Roman" w:hAnsi="Times New Roman"/>
              </w:rPr>
            </w:pPr>
            <w:hyperlink r:id="rId22" w:history="1">
              <w:r w:rsidRPr="00F01380">
                <w:rPr>
                  <w:rStyle w:val="Hyperlink"/>
                  <w:rFonts w:ascii="Times New Roman" w:hAnsi="Times New Roman"/>
                </w:rPr>
                <w:t>Vyriausybė patvirtina energetikos sektoriaus plėtros planą iki 2035 m.</w:t>
              </w:r>
            </w:hyperlink>
          </w:p>
        </w:tc>
        <w:tc>
          <w:tcPr>
            <w:tcW w:w="562" w:type="dxa"/>
            <w:tcMar>
              <w:top w:w="29" w:type="dxa"/>
              <w:left w:w="115" w:type="dxa"/>
              <w:bottom w:w="29" w:type="dxa"/>
              <w:right w:w="115" w:type="dxa"/>
            </w:tcMar>
          </w:tcPr>
          <w:p w14:paraId="06613A95" w14:textId="77777777" w:rsidR="009A3053" w:rsidRPr="00F01380" w:rsidRDefault="009A3053" w:rsidP="005B25EF">
            <w:pPr>
              <w:spacing w:after="0" w:line="240" w:lineRule="auto"/>
              <w:rPr>
                <w:rFonts w:ascii="Times New Roman" w:hAnsi="Times New Roman"/>
              </w:rPr>
            </w:pPr>
          </w:p>
        </w:tc>
      </w:tr>
      <w:tr w:rsidR="009A3053" w:rsidRPr="00F01380" w14:paraId="36DE2007" w14:textId="77777777" w:rsidTr="005B25EF">
        <w:trPr>
          <w:trHeight w:val="216"/>
        </w:trPr>
        <w:tc>
          <w:tcPr>
            <w:tcW w:w="839" w:type="dxa"/>
            <w:tcMar>
              <w:top w:w="29" w:type="dxa"/>
              <w:left w:w="115" w:type="dxa"/>
              <w:bottom w:w="29" w:type="dxa"/>
              <w:right w:w="115" w:type="dxa"/>
            </w:tcMar>
          </w:tcPr>
          <w:p w14:paraId="3BAE0E5C" w14:textId="611C4393" w:rsidR="009A3053" w:rsidRPr="00F01380" w:rsidRDefault="00650120" w:rsidP="005B25EF">
            <w:pPr>
              <w:spacing w:after="0" w:line="240" w:lineRule="auto"/>
              <w:rPr>
                <w:rFonts w:ascii="Times New Roman" w:hAnsi="Times New Roman"/>
                <w:b/>
                <w:bCs/>
              </w:rPr>
            </w:pPr>
            <w:r w:rsidRPr="00F01380">
              <w:rPr>
                <w:rFonts w:ascii="Times New Roman" w:hAnsi="Times New Roman"/>
                <w:b/>
                <w:bCs/>
              </w:rPr>
              <w:t>01-14</w:t>
            </w:r>
          </w:p>
        </w:tc>
        <w:tc>
          <w:tcPr>
            <w:tcW w:w="5562" w:type="dxa"/>
            <w:tcMar>
              <w:top w:w="29" w:type="dxa"/>
              <w:left w:w="115" w:type="dxa"/>
              <w:bottom w:w="29" w:type="dxa"/>
              <w:right w:w="115" w:type="dxa"/>
            </w:tcMar>
          </w:tcPr>
          <w:p w14:paraId="1F69A6D5" w14:textId="38BFDC14" w:rsidR="009A3053" w:rsidRPr="00F01380" w:rsidRDefault="00650120" w:rsidP="005B2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01380">
              <w:rPr>
                <w:rFonts w:ascii="Times New Roman" w:hAnsi="Times New Roman"/>
              </w:rPr>
              <w:t>Estijoje įmanoma pasiekti „</w:t>
            </w:r>
            <w:proofErr w:type="spellStart"/>
            <w:r w:rsidRPr="00F01380">
              <w:rPr>
                <w:rFonts w:ascii="Times New Roman" w:hAnsi="Times New Roman"/>
              </w:rPr>
              <w:t>Elering</w:t>
            </w:r>
            <w:proofErr w:type="spellEnd"/>
            <w:r w:rsidRPr="00F01380">
              <w:rPr>
                <w:rFonts w:ascii="Times New Roman" w:hAnsi="Times New Roman"/>
              </w:rPr>
              <w:t>“ nustatytą tikslą per dešimt metų pastatyti 1000 megavatų naujų elektros gamybos pajėgumų, tačiau tam reikia užtikrinti pajamų garantijas vystytojams, sakė „</w:t>
            </w:r>
            <w:proofErr w:type="spellStart"/>
            <w:r w:rsidRPr="00F01380">
              <w:rPr>
                <w:rFonts w:ascii="Times New Roman" w:hAnsi="Times New Roman"/>
              </w:rPr>
              <w:t>Enefit</w:t>
            </w:r>
            <w:proofErr w:type="spellEnd"/>
            <w:r w:rsidRPr="00F01380">
              <w:rPr>
                <w:rFonts w:ascii="Times New Roman" w:hAnsi="Times New Roman"/>
              </w:rPr>
              <w:t xml:space="preserve"> OÜ“ valdybos pirmininkas </w:t>
            </w:r>
            <w:proofErr w:type="spellStart"/>
            <w:r w:rsidRPr="00F01380">
              <w:rPr>
                <w:rFonts w:ascii="Times New Roman" w:hAnsi="Times New Roman"/>
              </w:rPr>
              <w:t>Juhan</w:t>
            </w:r>
            <w:proofErr w:type="spellEnd"/>
            <w:r w:rsidRPr="00F01380">
              <w:rPr>
                <w:rFonts w:ascii="Times New Roman" w:hAnsi="Times New Roman"/>
              </w:rPr>
              <w:t xml:space="preserve"> </w:t>
            </w:r>
            <w:proofErr w:type="spellStart"/>
            <w:r w:rsidRPr="00F01380">
              <w:rPr>
                <w:rFonts w:ascii="Times New Roman" w:hAnsi="Times New Roman"/>
              </w:rPr>
              <w:t>Aguraiuja</w:t>
            </w:r>
            <w:proofErr w:type="spellEnd"/>
            <w:r w:rsidRPr="00F01380">
              <w:rPr>
                <w:rFonts w:ascii="Times New Roman" w:hAnsi="Times New Roman"/>
              </w:rPr>
              <w:t>.</w:t>
            </w:r>
          </w:p>
        </w:tc>
        <w:tc>
          <w:tcPr>
            <w:tcW w:w="3133" w:type="dxa"/>
            <w:tcMar>
              <w:top w:w="29" w:type="dxa"/>
              <w:left w:w="115" w:type="dxa"/>
              <w:bottom w:w="29" w:type="dxa"/>
              <w:right w:w="115" w:type="dxa"/>
            </w:tcMar>
          </w:tcPr>
          <w:p w14:paraId="3331F0D4" w14:textId="29F97199" w:rsidR="009A3053" w:rsidRPr="00F01380" w:rsidRDefault="00650120" w:rsidP="005B25EF">
            <w:pPr>
              <w:spacing w:after="0" w:line="240" w:lineRule="auto"/>
              <w:rPr>
                <w:rStyle w:val="Hyperlink"/>
                <w:rFonts w:ascii="Times New Roman" w:hAnsi="Times New Roman"/>
              </w:rPr>
            </w:pPr>
            <w:hyperlink r:id="rId23" w:history="1">
              <w:r w:rsidRPr="00F01380">
                <w:rPr>
                  <w:rStyle w:val="Hyperlink"/>
                  <w:rFonts w:ascii="Times New Roman" w:hAnsi="Times New Roman"/>
                </w:rPr>
                <w:t>„</w:t>
              </w:r>
              <w:proofErr w:type="spellStart"/>
              <w:r w:rsidRPr="00F01380">
                <w:rPr>
                  <w:rStyle w:val="Hyperlink"/>
                  <w:rFonts w:ascii="Times New Roman" w:hAnsi="Times New Roman"/>
                </w:rPr>
                <w:t>Enefit</w:t>
              </w:r>
              <w:proofErr w:type="spellEnd"/>
              <w:r w:rsidRPr="00F01380">
                <w:rPr>
                  <w:rStyle w:val="Hyperlink"/>
                  <w:rFonts w:ascii="Times New Roman" w:hAnsi="Times New Roman"/>
                </w:rPr>
                <w:t>“ generalinis direktorius: be pajamų garantijų mechanizmų naujų elektrinių nebus</w:t>
              </w:r>
            </w:hyperlink>
          </w:p>
        </w:tc>
        <w:tc>
          <w:tcPr>
            <w:tcW w:w="562" w:type="dxa"/>
            <w:tcMar>
              <w:top w:w="29" w:type="dxa"/>
              <w:left w:w="115" w:type="dxa"/>
              <w:bottom w:w="29" w:type="dxa"/>
              <w:right w:w="115" w:type="dxa"/>
            </w:tcMar>
          </w:tcPr>
          <w:p w14:paraId="1DF0B861" w14:textId="77777777" w:rsidR="009A3053" w:rsidRPr="00F01380" w:rsidRDefault="009A3053" w:rsidP="005B25EF">
            <w:pPr>
              <w:spacing w:after="0" w:line="240" w:lineRule="auto"/>
              <w:rPr>
                <w:rFonts w:ascii="Times New Roman" w:hAnsi="Times New Roman"/>
              </w:rPr>
            </w:pPr>
          </w:p>
        </w:tc>
      </w:tr>
      <w:tr w:rsidR="009A3053" w:rsidRPr="00F01380" w14:paraId="03517599" w14:textId="77777777" w:rsidTr="005B25EF">
        <w:trPr>
          <w:trHeight w:val="216"/>
        </w:trPr>
        <w:tc>
          <w:tcPr>
            <w:tcW w:w="839" w:type="dxa"/>
            <w:tcMar>
              <w:top w:w="29" w:type="dxa"/>
              <w:left w:w="115" w:type="dxa"/>
              <w:bottom w:w="29" w:type="dxa"/>
              <w:right w:w="115" w:type="dxa"/>
            </w:tcMar>
          </w:tcPr>
          <w:p w14:paraId="027F8EA1" w14:textId="0FA4FB12" w:rsidR="009A3053" w:rsidRPr="00F01380" w:rsidRDefault="00953D95" w:rsidP="005B25EF">
            <w:pPr>
              <w:spacing w:after="0" w:line="240" w:lineRule="auto"/>
              <w:rPr>
                <w:rFonts w:ascii="Times New Roman" w:hAnsi="Times New Roman"/>
                <w:b/>
                <w:bCs/>
              </w:rPr>
            </w:pPr>
            <w:r w:rsidRPr="00F01380">
              <w:rPr>
                <w:rFonts w:ascii="Times New Roman" w:hAnsi="Times New Roman"/>
                <w:b/>
                <w:bCs/>
              </w:rPr>
              <w:t>01-21</w:t>
            </w:r>
          </w:p>
        </w:tc>
        <w:tc>
          <w:tcPr>
            <w:tcW w:w="5562" w:type="dxa"/>
            <w:tcMar>
              <w:top w:w="29" w:type="dxa"/>
              <w:left w:w="115" w:type="dxa"/>
              <w:bottom w:w="29" w:type="dxa"/>
              <w:right w:w="115" w:type="dxa"/>
            </w:tcMar>
          </w:tcPr>
          <w:p w14:paraId="728F610B" w14:textId="0EF3319B" w:rsidR="009A3053" w:rsidRPr="00F01380" w:rsidRDefault="00953D95" w:rsidP="005B2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roofErr w:type="spellStart"/>
            <w:r w:rsidRPr="00953D95">
              <w:rPr>
                <w:rFonts w:ascii="Times New Roman" w:hAnsi="Times New Roman"/>
              </w:rPr>
              <w:t>Lääne</w:t>
            </w:r>
            <w:proofErr w:type="spellEnd"/>
            <w:r w:rsidRPr="00953D95">
              <w:rPr>
                <w:rFonts w:ascii="Times New Roman" w:hAnsi="Times New Roman"/>
              </w:rPr>
              <w:t xml:space="preserve"> apskrityje statomas 244 MW „</w:t>
            </w:r>
            <w:proofErr w:type="spellStart"/>
            <w:r w:rsidRPr="00953D95">
              <w:rPr>
                <w:rFonts w:ascii="Times New Roman" w:hAnsi="Times New Roman"/>
              </w:rPr>
              <w:t>Sunly</w:t>
            </w:r>
            <w:proofErr w:type="spellEnd"/>
            <w:r w:rsidRPr="00953D95">
              <w:rPr>
                <w:rFonts w:ascii="Times New Roman" w:hAnsi="Times New Roman"/>
              </w:rPr>
              <w:t xml:space="preserve">“ saulės parkas su 350 000 judančių saulės modulių pradės veikti šią vasarą, papildydamas Baltijos šalių saulės energijos pajėgumus. Šalia bus statomas ir 120 mln. eurų vertės baterijų parkas, galintis kaupti energiją keturias valandas ir tiekti ją piko metu, abu </w:t>
            </w:r>
            <w:r w:rsidR="0001611D">
              <w:rPr>
                <w:rFonts w:ascii="Times New Roman" w:hAnsi="Times New Roman"/>
              </w:rPr>
              <w:t xml:space="preserve">objektai statomi </w:t>
            </w:r>
            <w:r w:rsidRPr="00953D95">
              <w:rPr>
                <w:rFonts w:ascii="Times New Roman" w:hAnsi="Times New Roman"/>
              </w:rPr>
              <w:t>be valstybės paramos.</w:t>
            </w:r>
          </w:p>
        </w:tc>
        <w:tc>
          <w:tcPr>
            <w:tcW w:w="3133" w:type="dxa"/>
            <w:tcMar>
              <w:top w:w="29" w:type="dxa"/>
              <w:left w:w="115" w:type="dxa"/>
              <w:bottom w:w="29" w:type="dxa"/>
              <w:right w:w="115" w:type="dxa"/>
            </w:tcMar>
          </w:tcPr>
          <w:p w14:paraId="018AE9CC" w14:textId="6187D505" w:rsidR="009A3053" w:rsidRPr="00F01380" w:rsidRDefault="00953D95" w:rsidP="005B25EF">
            <w:pPr>
              <w:spacing w:after="0" w:line="240" w:lineRule="auto"/>
              <w:rPr>
                <w:rStyle w:val="Hyperlink"/>
                <w:rFonts w:ascii="Times New Roman" w:hAnsi="Times New Roman"/>
              </w:rPr>
            </w:pPr>
            <w:hyperlink r:id="rId24" w:history="1">
              <w:r w:rsidRPr="00953D95">
                <w:rPr>
                  <w:rStyle w:val="Hyperlink"/>
                  <w:rFonts w:ascii="Times New Roman" w:hAnsi="Times New Roman"/>
                </w:rPr>
                <w:t>Didžiausias saulės parkas</w:t>
              </w:r>
              <w:r w:rsidRPr="00953D95">
                <w:rPr>
                  <w:rStyle w:val="Hyperlink"/>
                  <w:rFonts w:ascii="Times New Roman" w:hAnsi="Times New Roman"/>
                </w:rPr>
                <w:t xml:space="preserve"> </w:t>
              </w:r>
              <w:r w:rsidRPr="00953D95">
                <w:rPr>
                  <w:rStyle w:val="Hyperlink"/>
                  <w:rFonts w:ascii="Times New Roman" w:hAnsi="Times New Roman"/>
                </w:rPr>
                <w:t xml:space="preserve">Baltijos šalyse bus atidarytas </w:t>
              </w:r>
              <w:proofErr w:type="spellStart"/>
              <w:r w:rsidRPr="00953D95">
                <w:rPr>
                  <w:rStyle w:val="Hyperlink"/>
                  <w:rFonts w:ascii="Times New Roman" w:hAnsi="Times New Roman"/>
                </w:rPr>
                <w:t>Lääne</w:t>
              </w:r>
              <w:proofErr w:type="spellEnd"/>
              <w:r w:rsidRPr="00953D95">
                <w:rPr>
                  <w:rStyle w:val="Hyperlink"/>
                  <w:rFonts w:ascii="Times New Roman" w:hAnsi="Times New Roman"/>
                </w:rPr>
                <w:t xml:space="preserve"> apskrityje šią vasarą</w:t>
              </w:r>
            </w:hyperlink>
          </w:p>
        </w:tc>
        <w:tc>
          <w:tcPr>
            <w:tcW w:w="562" w:type="dxa"/>
            <w:tcMar>
              <w:top w:w="29" w:type="dxa"/>
              <w:left w:w="115" w:type="dxa"/>
              <w:bottom w:w="29" w:type="dxa"/>
              <w:right w:w="115" w:type="dxa"/>
            </w:tcMar>
          </w:tcPr>
          <w:p w14:paraId="4937F8D2" w14:textId="77777777" w:rsidR="009A3053" w:rsidRPr="00F01380" w:rsidRDefault="009A3053" w:rsidP="005B25EF">
            <w:pPr>
              <w:spacing w:after="0" w:line="240" w:lineRule="auto"/>
              <w:rPr>
                <w:rFonts w:ascii="Times New Roman" w:hAnsi="Times New Roman"/>
              </w:rPr>
            </w:pPr>
          </w:p>
        </w:tc>
      </w:tr>
      <w:tr w:rsidR="009A3053" w:rsidRPr="00F01380" w14:paraId="3C27DF75" w14:textId="77777777" w:rsidTr="005B25EF">
        <w:trPr>
          <w:trHeight w:val="216"/>
        </w:trPr>
        <w:tc>
          <w:tcPr>
            <w:tcW w:w="839" w:type="dxa"/>
            <w:tcMar>
              <w:top w:w="29" w:type="dxa"/>
              <w:left w:w="115" w:type="dxa"/>
              <w:bottom w:w="29" w:type="dxa"/>
              <w:right w:w="115" w:type="dxa"/>
            </w:tcMar>
          </w:tcPr>
          <w:p w14:paraId="266F49C2" w14:textId="128B64FC" w:rsidR="009A3053" w:rsidRPr="00F01380" w:rsidRDefault="00953D95" w:rsidP="005B25EF">
            <w:pPr>
              <w:spacing w:after="0" w:line="240" w:lineRule="auto"/>
              <w:rPr>
                <w:rFonts w:ascii="Times New Roman" w:hAnsi="Times New Roman"/>
                <w:b/>
                <w:bCs/>
              </w:rPr>
            </w:pPr>
            <w:r w:rsidRPr="00F01380">
              <w:rPr>
                <w:rFonts w:ascii="Times New Roman" w:hAnsi="Times New Roman"/>
                <w:b/>
                <w:bCs/>
              </w:rPr>
              <w:t>01-26</w:t>
            </w:r>
          </w:p>
        </w:tc>
        <w:tc>
          <w:tcPr>
            <w:tcW w:w="5562" w:type="dxa"/>
            <w:tcMar>
              <w:top w:w="29" w:type="dxa"/>
              <w:left w:w="115" w:type="dxa"/>
              <w:bottom w:w="29" w:type="dxa"/>
              <w:right w:w="115" w:type="dxa"/>
            </w:tcMar>
          </w:tcPr>
          <w:p w14:paraId="166D5B97" w14:textId="747BF86D" w:rsidR="009A3053" w:rsidRPr="00F01380" w:rsidRDefault="0001611D" w:rsidP="0001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01611D">
              <w:rPr>
                <w:rFonts w:ascii="Times New Roman" w:hAnsi="Times New Roman"/>
              </w:rPr>
              <w:t>Planuojamas vandenilio vamzdynas „</w:t>
            </w:r>
            <w:proofErr w:type="spellStart"/>
            <w:r w:rsidRPr="0001611D">
              <w:rPr>
                <w:rFonts w:ascii="Times New Roman" w:hAnsi="Times New Roman"/>
              </w:rPr>
              <w:t>Nordic</w:t>
            </w:r>
            <w:proofErr w:type="spellEnd"/>
            <w:r w:rsidRPr="0001611D">
              <w:rPr>
                <w:rFonts w:ascii="Times New Roman" w:hAnsi="Times New Roman"/>
              </w:rPr>
              <w:t xml:space="preserve">–Baltic </w:t>
            </w:r>
            <w:proofErr w:type="spellStart"/>
            <w:r w:rsidRPr="0001611D">
              <w:rPr>
                <w:rFonts w:ascii="Times New Roman" w:hAnsi="Times New Roman"/>
              </w:rPr>
              <w:t>Hydrogen</w:t>
            </w:r>
            <w:proofErr w:type="spellEnd"/>
            <w:r w:rsidRPr="0001611D">
              <w:rPr>
                <w:rFonts w:ascii="Times New Roman" w:hAnsi="Times New Roman"/>
              </w:rPr>
              <w:t xml:space="preserve"> </w:t>
            </w:r>
            <w:proofErr w:type="spellStart"/>
            <w:r w:rsidRPr="0001611D">
              <w:rPr>
                <w:rFonts w:ascii="Times New Roman" w:hAnsi="Times New Roman"/>
              </w:rPr>
              <w:t>Corridor</w:t>
            </w:r>
            <w:proofErr w:type="spellEnd"/>
            <w:r w:rsidRPr="0001611D">
              <w:rPr>
                <w:rFonts w:ascii="Times New Roman" w:hAnsi="Times New Roman"/>
              </w:rPr>
              <w:t>“, sujungsiantis Suomiją ir Vokietiją per Pietų Estiją, galėtų suteikti šaliai ekonominės naudos, o Estijoje jo ruožo planavimas kainuos apie 3 mln. eurų. Maždaug 200–250 km ilgio atkarpa drieksis po žeme, o projektą tikimasi užbaigti iki 2035 metų.</w:t>
            </w:r>
          </w:p>
        </w:tc>
        <w:tc>
          <w:tcPr>
            <w:tcW w:w="3133" w:type="dxa"/>
            <w:tcMar>
              <w:top w:w="29" w:type="dxa"/>
              <w:left w:w="115" w:type="dxa"/>
              <w:bottom w:w="29" w:type="dxa"/>
              <w:right w:w="115" w:type="dxa"/>
            </w:tcMar>
          </w:tcPr>
          <w:p w14:paraId="7C5F6799" w14:textId="330403DF" w:rsidR="009A3053" w:rsidRPr="00F01380" w:rsidRDefault="00953D95" w:rsidP="005B25EF">
            <w:pPr>
              <w:spacing w:after="0" w:line="240" w:lineRule="auto"/>
              <w:rPr>
                <w:rStyle w:val="Hyperlink"/>
                <w:rFonts w:ascii="Times New Roman" w:hAnsi="Times New Roman"/>
              </w:rPr>
            </w:pPr>
            <w:hyperlink r:id="rId25" w:history="1">
              <w:r w:rsidRPr="00953D95">
                <w:rPr>
                  <w:rStyle w:val="Hyperlink"/>
                  <w:rFonts w:ascii="Times New Roman" w:hAnsi="Times New Roman"/>
                </w:rPr>
                <w:t>3 mln. eurų vertės vandenilio tra</w:t>
              </w:r>
              <w:r w:rsidRPr="00953D95">
                <w:rPr>
                  <w:rStyle w:val="Hyperlink"/>
                  <w:rFonts w:ascii="Times New Roman" w:hAnsi="Times New Roman"/>
                </w:rPr>
                <w:t>n</w:t>
              </w:r>
              <w:r w:rsidRPr="00953D95">
                <w:rPr>
                  <w:rStyle w:val="Hyperlink"/>
                  <w:rFonts w:ascii="Times New Roman" w:hAnsi="Times New Roman"/>
                </w:rPr>
                <w:t>zito dujotiekio planas laukia vyriausybės pritarimo</w:t>
              </w:r>
            </w:hyperlink>
          </w:p>
        </w:tc>
        <w:tc>
          <w:tcPr>
            <w:tcW w:w="562" w:type="dxa"/>
            <w:tcMar>
              <w:top w:w="29" w:type="dxa"/>
              <w:left w:w="115" w:type="dxa"/>
              <w:bottom w:w="29" w:type="dxa"/>
              <w:right w:w="115" w:type="dxa"/>
            </w:tcMar>
          </w:tcPr>
          <w:p w14:paraId="73165E2D" w14:textId="77777777" w:rsidR="009A3053" w:rsidRPr="00F01380" w:rsidRDefault="009A3053" w:rsidP="005B25EF">
            <w:pPr>
              <w:spacing w:after="0" w:line="240" w:lineRule="auto"/>
              <w:rPr>
                <w:rFonts w:ascii="Times New Roman" w:hAnsi="Times New Roman"/>
              </w:rPr>
            </w:pPr>
          </w:p>
        </w:tc>
      </w:tr>
      <w:tr w:rsidR="009A3053" w:rsidRPr="00F01380" w14:paraId="4A6F37A8" w14:textId="77777777" w:rsidTr="005B25EF">
        <w:trPr>
          <w:trHeight w:val="216"/>
        </w:trPr>
        <w:tc>
          <w:tcPr>
            <w:tcW w:w="839" w:type="dxa"/>
            <w:tcMar>
              <w:top w:w="29" w:type="dxa"/>
              <w:left w:w="115" w:type="dxa"/>
              <w:bottom w:w="29" w:type="dxa"/>
              <w:right w:w="115" w:type="dxa"/>
            </w:tcMar>
          </w:tcPr>
          <w:p w14:paraId="60B44FC3" w14:textId="7F940357" w:rsidR="009A3053" w:rsidRPr="00F01380" w:rsidRDefault="00F01380" w:rsidP="005B25EF">
            <w:pPr>
              <w:spacing w:after="0" w:line="240" w:lineRule="auto"/>
              <w:rPr>
                <w:rFonts w:ascii="Times New Roman" w:hAnsi="Times New Roman"/>
                <w:b/>
                <w:bCs/>
              </w:rPr>
            </w:pPr>
            <w:r w:rsidRPr="00F01380">
              <w:rPr>
                <w:rFonts w:ascii="Times New Roman" w:hAnsi="Times New Roman"/>
                <w:b/>
                <w:bCs/>
              </w:rPr>
              <w:t>01-29</w:t>
            </w:r>
          </w:p>
        </w:tc>
        <w:tc>
          <w:tcPr>
            <w:tcW w:w="5562" w:type="dxa"/>
            <w:tcMar>
              <w:top w:w="29" w:type="dxa"/>
              <w:left w:w="115" w:type="dxa"/>
              <w:bottom w:w="29" w:type="dxa"/>
              <w:right w:w="115" w:type="dxa"/>
            </w:tcMar>
          </w:tcPr>
          <w:p w14:paraId="0064D7E4" w14:textId="680B6A52" w:rsidR="009A3053" w:rsidRPr="00F01380" w:rsidRDefault="0001611D" w:rsidP="00016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01611D">
              <w:rPr>
                <w:rFonts w:ascii="Times New Roman" w:hAnsi="Times New Roman"/>
              </w:rPr>
              <w:t xml:space="preserve">Sausį Estijos ir Suomijos elektros jungties sutrikimą sukėlė testuojamas </w:t>
            </w:r>
            <w:proofErr w:type="spellStart"/>
            <w:r w:rsidRPr="0001611D">
              <w:rPr>
                <w:rFonts w:ascii="Times New Roman" w:hAnsi="Times New Roman"/>
              </w:rPr>
              <w:t>Kiisa</w:t>
            </w:r>
            <w:proofErr w:type="spellEnd"/>
            <w:r w:rsidRPr="0001611D">
              <w:rPr>
                <w:rFonts w:ascii="Times New Roman" w:hAnsi="Times New Roman"/>
              </w:rPr>
              <w:t xml:space="preserve"> baterijų parkas, dėl kurio tinkle kilo </w:t>
            </w:r>
            <w:proofErr w:type="spellStart"/>
            <w:r w:rsidRPr="0001611D">
              <w:rPr>
                <w:rFonts w:ascii="Times New Roman" w:hAnsi="Times New Roman"/>
              </w:rPr>
              <w:t>oscilacija</w:t>
            </w:r>
            <w:proofErr w:type="spellEnd"/>
            <w:r w:rsidRPr="0001611D">
              <w:rPr>
                <w:rFonts w:ascii="Times New Roman" w:hAnsi="Times New Roman"/>
              </w:rPr>
              <w:t xml:space="preserve">. Incidentas atskleidė, kaip svarbu prieš pradedant eksploatavimą užtikrinti, kad </w:t>
            </w:r>
            <w:proofErr w:type="spellStart"/>
            <w:r w:rsidRPr="0001611D">
              <w:rPr>
                <w:rFonts w:ascii="Times New Roman" w:hAnsi="Times New Roman"/>
              </w:rPr>
              <w:t>inverterinė</w:t>
            </w:r>
            <w:proofErr w:type="spellEnd"/>
            <w:r w:rsidRPr="0001611D">
              <w:rPr>
                <w:rFonts w:ascii="Times New Roman" w:hAnsi="Times New Roman"/>
              </w:rPr>
              <w:t xml:space="preserve"> įranga visiškai atitiktų nustatytus techninius standartus.</w:t>
            </w:r>
          </w:p>
        </w:tc>
        <w:tc>
          <w:tcPr>
            <w:tcW w:w="3133" w:type="dxa"/>
            <w:tcMar>
              <w:top w:w="29" w:type="dxa"/>
              <w:left w:w="115" w:type="dxa"/>
              <w:bottom w:w="29" w:type="dxa"/>
              <w:right w:w="115" w:type="dxa"/>
            </w:tcMar>
          </w:tcPr>
          <w:p w14:paraId="37BAF675" w14:textId="664B515C" w:rsidR="009A3053" w:rsidRPr="00F01380" w:rsidRDefault="005B25EF" w:rsidP="005B25EF">
            <w:pPr>
              <w:spacing w:after="0" w:line="240" w:lineRule="auto"/>
              <w:rPr>
                <w:rStyle w:val="Hyperlink"/>
                <w:rFonts w:ascii="Times New Roman" w:hAnsi="Times New Roman"/>
              </w:rPr>
            </w:pPr>
            <w:hyperlink r:id="rId26" w:history="1">
              <w:r w:rsidRPr="005B25EF">
                <w:rPr>
                  <w:rStyle w:val="Hyperlink"/>
                  <w:rFonts w:ascii="Times New Roman" w:hAnsi="Times New Roman"/>
                </w:rPr>
                <w:t xml:space="preserve">Naujas baterijų parkas Estijoje – </w:t>
              </w:r>
              <w:proofErr w:type="spellStart"/>
              <w:r w:rsidRPr="005B25EF">
                <w:rPr>
                  <w:rStyle w:val="Hyperlink"/>
                  <w:rFonts w:ascii="Times New Roman" w:hAnsi="Times New Roman"/>
                </w:rPr>
                <w:t>EstLink</w:t>
              </w:r>
              <w:proofErr w:type="spellEnd"/>
              <w:r w:rsidRPr="005B25EF">
                <w:rPr>
                  <w:rStyle w:val="Hyperlink"/>
                  <w:rFonts w:ascii="Times New Roman" w:hAnsi="Times New Roman"/>
                </w:rPr>
                <w:t xml:space="preserve"> gedimų priežastis | Naujienos | ERR</w:t>
              </w:r>
            </w:hyperlink>
          </w:p>
        </w:tc>
        <w:tc>
          <w:tcPr>
            <w:tcW w:w="562" w:type="dxa"/>
            <w:tcMar>
              <w:top w:w="29" w:type="dxa"/>
              <w:left w:w="115" w:type="dxa"/>
              <w:bottom w:w="29" w:type="dxa"/>
              <w:right w:w="115" w:type="dxa"/>
            </w:tcMar>
          </w:tcPr>
          <w:p w14:paraId="1A8DBBED" w14:textId="77777777" w:rsidR="009A3053" w:rsidRPr="00F01380" w:rsidRDefault="009A3053" w:rsidP="005B25EF">
            <w:pPr>
              <w:spacing w:after="0" w:line="240" w:lineRule="auto"/>
              <w:rPr>
                <w:rFonts w:ascii="Times New Roman" w:hAnsi="Times New Roman"/>
              </w:rPr>
            </w:pPr>
          </w:p>
        </w:tc>
      </w:tr>
      <w:tr w:rsidR="00AE7B57" w:rsidRPr="00F01380" w14:paraId="29FECD25" w14:textId="77777777" w:rsidTr="009A3053">
        <w:trPr>
          <w:trHeight w:val="234"/>
        </w:trPr>
        <w:tc>
          <w:tcPr>
            <w:tcW w:w="10096" w:type="dxa"/>
            <w:gridSpan w:val="4"/>
            <w:tcMar>
              <w:top w:w="29" w:type="dxa"/>
              <w:left w:w="115" w:type="dxa"/>
              <w:bottom w:w="29" w:type="dxa"/>
              <w:right w:w="115" w:type="dxa"/>
            </w:tcMar>
          </w:tcPr>
          <w:p w14:paraId="3A715CB8" w14:textId="0C49587F" w:rsidR="00AE7B57" w:rsidRPr="00F01380" w:rsidRDefault="00AE7B57" w:rsidP="005B25EF">
            <w:pPr>
              <w:spacing w:after="0" w:line="240" w:lineRule="auto"/>
              <w:rPr>
                <w:rFonts w:ascii="Times New Roman" w:hAnsi="Times New Roman"/>
                <w:b/>
              </w:rPr>
            </w:pPr>
            <w:r w:rsidRPr="00F01380">
              <w:rPr>
                <w:rFonts w:ascii="Times New Roman" w:hAnsi="Times New Roman"/>
                <w:b/>
              </w:rPr>
              <w:t xml:space="preserve">Bendra akreditacijos valstybės ekonominė informacija </w:t>
            </w:r>
          </w:p>
        </w:tc>
      </w:tr>
      <w:tr w:rsidR="009A3053" w:rsidRPr="00F01380" w14:paraId="0D23F4DC" w14:textId="77777777" w:rsidTr="005B25EF">
        <w:trPr>
          <w:trHeight w:val="216"/>
        </w:trPr>
        <w:tc>
          <w:tcPr>
            <w:tcW w:w="839" w:type="dxa"/>
            <w:tcMar>
              <w:top w:w="29" w:type="dxa"/>
              <w:left w:w="115" w:type="dxa"/>
              <w:bottom w:w="29" w:type="dxa"/>
              <w:right w:w="115" w:type="dxa"/>
            </w:tcMar>
          </w:tcPr>
          <w:p w14:paraId="423802D8" w14:textId="38B925C4" w:rsidR="009A3053" w:rsidRPr="00F01380" w:rsidRDefault="00811908" w:rsidP="005B25EF">
            <w:pPr>
              <w:spacing w:after="0" w:line="240" w:lineRule="auto"/>
              <w:rPr>
                <w:rFonts w:ascii="Times New Roman" w:hAnsi="Times New Roman"/>
                <w:b/>
                <w:bCs/>
              </w:rPr>
            </w:pPr>
            <w:r w:rsidRPr="00F01380">
              <w:rPr>
                <w:rFonts w:ascii="Times New Roman" w:hAnsi="Times New Roman"/>
                <w:b/>
                <w:bCs/>
              </w:rPr>
              <w:t>01-07</w:t>
            </w:r>
          </w:p>
        </w:tc>
        <w:tc>
          <w:tcPr>
            <w:tcW w:w="5562" w:type="dxa"/>
            <w:tcMar>
              <w:top w:w="29" w:type="dxa"/>
              <w:left w:w="115" w:type="dxa"/>
              <w:bottom w:w="29" w:type="dxa"/>
              <w:right w:w="115" w:type="dxa"/>
            </w:tcMar>
          </w:tcPr>
          <w:p w14:paraId="79D2003E" w14:textId="663B2FD8" w:rsidR="009A3053" w:rsidRPr="00F01380" w:rsidRDefault="00741192" w:rsidP="00741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741192">
              <w:rPr>
                <w:rFonts w:ascii="Times New Roman" w:hAnsi="Times New Roman"/>
              </w:rPr>
              <w:t>Gruodį Estijoje metinė infliacija siekė 4,1 % – viena didžiausių euro zonoje ir dvigubai viršijanti 2 % vidurkį. Ekonomistai pažymi, kad nepaisant aukšto rodiklio, infliacija pastaraisiais mėnesiais stabilizuojasi, todėl šiemet kainų augimas turėtų būti lėtesnis nei pernai.</w:t>
            </w:r>
          </w:p>
        </w:tc>
        <w:tc>
          <w:tcPr>
            <w:tcW w:w="3133" w:type="dxa"/>
            <w:tcMar>
              <w:top w:w="29" w:type="dxa"/>
              <w:left w:w="115" w:type="dxa"/>
              <w:bottom w:w="29" w:type="dxa"/>
              <w:right w:w="115" w:type="dxa"/>
            </w:tcMar>
          </w:tcPr>
          <w:p w14:paraId="08603A52" w14:textId="727D1C9F" w:rsidR="009A3053" w:rsidRPr="00F01380" w:rsidRDefault="00811908" w:rsidP="005B25EF">
            <w:pPr>
              <w:spacing w:after="0" w:line="240" w:lineRule="auto"/>
              <w:rPr>
                <w:rStyle w:val="Hyperlink"/>
                <w:rFonts w:ascii="Times New Roman" w:hAnsi="Times New Roman"/>
              </w:rPr>
            </w:pPr>
            <w:hyperlink r:id="rId27" w:history="1">
              <w:r w:rsidRPr="00F01380">
                <w:rPr>
                  <w:rStyle w:val="Hyperlink"/>
                  <w:rFonts w:ascii="Times New Roman" w:hAnsi="Times New Roman"/>
                </w:rPr>
                <w:t xml:space="preserve">Estija gruodį turėjo didžiausią infliaciją euro zonoje </w:t>
              </w:r>
            </w:hyperlink>
          </w:p>
        </w:tc>
        <w:tc>
          <w:tcPr>
            <w:tcW w:w="562" w:type="dxa"/>
            <w:tcMar>
              <w:top w:w="29" w:type="dxa"/>
              <w:left w:w="115" w:type="dxa"/>
              <w:bottom w:w="29" w:type="dxa"/>
              <w:right w:w="115" w:type="dxa"/>
            </w:tcMar>
          </w:tcPr>
          <w:p w14:paraId="6EAA0F90" w14:textId="77777777" w:rsidR="009A3053" w:rsidRPr="00F01380" w:rsidRDefault="009A3053" w:rsidP="005B25EF">
            <w:pPr>
              <w:spacing w:after="0" w:line="240" w:lineRule="auto"/>
              <w:rPr>
                <w:rFonts w:ascii="Times New Roman" w:hAnsi="Times New Roman"/>
              </w:rPr>
            </w:pPr>
          </w:p>
        </w:tc>
      </w:tr>
      <w:tr w:rsidR="009A3053" w:rsidRPr="00F01380" w14:paraId="3EBE753E" w14:textId="77777777" w:rsidTr="005B25EF">
        <w:trPr>
          <w:trHeight w:val="216"/>
        </w:trPr>
        <w:tc>
          <w:tcPr>
            <w:tcW w:w="839" w:type="dxa"/>
            <w:tcMar>
              <w:top w:w="29" w:type="dxa"/>
              <w:left w:w="115" w:type="dxa"/>
              <w:bottom w:w="29" w:type="dxa"/>
              <w:right w:w="115" w:type="dxa"/>
            </w:tcMar>
          </w:tcPr>
          <w:p w14:paraId="377564FA" w14:textId="55989A28" w:rsidR="009A3053" w:rsidRPr="00F01380" w:rsidRDefault="0003620B" w:rsidP="005B25EF">
            <w:pPr>
              <w:spacing w:after="0" w:line="240" w:lineRule="auto"/>
              <w:rPr>
                <w:rFonts w:ascii="Times New Roman" w:hAnsi="Times New Roman"/>
                <w:b/>
                <w:bCs/>
              </w:rPr>
            </w:pPr>
            <w:r w:rsidRPr="00F01380">
              <w:rPr>
                <w:rFonts w:ascii="Times New Roman" w:hAnsi="Times New Roman"/>
                <w:b/>
                <w:bCs/>
              </w:rPr>
              <w:t>01-08</w:t>
            </w:r>
          </w:p>
        </w:tc>
        <w:tc>
          <w:tcPr>
            <w:tcW w:w="5562" w:type="dxa"/>
            <w:tcMar>
              <w:top w:w="29" w:type="dxa"/>
              <w:left w:w="115" w:type="dxa"/>
              <w:bottom w:w="29" w:type="dxa"/>
              <w:right w:w="115" w:type="dxa"/>
            </w:tcMar>
          </w:tcPr>
          <w:p w14:paraId="2DAFA87B" w14:textId="5EEDE112" w:rsidR="009A3053" w:rsidRPr="00F01380" w:rsidRDefault="00741192" w:rsidP="00741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741192">
              <w:rPr>
                <w:rFonts w:ascii="Times New Roman" w:hAnsi="Times New Roman"/>
              </w:rPr>
              <w:t xml:space="preserve">2025 m. Estijoje vartotojų kainų indeksas išaugo 4,8 %, daugiausia dėl maisto, ypač mėsos, pieno produktų, kavos bei šokolado kainų kilimo. </w:t>
            </w:r>
            <w:r>
              <w:rPr>
                <w:rFonts w:ascii="Times New Roman" w:hAnsi="Times New Roman"/>
              </w:rPr>
              <w:t>K</w:t>
            </w:r>
            <w:r w:rsidRPr="00741192">
              <w:rPr>
                <w:rFonts w:ascii="Times New Roman" w:hAnsi="Times New Roman"/>
              </w:rPr>
              <w:t>ainų didėjim</w:t>
            </w:r>
            <w:r>
              <w:rPr>
                <w:rFonts w:ascii="Times New Roman" w:hAnsi="Times New Roman"/>
              </w:rPr>
              <w:t>ui</w:t>
            </w:r>
            <w:r w:rsidRPr="00741192">
              <w:rPr>
                <w:rFonts w:ascii="Times New Roman" w:hAnsi="Times New Roman"/>
              </w:rPr>
              <w:t xml:space="preserve"> taip pat įtakos turėjo mokesčių pokyčiai, įskaitant PVM ir automobilių mokestį, nors gruodį kainos šiek tiek sumažėjo dėl pigesnio būsto ir maisto.</w:t>
            </w:r>
          </w:p>
        </w:tc>
        <w:tc>
          <w:tcPr>
            <w:tcW w:w="3133" w:type="dxa"/>
            <w:tcMar>
              <w:top w:w="29" w:type="dxa"/>
              <w:left w:w="115" w:type="dxa"/>
              <w:bottom w:w="29" w:type="dxa"/>
              <w:right w:w="115" w:type="dxa"/>
            </w:tcMar>
          </w:tcPr>
          <w:p w14:paraId="46DF5278" w14:textId="44BFF6AC" w:rsidR="009A3053" w:rsidRPr="00F01380" w:rsidRDefault="0003620B" w:rsidP="005B25EF">
            <w:pPr>
              <w:spacing w:after="0" w:line="240" w:lineRule="auto"/>
              <w:rPr>
                <w:rStyle w:val="Hyperlink"/>
                <w:rFonts w:ascii="Times New Roman" w:hAnsi="Times New Roman"/>
              </w:rPr>
            </w:pPr>
            <w:hyperlink r:id="rId28" w:history="1">
              <w:r w:rsidRPr="00F01380">
                <w:rPr>
                  <w:rStyle w:val="Hyperlink"/>
                  <w:rFonts w:ascii="Times New Roman" w:hAnsi="Times New Roman"/>
                </w:rPr>
                <w:t>Vidutiniškai per metus vartotojų kainų indeksas 2025 m. padidėjo 4,8 proc.</w:t>
              </w:r>
            </w:hyperlink>
          </w:p>
        </w:tc>
        <w:tc>
          <w:tcPr>
            <w:tcW w:w="562" w:type="dxa"/>
            <w:tcMar>
              <w:top w:w="29" w:type="dxa"/>
              <w:left w:w="115" w:type="dxa"/>
              <w:bottom w:w="29" w:type="dxa"/>
              <w:right w:w="115" w:type="dxa"/>
            </w:tcMar>
          </w:tcPr>
          <w:p w14:paraId="006BB2FE" w14:textId="77777777" w:rsidR="009A3053" w:rsidRPr="00F01380" w:rsidRDefault="009A3053" w:rsidP="005B25EF">
            <w:pPr>
              <w:spacing w:after="0" w:line="240" w:lineRule="auto"/>
              <w:rPr>
                <w:rFonts w:ascii="Times New Roman" w:hAnsi="Times New Roman"/>
              </w:rPr>
            </w:pPr>
          </w:p>
        </w:tc>
      </w:tr>
      <w:tr w:rsidR="009A3053" w:rsidRPr="00F01380" w14:paraId="247FAA45" w14:textId="77777777" w:rsidTr="005B25EF">
        <w:trPr>
          <w:trHeight w:val="216"/>
        </w:trPr>
        <w:tc>
          <w:tcPr>
            <w:tcW w:w="839" w:type="dxa"/>
            <w:tcMar>
              <w:top w:w="29" w:type="dxa"/>
              <w:left w:w="115" w:type="dxa"/>
              <w:bottom w:w="29" w:type="dxa"/>
              <w:right w:w="115" w:type="dxa"/>
            </w:tcMar>
          </w:tcPr>
          <w:p w14:paraId="149386E7" w14:textId="749FCF88" w:rsidR="009A3053" w:rsidRPr="00F01380" w:rsidRDefault="00BD3077" w:rsidP="005B25EF">
            <w:pPr>
              <w:spacing w:after="0" w:line="240" w:lineRule="auto"/>
              <w:rPr>
                <w:rFonts w:ascii="Times New Roman" w:hAnsi="Times New Roman"/>
                <w:b/>
                <w:bCs/>
              </w:rPr>
            </w:pPr>
            <w:r w:rsidRPr="00F01380">
              <w:rPr>
                <w:rFonts w:ascii="Times New Roman" w:hAnsi="Times New Roman"/>
                <w:b/>
                <w:bCs/>
              </w:rPr>
              <w:t>01-10</w:t>
            </w:r>
          </w:p>
        </w:tc>
        <w:tc>
          <w:tcPr>
            <w:tcW w:w="5562" w:type="dxa"/>
            <w:tcMar>
              <w:top w:w="29" w:type="dxa"/>
              <w:left w:w="115" w:type="dxa"/>
              <w:bottom w:w="29" w:type="dxa"/>
              <w:right w:w="115" w:type="dxa"/>
            </w:tcMar>
          </w:tcPr>
          <w:p w14:paraId="7AAAF726" w14:textId="13371083" w:rsidR="009A3053" w:rsidRPr="00F01380" w:rsidRDefault="00BD3077" w:rsidP="005B2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D3077">
              <w:rPr>
                <w:rFonts w:ascii="Times New Roman" w:hAnsi="Times New Roman"/>
              </w:rPr>
              <w:t>2025 m. Estijos teismai paskelbė 154 įmonių bankrotą, daugiausia mažųjų akcinių bendrovių, o bendras bankroto ir nemokumo bylų skaičius šalyje šiek tiek padidėjo</w:t>
            </w:r>
            <w:r w:rsidRPr="00F01380">
              <w:rPr>
                <w:rFonts w:ascii="Times New Roman" w:hAnsi="Times New Roman"/>
              </w:rPr>
              <w:t xml:space="preserve"> iki </w:t>
            </w:r>
            <w:r w:rsidRPr="00BD3077">
              <w:rPr>
                <w:rFonts w:ascii="Times New Roman" w:hAnsi="Times New Roman"/>
              </w:rPr>
              <w:t>2773 byl</w:t>
            </w:r>
            <w:r w:rsidRPr="00F01380">
              <w:rPr>
                <w:rFonts w:ascii="Times New Roman" w:hAnsi="Times New Roman"/>
              </w:rPr>
              <w:t>ų</w:t>
            </w:r>
            <w:r w:rsidRPr="00BD3077">
              <w:rPr>
                <w:rFonts w:ascii="Times New Roman" w:hAnsi="Times New Roman"/>
              </w:rPr>
              <w:t xml:space="preserve">. </w:t>
            </w:r>
            <w:r w:rsidR="00741192">
              <w:rPr>
                <w:rFonts w:ascii="Times New Roman" w:hAnsi="Times New Roman"/>
              </w:rPr>
              <w:t>D</w:t>
            </w:r>
            <w:r w:rsidRPr="00BD3077">
              <w:rPr>
                <w:rFonts w:ascii="Times New Roman" w:hAnsi="Times New Roman"/>
              </w:rPr>
              <w:t>ar beveik 46 600 įmonių nebuvo pateikę metinių ataskaitų už 2024 m.</w:t>
            </w:r>
          </w:p>
        </w:tc>
        <w:tc>
          <w:tcPr>
            <w:tcW w:w="3133" w:type="dxa"/>
            <w:tcMar>
              <w:top w:w="29" w:type="dxa"/>
              <w:left w:w="115" w:type="dxa"/>
              <w:bottom w:w="29" w:type="dxa"/>
              <w:right w:w="115" w:type="dxa"/>
            </w:tcMar>
          </w:tcPr>
          <w:p w14:paraId="0BD86598" w14:textId="72BE763C" w:rsidR="009A3053" w:rsidRPr="00F01380" w:rsidRDefault="00BD3077" w:rsidP="005B25EF">
            <w:pPr>
              <w:spacing w:after="0" w:line="240" w:lineRule="auto"/>
              <w:rPr>
                <w:rStyle w:val="Hyperlink"/>
                <w:rFonts w:ascii="Times New Roman" w:hAnsi="Times New Roman"/>
              </w:rPr>
            </w:pPr>
            <w:hyperlink r:id="rId29" w:history="1">
              <w:r w:rsidRPr="00F01380">
                <w:rPr>
                  <w:rStyle w:val="Hyperlink"/>
                  <w:rFonts w:ascii="Times New Roman" w:hAnsi="Times New Roman"/>
                </w:rPr>
                <w:t>Praėjusiais metais teismai paskelbė 154 įmonių bankrotą</w:t>
              </w:r>
            </w:hyperlink>
          </w:p>
        </w:tc>
        <w:tc>
          <w:tcPr>
            <w:tcW w:w="562" w:type="dxa"/>
            <w:tcMar>
              <w:top w:w="29" w:type="dxa"/>
              <w:left w:w="115" w:type="dxa"/>
              <w:bottom w:w="29" w:type="dxa"/>
              <w:right w:w="115" w:type="dxa"/>
            </w:tcMar>
          </w:tcPr>
          <w:p w14:paraId="07BE2435" w14:textId="77777777" w:rsidR="009A3053" w:rsidRPr="00F01380" w:rsidRDefault="009A3053" w:rsidP="005B25EF">
            <w:pPr>
              <w:spacing w:after="0" w:line="240" w:lineRule="auto"/>
              <w:rPr>
                <w:rFonts w:ascii="Times New Roman" w:hAnsi="Times New Roman"/>
              </w:rPr>
            </w:pPr>
          </w:p>
        </w:tc>
      </w:tr>
      <w:tr w:rsidR="009A3053" w:rsidRPr="00F01380" w14:paraId="6844DD2E" w14:textId="77777777" w:rsidTr="005B25EF">
        <w:trPr>
          <w:trHeight w:val="216"/>
        </w:trPr>
        <w:tc>
          <w:tcPr>
            <w:tcW w:w="839" w:type="dxa"/>
            <w:tcMar>
              <w:top w:w="29" w:type="dxa"/>
              <w:left w:w="115" w:type="dxa"/>
              <w:bottom w:w="29" w:type="dxa"/>
              <w:right w:w="115" w:type="dxa"/>
            </w:tcMar>
          </w:tcPr>
          <w:p w14:paraId="50B3E891" w14:textId="7DADEA25" w:rsidR="009A3053" w:rsidRPr="00F01380" w:rsidRDefault="00650120" w:rsidP="005B25EF">
            <w:pPr>
              <w:spacing w:after="0" w:line="240" w:lineRule="auto"/>
              <w:rPr>
                <w:rFonts w:ascii="Times New Roman" w:hAnsi="Times New Roman"/>
                <w:b/>
                <w:bCs/>
              </w:rPr>
            </w:pPr>
            <w:r w:rsidRPr="00F01380">
              <w:rPr>
                <w:rFonts w:ascii="Times New Roman" w:hAnsi="Times New Roman"/>
                <w:b/>
                <w:bCs/>
              </w:rPr>
              <w:t>01-15</w:t>
            </w:r>
          </w:p>
        </w:tc>
        <w:tc>
          <w:tcPr>
            <w:tcW w:w="5562" w:type="dxa"/>
            <w:tcMar>
              <w:top w:w="29" w:type="dxa"/>
              <w:left w:w="115" w:type="dxa"/>
              <w:bottom w:w="29" w:type="dxa"/>
              <w:right w:w="115" w:type="dxa"/>
            </w:tcMar>
          </w:tcPr>
          <w:p w14:paraId="20EDD1CD" w14:textId="7E47E660" w:rsidR="009A3053" w:rsidRPr="00F01380" w:rsidRDefault="00650120" w:rsidP="005B25EF">
            <w:pPr>
              <w:spacing w:after="0" w:line="240" w:lineRule="auto"/>
              <w:rPr>
                <w:rFonts w:ascii="Times New Roman" w:hAnsi="Times New Roman"/>
              </w:rPr>
            </w:pPr>
            <w:r w:rsidRPr="00F01380">
              <w:rPr>
                <w:rFonts w:ascii="Times New Roman" w:hAnsi="Times New Roman"/>
              </w:rPr>
              <w:t>Praėjusių metų lapkričio pabaigoje valstybės biudžetas gavo 14 mlrd. eurų mokesčių, tai yra 1,4 mlrd. eurų daugiau nei prieš metus. Estijos biudžeto deficitas per 11 mėnesių sudarė 1,1 proc. BVP, arba 451 mln. eurų.</w:t>
            </w:r>
          </w:p>
        </w:tc>
        <w:tc>
          <w:tcPr>
            <w:tcW w:w="3133" w:type="dxa"/>
            <w:tcMar>
              <w:top w:w="29" w:type="dxa"/>
              <w:left w:w="115" w:type="dxa"/>
              <w:bottom w:w="29" w:type="dxa"/>
              <w:right w:w="115" w:type="dxa"/>
            </w:tcMar>
          </w:tcPr>
          <w:p w14:paraId="5E96781E" w14:textId="0FCAC42D" w:rsidR="009A3053" w:rsidRPr="005B25EF" w:rsidRDefault="00650120" w:rsidP="005B25EF">
            <w:pPr>
              <w:spacing w:after="0" w:line="240" w:lineRule="auto"/>
              <w:rPr>
                <w:rStyle w:val="Hyperlink"/>
                <w:rFonts w:ascii="Times New Roman" w:hAnsi="Times New Roman"/>
              </w:rPr>
            </w:pPr>
            <w:hyperlink r:id="rId30" w:history="1">
              <w:r w:rsidRPr="005B25EF">
                <w:rPr>
                  <w:rStyle w:val="Hyperlink"/>
                  <w:rFonts w:ascii="Times New Roman" w:hAnsi="Times New Roman"/>
                </w:rPr>
                <w:t>Praėjusių metų 11 mėnesių mokesčių pa</w:t>
              </w:r>
              <w:r w:rsidRPr="005B25EF">
                <w:rPr>
                  <w:rStyle w:val="Hyperlink"/>
                  <w:rFonts w:ascii="Times New Roman" w:hAnsi="Times New Roman"/>
                </w:rPr>
                <w:t>j</w:t>
              </w:r>
              <w:r w:rsidRPr="005B25EF">
                <w:rPr>
                  <w:rStyle w:val="Hyperlink"/>
                  <w:rFonts w:ascii="Times New Roman" w:hAnsi="Times New Roman"/>
                </w:rPr>
                <w:t>amos padidėjo 1,4 mlrd. eurų</w:t>
              </w:r>
            </w:hyperlink>
          </w:p>
        </w:tc>
        <w:tc>
          <w:tcPr>
            <w:tcW w:w="562" w:type="dxa"/>
            <w:tcMar>
              <w:top w:w="29" w:type="dxa"/>
              <w:left w:w="115" w:type="dxa"/>
              <w:bottom w:w="29" w:type="dxa"/>
              <w:right w:w="115" w:type="dxa"/>
            </w:tcMar>
          </w:tcPr>
          <w:p w14:paraId="4D8AFE26" w14:textId="77777777" w:rsidR="009A3053" w:rsidRPr="00F01380" w:rsidRDefault="009A3053" w:rsidP="005B25EF">
            <w:pPr>
              <w:spacing w:after="0" w:line="240" w:lineRule="auto"/>
              <w:rPr>
                <w:rFonts w:ascii="Times New Roman" w:hAnsi="Times New Roman"/>
              </w:rPr>
            </w:pPr>
          </w:p>
        </w:tc>
      </w:tr>
      <w:tr w:rsidR="008418B9" w:rsidRPr="00F01380" w14:paraId="70FF1B9F" w14:textId="77777777" w:rsidTr="005B25EF">
        <w:trPr>
          <w:trHeight w:val="216"/>
        </w:trPr>
        <w:tc>
          <w:tcPr>
            <w:tcW w:w="839" w:type="dxa"/>
            <w:tcMar>
              <w:top w:w="29" w:type="dxa"/>
              <w:left w:w="115" w:type="dxa"/>
              <w:bottom w:w="29" w:type="dxa"/>
              <w:right w:w="115" w:type="dxa"/>
            </w:tcMar>
          </w:tcPr>
          <w:p w14:paraId="0E4460D0" w14:textId="0C288BA5" w:rsidR="008418B9" w:rsidRPr="00F01380" w:rsidRDefault="00B37101" w:rsidP="005B25EF">
            <w:pPr>
              <w:spacing w:after="0" w:line="240" w:lineRule="auto"/>
              <w:rPr>
                <w:rFonts w:ascii="Times New Roman" w:hAnsi="Times New Roman"/>
                <w:b/>
                <w:bCs/>
              </w:rPr>
            </w:pPr>
            <w:r w:rsidRPr="00F01380">
              <w:rPr>
                <w:rFonts w:ascii="Times New Roman" w:hAnsi="Times New Roman"/>
                <w:b/>
                <w:bCs/>
              </w:rPr>
              <w:t>01-30</w:t>
            </w:r>
          </w:p>
        </w:tc>
        <w:tc>
          <w:tcPr>
            <w:tcW w:w="5562" w:type="dxa"/>
            <w:tcMar>
              <w:top w:w="29" w:type="dxa"/>
              <w:left w:w="115" w:type="dxa"/>
              <w:bottom w:w="29" w:type="dxa"/>
              <w:right w:w="115" w:type="dxa"/>
            </w:tcMar>
          </w:tcPr>
          <w:p w14:paraId="7042C6D4" w14:textId="32FC381B" w:rsidR="008418B9" w:rsidRPr="00F01380" w:rsidRDefault="00B37101" w:rsidP="005B2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lang w:val="et-EE"/>
              </w:rPr>
            </w:pPr>
            <w:r w:rsidRPr="00F01380">
              <w:rPr>
                <w:rFonts w:ascii="Times New Roman" w:hAnsi="Times New Roman"/>
                <w:lang w:val="et-EE"/>
              </w:rPr>
              <w:t xml:space="preserve">2025 m. Estijos mažmeninės prekybos įmonių apyvarta siekė 10,8 mlrd. eurų, t. y. 2 % daugiau nei 2024 m., daugiausia dėl automobilių degalų pardavimų augimo, tuo tarpu maisto prekių parduotuvėse apyvarta sumažėjo. </w:t>
            </w:r>
          </w:p>
        </w:tc>
        <w:tc>
          <w:tcPr>
            <w:tcW w:w="3133" w:type="dxa"/>
            <w:tcMar>
              <w:top w:w="29" w:type="dxa"/>
              <w:left w:w="115" w:type="dxa"/>
              <w:bottom w:w="29" w:type="dxa"/>
              <w:right w:w="115" w:type="dxa"/>
            </w:tcMar>
          </w:tcPr>
          <w:p w14:paraId="4CD2A6DB" w14:textId="70D4A6DF" w:rsidR="008418B9" w:rsidRPr="00F01380" w:rsidRDefault="00B37101" w:rsidP="005B25EF">
            <w:pPr>
              <w:spacing w:after="0" w:line="240" w:lineRule="auto"/>
              <w:rPr>
                <w:rStyle w:val="Hyperlink"/>
                <w:rFonts w:ascii="Times New Roman" w:hAnsi="Times New Roman"/>
              </w:rPr>
            </w:pPr>
            <w:hyperlink r:id="rId31" w:history="1">
              <w:r w:rsidRPr="00F01380">
                <w:rPr>
                  <w:rStyle w:val="Hyperlink"/>
                  <w:rFonts w:ascii="Times New Roman" w:hAnsi="Times New Roman"/>
                </w:rPr>
                <w:t>Mažmeninės prekybos įmonių pardavimo apimtis pernai padidėjo 2 proc.</w:t>
              </w:r>
            </w:hyperlink>
          </w:p>
        </w:tc>
        <w:tc>
          <w:tcPr>
            <w:tcW w:w="562" w:type="dxa"/>
            <w:tcMar>
              <w:top w:w="29" w:type="dxa"/>
              <w:left w:w="115" w:type="dxa"/>
              <w:bottom w:w="29" w:type="dxa"/>
              <w:right w:w="115" w:type="dxa"/>
            </w:tcMar>
          </w:tcPr>
          <w:p w14:paraId="4857F281" w14:textId="77777777" w:rsidR="008418B9" w:rsidRPr="00F01380" w:rsidRDefault="008418B9" w:rsidP="005B25EF">
            <w:pPr>
              <w:spacing w:after="0" w:line="240" w:lineRule="auto"/>
              <w:rPr>
                <w:rFonts w:ascii="Times New Roman" w:hAnsi="Times New Roman"/>
              </w:rPr>
            </w:pPr>
          </w:p>
        </w:tc>
      </w:tr>
      <w:tr w:rsidR="00A120B6" w:rsidRPr="00F01380" w14:paraId="2D8C8480" w14:textId="77777777" w:rsidTr="005B25EF">
        <w:trPr>
          <w:trHeight w:val="216"/>
        </w:trPr>
        <w:tc>
          <w:tcPr>
            <w:tcW w:w="839" w:type="dxa"/>
            <w:tcMar>
              <w:top w:w="29" w:type="dxa"/>
              <w:left w:w="115" w:type="dxa"/>
              <w:bottom w:w="29" w:type="dxa"/>
              <w:right w:w="115" w:type="dxa"/>
            </w:tcMar>
          </w:tcPr>
          <w:p w14:paraId="62F26235" w14:textId="57375577" w:rsidR="00A120B6" w:rsidRPr="00F01380" w:rsidRDefault="00B37101" w:rsidP="005B25EF">
            <w:pPr>
              <w:spacing w:after="0" w:line="240" w:lineRule="auto"/>
              <w:rPr>
                <w:rFonts w:ascii="Times New Roman" w:hAnsi="Times New Roman"/>
                <w:b/>
                <w:bCs/>
              </w:rPr>
            </w:pPr>
            <w:r w:rsidRPr="00F01380">
              <w:rPr>
                <w:rFonts w:ascii="Times New Roman" w:hAnsi="Times New Roman"/>
                <w:b/>
                <w:bCs/>
              </w:rPr>
              <w:t>01-30</w:t>
            </w:r>
          </w:p>
        </w:tc>
        <w:tc>
          <w:tcPr>
            <w:tcW w:w="5562" w:type="dxa"/>
            <w:tcMar>
              <w:top w:w="29" w:type="dxa"/>
              <w:left w:w="115" w:type="dxa"/>
              <w:bottom w:w="29" w:type="dxa"/>
              <w:right w:w="115" w:type="dxa"/>
            </w:tcMar>
          </w:tcPr>
          <w:p w14:paraId="07AE70B6" w14:textId="0F4C9F05" w:rsidR="00A120B6" w:rsidRPr="00F01380" w:rsidRDefault="00B37101" w:rsidP="005B2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37101">
              <w:rPr>
                <w:rFonts w:ascii="Times New Roman" w:hAnsi="Times New Roman"/>
              </w:rPr>
              <w:t>Preliminarus Estijos BVP įvertis rodo, kad 2025 m. ketvirtąjį ketvirtį, palygin</w:t>
            </w:r>
            <w:r w:rsidR="00741192">
              <w:rPr>
                <w:rFonts w:ascii="Times New Roman" w:hAnsi="Times New Roman"/>
              </w:rPr>
              <w:t>us</w:t>
            </w:r>
            <w:r w:rsidRPr="00B37101">
              <w:rPr>
                <w:rFonts w:ascii="Times New Roman" w:hAnsi="Times New Roman"/>
              </w:rPr>
              <w:t xml:space="preserve"> su 2024 m. tuo pačiu laikotarpiu, BVP padidėjo 1 %, tačiau ketvirčių pokyčiai rodė stabilumą, t. y. augimo nebuvo. Oficialūs duomenys bus paskelbti 2026 m. kovo 2 d. Augimą daugiausia skatino elektros gamyba ir gamybos pramonė, o dauguma sektorių vis dar buvo šiek tiek nuosmukyje. </w:t>
            </w:r>
          </w:p>
        </w:tc>
        <w:tc>
          <w:tcPr>
            <w:tcW w:w="3133" w:type="dxa"/>
            <w:tcMar>
              <w:top w:w="29" w:type="dxa"/>
              <w:left w:w="115" w:type="dxa"/>
              <w:bottom w:w="29" w:type="dxa"/>
              <w:right w:w="115" w:type="dxa"/>
            </w:tcMar>
          </w:tcPr>
          <w:p w14:paraId="4A26A758" w14:textId="29129F84" w:rsidR="00A120B6" w:rsidRPr="00F01380" w:rsidRDefault="00B37101" w:rsidP="005B25EF">
            <w:pPr>
              <w:spacing w:after="0" w:line="240" w:lineRule="auto"/>
              <w:rPr>
                <w:rStyle w:val="Hyperlink"/>
                <w:rFonts w:ascii="Times New Roman" w:hAnsi="Times New Roman"/>
              </w:rPr>
            </w:pPr>
            <w:hyperlink r:id="rId32" w:history="1">
              <w:r w:rsidRPr="00F01380">
                <w:rPr>
                  <w:rStyle w:val="Hyperlink"/>
                  <w:rFonts w:ascii="Times New Roman" w:hAnsi="Times New Roman"/>
                </w:rPr>
                <w:t>BVP greitasis įvertinimas: ketvirtojo ketvirčio ekonomikos augimas buvo 1,0 proc.</w:t>
              </w:r>
            </w:hyperlink>
          </w:p>
        </w:tc>
        <w:tc>
          <w:tcPr>
            <w:tcW w:w="562" w:type="dxa"/>
            <w:tcMar>
              <w:top w:w="29" w:type="dxa"/>
              <w:left w:w="115" w:type="dxa"/>
              <w:bottom w:w="29" w:type="dxa"/>
              <w:right w:w="115" w:type="dxa"/>
            </w:tcMar>
          </w:tcPr>
          <w:p w14:paraId="47EEC1C5" w14:textId="77777777" w:rsidR="00A120B6" w:rsidRPr="00F01380" w:rsidRDefault="00A120B6" w:rsidP="005B25EF">
            <w:pPr>
              <w:spacing w:after="0" w:line="240" w:lineRule="auto"/>
              <w:rPr>
                <w:rFonts w:ascii="Times New Roman" w:hAnsi="Times New Roman"/>
              </w:rPr>
            </w:pPr>
          </w:p>
        </w:tc>
      </w:tr>
      <w:tr w:rsidR="00AE7B57" w:rsidRPr="00F01380" w14:paraId="60F608A8" w14:textId="77777777" w:rsidTr="009A3053">
        <w:trPr>
          <w:trHeight w:val="234"/>
        </w:trPr>
        <w:tc>
          <w:tcPr>
            <w:tcW w:w="10096" w:type="dxa"/>
            <w:gridSpan w:val="4"/>
            <w:tcMar>
              <w:top w:w="29" w:type="dxa"/>
              <w:left w:w="115" w:type="dxa"/>
              <w:bottom w:w="29" w:type="dxa"/>
              <w:right w:w="115" w:type="dxa"/>
            </w:tcMar>
          </w:tcPr>
          <w:p w14:paraId="7F2C48E9" w14:textId="77777777" w:rsidR="00AE7B57" w:rsidRPr="00F01380" w:rsidRDefault="00AE7B57" w:rsidP="005B25EF">
            <w:pPr>
              <w:spacing w:after="0" w:line="240" w:lineRule="auto"/>
              <w:rPr>
                <w:rFonts w:ascii="Times New Roman" w:hAnsi="Times New Roman"/>
                <w:b/>
              </w:rPr>
            </w:pPr>
            <w:r w:rsidRPr="00F01380">
              <w:rPr>
                <w:rFonts w:ascii="Times New Roman" w:hAnsi="Times New Roman"/>
              </w:rPr>
              <w:br w:type="page"/>
            </w:r>
            <w:r w:rsidRPr="00F01380">
              <w:rPr>
                <w:rFonts w:ascii="Times New Roman" w:hAnsi="Times New Roman"/>
                <w:b/>
              </w:rPr>
              <w:t>Kita ekonominiam bendradarbiavimui aktuali informacija</w:t>
            </w:r>
          </w:p>
        </w:tc>
      </w:tr>
      <w:tr w:rsidR="009A3053" w:rsidRPr="00F01380" w14:paraId="0253BEFF" w14:textId="77777777" w:rsidTr="005B25EF">
        <w:trPr>
          <w:trHeight w:val="216"/>
        </w:trPr>
        <w:tc>
          <w:tcPr>
            <w:tcW w:w="839" w:type="dxa"/>
            <w:tcMar>
              <w:top w:w="29" w:type="dxa"/>
              <w:left w:w="115" w:type="dxa"/>
              <w:bottom w:w="29" w:type="dxa"/>
              <w:right w:w="115" w:type="dxa"/>
            </w:tcMar>
          </w:tcPr>
          <w:p w14:paraId="7923A081" w14:textId="02BA1B66" w:rsidR="009A3053" w:rsidRPr="00F01380" w:rsidRDefault="00A30342" w:rsidP="005B25EF">
            <w:pPr>
              <w:spacing w:after="0" w:line="240" w:lineRule="auto"/>
              <w:rPr>
                <w:rFonts w:ascii="Times New Roman" w:hAnsi="Times New Roman"/>
                <w:b/>
                <w:bCs/>
              </w:rPr>
            </w:pPr>
            <w:r w:rsidRPr="00F01380">
              <w:rPr>
                <w:rFonts w:ascii="Times New Roman" w:hAnsi="Times New Roman"/>
                <w:b/>
                <w:bCs/>
              </w:rPr>
              <w:t>01-04</w:t>
            </w:r>
          </w:p>
        </w:tc>
        <w:tc>
          <w:tcPr>
            <w:tcW w:w="5562" w:type="dxa"/>
            <w:tcMar>
              <w:top w:w="29" w:type="dxa"/>
              <w:left w:w="115" w:type="dxa"/>
              <w:bottom w:w="29" w:type="dxa"/>
              <w:right w:w="115" w:type="dxa"/>
            </w:tcMar>
          </w:tcPr>
          <w:p w14:paraId="66D16537" w14:textId="2455871C" w:rsidR="009A3053" w:rsidRPr="00F01380" w:rsidRDefault="00A30342" w:rsidP="005B2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01380">
              <w:rPr>
                <w:rFonts w:ascii="Times New Roman" w:hAnsi="Times New Roman"/>
              </w:rPr>
              <w:t>„</w:t>
            </w:r>
            <w:proofErr w:type="spellStart"/>
            <w:r w:rsidRPr="00F01380">
              <w:rPr>
                <w:rFonts w:ascii="Times New Roman" w:hAnsi="Times New Roman"/>
              </w:rPr>
              <w:t>Elron</w:t>
            </w:r>
            <w:proofErr w:type="spellEnd"/>
            <w:r w:rsidRPr="00F01380">
              <w:rPr>
                <w:rFonts w:ascii="Times New Roman" w:hAnsi="Times New Roman"/>
              </w:rPr>
              <w:t xml:space="preserve">“ atidarė naują traukų liniją tarp Talino ir Tapos, kuri nuo sausio 5 dienos bus aptarnaujama naujais </w:t>
            </w:r>
            <w:proofErr w:type="spellStart"/>
            <w:r w:rsidRPr="00F01380">
              <w:rPr>
                <w:rFonts w:ascii="Times New Roman" w:hAnsi="Times New Roman"/>
              </w:rPr>
              <w:t>Škodos</w:t>
            </w:r>
            <w:proofErr w:type="spellEnd"/>
            <w:r w:rsidRPr="00F01380">
              <w:rPr>
                <w:rFonts w:ascii="Times New Roman" w:hAnsi="Times New Roman"/>
              </w:rPr>
              <w:t xml:space="preserve"> elektriniais traukiniais. Ši linija gerins susisiekimą su </w:t>
            </w:r>
            <w:proofErr w:type="spellStart"/>
            <w:r w:rsidRPr="00F01380">
              <w:rPr>
                <w:rFonts w:ascii="Times New Roman" w:hAnsi="Times New Roman"/>
              </w:rPr>
              <w:t>Tapa</w:t>
            </w:r>
            <w:proofErr w:type="spellEnd"/>
            <w:r w:rsidRPr="00F01380">
              <w:rPr>
                <w:rFonts w:ascii="Times New Roman" w:hAnsi="Times New Roman"/>
              </w:rPr>
              <w:t xml:space="preserve"> ir praplės Talino priemiesčių traukinių paslaugų tinklą.</w:t>
            </w:r>
          </w:p>
        </w:tc>
        <w:tc>
          <w:tcPr>
            <w:tcW w:w="3133" w:type="dxa"/>
            <w:tcMar>
              <w:top w:w="29" w:type="dxa"/>
              <w:left w:w="115" w:type="dxa"/>
              <w:bottom w:w="29" w:type="dxa"/>
              <w:right w:w="115" w:type="dxa"/>
            </w:tcMar>
          </w:tcPr>
          <w:p w14:paraId="0A24EA3E" w14:textId="4A7E5103" w:rsidR="009A3053" w:rsidRPr="00F01380" w:rsidRDefault="00A30342" w:rsidP="005B25EF">
            <w:pPr>
              <w:spacing w:after="0" w:line="240" w:lineRule="auto"/>
              <w:rPr>
                <w:rStyle w:val="Hyperlink"/>
                <w:rFonts w:ascii="Times New Roman" w:hAnsi="Times New Roman"/>
              </w:rPr>
            </w:pPr>
            <w:hyperlink r:id="rId33" w:history="1">
              <w:proofErr w:type="spellStart"/>
              <w:r w:rsidRPr="00F01380">
                <w:rPr>
                  <w:rStyle w:val="Hyperlink"/>
                  <w:rFonts w:ascii="Times New Roman" w:hAnsi="Times New Roman"/>
                </w:rPr>
                <w:t>Elron</w:t>
              </w:r>
              <w:proofErr w:type="spellEnd"/>
              <w:r w:rsidRPr="00F01380">
                <w:rPr>
                  <w:rStyle w:val="Hyperlink"/>
                  <w:rFonts w:ascii="Times New Roman" w:hAnsi="Times New Roman"/>
                </w:rPr>
                <w:t xml:space="preserve"> atidarė Talino-</w:t>
              </w:r>
              <w:proofErr w:type="spellStart"/>
              <w:r w:rsidRPr="00F01380">
                <w:rPr>
                  <w:rStyle w:val="Hyperlink"/>
                  <w:rFonts w:ascii="Times New Roman" w:hAnsi="Times New Roman"/>
                </w:rPr>
                <w:t>Tapa</w:t>
              </w:r>
              <w:proofErr w:type="spellEnd"/>
              <w:r w:rsidRPr="00F01380">
                <w:rPr>
                  <w:rStyle w:val="Hyperlink"/>
                  <w:rFonts w:ascii="Times New Roman" w:hAnsi="Times New Roman"/>
                </w:rPr>
                <w:t xml:space="preserve"> geležinkelio liniją</w:t>
              </w:r>
            </w:hyperlink>
          </w:p>
        </w:tc>
        <w:tc>
          <w:tcPr>
            <w:tcW w:w="562" w:type="dxa"/>
            <w:tcMar>
              <w:top w:w="29" w:type="dxa"/>
              <w:left w:w="115" w:type="dxa"/>
              <w:bottom w:w="29" w:type="dxa"/>
              <w:right w:w="115" w:type="dxa"/>
            </w:tcMar>
          </w:tcPr>
          <w:p w14:paraId="453AF848" w14:textId="77777777" w:rsidR="009A3053" w:rsidRPr="00F01380" w:rsidRDefault="009A3053" w:rsidP="005B25EF">
            <w:pPr>
              <w:spacing w:after="0" w:line="240" w:lineRule="auto"/>
              <w:rPr>
                <w:rFonts w:ascii="Times New Roman" w:hAnsi="Times New Roman"/>
              </w:rPr>
            </w:pPr>
          </w:p>
        </w:tc>
      </w:tr>
      <w:tr w:rsidR="009A3053" w:rsidRPr="00F01380" w14:paraId="18CD7CA0" w14:textId="77777777" w:rsidTr="005B25EF">
        <w:trPr>
          <w:trHeight w:val="216"/>
        </w:trPr>
        <w:tc>
          <w:tcPr>
            <w:tcW w:w="839" w:type="dxa"/>
            <w:tcMar>
              <w:top w:w="29" w:type="dxa"/>
              <w:left w:w="115" w:type="dxa"/>
              <w:bottom w:w="29" w:type="dxa"/>
              <w:right w:w="115" w:type="dxa"/>
            </w:tcMar>
          </w:tcPr>
          <w:p w14:paraId="79EFB276" w14:textId="70D8AF88" w:rsidR="009A3053" w:rsidRPr="00F01380" w:rsidRDefault="00A30342" w:rsidP="005B25EF">
            <w:pPr>
              <w:spacing w:after="0" w:line="240" w:lineRule="auto"/>
              <w:rPr>
                <w:rFonts w:ascii="Times New Roman" w:hAnsi="Times New Roman"/>
                <w:b/>
                <w:bCs/>
              </w:rPr>
            </w:pPr>
            <w:r w:rsidRPr="00F01380">
              <w:rPr>
                <w:rFonts w:ascii="Times New Roman" w:hAnsi="Times New Roman"/>
                <w:b/>
                <w:bCs/>
              </w:rPr>
              <w:t>01-05</w:t>
            </w:r>
          </w:p>
        </w:tc>
        <w:tc>
          <w:tcPr>
            <w:tcW w:w="5562" w:type="dxa"/>
            <w:tcMar>
              <w:top w:w="29" w:type="dxa"/>
              <w:left w:w="115" w:type="dxa"/>
              <w:bottom w:w="29" w:type="dxa"/>
              <w:right w:w="115" w:type="dxa"/>
            </w:tcMar>
          </w:tcPr>
          <w:p w14:paraId="7B9E5EFC" w14:textId="674236A5" w:rsidR="009A3053" w:rsidRPr="00F01380" w:rsidRDefault="00320356" w:rsidP="005B2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01380">
              <w:rPr>
                <w:rFonts w:ascii="Times New Roman" w:hAnsi="Times New Roman"/>
              </w:rPr>
              <w:t>2025 m. bus prisimenami kaip metai, kai Estijos automobilių rinka patyrė beprecedentį nuosmukį, kurio pagrindinė priežastis – įstatymo, nustatančio registracijos mokestį tiek naujiems, tiek naudotiems automobiliams, priėmimas. Be to, situacijai įtakos turėjo bendras vartotojų pasitikėjimo pirkimais nuosmukis.</w:t>
            </w:r>
          </w:p>
        </w:tc>
        <w:tc>
          <w:tcPr>
            <w:tcW w:w="3133" w:type="dxa"/>
            <w:tcMar>
              <w:top w:w="29" w:type="dxa"/>
              <w:left w:w="115" w:type="dxa"/>
              <w:bottom w:w="29" w:type="dxa"/>
              <w:right w:w="115" w:type="dxa"/>
            </w:tcMar>
          </w:tcPr>
          <w:p w14:paraId="05AEEF26" w14:textId="733CB787" w:rsidR="009A3053" w:rsidRPr="00F01380" w:rsidRDefault="00320356" w:rsidP="005B2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Hyperlink"/>
                <w:rFonts w:ascii="Times New Roman" w:hAnsi="Times New Roman"/>
              </w:rPr>
            </w:pPr>
            <w:hyperlink r:id="rId34" w:history="1">
              <w:r w:rsidRPr="00F01380">
                <w:rPr>
                  <w:rStyle w:val="Hyperlink"/>
                  <w:rFonts w:ascii="Times New Roman" w:hAnsi="Times New Roman"/>
                </w:rPr>
                <w:t>2025 m. Estijoje naujų automobilių pardavimas sumažėjo perpus | Naujienos | ERR</w:t>
              </w:r>
            </w:hyperlink>
          </w:p>
        </w:tc>
        <w:tc>
          <w:tcPr>
            <w:tcW w:w="562" w:type="dxa"/>
            <w:tcMar>
              <w:top w:w="29" w:type="dxa"/>
              <w:left w:w="115" w:type="dxa"/>
              <w:bottom w:w="29" w:type="dxa"/>
              <w:right w:w="115" w:type="dxa"/>
            </w:tcMar>
          </w:tcPr>
          <w:p w14:paraId="23193330" w14:textId="77777777" w:rsidR="009A3053" w:rsidRPr="00F01380" w:rsidRDefault="009A3053" w:rsidP="005B25EF">
            <w:pPr>
              <w:spacing w:after="0" w:line="240" w:lineRule="auto"/>
              <w:rPr>
                <w:rFonts w:ascii="Times New Roman" w:hAnsi="Times New Roman"/>
              </w:rPr>
            </w:pPr>
          </w:p>
        </w:tc>
      </w:tr>
      <w:tr w:rsidR="009A3053" w:rsidRPr="00F01380" w14:paraId="02E8FCC7" w14:textId="77777777" w:rsidTr="005B25EF">
        <w:trPr>
          <w:trHeight w:val="216"/>
        </w:trPr>
        <w:tc>
          <w:tcPr>
            <w:tcW w:w="839" w:type="dxa"/>
            <w:tcMar>
              <w:top w:w="29" w:type="dxa"/>
              <w:left w:w="115" w:type="dxa"/>
              <w:bottom w:w="29" w:type="dxa"/>
              <w:right w:w="115" w:type="dxa"/>
            </w:tcMar>
          </w:tcPr>
          <w:p w14:paraId="1E32C4D8" w14:textId="7BF69E57" w:rsidR="009A3053" w:rsidRPr="00F01380" w:rsidRDefault="00CD188E" w:rsidP="005B25EF">
            <w:pPr>
              <w:spacing w:after="0" w:line="240" w:lineRule="auto"/>
              <w:rPr>
                <w:rFonts w:ascii="Times New Roman" w:hAnsi="Times New Roman"/>
                <w:b/>
                <w:bCs/>
              </w:rPr>
            </w:pPr>
            <w:r w:rsidRPr="00F01380">
              <w:rPr>
                <w:rFonts w:ascii="Times New Roman" w:hAnsi="Times New Roman"/>
                <w:b/>
                <w:bCs/>
              </w:rPr>
              <w:t>01-08</w:t>
            </w:r>
          </w:p>
        </w:tc>
        <w:tc>
          <w:tcPr>
            <w:tcW w:w="5562" w:type="dxa"/>
            <w:tcMar>
              <w:top w:w="29" w:type="dxa"/>
              <w:left w:w="115" w:type="dxa"/>
              <w:bottom w:w="29" w:type="dxa"/>
              <w:right w:w="115" w:type="dxa"/>
            </w:tcMar>
          </w:tcPr>
          <w:p w14:paraId="1CB64739" w14:textId="675CB16F" w:rsidR="009A3053" w:rsidRPr="00F01380" w:rsidRDefault="00C54F2A" w:rsidP="00C54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C54F2A">
              <w:rPr>
                <w:rFonts w:ascii="Times New Roman" w:hAnsi="Times New Roman"/>
              </w:rPr>
              <w:t>Nuo šių metų Estijos statistikos tarnyba maisto, alkoholio ir tabako kainas skaičiuos remdamasi parduotuvių kasų duomenimis, įtraukdama ir lojalumo kortelių nuolaidas. Tikimasi, kad tai leis tiksliau apskaičiuoti kainų indeksą, kuris gali parodyti šiek tiek lėtesnį kainų augimą nei anksčiau.</w:t>
            </w:r>
          </w:p>
        </w:tc>
        <w:tc>
          <w:tcPr>
            <w:tcW w:w="3133" w:type="dxa"/>
            <w:tcMar>
              <w:top w:w="29" w:type="dxa"/>
              <w:left w:w="115" w:type="dxa"/>
              <w:bottom w:w="29" w:type="dxa"/>
              <w:right w:w="115" w:type="dxa"/>
            </w:tcMar>
          </w:tcPr>
          <w:p w14:paraId="17D70464" w14:textId="6AF6B38F" w:rsidR="009A3053" w:rsidRPr="00F01380" w:rsidRDefault="00CD188E" w:rsidP="005B25EF">
            <w:pPr>
              <w:spacing w:after="0" w:line="240" w:lineRule="auto"/>
              <w:rPr>
                <w:rStyle w:val="Hyperlink"/>
                <w:rFonts w:ascii="Times New Roman" w:hAnsi="Times New Roman"/>
              </w:rPr>
            </w:pPr>
            <w:hyperlink r:id="rId35" w:history="1">
              <w:r w:rsidRPr="00F01380">
                <w:rPr>
                  <w:rStyle w:val="Hyperlink"/>
                  <w:rFonts w:ascii="Times New Roman" w:hAnsi="Times New Roman"/>
                </w:rPr>
                <w:t>Estijos statistikos departamentas keičia kainų skaičiavimo metodiką</w:t>
              </w:r>
            </w:hyperlink>
          </w:p>
        </w:tc>
        <w:tc>
          <w:tcPr>
            <w:tcW w:w="562" w:type="dxa"/>
            <w:tcMar>
              <w:top w:w="29" w:type="dxa"/>
              <w:left w:w="115" w:type="dxa"/>
              <w:bottom w:w="29" w:type="dxa"/>
              <w:right w:w="115" w:type="dxa"/>
            </w:tcMar>
          </w:tcPr>
          <w:p w14:paraId="2ED02A06" w14:textId="77777777" w:rsidR="009A3053" w:rsidRPr="00F01380" w:rsidRDefault="009A3053" w:rsidP="005B25EF">
            <w:pPr>
              <w:spacing w:after="0" w:line="240" w:lineRule="auto"/>
              <w:rPr>
                <w:rFonts w:ascii="Times New Roman" w:hAnsi="Times New Roman"/>
              </w:rPr>
            </w:pPr>
          </w:p>
        </w:tc>
      </w:tr>
      <w:tr w:rsidR="009A3053" w:rsidRPr="00F01380" w14:paraId="436F309E" w14:textId="77777777" w:rsidTr="005B25EF">
        <w:trPr>
          <w:trHeight w:val="216"/>
        </w:trPr>
        <w:tc>
          <w:tcPr>
            <w:tcW w:w="839" w:type="dxa"/>
            <w:tcMar>
              <w:top w:w="29" w:type="dxa"/>
              <w:left w:w="115" w:type="dxa"/>
              <w:bottom w:w="29" w:type="dxa"/>
              <w:right w:w="115" w:type="dxa"/>
            </w:tcMar>
          </w:tcPr>
          <w:p w14:paraId="3F36148B" w14:textId="14843E37" w:rsidR="009A3053" w:rsidRPr="00F01380" w:rsidRDefault="0003620B" w:rsidP="005B25EF">
            <w:pPr>
              <w:spacing w:after="0" w:line="240" w:lineRule="auto"/>
              <w:rPr>
                <w:rFonts w:ascii="Times New Roman" w:hAnsi="Times New Roman"/>
                <w:b/>
                <w:bCs/>
              </w:rPr>
            </w:pPr>
            <w:r w:rsidRPr="00F01380">
              <w:rPr>
                <w:rFonts w:ascii="Times New Roman" w:hAnsi="Times New Roman"/>
                <w:b/>
                <w:bCs/>
              </w:rPr>
              <w:t>01-09</w:t>
            </w:r>
          </w:p>
        </w:tc>
        <w:tc>
          <w:tcPr>
            <w:tcW w:w="5562" w:type="dxa"/>
            <w:tcMar>
              <w:top w:w="29" w:type="dxa"/>
              <w:left w:w="115" w:type="dxa"/>
              <w:bottom w:w="29" w:type="dxa"/>
              <w:right w:w="115" w:type="dxa"/>
            </w:tcMar>
          </w:tcPr>
          <w:p w14:paraId="18BEDF75" w14:textId="78C5B04F" w:rsidR="009A3053" w:rsidRPr="00F01380" w:rsidRDefault="0003620B" w:rsidP="005B2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03620B">
              <w:rPr>
                <w:rFonts w:ascii="Times New Roman" w:hAnsi="Times New Roman"/>
              </w:rPr>
              <w:t>2025 m. Talino uostuose pervežta beveik 14 mln</w:t>
            </w:r>
            <w:r w:rsidRPr="00F01380">
              <w:rPr>
                <w:rFonts w:ascii="Times New Roman" w:hAnsi="Times New Roman"/>
              </w:rPr>
              <w:t>.</w:t>
            </w:r>
            <w:r w:rsidRPr="0003620B">
              <w:rPr>
                <w:rFonts w:ascii="Times New Roman" w:hAnsi="Times New Roman"/>
              </w:rPr>
              <w:t xml:space="preserve"> tonų krovinių ir daugiau nei 8 mln</w:t>
            </w:r>
            <w:r w:rsidRPr="00F01380">
              <w:rPr>
                <w:rFonts w:ascii="Times New Roman" w:hAnsi="Times New Roman"/>
              </w:rPr>
              <w:t>.</w:t>
            </w:r>
            <w:r w:rsidRPr="0003620B">
              <w:rPr>
                <w:rFonts w:ascii="Times New Roman" w:hAnsi="Times New Roman"/>
              </w:rPr>
              <w:t xml:space="preserve"> keleivių, krovinių apimtis išaugo 5,1 %, o keleivių – 1 %. Augimą lėmė skystieji kroviniai, didesni laivai ir daugiau kruizinių laivų vizitų.</w:t>
            </w:r>
          </w:p>
        </w:tc>
        <w:tc>
          <w:tcPr>
            <w:tcW w:w="3133" w:type="dxa"/>
            <w:tcMar>
              <w:top w:w="29" w:type="dxa"/>
              <w:left w:w="115" w:type="dxa"/>
              <w:bottom w:w="29" w:type="dxa"/>
              <w:right w:w="115" w:type="dxa"/>
            </w:tcMar>
          </w:tcPr>
          <w:p w14:paraId="6D8F5681" w14:textId="15535C21" w:rsidR="009A3053" w:rsidRPr="00F01380" w:rsidRDefault="0003620B" w:rsidP="005B25EF">
            <w:pPr>
              <w:spacing w:after="0" w:line="240" w:lineRule="auto"/>
              <w:rPr>
                <w:rStyle w:val="Hyperlink"/>
                <w:rFonts w:ascii="Times New Roman" w:hAnsi="Times New Roman"/>
              </w:rPr>
            </w:pPr>
            <w:hyperlink r:id="rId36" w:history="1">
              <w:r w:rsidRPr="00F01380">
                <w:rPr>
                  <w:rStyle w:val="Hyperlink"/>
                  <w:rFonts w:ascii="Times New Roman" w:hAnsi="Times New Roman"/>
                </w:rPr>
                <w:t>2025 m. Talino uosto krovinių apimtis padidėjo penkiais procentais</w:t>
              </w:r>
            </w:hyperlink>
          </w:p>
        </w:tc>
        <w:tc>
          <w:tcPr>
            <w:tcW w:w="562" w:type="dxa"/>
            <w:tcMar>
              <w:top w:w="29" w:type="dxa"/>
              <w:left w:w="115" w:type="dxa"/>
              <w:bottom w:w="29" w:type="dxa"/>
              <w:right w:w="115" w:type="dxa"/>
            </w:tcMar>
          </w:tcPr>
          <w:p w14:paraId="2EF68C40" w14:textId="77777777" w:rsidR="009A3053" w:rsidRPr="00F01380" w:rsidRDefault="009A3053" w:rsidP="005B25EF">
            <w:pPr>
              <w:spacing w:after="0" w:line="240" w:lineRule="auto"/>
              <w:rPr>
                <w:rFonts w:ascii="Times New Roman" w:hAnsi="Times New Roman"/>
              </w:rPr>
            </w:pPr>
          </w:p>
        </w:tc>
      </w:tr>
      <w:tr w:rsidR="009A3053" w:rsidRPr="00F01380" w14:paraId="4CD9E6DA" w14:textId="77777777" w:rsidTr="005B25EF">
        <w:trPr>
          <w:trHeight w:val="216"/>
        </w:trPr>
        <w:tc>
          <w:tcPr>
            <w:tcW w:w="839" w:type="dxa"/>
            <w:tcMar>
              <w:top w:w="29" w:type="dxa"/>
              <w:left w:w="115" w:type="dxa"/>
              <w:bottom w:w="29" w:type="dxa"/>
              <w:right w:w="115" w:type="dxa"/>
            </w:tcMar>
          </w:tcPr>
          <w:p w14:paraId="1BA8EE2C" w14:textId="36C97685" w:rsidR="009A3053" w:rsidRPr="00F01380" w:rsidRDefault="00BD3077" w:rsidP="005B25EF">
            <w:pPr>
              <w:spacing w:after="0" w:line="240" w:lineRule="auto"/>
              <w:rPr>
                <w:rFonts w:ascii="Times New Roman" w:hAnsi="Times New Roman"/>
                <w:b/>
                <w:bCs/>
              </w:rPr>
            </w:pPr>
            <w:r w:rsidRPr="00F01380">
              <w:rPr>
                <w:rFonts w:ascii="Times New Roman" w:hAnsi="Times New Roman"/>
                <w:b/>
                <w:bCs/>
              </w:rPr>
              <w:t>01-09</w:t>
            </w:r>
          </w:p>
        </w:tc>
        <w:tc>
          <w:tcPr>
            <w:tcW w:w="5562" w:type="dxa"/>
            <w:tcMar>
              <w:top w:w="29" w:type="dxa"/>
              <w:left w:w="115" w:type="dxa"/>
              <w:bottom w:w="29" w:type="dxa"/>
              <w:right w:w="115" w:type="dxa"/>
            </w:tcMar>
          </w:tcPr>
          <w:p w14:paraId="3AC5E07B" w14:textId="2140C67B" w:rsidR="009A3053" w:rsidRPr="00F01380" w:rsidRDefault="00BD3077" w:rsidP="005B2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BD3077">
              <w:rPr>
                <w:rFonts w:ascii="Times New Roman" w:hAnsi="Times New Roman"/>
              </w:rPr>
              <w:t>„</w:t>
            </w:r>
            <w:proofErr w:type="spellStart"/>
            <w:r w:rsidRPr="00BD3077">
              <w:rPr>
                <w:rFonts w:ascii="Times New Roman" w:hAnsi="Times New Roman"/>
              </w:rPr>
              <w:t>Elron</w:t>
            </w:r>
            <w:proofErr w:type="spellEnd"/>
            <w:r w:rsidRPr="00BD3077">
              <w:rPr>
                <w:rFonts w:ascii="Times New Roman" w:hAnsi="Times New Roman"/>
              </w:rPr>
              <w:t>“ p</w:t>
            </w:r>
            <w:r w:rsidR="00C54F2A">
              <w:rPr>
                <w:rFonts w:ascii="Times New Roman" w:hAnsi="Times New Roman"/>
              </w:rPr>
              <w:t>aleido</w:t>
            </w:r>
            <w:r w:rsidRPr="00BD3077">
              <w:rPr>
                <w:rFonts w:ascii="Times New Roman" w:hAnsi="Times New Roman"/>
              </w:rPr>
              <w:t xml:space="preserve"> tiesioginį traukinį iš Tartu į Rygą, tačiau kelionė, truksianti beveik 4 valandas 40 minučių ir sustojanti daugelyje stotelių, tik iš dalies atitinka „greitojo“ traukinio apibrėžimą. Nors tiesioginis susisiekimas suteikia patogumą, laiko sutaupymas, palygin</w:t>
            </w:r>
            <w:r w:rsidR="00C54F2A">
              <w:rPr>
                <w:rFonts w:ascii="Times New Roman" w:hAnsi="Times New Roman"/>
              </w:rPr>
              <w:t>us</w:t>
            </w:r>
            <w:r w:rsidRPr="00BD3077">
              <w:rPr>
                <w:rFonts w:ascii="Times New Roman" w:hAnsi="Times New Roman"/>
              </w:rPr>
              <w:t xml:space="preserve"> su kitais maršrutais, yra minimalus.</w:t>
            </w:r>
          </w:p>
        </w:tc>
        <w:tc>
          <w:tcPr>
            <w:tcW w:w="3133" w:type="dxa"/>
            <w:tcMar>
              <w:top w:w="29" w:type="dxa"/>
              <w:left w:w="115" w:type="dxa"/>
              <w:bottom w:w="29" w:type="dxa"/>
              <w:right w:w="115" w:type="dxa"/>
            </w:tcMar>
          </w:tcPr>
          <w:p w14:paraId="5441A7FF" w14:textId="3A02161C" w:rsidR="009A3053" w:rsidRPr="00F01380" w:rsidRDefault="00BD3077" w:rsidP="005B25EF">
            <w:pPr>
              <w:spacing w:after="0" w:line="240" w:lineRule="auto"/>
              <w:rPr>
                <w:rStyle w:val="Hyperlink"/>
                <w:rFonts w:ascii="Times New Roman" w:hAnsi="Times New Roman"/>
              </w:rPr>
            </w:pPr>
            <w:hyperlink r:id="rId37" w:history="1">
              <w:proofErr w:type="spellStart"/>
              <w:r w:rsidRPr="00BD3077">
                <w:rPr>
                  <w:rStyle w:val="Hyperlink"/>
                  <w:rFonts w:ascii="Times New Roman" w:hAnsi="Times New Roman"/>
                </w:rPr>
                <w:t>Indrek</w:t>
              </w:r>
              <w:proofErr w:type="spellEnd"/>
              <w:r w:rsidRPr="00BD3077">
                <w:rPr>
                  <w:rStyle w:val="Hyperlink"/>
                  <w:rFonts w:ascii="Times New Roman" w:hAnsi="Times New Roman"/>
                </w:rPr>
                <w:t xml:space="preserve"> </w:t>
              </w:r>
              <w:proofErr w:type="spellStart"/>
              <w:r w:rsidRPr="00BD3077">
                <w:rPr>
                  <w:rStyle w:val="Hyperlink"/>
                  <w:rFonts w:ascii="Times New Roman" w:hAnsi="Times New Roman"/>
                </w:rPr>
                <w:t>Niibo</w:t>
              </w:r>
              <w:proofErr w:type="spellEnd"/>
              <w:r w:rsidRPr="00BD3077">
                <w:rPr>
                  <w:rStyle w:val="Hyperlink"/>
                  <w:rFonts w:ascii="Times New Roman" w:hAnsi="Times New Roman"/>
                </w:rPr>
                <w:t>: Į Rygą su „</w:t>
              </w:r>
              <w:proofErr w:type="spellStart"/>
              <w:r w:rsidRPr="00BD3077">
                <w:rPr>
                  <w:rStyle w:val="Hyperlink"/>
                  <w:rFonts w:ascii="Times New Roman" w:hAnsi="Times New Roman"/>
                </w:rPr>
                <w:t>Elron</w:t>
              </w:r>
              <w:proofErr w:type="spellEnd"/>
              <w:r w:rsidRPr="00BD3077">
                <w:rPr>
                  <w:rStyle w:val="Hyperlink"/>
                  <w:rFonts w:ascii="Times New Roman" w:hAnsi="Times New Roman"/>
                </w:rPr>
                <w:t>“ – lėčiausiu ekspresu Baltijos šalyse?</w:t>
              </w:r>
            </w:hyperlink>
          </w:p>
        </w:tc>
        <w:tc>
          <w:tcPr>
            <w:tcW w:w="562" w:type="dxa"/>
            <w:tcMar>
              <w:top w:w="29" w:type="dxa"/>
              <w:left w:w="115" w:type="dxa"/>
              <w:bottom w:w="29" w:type="dxa"/>
              <w:right w:w="115" w:type="dxa"/>
            </w:tcMar>
          </w:tcPr>
          <w:p w14:paraId="75D6CF41" w14:textId="77777777" w:rsidR="009A3053" w:rsidRPr="00F01380" w:rsidRDefault="009A3053" w:rsidP="005B25EF">
            <w:pPr>
              <w:spacing w:after="0" w:line="240" w:lineRule="auto"/>
              <w:rPr>
                <w:rFonts w:ascii="Times New Roman" w:hAnsi="Times New Roman"/>
              </w:rPr>
            </w:pPr>
          </w:p>
        </w:tc>
      </w:tr>
      <w:tr w:rsidR="009A3053" w:rsidRPr="00F01380" w14:paraId="3F284EAD" w14:textId="77777777" w:rsidTr="005B25EF">
        <w:trPr>
          <w:trHeight w:val="216"/>
        </w:trPr>
        <w:tc>
          <w:tcPr>
            <w:tcW w:w="839" w:type="dxa"/>
            <w:tcMar>
              <w:top w:w="29" w:type="dxa"/>
              <w:left w:w="115" w:type="dxa"/>
              <w:bottom w:w="29" w:type="dxa"/>
              <w:right w:w="115" w:type="dxa"/>
            </w:tcMar>
          </w:tcPr>
          <w:p w14:paraId="5E7A04F2" w14:textId="5112225D" w:rsidR="009A3053" w:rsidRPr="00F01380" w:rsidRDefault="00650120" w:rsidP="005B25EF">
            <w:pPr>
              <w:spacing w:after="0" w:line="240" w:lineRule="auto"/>
              <w:rPr>
                <w:rFonts w:ascii="Times New Roman" w:hAnsi="Times New Roman"/>
                <w:b/>
                <w:bCs/>
              </w:rPr>
            </w:pPr>
            <w:r w:rsidRPr="00F01380">
              <w:rPr>
                <w:rFonts w:ascii="Times New Roman" w:hAnsi="Times New Roman"/>
                <w:b/>
                <w:bCs/>
              </w:rPr>
              <w:t>01-15</w:t>
            </w:r>
          </w:p>
        </w:tc>
        <w:tc>
          <w:tcPr>
            <w:tcW w:w="5562" w:type="dxa"/>
            <w:tcMar>
              <w:top w:w="29" w:type="dxa"/>
              <w:left w:w="115" w:type="dxa"/>
              <w:bottom w:w="29" w:type="dxa"/>
              <w:right w:w="115" w:type="dxa"/>
            </w:tcMar>
          </w:tcPr>
          <w:p w14:paraId="0A1CAA42" w14:textId="3D4F5CDE" w:rsidR="009A3053" w:rsidRPr="00F01380" w:rsidRDefault="00650120" w:rsidP="005B2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650120">
              <w:rPr>
                <w:rFonts w:ascii="Times New Roman" w:hAnsi="Times New Roman"/>
              </w:rPr>
              <w:t xml:space="preserve">Estijos vyriausybė patvirtino mokesčių įstatymo pakeitimus, pagal kuriuos </w:t>
            </w:r>
            <w:proofErr w:type="spellStart"/>
            <w:r w:rsidRPr="00650120">
              <w:rPr>
                <w:rFonts w:ascii="Times New Roman" w:hAnsi="Times New Roman"/>
              </w:rPr>
              <w:t>kriptovaliutų</w:t>
            </w:r>
            <w:proofErr w:type="spellEnd"/>
            <w:r w:rsidRPr="00650120">
              <w:rPr>
                <w:rFonts w:ascii="Times New Roman" w:hAnsi="Times New Roman"/>
              </w:rPr>
              <w:t xml:space="preserve"> paslaugų teikėjai turės teikti duomenis apie sandorius Mokesčių inspekcijai. Nuo 2027 m. </w:t>
            </w:r>
            <w:proofErr w:type="spellStart"/>
            <w:r w:rsidRPr="00650120">
              <w:rPr>
                <w:rFonts w:ascii="Times New Roman" w:hAnsi="Times New Roman"/>
              </w:rPr>
              <w:t>kripto</w:t>
            </w:r>
            <w:proofErr w:type="spellEnd"/>
            <w:r w:rsidRPr="00650120">
              <w:rPr>
                <w:rFonts w:ascii="Times New Roman" w:hAnsi="Times New Roman"/>
              </w:rPr>
              <w:t xml:space="preserve"> turto pajamos bus privalomai deklaruojamos, kol kas jas deklaravo tik apie 2400 gyventojų.</w:t>
            </w:r>
          </w:p>
        </w:tc>
        <w:tc>
          <w:tcPr>
            <w:tcW w:w="3133" w:type="dxa"/>
            <w:tcMar>
              <w:top w:w="29" w:type="dxa"/>
              <w:left w:w="115" w:type="dxa"/>
              <w:bottom w:w="29" w:type="dxa"/>
              <w:right w:w="115" w:type="dxa"/>
            </w:tcMar>
          </w:tcPr>
          <w:p w14:paraId="08BC6080" w14:textId="7D170BE1" w:rsidR="009A3053" w:rsidRPr="005B25EF" w:rsidRDefault="00650120" w:rsidP="005B25EF">
            <w:pPr>
              <w:spacing w:after="0" w:line="240" w:lineRule="auto"/>
              <w:rPr>
                <w:rStyle w:val="Hyperlink"/>
                <w:rFonts w:ascii="Times New Roman" w:hAnsi="Times New Roman"/>
              </w:rPr>
            </w:pPr>
            <w:hyperlink r:id="rId38" w:history="1">
              <w:proofErr w:type="spellStart"/>
              <w:r w:rsidRPr="005B25EF">
                <w:rPr>
                  <w:rStyle w:val="Hyperlink"/>
                  <w:rFonts w:ascii="Times New Roman" w:hAnsi="Times New Roman"/>
                </w:rPr>
                <w:t>Kriptovaliutų</w:t>
              </w:r>
              <w:proofErr w:type="spellEnd"/>
              <w:r w:rsidRPr="005B25EF">
                <w:rPr>
                  <w:rStyle w:val="Hyperlink"/>
                  <w:rFonts w:ascii="Times New Roman" w:hAnsi="Times New Roman"/>
                </w:rPr>
                <w:t xml:space="preserve"> paslaugų teikėjai turės pradėti teikti informaciją apie sandorius Mokesčių inspekcijai</w:t>
              </w:r>
            </w:hyperlink>
          </w:p>
        </w:tc>
        <w:tc>
          <w:tcPr>
            <w:tcW w:w="562" w:type="dxa"/>
            <w:tcMar>
              <w:top w:w="29" w:type="dxa"/>
              <w:left w:w="115" w:type="dxa"/>
              <w:bottom w:w="29" w:type="dxa"/>
              <w:right w:w="115" w:type="dxa"/>
            </w:tcMar>
          </w:tcPr>
          <w:p w14:paraId="3DCEBCA8" w14:textId="77777777" w:rsidR="009A3053" w:rsidRPr="00F01380" w:rsidRDefault="009A3053" w:rsidP="005B25EF">
            <w:pPr>
              <w:spacing w:after="0" w:line="240" w:lineRule="auto"/>
              <w:rPr>
                <w:rFonts w:ascii="Times New Roman" w:hAnsi="Times New Roman"/>
              </w:rPr>
            </w:pPr>
          </w:p>
        </w:tc>
      </w:tr>
      <w:tr w:rsidR="009A3053" w:rsidRPr="00F01380" w14:paraId="17B094A5" w14:textId="77777777" w:rsidTr="005B25EF">
        <w:trPr>
          <w:trHeight w:val="216"/>
        </w:trPr>
        <w:tc>
          <w:tcPr>
            <w:tcW w:w="839" w:type="dxa"/>
            <w:tcMar>
              <w:top w:w="29" w:type="dxa"/>
              <w:left w:w="115" w:type="dxa"/>
              <w:bottom w:w="29" w:type="dxa"/>
              <w:right w:w="115" w:type="dxa"/>
            </w:tcMar>
          </w:tcPr>
          <w:p w14:paraId="61D2F222" w14:textId="14E65470" w:rsidR="009A3053" w:rsidRPr="00F01380" w:rsidRDefault="00F01380" w:rsidP="005B25EF">
            <w:pPr>
              <w:spacing w:after="0" w:line="240" w:lineRule="auto"/>
              <w:rPr>
                <w:rFonts w:ascii="Times New Roman" w:hAnsi="Times New Roman"/>
                <w:b/>
                <w:bCs/>
              </w:rPr>
            </w:pPr>
            <w:r w:rsidRPr="00F01380">
              <w:rPr>
                <w:rFonts w:ascii="Times New Roman" w:hAnsi="Times New Roman"/>
                <w:b/>
                <w:bCs/>
              </w:rPr>
              <w:t>01-27</w:t>
            </w:r>
          </w:p>
        </w:tc>
        <w:tc>
          <w:tcPr>
            <w:tcW w:w="5562" w:type="dxa"/>
            <w:tcMar>
              <w:top w:w="29" w:type="dxa"/>
              <w:left w:w="115" w:type="dxa"/>
              <w:bottom w:w="29" w:type="dxa"/>
              <w:right w:w="115" w:type="dxa"/>
            </w:tcMar>
          </w:tcPr>
          <w:p w14:paraId="749FF6B7" w14:textId="6D25A4D1" w:rsidR="009A3053" w:rsidRPr="00F01380" w:rsidRDefault="00F01380" w:rsidP="005B2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F01380">
              <w:rPr>
                <w:rFonts w:ascii="Times New Roman" w:hAnsi="Times New Roman"/>
              </w:rPr>
              <w:t>Talino senamiesčio uosto A ir D terminalų teritorijos bus pertvarkytos į modernų, daugiafunkcinį miesto uostą su naujais terminalais, viešosiomis erdvėmis ir promenada, išsaugant senamiesčio panoramą. Detalius planus parengė „K-</w:t>
            </w:r>
            <w:proofErr w:type="spellStart"/>
            <w:r w:rsidRPr="00F01380">
              <w:rPr>
                <w:rFonts w:ascii="Times New Roman" w:hAnsi="Times New Roman"/>
              </w:rPr>
              <w:t>Projekt</w:t>
            </w:r>
            <w:proofErr w:type="spellEnd"/>
            <w:r w:rsidRPr="00F01380">
              <w:rPr>
                <w:rFonts w:ascii="Times New Roman" w:hAnsi="Times New Roman"/>
              </w:rPr>
              <w:t xml:space="preserve"> AS“, o įgyvendinimas yra Senamiesčio uosto generalinio plano 2030 dalis.</w:t>
            </w:r>
          </w:p>
        </w:tc>
        <w:tc>
          <w:tcPr>
            <w:tcW w:w="3133" w:type="dxa"/>
            <w:tcMar>
              <w:top w:w="29" w:type="dxa"/>
              <w:left w:w="115" w:type="dxa"/>
              <w:bottom w:w="29" w:type="dxa"/>
              <w:right w:w="115" w:type="dxa"/>
            </w:tcMar>
          </w:tcPr>
          <w:p w14:paraId="37C8BEB2" w14:textId="782FC387" w:rsidR="009A3053" w:rsidRPr="00F01380" w:rsidRDefault="00F01380" w:rsidP="005B25EF">
            <w:pPr>
              <w:spacing w:after="0" w:line="240" w:lineRule="auto"/>
              <w:rPr>
                <w:rStyle w:val="Hyperlink"/>
                <w:rFonts w:ascii="Times New Roman" w:hAnsi="Times New Roman"/>
              </w:rPr>
            </w:pPr>
            <w:hyperlink r:id="rId39" w:history="1">
              <w:r w:rsidRPr="00953D95">
                <w:rPr>
                  <w:rStyle w:val="Hyperlink"/>
                  <w:rFonts w:ascii="Times New Roman" w:hAnsi="Times New Roman"/>
                </w:rPr>
                <w:t>Talinas plan</w:t>
              </w:r>
              <w:r w:rsidRPr="00953D95">
                <w:rPr>
                  <w:rStyle w:val="Hyperlink"/>
                  <w:rFonts w:ascii="Times New Roman" w:hAnsi="Times New Roman"/>
                </w:rPr>
                <w:t>u</w:t>
              </w:r>
              <w:r w:rsidRPr="00953D95">
                <w:rPr>
                  <w:rStyle w:val="Hyperlink"/>
                  <w:rFonts w:ascii="Times New Roman" w:hAnsi="Times New Roman"/>
                </w:rPr>
                <w:t>oja atverti teritorijas aplink A ir D keleivinių keltų terminalus</w:t>
              </w:r>
            </w:hyperlink>
          </w:p>
        </w:tc>
        <w:tc>
          <w:tcPr>
            <w:tcW w:w="562" w:type="dxa"/>
            <w:tcMar>
              <w:top w:w="29" w:type="dxa"/>
              <w:left w:w="115" w:type="dxa"/>
              <w:bottom w:w="29" w:type="dxa"/>
              <w:right w:w="115" w:type="dxa"/>
            </w:tcMar>
          </w:tcPr>
          <w:p w14:paraId="2B488204" w14:textId="77777777" w:rsidR="009A3053" w:rsidRPr="00F01380" w:rsidRDefault="009A3053" w:rsidP="005B25EF">
            <w:pPr>
              <w:spacing w:after="0" w:line="240" w:lineRule="auto"/>
              <w:rPr>
                <w:rFonts w:ascii="Times New Roman" w:hAnsi="Times New Roman"/>
              </w:rPr>
            </w:pPr>
          </w:p>
        </w:tc>
      </w:tr>
    </w:tbl>
    <w:p w14:paraId="2AC1649B" w14:textId="77777777" w:rsidR="00A87864" w:rsidRDefault="00A87864" w:rsidP="005B25EF">
      <w:pPr>
        <w:spacing w:after="0" w:line="240" w:lineRule="auto"/>
        <w:rPr>
          <w:rFonts w:ascii="Times New Roman" w:hAnsi="Times New Roman"/>
        </w:rPr>
      </w:pPr>
    </w:p>
    <w:p w14:paraId="5A24E4EB" w14:textId="77777777" w:rsidR="00DF5315" w:rsidRDefault="00DF5315" w:rsidP="005B25EF">
      <w:pPr>
        <w:spacing w:after="0" w:line="240" w:lineRule="auto"/>
        <w:rPr>
          <w:rFonts w:ascii="Times New Roman" w:hAnsi="Times New Roman"/>
        </w:rPr>
      </w:pPr>
    </w:p>
    <w:p w14:paraId="55EC6238" w14:textId="77777777" w:rsidR="00DF5315" w:rsidRDefault="00DF5315" w:rsidP="005B25EF">
      <w:pPr>
        <w:spacing w:after="0" w:line="240" w:lineRule="auto"/>
        <w:rPr>
          <w:rFonts w:ascii="Times New Roman" w:hAnsi="Times New Roman"/>
        </w:rPr>
      </w:pPr>
    </w:p>
    <w:p w14:paraId="310F3EF7" w14:textId="77777777" w:rsidR="00DF5315" w:rsidRDefault="00DF5315" w:rsidP="005B25EF">
      <w:pPr>
        <w:spacing w:after="0" w:line="240" w:lineRule="auto"/>
        <w:rPr>
          <w:rFonts w:ascii="Times New Roman" w:hAnsi="Times New Roman"/>
        </w:rPr>
      </w:pPr>
    </w:p>
    <w:p w14:paraId="67C66C7F" w14:textId="77777777" w:rsidR="00DF5315" w:rsidRDefault="00DF5315" w:rsidP="005B25EF">
      <w:pPr>
        <w:spacing w:after="0" w:line="240" w:lineRule="auto"/>
        <w:rPr>
          <w:rFonts w:ascii="Times New Roman" w:hAnsi="Times New Roman"/>
        </w:rPr>
      </w:pPr>
    </w:p>
    <w:p w14:paraId="42C9F6E8" w14:textId="77777777" w:rsidR="00DF5315" w:rsidRDefault="00DF5315" w:rsidP="005B25EF">
      <w:pPr>
        <w:spacing w:after="0" w:line="240" w:lineRule="auto"/>
        <w:rPr>
          <w:rFonts w:ascii="Times New Roman" w:hAnsi="Times New Roman"/>
        </w:rPr>
      </w:pPr>
    </w:p>
    <w:p w14:paraId="312B139C" w14:textId="77777777" w:rsidR="00C54F2A" w:rsidRDefault="00C54F2A" w:rsidP="005B25EF">
      <w:pPr>
        <w:spacing w:after="0" w:line="240" w:lineRule="auto"/>
        <w:rPr>
          <w:rFonts w:ascii="Times New Roman" w:hAnsi="Times New Roman"/>
        </w:rPr>
      </w:pPr>
    </w:p>
    <w:p w14:paraId="6B4BA0F1" w14:textId="77777777" w:rsidR="00C54F2A" w:rsidRDefault="00C54F2A" w:rsidP="005B25EF">
      <w:pPr>
        <w:spacing w:after="0" w:line="240" w:lineRule="auto"/>
        <w:rPr>
          <w:rFonts w:ascii="Times New Roman" w:hAnsi="Times New Roman"/>
        </w:rPr>
      </w:pPr>
    </w:p>
    <w:p w14:paraId="38ECD101" w14:textId="77777777" w:rsidR="00C54F2A" w:rsidRDefault="00C54F2A" w:rsidP="005B25EF">
      <w:pPr>
        <w:spacing w:after="0" w:line="240" w:lineRule="auto"/>
        <w:rPr>
          <w:rFonts w:ascii="Times New Roman" w:hAnsi="Times New Roman"/>
        </w:rPr>
      </w:pPr>
    </w:p>
    <w:p w14:paraId="5105785A" w14:textId="77777777" w:rsidR="00C54F2A" w:rsidRDefault="00C54F2A" w:rsidP="005B25EF">
      <w:pPr>
        <w:spacing w:after="0" w:line="240" w:lineRule="auto"/>
        <w:rPr>
          <w:rFonts w:ascii="Times New Roman" w:hAnsi="Times New Roman"/>
        </w:rPr>
      </w:pPr>
    </w:p>
    <w:p w14:paraId="0AB316F2" w14:textId="77777777" w:rsidR="00C54F2A" w:rsidRDefault="00C54F2A" w:rsidP="005B25EF">
      <w:pPr>
        <w:spacing w:after="0" w:line="240" w:lineRule="auto"/>
        <w:rPr>
          <w:rFonts w:ascii="Times New Roman" w:hAnsi="Times New Roman"/>
        </w:rPr>
      </w:pPr>
    </w:p>
    <w:p w14:paraId="41B4121A" w14:textId="546EF5B2" w:rsidR="00A30342" w:rsidRDefault="00225459" w:rsidP="005B25EF">
      <w:pPr>
        <w:spacing w:after="0" w:line="240" w:lineRule="auto"/>
        <w:rPr>
          <w:rFonts w:ascii="Times New Roman" w:hAnsi="Times New Roman"/>
          <w:sz w:val="20"/>
          <w:szCs w:val="20"/>
        </w:rPr>
      </w:pPr>
      <w:r w:rsidRPr="00524E4A">
        <w:rPr>
          <w:rFonts w:ascii="Times New Roman" w:hAnsi="Times New Roman"/>
          <w:sz w:val="20"/>
          <w:szCs w:val="20"/>
        </w:rPr>
        <w:t>Parengė:</w:t>
      </w:r>
      <w:r>
        <w:rPr>
          <w:rFonts w:ascii="Times New Roman" w:hAnsi="Times New Roman"/>
          <w:sz w:val="20"/>
          <w:szCs w:val="20"/>
        </w:rPr>
        <w:t xml:space="preserve"> </w:t>
      </w:r>
      <w:r w:rsidRPr="0041785B">
        <w:rPr>
          <w:rFonts w:ascii="Times New Roman" w:hAnsi="Times New Roman"/>
          <w:sz w:val="20"/>
          <w:szCs w:val="20"/>
        </w:rPr>
        <w:t>patarėja Au</w:t>
      </w:r>
      <w:r w:rsidRPr="0041785B">
        <w:rPr>
          <w:rFonts w:ascii="Times New Roman" w:hAnsi="Times New Roman" w:hint="eastAsia"/>
          <w:sz w:val="20"/>
          <w:szCs w:val="20"/>
        </w:rPr>
        <w:t>š</w:t>
      </w:r>
      <w:r w:rsidRPr="0041785B">
        <w:rPr>
          <w:rFonts w:ascii="Times New Roman" w:hAnsi="Times New Roman"/>
          <w:sz w:val="20"/>
          <w:szCs w:val="20"/>
        </w:rPr>
        <w:t>ra Ge</w:t>
      </w:r>
      <w:r w:rsidRPr="0041785B">
        <w:rPr>
          <w:rFonts w:ascii="Times New Roman" w:hAnsi="Times New Roman" w:hint="eastAsia"/>
          <w:sz w:val="20"/>
          <w:szCs w:val="20"/>
        </w:rPr>
        <w:t>č</w:t>
      </w:r>
      <w:r w:rsidRPr="0041785B">
        <w:rPr>
          <w:rFonts w:ascii="Times New Roman" w:hAnsi="Times New Roman"/>
          <w:sz w:val="20"/>
          <w:szCs w:val="20"/>
        </w:rPr>
        <w:t>ait</w:t>
      </w:r>
      <w:r w:rsidRPr="0041785B">
        <w:rPr>
          <w:rFonts w:ascii="Times New Roman" w:hAnsi="Times New Roman" w:hint="eastAsia"/>
          <w:sz w:val="20"/>
          <w:szCs w:val="20"/>
        </w:rPr>
        <w:t>ė</w:t>
      </w:r>
      <w:r w:rsidRPr="0041785B">
        <w:rPr>
          <w:rFonts w:ascii="Times New Roman" w:hAnsi="Times New Roman"/>
          <w:sz w:val="20"/>
          <w:szCs w:val="20"/>
        </w:rPr>
        <w:t>-Verksnien</w:t>
      </w:r>
      <w:r w:rsidRPr="0041785B">
        <w:rPr>
          <w:rFonts w:ascii="Times New Roman" w:hAnsi="Times New Roman" w:hint="eastAsia"/>
          <w:sz w:val="20"/>
          <w:szCs w:val="20"/>
        </w:rPr>
        <w:t>ė</w:t>
      </w:r>
    </w:p>
    <w:sectPr w:rsidR="00A30342" w:rsidSect="00F55B1B">
      <w:footerReference w:type="default" r:id="rId40"/>
      <w:headerReference w:type="first" r:id="rId4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2327" w14:textId="77777777" w:rsidR="00C708DF" w:rsidRDefault="00C708DF">
      <w:pPr>
        <w:spacing w:after="0" w:line="240" w:lineRule="auto"/>
      </w:pPr>
      <w:r>
        <w:separator/>
      </w:r>
    </w:p>
  </w:endnote>
  <w:endnote w:type="continuationSeparator" w:id="0">
    <w:p w14:paraId="7E0AC1AC" w14:textId="77777777" w:rsidR="00C708DF" w:rsidRDefault="00C7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D7D9" w14:textId="0B8467EC" w:rsidR="00C708DF" w:rsidRDefault="00C708DF">
    <w:pPr>
      <w:pStyle w:val="Footer"/>
      <w:jc w:val="right"/>
    </w:pPr>
    <w:r>
      <w:fldChar w:fldCharType="begin"/>
    </w:r>
    <w:r>
      <w:instrText xml:space="preserve"> PAGE   \* MERGEFORMAT </w:instrText>
    </w:r>
    <w:r>
      <w:fldChar w:fldCharType="separate"/>
    </w:r>
    <w:r w:rsidR="00912529">
      <w:rPr>
        <w:noProof/>
      </w:rPr>
      <w:t>2</w:t>
    </w:r>
    <w:r>
      <w:rPr>
        <w:noProof/>
      </w:rPr>
      <w:fldChar w:fldCharType="end"/>
    </w:r>
  </w:p>
  <w:p w14:paraId="0DAA90D4" w14:textId="77777777" w:rsidR="00C708DF" w:rsidRDefault="00C70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962C" w14:textId="77777777" w:rsidR="00C708DF" w:rsidRDefault="00C708DF">
      <w:pPr>
        <w:spacing w:after="0" w:line="240" w:lineRule="auto"/>
      </w:pPr>
      <w:r>
        <w:separator/>
      </w:r>
    </w:p>
  </w:footnote>
  <w:footnote w:type="continuationSeparator" w:id="0">
    <w:p w14:paraId="78926A94" w14:textId="77777777" w:rsidR="00C708DF" w:rsidRDefault="00C70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E123" w14:textId="77777777" w:rsidR="00C708DF" w:rsidRDefault="00C708DF" w:rsidP="00C330C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2255"/>
    <w:multiLevelType w:val="hybridMultilevel"/>
    <w:tmpl w:val="A7B2D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CF0E73"/>
    <w:multiLevelType w:val="hybridMultilevel"/>
    <w:tmpl w:val="43906ACA"/>
    <w:lvl w:ilvl="0" w:tplc="CA84D1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8922AF"/>
    <w:multiLevelType w:val="hybridMultilevel"/>
    <w:tmpl w:val="D91EDAB2"/>
    <w:lvl w:ilvl="0" w:tplc="EDEE637A">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B12820"/>
    <w:multiLevelType w:val="hybridMultilevel"/>
    <w:tmpl w:val="1E7CCB04"/>
    <w:lvl w:ilvl="0" w:tplc="0DD878A0">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852C0B"/>
    <w:multiLevelType w:val="hybridMultilevel"/>
    <w:tmpl w:val="B0DA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11391B"/>
    <w:multiLevelType w:val="hybridMultilevel"/>
    <w:tmpl w:val="03DE9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6F53B3"/>
    <w:multiLevelType w:val="hybridMultilevel"/>
    <w:tmpl w:val="198A4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893C12"/>
    <w:multiLevelType w:val="hybridMultilevel"/>
    <w:tmpl w:val="9E84D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C67AAA"/>
    <w:multiLevelType w:val="hybridMultilevel"/>
    <w:tmpl w:val="4ABE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137452">
    <w:abstractNumId w:val="5"/>
  </w:num>
  <w:num w:numId="2" w16cid:durableId="315769895">
    <w:abstractNumId w:val="1"/>
  </w:num>
  <w:num w:numId="3" w16cid:durableId="1448696133">
    <w:abstractNumId w:val="4"/>
  </w:num>
  <w:num w:numId="4" w16cid:durableId="200945422">
    <w:abstractNumId w:val="0"/>
  </w:num>
  <w:num w:numId="5" w16cid:durableId="454179273">
    <w:abstractNumId w:val="6"/>
  </w:num>
  <w:num w:numId="6" w16cid:durableId="208300872">
    <w:abstractNumId w:val="7"/>
  </w:num>
  <w:num w:numId="7" w16cid:durableId="279655006">
    <w:abstractNumId w:val="8"/>
  </w:num>
  <w:num w:numId="8" w16cid:durableId="2081127659">
    <w:abstractNumId w:val="3"/>
  </w:num>
  <w:num w:numId="9" w16cid:durableId="1349135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6" w:nlCheck="1" w:checkStyle="0"/>
  <w:activeWritingStyle w:appName="MSWord" w:lang="ru-RU" w:vendorID="64" w:dllVersion="0" w:nlCheck="1" w:checkStyle="0"/>
  <w:activeWritingStyle w:appName="MSWord" w:lang="pl-PL" w:vendorID="64" w:dllVersion="0" w:nlCheck="1" w:checkStyle="0"/>
  <w:proofState w:spelling="clean" w:grammar="clean"/>
  <w:defaultTabStop w:val="1296"/>
  <w:hyphenationZone w:val="396"/>
  <w:characterSpacingControl w:val="doNotCompress"/>
  <w:hdrShapeDefaults>
    <o:shapedefaults v:ext="edit" spidmax="1474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64"/>
    <w:rsid w:val="000009BF"/>
    <w:rsid w:val="00002389"/>
    <w:rsid w:val="00002D53"/>
    <w:rsid w:val="000056FB"/>
    <w:rsid w:val="00005EB9"/>
    <w:rsid w:val="0001611D"/>
    <w:rsid w:val="000173D1"/>
    <w:rsid w:val="000231F6"/>
    <w:rsid w:val="000309A8"/>
    <w:rsid w:val="00031344"/>
    <w:rsid w:val="000317A8"/>
    <w:rsid w:val="00032B1A"/>
    <w:rsid w:val="00032CA6"/>
    <w:rsid w:val="00032E8A"/>
    <w:rsid w:val="00034E52"/>
    <w:rsid w:val="00036128"/>
    <w:rsid w:val="0003620B"/>
    <w:rsid w:val="000368D4"/>
    <w:rsid w:val="000403B9"/>
    <w:rsid w:val="00040489"/>
    <w:rsid w:val="000409B7"/>
    <w:rsid w:val="000413B8"/>
    <w:rsid w:val="00042619"/>
    <w:rsid w:val="00042EA8"/>
    <w:rsid w:val="000443C1"/>
    <w:rsid w:val="00045414"/>
    <w:rsid w:val="000467C1"/>
    <w:rsid w:val="00046B2C"/>
    <w:rsid w:val="000471D9"/>
    <w:rsid w:val="00050F29"/>
    <w:rsid w:val="00053879"/>
    <w:rsid w:val="00055637"/>
    <w:rsid w:val="00057971"/>
    <w:rsid w:val="0006447D"/>
    <w:rsid w:val="00065856"/>
    <w:rsid w:val="0007053E"/>
    <w:rsid w:val="0007099C"/>
    <w:rsid w:val="00071E06"/>
    <w:rsid w:val="0007236D"/>
    <w:rsid w:val="00081266"/>
    <w:rsid w:val="000843FF"/>
    <w:rsid w:val="0009003A"/>
    <w:rsid w:val="000903D5"/>
    <w:rsid w:val="00091BD8"/>
    <w:rsid w:val="00093AF1"/>
    <w:rsid w:val="000978EE"/>
    <w:rsid w:val="000A2735"/>
    <w:rsid w:val="000A5F87"/>
    <w:rsid w:val="000A69F3"/>
    <w:rsid w:val="000B22D8"/>
    <w:rsid w:val="000B2AD5"/>
    <w:rsid w:val="000C0EE7"/>
    <w:rsid w:val="000C0FFE"/>
    <w:rsid w:val="000C4229"/>
    <w:rsid w:val="000C5678"/>
    <w:rsid w:val="000C5B6E"/>
    <w:rsid w:val="000C611E"/>
    <w:rsid w:val="000D100A"/>
    <w:rsid w:val="000D35E1"/>
    <w:rsid w:val="000D60AB"/>
    <w:rsid w:val="000D7291"/>
    <w:rsid w:val="000E59ED"/>
    <w:rsid w:val="000E7544"/>
    <w:rsid w:val="000E7F8F"/>
    <w:rsid w:val="000F4180"/>
    <w:rsid w:val="000F7702"/>
    <w:rsid w:val="00100273"/>
    <w:rsid w:val="001015E8"/>
    <w:rsid w:val="001029BA"/>
    <w:rsid w:val="00102B3C"/>
    <w:rsid w:val="001038F6"/>
    <w:rsid w:val="00104C95"/>
    <w:rsid w:val="001054CA"/>
    <w:rsid w:val="0010553C"/>
    <w:rsid w:val="0010609F"/>
    <w:rsid w:val="0010644F"/>
    <w:rsid w:val="00110462"/>
    <w:rsid w:val="00110D34"/>
    <w:rsid w:val="00110E41"/>
    <w:rsid w:val="00111782"/>
    <w:rsid w:val="00111957"/>
    <w:rsid w:val="00113646"/>
    <w:rsid w:val="00113C7F"/>
    <w:rsid w:val="00114BE0"/>
    <w:rsid w:val="00115B09"/>
    <w:rsid w:val="00116AF1"/>
    <w:rsid w:val="001170E8"/>
    <w:rsid w:val="00121264"/>
    <w:rsid w:val="0012192F"/>
    <w:rsid w:val="001223C0"/>
    <w:rsid w:val="001262B7"/>
    <w:rsid w:val="001266BA"/>
    <w:rsid w:val="00131E4A"/>
    <w:rsid w:val="0013250C"/>
    <w:rsid w:val="001329FE"/>
    <w:rsid w:val="00135648"/>
    <w:rsid w:val="00136370"/>
    <w:rsid w:val="0014684C"/>
    <w:rsid w:val="0014691D"/>
    <w:rsid w:val="001479AA"/>
    <w:rsid w:val="00147B5A"/>
    <w:rsid w:val="00151A8D"/>
    <w:rsid w:val="00154BAE"/>
    <w:rsid w:val="00155090"/>
    <w:rsid w:val="001567C7"/>
    <w:rsid w:val="001572DF"/>
    <w:rsid w:val="00160040"/>
    <w:rsid w:val="00160BD1"/>
    <w:rsid w:val="00162462"/>
    <w:rsid w:val="0016675E"/>
    <w:rsid w:val="00170F51"/>
    <w:rsid w:val="00173D4F"/>
    <w:rsid w:val="00180193"/>
    <w:rsid w:val="001807FF"/>
    <w:rsid w:val="00180A29"/>
    <w:rsid w:val="00180DFE"/>
    <w:rsid w:val="00181F59"/>
    <w:rsid w:val="001852BE"/>
    <w:rsid w:val="001860E8"/>
    <w:rsid w:val="00186D1B"/>
    <w:rsid w:val="001876D0"/>
    <w:rsid w:val="00191C2E"/>
    <w:rsid w:val="00195E14"/>
    <w:rsid w:val="001A1216"/>
    <w:rsid w:val="001A646E"/>
    <w:rsid w:val="001A769D"/>
    <w:rsid w:val="001B0A3E"/>
    <w:rsid w:val="001B462F"/>
    <w:rsid w:val="001B57AD"/>
    <w:rsid w:val="001B6CAD"/>
    <w:rsid w:val="001B79C5"/>
    <w:rsid w:val="001C191D"/>
    <w:rsid w:val="001C30D9"/>
    <w:rsid w:val="001C4433"/>
    <w:rsid w:val="001C48F7"/>
    <w:rsid w:val="001C4D9A"/>
    <w:rsid w:val="001C7125"/>
    <w:rsid w:val="001D0728"/>
    <w:rsid w:val="001D4573"/>
    <w:rsid w:val="001D4CA4"/>
    <w:rsid w:val="001D5A02"/>
    <w:rsid w:val="001D60EF"/>
    <w:rsid w:val="001E0280"/>
    <w:rsid w:val="001E1188"/>
    <w:rsid w:val="001E2703"/>
    <w:rsid w:val="001E5122"/>
    <w:rsid w:val="001E5C3B"/>
    <w:rsid w:val="001E620C"/>
    <w:rsid w:val="001E6A91"/>
    <w:rsid w:val="001F0282"/>
    <w:rsid w:val="001F1583"/>
    <w:rsid w:val="001F1BC0"/>
    <w:rsid w:val="001F3C45"/>
    <w:rsid w:val="001F3E60"/>
    <w:rsid w:val="001F41D9"/>
    <w:rsid w:val="001F4F9A"/>
    <w:rsid w:val="00200400"/>
    <w:rsid w:val="00201220"/>
    <w:rsid w:val="00201DC6"/>
    <w:rsid w:val="002022C6"/>
    <w:rsid w:val="002049C0"/>
    <w:rsid w:val="002103A0"/>
    <w:rsid w:val="002124D3"/>
    <w:rsid w:val="00212529"/>
    <w:rsid w:val="00213FDB"/>
    <w:rsid w:val="0021482A"/>
    <w:rsid w:val="00223322"/>
    <w:rsid w:val="00225459"/>
    <w:rsid w:val="0022583B"/>
    <w:rsid w:val="00226C1C"/>
    <w:rsid w:val="002310CA"/>
    <w:rsid w:val="0023137C"/>
    <w:rsid w:val="002313BC"/>
    <w:rsid w:val="0023268E"/>
    <w:rsid w:val="002361E9"/>
    <w:rsid w:val="00237E45"/>
    <w:rsid w:val="00242DE5"/>
    <w:rsid w:val="00243372"/>
    <w:rsid w:val="002451B4"/>
    <w:rsid w:val="002469C5"/>
    <w:rsid w:val="00247F5B"/>
    <w:rsid w:val="00251533"/>
    <w:rsid w:val="00253511"/>
    <w:rsid w:val="0025541B"/>
    <w:rsid w:val="00264EE4"/>
    <w:rsid w:val="00265463"/>
    <w:rsid w:val="00266373"/>
    <w:rsid w:val="00267CA3"/>
    <w:rsid w:val="0027041C"/>
    <w:rsid w:val="00273A14"/>
    <w:rsid w:val="00274F3A"/>
    <w:rsid w:val="00275023"/>
    <w:rsid w:val="002815BD"/>
    <w:rsid w:val="00281E91"/>
    <w:rsid w:val="00283009"/>
    <w:rsid w:val="0028335B"/>
    <w:rsid w:val="002872B9"/>
    <w:rsid w:val="0029061F"/>
    <w:rsid w:val="00292BB8"/>
    <w:rsid w:val="0029413B"/>
    <w:rsid w:val="00295571"/>
    <w:rsid w:val="002A2AB8"/>
    <w:rsid w:val="002A5318"/>
    <w:rsid w:val="002A5551"/>
    <w:rsid w:val="002B003B"/>
    <w:rsid w:val="002B07D9"/>
    <w:rsid w:val="002B102A"/>
    <w:rsid w:val="002B10E0"/>
    <w:rsid w:val="002B2B84"/>
    <w:rsid w:val="002B6ABD"/>
    <w:rsid w:val="002B7CD3"/>
    <w:rsid w:val="002B7F5F"/>
    <w:rsid w:val="002D18FA"/>
    <w:rsid w:val="002D3A41"/>
    <w:rsid w:val="002D5040"/>
    <w:rsid w:val="002D5BB6"/>
    <w:rsid w:val="002D6311"/>
    <w:rsid w:val="002E1307"/>
    <w:rsid w:val="002E6AB9"/>
    <w:rsid w:val="002F0CF4"/>
    <w:rsid w:val="002F531E"/>
    <w:rsid w:val="002F6259"/>
    <w:rsid w:val="002F62CA"/>
    <w:rsid w:val="002F687F"/>
    <w:rsid w:val="002F7342"/>
    <w:rsid w:val="002F7584"/>
    <w:rsid w:val="002F7FC1"/>
    <w:rsid w:val="00306229"/>
    <w:rsid w:val="00307E6C"/>
    <w:rsid w:val="00311599"/>
    <w:rsid w:val="0031276F"/>
    <w:rsid w:val="00313D98"/>
    <w:rsid w:val="00314698"/>
    <w:rsid w:val="00320356"/>
    <w:rsid w:val="00322E82"/>
    <w:rsid w:val="003234F8"/>
    <w:rsid w:val="00323F3F"/>
    <w:rsid w:val="003249D1"/>
    <w:rsid w:val="00324BEB"/>
    <w:rsid w:val="00324BF4"/>
    <w:rsid w:val="0032589B"/>
    <w:rsid w:val="003310BD"/>
    <w:rsid w:val="00331338"/>
    <w:rsid w:val="00332EF3"/>
    <w:rsid w:val="0033409A"/>
    <w:rsid w:val="00334BBA"/>
    <w:rsid w:val="00340535"/>
    <w:rsid w:val="00340683"/>
    <w:rsid w:val="00341197"/>
    <w:rsid w:val="003419FC"/>
    <w:rsid w:val="00342760"/>
    <w:rsid w:val="00344E50"/>
    <w:rsid w:val="00347F2F"/>
    <w:rsid w:val="00361917"/>
    <w:rsid w:val="003639CA"/>
    <w:rsid w:val="00365ED1"/>
    <w:rsid w:val="003662CE"/>
    <w:rsid w:val="003718DD"/>
    <w:rsid w:val="003721A1"/>
    <w:rsid w:val="00372974"/>
    <w:rsid w:val="0037298D"/>
    <w:rsid w:val="00375876"/>
    <w:rsid w:val="00376FDB"/>
    <w:rsid w:val="00377089"/>
    <w:rsid w:val="00377AA8"/>
    <w:rsid w:val="00380158"/>
    <w:rsid w:val="0038029B"/>
    <w:rsid w:val="00381D6F"/>
    <w:rsid w:val="0039064E"/>
    <w:rsid w:val="00393F01"/>
    <w:rsid w:val="003942B0"/>
    <w:rsid w:val="003A0E24"/>
    <w:rsid w:val="003A3714"/>
    <w:rsid w:val="003A49BE"/>
    <w:rsid w:val="003A5F0C"/>
    <w:rsid w:val="003A74AD"/>
    <w:rsid w:val="003A7835"/>
    <w:rsid w:val="003A7C13"/>
    <w:rsid w:val="003A7F18"/>
    <w:rsid w:val="003B4645"/>
    <w:rsid w:val="003C0018"/>
    <w:rsid w:val="003C0796"/>
    <w:rsid w:val="003C0EB3"/>
    <w:rsid w:val="003C29C4"/>
    <w:rsid w:val="003C30AC"/>
    <w:rsid w:val="003D09BB"/>
    <w:rsid w:val="003D2A98"/>
    <w:rsid w:val="003D38F4"/>
    <w:rsid w:val="003D6F1C"/>
    <w:rsid w:val="003D740E"/>
    <w:rsid w:val="003E272E"/>
    <w:rsid w:val="003F1129"/>
    <w:rsid w:val="003F1173"/>
    <w:rsid w:val="003F1A33"/>
    <w:rsid w:val="003F1E5F"/>
    <w:rsid w:val="003F4CBC"/>
    <w:rsid w:val="003F4D63"/>
    <w:rsid w:val="004008C6"/>
    <w:rsid w:val="00400A92"/>
    <w:rsid w:val="00403BA4"/>
    <w:rsid w:val="00404F58"/>
    <w:rsid w:val="00405A27"/>
    <w:rsid w:val="00406E28"/>
    <w:rsid w:val="00411AB4"/>
    <w:rsid w:val="00412885"/>
    <w:rsid w:val="0041362B"/>
    <w:rsid w:val="004140E8"/>
    <w:rsid w:val="00417503"/>
    <w:rsid w:val="004207D3"/>
    <w:rsid w:val="00421A23"/>
    <w:rsid w:val="00421B78"/>
    <w:rsid w:val="00421BCD"/>
    <w:rsid w:val="00423C95"/>
    <w:rsid w:val="00424E25"/>
    <w:rsid w:val="00430F6A"/>
    <w:rsid w:val="004313F8"/>
    <w:rsid w:val="004324DE"/>
    <w:rsid w:val="00433834"/>
    <w:rsid w:val="00433AD8"/>
    <w:rsid w:val="00436C30"/>
    <w:rsid w:val="004372ED"/>
    <w:rsid w:val="004408D4"/>
    <w:rsid w:val="00441428"/>
    <w:rsid w:val="00446F63"/>
    <w:rsid w:val="00447CD1"/>
    <w:rsid w:val="004511B9"/>
    <w:rsid w:val="00452AA1"/>
    <w:rsid w:val="004537AA"/>
    <w:rsid w:val="00456B25"/>
    <w:rsid w:val="004626E8"/>
    <w:rsid w:val="00462B80"/>
    <w:rsid w:val="004638EE"/>
    <w:rsid w:val="004648D6"/>
    <w:rsid w:val="00465A05"/>
    <w:rsid w:val="004660B6"/>
    <w:rsid w:val="004712F5"/>
    <w:rsid w:val="00471A8A"/>
    <w:rsid w:val="0047536D"/>
    <w:rsid w:val="00475A50"/>
    <w:rsid w:val="004768B2"/>
    <w:rsid w:val="00477126"/>
    <w:rsid w:val="00480377"/>
    <w:rsid w:val="0048375A"/>
    <w:rsid w:val="004838AA"/>
    <w:rsid w:val="00483CA9"/>
    <w:rsid w:val="00486C50"/>
    <w:rsid w:val="00491399"/>
    <w:rsid w:val="00496191"/>
    <w:rsid w:val="004A0928"/>
    <w:rsid w:val="004A207E"/>
    <w:rsid w:val="004A294B"/>
    <w:rsid w:val="004A2D07"/>
    <w:rsid w:val="004A3596"/>
    <w:rsid w:val="004A3E89"/>
    <w:rsid w:val="004A62D1"/>
    <w:rsid w:val="004A79E2"/>
    <w:rsid w:val="004A7DB6"/>
    <w:rsid w:val="004B0BAA"/>
    <w:rsid w:val="004B0EC6"/>
    <w:rsid w:val="004B1520"/>
    <w:rsid w:val="004B275E"/>
    <w:rsid w:val="004B2B29"/>
    <w:rsid w:val="004B50C2"/>
    <w:rsid w:val="004B7235"/>
    <w:rsid w:val="004C075D"/>
    <w:rsid w:val="004C0F35"/>
    <w:rsid w:val="004C27E8"/>
    <w:rsid w:val="004C29A6"/>
    <w:rsid w:val="004C372F"/>
    <w:rsid w:val="004C6BE9"/>
    <w:rsid w:val="004D24E4"/>
    <w:rsid w:val="004D4ACF"/>
    <w:rsid w:val="004D6C56"/>
    <w:rsid w:val="004E06E4"/>
    <w:rsid w:val="004E387F"/>
    <w:rsid w:val="004E47A2"/>
    <w:rsid w:val="004E49E7"/>
    <w:rsid w:val="004E66C0"/>
    <w:rsid w:val="004E6852"/>
    <w:rsid w:val="004F00C7"/>
    <w:rsid w:val="004F4D18"/>
    <w:rsid w:val="004F6404"/>
    <w:rsid w:val="00501151"/>
    <w:rsid w:val="0050336A"/>
    <w:rsid w:val="00507990"/>
    <w:rsid w:val="00512B93"/>
    <w:rsid w:val="005158E6"/>
    <w:rsid w:val="00515A9C"/>
    <w:rsid w:val="00515F7F"/>
    <w:rsid w:val="005168AD"/>
    <w:rsid w:val="00516980"/>
    <w:rsid w:val="00517C12"/>
    <w:rsid w:val="005205F7"/>
    <w:rsid w:val="0052096A"/>
    <w:rsid w:val="00521768"/>
    <w:rsid w:val="00521F05"/>
    <w:rsid w:val="00522ECC"/>
    <w:rsid w:val="00524E4A"/>
    <w:rsid w:val="00525715"/>
    <w:rsid w:val="00526701"/>
    <w:rsid w:val="005274CF"/>
    <w:rsid w:val="00532C62"/>
    <w:rsid w:val="0053325E"/>
    <w:rsid w:val="00534AE5"/>
    <w:rsid w:val="00535D9B"/>
    <w:rsid w:val="00545BB0"/>
    <w:rsid w:val="0054794F"/>
    <w:rsid w:val="00547B72"/>
    <w:rsid w:val="0055014E"/>
    <w:rsid w:val="005525DA"/>
    <w:rsid w:val="0055416A"/>
    <w:rsid w:val="005579B9"/>
    <w:rsid w:val="00557BE6"/>
    <w:rsid w:val="005625CA"/>
    <w:rsid w:val="005635E2"/>
    <w:rsid w:val="00564044"/>
    <w:rsid w:val="00565DC7"/>
    <w:rsid w:val="005723F0"/>
    <w:rsid w:val="005733BC"/>
    <w:rsid w:val="00573799"/>
    <w:rsid w:val="00575074"/>
    <w:rsid w:val="005755A7"/>
    <w:rsid w:val="00577295"/>
    <w:rsid w:val="0057772B"/>
    <w:rsid w:val="005802BB"/>
    <w:rsid w:val="005814AC"/>
    <w:rsid w:val="00583EAC"/>
    <w:rsid w:val="00584A62"/>
    <w:rsid w:val="005851D2"/>
    <w:rsid w:val="00586780"/>
    <w:rsid w:val="00587A60"/>
    <w:rsid w:val="00587BE9"/>
    <w:rsid w:val="00591978"/>
    <w:rsid w:val="00591D60"/>
    <w:rsid w:val="0059364E"/>
    <w:rsid w:val="00594792"/>
    <w:rsid w:val="00594E84"/>
    <w:rsid w:val="005973C8"/>
    <w:rsid w:val="00597405"/>
    <w:rsid w:val="005A279A"/>
    <w:rsid w:val="005A2FD0"/>
    <w:rsid w:val="005A3B19"/>
    <w:rsid w:val="005A411B"/>
    <w:rsid w:val="005A44AB"/>
    <w:rsid w:val="005A79DA"/>
    <w:rsid w:val="005A7C6F"/>
    <w:rsid w:val="005B0919"/>
    <w:rsid w:val="005B15DB"/>
    <w:rsid w:val="005B25EF"/>
    <w:rsid w:val="005B2676"/>
    <w:rsid w:val="005B35A2"/>
    <w:rsid w:val="005B45AB"/>
    <w:rsid w:val="005B5428"/>
    <w:rsid w:val="005B6EC2"/>
    <w:rsid w:val="005B7C2D"/>
    <w:rsid w:val="005C1CA0"/>
    <w:rsid w:val="005C539C"/>
    <w:rsid w:val="005D2CAF"/>
    <w:rsid w:val="005D69F8"/>
    <w:rsid w:val="005E3B0E"/>
    <w:rsid w:val="005E5DA6"/>
    <w:rsid w:val="005E626C"/>
    <w:rsid w:val="005E6AFB"/>
    <w:rsid w:val="005E7AF1"/>
    <w:rsid w:val="005F1E08"/>
    <w:rsid w:val="005F44D2"/>
    <w:rsid w:val="005F5009"/>
    <w:rsid w:val="005F5C82"/>
    <w:rsid w:val="006031BE"/>
    <w:rsid w:val="00603D88"/>
    <w:rsid w:val="006046E7"/>
    <w:rsid w:val="00604A7E"/>
    <w:rsid w:val="00604BA6"/>
    <w:rsid w:val="00605C77"/>
    <w:rsid w:val="006073AB"/>
    <w:rsid w:val="0060782A"/>
    <w:rsid w:val="00611103"/>
    <w:rsid w:val="00612B9E"/>
    <w:rsid w:val="006165B1"/>
    <w:rsid w:val="006222FE"/>
    <w:rsid w:val="00626C77"/>
    <w:rsid w:val="00626D2B"/>
    <w:rsid w:val="00630F4C"/>
    <w:rsid w:val="006313D4"/>
    <w:rsid w:val="006316BF"/>
    <w:rsid w:val="0063187B"/>
    <w:rsid w:val="00631B32"/>
    <w:rsid w:val="006340F9"/>
    <w:rsid w:val="00635422"/>
    <w:rsid w:val="00637316"/>
    <w:rsid w:val="006418F5"/>
    <w:rsid w:val="0064262C"/>
    <w:rsid w:val="00643A0C"/>
    <w:rsid w:val="00646536"/>
    <w:rsid w:val="00650120"/>
    <w:rsid w:val="00651AE6"/>
    <w:rsid w:val="00651BCD"/>
    <w:rsid w:val="00652351"/>
    <w:rsid w:val="00652426"/>
    <w:rsid w:val="00653122"/>
    <w:rsid w:val="00653580"/>
    <w:rsid w:val="0066020E"/>
    <w:rsid w:val="006606EA"/>
    <w:rsid w:val="00661941"/>
    <w:rsid w:val="00662EB5"/>
    <w:rsid w:val="0067230E"/>
    <w:rsid w:val="00672C91"/>
    <w:rsid w:val="00674226"/>
    <w:rsid w:val="00675FC7"/>
    <w:rsid w:val="00681111"/>
    <w:rsid w:val="00686D76"/>
    <w:rsid w:val="0069053C"/>
    <w:rsid w:val="00692209"/>
    <w:rsid w:val="006932F9"/>
    <w:rsid w:val="006962A6"/>
    <w:rsid w:val="006A3D5F"/>
    <w:rsid w:val="006A44B4"/>
    <w:rsid w:val="006A4F3E"/>
    <w:rsid w:val="006A72E6"/>
    <w:rsid w:val="006B1409"/>
    <w:rsid w:val="006B1D3B"/>
    <w:rsid w:val="006B26D3"/>
    <w:rsid w:val="006B2849"/>
    <w:rsid w:val="006B30FA"/>
    <w:rsid w:val="006B4A5D"/>
    <w:rsid w:val="006B637B"/>
    <w:rsid w:val="006B6561"/>
    <w:rsid w:val="006C040D"/>
    <w:rsid w:val="006C0BDC"/>
    <w:rsid w:val="006C0EF5"/>
    <w:rsid w:val="006C1272"/>
    <w:rsid w:val="006C2C8A"/>
    <w:rsid w:val="006C43FE"/>
    <w:rsid w:val="006D493F"/>
    <w:rsid w:val="006D4AB2"/>
    <w:rsid w:val="006D53DE"/>
    <w:rsid w:val="006D6024"/>
    <w:rsid w:val="006E15F4"/>
    <w:rsid w:val="006E1EF5"/>
    <w:rsid w:val="006E2364"/>
    <w:rsid w:val="006E299E"/>
    <w:rsid w:val="006E5942"/>
    <w:rsid w:val="006F0109"/>
    <w:rsid w:val="006F183C"/>
    <w:rsid w:val="006F2354"/>
    <w:rsid w:val="006F2F6B"/>
    <w:rsid w:val="007021B6"/>
    <w:rsid w:val="00702450"/>
    <w:rsid w:val="00703701"/>
    <w:rsid w:val="00703FF3"/>
    <w:rsid w:val="007048E3"/>
    <w:rsid w:val="007050ED"/>
    <w:rsid w:val="007052F7"/>
    <w:rsid w:val="0070697B"/>
    <w:rsid w:val="00707149"/>
    <w:rsid w:val="00710EF7"/>
    <w:rsid w:val="007122A0"/>
    <w:rsid w:val="007142F8"/>
    <w:rsid w:val="007146C2"/>
    <w:rsid w:val="00714F28"/>
    <w:rsid w:val="007166A7"/>
    <w:rsid w:val="00721A43"/>
    <w:rsid w:val="00730A23"/>
    <w:rsid w:val="007318CA"/>
    <w:rsid w:val="0073207D"/>
    <w:rsid w:val="0073259F"/>
    <w:rsid w:val="00732D84"/>
    <w:rsid w:val="00736710"/>
    <w:rsid w:val="007377A7"/>
    <w:rsid w:val="00741192"/>
    <w:rsid w:val="0074170E"/>
    <w:rsid w:val="00743E81"/>
    <w:rsid w:val="00745F01"/>
    <w:rsid w:val="007476C8"/>
    <w:rsid w:val="007502C0"/>
    <w:rsid w:val="00750777"/>
    <w:rsid w:val="00750C7F"/>
    <w:rsid w:val="007528CC"/>
    <w:rsid w:val="00752BCD"/>
    <w:rsid w:val="00753711"/>
    <w:rsid w:val="00757499"/>
    <w:rsid w:val="0076035E"/>
    <w:rsid w:val="00761C7A"/>
    <w:rsid w:val="00761E23"/>
    <w:rsid w:val="00761FB9"/>
    <w:rsid w:val="0076479B"/>
    <w:rsid w:val="0076515F"/>
    <w:rsid w:val="007744D1"/>
    <w:rsid w:val="00777692"/>
    <w:rsid w:val="00777C48"/>
    <w:rsid w:val="00781907"/>
    <w:rsid w:val="00782913"/>
    <w:rsid w:val="00784BE5"/>
    <w:rsid w:val="007855EF"/>
    <w:rsid w:val="007974AB"/>
    <w:rsid w:val="0079786F"/>
    <w:rsid w:val="007A0611"/>
    <w:rsid w:val="007A0FDE"/>
    <w:rsid w:val="007A143F"/>
    <w:rsid w:val="007A29FA"/>
    <w:rsid w:val="007A5385"/>
    <w:rsid w:val="007A78CC"/>
    <w:rsid w:val="007A7C2B"/>
    <w:rsid w:val="007B25EE"/>
    <w:rsid w:val="007B46D2"/>
    <w:rsid w:val="007B5033"/>
    <w:rsid w:val="007B6BF1"/>
    <w:rsid w:val="007B78F7"/>
    <w:rsid w:val="007C0D5D"/>
    <w:rsid w:val="007C2396"/>
    <w:rsid w:val="007C3A3D"/>
    <w:rsid w:val="007C5A95"/>
    <w:rsid w:val="007D2666"/>
    <w:rsid w:val="007D6871"/>
    <w:rsid w:val="007E3BCB"/>
    <w:rsid w:val="007E4601"/>
    <w:rsid w:val="007E568F"/>
    <w:rsid w:val="007E5AAD"/>
    <w:rsid w:val="007F0F4D"/>
    <w:rsid w:val="007F14A9"/>
    <w:rsid w:val="007F61E6"/>
    <w:rsid w:val="007F63CA"/>
    <w:rsid w:val="007F6A6E"/>
    <w:rsid w:val="00801B0C"/>
    <w:rsid w:val="008021E3"/>
    <w:rsid w:val="008039E1"/>
    <w:rsid w:val="0080576F"/>
    <w:rsid w:val="008064CA"/>
    <w:rsid w:val="00811908"/>
    <w:rsid w:val="008126C2"/>
    <w:rsid w:val="0081520E"/>
    <w:rsid w:val="008152E1"/>
    <w:rsid w:val="00816465"/>
    <w:rsid w:val="0081651E"/>
    <w:rsid w:val="00822D58"/>
    <w:rsid w:val="00825B86"/>
    <w:rsid w:val="0082630E"/>
    <w:rsid w:val="00826956"/>
    <w:rsid w:val="00831660"/>
    <w:rsid w:val="00831CC3"/>
    <w:rsid w:val="00832818"/>
    <w:rsid w:val="008342BE"/>
    <w:rsid w:val="00834957"/>
    <w:rsid w:val="00834C5E"/>
    <w:rsid w:val="00834F85"/>
    <w:rsid w:val="00835E37"/>
    <w:rsid w:val="0084068D"/>
    <w:rsid w:val="008418B9"/>
    <w:rsid w:val="00842871"/>
    <w:rsid w:val="0084380F"/>
    <w:rsid w:val="00850A61"/>
    <w:rsid w:val="008521C9"/>
    <w:rsid w:val="00854536"/>
    <w:rsid w:val="008552AD"/>
    <w:rsid w:val="008553B9"/>
    <w:rsid w:val="00856398"/>
    <w:rsid w:val="00856647"/>
    <w:rsid w:val="0086436D"/>
    <w:rsid w:val="00864FBA"/>
    <w:rsid w:val="00865692"/>
    <w:rsid w:val="00866736"/>
    <w:rsid w:val="00867073"/>
    <w:rsid w:val="008711AB"/>
    <w:rsid w:val="00872886"/>
    <w:rsid w:val="00877255"/>
    <w:rsid w:val="008854CA"/>
    <w:rsid w:val="00890909"/>
    <w:rsid w:val="00890C7B"/>
    <w:rsid w:val="00894027"/>
    <w:rsid w:val="008940FE"/>
    <w:rsid w:val="00894511"/>
    <w:rsid w:val="0089493E"/>
    <w:rsid w:val="008954E2"/>
    <w:rsid w:val="00895AE6"/>
    <w:rsid w:val="008A3640"/>
    <w:rsid w:val="008A556E"/>
    <w:rsid w:val="008B0A09"/>
    <w:rsid w:val="008B165C"/>
    <w:rsid w:val="008B2171"/>
    <w:rsid w:val="008B3072"/>
    <w:rsid w:val="008B39B0"/>
    <w:rsid w:val="008B7533"/>
    <w:rsid w:val="008C177A"/>
    <w:rsid w:val="008C18A4"/>
    <w:rsid w:val="008C1E71"/>
    <w:rsid w:val="008D3FC7"/>
    <w:rsid w:val="008D5F2D"/>
    <w:rsid w:val="008D7728"/>
    <w:rsid w:val="008D7ABF"/>
    <w:rsid w:val="008E012D"/>
    <w:rsid w:val="008E08CC"/>
    <w:rsid w:val="008E106C"/>
    <w:rsid w:val="008E1DBE"/>
    <w:rsid w:val="008E3013"/>
    <w:rsid w:val="008E3368"/>
    <w:rsid w:val="008F2321"/>
    <w:rsid w:val="008F2F85"/>
    <w:rsid w:val="008F30D0"/>
    <w:rsid w:val="008F6FA5"/>
    <w:rsid w:val="009003BA"/>
    <w:rsid w:val="00901756"/>
    <w:rsid w:val="00902426"/>
    <w:rsid w:val="00902BBD"/>
    <w:rsid w:val="00902DE9"/>
    <w:rsid w:val="00912529"/>
    <w:rsid w:val="00912A23"/>
    <w:rsid w:val="00914423"/>
    <w:rsid w:val="009148B6"/>
    <w:rsid w:val="00916B06"/>
    <w:rsid w:val="00922F5C"/>
    <w:rsid w:val="00926030"/>
    <w:rsid w:val="00927330"/>
    <w:rsid w:val="0093116A"/>
    <w:rsid w:val="0093574E"/>
    <w:rsid w:val="00937808"/>
    <w:rsid w:val="00945255"/>
    <w:rsid w:val="00953D95"/>
    <w:rsid w:val="00956D61"/>
    <w:rsid w:val="009577A7"/>
    <w:rsid w:val="0095790F"/>
    <w:rsid w:val="00965CDD"/>
    <w:rsid w:val="009679B6"/>
    <w:rsid w:val="00967C73"/>
    <w:rsid w:val="00970DA7"/>
    <w:rsid w:val="0097280E"/>
    <w:rsid w:val="00973D0B"/>
    <w:rsid w:val="0097539A"/>
    <w:rsid w:val="009755C3"/>
    <w:rsid w:val="0097756A"/>
    <w:rsid w:val="0098014C"/>
    <w:rsid w:val="009831FD"/>
    <w:rsid w:val="0098355F"/>
    <w:rsid w:val="00983CEC"/>
    <w:rsid w:val="0098645E"/>
    <w:rsid w:val="0099182E"/>
    <w:rsid w:val="009919DE"/>
    <w:rsid w:val="00991AD2"/>
    <w:rsid w:val="00994CC1"/>
    <w:rsid w:val="00994FD2"/>
    <w:rsid w:val="009957CB"/>
    <w:rsid w:val="009959F8"/>
    <w:rsid w:val="009A3053"/>
    <w:rsid w:val="009A3812"/>
    <w:rsid w:val="009A39CD"/>
    <w:rsid w:val="009A3BCB"/>
    <w:rsid w:val="009A486C"/>
    <w:rsid w:val="009A4918"/>
    <w:rsid w:val="009A4B84"/>
    <w:rsid w:val="009A63FF"/>
    <w:rsid w:val="009B1443"/>
    <w:rsid w:val="009B5398"/>
    <w:rsid w:val="009B53DC"/>
    <w:rsid w:val="009C1B30"/>
    <w:rsid w:val="009C28F9"/>
    <w:rsid w:val="009C2E15"/>
    <w:rsid w:val="009C49C5"/>
    <w:rsid w:val="009C6139"/>
    <w:rsid w:val="009C6382"/>
    <w:rsid w:val="009D2FFC"/>
    <w:rsid w:val="009D3D3D"/>
    <w:rsid w:val="009D4AB2"/>
    <w:rsid w:val="009D4BD4"/>
    <w:rsid w:val="009D50BF"/>
    <w:rsid w:val="009D5412"/>
    <w:rsid w:val="009E01F1"/>
    <w:rsid w:val="009E2AB7"/>
    <w:rsid w:val="009E3A5A"/>
    <w:rsid w:val="009E4458"/>
    <w:rsid w:val="009E5FF0"/>
    <w:rsid w:val="009F0365"/>
    <w:rsid w:val="009F2901"/>
    <w:rsid w:val="009F5620"/>
    <w:rsid w:val="009F5CE7"/>
    <w:rsid w:val="009F6310"/>
    <w:rsid w:val="009F6731"/>
    <w:rsid w:val="00A01479"/>
    <w:rsid w:val="00A0367E"/>
    <w:rsid w:val="00A03863"/>
    <w:rsid w:val="00A055F8"/>
    <w:rsid w:val="00A074EB"/>
    <w:rsid w:val="00A120B6"/>
    <w:rsid w:val="00A135AE"/>
    <w:rsid w:val="00A17867"/>
    <w:rsid w:val="00A2311D"/>
    <w:rsid w:val="00A23A3F"/>
    <w:rsid w:val="00A24C5C"/>
    <w:rsid w:val="00A2559D"/>
    <w:rsid w:val="00A258E6"/>
    <w:rsid w:val="00A26A6E"/>
    <w:rsid w:val="00A273EB"/>
    <w:rsid w:val="00A30342"/>
    <w:rsid w:val="00A3134A"/>
    <w:rsid w:val="00A31942"/>
    <w:rsid w:val="00A3206B"/>
    <w:rsid w:val="00A35474"/>
    <w:rsid w:val="00A35C6F"/>
    <w:rsid w:val="00A421CB"/>
    <w:rsid w:val="00A4424D"/>
    <w:rsid w:val="00A450F2"/>
    <w:rsid w:val="00A45E92"/>
    <w:rsid w:val="00A547F7"/>
    <w:rsid w:val="00A54CE1"/>
    <w:rsid w:val="00A55E4E"/>
    <w:rsid w:val="00A57500"/>
    <w:rsid w:val="00A64360"/>
    <w:rsid w:val="00A64DF7"/>
    <w:rsid w:val="00A64E12"/>
    <w:rsid w:val="00A67084"/>
    <w:rsid w:val="00A70071"/>
    <w:rsid w:val="00A73471"/>
    <w:rsid w:val="00A77EF3"/>
    <w:rsid w:val="00A802D2"/>
    <w:rsid w:val="00A813EA"/>
    <w:rsid w:val="00A83EAC"/>
    <w:rsid w:val="00A86792"/>
    <w:rsid w:val="00A86886"/>
    <w:rsid w:val="00A87864"/>
    <w:rsid w:val="00A90BFA"/>
    <w:rsid w:val="00A942AE"/>
    <w:rsid w:val="00A94374"/>
    <w:rsid w:val="00A94912"/>
    <w:rsid w:val="00AA17B8"/>
    <w:rsid w:val="00AA181F"/>
    <w:rsid w:val="00AA2DBB"/>
    <w:rsid w:val="00AA69E9"/>
    <w:rsid w:val="00AB2A19"/>
    <w:rsid w:val="00AB3543"/>
    <w:rsid w:val="00AB5870"/>
    <w:rsid w:val="00AB7CFE"/>
    <w:rsid w:val="00AC0E4A"/>
    <w:rsid w:val="00AC1B66"/>
    <w:rsid w:val="00AC430F"/>
    <w:rsid w:val="00AC6F3E"/>
    <w:rsid w:val="00AD4C4E"/>
    <w:rsid w:val="00AD686F"/>
    <w:rsid w:val="00AD7796"/>
    <w:rsid w:val="00AE022F"/>
    <w:rsid w:val="00AE3501"/>
    <w:rsid w:val="00AE36AD"/>
    <w:rsid w:val="00AE6466"/>
    <w:rsid w:val="00AE6AE0"/>
    <w:rsid w:val="00AE7120"/>
    <w:rsid w:val="00AE7B57"/>
    <w:rsid w:val="00AF0625"/>
    <w:rsid w:val="00AF19FB"/>
    <w:rsid w:val="00AF1A46"/>
    <w:rsid w:val="00AF1D4C"/>
    <w:rsid w:val="00AF2ABB"/>
    <w:rsid w:val="00AF3800"/>
    <w:rsid w:val="00AF7B09"/>
    <w:rsid w:val="00B01D2A"/>
    <w:rsid w:val="00B0345B"/>
    <w:rsid w:val="00B12688"/>
    <w:rsid w:val="00B2072E"/>
    <w:rsid w:val="00B211B9"/>
    <w:rsid w:val="00B24EB8"/>
    <w:rsid w:val="00B267FD"/>
    <w:rsid w:val="00B272B7"/>
    <w:rsid w:val="00B27477"/>
    <w:rsid w:val="00B31537"/>
    <w:rsid w:val="00B318B9"/>
    <w:rsid w:val="00B31957"/>
    <w:rsid w:val="00B32D8C"/>
    <w:rsid w:val="00B3639E"/>
    <w:rsid w:val="00B363ED"/>
    <w:rsid w:val="00B37101"/>
    <w:rsid w:val="00B40678"/>
    <w:rsid w:val="00B4075C"/>
    <w:rsid w:val="00B40A97"/>
    <w:rsid w:val="00B40F73"/>
    <w:rsid w:val="00B431E9"/>
    <w:rsid w:val="00B433FA"/>
    <w:rsid w:val="00B44FF2"/>
    <w:rsid w:val="00B5167A"/>
    <w:rsid w:val="00B56023"/>
    <w:rsid w:val="00B62CD0"/>
    <w:rsid w:val="00B63D78"/>
    <w:rsid w:val="00B64545"/>
    <w:rsid w:val="00B726C6"/>
    <w:rsid w:val="00B732A9"/>
    <w:rsid w:val="00B77B45"/>
    <w:rsid w:val="00B82482"/>
    <w:rsid w:val="00B865BC"/>
    <w:rsid w:val="00B866B9"/>
    <w:rsid w:val="00B91346"/>
    <w:rsid w:val="00BA0F57"/>
    <w:rsid w:val="00BA107F"/>
    <w:rsid w:val="00BA70FF"/>
    <w:rsid w:val="00BA7680"/>
    <w:rsid w:val="00BB52C8"/>
    <w:rsid w:val="00BB6EDC"/>
    <w:rsid w:val="00BB7768"/>
    <w:rsid w:val="00BB78C2"/>
    <w:rsid w:val="00BC0E46"/>
    <w:rsid w:val="00BC21F0"/>
    <w:rsid w:val="00BC22F7"/>
    <w:rsid w:val="00BC328D"/>
    <w:rsid w:val="00BC4E8B"/>
    <w:rsid w:val="00BC5B68"/>
    <w:rsid w:val="00BC5F11"/>
    <w:rsid w:val="00BC6021"/>
    <w:rsid w:val="00BC6A55"/>
    <w:rsid w:val="00BD21B8"/>
    <w:rsid w:val="00BD29B3"/>
    <w:rsid w:val="00BD3077"/>
    <w:rsid w:val="00BD46D7"/>
    <w:rsid w:val="00BD665B"/>
    <w:rsid w:val="00BD7BDA"/>
    <w:rsid w:val="00BE1A23"/>
    <w:rsid w:val="00BE4A3E"/>
    <w:rsid w:val="00BE5C16"/>
    <w:rsid w:val="00BF0903"/>
    <w:rsid w:val="00BF46AB"/>
    <w:rsid w:val="00BF4ACA"/>
    <w:rsid w:val="00BF7603"/>
    <w:rsid w:val="00C00B0B"/>
    <w:rsid w:val="00C059BB"/>
    <w:rsid w:val="00C120AF"/>
    <w:rsid w:val="00C2186F"/>
    <w:rsid w:val="00C23D9F"/>
    <w:rsid w:val="00C246F3"/>
    <w:rsid w:val="00C24EE5"/>
    <w:rsid w:val="00C26829"/>
    <w:rsid w:val="00C3072C"/>
    <w:rsid w:val="00C321B9"/>
    <w:rsid w:val="00C330CC"/>
    <w:rsid w:val="00C332B6"/>
    <w:rsid w:val="00C33FFC"/>
    <w:rsid w:val="00C418D8"/>
    <w:rsid w:val="00C41C51"/>
    <w:rsid w:val="00C449BD"/>
    <w:rsid w:val="00C451EC"/>
    <w:rsid w:val="00C45B11"/>
    <w:rsid w:val="00C47BDC"/>
    <w:rsid w:val="00C511E1"/>
    <w:rsid w:val="00C5363A"/>
    <w:rsid w:val="00C54F2A"/>
    <w:rsid w:val="00C5631F"/>
    <w:rsid w:val="00C62DB4"/>
    <w:rsid w:val="00C63EF6"/>
    <w:rsid w:val="00C64F7C"/>
    <w:rsid w:val="00C6573E"/>
    <w:rsid w:val="00C65C3F"/>
    <w:rsid w:val="00C674DB"/>
    <w:rsid w:val="00C6766E"/>
    <w:rsid w:val="00C67C7A"/>
    <w:rsid w:val="00C708DF"/>
    <w:rsid w:val="00C7221D"/>
    <w:rsid w:val="00C735FF"/>
    <w:rsid w:val="00C73FA6"/>
    <w:rsid w:val="00C748EE"/>
    <w:rsid w:val="00C75730"/>
    <w:rsid w:val="00C8036F"/>
    <w:rsid w:val="00C8049E"/>
    <w:rsid w:val="00C83A31"/>
    <w:rsid w:val="00C91894"/>
    <w:rsid w:val="00C96647"/>
    <w:rsid w:val="00C973F8"/>
    <w:rsid w:val="00CA0DCD"/>
    <w:rsid w:val="00CA1236"/>
    <w:rsid w:val="00CA2024"/>
    <w:rsid w:val="00CB2222"/>
    <w:rsid w:val="00CB50B7"/>
    <w:rsid w:val="00CB5687"/>
    <w:rsid w:val="00CC1AE2"/>
    <w:rsid w:val="00CC33CE"/>
    <w:rsid w:val="00CC5D0C"/>
    <w:rsid w:val="00CC6D2E"/>
    <w:rsid w:val="00CD188E"/>
    <w:rsid w:val="00CD5314"/>
    <w:rsid w:val="00CD5B3E"/>
    <w:rsid w:val="00CD6101"/>
    <w:rsid w:val="00CE0256"/>
    <w:rsid w:val="00CE120E"/>
    <w:rsid w:val="00CE51BB"/>
    <w:rsid w:val="00CE5BB9"/>
    <w:rsid w:val="00CF3DF3"/>
    <w:rsid w:val="00CF6D75"/>
    <w:rsid w:val="00CF741C"/>
    <w:rsid w:val="00CF78C2"/>
    <w:rsid w:val="00D0028C"/>
    <w:rsid w:val="00D02405"/>
    <w:rsid w:val="00D03027"/>
    <w:rsid w:val="00D13C60"/>
    <w:rsid w:val="00D13F2B"/>
    <w:rsid w:val="00D15824"/>
    <w:rsid w:val="00D21134"/>
    <w:rsid w:val="00D23EDA"/>
    <w:rsid w:val="00D25021"/>
    <w:rsid w:val="00D270A6"/>
    <w:rsid w:val="00D30242"/>
    <w:rsid w:val="00D3287F"/>
    <w:rsid w:val="00D32C2B"/>
    <w:rsid w:val="00D35DBE"/>
    <w:rsid w:val="00D3717E"/>
    <w:rsid w:val="00D418DC"/>
    <w:rsid w:val="00D419AF"/>
    <w:rsid w:val="00D45747"/>
    <w:rsid w:val="00D47DEA"/>
    <w:rsid w:val="00D510C7"/>
    <w:rsid w:val="00D52DBF"/>
    <w:rsid w:val="00D54206"/>
    <w:rsid w:val="00D636BE"/>
    <w:rsid w:val="00D653EF"/>
    <w:rsid w:val="00D65D1E"/>
    <w:rsid w:val="00D67701"/>
    <w:rsid w:val="00D724DA"/>
    <w:rsid w:val="00D73990"/>
    <w:rsid w:val="00D75358"/>
    <w:rsid w:val="00D754CD"/>
    <w:rsid w:val="00D806EB"/>
    <w:rsid w:val="00D834F9"/>
    <w:rsid w:val="00D87853"/>
    <w:rsid w:val="00D9146A"/>
    <w:rsid w:val="00D91744"/>
    <w:rsid w:val="00D92676"/>
    <w:rsid w:val="00D9299D"/>
    <w:rsid w:val="00D93563"/>
    <w:rsid w:val="00D94025"/>
    <w:rsid w:val="00D95C6A"/>
    <w:rsid w:val="00DA0FC9"/>
    <w:rsid w:val="00DB0478"/>
    <w:rsid w:val="00DB071C"/>
    <w:rsid w:val="00DB0A5F"/>
    <w:rsid w:val="00DB0D51"/>
    <w:rsid w:val="00DB1939"/>
    <w:rsid w:val="00DB2447"/>
    <w:rsid w:val="00DB53A6"/>
    <w:rsid w:val="00DC1530"/>
    <w:rsid w:val="00DC1F46"/>
    <w:rsid w:val="00DC32D8"/>
    <w:rsid w:val="00DC3BFB"/>
    <w:rsid w:val="00DC3F78"/>
    <w:rsid w:val="00DC5964"/>
    <w:rsid w:val="00DD2A98"/>
    <w:rsid w:val="00DD36E0"/>
    <w:rsid w:val="00DD3CBF"/>
    <w:rsid w:val="00DE266D"/>
    <w:rsid w:val="00DE35BA"/>
    <w:rsid w:val="00DE5799"/>
    <w:rsid w:val="00DF0442"/>
    <w:rsid w:val="00DF0B16"/>
    <w:rsid w:val="00DF0DD1"/>
    <w:rsid w:val="00DF12FE"/>
    <w:rsid w:val="00DF5172"/>
    <w:rsid w:val="00DF5315"/>
    <w:rsid w:val="00DF5DB6"/>
    <w:rsid w:val="00DF6C1C"/>
    <w:rsid w:val="00DF7EEB"/>
    <w:rsid w:val="00E00E03"/>
    <w:rsid w:val="00E0154E"/>
    <w:rsid w:val="00E01774"/>
    <w:rsid w:val="00E05A8F"/>
    <w:rsid w:val="00E060A3"/>
    <w:rsid w:val="00E10173"/>
    <w:rsid w:val="00E10937"/>
    <w:rsid w:val="00E11AC8"/>
    <w:rsid w:val="00E13FBD"/>
    <w:rsid w:val="00E14CB7"/>
    <w:rsid w:val="00E16A13"/>
    <w:rsid w:val="00E1775E"/>
    <w:rsid w:val="00E20F2C"/>
    <w:rsid w:val="00E216C3"/>
    <w:rsid w:val="00E21FB7"/>
    <w:rsid w:val="00E22139"/>
    <w:rsid w:val="00E24A68"/>
    <w:rsid w:val="00E264FE"/>
    <w:rsid w:val="00E2682D"/>
    <w:rsid w:val="00E3476C"/>
    <w:rsid w:val="00E373B4"/>
    <w:rsid w:val="00E42D82"/>
    <w:rsid w:val="00E44EF2"/>
    <w:rsid w:val="00E451CB"/>
    <w:rsid w:val="00E45835"/>
    <w:rsid w:val="00E52D6E"/>
    <w:rsid w:val="00E53589"/>
    <w:rsid w:val="00E54318"/>
    <w:rsid w:val="00E55A0F"/>
    <w:rsid w:val="00E610DB"/>
    <w:rsid w:val="00E61A4C"/>
    <w:rsid w:val="00E61EB0"/>
    <w:rsid w:val="00E66D3D"/>
    <w:rsid w:val="00E71A23"/>
    <w:rsid w:val="00E726EF"/>
    <w:rsid w:val="00E72891"/>
    <w:rsid w:val="00E7324F"/>
    <w:rsid w:val="00E73EA1"/>
    <w:rsid w:val="00E7633E"/>
    <w:rsid w:val="00E77801"/>
    <w:rsid w:val="00E77933"/>
    <w:rsid w:val="00E8185D"/>
    <w:rsid w:val="00E8264A"/>
    <w:rsid w:val="00E829FC"/>
    <w:rsid w:val="00E82D52"/>
    <w:rsid w:val="00E82E93"/>
    <w:rsid w:val="00E8319D"/>
    <w:rsid w:val="00E8553A"/>
    <w:rsid w:val="00E948EA"/>
    <w:rsid w:val="00E954CF"/>
    <w:rsid w:val="00E960AC"/>
    <w:rsid w:val="00E97D92"/>
    <w:rsid w:val="00EA47E8"/>
    <w:rsid w:val="00EA6730"/>
    <w:rsid w:val="00EB0BEC"/>
    <w:rsid w:val="00EB3D74"/>
    <w:rsid w:val="00EC4751"/>
    <w:rsid w:val="00EC7609"/>
    <w:rsid w:val="00EC7D81"/>
    <w:rsid w:val="00ED15A9"/>
    <w:rsid w:val="00ED32D4"/>
    <w:rsid w:val="00ED3465"/>
    <w:rsid w:val="00ED3ED6"/>
    <w:rsid w:val="00ED709D"/>
    <w:rsid w:val="00ED77D3"/>
    <w:rsid w:val="00EE05BE"/>
    <w:rsid w:val="00EE0650"/>
    <w:rsid w:val="00EE37E1"/>
    <w:rsid w:val="00EE617A"/>
    <w:rsid w:val="00EF0CF6"/>
    <w:rsid w:val="00EF3AD2"/>
    <w:rsid w:val="00F01380"/>
    <w:rsid w:val="00F03838"/>
    <w:rsid w:val="00F04ADA"/>
    <w:rsid w:val="00F05CC2"/>
    <w:rsid w:val="00F1001D"/>
    <w:rsid w:val="00F15DCA"/>
    <w:rsid w:val="00F17459"/>
    <w:rsid w:val="00F24162"/>
    <w:rsid w:val="00F2441F"/>
    <w:rsid w:val="00F26124"/>
    <w:rsid w:val="00F307F9"/>
    <w:rsid w:val="00F31D69"/>
    <w:rsid w:val="00F32457"/>
    <w:rsid w:val="00F32B22"/>
    <w:rsid w:val="00F34BDC"/>
    <w:rsid w:val="00F416CB"/>
    <w:rsid w:val="00F443A9"/>
    <w:rsid w:val="00F45D46"/>
    <w:rsid w:val="00F45DEE"/>
    <w:rsid w:val="00F46142"/>
    <w:rsid w:val="00F4616C"/>
    <w:rsid w:val="00F53084"/>
    <w:rsid w:val="00F54D74"/>
    <w:rsid w:val="00F54F7F"/>
    <w:rsid w:val="00F557DF"/>
    <w:rsid w:val="00F55B1B"/>
    <w:rsid w:val="00F56AAE"/>
    <w:rsid w:val="00F642E7"/>
    <w:rsid w:val="00F658C2"/>
    <w:rsid w:val="00F67172"/>
    <w:rsid w:val="00F700C9"/>
    <w:rsid w:val="00F721B0"/>
    <w:rsid w:val="00F736B4"/>
    <w:rsid w:val="00F8506D"/>
    <w:rsid w:val="00F86478"/>
    <w:rsid w:val="00F8787F"/>
    <w:rsid w:val="00F90F12"/>
    <w:rsid w:val="00F91D80"/>
    <w:rsid w:val="00F91E04"/>
    <w:rsid w:val="00F92A4D"/>
    <w:rsid w:val="00F955D1"/>
    <w:rsid w:val="00F962CB"/>
    <w:rsid w:val="00FA0FE8"/>
    <w:rsid w:val="00FA360B"/>
    <w:rsid w:val="00FA4F31"/>
    <w:rsid w:val="00FA5EB2"/>
    <w:rsid w:val="00FA72BB"/>
    <w:rsid w:val="00FB3206"/>
    <w:rsid w:val="00FB48F3"/>
    <w:rsid w:val="00FB6472"/>
    <w:rsid w:val="00FC0FF9"/>
    <w:rsid w:val="00FC131F"/>
    <w:rsid w:val="00FC38AF"/>
    <w:rsid w:val="00FC786D"/>
    <w:rsid w:val="00FC79C6"/>
    <w:rsid w:val="00FD0E81"/>
    <w:rsid w:val="00FD2716"/>
    <w:rsid w:val="00FD325E"/>
    <w:rsid w:val="00FD57A3"/>
    <w:rsid w:val="00FD5CAF"/>
    <w:rsid w:val="00FD5EF8"/>
    <w:rsid w:val="00FD7374"/>
    <w:rsid w:val="00FD7DD4"/>
    <w:rsid w:val="00FE38FF"/>
    <w:rsid w:val="00FE5123"/>
    <w:rsid w:val="00FE558F"/>
    <w:rsid w:val="00FE567E"/>
    <w:rsid w:val="00FE65E5"/>
    <w:rsid w:val="00FF22D8"/>
    <w:rsid w:val="00FF2A6C"/>
    <w:rsid w:val="00FF4F01"/>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65DD88DD"/>
  <w15:docId w15:val="{DE9DBD8C-4CA1-463A-8DA8-DC3D2982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64"/>
    <w:pPr>
      <w:spacing w:after="200" w:line="276" w:lineRule="auto"/>
    </w:pPr>
    <w:rPr>
      <w:rFonts w:eastAsia="Calibri"/>
      <w:sz w:val="22"/>
      <w:szCs w:val="22"/>
      <w:lang w:eastAsia="en-US"/>
    </w:rPr>
  </w:style>
  <w:style w:type="paragraph" w:styleId="Heading1">
    <w:name w:val="heading 1"/>
    <w:basedOn w:val="Normal"/>
    <w:next w:val="Normal"/>
    <w:link w:val="Heading1Char"/>
    <w:qFormat/>
    <w:rsid w:val="00A87864"/>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8C18A4"/>
    <w:rPr>
      <w:color w:val="0563C1"/>
      <w:u w:val="single"/>
    </w:rPr>
  </w:style>
  <w:style w:type="character" w:customStyle="1" w:styleId="acopre">
    <w:name w:val="acopre"/>
    <w:rsid w:val="00FE38FF"/>
  </w:style>
  <w:style w:type="character" w:customStyle="1" w:styleId="tlid-translation">
    <w:name w:val="tlid-translation"/>
    <w:rsid w:val="00BE4A3E"/>
  </w:style>
  <w:style w:type="character" w:customStyle="1" w:styleId="viiyi">
    <w:name w:val="viiyi"/>
    <w:rsid w:val="00421B78"/>
  </w:style>
  <w:style w:type="character" w:customStyle="1" w:styleId="jlqj4b">
    <w:name w:val="jlqj4b"/>
    <w:rsid w:val="00421B78"/>
  </w:style>
  <w:style w:type="character" w:styleId="FollowedHyperlink">
    <w:name w:val="FollowedHyperlink"/>
    <w:uiPriority w:val="99"/>
    <w:semiHidden/>
    <w:unhideWhenUsed/>
    <w:rsid w:val="00E71A23"/>
    <w:rPr>
      <w:color w:val="954F72"/>
      <w:u w:val="single"/>
    </w:rPr>
  </w:style>
  <w:style w:type="paragraph" w:styleId="EndnoteText">
    <w:name w:val="endnote text"/>
    <w:basedOn w:val="Normal"/>
    <w:link w:val="EndnoteTextChar"/>
    <w:uiPriority w:val="99"/>
    <w:semiHidden/>
    <w:unhideWhenUsed/>
    <w:rsid w:val="00967C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7C73"/>
    <w:rPr>
      <w:rFonts w:eastAsia="Calibri"/>
      <w:lang w:eastAsia="en-US"/>
    </w:rPr>
  </w:style>
  <w:style w:type="character" w:styleId="EndnoteReference">
    <w:name w:val="endnote reference"/>
    <w:basedOn w:val="DefaultParagraphFont"/>
    <w:uiPriority w:val="99"/>
    <w:semiHidden/>
    <w:unhideWhenUsed/>
    <w:rsid w:val="00967C73"/>
    <w:rPr>
      <w:vertAlign w:val="superscript"/>
    </w:rPr>
  </w:style>
  <w:style w:type="character" w:styleId="UnresolvedMention">
    <w:name w:val="Unresolved Mention"/>
    <w:basedOn w:val="DefaultParagraphFont"/>
    <w:uiPriority w:val="99"/>
    <w:semiHidden/>
    <w:unhideWhenUsed/>
    <w:rsid w:val="00FB6472"/>
    <w:rPr>
      <w:color w:val="605E5C"/>
      <w:shd w:val="clear" w:color="auto" w:fill="E1DFDD"/>
    </w:rPr>
  </w:style>
  <w:style w:type="paragraph" w:styleId="NoSpacing">
    <w:name w:val="No Spacing"/>
    <w:uiPriority w:val="1"/>
    <w:qFormat/>
    <w:rsid w:val="0023268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9A3053"/>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1559">
      <w:bodyDiv w:val="1"/>
      <w:marLeft w:val="0"/>
      <w:marRight w:val="0"/>
      <w:marTop w:val="0"/>
      <w:marBottom w:val="0"/>
      <w:divBdr>
        <w:top w:val="none" w:sz="0" w:space="0" w:color="auto"/>
        <w:left w:val="none" w:sz="0" w:space="0" w:color="auto"/>
        <w:bottom w:val="none" w:sz="0" w:space="0" w:color="auto"/>
        <w:right w:val="none" w:sz="0" w:space="0" w:color="auto"/>
      </w:divBdr>
    </w:div>
    <w:div w:id="117451151">
      <w:bodyDiv w:val="1"/>
      <w:marLeft w:val="0"/>
      <w:marRight w:val="0"/>
      <w:marTop w:val="0"/>
      <w:marBottom w:val="0"/>
      <w:divBdr>
        <w:top w:val="none" w:sz="0" w:space="0" w:color="auto"/>
        <w:left w:val="none" w:sz="0" w:space="0" w:color="auto"/>
        <w:bottom w:val="none" w:sz="0" w:space="0" w:color="auto"/>
        <w:right w:val="none" w:sz="0" w:space="0" w:color="auto"/>
      </w:divBdr>
    </w:div>
    <w:div w:id="129052388">
      <w:bodyDiv w:val="1"/>
      <w:marLeft w:val="0"/>
      <w:marRight w:val="0"/>
      <w:marTop w:val="0"/>
      <w:marBottom w:val="0"/>
      <w:divBdr>
        <w:top w:val="none" w:sz="0" w:space="0" w:color="auto"/>
        <w:left w:val="none" w:sz="0" w:space="0" w:color="auto"/>
        <w:bottom w:val="none" w:sz="0" w:space="0" w:color="auto"/>
        <w:right w:val="none" w:sz="0" w:space="0" w:color="auto"/>
      </w:divBdr>
      <w:divsChild>
        <w:div w:id="909267774">
          <w:marLeft w:val="0"/>
          <w:marRight w:val="0"/>
          <w:marTop w:val="0"/>
          <w:marBottom w:val="0"/>
          <w:divBdr>
            <w:top w:val="none" w:sz="0" w:space="0" w:color="auto"/>
            <w:left w:val="none" w:sz="0" w:space="0" w:color="auto"/>
            <w:bottom w:val="none" w:sz="0" w:space="0" w:color="auto"/>
            <w:right w:val="none" w:sz="0" w:space="0" w:color="auto"/>
          </w:divBdr>
          <w:divsChild>
            <w:div w:id="1751583399">
              <w:marLeft w:val="0"/>
              <w:marRight w:val="0"/>
              <w:marTop w:val="0"/>
              <w:marBottom w:val="0"/>
              <w:divBdr>
                <w:top w:val="none" w:sz="0" w:space="0" w:color="auto"/>
                <w:left w:val="none" w:sz="0" w:space="0" w:color="auto"/>
                <w:bottom w:val="none" w:sz="0" w:space="0" w:color="auto"/>
                <w:right w:val="none" w:sz="0" w:space="0" w:color="auto"/>
              </w:divBdr>
              <w:divsChild>
                <w:div w:id="1559627305">
                  <w:marLeft w:val="0"/>
                  <w:marRight w:val="0"/>
                  <w:marTop w:val="0"/>
                  <w:marBottom w:val="0"/>
                  <w:divBdr>
                    <w:top w:val="none" w:sz="0" w:space="0" w:color="auto"/>
                    <w:left w:val="none" w:sz="0" w:space="0" w:color="auto"/>
                    <w:bottom w:val="none" w:sz="0" w:space="0" w:color="auto"/>
                    <w:right w:val="none" w:sz="0" w:space="0" w:color="auto"/>
                  </w:divBdr>
                  <w:divsChild>
                    <w:div w:id="1781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796">
      <w:bodyDiv w:val="1"/>
      <w:marLeft w:val="0"/>
      <w:marRight w:val="0"/>
      <w:marTop w:val="0"/>
      <w:marBottom w:val="0"/>
      <w:divBdr>
        <w:top w:val="none" w:sz="0" w:space="0" w:color="auto"/>
        <w:left w:val="none" w:sz="0" w:space="0" w:color="auto"/>
        <w:bottom w:val="none" w:sz="0" w:space="0" w:color="auto"/>
        <w:right w:val="none" w:sz="0" w:space="0" w:color="auto"/>
      </w:divBdr>
      <w:divsChild>
        <w:div w:id="1513229256">
          <w:marLeft w:val="0"/>
          <w:marRight w:val="0"/>
          <w:marTop w:val="0"/>
          <w:marBottom w:val="0"/>
          <w:divBdr>
            <w:top w:val="none" w:sz="0" w:space="0" w:color="auto"/>
            <w:left w:val="none" w:sz="0" w:space="0" w:color="auto"/>
            <w:bottom w:val="none" w:sz="0" w:space="0" w:color="auto"/>
            <w:right w:val="none" w:sz="0" w:space="0" w:color="auto"/>
          </w:divBdr>
          <w:divsChild>
            <w:div w:id="1000932298">
              <w:marLeft w:val="0"/>
              <w:marRight w:val="0"/>
              <w:marTop w:val="0"/>
              <w:marBottom w:val="0"/>
              <w:divBdr>
                <w:top w:val="none" w:sz="0" w:space="0" w:color="auto"/>
                <w:left w:val="none" w:sz="0" w:space="0" w:color="auto"/>
                <w:bottom w:val="none" w:sz="0" w:space="0" w:color="auto"/>
                <w:right w:val="none" w:sz="0" w:space="0" w:color="auto"/>
              </w:divBdr>
              <w:divsChild>
                <w:div w:id="2109082987">
                  <w:marLeft w:val="0"/>
                  <w:marRight w:val="0"/>
                  <w:marTop w:val="0"/>
                  <w:marBottom w:val="0"/>
                  <w:divBdr>
                    <w:top w:val="none" w:sz="0" w:space="0" w:color="auto"/>
                    <w:left w:val="none" w:sz="0" w:space="0" w:color="auto"/>
                    <w:bottom w:val="none" w:sz="0" w:space="0" w:color="auto"/>
                    <w:right w:val="none" w:sz="0" w:space="0" w:color="auto"/>
                  </w:divBdr>
                  <w:divsChild>
                    <w:div w:id="10731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61455">
      <w:bodyDiv w:val="1"/>
      <w:marLeft w:val="0"/>
      <w:marRight w:val="0"/>
      <w:marTop w:val="0"/>
      <w:marBottom w:val="0"/>
      <w:divBdr>
        <w:top w:val="none" w:sz="0" w:space="0" w:color="auto"/>
        <w:left w:val="none" w:sz="0" w:space="0" w:color="auto"/>
        <w:bottom w:val="none" w:sz="0" w:space="0" w:color="auto"/>
        <w:right w:val="none" w:sz="0" w:space="0" w:color="auto"/>
      </w:divBdr>
      <w:divsChild>
        <w:div w:id="695228676">
          <w:marLeft w:val="0"/>
          <w:marRight w:val="0"/>
          <w:marTop w:val="0"/>
          <w:marBottom w:val="0"/>
          <w:divBdr>
            <w:top w:val="none" w:sz="0" w:space="0" w:color="auto"/>
            <w:left w:val="none" w:sz="0" w:space="0" w:color="auto"/>
            <w:bottom w:val="none" w:sz="0" w:space="0" w:color="auto"/>
            <w:right w:val="none" w:sz="0" w:space="0" w:color="auto"/>
          </w:divBdr>
          <w:divsChild>
            <w:div w:id="1248729698">
              <w:marLeft w:val="0"/>
              <w:marRight w:val="0"/>
              <w:marTop w:val="0"/>
              <w:marBottom w:val="0"/>
              <w:divBdr>
                <w:top w:val="none" w:sz="0" w:space="0" w:color="auto"/>
                <w:left w:val="none" w:sz="0" w:space="0" w:color="auto"/>
                <w:bottom w:val="none" w:sz="0" w:space="0" w:color="auto"/>
                <w:right w:val="none" w:sz="0" w:space="0" w:color="auto"/>
              </w:divBdr>
              <w:divsChild>
                <w:div w:id="1987123380">
                  <w:marLeft w:val="0"/>
                  <w:marRight w:val="0"/>
                  <w:marTop w:val="0"/>
                  <w:marBottom w:val="0"/>
                  <w:divBdr>
                    <w:top w:val="none" w:sz="0" w:space="0" w:color="auto"/>
                    <w:left w:val="none" w:sz="0" w:space="0" w:color="auto"/>
                    <w:bottom w:val="none" w:sz="0" w:space="0" w:color="auto"/>
                    <w:right w:val="none" w:sz="0" w:space="0" w:color="auto"/>
                  </w:divBdr>
                  <w:divsChild>
                    <w:div w:id="5286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45793">
          <w:marLeft w:val="0"/>
          <w:marRight w:val="0"/>
          <w:marTop w:val="0"/>
          <w:marBottom w:val="0"/>
          <w:divBdr>
            <w:top w:val="none" w:sz="0" w:space="0" w:color="auto"/>
            <w:left w:val="none" w:sz="0" w:space="0" w:color="auto"/>
            <w:bottom w:val="none" w:sz="0" w:space="0" w:color="auto"/>
            <w:right w:val="none" w:sz="0" w:space="0" w:color="auto"/>
          </w:divBdr>
        </w:div>
      </w:divsChild>
    </w:div>
    <w:div w:id="478884655">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536742064">
      <w:bodyDiv w:val="1"/>
      <w:marLeft w:val="0"/>
      <w:marRight w:val="0"/>
      <w:marTop w:val="0"/>
      <w:marBottom w:val="0"/>
      <w:divBdr>
        <w:top w:val="none" w:sz="0" w:space="0" w:color="auto"/>
        <w:left w:val="none" w:sz="0" w:space="0" w:color="auto"/>
        <w:bottom w:val="none" w:sz="0" w:space="0" w:color="auto"/>
        <w:right w:val="none" w:sz="0" w:space="0" w:color="auto"/>
      </w:divBdr>
    </w:div>
    <w:div w:id="550574236">
      <w:bodyDiv w:val="1"/>
      <w:marLeft w:val="0"/>
      <w:marRight w:val="0"/>
      <w:marTop w:val="0"/>
      <w:marBottom w:val="0"/>
      <w:divBdr>
        <w:top w:val="none" w:sz="0" w:space="0" w:color="auto"/>
        <w:left w:val="none" w:sz="0" w:space="0" w:color="auto"/>
        <w:bottom w:val="none" w:sz="0" w:space="0" w:color="auto"/>
        <w:right w:val="none" w:sz="0" w:space="0" w:color="auto"/>
      </w:divBdr>
      <w:divsChild>
        <w:div w:id="1497915433">
          <w:marLeft w:val="0"/>
          <w:marRight w:val="0"/>
          <w:marTop w:val="0"/>
          <w:marBottom w:val="0"/>
          <w:divBdr>
            <w:top w:val="none" w:sz="0" w:space="0" w:color="auto"/>
            <w:left w:val="none" w:sz="0" w:space="0" w:color="auto"/>
            <w:bottom w:val="none" w:sz="0" w:space="0" w:color="auto"/>
            <w:right w:val="none" w:sz="0" w:space="0" w:color="auto"/>
          </w:divBdr>
          <w:divsChild>
            <w:div w:id="586576069">
              <w:marLeft w:val="0"/>
              <w:marRight w:val="0"/>
              <w:marTop w:val="0"/>
              <w:marBottom w:val="0"/>
              <w:divBdr>
                <w:top w:val="none" w:sz="0" w:space="0" w:color="auto"/>
                <w:left w:val="none" w:sz="0" w:space="0" w:color="auto"/>
                <w:bottom w:val="none" w:sz="0" w:space="0" w:color="auto"/>
                <w:right w:val="none" w:sz="0" w:space="0" w:color="auto"/>
              </w:divBdr>
              <w:divsChild>
                <w:div w:id="1109197698">
                  <w:marLeft w:val="0"/>
                  <w:marRight w:val="0"/>
                  <w:marTop w:val="0"/>
                  <w:marBottom w:val="0"/>
                  <w:divBdr>
                    <w:top w:val="none" w:sz="0" w:space="0" w:color="auto"/>
                    <w:left w:val="none" w:sz="0" w:space="0" w:color="auto"/>
                    <w:bottom w:val="none" w:sz="0" w:space="0" w:color="auto"/>
                    <w:right w:val="none" w:sz="0" w:space="0" w:color="auto"/>
                  </w:divBdr>
                  <w:divsChild>
                    <w:div w:id="10065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50316">
      <w:bodyDiv w:val="1"/>
      <w:marLeft w:val="0"/>
      <w:marRight w:val="0"/>
      <w:marTop w:val="0"/>
      <w:marBottom w:val="0"/>
      <w:divBdr>
        <w:top w:val="none" w:sz="0" w:space="0" w:color="auto"/>
        <w:left w:val="none" w:sz="0" w:space="0" w:color="auto"/>
        <w:bottom w:val="none" w:sz="0" w:space="0" w:color="auto"/>
        <w:right w:val="none" w:sz="0" w:space="0" w:color="auto"/>
      </w:divBdr>
      <w:divsChild>
        <w:div w:id="851919264">
          <w:marLeft w:val="0"/>
          <w:marRight w:val="0"/>
          <w:marTop w:val="0"/>
          <w:marBottom w:val="0"/>
          <w:divBdr>
            <w:top w:val="none" w:sz="0" w:space="0" w:color="auto"/>
            <w:left w:val="none" w:sz="0" w:space="0" w:color="auto"/>
            <w:bottom w:val="none" w:sz="0" w:space="0" w:color="auto"/>
            <w:right w:val="none" w:sz="0" w:space="0" w:color="auto"/>
          </w:divBdr>
          <w:divsChild>
            <w:div w:id="1829132873">
              <w:marLeft w:val="0"/>
              <w:marRight w:val="0"/>
              <w:marTop w:val="0"/>
              <w:marBottom w:val="0"/>
              <w:divBdr>
                <w:top w:val="none" w:sz="0" w:space="0" w:color="auto"/>
                <w:left w:val="none" w:sz="0" w:space="0" w:color="auto"/>
                <w:bottom w:val="none" w:sz="0" w:space="0" w:color="auto"/>
                <w:right w:val="none" w:sz="0" w:space="0" w:color="auto"/>
              </w:divBdr>
              <w:divsChild>
                <w:div w:id="1289311618">
                  <w:marLeft w:val="0"/>
                  <w:marRight w:val="0"/>
                  <w:marTop w:val="0"/>
                  <w:marBottom w:val="0"/>
                  <w:divBdr>
                    <w:top w:val="none" w:sz="0" w:space="0" w:color="auto"/>
                    <w:left w:val="none" w:sz="0" w:space="0" w:color="auto"/>
                    <w:bottom w:val="none" w:sz="0" w:space="0" w:color="auto"/>
                    <w:right w:val="none" w:sz="0" w:space="0" w:color="auto"/>
                  </w:divBdr>
                  <w:divsChild>
                    <w:div w:id="14596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91828">
      <w:bodyDiv w:val="1"/>
      <w:marLeft w:val="0"/>
      <w:marRight w:val="0"/>
      <w:marTop w:val="0"/>
      <w:marBottom w:val="0"/>
      <w:divBdr>
        <w:top w:val="none" w:sz="0" w:space="0" w:color="auto"/>
        <w:left w:val="none" w:sz="0" w:space="0" w:color="auto"/>
        <w:bottom w:val="none" w:sz="0" w:space="0" w:color="auto"/>
        <w:right w:val="none" w:sz="0" w:space="0" w:color="auto"/>
      </w:divBdr>
      <w:divsChild>
        <w:div w:id="2098358841">
          <w:marLeft w:val="0"/>
          <w:marRight w:val="0"/>
          <w:marTop w:val="0"/>
          <w:marBottom w:val="0"/>
          <w:divBdr>
            <w:top w:val="none" w:sz="0" w:space="0" w:color="auto"/>
            <w:left w:val="none" w:sz="0" w:space="0" w:color="auto"/>
            <w:bottom w:val="none" w:sz="0" w:space="0" w:color="auto"/>
            <w:right w:val="none" w:sz="0" w:space="0" w:color="auto"/>
          </w:divBdr>
          <w:divsChild>
            <w:div w:id="1302883582">
              <w:marLeft w:val="0"/>
              <w:marRight w:val="0"/>
              <w:marTop w:val="0"/>
              <w:marBottom w:val="0"/>
              <w:divBdr>
                <w:top w:val="none" w:sz="0" w:space="0" w:color="auto"/>
                <w:left w:val="none" w:sz="0" w:space="0" w:color="auto"/>
                <w:bottom w:val="none" w:sz="0" w:space="0" w:color="auto"/>
                <w:right w:val="none" w:sz="0" w:space="0" w:color="auto"/>
              </w:divBdr>
              <w:divsChild>
                <w:div w:id="483353048">
                  <w:marLeft w:val="0"/>
                  <w:marRight w:val="0"/>
                  <w:marTop w:val="0"/>
                  <w:marBottom w:val="0"/>
                  <w:divBdr>
                    <w:top w:val="none" w:sz="0" w:space="0" w:color="auto"/>
                    <w:left w:val="none" w:sz="0" w:space="0" w:color="auto"/>
                    <w:bottom w:val="none" w:sz="0" w:space="0" w:color="auto"/>
                    <w:right w:val="none" w:sz="0" w:space="0" w:color="auto"/>
                  </w:divBdr>
                  <w:divsChild>
                    <w:div w:id="2000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200019">
      <w:bodyDiv w:val="1"/>
      <w:marLeft w:val="0"/>
      <w:marRight w:val="0"/>
      <w:marTop w:val="0"/>
      <w:marBottom w:val="0"/>
      <w:divBdr>
        <w:top w:val="none" w:sz="0" w:space="0" w:color="auto"/>
        <w:left w:val="none" w:sz="0" w:space="0" w:color="auto"/>
        <w:bottom w:val="none" w:sz="0" w:space="0" w:color="auto"/>
        <w:right w:val="none" w:sz="0" w:space="0" w:color="auto"/>
      </w:divBdr>
      <w:divsChild>
        <w:div w:id="109280573">
          <w:marLeft w:val="0"/>
          <w:marRight w:val="0"/>
          <w:marTop w:val="0"/>
          <w:marBottom w:val="0"/>
          <w:divBdr>
            <w:top w:val="none" w:sz="0" w:space="0" w:color="auto"/>
            <w:left w:val="none" w:sz="0" w:space="0" w:color="auto"/>
            <w:bottom w:val="none" w:sz="0" w:space="0" w:color="auto"/>
            <w:right w:val="none" w:sz="0" w:space="0" w:color="auto"/>
          </w:divBdr>
          <w:divsChild>
            <w:div w:id="1534420696">
              <w:marLeft w:val="0"/>
              <w:marRight w:val="0"/>
              <w:marTop w:val="0"/>
              <w:marBottom w:val="0"/>
              <w:divBdr>
                <w:top w:val="none" w:sz="0" w:space="0" w:color="auto"/>
                <w:left w:val="none" w:sz="0" w:space="0" w:color="auto"/>
                <w:bottom w:val="none" w:sz="0" w:space="0" w:color="auto"/>
                <w:right w:val="none" w:sz="0" w:space="0" w:color="auto"/>
              </w:divBdr>
              <w:divsChild>
                <w:div w:id="195386337">
                  <w:marLeft w:val="0"/>
                  <w:marRight w:val="0"/>
                  <w:marTop w:val="0"/>
                  <w:marBottom w:val="0"/>
                  <w:divBdr>
                    <w:top w:val="none" w:sz="0" w:space="0" w:color="auto"/>
                    <w:left w:val="none" w:sz="0" w:space="0" w:color="auto"/>
                    <w:bottom w:val="none" w:sz="0" w:space="0" w:color="auto"/>
                    <w:right w:val="none" w:sz="0" w:space="0" w:color="auto"/>
                  </w:divBdr>
                  <w:divsChild>
                    <w:div w:id="11209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38915">
      <w:bodyDiv w:val="1"/>
      <w:marLeft w:val="0"/>
      <w:marRight w:val="0"/>
      <w:marTop w:val="0"/>
      <w:marBottom w:val="0"/>
      <w:divBdr>
        <w:top w:val="none" w:sz="0" w:space="0" w:color="auto"/>
        <w:left w:val="none" w:sz="0" w:space="0" w:color="auto"/>
        <w:bottom w:val="none" w:sz="0" w:space="0" w:color="auto"/>
        <w:right w:val="none" w:sz="0" w:space="0" w:color="auto"/>
      </w:divBdr>
      <w:divsChild>
        <w:div w:id="1939869712">
          <w:marLeft w:val="0"/>
          <w:marRight w:val="0"/>
          <w:marTop w:val="0"/>
          <w:marBottom w:val="0"/>
          <w:divBdr>
            <w:top w:val="none" w:sz="0" w:space="0" w:color="auto"/>
            <w:left w:val="none" w:sz="0" w:space="0" w:color="auto"/>
            <w:bottom w:val="none" w:sz="0" w:space="0" w:color="auto"/>
            <w:right w:val="none" w:sz="0" w:space="0" w:color="auto"/>
          </w:divBdr>
          <w:divsChild>
            <w:div w:id="1006711247">
              <w:marLeft w:val="0"/>
              <w:marRight w:val="0"/>
              <w:marTop w:val="0"/>
              <w:marBottom w:val="0"/>
              <w:divBdr>
                <w:top w:val="none" w:sz="0" w:space="0" w:color="auto"/>
                <w:left w:val="none" w:sz="0" w:space="0" w:color="auto"/>
                <w:bottom w:val="none" w:sz="0" w:space="0" w:color="auto"/>
                <w:right w:val="none" w:sz="0" w:space="0" w:color="auto"/>
              </w:divBdr>
              <w:divsChild>
                <w:div w:id="276716986">
                  <w:marLeft w:val="0"/>
                  <w:marRight w:val="0"/>
                  <w:marTop w:val="0"/>
                  <w:marBottom w:val="0"/>
                  <w:divBdr>
                    <w:top w:val="none" w:sz="0" w:space="0" w:color="auto"/>
                    <w:left w:val="none" w:sz="0" w:space="0" w:color="auto"/>
                    <w:bottom w:val="none" w:sz="0" w:space="0" w:color="auto"/>
                    <w:right w:val="none" w:sz="0" w:space="0" w:color="auto"/>
                  </w:divBdr>
                  <w:divsChild>
                    <w:div w:id="3682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5902">
      <w:bodyDiv w:val="1"/>
      <w:marLeft w:val="0"/>
      <w:marRight w:val="0"/>
      <w:marTop w:val="0"/>
      <w:marBottom w:val="0"/>
      <w:divBdr>
        <w:top w:val="none" w:sz="0" w:space="0" w:color="auto"/>
        <w:left w:val="none" w:sz="0" w:space="0" w:color="auto"/>
        <w:bottom w:val="none" w:sz="0" w:space="0" w:color="auto"/>
        <w:right w:val="none" w:sz="0" w:space="0" w:color="auto"/>
      </w:divBdr>
    </w:div>
    <w:div w:id="1209341393">
      <w:bodyDiv w:val="1"/>
      <w:marLeft w:val="0"/>
      <w:marRight w:val="0"/>
      <w:marTop w:val="0"/>
      <w:marBottom w:val="0"/>
      <w:divBdr>
        <w:top w:val="none" w:sz="0" w:space="0" w:color="auto"/>
        <w:left w:val="none" w:sz="0" w:space="0" w:color="auto"/>
        <w:bottom w:val="none" w:sz="0" w:space="0" w:color="auto"/>
        <w:right w:val="none" w:sz="0" w:space="0" w:color="auto"/>
      </w:divBdr>
      <w:divsChild>
        <w:div w:id="1501962591">
          <w:marLeft w:val="0"/>
          <w:marRight w:val="0"/>
          <w:marTop w:val="0"/>
          <w:marBottom w:val="0"/>
          <w:divBdr>
            <w:top w:val="none" w:sz="0" w:space="0" w:color="auto"/>
            <w:left w:val="none" w:sz="0" w:space="0" w:color="auto"/>
            <w:bottom w:val="none" w:sz="0" w:space="0" w:color="auto"/>
            <w:right w:val="none" w:sz="0" w:space="0" w:color="auto"/>
          </w:divBdr>
          <w:divsChild>
            <w:div w:id="139857429">
              <w:marLeft w:val="0"/>
              <w:marRight w:val="0"/>
              <w:marTop w:val="0"/>
              <w:marBottom w:val="0"/>
              <w:divBdr>
                <w:top w:val="none" w:sz="0" w:space="0" w:color="auto"/>
                <w:left w:val="none" w:sz="0" w:space="0" w:color="auto"/>
                <w:bottom w:val="none" w:sz="0" w:space="0" w:color="auto"/>
                <w:right w:val="none" w:sz="0" w:space="0" w:color="auto"/>
              </w:divBdr>
              <w:divsChild>
                <w:div w:id="1223828666">
                  <w:marLeft w:val="0"/>
                  <w:marRight w:val="0"/>
                  <w:marTop w:val="0"/>
                  <w:marBottom w:val="0"/>
                  <w:divBdr>
                    <w:top w:val="none" w:sz="0" w:space="0" w:color="auto"/>
                    <w:left w:val="none" w:sz="0" w:space="0" w:color="auto"/>
                    <w:bottom w:val="none" w:sz="0" w:space="0" w:color="auto"/>
                    <w:right w:val="none" w:sz="0" w:space="0" w:color="auto"/>
                  </w:divBdr>
                  <w:divsChild>
                    <w:div w:id="2573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17425">
      <w:bodyDiv w:val="1"/>
      <w:marLeft w:val="0"/>
      <w:marRight w:val="0"/>
      <w:marTop w:val="0"/>
      <w:marBottom w:val="0"/>
      <w:divBdr>
        <w:top w:val="none" w:sz="0" w:space="0" w:color="auto"/>
        <w:left w:val="none" w:sz="0" w:space="0" w:color="auto"/>
        <w:bottom w:val="none" w:sz="0" w:space="0" w:color="auto"/>
        <w:right w:val="none" w:sz="0" w:space="0" w:color="auto"/>
      </w:divBdr>
    </w:div>
    <w:div w:id="1366910300">
      <w:bodyDiv w:val="1"/>
      <w:marLeft w:val="0"/>
      <w:marRight w:val="0"/>
      <w:marTop w:val="0"/>
      <w:marBottom w:val="0"/>
      <w:divBdr>
        <w:top w:val="none" w:sz="0" w:space="0" w:color="auto"/>
        <w:left w:val="none" w:sz="0" w:space="0" w:color="auto"/>
        <w:bottom w:val="none" w:sz="0" w:space="0" w:color="auto"/>
        <w:right w:val="none" w:sz="0" w:space="0" w:color="auto"/>
      </w:divBdr>
    </w:div>
    <w:div w:id="1468543708">
      <w:bodyDiv w:val="1"/>
      <w:marLeft w:val="0"/>
      <w:marRight w:val="0"/>
      <w:marTop w:val="0"/>
      <w:marBottom w:val="0"/>
      <w:divBdr>
        <w:top w:val="none" w:sz="0" w:space="0" w:color="auto"/>
        <w:left w:val="none" w:sz="0" w:space="0" w:color="auto"/>
        <w:bottom w:val="none" w:sz="0" w:space="0" w:color="auto"/>
        <w:right w:val="none" w:sz="0" w:space="0" w:color="auto"/>
      </w:divBdr>
    </w:div>
    <w:div w:id="1541431479">
      <w:bodyDiv w:val="1"/>
      <w:marLeft w:val="0"/>
      <w:marRight w:val="0"/>
      <w:marTop w:val="0"/>
      <w:marBottom w:val="0"/>
      <w:divBdr>
        <w:top w:val="none" w:sz="0" w:space="0" w:color="auto"/>
        <w:left w:val="none" w:sz="0" w:space="0" w:color="auto"/>
        <w:bottom w:val="none" w:sz="0" w:space="0" w:color="auto"/>
        <w:right w:val="none" w:sz="0" w:space="0" w:color="auto"/>
      </w:divBdr>
      <w:divsChild>
        <w:div w:id="1676109507">
          <w:marLeft w:val="0"/>
          <w:marRight w:val="0"/>
          <w:marTop w:val="0"/>
          <w:marBottom w:val="0"/>
          <w:divBdr>
            <w:top w:val="none" w:sz="0" w:space="0" w:color="auto"/>
            <w:left w:val="none" w:sz="0" w:space="0" w:color="auto"/>
            <w:bottom w:val="none" w:sz="0" w:space="0" w:color="auto"/>
            <w:right w:val="none" w:sz="0" w:space="0" w:color="auto"/>
          </w:divBdr>
          <w:divsChild>
            <w:div w:id="1162433287">
              <w:marLeft w:val="0"/>
              <w:marRight w:val="0"/>
              <w:marTop w:val="0"/>
              <w:marBottom w:val="0"/>
              <w:divBdr>
                <w:top w:val="none" w:sz="0" w:space="0" w:color="auto"/>
                <w:left w:val="none" w:sz="0" w:space="0" w:color="auto"/>
                <w:bottom w:val="none" w:sz="0" w:space="0" w:color="auto"/>
                <w:right w:val="none" w:sz="0" w:space="0" w:color="auto"/>
              </w:divBdr>
              <w:divsChild>
                <w:div w:id="1343823355">
                  <w:marLeft w:val="0"/>
                  <w:marRight w:val="0"/>
                  <w:marTop w:val="0"/>
                  <w:marBottom w:val="0"/>
                  <w:divBdr>
                    <w:top w:val="none" w:sz="0" w:space="0" w:color="auto"/>
                    <w:left w:val="none" w:sz="0" w:space="0" w:color="auto"/>
                    <w:bottom w:val="none" w:sz="0" w:space="0" w:color="auto"/>
                    <w:right w:val="none" w:sz="0" w:space="0" w:color="auto"/>
                  </w:divBdr>
                  <w:divsChild>
                    <w:div w:id="19801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48151">
      <w:bodyDiv w:val="1"/>
      <w:marLeft w:val="0"/>
      <w:marRight w:val="0"/>
      <w:marTop w:val="0"/>
      <w:marBottom w:val="0"/>
      <w:divBdr>
        <w:top w:val="none" w:sz="0" w:space="0" w:color="auto"/>
        <w:left w:val="none" w:sz="0" w:space="0" w:color="auto"/>
        <w:bottom w:val="none" w:sz="0" w:space="0" w:color="auto"/>
        <w:right w:val="none" w:sz="0" w:space="0" w:color="auto"/>
      </w:divBdr>
      <w:divsChild>
        <w:div w:id="1522012160">
          <w:marLeft w:val="0"/>
          <w:marRight w:val="0"/>
          <w:marTop w:val="0"/>
          <w:marBottom w:val="0"/>
          <w:divBdr>
            <w:top w:val="none" w:sz="0" w:space="0" w:color="auto"/>
            <w:left w:val="none" w:sz="0" w:space="0" w:color="auto"/>
            <w:bottom w:val="none" w:sz="0" w:space="0" w:color="auto"/>
            <w:right w:val="none" w:sz="0" w:space="0" w:color="auto"/>
          </w:divBdr>
          <w:divsChild>
            <w:div w:id="1260142235">
              <w:marLeft w:val="0"/>
              <w:marRight w:val="0"/>
              <w:marTop w:val="0"/>
              <w:marBottom w:val="0"/>
              <w:divBdr>
                <w:top w:val="none" w:sz="0" w:space="0" w:color="auto"/>
                <w:left w:val="none" w:sz="0" w:space="0" w:color="auto"/>
                <w:bottom w:val="none" w:sz="0" w:space="0" w:color="auto"/>
                <w:right w:val="none" w:sz="0" w:space="0" w:color="auto"/>
              </w:divBdr>
              <w:divsChild>
                <w:div w:id="2136830382">
                  <w:marLeft w:val="0"/>
                  <w:marRight w:val="0"/>
                  <w:marTop w:val="0"/>
                  <w:marBottom w:val="0"/>
                  <w:divBdr>
                    <w:top w:val="none" w:sz="0" w:space="0" w:color="auto"/>
                    <w:left w:val="none" w:sz="0" w:space="0" w:color="auto"/>
                    <w:bottom w:val="none" w:sz="0" w:space="0" w:color="auto"/>
                    <w:right w:val="none" w:sz="0" w:space="0" w:color="auto"/>
                  </w:divBdr>
                  <w:divsChild>
                    <w:div w:id="4323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698">
      <w:bodyDiv w:val="1"/>
      <w:marLeft w:val="0"/>
      <w:marRight w:val="0"/>
      <w:marTop w:val="0"/>
      <w:marBottom w:val="0"/>
      <w:divBdr>
        <w:top w:val="none" w:sz="0" w:space="0" w:color="auto"/>
        <w:left w:val="none" w:sz="0" w:space="0" w:color="auto"/>
        <w:bottom w:val="none" w:sz="0" w:space="0" w:color="auto"/>
        <w:right w:val="none" w:sz="0" w:space="0" w:color="auto"/>
      </w:divBdr>
      <w:divsChild>
        <w:div w:id="1485389450">
          <w:marLeft w:val="0"/>
          <w:marRight w:val="0"/>
          <w:marTop w:val="0"/>
          <w:marBottom w:val="0"/>
          <w:divBdr>
            <w:top w:val="none" w:sz="0" w:space="0" w:color="auto"/>
            <w:left w:val="none" w:sz="0" w:space="0" w:color="auto"/>
            <w:bottom w:val="none" w:sz="0" w:space="0" w:color="auto"/>
            <w:right w:val="none" w:sz="0" w:space="0" w:color="auto"/>
          </w:divBdr>
          <w:divsChild>
            <w:div w:id="1705787462">
              <w:marLeft w:val="0"/>
              <w:marRight w:val="0"/>
              <w:marTop w:val="0"/>
              <w:marBottom w:val="0"/>
              <w:divBdr>
                <w:top w:val="none" w:sz="0" w:space="0" w:color="auto"/>
                <w:left w:val="none" w:sz="0" w:space="0" w:color="auto"/>
                <w:bottom w:val="none" w:sz="0" w:space="0" w:color="auto"/>
                <w:right w:val="none" w:sz="0" w:space="0" w:color="auto"/>
              </w:divBdr>
              <w:divsChild>
                <w:div w:id="39287025">
                  <w:marLeft w:val="0"/>
                  <w:marRight w:val="0"/>
                  <w:marTop w:val="0"/>
                  <w:marBottom w:val="0"/>
                  <w:divBdr>
                    <w:top w:val="none" w:sz="0" w:space="0" w:color="auto"/>
                    <w:left w:val="none" w:sz="0" w:space="0" w:color="auto"/>
                    <w:bottom w:val="none" w:sz="0" w:space="0" w:color="auto"/>
                    <w:right w:val="none" w:sz="0" w:space="0" w:color="auto"/>
                  </w:divBdr>
                  <w:divsChild>
                    <w:div w:id="17483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77676661">
      <w:bodyDiv w:val="1"/>
      <w:marLeft w:val="0"/>
      <w:marRight w:val="0"/>
      <w:marTop w:val="0"/>
      <w:marBottom w:val="0"/>
      <w:divBdr>
        <w:top w:val="none" w:sz="0" w:space="0" w:color="auto"/>
        <w:left w:val="none" w:sz="0" w:space="0" w:color="auto"/>
        <w:bottom w:val="none" w:sz="0" w:space="0" w:color="auto"/>
        <w:right w:val="none" w:sz="0" w:space="0" w:color="auto"/>
      </w:divBdr>
      <w:divsChild>
        <w:div w:id="528029534">
          <w:marLeft w:val="0"/>
          <w:marRight w:val="0"/>
          <w:marTop w:val="0"/>
          <w:marBottom w:val="0"/>
          <w:divBdr>
            <w:top w:val="none" w:sz="0" w:space="0" w:color="auto"/>
            <w:left w:val="none" w:sz="0" w:space="0" w:color="auto"/>
            <w:bottom w:val="none" w:sz="0" w:space="0" w:color="auto"/>
            <w:right w:val="none" w:sz="0" w:space="0" w:color="auto"/>
          </w:divBdr>
          <w:divsChild>
            <w:div w:id="493035630">
              <w:marLeft w:val="0"/>
              <w:marRight w:val="0"/>
              <w:marTop w:val="0"/>
              <w:marBottom w:val="0"/>
              <w:divBdr>
                <w:top w:val="none" w:sz="0" w:space="0" w:color="auto"/>
                <w:left w:val="none" w:sz="0" w:space="0" w:color="auto"/>
                <w:bottom w:val="none" w:sz="0" w:space="0" w:color="auto"/>
                <w:right w:val="none" w:sz="0" w:space="0" w:color="auto"/>
              </w:divBdr>
              <w:divsChild>
                <w:div w:id="7663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4371">
          <w:marLeft w:val="0"/>
          <w:marRight w:val="0"/>
          <w:marTop w:val="0"/>
          <w:marBottom w:val="0"/>
          <w:divBdr>
            <w:top w:val="none" w:sz="0" w:space="0" w:color="auto"/>
            <w:left w:val="none" w:sz="0" w:space="0" w:color="auto"/>
            <w:bottom w:val="none" w:sz="0" w:space="0" w:color="auto"/>
            <w:right w:val="none" w:sz="0" w:space="0" w:color="auto"/>
          </w:divBdr>
          <w:divsChild>
            <w:div w:id="435640938">
              <w:marLeft w:val="0"/>
              <w:marRight w:val="0"/>
              <w:marTop w:val="0"/>
              <w:marBottom w:val="0"/>
              <w:divBdr>
                <w:top w:val="none" w:sz="0" w:space="0" w:color="auto"/>
                <w:left w:val="none" w:sz="0" w:space="0" w:color="auto"/>
                <w:bottom w:val="none" w:sz="0" w:space="0" w:color="auto"/>
                <w:right w:val="none" w:sz="0" w:space="0" w:color="auto"/>
              </w:divBdr>
            </w:div>
          </w:divsChild>
        </w:div>
        <w:div w:id="1186751821">
          <w:marLeft w:val="0"/>
          <w:marRight w:val="0"/>
          <w:marTop w:val="0"/>
          <w:marBottom w:val="0"/>
          <w:divBdr>
            <w:top w:val="none" w:sz="0" w:space="0" w:color="auto"/>
            <w:left w:val="none" w:sz="0" w:space="0" w:color="auto"/>
            <w:bottom w:val="none" w:sz="0" w:space="0" w:color="auto"/>
            <w:right w:val="none" w:sz="0" w:space="0" w:color="auto"/>
          </w:divBdr>
          <w:divsChild>
            <w:div w:id="220214618">
              <w:marLeft w:val="0"/>
              <w:marRight w:val="0"/>
              <w:marTop w:val="0"/>
              <w:marBottom w:val="0"/>
              <w:divBdr>
                <w:top w:val="none" w:sz="0" w:space="0" w:color="auto"/>
                <w:left w:val="none" w:sz="0" w:space="0" w:color="auto"/>
                <w:bottom w:val="none" w:sz="0" w:space="0" w:color="auto"/>
                <w:right w:val="none" w:sz="0" w:space="0" w:color="auto"/>
              </w:divBdr>
              <w:divsChild>
                <w:div w:id="445126034">
                  <w:marLeft w:val="0"/>
                  <w:marRight w:val="0"/>
                  <w:marTop w:val="0"/>
                  <w:marBottom w:val="0"/>
                  <w:divBdr>
                    <w:top w:val="none" w:sz="0" w:space="0" w:color="auto"/>
                    <w:left w:val="none" w:sz="0" w:space="0" w:color="auto"/>
                    <w:bottom w:val="none" w:sz="0" w:space="0" w:color="auto"/>
                    <w:right w:val="none" w:sz="0" w:space="0" w:color="auto"/>
                  </w:divBdr>
                  <w:divsChild>
                    <w:div w:id="1465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13842">
      <w:bodyDiv w:val="1"/>
      <w:marLeft w:val="0"/>
      <w:marRight w:val="0"/>
      <w:marTop w:val="0"/>
      <w:marBottom w:val="0"/>
      <w:divBdr>
        <w:top w:val="none" w:sz="0" w:space="0" w:color="auto"/>
        <w:left w:val="none" w:sz="0" w:space="0" w:color="auto"/>
        <w:bottom w:val="none" w:sz="0" w:space="0" w:color="auto"/>
        <w:right w:val="none" w:sz="0" w:space="0" w:color="auto"/>
      </w:divBdr>
    </w:div>
    <w:div w:id="1876893887">
      <w:bodyDiv w:val="1"/>
      <w:marLeft w:val="0"/>
      <w:marRight w:val="0"/>
      <w:marTop w:val="0"/>
      <w:marBottom w:val="0"/>
      <w:divBdr>
        <w:top w:val="none" w:sz="0" w:space="0" w:color="auto"/>
        <w:left w:val="none" w:sz="0" w:space="0" w:color="auto"/>
        <w:bottom w:val="none" w:sz="0" w:space="0" w:color="auto"/>
        <w:right w:val="none" w:sz="0" w:space="0" w:color="auto"/>
      </w:divBdr>
      <w:divsChild>
        <w:div w:id="226382583">
          <w:marLeft w:val="0"/>
          <w:marRight w:val="0"/>
          <w:marTop w:val="0"/>
          <w:marBottom w:val="0"/>
          <w:divBdr>
            <w:top w:val="none" w:sz="0" w:space="0" w:color="auto"/>
            <w:left w:val="none" w:sz="0" w:space="0" w:color="auto"/>
            <w:bottom w:val="none" w:sz="0" w:space="0" w:color="auto"/>
            <w:right w:val="none" w:sz="0" w:space="0" w:color="auto"/>
          </w:divBdr>
          <w:divsChild>
            <w:div w:id="1344287764">
              <w:marLeft w:val="0"/>
              <w:marRight w:val="0"/>
              <w:marTop w:val="0"/>
              <w:marBottom w:val="0"/>
              <w:divBdr>
                <w:top w:val="none" w:sz="0" w:space="0" w:color="auto"/>
                <w:left w:val="none" w:sz="0" w:space="0" w:color="auto"/>
                <w:bottom w:val="none" w:sz="0" w:space="0" w:color="auto"/>
                <w:right w:val="none" w:sz="0" w:space="0" w:color="auto"/>
              </w:divBdr>
              <w:divsChild>
                <w:div w:id="293566955">
                  <w:marLeft w:val="0"/>
                  <w:marRight w:val="0"/>
                  <w:marTop w:val="0"/>
                  <w:marBottom w:val="0"/>
                  <w:divBdr>
                    <w:top w:val="none" w:sz="0" w:space="0" w:color="auto"/>
                    <w:left w:val="none" w:sz="0" w:space="0" w:color="auto"/>
                    <w:bottom w:val="none" w:sz="0" w:space="0" w:color="auto"/>
                    <w:right w:val="none" w:sz="0" w:space="0" w:color="auto"/>
                  </w:divBdr>
                  <w:divsChild>
                    <w:div w:id="2280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458439">
      <w:bodyDiv w:val="1"/>
      <w:marLeft w:val="0"/>
      <w:marRight w:val="0"/>
      <w:marTop w:val="0"/>
      <w:marBottom w:val="0"/>
      <w:divBdr>
        <w:top w:val="none" w:sz="0" w:space="0" w:color="auto"/>
        <w:left w:val="none" w:sz="0" w:space="0" w:color="auto"/>
        <w:bottom w:val="none" w:sz="0" w:space="0" w:color="auto"/>
        <w:right w:val="none" w:sz="0" w:space="0" w:color="auto"/>
      </w:divBdr>
      <w:divsChild>
        <w:div w:id="1357190465">
          <w:marLeft w:val="0"/>
          <w:marRight w:val="0"/>
          <w:marTop w:val="0"/>
          <w:marBottom w:val="0"/>
          <w:divBdr>
            <w:top w:val="none" w:sz="0" w:space="0" w:color="auto"/>
            <w:left w:val="none" w:sz="0" w:space="0" w:color="auto"/>
            <w:bottom w:val="none" w:sz="0" w:space="0" w:color="auto"/>
            <w:right w:val="none" w:sz="0" w:space="0" w:color="auto"/>
          </w:divBdr>
          <w:divsChild>
            <w:div w:id="1863352044">
              <w:marLeft w:val="0"/>
              <w:marRight w:val="0"/>
              <w:marTop w:val="0"/>
              <w:marBottom w:val="0"/>
              <w:divBdr>
                <w:top w:val="none" w:sz="0" w:space="0" w:color="auto"/>
                <w:left w:val="none" w:sz="0" w:space="0" w:color="auto"/>
                <w:bottom w:val="none" w:sz="0" w:space="0" w:color="auto"/>
                <w:right w:val="none" w:sz="0" w:space="0" w:color="auto"/>
              </w:divBdr>
              <w:divsChild>
                <w:div w:id="1504933973">
                  <w:marLeft w:val="0"/>
                  <w:marRight w:val="0"/>
                  <w:marTop w:val="0"/>
                  <w:marBottom w:val="0"/>
                  <w:divBdr>
                    <w:top w:val="none" w:sz="0" w:space="0" w:color="auto"/>
                    <w:left w:val="none" w:sz="0" w:space="0" w:color="auto"/>
                    <w:bottom w:val="none" w:sz="0" w:space="0" w:color="auto"/>
                    <w:right w:val="none" w:sz="0" w:space="0" w:color="auto"/>
                  </w:divBdr>
                  <w:divsChild>
                    <w:div w:id="6969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22924">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44165345">
      <w:bodyDiv w:val="1"/>
      <w:marLeft w:val="0"/>
      <w:marRight w:val="0"/>
      <w:marTop w:val="0"/>
      <w:marBottom w:val="0"/>
      <w:divBdr>
        <w:top w:val="none" w:sz="0" w:space="0" w:color="auto"/>
        <w:left w:val="none" w:sz="0" w:space="0" w:color="auto"/>
        <w:bottom w:val="none" w:sz="0" w:space="0" w:color="auto"/>
        <w:right w:val="none" w:sz="0" w:space="0" w:color="auto"/>
      </w:divBdr>
      <w:divsChild>
        <w:div w:id="1330717925">
          <w:marLeft w:val="0"/>
          <w:marRight w:val="0"/>
          <w:marTop w:val="0"/>
          <w:marBottom w:val="0"/>
          <w:divBdr>
            <w:top w:val="none" w:sz="0" w:space="0" w:color="auto"/>
            <w:left w:val="none" w:sz="0" w:space="0" w:color="auto"/>
            <w:bottom w:val="none" w:sz="0" w:space="0" w:color="auto"/>
            <w:right w:val="none" w:sz="0" w:space="0" w:color="auto"/>
          </w:divBdr>
          <w:divsChild>
            <w:div w:id="898979941">
              <w:marLeft w:val="0"/>
              <w:marRight w:val="0"/>
              <w:marTop w:val="0"/>
              <w:marBottom w:val="0"/>
              <w:divBdr>
                <w:top w:val="none" w:sz="0" w:space="0" w:color="auto"/>
                <w:left w:val="none" w:sz="0" w:space="0" w:color="auto"/>
                <w:bottom w:val="none" w:sz="0" w:space="0" w:color="auto"/>
                <w:right w:val="none" w:sz="0" w:space="0" w:color="auto"/>
              </w:divBdr>
              <w:divsChild>
                <w:div w:id="949623684">
                  <w:marLeft w:val="0"/>
                  <w:marRight w:val="0"/>
                  <w:marTop w:val="0"/>
                  <w:marBottom w:val="0"/>
                  <w:divBdr>
                    <w:top w:val="none" w:sz="0" w:space="0" w:color="auto"/>
                    <w:left w:val="none" w:sz="0" w:space="0" w:color="auto"/>
                    <w:bottom w:val="none" w:sz="0" w:space="0" w:color="auto"/>
                    <w:right w:val="none" w:sz="0" w:space="0" w:color="auto"/>
                  </w:divBdr>
                  <w:divsChild>
                    <w:div w:id="17106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ews.err.ee/1609924793/port-of-tallinn-planning-to-finish-new-a-terminal-in-a-few-years" TargetMode="External"/><Relationship Id="rId18" Type="http://schemas.openxmlformats.org/officeDocument/2006/relationships/hyperlink" Target="https://www.eu-startups.com/2026/01/estonias-emerging-tech-landscape-10-promising-startups-to-keep-an-eye-on-in-2026/" TargetMode="External"/><Relationship Id="rId26" Type="http://schemas.openxmlformats.org/officeDocument/2006/relationships/hyperlink" Target="https://news.err.ee/1609925585/new-battery-park-in-estonia-behind-estlink-failures" TargetMode="External"/><Relationship Id="rId39" Type="http://schemas.openxmlformats.org/officeDocument/2006/relationships/hyperlink" Target="https://news.err.ee/1609923470/tallinn-plans-to-open-up-areas-around-a-and-d-passenger-ferry-terminals" TargetMode="External"/><Relationship Id="rId21" Type="http://schemas.openxmlformats.org/officeDocument/2006/relationships/hyperlink" Target="https://news.err.ee/1609903027/estonia-got-half-its-2025-electricity-from-finland-though-prices-double" TargetMode="External"/><Relationship Id="rId34" Type="http://schemas.openxmlformats.org/officeDocument/2006/relationships/hyperlink" Target="https://news.err.ee/1609901230/2025-saw-new-cars-sales-cut-in-half-in-estonia"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rr.ee/1609905787/novembri-valisturistide-arv-kasvas-kuid-jaab-2019-aastale-siiski-alla" TargetMode="External"/><Relationship Id="rId20" Type="http://schemas.openxmlformats.org/officeDocument/2006/relationships/hyperlink" Target="https://www.err.ee/1609901938/ministeerium-pikendas-tuumajaama-planeerimise-hanke-tahtaega" TargetMode="External"/><Relationship Id="rId29" Type="http://schemas.openxmlformats.org/officeDocument/2006/relationships/hyperlink" Target="https://www.err.ee/1609906348/eelmisel-aastal-kuulutasid-kohtud-valja-154-ettevotte-pankroti"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r.ee/1609906276/ametiuhingud-ja-tooandjad-alampalgas-kokkuleppele-ei-joudnud" TargetMode="External"/><Relationship Id="rId24" Type="http://schemas.openxmlformats.org/officeDocument/2006/relationships/hyperlink" Target="https://news.err.ee/1609917761/largest-solar-park-in-baltics-to-open-in-laane-county-this-summer" TargetMode="External"/><Relationship Id="rId32" Type="http://schemas.openxmlformats.org/officeDocument/2006/relationships/hyperlink" Target="https://www.err.ee/1609927061/skp-kiirhinnang-neljanda-kvartali-majanduskasv-oli-1-0-protsenti" TargetMode="External"/><Relationship Id="rId37" Type="http://schemas.openxmlformats.org/officeDocument/2006/relationships/hyperlink" Target="https://tartu.postimees.ee/8393209/indrek-niibo-elroniga-riiga-baltimaade-aeglaseim-ekspres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rr.ee/1609901050/tallinna-lennujaama-labis-mullu-ligi-3-5-miljonit-reisijat" TargetMode="External"/><Relationship Id="rId23" Type="http://schemas.openxmlformats.org/officeDocument/2006/relationships/hyperlink" Target="https://www.err.ee/1609911010/enefiti-juht-ilma-tulukindlusmehhanismideta-uusi-elektrijaamu-ei-tule" TargetMode="External"/><Relationship Id="rId28" Type="http://schemas.openxmlformats.org/officeDocument/2006/relationships/hyperlink" Target="https://www.err.ee/1609903873/aasta-keskmisena-tousis-tarbijahinnaindeks-2025-aastal-4-8-protsenti" TargetMode="External"/><Relationship Id="rId36" Type="http://schemas.openxmlformats.org/officeDocument/2006/relationships/hyperlink" Target="https://www.err.ee/1609905799/tallinna-sadama-kaubamaht-kasvas-2025-aastal-viis-protsenti" TargetMode="External"/><Relationship Id="rId10" Type="http://schemas.openxmlformats.org/officeDocument/2006/relationships/hyperlink" Target="https://www.err.ee/1609904110/riik-lihtsustab-riigihangete-reegleid" TargetMode="External"/><Relationship Id="rId19" Type="http://schemas.openxmlformats.org/officeDocument/2006/relationships/hyperlink" Target="https://www.err.ee/1609902580/eesti-energia-praegu-on-parem-aeg-osta-pankrotistuvaid-tuuleparke" TargetMode="External"/><Relationship Id="rId31" Type="http://schemas.openxmlformats.org/officeDocument/2006/relationships/hyperlink" Target="https://www.err.ee/1609927067/jaekauplejate-muugimaht-suurenes-mullu-kaks-protsenti" TargetMode="External"/><Relationship Id="rId4" Type="http://schemas.openxmlformats.org/officeDocument/2006/relationships/settings" Target="settings.xml"/><Relationship Id="rId9" Type="http://schemas.openxmlformats.org/officeDocument/2006/relationships/hyperlink" Target="https://www.err.ee/1609911544/eesti-voi-hind-hakkab-poelettidel-peatselt-langema" TargetMode="External"/><Relationship Id="rId14" Type="http://schemas.openxmlformats.org/officeDocument/2006/relationships/hyperlink" Target="https://www.err.ee/1609901653/tartu-riia-rongiliin-tegi-avasoidu" TargetMode="External"/><Relationship Id="rId22" Type="http://schemas.openxmlformats.org/officeDocument/2006/relationships/hyperlink" Target="https://www.err.ee/1609904143/valitsus-kinnitas-energiamajanduse-arengukava-aastani-2035" TargetMode="External"/><Relationship Id="rId27" Type="http://schemas.openxmlformats.org/officeDocument/2006/relationships/hyperlink" Target="https://www.err.ee/1609903429/eestis-oli-detsembris-euroala-korgeim-inflatsioon" TargetMode="External"/><Relationship Id="rId30" Type="http://schemas.openxmlformats.org/officeDocument/2006/relationships/hyperlink" Target="https://www.err.ee/1609911601/moodunud-aasta-11-kuu-maksulaekumine-kasvas-1-4-miljardi-euro-vorra" TargetMode="External"/><Relationship Id="rId35" Type="http://schemas.openxmlformats.org/officeDocument/2006/relationships/hyperlink" Target="https://www.err.ee/1609905235/statistikaamet-muudab-hindade-arvestamise-metoodikat" TargetMode="External"/><Relationship Id="rId43" Type="http://schemas.openxmlformats.org/officeDocument/2006/relationships/theme" Target="theme/theme1.xml"/><Relationship Id="rId8" Type="http://schemas.openxmlformats.org/officeDocument/2006/relationships/hyperlink" Target="https://www.err.ee/1609902049/tarmo-hobe-jaekaubandus-saab-osa-tanavusest-majanduskasvust" TargetMode="External"/><Relationship Id="rId3" Type="http://schemas.openxmlformats.org/officeDocument/2006/relationships/styles" Target="styles.xml"/><Relationship Id="rId12" Type="http://schemas.openxmlformats.org/officeDocument/2006/relationships/hyperlink" Target="https://www.err.ee/1609910818/parnu-pakub-ettevotjatele-krunte-toostuskulas" TargetMode="External"/><Relationship Id="rId17" Type="http://schemas.openxmlformats.org/officeDocument/2006/relationships/hyperlink" Target="https://news.err.ee/1609915180/tallinn-bun-fest-aims-to-attract-more-tourists-to-capital-s-caf-s-this-winter" TargetMode="External"/><Relationship Id="rId25" Type="http://schemas.openxmlformats.org/officeDocument/2006/relationships/hyperlink" Target="https://news.err.ee/1609922216/3-million-hydrogen-transit-pipeline-plan-awaits-government-nod" TargetMode="External"/><Relationship Id="rId33" Type="http://schemas.openxmlformats.org/officeDocument/2006/relationships/hyperlink" Target="https://www.err.ee/1609900471/elron-avas-tallinna-tapa-rongiliini" TargetMode="External"/><Relationship Id="rId38" Type="http://schemas.openxmlformats.org/officeDocument/2006/relationships/hyperlink" Target="https://www.err.ee/1609911793/kruptovarateenuse-pakkujad-peavad-hakkama-esitama-tehinguinfot-maksuamet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15287-186C-4FDF-872E-F2FD7F66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Pages>
  <Words>10128</Words>
  <Characters>5774</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15871</CharactersWithSpaces>
  <SharedDoc>false</SharedDoc>
  <HLinks>
    <vt:vector size="24" baseType="variant">
      <vt:variant>
        <vt:i4>8192111</vt:i4>
      </vt:variant>
      <vt:variant>
        <vt:i4>9</vt:i4>
      </vt:variant>
      <vt:variant>
        <vt:i4>0</vt:i4>
      </vt:variant>
      <vt:variant>
        <vt:i4>5</vt:i4>
      </vt:variant>
      <vt:variant>
        <vt:lpwstr>https://news.err.ee/1608359649/european-commission-endorses-969-3-million-recovery-fund-for-estonia</vt:lpwstr>
      </vt:variant>
      <vt:variant>
        <vt:lpwstr/>
      </vt:variant>
      <vt:variant>
        <vt:i4>1441816</vt:i4>
      </vt:variant>
      <vt:variant>
        <vt:i4>6</vt:i4>
      </vt:variant>
      <vt:variant>
        <vt:i4>0</vt:i4>
      </vt:variant>
      <vt:variant>
        <vt:i4>5</vt:i4>
      </vt:variant>
      <vt:variant>
        <vt:lpwstr>https://news.err.ee/1608353564/enefit-green-signs-130-million-wind-farm-finance-deal</vt:lpwstr>
      </vt:variant>
      <vt:variant>
        <vt:lpwstr/>
      </vt:variant>
      <vt:variant>
        <vt:i4>720983</vt:i4>
      </vt:variant>
      <vt:variant>
        <vt:i4>3</vt:i4>
      </vt:variant>
      <vt:variant>
        <vt:i4>0</vt:i4>
      </vt:variant>
      <vt:variant>
        <vt:i4>5</vt:i4>
      </vt:variant>
      <vt:variant>
        <vt:lpwstr>https://news.err.ee/1608344375/enefit-green-s-renewable-electricity-production-up-75-percent-on-year</vt:lpwstr>
      </vt:variant>
      <vt:variant>
        <vt:lpwstr/>
      </vt:variant>
      <vt:variant>
        <vt:i4>458766</vt:i4>
      </vt:variant>
      <vt:variant>
        <vt:i4>0</vt:i4>
      </vt:variant>
      <vt:variant>
        <vt:i4>0</vt:i4>
      </vt:variant>
      <vt:variant>
        <vt:i4>5</vt:i4>
      </vt:variant>
      <vt:variant>
        <vt:lpwstr>https://surfshark.com/dql2021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Gečaitė-Verksnienė</dc:creator>
  <cp:keywords/>
  <dc:description/>
  <cp:lastModifiedBy>Aušra Gečaitė-Verksnienė</cp:lastModifiedBy>
  <cp:revision>7</cp:revision>
  <cp:lastPrinted>2023-11-17T11:32:00Z</cp:lastPrinted>
  <dcterms:created xsi:type="dcterms:W3CDTF">2026-02-11T17:05:00Z</dcterms:created>
  <dcterms:modified xsi:type="dcterms:W3CDTF">2026-02-12T20:19:00Z</dcterms:modified>
</cp:coreProperties>
</file>