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7B624B" w:rsidRDefault="00C8049E" w:rsidP="007B624B">
      <w:pPr>
        <w:spacing w:after="0" w:line="240" w:lineRule="auto"/>
        <w:jc w:val="center"/>
        <w:rPr>
          <w:rFonts w:ascii="Times New Roman" w:hAnsi="Times New Roman"/>
          <w:b/>
        </w:rPr>
      </w:pPr>
      <w:r w:rsidRPr="007B624B">
        <w:rPr>
          <w:rFonts w:ascii="Times New Roman" w:hAnsi="Times New Roman"/>
          <w:b/>
        </w:rPr>
        <w:t>LIETUVOS RESPUBLIKOS AMBASADA ESTIJOJE</w:t>
      </w:r>
    </w:p>
    <w:p w14:paraId="7002D829" w14:textId="77777777" w:rsidR="00C8049E" w:rsidRPr="007B624B" w:rsidRDefault="00C8049E" w:rsidP="007B624B">
      <w:pPr>
        <w:spacing w:after="0" w:line="240" w:lineRule="auto"/>
        <w:jc w:val="center"/>
        <w:rPr>
          <w:rFonts w:ascii="Times New Roman" w:hAnsi="Times New Roman"/>
          <w:b/>
        </w:rPr>
      </w:pPr>
      <w:r w:rsidRPr="007B624B">
        <w:rPr>
          <w:rFonts w:ascii="Times New Roman" w:hAnsi="Times New Roman"/>
          <w:b/>
        </w:rPr>
        <w:t>AKTUALIOS EKONOMINĖS INFORMACIJOS SUVESTINĖ</w:t>
      </w:r>
    </w:p>
    <w:p w14:paraId="382B9E72" w14:textId="2BBA46D0" w:rsidR="00A87864" w:rsidRPr="007B624B" w:rsidRDefault="00E829FC" w:rsidP="007B624B">
      <w:pPr>
        <w:spacing w:after="0" w:line="240" w:lineRule="auto"/>
        <w:jc w:val="center"/>
        <w:rPr>
          <w:rFonts w:ascii="Times New Roman" w:hAnsi="Times New Roman"/>
        </w:rPr>
      </w:pPr>
      <w:r w:rsidRPr="007B624B">
        <w:rPr>
          <w:rFonts w:ascii="Times New Roman" w:hAnsi="Times New Roman"/>
        </w:rPr>
        <w:t>202</w:t>
      </w:r>
      <w:r w:rsidR="00AA181F" w:rsidRPr="007B624B">
        <w:rPr>
          <w:rFonts w:ascii="Times New Roman" w:hAnsi="Times New Roman"/>
        </w:rPr>
        <w:t>5</w:t>
      </w:r>
      <w:r w:rsidRPr="007B624B">
        <w:rPr>
          <w:rFonts w:ascii="Times New Roman" w:hAnsi="Times New Roman"/>
        </w:rPr>
        <w:t xml:space="preserve"> </w:t>
      </w:r>
      <w:r w:rsidR="00C8049E" w:rsidRPr="007B624B">
        <w:rPr>
          <w:rFonts w:ascii="Times New Roman" w:hAnsi="Times New Roman"/>
        </w:rPr>
        <w:t>m.</w:t>
      </w:r>
      <w:r w:rsidR="009D2FFC" w:rsidRPr="007B624B">
        <w:rPr>
          <w:rFonts w:ascii="Times New Roman" w:hAnsi="Times New Roman"/>
        </w:rPr>
        <w:t xml:space="preserve"> </w:t>
      </w:r>
      <w:r w:rsidR="007B624B" w:rsidRPr="007B624B">
        <w:rPr>
          <w:rFonts w:ascii="Times New Roman" w:hAnsi="Times New Roman"/>
        </w:rPr>
        <w:t>gruodžio mėn.</w:t>
      </w:r>
    </w:p>
    <w:p w14:paraId="7C6A577F" w14:textId="77777777" w:rsidR="00A87864" w:rsidRPr="007B624B" w:rsidRDefault="00A87864" w:rsidP="007B624B">
      <w:pPr>
        <w:spacing w:after="0" w:line="240" w:lineRule="auto"/>
        <w:jc w:val="center"/>
        <w:rPr>
          <w:rFonts w:ascii="Times New Roman" w:hAnsi="Times New Roman"/>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562"/>
        <w:gridCol w:w="3133"/>
        <w:gridCol w:w="562"/>
      </w:tblGrid>
      <w:tr w:rsidR="00A87864" w:rsidRPr="007B624B" w14:paraId="11927560" w14:textId="77777777" w:rsidTr="00CF04D3">
        <w:trPr>
          <w:trHeight w:val="385"/>
        </w:trPr>
        <w:tc>
          <w:tcPr>
            <w:tcW w:w="839" w:type="dxa"/>
            <w:tcMar>
              <w:top w:w="29" w:type="dxa"/>
              <w:left w:w="115" w:type="dxa"/>
              <w:bottom w:w="29" w:type="dxa"/>
              <w:right w:w="115" w:type="dxa"/>
            </w:tcMar>
            <w:vAlign w:val="center"/>
          </w:tcPr>
          <w:p w14:paraId="16ABAC68" w14:textId="77777777" w:rsidR="00A87864" w:rsidRPr="007B624B" w:rsidRDefault="00A87864" w:rsidP="007B624B">
            <w:pPr>
              <w:pStyle w:val="Heading1"/>
              <w:spacing w:after="0" w:line="240" w:lineRule="auto"/>
              <w:ind w:right="26"/>
              <w:rPr>
                <w:rFonts w:ascii="Times New Roman" w:hAnsi="Times New Roman" w:cs="Times New Roman"/>
                <w:color w:val="auto"/>
                <w:sz w:val="22"/>
                <w:szCs w:val="22"/>
                <w:lang w:val="lt-LT"/>
              </w:rPr>
            </w:pPr>
            <w:r w:rsidRPr="007B624B">
              <w:rPr>
                <w:rFonts w:ascii="Times New Roman" w:hAnsi="Times New Roman" w:cs="Times New Roman"/>
                <w:color w:val="auto"/>
                <w:sz w:val="22"/>
                <w:szCs w:val="22"/>
                <w:lang w:val="lt-LT"/>
              </w:rPr>
              <w:t>Data</w:t>
            </w:r>
          </w:p>
        </w:tc>
        <w:tc>
          <w:tcPr>
            <w:tcW w:w="5562" w:type="dxa"/>
            <w:tcMar>
              <w:top w:w="29" w:type="dxa"/>
              <w:left w:w="115" w:type="dxa"/>
              <w:bottom w:w="29" w:type="dxa"/>
              <w:right w:w="115" w:type="dxa"/>
            </w:tcMar>
            <w:vAlign w:val="center"/>
          </w:tcPr>
          <w:p w14:paraId="5301E2A1" w14:textId="77777777" w:rsidR="00A87864" w:rsidRPr="007B624B" w:rsidRDefault="00A87864" w:rsidP="007B624B">
            <w:pPr>
              <w:pStyle w:val="Heading1"/>
              <w:spacing w:after="0" w:line="240" w:lineRule="auto"/>
              <w:rPr>
                <w:rFonts w:ascii="Times New Roman" w:hAnsi="Times New Roman" w:cs="Times New Roman"/>
                <w:color w:val="auto"/>
                <w:sz w:val="22"/>
                <w:szCs w:val="22"/>
                <w:lang w:val="lt-LT"/>
              </w:rPr>
            </w:pPr>
            <w:r w:rsidRPr="007B624B">
              <w:rPr>
                <w:rFonts w:ascii="Times New Roman" w:hAnsi="Times New Roman" w:cs="Times New Roman"/>
                <w:color w:val="auto"/>
                <w:sz w:val="22"/>
                <w:szCs w:val="22"/>
                <w:lang w:val="lt-LT"/>
              </w:rPr>
              <w:t>Pateikiamos informacijos apibendrinimas</w:t>
            </w:r>
          </w:p>
        </w:tc>
        <w:tc>
          <w:tcPr>
            <w:tcW w:w="3133" w:type="dxa"/>
            <w:tcMar>
              <w:top w:w="29" w:type="dxa"/>
              <w:left w:w="115" w:type="dxa"/>
              <w:bottom w:w="29" w:type="dxa"/>
              <w:right w:w="115" w:type="dxa"/>
            </w:tcMar>
            <w:vAlign w:val="center"/>
          </w:tcPr>
          <w:p w14:paraId="0A6013F5" w14:textId="77777777" w:rsidR="00A87864" w:rsidRPr="007B624B" w:rsidRDefault="00A87864" w:rsidP="007B624B">
            <w:pPr>
              <w:pStyle w:val="Heading1"/>
              <w:spacing w:after="0" w:line="240" w:lineRule="auto"/>
              <w:rPr>
                <w:rFonts w:ascii="Times New Roman" w:hAnsi="Times New Roman" w:cs="Times New Roman"/>
                <w:color w:val="auto"/>
                <w:sz w:val="22"/>
                <w:szCs w:val="22"/>
                <w:lang w:val="lt-LT"/>
              </w:rPr>
            </w:pPr>
            <w:r w:rsidRPr="007B624B">
              <w:rPr>
                <w:rFonts w:ascii="Times New Roman" w:hAnsi="Times New Roman" w:cs="Times New Roman"/>
                <w:color w:val="auto"/>
                <w:sz w:val="22"/>
                <w:szCs w:val="22"/>
                <w:lang w:val="lt-LT"/>
              </w:rPr>
              <w:t>Informacijos šaltinis</w:t>
            </w:r>
          </w:p>
        </w:tc>
        <w:tc>
          <w:tcPr>
            <w:tcW w:w="562" w:type="dxa"/>
            <w:tcMar>
              <w:top w:w="29" w:type="dxa"/>
              <w:left w:w="115" w:type="dxa"/>
              <w:bottom w:w="29" w:type="dxa"/>
              <w:right w:w="115" w:type="dxa"/>
            </w:tcMar>
            <w:vAlign w:val="center"/>
          </w:tcPr>
          <w:p w14:paraId="22EA4CD6" w14:textId="77777777" w:rsidR="00A87864" w:rsidRPr="007B624B" w:rsidRDefault="00A87864" w:rsidP="007B624B">
            <w:pPr>
              <w:pStyle w:val="Heading1"/>
              <w:spacing w:after="0" w:line="240" w:lineRule="auto"/>
              <w:rPr>
                <w:rFonts w:ascii="Times New Roman" w:hAnsi="Times New Roman" w:cs="Times New Roman"/>
                <w:color w:val="auto"/>
                <w:sz w:val="22"/>
                <w:szCs w:val="22"/>
                <w:lang w:val="lt-LT"/>
              </w:rPr>
            </w:pPr>
            <w:r w:rsidRPr="007B624B">
              <w:rPr>
                <w:rFonts w:ascii="Times New Roman" w:hAnsi="Times New Roman" w:cs="Times New Roman"/>
                <w:color w:val="auto"/>
                <w:sz w:val="22"/>
                <w:szCs w:val="22"/>
                <w:lang w:val="lt-LT"/>
              </w:rPr>
              <w:t>Pastabos</w:t>
            </w:r>
          </w:p>
        </w:tc>
      </w:tr>
      <w:tr w:rsidR="00A87864" w:rsidRPr="007B624B" w14:paraId="344E7E6F" w14:textId="77777777" w:rsidTr="00430B22">
        <w:trPr>
          <w:trHeight w:val="216"/>
        </w:trPr>
        <w:tc>
          <w:tcPr>
            <w:tcW w:w="10096" w:type="dxa"/>
            <w:gridSpan w:val="4"/>
            <w:tcMar>
              <w:top w:w="29" w:type="dxa"/>
              <w:left w:w="115" w:type="dxa"/>
              <w:bottom w:w="29" w:type="dxa"/>
              <w:right w:w="115" w:type="dxa"/>
            </w:tcMar>
          </w:tcPr>
          <w:p w14:paraId="3AADB03A" w14:textId="77777777" w:rsidR="00A87864" w:rsidRPr="007B624B" w:rsidRDefault="00A87864" w:rsidP="007B624B">
            <w:pPr>
              <w:spacing w:after="0" w:line="240" w:lineRule="auto"/>
              <w:rPr>
                <w:rFonts w:ascii="Times New Roman" w:hAnsi="Times New Roman"/>
                <w:b/>
              </w:rPr>
            </w:pPr>
            <w:r w:rsidRPr="007B624B">
              <w:rPr>
                <w:rFonts w:ascii="Times New Roman" w:hAnsi="Times New Roman"/>
                <w:b/>
              </w:rPr>
              <w:t>Lietuvos eksportuotojams aktuali informacija</w:t>
            </w:r>
          </w:p>
        </w:tc>
      </w:tr>
      <w:tr w:rsidR="005F44D2" w:rsidRPr="007B624B" w14:paraId="7275F9B1" w14:textId="77777777" w:rsidTr="00CF04D3">
        <w:trPr>
          <w:trHeight w:val="234"/>
        </w:trPr>
        <w:tc>
          <w:tcPr>
            <w:tcW w:w="839" w:type="dxa"/>
            <w:tcMar>
              <w:top w:w="29" w:type="dxa"/>
              <w:left w:w="115" w:type="dxa"/>
              <w:bottom w:w="29" w:type="dxa"/>
              <w:right w:w="115" w:type="dxa"/>
            </w:tcMar>
          </w:tcPr>
          <w:p w14:paraId="2846B27F" w14:textId="33A0177D" w:rsidR="005F44D2" w:rsidRPr="007B624B" w:rsidRDefault="002A00F3" w:rsidP="007B624B">
            <w:pPr>
              <w:spacing w:after="0" w:line="240" w:lineRule="auto"/>
              <w:rPr>
                <w:rFonts w:ascii="Times New Roman" w:hAnsi="Times New Roman"/>
                <w:b/>
                <w:bCs/>
              </w:rPr>
            </w:pPr>
            <w:r>
              <w:rPr>
                <w:rFonts w:ascii="Times New Roman" w:hAnsi="Times New Roman"/>
                <w:b/>
                <w:bCs/>
              </w:rPr>
              <w:t>12-22</w:t>
            </w:r>
          </w:p>
        </w:tc>
        <w:tc>
          <w:tcPr>
            <w:tcW w:w="5562" w:type="dxa"/>
            <w:tcMar>
              <w:top w:w="29" w:type="dxa"/>
              <w:left w:w="115" w:type="dxa"/>
              <w:bottom w:w="29" w:type="dxa"/>
              <w:right w:w="115" w:type="dxa"/>
            </w:tcMar>
          </w:tcPr>
          <w:p w14:paraId="3B3A86E2" w14:textId="0EC32CEE" w:rsidR="005F44D2" w:rsidRPr="007B624B" w:rsidRDefault="002A00F3" w:rsidP="007B624B">
            <w:pPr>
              <w:pStyle w:val="HTMLPreformatted"/>
              <w:rPr>
                <w:rFonts w:ascii="Times New Roman" w:hAnsi="Times New Roman" w:cs="Times New Roman"/>
                <w:sz w:val="22"/>
                <w:szCs w:val="22"/>
              </w:rPr>
            </w:pPr>
            <w:r w:rsidRPr="007B624B">
              <w:rPr>
                <w:rFonts w:ascii="Times New Roman" w:hAnsi="Times New Roman" w:cs="Times New Roman"/>
                <w:sz w:val="22"/>
                <w:szCs w:val="22"/>
              </w:rPr>
              <w:t>Nuo sausio 1 d. bus padidintas akcizo mokestis tabakui ir alkoholiui, o pavasarį bus padidintas akcizo mokestis benzinui, dyzelinui ir mazutui, taip pat elektros energijai.</w:t>
            </w:r>
          </w:p>
        </w:tc>
        <w:tc>
          <w:tcPr>
            <w:tcW w:w="3133" w:type="dxa"/>
            <w:tcMar>
              <w:top w:w="29" w:type="dxa"/>
              <w:left w:w="115" w:type="dxa"/>
              <w:bottom w:w="29" w:type="dxa"/>
              <w:right w:w="115" w:type="dxa"/>
            </w:tcMar>
          </w:tcPr>
          <w:p w14:paraId="1A5E675B" w14:textId="77777777" w:rsidR="008F4A10" w:rsidRPr="00CF04D3" w:rsidRDefault="008F4A10" w:rsidP="008F4A10">
            <w:pPr>
              <w:spacing w:after="0" w:line="240" w:lineRule="auto"/>
              <w:rPr>
                <w:rFonts w:ascii="Times New Roman" w:hAnsi="Times New Roman"/>
              </w:rPr>
            </w:pPr>
            <w:hyperlink r:id="rId8" w:history="1">
              <w:r w:rsidRPr="00CF04D3">
                <w:rPr>
                  <w:rStyle w:val="Hyperlink"/>
                  <w:rFonts w:ascii="Times New Roman" w:hAnsi="Times New Roman"/>
                </w:rPr>
                <w:t>Naujaisiai</w:t>
              </w:r>
              <w:r w:rsidRPr="00CF04D3">
                <w:rPr>
                  <w:rStyle w:val="Hyperlink"/>
                  <w:rFonts w:ascii="Times New Roman" w:hAnsi="Times New Roman"/>
                </w:rPr>
                <w:t>s</w:t>
              </w:r>
              <w:r w:rsidRPr="00CF04D3">
                <w:rPr>
                  <w:rStyle w:val="Hyperlink"/>
                  <w:rFonts w:ascii="Times New Roman" w:hAnsi="Times New Roman"/>
                </w:rPr>
                <w:t xml:space="preserve"> metais bus padidinti keli akcizo mokesčiai</w:t>
              </w:r>
            </w:hyperlink>
          </w:p>
          <w:p w14:paraId="4F555049" w14:textId="0F6F2AEC" w:rsidR="005F44D2" w:rsidRPr="007B624B" w:rsidRDefault="00430B22" w:rsidP="00CF04D3">
            <w:pPr>
              <w:spacing w:after="0" w:line="240" w:lineRule="auto"/>
              <w:rPr>
                <w:rStyle w:val="Hyperlink"/>
                <w:rFonts w:ascii="Times New Roman" w:hAnsi="Times New Roman"/>
              </w:rPr>
            </w:pPr>
            <w:hyperlink r:id="rId9" w:history="1">
              <w:r w:rsidRPr="00430B22">
                <w:rPr>
                  <w:rStyle w:val="Hyperlink"/>
                  <w:rFonts w:ascii="Times New Roman" w:hAnsi="Times New Roman"/>
                </w:rPr>
                <w:t>Nuo naujųjų metų didės akcizas alkoholiui ir tabakui | Ekonomika | ERR</w:t>
              </w:r>
            </w:hyperlink>
          </w:p>
        </w:tc>
        <w:tc>
          <w:tcPr>
            <w:tcW w:w="562" w:type="dxa"/>
            <w:tcMar>
              <w:top w:w="29" w:type="dxa"/>
              <w:left w:w="115" w:type="dxa"/>
              <w:bottom w:w="29" w:type="dxa"/>
              <w:right w:w="115" w:type="dxa"/>
            </w:tcMar>
          </w:tcPr>
          <w:p w14:paraId="16F5E59A" w14:textId="77777777" w:rsidR="005F44D2" w:rsidRPr="007B624B" w:rsidRDefault="005F44D2" w:rsidP="007B624B">
            <w:pPr>
              <w:spacing w:after="0" w:line="240" w:lineRule="auto"/>
              <w:rPr>
                <w:rFonts w:ascii="Times New Roman" w:hAnsi="Times New Roman"/>
              </w:rPr>
            </w:pPr>
          </w:p>
        </w:tc>
      </w:tr>
      <w:tr w:rsidR="00994FD2" w:rsidRPr="007B624B" w14:paraId="36198873" w14:textId="77777777" w:rsidTr="00430B22">
        <w:trPr>
          <w:trHeight w:val="216"/>
        </w:trPr>
        <w:tc>
          <w:tcPr>
            <w:tcW w:w="10096" w:type="dxa"/>
            <w:gridSpan w:val="4"/>
            <w:tcMar>
              <w:top w:w="29" w:type="dxa"/>
              <w:left w:w="115" w:type="dxa"/>
              <w:bottom w:w="29" w:type="dxa"/>
              <w:right w:w="115" w:type="dxa"/>
            </w:tcMar>
          </w:tcPr>
          <w:p w14:paraId="41E2D531" w14:textId="05FB23B9" w:rsidR="00994FD2" w:rsidRPr="007B624B" w:rsidRDefault="00831660" w:rsidP="007B624B">
            <w:pPr>
              <w:spacing w:after="0" w:line="240" w:lineRule="auto"/>
              <w:rPr>
                <w:rFonts w:ascii="Times New Roman" w:hAnsi="Times New Roman"/>
                <w:b/>
              </w:rPr>
            </w:pPr>
            <w:r w:rsidRPr="007B624B">
              <w:rPr>
                <w:rFonts w:ascii="Times New Roman" w:hAnsi="Times New Roman"/>
                <w:b/>
              </w:rPr>
              <w:t>Lietuvos verslo plėtrai užsienyje aktuali informacija</w:t>
            </w:r>
          </w:p>
        </w:tc>
      </w:tr>
      <w:tr w:rsidR="008C2457" w:rsidRPr="007B624B" w14:paraId="4B68F7A9" w14:textId="77777777" w:rsidTr="00CF04D3">
        <w:trPr>
          <w:trHeight w:val="234"/>
        </w:trPr>
        <w:tc>
          <w:tcPr>
            <w:tcW w:w="839" w:type="dxa"/>
            <w:tcMar>
              <w:top w:w="29" w:type="dxa"/>
              <w:left w:w="115" w:type="dxa"/>
              <w:bottom w:w="29" w:type="dxa"/>
              <w:right w:w="115" w:type="dxa"/>
            </w:tcMar>
          </w:tcPr>
          <w:p w14:paraId="7A588658" w14:textId="2C54D979" w:rsidR="008C2457" w:rsidRDefault="008C2457" w:rsidP="007B624B">
            <w:pPr>
              <w:spacing w:after="0" w:line="240" w:lineRule="auto"/>
              <w:rPr>
                <w:rFonts w:ascii="Times New Roman" w:hAnsi="Times New Roman"/>
                <w:b/>
              </w:rPr>
            </w:pPr>
            <w:r>
              <w:rPr>
                <w:rFonts w:ascii="Times New Roman" w:hAnsi="Times New Roman"/>
                <w:b/>
              </w:rPr>
              <w:t>12-18</w:t>
            </w:r>
          </w:p>
        </w:tc>
        <w:tc>
          <w:tcPr>
            <w:tcW w:w="5562" w:type="dxa"/>
            <w:tcMar>
              <w:top w:w="29" w:type="dxa"/>
              <w:left w:w="115" w:type="dxa"/>
              <w:bottom w:w="29" w:type="dxa"/>
              <w:right w:w="115" w:type="dxa"/>
            </w:tcMar>
          </w:tcPr>
          <w:p w14:paraId="3126DEB2" w14:textId="0436AEA3" w:rsidR="008C2457" w:rsidRPr="007B624B" w:rsidRDefault="008C2457" w:rsidP="007B624B">
            <w:pPr>
              <w:pStyle w:val="HTMLPreformatted"/>
              <w:rPr>
                <w:rFonts w:ascii="Times New Roman" w:hAnsi="Times New Roman" w:cs="Times New Roman"/>
                <w:sz w:val="22"/>
                <w:szCs w:val="22"/>
              </w:rPr>
            </w:pPr>
            <w:r w:rsidRPr="007B624B">
              <w:rPr>
                <w:rFonts w:ascii="Times New Roman" w:hAnsi="Times New Roman" w:cs="Times New Roman"/>
                <w:sz w:val="22"/>
                <w:szCs w:val="22"/>
              </w:rPr>
              <w:t xml:space="preserve">Atsinaujinančiosios energijos mokesčio sumažinimas energijai imlioms įmonėms turėtų pagerinti 80 pramonės įmonių konkurencingumą, tačiau verslininkai teigia, kad nauji elektros mokesčiai, kurie bus įvesti nuo kitų metų, </w:t>
            </w:r>
            <w:r w:rsidR="00A5367D">
              <w:rPr>
                <w:rFonts w:ascii="Times New Roman" w:hAnsi="Times New Roman" w:cs="Times New Roman"/>
                <w:sz w:val="22"/>
                <w:szCs w:val="22"/>
              </w:rPr>
              <w:t>nusvers</w:t>
            </w:r>
            <w:r w:rsidRPr="007B624B">
              <w:rPr>
                <w:rFonts w:ascii="Times New Roman" w:hAnsi="Times New Roman" w:cs="Times New Roman"/>
                <w:sz w:val="22"/>
                <w:szCs w:val="22"/>
              </w:rPr>
              <w:t xml:space="preserve"> šią nuolaidą</w:t>
            </w:r>
            <w:r>
              <w:rPr>
                <w:rFonts w:ascii="Times New Roman" w:hAnsi="Times New Roman" w:cs="Times New Roman"/>
                <w:sz w:val="22"/>
                <w:szCs w:val="22"/>
              </w:rPr>
              <w:t>.</w:t>
            </w:r>
          </w:p>
        </w:tc>
        <w:tc>
          <w:tcPr>
            <w:tcW w:w="3133" w:type="dxa"/>
            <w:tcMar>
              <w:top w:w="29" w:type="dxa"/>
              <w:left w:w="115" w:type="dxa"/>
              <w:bottom w:w="29" w:type="dxa"/>
              <w:right w:w="115" w:type="dxa"/>
            </w:tcMar>
          </w:tcPr>
          <w:p w14:paraId="3B3A2EE7" w14:textId="426F65C4" w:rsidR="008C2457" w:rsidRPr="00A5367D" w:rsidRDefault="008C2457" w:rsidP="00A5367D">
            <w:pPr>
              <w:spacing w:after="0" w:line="240" w:lineRule="auto"/>
              <w:rPr>
                <w:rFonts w:ascii="Times New Roman" w:hAnsi="Times New Roman"/>
              </w:rPr>
            </w:pPr>
            <w:hyperlink r:id="rId10" w:history="1">
              <w:r w:rsidRPr="00A5367D">
                <w:rPr>
                  <w:rStyle w:val="Hyperlink"/>
                  <w:rFonts w:ascii="Times New Roman" w:hAnsi="Times New Roman"/>
                </w:rPr>
                <w:t>Vyriausybė patvirtino atsinauj</w:t>
              </w:r>
              <w:r w:rsidRPr="00A5367D">
                <w:rPr>
                  <w:rStyle w:val="Hyperlink"/>
                  <w:rFonts w:ascii="Times New Roman" w:hAnsi="Times New Roman"/>
                </w:rPr>
                <w:t>i</w:t>
              </w:r>
              <w:r w:rsidRPr="00A5367D">
                <w:rPr>
                  <w:rStyle w:val="Hyperlink"/>
                  <w:rFonts w:ascii="Times New Roman" w:hAnsi="Times New Roman"/>
                </w:rPr>
                <w:t>nančiosios energijos mokesčio sumažinimą energijai imlioms įmonėms</w:t>
              </w:r>
            </w:hyperlink>
          </w:p>
        </w:tc>
        <w:tc>
          <w:tcPr>
            <w:tcW w:w="562" w:type="dxa"/>
            <w:tcMar>
              <w:top w:w="29" w:type="dxa"/>
              <w:left w:w="115" w:type="dxa"/>
              <w:bottom w:w="29" w:type="dxa"/>
              <w:right w:w="115" w:type="dxa"/>
            </w:tcMar>
          </w:tcPr>
          <w:p w14:paraId="42261E66" w14:textId="77777777" w:rsidR="008C2457" w:rsidRPr="007B624B" w:rsidRDefault="008C2457" w:rsidP="007B624B">
            <w:pPr>
              <w:spacing w:after="0" w:line="240" w:lineRule="auto"/>
              <w:rPr>
                <w:rFonts w:ascii="Times New Roman" w:hAnsi="Times New Roman"/>
              </w:rPr>
            </w:pPr>
          </w:p>
        </w:tc>
      </w:tr>
      <w:tr w:rsidR="00856647" w:rsidRPr="007B624B" w14:paraId="46DBEF7E" w14:textId="77777777" w:rsidTr="00CF04D3">
        <w:trPr>
          <w:trHeight w:val="234"/>
        </w:trPr>
        <w:tc>
          <w:tcPr>
            <w:tcW w:w="839" w:type="dxa"/>
            <w:tcMar>
              <w:top w:w="29" w:type="dxa"/>
              <w:left w:w="115" w:type="dxa"/>
              <w:bottom w:w="29" w:type="dxa"/>
              <w:right w:w="115" w:type="dxa"/>
            </w:tcMar>
          </w:tcPr>
          <w:p w14:paraId="4A829E0C" w14:textId="4A107C51" w:rsidR="00856647" w:rsidRPr="007B624B" w:rsidRDefault="007B624B" w:rsidP="007B624B">
            <w:pPr>
              <w:spacing w:after="0" w:line="240" w:lineRule="auto"/>
              <w:rPr>
                <w:rFonts w:ascii="Times New Roman" w:hAnsi="Times New Roman"/>
                <w:b/>
              </w:rPr>
            </w:pPr>
            <w:r>
              <w:rPr>
                <w:rFonts w:ascii="Times New Roman" w:hAnsi="Times New Roman"/>
                <w:b/>
              </w:rPr>
              <w:t>12-30</w:t>
            </w:r>
          </w:p>
        </w:tc>
        <w:tc>
          <w:tcPr>
            <w:tcW w:w="5562" w:type="dxa"/>
            <w:tcMar>
              <w:top w:w="29" w:type="dxa"/>
              <w:left w:w="115" w:type="dxa"/>
              <w:bottom w:w="29" w:type="dxa"/>
              <w:right w:w="115" w:type="dxa"/>
            </w:tcMar>
          </w:tcPr>
          <w:p w14:paraId="0FF61797" w14:textId="501D9D70" w:rsidR="00856647" w:rsidRPr="007B624B" w:rsidRDefault="007B624B" w:rsidP="007B624B">
            <w:pPr>
              <w:pStyle w:val="HTMLPreformatted"/>
              <w:rPr>
                <w:rFonts w:ascii="Times New Roman" w:hAnsi="Times New Roman" w:cs="Times New Roman"/>
                <w:sz w:val="22"/>
                <w:szCs w:val="22"/>
              </w:rPr>
            </w:pPr>
            <w:r w:rsidRPr="007B624B">
              <w:rPr>
                <w:rFonts w:ascii="Times New Roman" w:hAnsi="Times New Roman" w:cs="Times New Roman"/>
                <w:sz w:val="22"/>
                <w:szCs w:val="22"/>
              </w:rPr>
              <w:t xml:space="preserve">Talino miesto savivaldybė inicijavo </w:t>
            </w:r>
            <w:r w:rsidR="00A5367D" w:rsidRPr="007B624B">
              <w:rPr>
                <w:rFonts w:ascii="Times New Roman" w:hAnsi="Times New Roman" w:cs="Times New Roman"/>
                <w:sz w:val="22"/>
                <w:szCs w:val="22"/>
              </w:rPr>
              <w:t>5,58 h</w:t>
            </w:r>
            <w:r w:rsidR="00A5367D">
              <w:rPr>
                <w:rFonts w:ascii="Times New Roman" w:hAnsi="Times New Roman" w:cs="Times New Roman"/>
                <w:sz w:val="22"/>
                <w:szCs w:val="22"/>
              </w:rPr>
              <w:t>a</w:t>
            </w:r>
            <w:r w:rsidR="00A5367D" w:rsidRPr="007B624B">
              <w:rPr>
                <w:rFonts w:ascii="Times New Roman" w:hAnsi="Times New Roman" w:cs="Times New Roman"/>
                <w:sz w:val="22"/>
                <w:szCs w:val="22"/>
              </w:rPr>
              <w:t xml:space="preserve"> teritorijos</w:t>
            </w:r>
            <w:r w:rsidRPr="007B624B">
              <w:rPr>
                <w:rFonts w:ascii="Times New Roman" w:hAnsi="Times New Roman" w:cs="Times New Roman"/>
                <w:sz w:val="22"/>
                <w:szCs w:val="22"/>
              </w:rPr>
              <w:t xml:space="preserve">, esančios tarp </w:t>
            </w:r>
            <w:proofErr w:type="spellStart"/>
            <w:r w:rsidRPr="007B624B">
              <w:rPr>
                <w:rFonts w:ascii="Times New Roman" w:hAnsi="Times New Roman" w:cs="Times New Roman"/>
                <w:sz w:val="22"/>
                <w:szCs w:val="22"/>
              </w:rPr>
              <w:t>Reidi</w:t>
            </w:r>
            <w:proofErr w:type="spellEnd"/>
            <w:r w:rsidRPr="007B624B">
              <w:rPr>
                <w:rFonts w:ascii="Times New Roman" w:hAnsi="Times New Roman" w:cs="Times New Roman"/>
                <w:sz w:val="22"/>
                <w:szCs w:val="22"/>
              </w:rPr>
              <w:t xml:space="preserve">, </w:t>
            </w:r>
            <w:proofErr w:type="spellStart"/>
            <w:r w:rsidRPr="007B624B">
              <w:rPr>
                <w:rFonts w:ascii="Times New Roman" w:hAnsi="Times New Roman" w:cs="Times New Roman"/>
                <w:sz w:val="22"/>
                <w:szCs w:val="22"/>
              </w:rPr>
              <w:t>Pikksilma</w:t>
            </w:r>
            <w:proofErr w:type="spellEnd"/>
            <w:r w:rsidRPr="007B624B">
              <w:rPr>
                <w:rFonts w:ascii="Times New Roman" w:hAnsi="Times New Roman" w:cs="Times New Roman"/>
                <w:sz w:val="22"/>
                <w:szCs w:val="22"/>
              </w:rPr>
              <w:t xml:space="preserve">, </w:t>
            </w:r>
            <w:proofErr w:type="spellStart"/>
            <w:r w:rsidRPr="007B624B">
              <w:rPr>
                <w:rFonts w:ascii="Times New Roman" w:hAnsi="Times New Roman" w:cs="Times New Roman"/>
                <w:sz w:val="22"/>
                <w:szCs w:val="22"/>
              </w:rPr>
              <w:t>Tuukri</w:t>
            </w:r>
            <w:proofErr w:type="spellEnd"/>
            <w:r w:rsidRPr="007B624B">
              <w:rPr>
                <w:rFonts w:ascii="Times New Roman" w:hAnsi="Times New Roman" w:cs="Times New Roman"/>
                <w:sz w:val="22"/>
                <w:szCs w:val="22"/>
              </w:rPr>
              <w:t xml:space="preserve"> ir </w:t>
            </w:r>
            <w:proofErr w:type="spellStart"/>
            <w:r w:rsidRPr="007B624B">
              <w:rPr>
                <w:rFonts w:ascii="Times New Roman" w:hAnsi="Times New Roman" w:cs="Times New Roman"/>
                <w:sz w:val="22"/>
                <w:szCs w:val="22"/>
              </w:rPr>
              <w:t>Petrooleumi</w:t>
            </w:r>
            <w:proofErr w:type="spellEnd"/>
            <w:r w:rsidRPr="007B624B">
              <w:rPr>
                <w:rFonts w:ascii="Times New Roman" w:hAnsi="Times New Roman" w:cs="Times New Roman"/>
                <w:sz w:val="22"/>
                <w:szCs w:val="22"/>
              </w:rPr>
              <w:t xml:space="preserve"> gatvių</w:t>
            </w:r>
            <w:r w:rsidR="00A5367D">
              <w:rPr>
                <w:rFonts w:ascii="Times New Roman" w:hAnsi="Times New Roman" w:cs="Times New Roman"/>
                <w:sz w:val="22"/>
                <w:szCs w:val="22"/>
              </w:rPr>
              <w:t>,</w:t>
            </w:r>
            <w:r w:rsidR="00A5367D" w:rsidRPr="007B624B">
              <w:rPr>
                <w:rFonts w:ascii="Times New Roman" w:hAnsi="Times New Roman" w:cs="Times New Roman"/>
                <w:sz w:val="22"/>
                <w:szCs w:val="22"/>
              </w:rPr>
              <w:t xml:space="preserve"> </w:t>
            </w:r>
            <w:r w:rsidR="00A5367D" w:rsidRPr="007B624B">
              <w:rPr>
                <w:rFonts w:ascii="Times New Roman" w:hAnsi="Times New Roman" w:cs="Times New Roman"/>
                <w:sz w:val="22"/>
                <w:szCs w:val="22"/>
              </w:rPr>
              <w:t xml:space="preserve">detalų </w:t>
            </w:r>
            <w:r w:rsidR="00A5367D">
              <w:rPr>
                <w:rFonts w:ascii="Times New Roman" w:hAnsi="Times New Roman" w:cs="Times New Roman"/>
                <w:sz w:val="22"/>
                <w:szCs w:val="22"/>
              </w:rPr>
              <w:t xml:space="preserve">plėtros </w:t>
            </w:r>
            <w:r w:rsidR="00A5367D" w:rsidRPr="007B624B">
              <w:rPr>
                <w:rFonts w:ascii="Times New Roman" w:hAnsi="Times New Roman" w:cs="Times New Roman"/>
                <w:sz w:val="22"/>
                <w:szCs w:val="22"/>
              </w:rPr>
              <w:t>planą</w:t>
            </w:r>
            <w:r w:rsidRPr="007B624B">
              <w:rPr>
                <w:rFonts w:ascii="Times New Roman" w:hAnsi="Times New Roman" w:cs="Times New Roman"/>
                <w:sz w:val="22"/>
                <w:szCs w:val="22"/>
              </w:rPr>
              <w:t xml:space="preserve">. </w:t>
            </w:r>
            <w:r w:rsidRPr="007B624B">
              <w:rPr>
                <w:rFonts w:ascii="Times New Roman" w:hAnsi="Times New Roman"/>
                <w:sz w:val="22"/>
                <w:szCs w:val="22"/>
              </w:rPr>
              <w:t>Projektą vystanti „</w:t>
            </w:r>
            <w:proofErr w:type="spellStart"/>
            <w:r w:rsidRPr="007B624B">
              <w:rPr>
                <w:rFonts w:ascii="Times New Roman" w:hAnsi="Times New Roman"/>
                <w:sz w:val="22"/>
                <w:szCs w:val="22"/>
              </w:rPr>
              <w:t>Nix</w:t>
            </w:r>
            <w:proofErr w:type="spellEnd"/>
            <w:r w:rsidRPr="007B624B">
              <w:rPr>
                <w:rFonts w:ascii="Times New Roman" w:hAnsi="Times New Roman"/>
                <w:sz w:val="22"/>
                <w:szCs w:val="22"/>
              </w:rPr>
              <w:t xml:space="preserve"> </w:t>
            </w:r>
            <w:proofErr w:type="spellStart"/>
            <w:r w:rsidRPr="007B624B">
              <w:rPr>
                <w:rFonts w:ascii="Times New Roman" w:hAnsi="Times New Roman"/>
                <w:sz w:val="22"/>
                <w:szCs w:val="22"/>
              </w:rPr>
              <w:t>Estate</w:t>
            </w:r>
            <w:proofErr w:type="spellEnd"/>
            <w:r w:rsidRPr="007B624B">
              <w:rPr>
                <w:rFonts w:ascii="Times New Roman" w:hAnsi="Times New Roman"/>
                <w:sz w:val="22"/>
                <w:szCs w:val="22"/>
              </w:rPr>
              <w:t>“ planuoja pradėti statybas 2028–2029 m., investicijos sieks kelis šimtus milijonų eurų, o visas kvartalas bus įgyvendinamas per maždaug 10 metų.</w:t>
            </w:r>
          </w:p>
        </w:tc>
        <w:tc>
          <w:tcPr>
            <w:tcW w:w="3133" w:type="dxa"/>
            <w:tcMar>
              <w:top w:w="29" w:type="dxa"/>
              <w:left w:w="115" w:type="dxa"/>
              <w:bottom w:w="29" w:type="dxa"/>
              <w:right w:w="115" w:type="dxa"/>
            </w:tcMar>
          </w:tcPr>
          <w:p w14:paraId="6EF3BE8A" w14:textId="0CA61F9F" w:rsidR="00856647" w:rsidRPr="007B624B" w:rsidRDefault="007B624B" w:rsidP="00AF4443">
            <w:pPr>
              <w:spacing w:after="0" w:line="240" w:lineRule="auto"/>
              <w:rPr>
                <w:rStyle w:val="Hyperlink"/>
                <w:rFonts w:ascii="Times New Roman" w:hAnsi="Times New Roman"/>
              </w:rPr>
            </w:pPr>
            <w:hyperlink r:id="rId11" w:history="1">
              <w:r w:rsidRPr="007B624B">
                <w:rPr>
                  <w:rStyle w:val="Hyperlink"/>
                  <w:rFonts w:ascii="Times New Roman" w:hAnsi="Times New Roman"/>
                </w:rPr>
                <w:t xml:space="preserve">Naujas </w:t>
              </w:r>
              <w:proofErr w:type="spellStart"/>
              <w:r w:rsidRPr="007B624B">
                <w:rPr>
                  <w:rStyle w:val="Hyperlink"/>
                  <w:rFonts w:ascii="Times New Roman" w:hAnsi="Times New Roman"/>
                </w:rPr>
                <w:t>kampusas</w:t>
              </w:r>
              <w:proofErr w:type="spellEnd"/>
              <w:r w:rsidRPr="007B624B">
                <w:rPr>
                  <w:rStyle w:val="Hyperlink"/>
                  <w:rFonts w:ascii="Times New Roman" w:hAnsi="Times New Roman"/>
                </w:rPr>
                <w:t xml:space="preserve"> bus pastatytas palei </w:t>
              </w:r>
              <w:proofErr w:type="spellStart"/>
              <w:r w:rsidRPr="007B624B">
                <w:rPr>
                  <w:rStyle w:val="Hyperlink"/>
                  <w:rFonts w:ascii="Times New Roman" w:hAnsi="Times New Roman"/>
                </w:rPr>
                <w:t>Reidi</w:t>
              </w:r>
              <w:proofErr w:type="spellEnd"/>
              <w:r w:rsidRPr="007B624B">
                <w:rPr>
                  <w:rStyle w:val="Hyperlink"/>
                  <w:rFonts w:ascii="Times New Roman" w:hAnsi="Times New Roman"/>
                </w:rPr>
                <w:t xml:space="preserve"> gatvę Taline</w:t>
              </w:r>
            </w:hyperlink>
          </w:p>
        </w:tc>
        <w:tc>
          <w:tcPr>
            <w:tcW w:w="562" w:type="dxa"/>
            <w:tcMar>
              <w:top w:w="29" w:type="dxa"/>
              <w:left w:w="115" w:type="dxa"/>
              <w:bottom w:w="29" w:type="dxa"/>
              <w:right w:w="115" w:type="dxa"/>
            </w:tcMar>
          </w:tcPr>
          <w:p w14:paraId="17E1A74D" w14:textId="77777777" w:rsidR="00856647" w:rsidRPr="007B624B" w:rsidRDefault="00856647" w:rsidP="007B624B">
            <w:pPr>
              <w:spacing w:after="0" w:line="240" w:lineRule="auto"/>
              <w:rPr>
                <w:rFonts w:ascii="Times New Roman" w:hAnsi="Times New Roman"/>
              </w:rPr>
            </w:pPr>
          </w:p>
        </w:tc>
      </w:tr>
      <w:tr w:rsidR="00E22139" w:rsidRPr="007B624B" w14:paraId="3B3F9143" w14:textId="77777777" w:rsidTr="00430B22">
        <w:trPr>
          <w:trHeight w:val="234"/>
        </w:trPr>
        <w:tc>
          <w:tcPr>
            <w:tcW w:w="10096" w:type="dxa"/>
            <w:gridSpan w:val="4"/>
            <w:tcMar>
              <w:top w:w="29" w:type="dxa"/>
              <w:left w:w="115" w:type="dxa"/>
              <w:bottom w:w="29" w:type="dxa"/>
              <w:right w:w="115" w:type="dxa"/>
            </w:tcMar>
          </w:tcPr>
          <w:p w14:paraId="5DEBD462" w14:textId="77777777" w:rsidR="00E22139" w:rsidRPr="007B624B" w:rsidRDefault="00E22139" w:rsidP="007B624B">
            <w:pPr>
              <w:spacing w:after="0" w:line="240" w:lineRule="auto"/>
              <w:rPr>
                <w:rFonts w:ascii="Times New Roman" w:hAnsi="Times New Roman"/>
                <w:b/>
              </w:rPr>
            </w:pPr>
            <w:r w:rsidRPr="007B624B">
              <w:rPr>
                <w:rFonts w:ascii="Times New Roman" w:hAnsi="Times New Roman"/>
                <w:b/>
              </w:rPr>
              <w:t>Lietuvos turizmo sektoriui aktuali informacija</w:t>
            </w:r>
          </w:p>
        </w:tc>
      </w:tr>
      <w:tr w:rsidR="00A120B6" w:rsidRPr="007B624B" w14:paraId="09061555" w14:textId="77777777" w:rsidTr="00CF04D3">
        <w:trPr>
          <w:trHeight w:val="216"/>
        </w:trPr>
        <w:tc>
          <w:tcPr>
            <w:tcW w:w="839" w:type="dxa"/>
            <w:tcMar>
              <w:top w:w="29" w:type="dxa"/>
              <w:left w:w="115" w:type="dxa"/>
              <w:bottom w:w="29" w:type="dxa"/>
              <w:right w:w="115" w:type="dxa"/>
            </w:tcMar>
          </w:tcPr>
          <w:p w14:paraId="33DE9E51" w14:textId="1940E7AC" w:rsidR="00A120B6" w:rsidRPr="007B624B" w:rsidRDefault="00CF04D3" w:rsidP="007B624B">
            <w:pPr>
              <w:spacing w:after="0" w:line="240" w:lineRule="auto"/>
              <w:rPr>
                <w:rFonts w:ascii="Times New Roman" w:hAnsi="Times New Roman"/>
                <w:b/>
                <w:bCs/>
              </w:rPr>
            </w:pPr>
            <w:r>
              <w:rPr>
                <w:rFonts w:ascii="Times New Roman" w:hAnsi="Times New Roman"/>
                <w:b/>
                <w:bCs/>
              </w:rPr>
              <w:t>12-03</w:t>
            </w:r>
          </w:p>
        </w:tc>
        <w:tc>
          <w:tcPr>
            <w:tcW w:w="5562" w:type="dxa"/>
            <w:tcMar>
              <w:top w:w="29" w:type="dxa"/>
              <w:left w:w="115" w:type="dxa"/>
              <w:bottom w:w="29" w:type="dxa"/>
              <w:right w:w="115" w:type="dxa"/>
            </w:tcMar>
          </w:tcPr>
          <w:p w14:paraId="7E6C4F2E" w14:textId="55C5347C" w:rsidR="00A120B6" w:rsidRPr="007B624B" w:rsidRDefault="00CF04D3" w:rsidP="00CF04D3">
            <w:pPr>
              <w:spacing w:after="0" w:line="240" w:lineRule="auto"/>
              <w:rPr>
                <w:rFonts w:ascii="Times New Roman" w:hAnsi="Times New Roman"/>
              </w:rPr>
            </w:pPr>
            <w:r w:rsidRPr="007B624B">
              <w:rPr>
                <w:rFonts w:ascii="Times New Roman" w:hAnsi="Times New Roman"/>
              </w:rPr>
              <w:t>Vokietijos aviakompanija „</w:t>
            </w:r>
            <w:proofErr w:type="spellStart"/>
            <w:r w:rsidRPr="007B624B">
              <w:rPr>
                <w:rFonts w:ascii="Times New Roman" w:hAnsi="Times New Roman"/>
              </w:rPr>
              <w:t>Eurowings</w:t>
            </w:r>
            <w:proofErr w:type="spellEnd"/>
            <w:r w:rsidRPr="007B624B">
              <w:rPr>
                <w:rFonts w:ascii="Times New Roman" w:hAnsi="Times New Roman"/>
              </w:rPr>
              <w:t>“ pavasarį atidarys tiesioginį maršrutą tarp Talino ir Diuseldorfo.</w:t>
            </w:r>
          </w:p>
        </w:tc>
        <w:tc>
          <w:tcPr>
            <w:tcW w:w="3133" w:type="dxa"/>
            <w:tcMar>
              <w:top w:w="29" w:type="dxa"/>
              <w:left w:w="115" w:type="dxa"/>
              <w:bottom w:w="29" w:type="dxa"/>
              <w:right w:w="115" w:type="dxa"/>
            </w:tcMar>
          </w:tcPr>
          <w:p w14:paraId="1C269C09" w14:textId="097B537D" w:rsidR="00A120B6" w:rsidRPr="00A5367D" w:rsidRDefault="00CF04D3" w:rsidP="00CF04D3">
            <w:pPr>
              <w:spacing w:after="0" w:line="240" w:lineRule="auto"/>
              <w:rPr>
                <w:rStyle w:val="Hyperlink"/>
                <w:rFonts w:ascii="Times New Roman" w:hAnsi="Times New Roman"/>
              </w:rPr>
            </w:pPr>
            <w:hyperlink r:id="rId12" w:history="1">
              <w:r w:rsidRPr="00A5367D">
                <w:rPr>
                  <w:rStyle w:val="Hyperlink"/>
                  <w:rFonts w:ascii="Times New Roman" w:hAnsi="Times New Roman"/>
                </w:rPr>
                <w:t>„</w:t>
              </w:r>
              <w:proofErr w:type="spellStart"/>
              <w:r w:rsidRPr="00A5367D">
                <w:rPr>
                  <w:rStyle w:val="Hyperlink"/>
                  <w:rFonts w:ascii="Times New Roman" w:hAnsi="Times New Roman"/>
                </w:rPr>
                <w:t>Eurowings</w:t>
              </w:r>
              <w:proofErr w:type="spellEnd"/>
              <w:r w:rsidRPr="00A5367D">
                <w:rPr>
                  <w:rStyle w:val="Hyperlink"/>
                  <w:rFonts w:ascii="Times New Roman" w:hAnsi="Times New Roman"/>
                </w:rPr>
                <w:t>“ pavasarį pradės skrydžius iš Talino į Diuseldorfą</w:t>
              </w:r>
            </w:hyperlink>
          </w:p>
        </w:tc>
        <w:tc>
          <w:tcPr>
            <w:tcW w:w="562" w:type="dxa"/>
            <w:tcMar>
              <w:top w:w="29" w:type="dxa"/>
              <w:left w:w="115" w:type="dxa"/>
              <w:bottom w:w="29" w:type="dxa"/>
              <w:right w:w="115" w:type="dxa"/>
            </w:tcMar>
          </w:tcPr>
          <w:p w14:paraId="103CD6B8" w14:textId="77777777" w:rsidR="00A120B6" w:rsidRPr="007B624B" w:rsidRDefault="00A120B6" w:rsidP="007B624B">
            <w:pPr>
              <w:spacing w:after="0" w:line="240" w:lineRule="auto"/>
              <w:rPr>
                <w:rFonts w:ascii="Times New Roman" w:hAnsi="Times New Roman"/>
              </w:rPr>
            </w:pPr>
          </w:p>
        </w:tc>
      </w:tr>
      <w:tr w:rsidR="008C2457" w:rsidRPr="007B624B" w14:paraId="7E35FF59" w14:textId="77777777" w:rsidTr="00CF04D3">
        <w:trPr>
          <w:trHeight w:val="216"/>
        </w:trPr>
        <w:tc>
          <w:tcPr>
            <w:tcW w:w="839" w:type="dxa"/>
            <w:tcMar>
              <w:top w:w="29" w:type="dxa"/>
              <w:left w:w="115" w:type="dxa"/>
              <w:bottom w:w="29" w:type="dxa"/>
              <w:right w:w="115" w:type="dxa"/>
            </w:tcMar>
          </w:tcPr>
          <w:p w14:paraId="2A506198" w14:textId="35ABB8C2" w:rsidR="008C2457" w:rsidRPr="007B624B" w:rsidRDefault="00CF04D3" w:rsidP="007B624B">
            <w:pPr>
              <w:spacing w:after="0" w:line="240" w:lineRule="auto"/>
              <w:rPr>
                <w:rFonts w:ascii="Times New Roman" w:hAnsi="Times New Roman"/>
                <w:b/>
                <w:bCs/>
              </w:rPr>
            </w:pPr>
            <w:r>
              <w:rPr>
                <w:rFonts w:ascii="Times New Roman" w:hAnsi="Times New Roman"/>
                <w:b/>
                <w:bCs/>
              </w:rPr>
              <w:t>12-03</w:t>
            </w:r>
          </w:p>
        </w:tc>
        <w:tc>
          <w:tcPr>
            <w:tcW w:w="5562" w:type="dxa"/>
            <w:tcMar>
              <w:top w:w="29" w:type="dxa"/>
              <w:left w:w="115" w:type="dxa"/>
              <w:bottom w:w="29" w:type="dxa"/>
              <w:right w:w="115" w:type="dxa"/>
            </w:tcMar>
          </w:tcPr>
          <w:p w14:paraId="68BCDA29" w14:textId="1C610396" w:rsidR="008C2457" w:rsidRPr="007B624B" w:rsidRDefault="00CF04D3" w:rsidP="007B624B">
            <w:pPr>
              <w:pStyle w:val="HTMLPreformatted"/>
              <w:rPr>
                <w:rFonts w:ascii="Times New Roman" w:hAnsi="Times New Roman" w:cs="Times New Roman"/>
                <w:sz w:val="22"/>
                <w:szCs w:val="22"/>
              </w:rPr>
            </w:pPr>
            <w:r w:rsidRPr="007B624B">
              <w:rPr>
                <w:rFonts w:ascii="Times New Roman" w:hAnsi="Times New Roman" w:cs="Times New Roman"/>
                <w:sz w:val="22"/>
                <w:szCs w:val="22"/>
              </w:rPr>
              <w:t xml:space="preserve">Nors Talino oro uosto keleivių terminalo pajėgumas šiuo metu yra 2,8 milijono keleivių per metus, po prasidėjusių rekonstrukcijos darbų jis padidės iki 5,5 milijono žmonių per metus. </w:t>
            </w:r>
            <w:r w:rsidR="00A5367D">
              <w:rPr>
                <w:rFonts w:ascii="Times New Roman" w:hAnsi="Times New Roman" w:cs="Times New Roman"/>
                <w:sz w:val="22"/>
                <w:szCs w:val="22"/>
              </w:rPr>
              <w:t>B</w:t>
            </w:r>
            <w:r w:rsidRPr="007B624B">
              <w:rPr>
                <w:rFonts w:ascii="Times New Roman" w:hAnsi="Times New Roman" w:cs="Times New Roman"/>
                <w:sz w:val="22"/>
                <w:szCs w:val="22"/>
              </w:rPr>
              <w:t>us padidinta bagažo zona, užpildyta automobilių stovėjimo aikštelė tarp tramvajaus ir keleivių terminalų, išplėstos pasienio kontrolės ir vartų zonos</w:t>
            </w:r>
            <w:r w:rsidR="00A5367D">
              <w:rPr>
                <w:rFonts w:ascii="Times New Roman" w:hAnsi="Times New Roman" w:cs="Times New Roman"/>
                <w:sz w:val="22"/>
                <w:szCs w:val="22"/>
              </w:rPr>
              <w:t>.</w:t>
            </w:r>
          </w:p>
        </w:tc>
        <w:tc>
          <w:tcPr>
            <w:tcW w:w="3133" w:type="dxa"/>
            <w:tcMar>
              <w:top w:w="29" w:type="dxa"/>
              <w:left w:w="115" w:type="dxa"/>
              <w:bottom w:w="29" w:type="dxa"/>
              <w:right w:w="115" w:type="dxa"/>
            </w:tcMar>
          </w:tcPr>
          <w:p w14:paraId="300A3DD9" w14:textId="1B2DA2FD" w:rsidR="008C2457" w:rsidRPr="00A5367D" w:rsidRDefault="00CF04D3" w:rsidP="00A5367D">
            <w:pPr>
              <w:spacing w:after="0" w:line="240" w:lineRule="auto"/>
              <w:rPr>
                <w:rStyle w:val="Hyperlink"/>
                <w:rFonts w:ascii="Times New Roman" w:hAnsi="Times New Roman"/>
              </w:rPr>
            </w:pPr>
            <w:hyperlink r:id="rId13" w:history="1">
              <w:r w:rsidRPr="00A5367D">
                <w:rPr>
                  <w:rStyle w:val="Hyperlink"/>
                  <w:rFonts w:ascii="Times New Roman" w:hAnsi="Times New Roman"/>
                </w:rPr>
                <w:t>Talino oro uostas pradės didelę plėtrą, numatydamas papildomų keleivių srautą</w:t>
              </w:r>
            </w:hyperlink>
          </w:p>
        </w:tc>
        <w:tc>
          <w:tcPr>
            <w:tcW w:w="562" w:type="dxa"/>
            <w:tcMar>
              <w:top w:w="29" w:type="dxa"/>
              <w:left w:w="115" w:type="dxa"/>
              <w:bottom w:w="29" w:type="dxa"/>
              <w:right w:w="115" w:type="dxa"/>
            </w:tcMar>
          </w:tcPr>
          <w:p w14:paraId="13F37757" w14:textId="77777777" w:rsidR="008C2457" w:rsidRPr="007B624B" w:rsidRDefault="008C2457" w:rsidP="007B624B">
            <w:pPr>
              <w:spacing w:after="0" w:line="240" w:lineRule="auto"/>
              <w:rPr>
                <w:rFonts w:ascii="Times New Roman" w:hAnsi="Times New Roman"/>
              </w:rPr>
            </w:pPr>
          </w:p>
        </w:tc>
      </w:tr>
      <w:tr w:rsidR="008C2457" w:rsidRPr="007B624B" w14:paraId="4C5A5796" w14:textId="77777777" w:rsidTr="00CF04D3">
        <w:trPr>
          <w:trHeight w:val="216"/>
        </w:trPr>
        <w:tc>
          <w:tcPr>
            <w:tcW w:w="839" w:type="dxa"/>
            <w:tcMar>
              <w:top w:w="29" w:type="dxa"/>
              <w:left w:w="115" w:type="dxa"/>
              <w:bottom w:w="29" w:type="dxa"/>
              <w:right w:w="115" w:type="dxa"/>
            </w:tcMar>
          </w:tcPr>
          <w:p w14:paraId="73F32D86" w14:textId="057A147A" w:rsidR="008C2457" w:rsidRPr="007B624B" w:rsidRDefault="009E758A" w:rsidP="007B624B">
            <w:pPr>
              <w:spacing w:after="0" w:line="240" w:lineRule="auto"/>
              <w:rPr>
                <w:rFonts w:ascii="Times New Roman" w:hAnsi="Times New Roman"/>
                <w:b/>
                <w:bCs/>
              </w:rPr>
            </w:pPr>
            <w:r>
              <w:rPr>
                <w:rFonts w:ascii="Times New Roman" w:hAnsi="Times New Roman"/>
                <w:b/>
                <w:bCs/>
              </w:rPr>
              <w:t>12-13</w:t>
            </w:r>
          </w:p>
        </w:tc>
        <w:tc>
          <w:tcPr>
            <w:tcW w:w="5562" w:type="dxa"/>
            <w:tcMar>
              <w:top w:w="29" w:type="dxa"/>
              <w:left w:w="115" w:type="dxa"/>
              <w:bottom w:w="29" w:type="dxa"/>
              <w:right w:w="115" w:type="dxa"/>
            </w:tcMar>
          </w:tcPr>
          <w:p w14:paraId="53265501" w14:textId="65B0BD55" w:rsidR="008C2457" w:rsidRPr="007B624B" w:rsidRDefault="009E758A" w:rsidP="00A5367D">
            <w:pPr>
              <w:spacing w:after="0" w:line="240" w:lineRule="auto"/>
              <w:rPr>
                <w:rFonts w:ascii="Times New Roman" w:hAnsi="Times New Roman"/>
              </w:rPr>
            </w:pPr>
            <w:r w:rsidRPr="007B624B">
              <w:rPr>
                <w:rFonts w:ascii="Times New Roman" w:hAnsi="Times New Roman"/>
              </w:rPr>
              <w:t>Turizmas Estijoje rodo gerėjimo ženklus, tačiau dar nepasiekė prieš pandemiją buvusio lygio. Turistų iš Suomijos skaičiaus sumažėjimą kompensuoja didesnė latvių dalis.</w:t>
            </w:r>
          </w:p>
        </w:tc>
        <w:tc>
          <w:tcPr>
            <w:tcW w:w="3133" w:type="dxa"/>
            <w:tcMar>
              <w:top w:w="29" w:type="dxa"/>
              <w:left w:w="115" w:type="dxa"/>
              <w:bottom w:w="29" w:type="dxa"/>
              <w:right w:w="115" w:type="dxa"/>
            </w:tcMar>
          </w:tcPr>
          <w:p w14:paraId="0097F3CA" w14:textId="40D27A75" w:rsidR="008C2457" w:rsidRPr="00A5367D" w:rsidRDefault="009E758A" w:rsidP="00A5367D">
            <w:pPr>
              <w:spacing w:after="0" w:line="240" w:lineRule="auto"/>
              <w:rPr>
                <w:rStyle w:val="Hyperlink"/>
                <w:rFonts w:ascii="Times New Roman" w:hAnsi="Times New Roman"/>
              </w:rPr>
            </w:pPr>
            <w:hyperlink r:id="rId14" w:history="1">
              <w:r w:rsidRPr="00A5367D">
                <w:rPr>
                  <w:rStyle w:val="Hyperlink"/>
                  <w:rFonts w:ascii="Times New Roman" w:hAnsi="Times New Roman"/>
                </w:rPr>
                <w:t>Kalėdų laikotarpis žada būti geriausias turizmo srityje per pastaruosius metus</w:t>
              </w:r>
            </w:hyperlink>
          </w:p>
        </w:tc>
        <w:tc>
          <w:tcPr>
            <w:tcW w:w="562" w:type="dxa"/>
            <w:tcMar>
              <w:top w:w="29" w:type="dxa"/>
              <w:left w:w="115" w:type="dxa"/>
              <w:bottom w:w="29" w:type="dxa"/>
              <w:right w:w="115" w:type="dxa"/>
            </w:tcMar>
          </w:tcPr>
          <w:p w14:paraId="6070397D" w14:textId="77777777" w:rsidR="008C2457" w:rsidRPr="007B624B" w:rsidRDefault="008C2457" w:rsidP="007B624B">
            <w:pPr>
              <w:spacing w:after="0" w:line="240" w:lineRule="auto"/>
              <w:rPr>
                <w:rFonts w:ascii="Times New Roman" w:hAnsi="Times New Roman"/>
              </w:rPr>
            </w:pPr>
          </w:p>
        </w:tc>
      </w:tr>
      <w:tr w:rsidR="008C2457" w:rsidRPr="007B624B" w14:paraId="1BD8D620" w14:textId="77777777" w:rsidTr="00CF04D3">
        <w:trPr>
          <w:trHeight w:val="216"/>
        </w:trPr>
        <w:tc>
          <w:tcPr>
            <w:tcW w:w="839" w:type="dxa"/>
            <w:tcMar>
              <w:top w:w="29" w:type="dxa"/>
              <w:left w:w="115" w:type="dxa"/>
              <w:bottom w:w="29" w:type="dxa"/>
              <w:right w:w="115" w:type="dxa"/>
            </w:tcMar>
          </w:tcPr>
          <w:p w14:paraId="2B1A2077" w14:textId="6BFC5E3E" w:rsidR="008C2457" w:rsidRPr="007B624B" w:rsidRDefault="009E758A" w:rsidP="007B624B">
            <w:pPr>
              <w:spacing w:after="0" w:line="240" w:lineRule="auto"/>
              <w:rPr>
                <w:rFonts w:ascii="Times New Roman" w:hAnsi="Times New Roman"/>
                <w:b/>
                <w:bCs/>
              </w:rPr>
            </w:pPr>
            <w:r>
              <w:rPr>
                <w:rFonts w:ascii="Times New Roman" w:hAnsi="Times New Roman"/>
                <w:b/>
                <w:bCs/>
              </w:rPr>
              <w:t>12-15</w:t>
            </w:r>
          </w:p>
        </w:tc>
        <w:tc>
          <w:tcPr>
            <w:tcW w:w="5562" w:type="dxa"/>
            <w:tcMar>
              <w:top w:w="29" w:type="dxa"/>
              <w:left w:w="115" w:type="dxa"/>
              <w:bottom w:w="29" w:type="dxa"/>
              <w:right w:w="115" w:type="dxa"/>
            </w:tcMar>
          </w:tcPr>
          <w:p w14:paraId="245C48DA" w14:textId="559EFD88" w:rsidR="008C2457" w:rsidRPr="007B624B" w:rsidRDefault="009E758A" w:rsidP="00A5367D">
            <w:pPr>
              <w:spacing w:after="0" w:line="240" w:lineRule="auto"/>
              <w:rPr>
                <w:rFonts w:ascii="Times New Roman" w:hAnsi="Times New Roman"/>
              </w:rPr>
            </w:pPr>
            <w:r w:rsidRPr="007B624B">
              <w:rPr>
                <w:rFonts w:ascii="Times New Roman" w:hAnsi="Times New Roman"/>
              </w:rPr>
              <w:t>Pigių skrydžių aviakompanija „</w:t>
            </w:r>
            <w:proofErr w:type="spellStart"/>
            <w:r w:rsidRPr="007B624B">
              <w:rPr>
                <w:rFonts w:ascii="Times New Roman" w:hAnsi="Times New Roman"/>
              </w:rPr>
              <w:t>Wizzair</w:t>
            </w:r>
            <w:proofErr w:type="spellEnd"/>
            <w:r w:rsidRPr="007B624B">
              <w:rPr>
                <w:rFonts w:ascii="Times New Roman" w:hAnsi="Times New Roman"/>
              </w:rPr>
              <w:t>“ planuoja tapti viena iš pirmaujančių aviakompanijų, aptarnaujančių Taliną. Be reguliarių maršrutų į Krokuvą, Veneciją, Budapeštą ir Vilnių, nuo gegužės aviakompanija penkis kartus per savaitę skraidys iš Talino į Gdanską.</w:t>
            </w:r>
          </w:p>
        </w:tc>
        <w:tc>
          <w:tcPr>
            <w:tcW w:w="3133" w:type="dxa"/>
            <w:tcMar>
              <w:top w:w="29" w:type="dxa"/>
              <w:left w:w="115" w:type="dxa"/>
              <w:bottom w:w="29" w:type="dxa"/>
              <w:right w:w="115" w:type="dxa"/>
            </w:tcMar>
          </w:tcPr>
          <w:p w14:paraId="0363A1F3" w14:textId="485C561F" w:rsidR="008C2457" w:rsidRPr="00A5367D" w:rsidRDefault="009E758A" w:rsidP="00A5367D">
            <w:pPr>
              <w:spacing w:after="0" w:line="240" w:lineRule="auto"/>
              <w:rPr>
                <w:rStyle w:val="Hyperlink"/>
                <w:rFonts w:ascii="Times New Roman" w:hAnsi="Times New Roman"/>
              </w:rPr>
            </w:pPr>
            <w:hyperlink r:id="rId15" w:history="1">
              <w:r w:rsidRPr="00A5367D">
                <w:rPr>
                  <w:rStyle w:val="Hyperlink"/>
                  <w:rFonts w:ascii="Times New Roman" w:hAnsi="Times New Roman"/>
                </w:rPr>
                <w:t>„</w:t>
              </w:r>
              <w:proofErr w:type="spellStart"/>
              <w:r w:rsidRPr="00A5367D">
                <w:rPr>
                  <w:rStyle w:val="Hyperlink"/>
                  <w:rFonts w:ascii="Times New Roman" w:hAnsi="Times New Roman"/>
                </w:rPr>
                <w:t>Wizzair</w:t>
              </w:r>
              <w:proofErr w:type="spellEnd"/>
              <w:r w:rsidRPr="00A5367D">
                <w:rPr>
                  <w:rStyle w:val="Hyperlink"/>
                  <w:rFonts w:ascii="Times New Roman" w:hAnsi="Times New Roman"/>
                </w:rPr>
                <w:t>“ nori tapti pirmaujančia aviakompanija Taline</w:t>
              </w:r>
            </w:hyperlink>
          </w:p>
        </w:tc>
        <w:tc>
          <w:tcPr>
            <w:tcW w:w="562" w:type="dxa"/>
            <w:tcMar>
              <w:top w:w="29" w:type="dxa"/>
              <w:left w:w="115" w:type="dxa"/>
              <w:bottom w:w="29" w:type="dxa"/>
              <w:right w:w="115" w:type="dxa"/>
            </w:tcMar>
          </w:tcPr>
          <w:p w14:paraId="20489715" w14:textId="77777777" w:rsidR="008C2457" w:rsidRPr="007B624B" w:rsidRDefault="008C2457" w:rsidP="007B624B">
            <w:pPr>
              <w:spacing w:after="0" w:line="240" w:lineRule="auto"/>
              <w:rPr>
                <w:rFonts w:ascii="Times New Roman" w:hAnsi="Times New Roman"/>
              </w:rPr>
            </w:pPr>
          </w:p>
        </w:tc>
      </w:tr>
      <w:tr w:rsidR="00A120B6" w:rsidRPr="007B624B" w14:paraId="05C9A2F2" w14:textId="77777777" w:rsidTr="00CF04D3">
        <w:trPr>
          <w:trHeight w:val="216"/>
        </w:trPr>
        <w:tc>
          <w:tcPr>
            <w:tcW w:w="839" w:type="dxa"/>
            <w:tcMar>
              <w:top w:w="29" w:type="dxa"/>
              <w:left w:w="115" w:type="dxa"/>
              <w:bottom w:w="29" w:type="dxa"/>
              <w:right w:w="115" w:type="dxa"/>
            </w:tcMar>
          </w:tcPr>
          <w:p w14:paraId="7F6B3C8E" w14:textId="242A2AEE" w:rsidR="00A120B6" w:rsidRPr="007B624B" w:rsidRDefault="00430B22" w:rsidP="007B624B">
            <w:pPr>
              <w:spacing w:after="0" w:line="240" w:lineRule="auto"/>
              <w:rPr>
                <w:rFonts w:ascii="Times New Roman" w:hAnsi="Times New Roman"/>
                <w:b/>
                <w:bCs/>
              </w:rPr>
            </w:pPr>
            <w:r>
              <w:rPr>
                <w:rFonts w:ascii="Times New Roman" w:hAnsi="Times New Roman"/>
                <w:b/>
                <w:bCs/>
              </w:rPr>
              <w:t>12-19</w:t>
            </w:r>
          </w:p>
        </w:tc>
        <w:tc>
          <w:tcPr>
            <w:tcW w:w="5562" w:type="dxa"/>
            <w:tcMar>
              <w:top w:w="29" w:type="dxa"/>
              <w:left w:w="115" w:type="dxa"/>
              <w:bottom w:w="29" w:type="dxa"/>
              <w:right w:w="115" w:type="dxa"/>
            </w:tcMar>
          </w:tcPr>
          <w:p w14:paraId="4FFF0BD8" w14:textId="77BF61D6" w:rsidR="00A120B6" w:rsidRPr="007B624B" w:rsidRDefault="00430B22" w:rsidP="007B624B">
            <w:pPr>
              <w:pStyle w:val="HTMLPreformatted"/>
              <w:rPr>
                <w:rFonts w:ascii="Times New Roman" w:hAnsi="Times New Roman" w:cs="Times New Roman"/>
                <w:sz w:val="22"/>
                <w:szCs w:val="22"/>
              </w:rPr>
            </w:pPr>
            <w:r w:rsidRPr="007B624B">
              <w:rPr>
                <w:rFonts w:ascii="Times New Roman" w:hAnsi="Times New Roman" w:cs="Times New Roman"/>
                <w:sz w:val="22"/>
                <w:szCs w:val="22"/>
              </w:rPr>
              <w:t>Remiantis Estijos statistikos departamento turizmo tyrimu, per pirmuosius tris 2025 m. ketvirčius Estijos gyventojai užsienyje praleido beveik 1,13 mln. naktų, tai yra dešimtadaliu mažiau nei prieš metus.</w:t>
            </w:r>
          </w:p>
        </w:tc>
        <w:tc>
          <w:tcPr>
            <w:tcW w:w="3133" w:type="dxa"/>
            <w:tcMar>
              <w:top w:w="29" w:type="dxa"/>
              <w:left w:w="115" w:type="dxa"/>
              <w:bottom w:w="29" w:type="dxa"/>
              <w:right w:w="115" w:type="dxa"/>
            </w:tcMar>
          </w:tcPr>
          <w:p w14:paraId="06764BD8" w14:textId="1960C0DA" w:rsidR="00A120B6" w:rsidRPr="00A5367D" w:rsidRDefault="00430B22" w:rsidP="00A5367D">
            <w:pPr>
              <w:spacing w:after="0" w:line="240" w:lineRule="auto"/>
              <w:rPr>
                <w:rStyle w:val="Hyperlink"/>
                <w:rFonts w:ascii="Times New Roman" w:hAnsi="Times New Roman"/>
              </w:rPr>
            </w:pPr>
            <w:hyperlink r:id="rId16" w:history="1">
              <w:r w:rsidRPr="00A5367D">
                <w:rPr>
                  <w:rStyle w:val="Hyperlink"/>
                  <w:rFonts w:ascii="Times New Roman" w:hAnsi="Times New Roman"/>
                </w:rPr>
                <w:t>Estijos statistikos departamentas: Estijos gyventojai pradėjo mažiau keliauti</w:t>
              </w:r>
            </w:hyperlink>
          </w:p>
        </w:tc>
        <w:tc>
          <w:tcPr>
            <w:tcW w:w="562" w:type="dxa"/>
            <w:tcMar>
              <w:top w:w="29" w:type="dxa"/>
              <w:left w:w="115" w:type="dxa"/>
              <w:bottom w:w="29" w:type="dxa"/>
              <w:right w:w="115" w:type="dxa"/>
            </w:tcMar>
          </w:tcPr>
          <w:p w14:paraId="03483FF1" w14:textId="77777777" w:rsidR="00A120B6" w:rsidRPr="007B624B" w:rsidRDefault="00A120B6" w:rsidP="007B624B">
            <w:pPr>
              <w:spacing w:after="0" w:line="240" w:lineRule="auto"/>
              <w:rPr>
                <w:rFonts w:ascii="Times New Roman" w:hAnsi="Times New Roman"/>
              </w:rPr>
            </w:pPr>
          </w:p>
        </w:tc>
      </w:tr>
      <w:tr w:rsidR="00A120B6" w:rsidRPr="007B624B" w14:paraId="27F1ACCA" w14:textId="77777777" w:rsidTr="00CF04D3">
        <w:trPr>
          <w:trHeight w:val="216"/>
        </w:trPr>
        <w:tc>
          <w:tcPr>
            <w:tcW w:w="839" w:type="dxa"/>
            <w:tcMar>
              <w:top w:w="29" w:type="dxa"/>
              <w:left w:w="115" w:type="dxa"/>
              <w:bottom w:w="29" w:type="dxa"/>
              <w:right w:w="115" w:type="dxa"/>
            </w:tcMar>
          </w:tcPr>
          <w:p w14:paraId="58923662" w14:textId="223CA2C8" w:rsidR="00A120B6" w:rsidRPr="007B624B" w:rsidRDefault="00430B22" w:rsidP="007B624B">
            <w:pPr>
              <w:spacing w:after="0" w:line="240" w:lineRule="auto"/>
              <w:rPr>
                <w:rFonts w:ascii="Times New Roman" w:hAnsi="Times New Roman"/>
                <w:b/>
                <w:bCs/>
              </w:rPr>
            </w:pPr>
            <w:r>
              <w:rPr>
                <w:rFonts w:ascii="Times New Roman" w:hAnsi="Times New Roman"/>
                <w:b/>
                <w:bCs/>
              </w:rPr>
              <w:t>12-22</w:t>
            </w:r>
          </w:p>
        </w:tc>
        <w:tc>
          <w:tcPr>
            <w:tcW w:w="5562" w:type="dxa"/>
            <w:tcMar>
              <w:top w:w="29" w:type="dxa"/>
              <w:left w:w="115" w:type="dxa"/>
              <w:bottom w:w="29" w:type="dxa"/>
              <w:right w:w="115" w:type="dxa"/>
            </w:tcMar>
          </w:tcPr>
          <w:p w14:paraId="7C3D3AB2" w14:textId="3CEEA4DB" w:rsidR="00A120B6" w:rsidRPr="007B624B" w:rsidRDefault="00430B22" w:rsidP="007B624B">
            <w:pPr>
              <w:pStyle w:val="HTMLPreformatted"/>
              <w:rPr>
                <w:rFonts w:ascii="Times New Roman" w:hAnsi="Times New Roman" w:cs="Times New Roman"/>
                <w:sz w:val="22"/>
                <w:szCs w:val="22"/>
              </w:rPr>
            </w:pPr>
            <w:r w:rsidRPr="007B624B">
              <w:rPr>
                <w:rFonts w:ascii="Times New Roman" w:hAnsi="Times New Roman" w:cs="Times New Roman"/>
                <w:sz w:val="22"/>
                <w:szCs w:val="22"/>
              </w:rPr>
              <w:t xml:space="preserve">Estijos verslo ir inovacijų agentūra (EISA) remia 18 kultūros ir sporto renginių, skirdama jiems beveik </w:t>
            </w:r>
            <w:r>
              <w:rPr>
                <w:rFonts w:ascii="Times New Roman" w:hAnsi="Times New Roman" w:cs="Times New Roman"/>
                <w:sz w:val="22"/>
                <w:szCs w:val="22"/>
              </w:rPr>
              <w:t>4 mln.</w:t>
            </w:r>
            <w:r w:rsidRPr="007B624B">
              <w:rPr>
                <w:rFonts w:ascii="Times New Roman" w:hAnsi="Times New Roman" w:cs="Times New Roman"/>
                <w:sz w:val="22"/>
                <w:szCs w:val="22"/>
              </w:rPr>
              <w:t xml:space="preserve"> eurų. Parama bus skirta, p</w:t>
            </w:r>
            <w:r>
              <w:rPr>
                <w:rFonts w:ascii="Times New Roman" w:hAnsi="Times New Roman" w:cs="Times New Roman"/>
                <w:sz w:val="22"/>
                <w:szCs w:val="22"/>
              </w:rPr>
              <w:t>vz.,</w:t>
            </w:r>
            <w:r w:rsidRPr="007B624B">
              <w:rPr>
                <w:rFonts w:ascii="Times New Roman" w:hAnsi="Times New Roman" w:cs="Times New Roman"/>
                <w:sz w:val="22"/>
                <w:szCs w:val="22"/>
              </w:rPr>
              <w:t xml:space="preserve"> „</w:t>
            </w:r>
            <w:proofErr w:type="spellStart"/>
            <w:r w:rsidRPr="007B624B">
              <w:rPr>
                <w:rFonts w:ascii="Times New Roman" w:hAnsi="Times New Roman" w:cs="Times New Roman"/>
                <w:sz w:val="22"/>
                <w:szCs w:val="22"/>
              </w:rPr>
              <w:t>August</w:t>
            </w:r>
            <w:proofErr w:type="spellEnd"/>
            <w:r w:rsidRPr="007B624B">
              <w:rPr>
                <w:rFonts w:ascii="Times New Roman" w:hAnsi="Times New Roman" w:cs="Times New Roman"/>
                <w:sz w:val="22"/>
                <w:szCs w:val="22"/>
              </w:rPr>
              <w:t xml:space="preserve"> </w:t>
            </w:r>
            <w:proofErr w:type="spellStart"/>
            <w:r w:rsidRPr="007B624B">
              <w:rPr>
                <w:rFonts w:ascii="Times New Roman" w:hAnsi="Times New Roman" w:cs="Times New Roman"/>
                <w:sz w:val="22"/>
                <w:szCs w:val="22"/>
              </w:rPr>
              <w:t>Blues</w:t>
            </w:r>
            <w:proofErr w:type="spellEnd"/>
            <w:r w:rsidRPr="007B624B">
              <w:rPr>
                <w:rFonts w:ascii="Times New Roman" w:hAnsi="Times New Roman" w:cs="Times New Roman"/>
                <w:sz w:val="22"/>
                <w:szCs w:val="22"/>
              </w:rPr>
              <w:t>“, „</w:t>
            </w:r>
            <w:proofErr w:type="spellStart"/>
            <w:r w:rsidRPr="007B624B">
              <w:rPr>
                <w:rFonts w:ascii="Times New Roman" w:hAnsi="Times New Roman" w:cs="Times New Roman"/>
                <w:sz w:val="22"/>
                <w:szCs w:val="22"/>
              </w:rPr>
              <w:t>Jazzkaar</w:t>
            </w:r>
            <w:proofErr w:type="spellEnd"/>
            <w:r w:rsidRPr="007B624B">
              <w:rPr>
                <w:rFonts w:ascii="Times New Roman" w:hAnsi="Times New Roman" w:cs="Times New Roman"/>
                <w:sz w:val="22"/>
                <w:szCs w:val="22"/>
              </w:rPr>
              <w:t>“, „</w:t>
            </w:r>
            <w:proofErr w:type="spellStart"/>
            <w:r w:rsidRPr="007B624B">
              <w:rPr>
                <w:rFonts w:ascii="Times New Roman" w:hAnsi="Times New Roman" w:cs="Times New Roman"/>
                <w:sz w:val="22"/>
                <w:szCs w:val="22"/>
              </w:rPr>
              <w:t>Leigo</w:t>
            </w:r>
            <w:proofErr w:type="spellEnd"/>
            <w:r w:rsidRPr="007B624B">
              <w:rPr>
                <w:rFonts w:ascii="Times New Roman" w:hAnsi="Times New Roman" w:cs="Times New Roman"/>
                <w:sz w:val="22"/>
                <w:szCs w:val="22"/>
              </w:rPr>
              <w:t xml:space="preserve"> Lake </w:t>
            </w:r>
            <w:proofErr w:type="spellStart"/>
            <w:r w:rsidRPr="007B624B">
              <w:rPr>
                <w:rFonts w:ascii="Times New Roman" w:hAnsi="Times New Roman" w:cs="Times New Roman"/>
                <w:sz w:val="22"/>
                <w:szCs w:val="22"/>
              </w:rPr>
              <w:t>Music</w:t>
            </w:r>
            <w:proofErr w:type="spellEnd"/>
            <w:r w:rsidRPr="007B624B">
              <w:rPr>
                <w:rFonts w:ascii="Times New Roman" w:hAnsi="Times New Roman" w:cs="Times New Roman"/>
                <w:sz w:val="22"/>
                <w:szCs w:val="22"/>
              </w:rPr>
              <w:t xml:space="preserve">“, PÖFF, „Beach </w:t>
            </w:r>
            <w:proofErr w:type="spellStart"/>
            <w:r w:rsidRPr="007B624B">
              <w:rPr>
                <w:rFonts w:ascii="Times New Roman" w:hAnsi="Times New Roman" w:cs="Times New Roman"/>
                <w:sz w:val="22"/>
                <w:szCs w:val="22"/>
              </w:rPr>
              <w:t>Grind</w:t>
            </w:r>
            <w:proofErr w:type="spellEnd"/>
            <w:r w:rsidRPr="007B624B">
              <w:rPr>
                <w:rFonts w:ascii="Times New Roman" w:hAnsi="Times New Roman" w:cs="Times New Roman"/>
                <w:sz w:val="22"/>
                <w:szCs w:val="22"/>
              </w:rPr>
              <w:t>“ ir „</w:t>
            </w:r>
            <w:proofErr w:type="spellStart"/>
            <w:r w:rsidRPr="007B624B">
              <w:rPr>
                <w:rFonts w:ascii="Times New Roman" w:hAnsi="Times New Roman" w:cs="Times New Roman"/>
                <w:sz w:val="22"/>
                <w:szCs w:val="22"/>
              </w:rPr>
              <w:t>Saaremaa</w:t>
            </w:r>
            <w:proofErr w:type="spellEnd"/>
            <w:r w:rsidRPr="007B624B">
              <w:rPr>
                <w:rFonts w:ascii="Times New Roman" w:hAnsi="Times New Roman" w:cs="Times New Roman"/>
                <w:sz w:val="22"/>
                <w:szCs w:val="22"/>
              </w:rPr>
              <w:t xml:space="preserve"> Opera </w:t>
            </w:r>
            <w:proofErr w:type="spellStart"/>
            <w:r w:rsidRPr="007B624B">
              <w:rPr>
                <w:rFonts w:ascii="Times New Roman" w:hAnsi="Times New Roman" w:cs="Times New Roman"/>
                <w:sz w:val="22"/>
                <w:szCs w:val="22"/>
              </w:rPr>
              <w:t>Days</w:t>
            </w:r>
            <w:proofErr w:type="spellEnd"/>
            <w:r w:rsidRPr="007B624B">
              <w:rPr>
                <w:rFonts w:ascii="Times New Roman" w:hAnsi="Times New Roman" w:cs="Times New Roman"/>
                <w:sz w:val="22"/>
                <w:szCs w:val="22"/>
              </w:rPr>
              <w:t>“ organizatoriams.</w:t>
            </w:r>
          </w:p>
        </w:tc>
        <w:tc>
          <w:tcPr>
            <w:tcW w:w="3133" w:type="dxa"/>
            <w:tcMar>
              <w:top w:w="29" w:type="dxa"/>
              <w:left w:w="115" w:type="dxa"/>
              <w:bottom w:w="29" w:type="dxa"/>
              <w:right w:w="115" w:type="dxa"/>
            </w:tcMar>
          </w:tcPr>
          <w:p w14:paraId="5401AA7C" w14:textId="2A3739B4" w:rsidR="00A120B6" w:rsidRPr="00A5367D" w:rsidRDefault="00430B22" w:rsidP="00430B22">
            <w:pPr>
              <w:spacing w:after="0" w:line="240" w:lineRule="auto"/>
              <w:rPr>
                <w:rStyle w:val="Hyperlink"/>
                <w:rFonts w:ascii="Times New Roman" w:hAnsi="Times New Roman"/>
              </w:rPr>
            </w:pPr>
            <w:hyperlink r:id="rId17" w:history="1">
              <w:r w:rsidRPr="00A5367D">
                <w:rPr>
                  <w:rStyle w:val="Hyperlink"/>
                  <w:rFonts w:ascii="Times New Roman" w:hAnsi="Times New Roman"/>
                </w:rPr>
                <w:t>EISA skiria keturis milijonus eurų didelių tarptautinių renginių organizatoriams</w:t>
              </w:r>
            </w:hyperlink>
          </w:p>
        </w:tc>
        <w:tc>
          <w:tcPr>
            <w:tcW w:w="562" w:type="dxa"/>
            <w:tcMar>
              <w:top w:w="29" w:type="dxa"/>
              <w:left w:w="115" w:type="dxa"/>
              <w:bottom w:w="29" w:type="dxa"/>
              <w:right w:w="115" w:type="dxa"/>
            </w:tcMar>
          </w:tcPr>
          <w:p w14:paraId="5EF63F92" w14:textId="77777777" w:rsidR="00A120B6" w:rsidRPr="007B624B" w:rsidRDefault="00A120B6" w:rsidP="007B624B">
            <w:pPr>
              <w:spacing w:after="0" w:line="240" w:lineRule="auto"/>
              <w:rPr>
                <w:rFonts w:ascii="Times New Roman" w:hAnsi="Times New Roman"/>
              </w:rPr>
            </w:pPr>
          </w:p>
        </w:tc>
      </w:tr>
      <w:tr w:rsidR="00E22139" w:rsidRPr="007B624B" w14:paraId="658BE3B7" w14:textId="77777777" w:rsidTr="00430B22">
        <w:trPr>
          <w:trHeight w:val="234"/>
        </w:trPr>
        <w:tc>
          <w:tcPr>
            <w:tcW w:w="10096" w:type="dxa"/>
            <w:gridSpan w:val="4"/>
            <w:tcMar>
              <w:top w:w="29" w:type="dxa"/>
              <w:left w:w="115" w:type="dxa"/>
              <w:bottom w:w="29" w:type="dxa"/>
              <w:right w:w="115" w:type="dxa"/>
            </w:tcMar>
          </w:tcPr>
          <w:p w14:paraId="0C4C48A7" w14:textId="063C15A8" w:rsidR="00E22139" w:rsidRPr="007B624B" w:rsidRDefault="00831660" w:rsidP="007B624B">
            <w:pPr>
              <w:spacing w:after="0" w:line="240" w:lineRule="auto"/>
              <w:rPr>
                <w:rFonts w:ascii="Times New Roman" w:hAnsi="Times New Roman"/>
                <w:b/>
              </w:rPr>
            </w:pPr>
            <w:r w:rsidRPr="007B624B">
              <w:rPr>
                <w:rFonts w:ascii="Times New Roman" w:hAnsi="Times New Roman"/>
                <w:b/>
              </w:rPr>
              <w:lastRenderedPageBreak/>
              <w:t>Bendradarbiavimui mokslinių tyrimų, eksperimentinės plėtros ir inovacijų (MTEPI) srityse aktuali informacija</w:t>
            </w:r>
          </w:p>
        </w:tc>
      </w:tr>
      <w:tr w:rsidR="00A120B6" w:rsidRPr="007B624B" w14:paraId="5304A444" w14:textId="77777777" w:rsidTr="00CF04D3">
        <w:trPr>
          <w:trHeight w:val="234"/>
        </w:trPr>
        <w:tc>
          <w:tcPr>
            <w:tcW w:w="839" w:type="dxa"/>
            <w:tcMar>
              <w:top w:w="29" w:type="dxa"/>
              <w:left w:w="115" w:type="dxa"/>
              <w:bottom w:w="29" w:type="dxa"/>
              <w:right w:w="115" w:type="dxa"/>
            </w:tcMar>
          </w:tcPr>
          <w:p w14:paraId="1979F530" w14:textId="6D7977CA" w:rsidR="00A120B6" w:rsidRPr="007B624B" w:rsidRDefault="00430B22" w:rsidP="007B624B">
            <w:pPr>
              <w:spacing w:after="0" w:line="240" w:lineRule="auto"/>
              <w:rPr>
                <w:rFonts w:ascii="Times New Roman" w:hAnsi="Times New Roman"/>
                <w:b/>
              </w:rPr>
            </w:pPr>
            <w:r>
              <w:rPr>
                <w:rFonts w:ascii="Times New Roman" w:hAnsi="Times New Roman"/>
                <w:b/>
              </w:rPr>
              <w:t>12-16</w:t>
            </w:r>
          </w:p>
        </w:tc>
        <w:tc>
          <w:tcPr>
            <w:tcW w:w="5562" w:type="dxa"/>
            <w:tcMar>
              <w:top w:w="29" w:type="dxa"/>
              <w:left w:w="115" w:type="dxa"/>
              <w:bottom w:w="29" w:type="dxa"/>
              <w:right w:w="115" w:type="dxa"/>
            </w:tcMar>
          </w:tcPr>
          <w:p w14:paraId="76C001B5" w14:textId="50074657" w:rsidR="00A120B6" w:rsidRPr="007B624B" w:rsidRDefault="00A5367D" w:rsidP="00A5367D">
            <w:pPr>
              <w:spacing w:after="0" w:line="240" w:lineRule="auto"/>
              <w:rPr>
                <w:rFonts w:ascii="Times New Roman" w:hAnsi="Times New Roman"/>
              </w:rPr>
            </w:pPr>
            <w:r w:rsidRPr="00A5367D">
              <w:rPr>
                <w:rFonts w:ascii="Times New Roman" w:hAnsi="Times New Roman"/>
              </w:rPr>
              <w:t>Estijos logistikos platforma „</w:t>
            </w:r>
            <w:proofErr w:type="spellStart"/>
            <w:r w:rsidRPr="00A5367D">
              <w:rPr>
                <w:rFonts w:ascii="Times New Roman" w:hAnsi="Times New Roman"/>
              </w:rPr>
              <w:t>MyDello</w:t>
            </w:r>
            <w:proofErr w:type="spellEnd"/>
            <w:r w:rsidRPr="00A5367D">
              <w:rPr>
                <w:rFonts w:ascii="Times New Roman" w:hAnsi="Times New Roman"/>
              </w:rPr>
              <w:t>“ pritraukė 3,1 mln. eurų investicijų, kurias skirs tarptautinei plėtrai – pirmiausia Jungtinėje Karalystėje – ir krovinių gabenimo procesų automatizavimui pasitelkiant dirbtiniu intelektu paremtą sistemą.</w:t>
            </w:r>
            <w:r>
              <w:rPr>
                <w:rFonts w:ascii="Times New Roman" w:hAnsi="Times New Roman"/>
              </w:rPr>
              <w:t xml:space="preserve"> </w:t>
            </w:r>
            <w:r w:rsidR="00430B22" w:rsidRPr="00430B22">
              <w:rPr>
                <w:rFonts w:ascii="Times New Roman" w:hAnsi="Times New Roman"/>
              </w:rPr>
              <w:t>Nuo 2021 m. platforma aptarnauja daugiau nei 12 500 įmonių iš 110 šalių, bendradarbiaudama su daugiau nei 400 vežėjų.</w:t>
            </w:r>
          </w:p>
        </w:tc>
        <w:tc>
          <w:tcPr>
            <w:tcW w:w="3133" w:type="dxa"/>
            <w:tcMar>
              <w:top w:w="29" w:type="dxa"/>
              <w:left w:w="115" w:type="dxa"/>
              <w:bottom w:w="29" w:type="dxa"/>
              <w:right w:w="115" w:type="dxa"/>
            </w:tcMar>
          </w:tcPr>
          <w:p w14:paraId="39425A45" w14:textId="77777777" w:rsidR="00A5367D" w:rsidRPr="00A5367D" w:rsidRDefault="00A5367D" w:rsidP="00A5367D">
            <w:pPr>
              <w:spacing w:after="0" w:line="240" w:lineRule="auto"/>
              <w:rPr>
                <w:rFonts w:ascii="Times New Roman" w:hAnsi="Times New Roman"/>
                <w:color w:val="0563C1"/>
                <w:u w:val="single"/>
              </w:rPr>
            </w:pPr>
            <w:hyperlink r:id="rId18" w:history="1">
              <w:r w:rsidRPr="00A5367D">
                <w:rPr>
                  <w:rStyle w:val="Hyperlink"/>
                  <w:rFonts w:ascii="Times New Roman" w:hAnsi="Times New Roman"/>
                </w:rPr>
                <w:t xml:space="preserve">Įtraukusi 12 500 įmonių ir užmezgusi partnerystę su DHL ir </w:t>
              </w:r>
              <w:proofErr w:type="spellStart"/>
              <w:r w:rsidRPr="00A5367D">
                <w:rPr>
                  <w:rStyle w:val="Hyperlink"/>
                  <w:rFonts w:ascii="Times New Roman" w:hAnsi="Times New Roman"/>
                </w:rPr>
                <w:t>Lufthansa</w:t>
              </w:r>
              <w:proofErr w:type="spellEnd"/>
              <w:r w:rsidRPr="00A5367D">
                <w:rPr>
                  <w:rStyle w:val="Hyperlink"/>
                  <w:rFonts w:ascii="Times New Roman" w:hAnsi="Times New Roman"/>
                </w:rPr>
                <w:t>, Estijos įmonė „</w:t>
              </w:r>
              <w:proofErr w:type="spellStart"/>
              <w:r w:rsidRPr="00A5367D">
                <w:rPr>
                  <w:rStyle w:val="Hyperlink"/>
                  <w:rFonts w:ascii="Times New Roman" w:hAnsi="Times New Roman"/>
                </w:rPr>
                <w:t>MyDello</w:t>
              </w:r>
              <w:proofErr w:type="spellEnd"/>
              <w:r w:rsidRPr="00A5367D">
                <w:rPr>
                  <w:rStyle w:val="Hyperlink"/>
                  <w:rFonts w:ascii="Times New Roman" w:hAnsi="Times New Roman"/>
                </w:rPr>
                <w:t>“ užsitikrino 3,1 mln. eurų finansavimą | EU-</w:t>
              </w:r>
              <w:proofErr w:type="spellStart"/>
              <w:r w:rsidRPr="00A5367D">
                <w:rPr>
                  <w:rStyle w:val="Hyperlink"/>
                  <w:rFonts w:ascii="Times New Roman" w:hAnsi="Times New Roman"/>
                </w:rPr>
                <w:t>Startups</w:t>
              </w:r>
              <w:proofErr w:type="spellEnd"/>
            </w:hyperlink>
          </w:p>
          <w:p w14:paraId="3F0E83B3" w14:textId="1845650D" w:rsidR="00A120B6" w:rsidRPr="007B624B" w:rsidRDefault="00A120B6" w:rsidP="007B624B">
            <w:pPr>
              <w:spacing w:after="0" w:line="240" w:lineRule="auto"/>
              <w:rPr>
                <w:rStyle w:val="Hyperlink"/>
                <w:rFonts w:ascii="Times New Roman" w:hAnsi="Times New Roman"/>
              </w:rPr>
            </w:pPr>
          </w:p>
        </w:tc>
        <w:tc>
          <w:tcPr>
            <w:tcW w:w="562" w:type="dxa"/>
            <w:tcMar>
              <w:top w:w="29" w:type="dxa"/>
              <w:left w:w="115" w:type="dxa"/>
              <w:bottom w:w="29" w:type="dxa"/>
              <w:right w:w="115" w:type="dxa"/>
            </w:tcMar>
          </w:tcPr>
          <w:p w14:paraId="2ADF491D" w14:textId="77777777" w:rsidR="00A120B6" w:rsidRPr="007B624B" w:rsidRDefault="00A120B6" w:rsidP="007B624B">
            <w:pPr>
              <w:spacing w:after="0" w:line="240" w:lineRule="auto"/>
              <w:rPr>
                <w:rFonts w:ascii="Times New Roman" w:hAnsi="Times New Roman"/>
              </w:rPr>
            </w:pPr>
          </w:p>
        </w:tc>
      </w:tr>
      <w:tr w:rsidR="00A120B6" w:rsidRPr="007B624B" w14:paraId="6BF1B38A" w14:textId="77777777" w:rsidTr="00CF04D3">
        <w:trPr>
          <w:trHeight w:val="234"/>
        </w:trPr>
        <w:tc>
          <w:tcPr>
            <w:tcW w:w="839" w:type="dxa"/>
            <w:tcMar>
              <w:top w:w="29" w:type="dxa"/>
              <w:left w:w="115" w:type="dxa"/>
              <w:bottom w:w="29" w:type="dxa"/>
              <w:right w:w="115" w:type="dxa"/>
            </w:tcMar>
          </w:tcPr>
          <w:p w14:paraId="1786608E" w14:textId="20278887" w:rsidR="00A120B6" w:rsidRPr="007B624B" w:rsidRDefault="00430B22" w:rsidP="007B624B">
            <w:pPr>
              <w:spacing w:after="0" w:line="240" w:lineRule="auto"/>
              <w:rPr>
                <w:rFonts w:ascii="Times New Roman" w:hAnsi="Times New Roman"/>
                <w:b/>
              </w:rPr>
            </w:pPr>
            <w:r>
              <w:rPr>
                <w:rFonts w:ascii="Times New Roman" w:hAnsi="Times New Roman"/>
                <w:b/>
              </w:rPr>
              <w:t>12-17</w:t>
            </w:r>
          </w:p>
        </w:tc>
        <w:tc>
          <w:tcPr>
            <w:tcW w:w="5562" w:type="dxa"/>
            <w:tcMar>
              <w:top w:w="29" w:type="dxa"/>
              <w:left w:w="115" w:type="dxa"/>
              <w:bottom w:w="29" w:type="dxa"/>
              <w:right w:w="115" w:type="dxa"/>
            </w:tcMar>
          </w:tcPr>
          <w:p w14:paraId="1932E135" w14:textId="0B7DF02D" w:rsidR="00A120B6" w:rsidRPr="007B624B" w:rsidRDefault="00430B22" w:rsidP="00430B22">
            <w:pPr>
              <w:spacing w:after="0" w:line="240" w:lineRule="auto"/>
              <w:rPr>
                <w:rFonts w:ascii="Times New Roman" w:hAnsi="Times New Roman"/>
              </w:rPr>
            </w:pPr>
            <w:r w:rsidRPr="00430B22">
              <w:rPr>
                <w:rFonts w:ascii="Times New Roman" w:hAnsi="Times New Roman"/>
              </w:rPr>
              <w:t xml:space="preserve">Estijos </w:t>
            </w:r>
            <w:proofErr w:type="spellStart"/>
            <w:r w:rsidRPr="00430B22">
              <w:rPr>
                <w:rFonts w:ascii="Times New Roman" w:hAnsi="Times New Roman"/>
              </w:rPr>
              <w:t>startuolių</w:t>
            </w:r>
            <w:proofErr w:type="spellEnd"/>
            <w:r w:rsidRPr="00430B22">
              <w:rPr>
                <w:rFonts w:ascii="Times New Roman" w:hAnsi="Times New Roman"/>
              </w:rPr>
              <w:t xml:space="preserve"> sektorius 202</w:t>
            </w:r>
            <w:r>
              <w:rPr>
                <w:rFonts w:ascii="Times New Roman" w:hAnsi="Times New Roman"/>
              </w:rPr>
              <w:t>5</w:t>
            </w:r>
            <w:r w:rsidRPr="00430B22">
              <w:rPr>
                <w:rFonts w:ascii="Times New Roman" w:hAnsi="Times New Roman"/>
              </w:rPr>
              <w:t xml:space="preserve"> m. išliko atsparus ir labai efektyvus, sugeneruodamas 1,8 mlrd. € pridėtinės vertės ir pritraukdamas didelį tarptautinių investuotojų susidomėjimą, o angelų investuotojai tampa aktyvesni ir labiau reiklūs įkūrėjams.</w:t>
            </w:r>
          </w:p>
        </w:tc>
        <w:tc>
          <w:tcPr>
            <w:tcW w:w="3133" w:type="dxa"/>
            <w:tcMar>
              <w:top w:w="29" w:type="dxa"/>
              <w:left w:w="115" w:type="dxa"/>
              <w:bottom w:w="29" w:type="dxa"/>
              <w:right w:w="115" w:type="dxa"/>
            </w:tcMar>
          </w:tcPr>
          <w:p w14:paraId="4FF67BE1" w14:textId="75D5ABF2" w:rsidR="00A120B6" w:rsidRPr="007B624B" w:rsidRDefault="00430B22" w:rsidP="007B624B">
            <w:pPr>
              <w:spacing w:after="0" w:line="240" w:lineRule="auto"/>
              <w:rPr>
                <w:rStyle w:val="Hyperlink"/>
                <w:rFonts w:ascii="Times New Roman" w:hAnsi="Times New Roman"/>
              </w:rPr>
            </w:pPr>
            <w:hyperlink r:id="rId19" w:history="1">
              <w:proofErr w:type="spellStart"/>
              <w:r w:rsidRPr="00430B22">
                <w:rPr>
                  <w:rStyle w:val="Hyperlink"/>
                  <w:rFonts w:ascii="Times New Roman" w:hAnsi="Times New Roman"/>
                </w:rPr>
                <w:t>Estonian</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Startup</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Ecosystem</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Annual</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Fireside</w:t>
              </w:r>
              <w:proofErr w:type="spellEnd"/>
              <w:r w:rsidRPr="00430B22">
                <w:rPr>
                  <w:rStyle w:val="Hyperlink"/>
                  <w:rFonts w:ascii="Times New Roman" w:hAnsi="Times New Roman"/>
                </w:rPr>
                <w:t xml:space="preserve"> Chat 2025: </w:t>
              </w:r>
              <w:proofErr w:type="spellStart"/>
              <w:r w:rsidRPr="00430B22">
                <w:rPr>
                  <w:rStyle w:val="Hyperlink"/>
                  <w:rFonts w:ascii="Times New Roman" w:hAnsi="Times New Roman"/>
                </w:rPr>
                <w:t>Estonia’s</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Startup</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Ecosystem</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Is</w:t>
              </w:r>
              <w:proofErr w:type="spellEnd"/>
              <w:r w:rsidRPr="00430B22">
                <w:rPr>
                  <w:rStyle w:val="Hyperlink"/>
                  <w:rFonts w:ascii="Times New Roman" w:hAnsi="Times New Roman"/>
                </w:rPr>
                <w:t xml:space="preserve"> </w:t>
              </w:r>
              <w:proofErr w:type="spellStart"/>
              <w:r w:rsidRPr="00430B22">
                <w:rPr>
                  <w:rStyle w:val="Hyperlink"/>
                  <w:rFonts w:ascii="Times New Roman" w:hAnsi="Times New Roman"/>
                </w:rPr>
                <w:t>Entering</w:t>
              </w:r>
              <w:proofErr w:type="spellEnd"/>
              <w:r w:rsidRPr="00430B22">
                <w:rPr>
                  <w:rStyle w:val="Hyperlink"/>
                  <w:rFonts w:ascii="Times New Roman" w:hAnsi="Times New Roman"/>
                </w:rPr>
                <w:t xml:space="preserve"> a </w:t>
              </w:r>
              <w:proofErr w:type="spellStart"/>
              <w:r w:rsidRPr="00430B22">
                <w:rPr>
                  <w:rStyle w:val="Hyperlink"/>
                  <w:rFonts w:ascii="Times New Roman" w:hAnsi="Times New Roman"/>
                </w:rPr>
                <w:t>New</w:t>
              </w:r>
              <w:proofErr w:type="spellEnd"/>
              <w:r w:rsidRPr="00430B22">
                <w:rPr>
                  <w:rStyle w:val="Hyperlink"/>
                  <w:rFonts w:ascii="Times New Roman" w:hAnsi="Times New Roman"/>
                </w:rPr>
                <w:t xml:space="preserve"> Era - </w:t>
              </w:r>
              <w:proofErr w:type="spellStart"/>
              <w:r w:rsidRPr="00430B22">
                <w:rPr>
                  <w:rStyle w:val="Hyperlink"/>
                  <w:rFonts w:ascii="Times New Roman" w:hAnsi="Times New Roman"/>
                </w:rPr>
                <w:t>Startup</w:t>
              </w:r>
              <w:proofErr w:type="spellEnd"/>
              <w:r w:rsidRPr="00430B22">
                <w:rPr>
                  <w:rStyle w:val="Hyperlink"/>
                  <w:rFonts w:ascii="Times New Roman" w:hAnsi="Times New Roman"/>
                </w:rPr>
                <w:t xml:space="preserve"> Estonia</w:t>
              </w:r>
            </w:hyperlink>
          </w:p>
        </w:tc>
        <w:tc>
          <w:tcPr>
            <w:tcW w:w="562" w:type="dxa"/>
            <w:tcMar>
              <w:top w:w="29" w:type="dxa"/>
              <w:left w:w="115" w:type="dxa"/>
              <w:bottom w:w="29" w:type="dxa"/>
              <w:right w:w="115" w:type="dxa"/>
            </w:tcMar>
          </w:tcPr>
          <w:p w14:paraId="3DFB4779" w14:textId="77777777" w:rsidR="00A120B6" w:rsidRPr="007B624B" w:rsidRDefault="00A120B6" w:rsidP="007B624B">
            <w:pPr>
              <w:spacing w:after="0" w:line="240" w:lineRule="auto"/>
              <w:rPr>
                <w:rFonts w:ascii="Times New Roman" w:hAnsi="Times New Roman"/>
              </w:rPr>
            </w:pPr>
          </w:p>
        </w:tc>
      </w:tr>
      <w:tr w:rsidR="00AE7B57" w:rsidRPr="007B624B" w14:paraId="5AF1F1F6" w14:textId="77777777" w:rsidTr="00430B22">
        <w:trPr>
          <w:trHeight w:val="330"/>
        </w:trPr>
        <w:tc>
          <w:tcPr>
            <w:tcW w:w="10096" w:type="dxa"/>
            <w:gridSpan w:val="4"/>
            <w:tcMar>
              <w:top w:w="29" w:type="dxa"/>
              <w:left w:w="115" w:type="dxa"/>
              <w:bottom w:w="29" w:type="dxa"/>
              <w:right w:w="115" w:type="dxa"/>
            </w:tcMar>
          </w:tcPr>
          <w:p w14:paraId="49B25EF6" w14:textId="45BB2B81" w:rsidR="00AE7B57" w:rsidRPr="007B624B" w:rsidRDefault="00AE7B57" w:rsidP="007B624B">
            <w:pPr>
              <w:spacing w:after="0" w:line="240" w:lineRule="auto"/>
              <w:rPr>
                <w:rFonts w:ascii="Times New Roman" w:hAnsi="Times New Roman"/>
                <w:b/>
              </w:rPr>
            </w:pPr>
            <w:r w:rsidRPr="007B624B">
              <w:rPr>
                <w:rFonts w:ascii="Times New Roman" w:hAnsi="Times New Roman"/>
                <w:b/>
              </w:rPr>
              <w:t>Lietuvos ekonominiam saugumui aktuali informacija</w:t>
            </w:r>
          </w:p>
        </w:tc>
      </w:tr>
      <w:tr w:rsidR="00AE7B57" w:rsidRPr="007B624B" w14:paraId="4FD17538" w14:textId="77777777" w:rsidTr="00CF04D3">
        <w:trPr>
          <w:trHeight w:val="216"/>
        </w:trPr>
        <w:tc>
          <w:tcPr>
            <w:tcW w:w="839" w:type="dxa"/>
            <w:tcMar>
              <w:top w:w="29" w:type="dxa"/>
              <w:left w:w="115" w:type="dxa"/>
              <w:bottom w:w="29" w:type="dxa"/>
              <w:right w:w="115" w:type="dxa"/>
            </w:tcMar>
          </w:tcPr>
          <w:p w14:paraId="5AF5F2CB" w14:textId="2E49407A" w:rsidR="00AE7B57" w:rsidRPr="007B624B" w:rsidRDefault="00CF04D3" w:rsidP="007B624B">
            <w:pPr>
              <w:spacing w:after="0" w:line="240" w:lineRule="auto"/>
              <w:rPr>
                <w:rFonts w:ascii="Times New Roman" w:hAnsi="Times New Roman"/>
                <w:b/>
                <w:bCs/>
              </w:rPr>
            </w:pPr>
            <w:r>
              <w:rPr>
                <w:rFonts w:ascii="Times New Roman" w:hAnsi="Times New Roman"/>
                <w:b/>
                <w:bCs/>
              </w:rPr>
              <w:t>12-01</w:t>
            </w:r>
          </w:p>
        </w:tc>
        <w:tc>
          <w:tcPr>
            <w:tcW w:w="5562" w:type="dxa"/>
            <w:tcMar>
              <w:top w:w="29" w:type="dxa"/>
              <w:left w:w="115" w:type="dxa"/>
              <w:bottom w:w="29" w:type="dxa"/>
              <w:right w:w="115" w:type="dxa"/>
            </w:tcMar>
          </w:tcPr>
          <w:p w14:paraId="2870459E" w14:textId="53059CD9" w:rsidR="00AE7B57" w:rsidRPr="007B624B" w:rsidRDefault="00CF04D3" w:rsidP="007B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B624B">
              <w:rPr>
                <w:rFonts w:ascii="Times New Roman" w:hAnsi="Times New Roman"/>
              </w:rPr>
              <w:t>„</w:t>
            </w:r>
            <w:proofErr w:type="spellStart"/>
            <w:r w:rsidRPr="007B624B">
              <w:rPr>
                <w:rFonts w:ascii="Times New Roman" w:hAnsi="Times New Roman"/>
              </w:rPr>
              <w:t>Elering</w:t>
            </w:r>
            <w:proofErr w:type="spellEnd"/>
            <w:r w:rsidRPr="007B624B">
              <w:rPr>
                <w:rFonts w:ascii="Times New Roman" w:hAnsi="Times New Roman"/>
              </w:rPr>
              <w:t>“ pateikė paraišką Ūkio ir komunikacijų ministerijai inicijuoti nacionalinį paskirties teritorijų planą, siekiant nustatyti galimas sąlygas Šiaurės ir Baltijos vandenilio koridoriaus sausumos dalies, esančios Estijoje, statybai.</w:t>
            </w:r>
          </w:p>
        </w:tc>
        <w:tc>
          <w:tcPr>
            <w:tcW w:w="3133" w:type="dxa"/>
            <w:tcMar>
              <w:top w:w="29" w:type="dxa"/>
              <w:left w:w="115" w:type="dxa"/>
              <w:bottom w:w="29" w:type="dxa"/>
              <w:right w:w="115" w:type="dxa"/>
            </w:tcMar>
          </w:tcPr>
          <w:p w14:paraId="762B7924" w14:textId="381E8CA4" w:rsidR="00AE7B57" w:rsidRPr="00FE0D9B" w:rsidRDefault="00CF04D3" w:rsidP="00FE0D9B">
            <w:pPr>
              <w:spacing w:after="0" w:line="240" w:lineRule="auto"/>
              <w:rPr>
                <w:rStyle w:val="Hyperlink"/>
                <w:rFonts w:ascii="Times New Roman" w:hAnsi="Times New Roman"/>
              </w:rPr>
            </w:pPr>
            <w:hyperlink r:id="rId20" w:history="1">
              <w:r w:rsidRPr="00FE0D9B">
                <w:rPr>
                  <w:rStyle w:val="Hyperlink"/>
                  <w:rFonts w:ascii="Times New Roman" w:hAnsi="Times New Roman"/>
                </w:rPr>
                <w:t>„</w:t>
              </w:r>
              <w:proofErr w:type="spellStart"/>
              <w:r w:rsidRPr="00FE0D9B">
                <w:rPr>
                  <w:rStyle w:val="Hyperlink"/>
                  <w:rFonts w:ascii="Times New Roman" w:hAnsi="Times New Roman"/>
                </w:rPr>
                <w:t>Elering</w:t>
              </w:r>
              <w:proofErr w:type="spellEnd"/>
              <w:r w:rsidRPr="00FE0D9B">
                <w:rPr>
                  <w:rStyle w:val="Hyperlink"/>
                  <w:rFonts w:ascii="Times New Roman" w:hAnsi="Times New Roman"/>
                </w:rPr>
                <w:t>“ planuoja nutiesti vandenilio dujotiekį iš Suomijos į Vokietiją per Estiją</w:t>
              </w:r>
            </w:hyperlink>
          </w:p>
        </w:tc>
        <w:tc>
          <w:tcPr>
            <w:tcW w:w="562" w:type="dxa"/>
            <w:tcMar>
              <w:top w:w="29" w:type="dxa"/>
              <w:left w:w="115" w:type="dxa"/>
              <w:bottom w:w="29" w:type="dxa"/>
              <w:right w:w="115" w:type="dxa"/>
            </w:tcMar>
          </w:tcPr>
          <w:p w14:paraId="7CD34380" w14:textId="77777777" w:rsidR="00AE7B57" w:rsidRPr="007B624B" w:rsidRDefault="00AE7B57" w:rsidP="007B624B">
            <w:pPr>
              <w:spacing w:after="0" w:line="240" w:lineRule="auto"/>
              <w:rPr>
                <w:rFonts w:ascii="Times New Roman" w:hAnsi="Times New Roman"/>
              </w:rPr>
            </w:pPr>
          </w:p>
        </w:tc>
      </w:tr>
      <w:tr w:rsidR="00CF04D3" w:rsidRPr="007B624B" w14:paraId="4089276A" w14:textId="77777777" w:rsidTr="00CF04D3">
        <w:trPr>
          <w:trHeight w:val="216"/>
        </w:trPr>
        <w:tc>
          <w:tcPr>
            <w:tcW w:w="839" w:type="dxa"/>
            <w:tcMar>
              <w:top w:w="29" w:type="dxa"/>
              <w:left w:w="115" w:type="dxa"/>
              <w:bottom w:w="29" w:type="dxa"/>
              <w:right w:w="115" w:type="dxa"/>
            </w:tcMar>
          </w:tcPr>
          <w:p w14:paraId="12746E24" w14:textId="098C4954" w:rsidR="00CF04D3" w:rsidRPr="007B624B" w:rsidRDefault="00CF04D3" w:rsidP="007B624B">
            <w:pPr>
              <w:spacing w:after="0" w:line="240" w:lineRule="auto"/>
              <w:rPr>
                <w:rFonts w:ascii="Times New Roman" w:hAnsi="Times New Roman"/>
                <w:b/>
                <w:bCs/>
              </w:rPr>
            </w:pPr>
            <w:r>
              <w:rPr>
                <w:rFonts w:ascii="Times New Roman" w:hAnsi="Times New Roman"/>
                <w:b/>
                <w:bCs/>
              </w:rPr>
              <w:t>12-01</w:t>
            </w:r>
          </w:p>
        </w:tc>
        <w:tc>
          <w:tcPr>
            <w:tcW w:w="5562" w:type="dxa"/>
            <w:tcMar>
              <w:top w:w="29" w:type="dxa"/>
              <w:left w:w="115" w:type="dxa"/>
              <w:bottom w:w="29" w:type="dxa"/>
              <w:right w:w="115" w:type="dxa"/>
            </w:tcMar>
          </w:tcPr>
          <w:p w14:paraId="17B20FAE" w14:textId="00F3567B" w:rsidR="00CF04D3" w:rsidRPr="007B624B" w:rsidRDefault="00CF04D3" w:rsidP="00FE0D9B">
            <w:pPr>
              <w:spacing w:after="0" w:line="240" w:lineRule="auto"/>
              <w:rPr>
                <w:rFonts w:ascii="Times New Roman" w:hAnsi="Times New Roman"/>
              </w:rPr>
            </w:pPr>
            <w:r w:rsidRPr="007B624B">
              <w:rPr>
                <w:rFonts w:ascii="Times New Roman" w:hAnsi="Times New Roman"/>
              </w:rPr>
              <w:t>„</w:t>
            </w:r>
            <w:proofErr w:type="spellStart"/>
            <w:r w:rsidRPr="007B624B">
              <w:rPr>
                <w:rFonts w:ascii="Times New Roman" w:hAnsi="Times New Roman"/>
              </w:rPr>
              <w:t>Elering</w:t>
            </w:r>
            <w:proofErr w:type="spellEnd"/>
            <w:r w:rsidRPr="007B624B">
              <w:rPr>
                <w:rFonts w:ascii="Times New Roman" w:hAnsi="Times New Roman"/>
              </w:rPr>
              <w:t>“ ir „</w:t>
            </w:r>
            <w:proofErr w:type="spellStart"/>
            <w:r w:rsidRPr="007B624B">
              <w:rPr>
                <w:rFonts w:ascii="Times New Roman" w:hAnsi="Times New Roman"/>
              </w:rPr>
              <w:t>Enefit</w:t>
            </w:r>
            <w:proofErr w:type="spellEnd"/>
            <w:r w:rsidRPr="007B624B">
              <w:rPr>
                <w:rFonts w:ascii="Times New Roman" w:hAnsi="Times New Roman"/>
              </w:rPr>
              <w:t xml:space="preserve"> Power“ pasirašė susitarimą dėl salos veikimo užtikrinimo, pagal kurį pastaroji garantuos kontroliuojamą elektros energijos gamybos pajėgumą, reikalingą Estijos tiekimo saugumui užtikrinti. Reikiamo 1036 megavatų gamybos pajėgumo palaikymas kainuos ne daugiau kaip 59,5 mln. eurų per metus.</w:t>
            </w:r>
          </w:p>
        </w:tc>
        <w:tc>
          <w:tcPr>
            <w:tcW w:w="3133" w:type="dxa"/>
            <w:tcMar>
              <w:top w:w="29" w:type="dxa"/>
              <w:left w:w="115" w:type="dxa"/>
              <w:bottom w:w="29" w:type="dxa"/>
              <w:right w:w="115" w:type="dxa"/>
            </w:tcMar>
          </w:tcPr>
          <w:p w14:paraId="25104D52" w14:textId="07064659" w:rsidR="00CF04D3" w:rsidRPr="00FE0D9B" w:rsidRDefault="00CF04D3" w:rsidP="00FE0D9B">
            <w:pPr>
              <w:spacing w:after="0" w:line="240" w:lineRule="auto"/>
              <w:rPr>
                <w:rStyle w:val="Hyperlink"/>
                <w:rFonts w:ascii="Times New Roman" w:hAnsi="Times New Roman"/>
              </w:rPr>
            </w:pPr>
            <w:hyperlink r:id="rId21" w:history="1">
              <w:r w:rsidRPr="00FE0D9B">
                <w:rPr>
                  <w:rStyle w:val="Hyperlink"/>
                  <w:rFonts w:ascii="Times New Roman" w:hAnsi="Times New Roman"/>
                </w:rPr>
                <w:t>„</w:t>
              </w:r>
              <w:proofErr w:type="spellStart"/>
              <w:r w:rsidRPr="00FE0D9B">
                <w:rPr>
                  <w:rStyle w:val="Hyperlink"/>
                  <w:rFonts w:ascii="Times New Roman" w:hAnsi="Times New Roman"/>
                </w:rPr>
                <w:t>Elering</w:t>
              </w:r>
              <w:proofErr w:type="spellEnd"/>
              <w:r w:rsidRPr="00FE0D9B">
                <w:rPr>
                  <w:rStyle w:val="Hyperlink"/>
                  <w:rFonts w:ascii="Times New Roman" w:hAnsi="Times New Roman"/>
                </w:rPr>
                <w:t>“ ir „</w:t>
              </w:r>
              <w:proofErr w:type="spellStart"/>
              <w:r w:rsidRPr="00FE0D9B">
                <w:rPr>
                  <w:rStyle w:val="Hyperlink"/>
                  <w:rFonts w:ascii="Times New Roman" w:hAnsi="Times New Roman"/>
                </w:rPr>
                <w:t>Enefit</w:t>
              </w:r>
              <w:proofErr w:type="spellEnd"/>
              <w:r w:rsidRPr="00FE0D9B">
                <w:rPr>
                  <w:rStyle w:val="Hyperlink"/>
                  <w:rFonts w:ascii="Times New Roman" w:hAnsi="Times New Roman"/>
                </w:rPr>
                <w:t xml:space="preserve"> Power“ pasirašė susitarimą dėl salos funkcionalumo užtikrinimo</w:t>
              </w:r>
            </w:hyperlink>
          </w:p>
        </w:tc>
        <w:tc>
          <w:tcPr>
            <w:tcW w:w="562" w:type="dxa"/>
            <w:tcMar>
              <w:top w:w="29" w:type="dxa"/>
              <w:left w:w="115" w:type="dxa"/>
              <w:bottom w:w="29" w:type="dxa"/>
              <w:right w:w="115" w:type="dxa"/>
            </w:tcMar>
          </w:tcPr>
          <w:p w14:paraId="7D7304B9" w14:textId="77777777" w:rsidR="00CF04D3" w:rsidRPr="007B624B" w:rsidRDefault="00CF04D3" w:rsidP="007B624B">
            <w:pPr>
              <w:spacing w:after="0" w:line="240" w:lineRule="auto"/>
              <w:rPr>
                <w:rFonts w:ascii="Times New Roman" w:hAnsi="Times New Roman"/>
              </w:rPr>
            </w:pPr>
          </w:p>
        </w:tc>
      </w:tr>
      <w:tr w:rsidR="009E758A" w:rsidRPr="007B624B" w14:paraId="273D34E8" w14:textId="77777777" w:rsidTr="00CF04D3">
        <w:trPr>
          <w:trHeight w:val="216"/>
        </w:trPr>
        <w:tc>
          <w:tcPr>
            <w:tcW w:w="839" w:type="dxa"/>
            <w:tcMar>
              <w:top w:w="29" w:type="dxa"/>
              <w:left w:w="115" w:type="dxa"/>
              <w:bottom w:w="29" w:type="dxa"/>
              <w:right w:w="115" w:type="dxa"/>
            </w:tcMar>
          </w:tcPr>
          <w:p w14:paraId="14C2ECF2" w14:textId="6BF184D3" w:rsidR="009E758A" w:rsidRDefault="00CF04D3" w:rsidP="007B624B">
            <w:pPr>
              <w:spacing w:after="0" w:line="240" w:lineRule="auto"/>
              <w:rPr>
                <w:rFonts w:ascii="Times New Roman" w:hAnsi="Times New Roman"/>
                <w:b/>
                <w:bCs/>
              </w:rPr>
            </w:pPr>
            <w:r>
              <w:rPr>
                <w:rFonts w:ascii="Times New Roman" w:hAnsi="Times New Roman"/>
                <w:b/>
                <w:bCs/>
              </w:rPr>
              <w:t>12-03</w:t>
            </w:r>
          </w:p>
        </w:tc>
        <w:tc>
          <w:tcPr>
            <w:tcW w:w="5562" w:type="dxa"/>
            <w:tcMar>
              <w:top w:w="29" w:type="dxa"/>
              <w:left w:w="115" w:type="dxa"/>
              <w:bottom w:w="29" w:type="dxa"/>
              <w:right w:w="115" w:type="dxa"/>
            </w:tcMar>
          </w:tcPr>
          <w:p w14:paraId="1508C24E" w14:textId="4E740525" w:rsidR="009E758A" w:rsidRPr="008F4A10" w:rsidRDefault="00CF04D3" w:rsidP="00FE0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CF04D3">
              <w:rPr>
                <w:rFonts w:ascii="Times New Roman" w:hAnsi="Times New Roman"/>
              </w:rPr>
              <w:t>Estija ir „</w:t>
            </w:r>
            <w:proofErr w:type="spellStart"/>
            <w:r w:rsidRPr="00CF04D3">
              <w:rPr>
                <w:rFonts w:ascii="Times New Roman" w:hAnsi="Times New Roman"/>
              </w:rPr>
              <w:t>Elering</w:t>
            </w:r>
            <w:proofErr w:type="spellEnd"/>
            <w:r w:rsidRPr="00CF04D3">
              <w:rPr>
                <w:rFonts w:ascii="Times New Roman" w:hAnsi="Times New Roman"/>
              </w:rPr>
              <w:t xml:space="preserve">“ pristato naujus ketvirtosios Estijos–Latvijos elektros jungties maršrutus </w:t>
            </w:r>
            <w:proofErr w:type="spellStart"/>
            <w:r w:rsidRPr="00CF04D3">
              <w:rPr>
                <w:rFonts w:ascii="Times New Roman" w:hAnsi="Times New Roman"/>
              </w:rPr>
              <w:t>Saarem</w:t>
            </w:r>
            <w:r w:rsidR="00FE0D9B">
              <w:rPr>
                <w:rFonts w:ascii="Times New Roman" w:hAnsi="Times New Roman"/>
              </w:rPr>
              <w:t>aa</w:t>
            </w:r>
            <w:proofErr w:type="spellEnd"/>
            <w:r w:rsidRPr="00CF04D3">
              <w:rPr>
                <w:rFonts w:ascii="Times New Roman" w:hAnsi="Times New Roman"/>
              </w:rPr>
              <w:t xml:space="preserve"> ir </w:t>
            </w:r>
            <w:proofErr w:type="spellStart"/>
            <w:r w:rsidRPr="00CF04D3">
              <w:rPr>
                <w:rFonts w:ascii="Times New Roman" w:hAnsi="Times New Roman"/>
              </w:rPr>
              <w:t>Muhu</w:t>
            </w:r>
            <w:proofErr w:type="spellEnd"/>
            <w:r w:rsidRPr="00CF04D3">
              <w:rPr>
                <w:rFonts w:ascii="Times New Roman" w:hAnsi="Times New Roman"/>
              </w:rPr>
              <w:t xml:space="preserve"> teritorijose, o projektą planuojama įgyvendinti per maždaug 10 metų. Pagal dabartinius planus linija prie </w:t>
            </w:r>
            <w:proofErr w:type="spellStart"/>
            <w:r w:rsidRPr="00CF04D3">
              <w:rPr>
                <w:rFonts w:ascii="Times New Roman" w:hAnsi="Times New Roman"/>
              </w:rPr>
              <w:t>Muhu</w:t>
            </w:r>
            <w:proofErr w:type="spellEnd"/>
            <w:r w:rsidRPr="00CF04D3">
              <w:rPr>
                <w:rFonts w:ascii="Times New Roman" w:hAnsi="Times New Roman"/>
              </w:rPr>
              <w:t xml:space="preserve"> būtų tiesiama jūriniu kabeliu, o antžeminiai sprendimai </w:t>
            </w:r>
            <w:proofErr w:type="spellStart"/>
            <w:r w:rsidRPr="00CF04D3">
              <w:rPr>
                <w:rFonts w:ascii="Times New Roman" w:hAnsi="Times New Roman"/>
              </w:rPr>
              <w:t>Saarem</w:t>
            </w:r>
            <w:r w:rsidR="00FE0D9B">
              <w:rPr>
                <w:rFonts w:ascii="Times New Roman" w:hAnsi="Times New Roman"/>
              </w:rPr>
              <w:t>aa</w:t>
            </w:r>
            <w:proofErr w:type="spellEnd"/>
            <w:r w:rsidR="00FE0D9B">
              <w:rPr>
                <w:rFonts w:ascii="Times New Roman" w:hAnsi="Times New Roman"/>
              </w:rPr>
              <w:t xml:space="preserve"> saloje</w:t>
            </w:r>
            <w:r w:rsidRPr="00CF04D3">
              <w:rPr>
                <w:rFonts w:ascii="Times New Roman" w:hAnsi="Times New Roman"/>
              </w:rPr>
              <w:t xml:space="preserve"> kelia diskusijų dėl kainos, poveikio gamtai ir vietos gyventojams.</w:t>
            </w:r>
          </w:p>
        </w:tc>
        <w:tc>
          <w:tcPr>
            <w:tcW w:w="3133" w:type="dxa"/>
            <w:tcMar>
              <w:top w:w="29" w:type="dxa"/>
              <w:left w:w="115" w:type="dxa"/>
              <w:bottom w:w="29" w:type="dxa"/>
              <w:right w:w="115" w:type="dxa"/>
            </w:tcMar>
          </w:tcPr>
          <w:p w14:paraId="0C12DB45" w14:textId="65296ACE" w:rsidR="009E758A" w:rsidRPr="00FE0D9B" w:rsidRDefault="00CF04D3" w:rsidP="00FE0D9B">
            <w:pPr>
              <w:spacing w:after="0" w:line="240" w:lineRule="auto"/>
              <w:rPr>
                <w:rFonts w:ascii="Times New Roman" w:hAnsi="Times New Roman"/>
              </w:rPr>
            </w:pPr>
            <w:hyperlink r:id="rId22" w:history="1">
              <w:r w:rsidRPr="00FE0D9B">
                <w:rPr>
                  <w:rStyle w:val="Hyperlink"/>
                  <w:rFonts w:ascii="Times New Roman" w:hAnsi="Times New Roman"/>
                </w:rPr>
                <w:t>„</w:t>
              </w:r>
              <w:proofErr w:type="spellStart"/>
              <w:r w:rsidRPr="00FE0D9B">
                <w:rPr>
                  <w:rStyle w:val="Hyperlink"/>
                  <w:rFonts w:ascii="Times New Roman" w:hAnsi="Times New Roman"/>
                </w:rPr>
                <w:t>Elering</w:t>
              </w:r>
              <w:proofErr w:type="spellEnd"/>
              <w:r w:rsidRPr="00FE0D9B">
                <w:rPr>
                  <w:rStyle w:val="Hyperlink"/>
                  <w:rFonts w:ascii="Times New Roman" w:hAnsi="Times New Roman"/>
                </w:rPr>
                <w:t>“ nutiesti povandeninį kabelį jūr</w:t>
              </w:r>
              <w:r w:rsidRPr="00FE0D9B">
                <w:rPr>
                  <w:rStyle w:val="Hyperlink"/>
                  <w:rFonts w:ascii="Times New Roman" w:hAnsi="Times New Roman"/>
                </w:rPr>
                <w:t>a</w:t>
              </w:r>
              <w:r w:rsidRPr="00FE0D9B">
                <w:rPr>
                  <w:rStyle w:val="Hyperlink"/>
                  <w:rFonts w:ascii="Times New Roman" w:hAnsi="Times New Roman"/>
                </w:rPr>
                <w:t xml:space="preserve"> šalia </w:t>
              </w:r>
              <w:proofErr w:type="spellStart"/>
              <w:r w:rsidRPr="00FE0D9B">
                <w:rPr>
                  <w:rStyle w:val="Hyperlink"/>
                  <w:rFonts w:ascii="Times New Roman" w:hAnsi="Times New Roman"/>
                </w:rPr>
                <w:t>Muhu</w:t>
              </w:r>
              <w:proofErr w:type="spellEnd"/>
            </w:hyperlink>
          </w:p>
        </w:tc>
        <w:tc>
          <w:tcPr>
            <w:tcW w:w="562" w:type="dxa"/>
            <w:tcMar>
              <w:top w:w="29" w:type="dxa"/>
              <w:left w:w="115" w:type="dxa"/>
              <w:bottom w:w="29" w:type="dxa"/>
              <w:right w:w="115" w:type="dxa"/>
            </w:tcMar>
          </w:tcPr>
          <w:p w14:paraId="4A728AA2" w14:textId="77777777" w:rsidR="009E758A" w:rsidRPr="007B624B" w:rsidRDefault="009E758A" w:rsidP="007B624B">
            <w:pPr>
              <w:spacing w:after="0" w:line="240" w:lineRule="auto"/>
              <w:rPr>
                <w:rFonts w:ascii="Times New Roman" w:hAnsi="Times New Roman"/>
              </w:rPr>
            </w:pPr>
          </w:p>
        </w:tc>
      </w:tr>
      <w:tr w:rsidR="009E758A" w:rsidRPr="007B624B" w14:paraId="5976350D" w14:textId="77777777" w:rsidTr="00CF04D3">
        <w:trPr>
          <w:trHeight w:val="216"/>
        </w:trPr>
        <w:tc>
          <w:tcPr>
            <w:tcW w:w="839" w:type="dxa"/>
            <w:tcMar>
              <w:top w:w="29" w:type="dxa"/>
              <w:left w:w="115" w:type="dxa"/>
              <w:bottom w:w="29" w:type="dxa"/>
              <w:right w:w="115" w:type="dxa"/>
            </w:tcMar>
          </w:tcPr>
          <w:p w14:paraId="56DC1E6A" w14:textId="041631CE" w:rsidR="009E758A" w:rsidRDefault="00BD096A" w:rsidP="007B624B">
            <w:pPr>
              <w:spacing w:after="0" w:line="240" w:lineRule="auto"/>
              <w:rPr>
                <w:rFonts w:ascii="Times New Roman" w:hAnsi="Times New Roman"/>
                <w:b/>
                <w:bCs/>
              </w:rPr>
            </w:pPr>
            <w:r>
              <w:rPr>
                <w:rFonts w:ascii="Times New Roman" w:hAnsi="Times New Roman"/>
                <w:b/>
                <w:bCs/>
              </w:rPr>
              <w:t>12-10</w:t>
            </w:r>
          </w:p>
        </w:tc>
        <w:tc>
          <w:tcPr>
            <w:tcW w:w="5562" w:type="dxa"/>
            <w:tcMar>
              <w:top w:w="29" w:type="dxa"/>
              <w:left w:w="115" w:type="dxa"/>
              <w:bottom w:w="29" w:type="dxa"/>
              <w:right w:w="115" w:type="dxa"/>
            </w:tcMar>
          </w:tcPr>
          <w:p w14:paraId="5587B048" w14:textId="4E433A3D" w:rsidR="009E758A" w:rsidRPr="008F4A10" w:rsidRDefault="00BD096A" w:rsidP="008F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7B624B">
              <w:rPr>
                <w:rFonts w:ascii="Times New Roman" w:hAnsi="Times New Roman"/>
              </w:rPr>
              <w:t>Kiis</w:t>
            </w:r>
            <w:r w:rsidR="00FE0D9B">
              <w:rPr>
                <w:rFonts w:ascii="Times New Roman" w:hAnsi="Times New Roman"/>
              </w:rPr>
              <w:t>oje</w:t>
            </w:r>
            <w:proofErr w:type="spellEnd"/>
            <w:r w:rsidRPr="007B624B">
              <w:rPr>
                <w:rFonts w:ascii="Times New Roman" w:hAnsi="Times New Roman"/>
              </w:rPr>
              <w:t xml:space="preserve"> baigtas statyti didžiausias Estijoje baterijų parkas, kurį Estijos įmonė „</w:t>
            </w:r>
            <w:proofErr w:type="spellStart"/>
            <w:r w:rsidRPr="007B624B">
              <w:rPr>
                <w:rFonts w:ascii="Times New Roman" w:hAnsi="Times New Roman"/>
              </w:rPr>
              <w:t>Evecon</w:t>
            </w:r>
            <w:proofErr w:type="spellEnd"/>
            <w:r w:rsidRPr="007B624B">
              <w:rPr>
                <w:rFonts w:ascii="Times New Roman" w:hAnsi="Times New Roman"/>
              </w:rPr>
              <w:t xml:space="preserve">“ įkūrė bendradarbiaudama su Prancūzijos investuotojais. Baterijų parkas kainavo 100 mln. eurų. </w:t>
            </w:r>
            <w:r w:rsidR="00FE0D9B">
              <w:rPr>
                <w:rFonts w:ascii="Times New Roman" w:hAnsi="Times New Roman"/>
              </w:rPr>
              <w:t>„</w:t>
            </w:r>
            <w:proofErr w:type="spellStart"/>
            <w:r w:rsidRPr="007B624B">
              <w:rPr>
                <w:rFonts w:ascii="Times New Roman" w:hAnsi="Times New Roman"/>
              </w:rPr>
              <w:t>Evecon</w:t>
            </w:r>
            <w:proofErr w:type="spellEnd"/>
            <w:r w:rsidR="00FE0D9B">
              <w:rPr>
                <w:rFonts w:ascii="Times New Roman" w:hAnsi="Times New Roman"/>
              </w:rPr>
              <w:t>“</w:t>
            </w:r>
            <w:r w:rsidRPr="007B624B">
              <w:rPr>
                <w:rFonts w:ascii="Times New Roman" w:hAnsi="Times New Roman"/>
              </w:rPr>
              <w:t xml:space="preserve"> kitais metais atidarys tokio pat dydžio parką </w:t>
            </w:r>
            <w:proofErr w:type="spellStart"/>
            <w:r w:rsidRPr="007B624B">
              <w:rPr>
                <w:rFonts w:ascii="Times New Roman" w:hAnsi="Times New Roman"/>
              </w:rPr>
              <w:t>Aruküloje</w:t>
            </w:r>
            <w:proofErr w:type="spellEnd"/>
            <w:r w:rsidRPr="007B624B">
              <w:rPr>
                <w:rFonts w:ascii="Times New Roman" w:hAnsi="Times New Roman"/>
              </w:rPr>
              <w:t>.</w:t>
            </w:r>
          </w:p>
        </w:tc>
        <w:tc>
          <w:tcPr>
            <w:tcW w:w="3133" w:type="dxa"/>
            <w:tcMar>
              <w:top w:w="29" w:type="dxa"/>
              <w:left w:w="115" w:type="dxa"/>
              <w:bottom w:w="29" w:type="dxa"/>
              <w:right w:w="115" w:type="dxa"/>
            </w:tcMar>
          </w:tcPr>
          <w:p w14:paraId="5182A9F3" w14:textId="295B5D5D" w:rsidR="009E758A" w:rsidRPr="00FE0D9B" w:rsidRDefault="00BD096A" w:rsidP="00FE0D9B">
            <w:pPr>
              <w:spacing w:after="0" w:line="240" w:lineRule="auto"/>
              <w:rPr>
                <w:rFonts w:ascii="Times New Roman" w:hAnsi="Times New Roman"/>
              </w:rPr>
            </w:pPr>
            <w:hyperlink r:id="rId23" w:history="1">
              <w:proofErr w:type="spellStart"/>
              <w:r w:rsidRPr="00FE0D9B">
                <w:rPr>
                  <w:rStyle w:val="Hyperlink"/>
                  <w:rFonts w:ascii="Times New Roman" w:hAnsi="Times New Roman"/>
                </w:rPr>
                <w:t>Kiisa</w:t>
              </w:r>
              <w:proofErr w:type="spellEnd"/>
              <w:r w:rsidRPr="00FE0D9B">
                <w:rPr>
                  <w:rStyle w:val="Hyperlink"/>
                  <w:rFonts w:ascii="Times New Roman" w:hAnsi="Times New Roman"/>
                </w:rPr>
                <w:t xml:space="preserve"> baigtas statyti didžiausias Estijoje baterijų parkas</w:t>
              </w:r>
            </w:hyperlink>
          </w:p>
        </w:tc>
        <w:tc>
          <w:tcPr>
            <w:tcW w:w="562" w:type="dxa"/>
            <w:tcMar>
              <w:top w:w="29" w:type="dxa"/>
              <w:left w:w="115" w:type="dxa"/>
              <w:bottom w:w="29" w:type="dxa"/>
              <w:right w:w="115" w:type="dxa"/>
            </w:tcMar>
          </w:tcPr>
          <w:p w14:paraId="1CBEA96B" w14:textId="77777777" w:rsidR="009E758A" w:rsidRPr="007B624B" w:rsidRDefault="009E758A" w:rsidP="007B624B">
            <w:pPr>
              <w:spacing w:after="0" w:line="240" w:lineRule="auto"/>
              <w:rPr>
                <w:rFonts w:ascii="Times New Roman" w:hAnsi="Times New Roman"/>
              </w:rPr>
            </w:pPr>
          </w:p>
        </w:tc>
      </w:tr>
      <w:tr w:rsidR="009E758A" w:rsidRPr="007B624B" w14:paraId="5C9F2695" w14:textId="77777777" w:rsidTr="00CF04D3">
        <w:trPr>
          <w:trHeight w:val="216"/>
        </w:trPr>
        <w:tc>
          <w:tcPr>
            <w:tcW w:w="839" w:type="dxa"/>
            <w:tcMar>
              <w:top w:w="29" w:type="dxa"/>
              <w:left w:w="115" w:type="dxa"/>
              <w:bottom w:w="29" w:type="dxa"/>
              <w:right w:w="115" w:type="dxa"/>
            </w:tcMar>
          </w:tcPr>
          <w:p w14:paraId="5F48AD48" w14:textId="0267CAFE" w:rsidR="009E758A" w:rsidRDefault="00824D66" w:rsidP="007B624B">
            <w:pPr>
              <w:spacing w:after="0" w:line="240" w:lineRule="auto"/>
              <w:rPr>
                <w:rFonts w:ascii="Times New Roman" w:hAnsi="Times New Roman"/>
                <w:b/>
                <w:bCs/>
              </w:rPr>
            </w:pPr>
            <w:r>
              <w:rPr>
                <w:rFonts w:ascii="Times New Roman" w:hAnsi="Times New Roman"/>
                <w:b/>
                <w:bCs/>
              </w:rPr>
              <w:t>12-19</w:t>
            </w:r>
          </w:p>
        </w:tc>
        <w:tc>
          <w:tcPr>
            <w:tcW w:w="5562" w:type="dxa"/>
            <w:tcMar>
              <w:top w:w="29" w:type="dxa"/>
              <w:left w:w="115" w:type="dxa"/>
              <w:bottom w:w="29" w:type="dxa"/>
              <w:right w:w="115" w:type="dxa"/>
            </w:tcMar>
          </w:tcPr>
          <w:p w14:paraId="022C92CE" w14:textId="62A06A60" w:rsidR="009E758A" w:rsidRPr="008F4A10" w:rsidRDefault="00824D66" w:rsidP="00FE0D9B">
            <w:pPr>
              <w:spacing w:after="0" w:line="240" w:lineRule="auto"/>
              <w:rPr>
                <w:rFonts w:ascii="Times New Roman" w:hAnsi="Times New Roman"/>
              </w:rPr>
            </w:pPr>
            <w:r w:rsidRPr="007B624B">
              <w:rPr>
                <w:rFonts w:ascii="Times New Roman" w:hAnsi="Times New Roman"/>
              </w:rPr>
              <w:t>Šią žiemą elektros energijos tiekimo saugumas Estijoje vis dar yra palyginti geras, tačiau reikia greitai pradėti statyti naujas elektrines, nes kitaip per ateinančius dešimt metų bus didelis reguliuojamų pajėgumų trūkumas, sakė „</w:t>
            </w:r>
            <w:proofErr w:type="spellStart"/>
            <w:r w:rsidRPr="007B624B">
              <w:rPr>
                <w:rFonts w:ascii="Times New Roman" w:hAnsi="Times New Roman"/>
              </w:rPr>
              <w:t>Elering</w:t>
            </w:r>
            <w:proofErr w:type="spellEnd"/>
            <w:r w:rsidRPr="007B624B">
              <w:rPr>
                <w:rFonts w:ascii="Times New Roman" w:hAnsi="Times New Roman"/>
              </w:rPr>
              <w:t>“ generalinis direktorius Kalle Kilk.</w:t>
            </w:r>
          </w:p>
        </w:tc>
        <w:tc>
          <w:tcPr>
            <w:tcW w:w="3133" w:type="dxa"/>
            <w:tcMar>
              <w:top w:w="29" w:type="dxa"/>
              <w:left w:w="115" w:type="dxa"/>
              <w:bottom w:w="29" w:type="dxa"/>
              <w:right w:w="115" w:type="dxa"/>
            </w:tcMar>
          </w:tcPr>
          <w:p w14:paraId="03088EAE" w14:textId="7571C9E5" w:rsidR="009E758A" w:rsidRPr="00FE0D9B" w:rsidRDefault="00824D66" w:rsidP="00FE0D9B">
            <w:pPr>
              <w:spacing w:after="0" w:line="240" w:lineRule="auto"/>
              <w:rPr>
                <w:rFonts w:ascii="Times New Roman" w:hAnsi="Times New Roman"/>
              </w:rPr>
            </w:pPr>
            <w:hyperlink r:id="rId24" w:history="1">
              <w:r w:rsidRPr="00FE0D9B">
                <w:rPr>
                  <w:rStyle w:val="Hyperlink"/>
                  <w:rFonts w:ascii="Times New Roman" w:hAnsi="Times New Roman"/>
                </w:rPr>
                <w:t>„</w:t>
              </w:r>
              <w:proofErr w:type="spellStart"/>
              <w:r w:rsidRPr="00FE0D9B">
                <w:rPr>
                  <w:rStyle w:val="Hyperlink"/>
                  <w:rFonts w:ascii="Times New Roman" w:hAnsi="Times New Roman"/>
                </w:rPr>
                <w:t>Elering</w:t>
              </w:r>
              <w:proofErr w:type="spellEnd"/>
              <w:r w:rsidRPr="00FE0D9B">
                <w:rPr>
                  <w:rStyle w:val="Hyperlink"/>
                  <w:rFonts w:ascii="Times New Roman" w:hAnsi="Times New Roman"/>
                </w:rPr>
                <w:t>“ ataskaita: iki 2035 m. Estijai reikės 1000 megavatų naujų elektrinių</w:t>
              </w:r>
            </w:hyperlink>
          </w:p>
        </w:tc>
        <w:tc>
          <w:tcPr>
            <w:tcW w:w="562" w:type="dxa"/>
            <w:tcMar>
              <w:top w:w="29" w:type="dxa"/>
              <w:left w:w="115" w:type="dxa"/>
              <w:bottom w:w="29" w:type="dxa"/>
              <w:right w:w="115" w:type="dxa"/>
            </w:tcMar>
          </w:tcPr>
          <w:p w14:paraId="7A565245" w14:textId="77777777" w:rsidR="009E758A" w:rsidRPr="007B624B" w:rsidRDefault="009E758A" w:rsidP="007B624B">
            <w:pPr>
              <w:spacing w:after="0" w:line="240" w:lineRule="auto"/>
              <w:rPr>
                <w:rFonts w:ascii="Times New Roman" w:hAnsi="Times New Roman"/>
              </w:rPr>
            </w:pPr>
          </w:p>
        </w:tc>
      </w:tr>
      <w:tr w:rsidR="009E758A" w:rsidRPr="007B624B" w14:paraId="56A68C5B" w14:textId="77777777" w:rsidTr="00CF04D3">
        <w:trPr>
          <w:trHeight w:val="216"/>
        </w:trPr>
        <w:tc>
          <w:tcPr>
            <w:tcW w:w="839" w:type="dxa"/>
            <w:tcMar>
              <w:top w:w="29" w:type="dxa"/>
              <w:left w:w="115" w:type="dxa"/>
              <w:bottom w:w="29" w:type="dxa"/>
              <w:right w:w="115" w:type="dxa"/>
            </w:tcMar>
          </w:tcPr>
          <w:p w14:paraId="51FA4E6E" w14:textId="1924B7C4" w:rsidR="009E758A" w:rsidRDefault="00824D66" w:rsidP="007B624B">
            <w:pPr>
              <w:spacing w:after="0" w:line="240" w:lineRule="auto"/>
              <w:rPr>
                <w:rFonts w:ascii="Times New Roman" w:hAnsi="Times New Roman"/>
                <w:b/>
                <w:bCs/>
              </w:rPr>
            </w:pPr>
            <w:r>
              <w:rPr>
                <w:rFonts w:ascii="Times New Roman" w:hAnsi="Times New Roman"/>
                <w:b/>
                <w:bCs/>
              </w:rPr>
              <w:t>12-19</w:t>
            </w:r>
          </w:p>
        </w:tc>
        <w:tc>
          <w:tcPr>
            <w:tcW w:w="5562" w:type="dxa"/>
            <w:tcMar>
              <w:top w:w="29" w:type="dxa"/>
              <w:left w:w="115" w:type="dxa"/>
              <w:bottom w:w="29" w:type="dxa"/>
              <w:right w:w="115" w:type="dxa"/>
            </w:tcMar>
          </w:tcPr>
          <w:p w14:paraId="0A9FA50F" w14:textId="3F1DCDED" w:rsidR="009E758A" w:rsidRPr="008F4A10" w:rsidRDefault="00824D66" w:rsidP="00FE0D9B">
            <w:pPr>
              <w:spacing w:after="0" w:line="240" w:lineRule="auto"/>
              <w:rPr>
                <w:rFonts w:ascii="Times New Roman" w:hAnsi="Times New Roman"/>
              </w:rPr>
            </w:pPr>
            <w:r w:rsidRPr="007B624B">
              <w:rPr>
                <w:rFonts w:ascii="Times New Roman" w:hAnsi="Times New Roman"/>
              </w:rPr>
              <w:t>Klimato kaitos ministerija parengė Branduolinės energetikos ir saugos įstatymo projektą, pagal kurį Estijoje būtų įsteigta branduolinės energetikos reguliavimo institucija ir leista statyti branduolines elektrines. Pirmoji branduolinė elektrinė galėtų pradėti veikti praėjus 10 metų po įstatymo priėmimo.</w:t>
            </w:r>
          </w:p>
        </w:tc>
        <w:tc>
          <w:tcPr>
            <w:tcW w:w="3133" w:type="dxa"/>
            <w:tcMar>
              <w:top w:w="29" w:type="dxa"/>
              <w:left w:w="115" w:type="dxa"/>
              <w:bottom w:w="29" w:type="dxa"/>
              <w:right w:w="115" w:type="dxa"/>
            </w:tcMar>
          </w:tcPr>
          <w:p w14:paraId="298BF4C9" w14:textId="31198656" w:rsidR="009E758A" w:rsidRPr="00FE0D9B" w:rsidRDefault="00824D66" w:rsidP="00FE0D9B">
            <w:pPr>
              <w:spacing w:after="0" w:line="240" w:lineRule="auto"/>
              <w:rPr>
                <w:rFonts w:ascii="Times New Roman" w:hAnsi="Times New Roman"/>
              </w:rPr>
            </w:pPr>
            <w:hyperlink r:id="rId25" w:history="1">
              <w:r w:rsidRPr="00FE0D9B">
                <w:rPr>
                  <w:rStyle w:val="Hyperlink"/>
                  <w:rFonts w:ascii="Times New Roman" w:hAnsi="Times New Roman"/>
                </w:rPr>
                <w:t>Klimato kaitos ministerija parengė Branduolinės energetikos įstatymo projektą</w:t>
              </w:r>
            </w:hyperlink>
          </w:p>
        </w:tc>
        <w:tc>
          <w:tcPr>
            <w:tcW w:w="562" w:type="dxa"/>
            <w:tcMar>
              <w:top w:w="29" w:type="dxa"/>
              <w:left w:w="115" w:type="dxa"/>
              <w:bottom w:w="29" w:type="dxa"/>
              <w:right w:w="115" w:type="dxa"/>
            </w:tcMar>
          </w:tcPr>
          <w:p w14:paraId="793A8FAB" w14:textId="77777777" w:rsidR="009E758A" w:rsidRPr="007B624B" w:rsidRDefault="009E758A" w:rsidP="007B624B">
            <w:pPr>
              <w:spacing w:after="0" w:line="240" w:lineRule="auto"/>
              <w:rPr>
                <w:rFonts w:ascii="Times New Roman" w:hAnsi="Times New Roman"/>
              </w:rPr>
            </w:pPr>
          </w:p>
        </w:tc>
      </w:tr>
      <w:tr w:rsidR="00A120B6" w:rsidRPr="007B624B" w14:paraId="308E6822" w14:textId="77777777" w:rsidTr="00CF04D3">
        <w:trPr>
          <w:trHeight w:val="216"/>
        </w:trPr>
        <w:tc>
          <w:tcPr>
            <w:tcW w:w="839" w:type="dxa"/>
            <w:tcMar>
              <w:top w:w="29" w:type="dxa"/>
              <w:left w:w="115" w:type="dxa"/>
              <w:bottom w:w="29" w:type="dxa"/>
              <w:right w:w="115" w:type="dxa"/>
            </w:tcMar>
          </w:tcPr>
          <w:p w14:paraId="7C91AE84" w14:textId="107E2AE0" w:rsidR="00A120B6" w:rsidRPr="007B624B" w:rsidRDefault="008F4A10" w:rsidP="007B624B">
            <w:pPr>
              <w:spacing w:after="0" w:line="240" w:lineRule="auto"/>
              <w:rPr>
                <w:rFonts w:ascii="Times New Roman" w:hAnsi="Times New Roman"/>
                <w:b/>
                <w:bCs/>
              </w:rPr>
            </w:pPr>
            <w:r>
              <w:rPr>
                <w:rFonts w:ascii="Times New Roman" w:hAnsi="Times New Roman"/>
                <w:b/>
                <w:bCs/>
              </w:rPr>
              <w:t>12-22</w:t>
            </w:r>
          </w:p>
        </w:tc>
        <w:tc>
          <w:tcPr>
            <w:tcW w:w="5562" w:type="dxa"/>
            <w:tcMar>
              <w:top w:w="29" w:type="dxa"/>
              <w:left w:w="115" w:type="dxa"/>
              <w:bottom w:w="29" w:type="dxa"/>
              <w:right w:w="115" w:type="dxa"/>
            </w:tcMar>
          </w:tcPr>
          <w:p w14:paraId="7BE0E8A6" w14:textId="2E8FC1DC" w:rsidR="00A120B6" w:rsidRPr="007B624B" w:rsidRDefault="008F4A10" w:rsidP="00FE0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F4A10">
              <w:rPr>
                <w:rFonts w:ascii="Times New Roman" w:hAnsi="Times New Roman"/>
              </w:rPr>
              <w:t xml:space="preserve">Estija turi modernizuoti energetikos infrastruktūrą ir plėtoti vietinę bei tarpvalstybinę elektros gamybą, kad ji būtų pigesnė, švaresnė ir patikimesnė. Tai reikalauja kruopštaus </w:t>
            </w:r>
            <w:r w:rsidRPr="008F4A10">
              <w:rPr>
                <w:rFonts w:ascii="Times New Roman" w:hAnsi="Times New Roman"/>
              </w:rPr>
              <w:lastRenderedPageBreak/>
              <w:t>planavimo, viešų konsultacijų ir moksliškai pagrįstų sprendimų</w:t>
            </w:r>
            <w:r>
              <w:rPr>
                <w:rFonts w:ascii="Times New Roman" w:hAnsi="Times New Roman"/>
              </w:rPr>
              <w:t xml:space="preserve">, </w:t>
            </w:r>
            <w:r w:rsidRPr="007B624B">
              <w:rPr>
                <w:rFonts w:ascii="Times New Roman" w:hAnsi="Times New Roman"/>
              </w:rPr>
              <w:t xml:space="preserve">rašo </w:t>
            </w:r>
            <w:r w:rsidR="0040721B">
              <w:rPr>
                <w:rFonts w:ascii="Times New Roman" w:hAnsi="Times New Roman"/>
              </w:rPr>
              <w:t xml:space="preserve">energetikos ekspertas </w:t>
            </w:r>
            <w:r w:rsidRPr="007B624B">
              <w:rPr>
                <w:rFonts w:ascii="Times New Roman" w:hAnsi="Times New Roman"/>
              </w:rPr>
              <w:t xml:space="preserve">Priit </w:t>
            </w:r>
            <w:proofErr w:type="spellStart"/>
            <w:r w:rsidRPr="007B624B">
              <w:rPr>
                <w:rFonts w:ascii="Times New Roman" w:hAnsi="Times New Roman"/>
              </w:rPr>
              <w:t>Heinla</w:t>
            </w:r>
            <w:proofErr w:type="spellEnd"/>
            <w:r w:rsidRPr="008F4A10">
              <w:rPr>
                <w:rFonts w:ascii="Times New Roman" w:hAnsi="Times New Roman"/>
              </w:rPr>
              <w:t>.</w:t>
            </w:r>
          </w:p>
        </w:tc>
        <w:tc>
          <w:tcPr>
            <w:tcW w:w="3133" w:type="dxa"/>
            <w:tcMar>
              <w:top w:w="29" w:type="dxa"/>
              <w:left w:w="115" w:type="dxa"/>
              <w:bottom w:w="29" w:type="dxa"/>
              <w:right w:w="115" w:type="dxa"/>
            </w:tcMar>
          </w:tcPr>
          <w:p w14:paraId="7E4A1B51" w14:textId="246CF66F" w:rsidR="00A120B6" w:rsidRPr="00FE0D9B" w:rsidRDefault="008F4A10" w:rsidP="00FE0D9B">
            <w:pPr>
              <w:spacing w:after="0" w:line="240" w:lineRule="auto"/>
              <w:rPr>
                <w:rStyle w:val="Hyperlink"/>
                <w:rFonts w:ascii="Times New Roman" w:hAnsi="Times New Roman"/>
              </w:rPr>
            </w:pPr>
            <w:hyperlink r:id="rId26" w:history="1">
              <w:r w:rsidRPr="00FE0D9B">
                <w:rPr>
                  <w:rStyle w:val="Hyperlink"/>
                  <w:rFonts w:ascii="Times New Roman" w:hAnsi="Times New Roman"/>
                </w:rPr>
                <w:t xml:space="preserve">Priit </w:t>
              </w:r>
              <w:proofErr w:type="spellStart"/>
              <w:r w:rsidRPr="00FE0D9B">
                <w:rPr>
                  <w:rStyle w:val="Hyperlink"/>
                  <w:rFonts w:ascii="Times New Roman" w:hAnsi="Times New Roman"/>
                </w:rPr>
                <w:t>Heinla</w:t>
              </w:r>
              <w:proofErr w:type="spellEnd"/>
              <w:r w:rsidRPr="00FE0D9B">
                <w:rPr>
                  <w:rStyle w:val="Hyperlink"/>
                  <w:rFonts w:ascii="Times New Roman" w:hAnsi="Times New Roman"/>
                </w:rPr>
                <w:t>: Pigiai, švariai ir patikimai elektrai reikalinga tarpvalstybinė infrastruktūra</w:t>
              </w:r>
            </w:hyperlink>
          </w:p>
        </w:tc>
        <w:tc>
          <w:tcPr>
            <w:tcW w:w="562" w:type="dxa"/>
            <w:tcMar>
              <w:top w:w="29" w:type="dxa"/>
              <w:left w:w="115" w:type="dxa"/>
              <w:bottom w:w="29" w:type="dxa"/>
              <w:right w:w="115" w:type="dxa"/>
            </w:tcMar>
          </w:tcPr>
          <w:p w14:paraId="7C06EBBB" w14:textId="77777777" w:rsidR="00A120B6" w:rsidRPr="007B624B" w:rsidRDefault="00A120B6" w:rsidP="007B624B">
            <w:pPr>
              <w:spacing w:after="0" w:line="240" w:lineRule="auto"/>
              <w:rPr>
                <w:rFonts w:ascii="Times New Roman" w:hAnsi="Times New Roman"/>
              </w:rPr>
            </w:pPr>
          </w:p>
        </w:tc>
      </w:tr>
      <w:tr w:rsidR="00A120B6" w:rsidRPr="007B624B" w14:paraId="75743425" w14:textId="77777777" w:rsidTr="00CF04D3">
        <w:trPr>
          <w:trHeight w:val="216"/>
        </w:trPr>
        <w:tc>
          <w:tcPr>
            <w:tcW w:w="839" w:type="dxa"/>
            <w:tcMar>
              <w:top w:w="29" w:type="dxa"/>
              <w:left w:w="115" w:type="dxa"/>
              <w:bottom w:w="29" w:type="dxa"/>
              <w:right w:w="115" w:type="dxa"/>
            </w:tcMar>
          </w:tcPr>
          <w:p w14:paraId="715467AA" w14:textId="00A055EC" w:rsidR="00A120B6" w:rsidRPr="007B624B" w:rsidRDefault="002A00F3" w:rsidP="007B624B">
            <w:pPr>
              <w:spacing w:after="0" w:line="240" w:lineRule="auto"/>
              <w:rPr>
                <w:rFonts w:ascii="Times New Roman" w:hAnsi="Times New Roman"/>
                <w:b/>
                <w:bCs/>
              </w:rPr>
            </w:pPr>
            <w:r>
              <w:rPr>
                <w:rFonts w:ascii="Times New Roman" w:hAnsi="Times New Roman"/>
                <w:b/>
                <w:bCs/>
              </w:rPr>
              <w:t>12-23</w:t>
            </w:r>
          </w:p>
        </w:tc>
        <w:tc>
          <w:tcPr>
            <w:tcW w:w="5562" w:type="dxa"/>
            <w:tcMar>
              <w:top w:w="29" w:type="dxa"/>
              <w:left w:w="115" w:type="dxa"/>
              <w:bottom w:w="29" w:type="dxa"/>
              <w:right w:w="115" w:type="dxa"/>
            </w:tcMar>
          </w:tcPr>
          <w:p w14:paraId="4E19E961" w14:textId="5C0CE8C4" w:rsidR="00A120B6" w:rsidRPr="007B624B" w:rsidRDefault="002A00F3" w:rsidP="007B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B624B">
              <w:rPr>
                <w:rFonts w:ascii="Times New Roman" w:hAnsi="Times New Roman"/>
              </w:rPr>
              <w:t>Baltijos šalių elektros perdavimo sistemų operatoriai nusprendė, kad siekiant užtikrinti elektros sistemos stabilumą, Estijos ir Latvijos elektros jungties perdavimo pajėgumai kitais metais išliks mažesni nei 1000 megavatų. Šis sprendimas buvo netikėtas elektros gamintojams ir trukdo jiems gaminti ir parduoti daugiau elektros</w:t>
            </w:r>
            <w:r w:rsidR="0040721B">
              <w:rPr>
                <w:rFonts w:ascii="Times New Roman" w:hAnsi="Times New Roman"/>
              </w:rPr>
              <w:t>.</w:t>
            </w:r>
          </w:p>
        </w:tc>
        <w:tc>
          <w:tcPr>
            <w:tcW w:w="3133" w:type="dxa"/>
            <w:tcMar>
              <w:top w:w="29" w:type="dxa"/>
              <w:left w:w="115" w:type="dxa"/>
              <w:bottom w:w="29" w:type="dxa"/>
              <w:right w:w="115" w:type="dxa"/>
            </w:tcMar>
          </w:tcPr>
          <w:p w14:paraId="531B1B8F" w14:textId="0336B77A" w:rsidR="00A120B6" w:rsidRPr="00FE0D9B" w:rsidRDefault="002A00F3" w:rsidP="00FE0D9B">
            <w:pPr>
              <w:spacing w:after="0" w:line="240" w:lineRule="auto"/>
              <w:rPr>
                <w:rStyle w:val="Hyperlink"/>
                <w:rFonts w:ascii="Times New Roman" w:hAnsi="Times New Roman"/>
              </w:rPr>
            </w:pPr>
            <w:hyperlink r:id="rId27" w:history="1">
              <w:r w:rsidRPr="00FE0D9B">
                <w:rPr>
                  <w:rStyle w:val="Hyperlink"/>
                  <w:rFonts w:ascii="Times New Roman" w:hAnsi="Times New Roman"/>
                </w:rPr>
                <w:t>Elektros perdavimo pajėgumai į Latviją bus mažesni nei tikėjosi gamintojai</w:t>
              </w:r>
            </w:hyperlink>
          </w:p>
        </w:tc>
        <w:tc>
          <w:tcPr>
            <w:tcW w:w="562" w:type="dxa"/>
            <w:tcMar>
              <w:top w:w="29" w:type="dxa"/>
              <w:left w:w="115" w:type="dxa"/>
              <w:bottom w:w="29" w:type="dxa"/>
              <w:right w:w="115" w:type="dxa"/>
            </w:tcMar>
          </w:tcPr>
          <w:p w14:paraId="51FD1750" w14:textId="77777777" w:rsidR="00A120B6" w:rsidRPr="007B624B" w:rsidRDefault="00A120B6" w:rsidP="007B624B">
            <w:pPr>
              <w:spacing w:after="0" w:line="240" w:lineRule="auto"/>
              <w:rPr>
                <w:rFonts w:ascii="Times New Roman" w:hAnsi="Times New Roman"/>
              </w:rPr>
            </w:pPr>
          </w:p>
        </w:tc>
      </w:tr>
      <w:tr w:rsidR="00AE7B57" w:rsidRPr="007B624B" w14:paraId="29FECD25" w14:textId="77777777" w:rsidTr="00430B22">
        <w:trPr>
          <w:trHeight w:val="234"/>
        </w:trPr>
        <w:tc>
          <w:tcPr>
            <w:tcW w:w="10096" w:type="dxa"/>
            <w:gridSpan w:val="4"/>
            <w:tcMar>
              <w:top w:w="29" w:type="dxa"/>
              <w:left w:w="115" w:type="dxa"/>
              <w:bottom w:w="29" w:type="dxa"/>
              <w:right w:w="115" w:type="dxa"/>
            </w:tcMar>
          </w:tcPr>
          <w:p w14:paraId="3A715CB8" w14:textId="764A8ADB" w:rsidR="00AE7B57" w:rsidRPr="007B624B" w:rsidRDefault="00AE7B57" w:rsidP="007B624B">
            <w:pPr>
              <w:spacing w:after="0" w:line="240" w:lineRule="auto"/>
              <w:rPr>
                <w:rFonts w:ascii="Times New Roman" w:hAnsi="Times New Roman"/>
                <w:b/>
              </w:rPr>
            </w:pPr>
            <w:r w:rsidRPr="007B624B">
              <w:rPr>
                <w:rFonts w:ascii="Times New Roman" w:hAnsi="Times New Roman"/>
                <w:b/>
              </w:rPr>
              <w:t>Bendra akreditacijos valstybės ekonominė informacija</w:t>
            </w:r>
          </w:p>
        </w:tc>
      </w:tr>
      <w:tr w:rsidR="008418B9" w:rsidRPr="007B624B" w14:paraId="70FF1B9F" w14:textId="77777777" w:rsidTr="00CF04D3">
        <w:trPr>
          <w:trHeight w:val="216"/>
        </w:trPr>
        <w:tc>
          <w:tcPr>
            <w:tcW w:w="839" w:type="dxa"/>
            <w:tcMar>
              <w:top w:w="29" w:type="dxa"/>
              <w:left w:w="115" w:type="dxa"/>
              <w:bottom w:w="29" w:type="dxa"/>
              <w:right w:w="115" w:type="dxa"/>
            </w:tcMar>
          </w:tcPr>
          <w:p w14:paraId="0E4460D0" w14:textId="7E4E0F9F" w:rsidR="008418B9" w:rsidRPr="007B624B" w:rsidRDefault="00CF04D3" w:rsidP="007B624B">
            <w:pPr>
              <w:spacing w:after="0" w:line="240" w:lineRule="auto"/>
              <w:rPr>
                <w:rFonts w:ascii="Times New Roman" w:hAnsi="Times New Roman"/>
                <w:b/>
                <w:bCs/>
              </w:rPr>
            </w:pPr>
            <w:r>
              <w:rPr>
                <w:rFonts w:ascii="Times New Roman" w:hAnsi="Times New Roman"/>
                <w:b/>
                <w:bCs/>
              </w:rPr>
              <w:t>12-01</w:t>
            </w:r>
          </w:p>
        </w:tc>
        <w:tc>
          <w:tcPr>
            <w:tcW w:w="5562" w:type="dxa"/>
            <w:tcMar>
              <w:top w:w="29" w:type="dxa"/>
              <w:left w:w="115" w:type="dxa"/>
              <w:bottom w:w="29" w:type="dxa"/>
              <w:right w:w="115" w:type="dxa"/>
            </w:tcMar>
          </w:tcPr>
          <w:p w14:paraId="7042C6D4" w14:textId="0022163B" w:rsidR="008418B9" w:rsidRPr="007B624B" w:rsidRDefault="00CF04D3" w:rsidP="0040721B">
            <w:pPr>
              <w:spacing w:after="0" w:line="240" w:lineRule="auto"/>
              <w:rPr>
                <w:rFonts w:ascii="Times New Roman" w:hAnsi="Times New Roman"/>
                <w:lang w:val="et-EE"/>
              </w:rPr>
            </w:pPr>
            <w:r w:rsidRPr="007B624B">
              <w:rPr>
                <w:rFonts w:ascii="Times New Roman" w:hAnsi="Times New Roman"/>
              </w:rPr>
              <w:t>Remiantis Estijos statistikos departamento duomenimis, Estijos bendrasis vidaus produktas (BVP) trečiąjį ketvirtį, palyginti su 2024 m., padidėjo 0,9 proc. ir sudarė 10,5 mlrd. eurų.</w:t>
            </w:r>
          </w:p>
        </w:tc>
        <w:tc>
          <w:tcPr>
            <w:tcW w:w="3133" w:type="dxa"/>
            <w:tcMar>
              <w:top w:w="29" w:type="dxa"/>
              <w:left w:w="115" w:type="dxa"/>
              <w:bottom w:w="29" w:type="dxa"/>
              <w:right w:w="115" w:type="dxa"/>
            </w:tcMar>
          </w:tcPr>
          <w:p w14:paraId="4CD2A6DB" w14:textId="6A93433F" w:rsidR="008418B9" w:rsidRPr="0040721B" w:rsidRDefault="00CF04D3" w:rsidP="0040721B">
            <w:pPr>
              <w:spacing w:after="0" w:line="240" w:lineRule="auto"/>
              <w:rPr>
                <w:rStyle w:val="Hyperlink"/>
                <w:rFonts w:ascii="Times New Roman" w:hAnsi="Times New Roman"/>
              </w:rPr>
            </w:pPr>
            <w:hyperlink r:id="rId28" w:history="1">
              <w:r w:rsidRPr="0040721B">
                <w:rPr>
                  <w:rStyle w:val="Hyperlink"/>
                  <w:rFonts w:ascii="Times New Roman" w:hAnsi="Times New Roman"/>
                </w:rPr>
                <w:t>Estijos ekonomikos augimas trečiąjį ketvirtį buvo 0,9 proc.</w:t>
              </w:r>
            </w:hyperlink>
          </w:p>
        </w:tc>
        <w:tc>
          <w:tcPr>
            <w:tcW w:w="562" w:type="dxa"/>
            <w:tcMar>
              <w:top w:w="29" w:type="dxa"/>
              <w:left w:w="115" w:type="dxa"/>
              <w:bottom w:w="29" w:type="dxa"/>
              <w:right w:w="115" w:type="dxa"/>
            </w:tcMar>
          </w:tcPr>
          <w:p w14:paraId="4857F281" w14:textId="77777777" w:rsidR="008418B9" w:rsidRPr="007B624B" w:rsidRDefault="008418B9" w:rsidP="007B624B">
            <w:pPr>
              <w:spacing w:after="0" w:line="240" w:lineRule="auto"/>
              <w:rPr>
                <w:rFonts w:ascii="Times New Roman" w:hAnsi="Times New Roman"/>
              </w:rPr>
            </w:pPr>
          </w:p>
        </w:tc>
      </w:tr>
      <w:tr w:rsidR="009E758A" w:rsidRPr="007B624B" w14:paraId="6DE8CB3C" w14:textId="77777777" w:rsidTr="00CF04D3">
        <w:trPr>
          <w:trHeight w:val="216"/>
        </w:trPr>
        <w:tc>
          <w:tcPr>
            <w:tcW w:w="839" w:type="dxa"/>
            <w:tcMar>
              <w:top w:w="29" w:type="dxa"/>
              <w:left w:w="115" w:type="dxa"/>
              <w:bottom w:w="29" w:type="dxa"/>
              <w:right w:w="115" w:type="dxa"/>
            </w:tcMar>
          </w:tcPr>
          <w:p w14:paraId="05F1DE75" w14:textId="15E020E8" w:rsidR="009E758A" w:rsidRPr="007B624B" w:rsidRDefault="00CF04D3" w:rsidP="007B624B">
            <w:pPr>
              <w:spacing w:after="0" w:line="240" w:lineRule="auto"/>
              <w:rPr>
                <w:rFonts w:ascii="Times New Roman" w:hAnsi="Times New Roman"/>
                <w:b/>
                <w:bCs/>
              </w:rPr>
            </w:pPr>
            <w:r>
              <w:rPr>
                <w:rFonts w:ascii="Times New Roman" w:hAnsi="Times New Roman"/>
                <w:b/>
                <w:bCs/>
              </w:rPr>
              <w:t>12-02</w:t>
            </w:r>
          </w:p>
        </w:tc>
        <w:tc>
          <w:tcPr>
            <w:tcW w:w="5562" w:type="dxa"/>
            <w:tcMar>
              <w:top w:w="29" w:type="dxa"/>
              <w:left w:w="115" w:type="dxa"/>
              <w:bottom w:w="29" w:type="dxa"/>
              <w:right w:w="115" w:type="dxa"/>
            </w:tcMar>
          </w:tcPr>
          <w:p w14:paraId="2AEFD552" w14:textId="7EB2DE44" w:rsidR="009E758A" w:rsidRPr="00CF04D3" w:rsidRDefault="00CF04D3" w:rsidP="0040721B">
            <w:pPr>
              <w:spacing w:after="0" w:line="240" w:lineRule="auto"/>
              <w:rPr>
                <w:rFonts w:ascii="Times New Roman" w:hAnsi="Times New Roman"/>
              </w:rPr>
            </w:pPr>
            <w:r w:rsidRPr="007B624B">
              <w:rPr>
                <w:rFonts w:ascii="Times New Roman" w:hAnsi="Times New Roman"/>
              </w:rPr>
              <w:t>Remiantis Estijos statistikos departamento ir E</w:t>
            </w:r>
            <w:r w:rsidR="0040721B">
              <w:rPr>
                <w:rFonts w:ascii="Times New Roman" w:hAnsi="Times New Roman"/>
              </w:rPr>
              <w:t>stijos Banko</w:t>
            </w:r>
            <w:r w:rsidRPr="007B624B">
              <w:rPr>
                <w:rFonts w:ascii="Times New Roman" w:hAnsi="Times New Roman"/>
              </w:rPr>
              <w:t xml:space="preserve"> duomenimis, trečiąjį ketvirtį Estijos paslaugų eksportas padidėjo 12 proc., o importas – 13 proc. Užsienio prekybos paslaugomis perteklius siekė 834 mln. eurų, tai yra 60 mln. eurų daugiau nei prieš metus.</w:t>
            </w:r>
          </w:p>
        </w:tc>
        <w:tc>
          <w:tcPr>
            <w:tcW w:w="3133" w:type="dxa"/>
            <w:tcMar>
              <w:top w:w="29" w:type="dxa"/>
              <w:left w:w="115" w:type="dxa"/>
              <w:bottom w:w="29" w:type="dxa"/>
              <w:right w:w="115" w:type="dxa"/>
            </w:tcMar>
          </w:tcPr>
          <w:p w14:paraId="4DD761B6" w14:textId="12E8BDED" w:rsidR="009E758A" w:rsidRPr="0040721B" w:rsidRDefault="00CF04D3" w:rsidP="0040721B">
            <w:pPr>
              <w:spacing w:after="0" w:line="240" w:lineRule="auto"/>
              <w:rPr>
                <w:rStyle w:val="Hyperlink"/>
                <w:rFonts w:ascii="Times New Roman" w:hAnsi="Times New Roman"/>
              </w:rPr>
            </w:pPr>
            <w:hyperlink r:id="rId29" w:history="1">
              <w:r w:rsidRPr="0040721B">
                <w:rPr>
                  <w:rStyle w:val="Hyperlink"/>
                  <w:rFonts w:ascii="Times New Roman" w:hAnsi="Times New Roman"/>
                </w:rPr>
                <w:t>Trečiąjį ketvirtį paslaugų eksportas padidėjo 12 proc., o importas – 13 proc.</w:t>
              </w:r>
            </w:hyperlink>
          </w:p>
        </w:tc>
        <w:tc>
          <w:tcPr>
            <w:tcW w:w="562" w:type="dxa"/>
            <w:tcMar>
              <w:top w:w="29" w:type="dxa"/>
              <w:left w:w="115" w:type="dxa"/>
              <w:bottom w:w="29" w:type="dxa"/>
              <w:right w:w="115" w:type="dxa"/>
            </w:tcMar>
          </w:tcPr>
          <w:p w14:paraId="5ACC626D" w14:textId="77777777" w:rsidR="009E758A" w:rsidRPr="007B624B" w:rsidRDefault="009E758A" w:rsidP="007B624B">
            <w:pPr>
              <w:spacing w:after="0" w:line="240" w:lineRule="auto"/>
              <w:rPr>
                <w:rFonts w:ascii="Times New Roman" w:hAnsi="Times New Roman"/>
              </w:rPr>
            </w:pPr>
          </w:p>
        </w:tc>
      </w:tr>
      <w:tr w:rsidR="009E758A" w:rsidRPr="007B624B" w14:paraId="54E6102C" w14:textId="77777777" w:rsidTr="00CF04D3">
        <w:trPr>
          <w:trHeight w:val="216"/>
        </w:trPr>
        <w:tc>
          <w:tcPr>
            <w:tcW w:w="839" w:type="dxa"/>
            <w:tcMar>
              <w:top w:w="29" w:type="dxa"/>
              <w:left w:w="115" w:type="dxa"/>
              <w:bottom w:w="29" w:type="dxa"/>
              <w:right w:w="115" w:type="dxa"/>
            </w:tcMar>
          </w:tcPr>
          <w:p w14:paraId="40F78CC5" w14:textId="246B901C" w:rsidR="009E758A" w:rsidRPr="007B624B" w:rsidRDefault="00BD096A" w:rsidP="007B624B">
            <w:pPr>
              <w:spacing w:after="0" w:line="240" w:lineRule="auto"/>
              <w:rPr>
                <w:rFonts w:ascii="Times New Roman" w:hAnsi="Times New Roman"/>
                <w:b/>
                <w:bCs/>
              </w:rPr>
            </w:pPr>
            <w:r>
              <w:rPr>
                <w:rFonts w:ascii="Times New Roman" w:hAnsi="Times New Roman"/>
                <w:b/>
                <w:bCs/>
              </w:rPr>
              <w:t>12-04</w:t>
            </w:r>
          </w:p>
        </w:tc>
        <w:tc>
          <w:tcPr>
            <w:tcW w:w="5562" w:type="dxa"/>
            <w:tcMar>
              <w:top w:w="29" w:type="dxa"/>
              <w:left w:w="115" w:type="dxa"/>
              <w:bottom w:w="29" w:type="dxa"/>
              <w:right w:w="115" w:type="dxa"/>
            </w:tcMar>
          </w:tcPr>
          <w:p w14:paraId="73E033E9" w14:textId="7350AFCD" w:rsidR="009E758A" w:rsidRPr="00BD096A" w:rsidRDefault="00BD096A" w:rsidP="0040721B">
            <w:pPr>
              <w:spacing w:after="0" w:line="240" w:lineRule="auto"/>
              <w:rPr>
                <w:rFonts w:ascii="Times New Roman" w:hAnsi="Times New Roman"/>
              </w:rPr>
            </w:pPr>
            <w:r w:rsidRPr="007B624B">
              <w:rPr>
                <w:rFonts w:ascii="Times New Roman" w:hAnsi="Times New Roman"/>
              </w:rPr>
              <w:t>Spalio mėnesį Estijos pramonės įmonės pagamino 1,1 proc. mažiau nei tuo pačiu laikotarpiu praėjusiais metais, skaičiuojant pastoviomis kainomis. Remiantis Estijos statistikos departamento duomenimis, gavybos ir kasybos sektoriuje produkcija padidėjo 5,4 proc., energetikos sektoriuje – 0,3 proc., o apdirbamojoje pramonėje sumažėjo 1,4 proc.</w:t>
            </w:r>
          </w:p>
        </w:tc>
        <w:tc>
          <w:tcPr>
            <w:tcW w:w="3133" w:type="dxa"/>
            <w:tcMar>
              <w:top w:w="29" w:type="dxa"/>
              <w:left w:w="115" w:type="dxa"/>
              <w:bottom w:w="29" w:type="dxa"/>
              <w:right w:w="115" w:type="dxa"/>
            </w:tcMar>
          </w:tcPr>
          <w:p w14:paraId="7B346362" w14:textId="05CAE825" w:rsidR="009E758A" w:rsidRPr="0040721B" w:rsidRDefault="00BD096A" w:rsidP="0040721B">
            <w:pPr>
              <w:spacing w:after="0" w:line="240" w:lineRule="auto"/>
              <w:rPr>
                <w:rStyle w:val="Hyperlink"/>
                <w:rFonts w:ascii="Times New Roman" w:hAnsi="Times New Roman"/>
              </w:rPr>
            </w:pPr>
            <w:hyperlink r:id="rId30" w:history="1">
              <w:r w:rsidRPr="0040721B">
                <w:rPr>
                  <w:rStyle w:val="Hyperlink"/>
                  <w:rFonts w:ascii="Times New Roman" w:hAnsi="Times New Roman"/>
                </w:rPr>
                <w:t>Spalio mėnesį pramonės produkcija sumažėjo 1,1 proc.</w:t>
              </w:r>
            </w:hyperlink>
          </w:p>
        </w:tc>
        <w:tc>
          <w:tcPr>
            <w:tcW w:w="562" w:type="dxa"/>
            <w:tcMar>
              <w:top w:w="29" w:type="dxa"/>
              <w:left w:w="115" w:type="dxa"/>
              <w:bottom w:w="29" w:type="dxa"/>
              <w:right w:w="115" w:type="dxa"/>
            </w:tcMar>
          </w:tcPr>
          <w:p w14:paraId="23D59C9E" w14:textId="77777777" w:rsidR="009E758A" w:rsidRPr="007B624B" w:rsidRDefault="009E758A" w:rsidP="007B624B">
            <w:pPr>
              <w:spacing w:after="0" w:line="240" w:lineRule="auto"/>
              <w:rPr>
                <w:rFonts w:ascii="Times New Roman" w:hAnsi="Times New Roman"/>
              </w:rPr>
            </w:pPr>
          </w:p>
        </w:tc>
      </w:tr>
      <w:tr w:rsidR="009E758A" w:rsidRPr="007B624B" w14:paraId="358E8CFD" w14:textId="77777777" w:rsidTr="00CF04D3">
        <w:trPr>
          <w:trHeight w:val="216"/>
        </w:trPr>
        <w:tc>
          <w:tcPr>
            <w:tcW w:w="839" w:type="dxa"/>
            <w:tcMar>
              <w:top w:w="29" w:type="dxa"/>
              <w:left w:w="115" w:type="dxa"/>
              <w:bottom w:w="29" w:type="dxa"/>
              <w:right w:w="115" w:type="dxa"/>
            </w:tcMar>
          </w:tcPr>
          <w:p w14:paraId="3C1B97EE" w14:textId="12690C56" w:rsidR="009E758A" w:rsidRPr="007B624B" w:rsidRDefault="00BD096A" w:rsidP="007B624B">
            <w:pPr>
              <w:spacing w:after="0" w:line="240" w:lineRule="auto"/>
              <w:rPr>
                <w:rFonts w:ascii="Times New Roman" w:hAnsi="Times New Roman"/>
                <w:b/>
                <w:bCs/>
              </w:rPr>
            </w:pPr>
            <w:r>
              <w:rPr>
                <w:rFonts w:ascii="Times New Roman" w:hAnsi="Times New Roman"/>
                <w:b/>
                <w:bCs/>
              </w:rPr>
              <w:t>12-09</w:t>
            </w:r>
          </w:p>
        </w:tc>
        <w:tc>
          <w:tcPr>
            <w:tcW w:w="5562" w:type="dxa"/>
            <w:tcMar>
              <w:top w:w="29" w:type="dxa"/>
              <w:left w:w="115" w:type="dxa"/>
              <w:bottom w:w="29" w:type="dxa"/>
              <w:right w:w="115" w:type="dxa"/>
            </w:tcMar>
          </w:tcPr>
          <w:p w14:paraId="09A04681" w14:textId="6CD0D056" w:rsidR="009E758A" w:rsidRPr="00BD096A" w:rsidRDefault="00BD096A" w:rsidP="0040721B">
            <w:pPr>
              <w:spacing w:after="0" w:line="240" w:lineRule="auto"/>
              <w:rPr>
                <w:rFonts w:ascii="Times New Roman" w:hAnsi="Times New Roman"/>
              </w:rPr>
            </w:pPr>
            <w:r w:rsidRPr="007B624B">
              <w:rPr>
                <w:rFonts w:ascii="Times New Roman" w:hAnsi="Times New Roman"/>
              </w:rPr>
              <w:t>Estijos statistikos departamento duomenimis, vartotojų kainų indeksas, palyginti su praėjusių metų lapkričiu, padidėjo 4,9 proc. Nors rugsėjo ir spalio mėn. maisto kainos sumažėjo, lapkričio mėn. jos vėl pradėjo kilti.</w:t>
            </w:r>
          </w:p>
        </w:tc>
        <w:tc>
          <w:tcPr>
            <w:tcW w:w="3133" w:type="dxa"/>
            <w:tcMar>
              <w:top w:w="29" w:type="dxa"/>
              <w:left w:w="115" w:type="dxa"/>
              <w:bottom w:w="29" w:type="dxa"/>
              <w:right w:w="115" w:type="dxa"/>
            </w:tcMar>
          </w:tcPr>
          <w:p w14:paraId="64BD6973" w14:textId="3CDFB288" w:rsidR="009E758A" w:rsidRPr="0040721B" w:rsidRDefault="00BD096A" w:rsidP="0040721B">
            <w:pPr>
              <w:spacing w:after="0" w:line="240" w:lineRule="auto"/>
              <w:rPr>
                <w:rStyle w:val="Hyperlink"/>
                <w:rFonts w:ascii="Times New Roman" w:hAnsi="Times New Roman"/>
              </w:rPr>
            </w:pPr>
            <w:hyperlink r:id="rId31" w:history="1">
              <w:r w:rsidRPr="0040721B">
                <w:rPr>
                  <w:rStyle w:val="Hyperlink"/>
                  <w:rFonts w:ascii="Times New Roman" w:hAnsi="Times New Roman"/>
                </w:rPr>
                <w:t>Metinis vartotojų kainų indeksas lapkričio mėn. padidėjo 4,9 proc.</w:t>
              </w:r>
            </w:hyperlink>
          </w:p>
        </w:tc>
        <w:tc>
          <w:tcPr>
            <w:tcW w:w="562" w:type="dxa"/>
            <w:tcMar>
              <w:top w:w="29" w:type="dxa"/>
              <w:left w:w="115" w:type="dxa"/>
              <w:bottom w:w="29" w:type="dxa"/>
              <w:right w:w="115" w:type="dxa"/>
            </w:tcMar>
          </w:tcPr>
          <w:p w14:paraId="51834F85" w14:textId="77777777" w:rsidR="009E758A" w:rsidRPr="007B624B" w:rsidRDefault="009E758A" w:rsidP="007B624B">
            <w:pPr>
              <w:spacing w:after="0" w:line="240" w:lineRule="auto"/>
              <w:rPr>
                <w:rFonts w:ascii="Times New Roman" w:hAnsi="Times New Roman"/>
              </w:rPr>
            </w:pPr>
          </w:p>
        </w:tc>
      </w:tr>
      <w:tr w:rsidR="00B267B3" w:rsidRPr="007B624B" w14:paraId="7995E661" w14:textId="77777777" w:rsidTr="00CF04D3">
        <w:trPr>
          <w:trHeight w:val="216"/>
        </w:trPr>
        <w:tc>
          <w:tcPr>
            <w:tcW w:w="839" w:type="dxa"/>
            <w:tcMar>
              <w:top w:w="29" w:type="dxa"/>
              <w:left w:w="115" w:type="dxa"/>
              <w:bottom w:w="29" w:type="dxa"/>
              <w:right w:w="115" w:type="dxa"/>
            </w:tcMar>
          </w:tcPr>
          <w:p w14:paraId="3DC0092B" w14:textId="0CD2E38F" w:rsidR="00B267B3" w:rsidRPr="007B624B" w:rsidRDefault="009E758A" w:rsidP="007B624B">
            <w:pPr>
              <w:spacing w:after="0" w:line="240" w:lineRule="auto"/>
              <w:rPr>
                <w:rFonts w:ascii="Times New Roman" w:hAnsi="Times New Roman"/>
                <w:b/>
                <w:bCs/>
              </w:rPr>
            </w:pPr>
            <w:r>
              <w:rPr>
                <w:rFonts w:ascii="Times New Roman" w:hAnsi="Times New Roman"/>
                <w:b/>
                <w:bCs/>
              </w:rPr>
              <w:t>12-14</w:t>
            </w:r>
          </w:p>
        </w:tc>
        <w:tc>
          <w:tcPr>
            <w:tcW w:w="5562" w:type="dxa"/>
            <w:tcMar>
              <w:top w:w="29" w:type="dxa"/>
              <w:left w:w="115" w:type="dxa"/>
              <w:bottom w:w="29" w:type="dxa"/>
              <w:right w:w="115" w:type="dxa"/>
            </w:tcMar>
          </w:tcPr>
          <w:p w14:paraId="0B2C87C6" w14:textId="155BA6EC" w:rsidR="00B267B3" w:rsidRPr="009E758A" w:rsidRDefault="009E758A" w:rsidP="0040721B">
            <w:pPr>
              <w:spacing w:after="0" w:line="240" w:lineRule="auto"/>
              <w:rPr>
                <w:rFonts w:ascii="Times New Roman" w:hAnsi="Times New Roman"/>
              </w:rPr>
            </w:pPr>
            <w:r w:rsidRPr="007B624B">
              <w:rPr>
                <w:rFonts w:ascii="Times New Roman" w:hAnsi="Times New Roman"/>
              </w:rPr>
              <w:t>Nuo kitų metų bazinė neapmokestinama pajamų dalis taps vienoda visiems, o tai stimuliuos Estijos ekonomiką, ir bankai prognozuoja 2,5 proc. ekonomikos augimą. Tačiau valstybei šis pokytis reikš mokesčių pajamų sumažėjimą, o biudžetas patirs didesnį deficitą.</w:t>
            </w:r>
          </w:p>
        </w:tc>
        <w:tc>
          <w:tcPr>
            <w:tcW w:w="3133" w:type="dxa"/>
            <w:tcMar>
              <w:top w:w="29" w:type="dxa"/>
              <w:left w:w="115" w:type="dxa"/>
              <w:bottom w:w="29" w:type="dxa"/>
              <w:right w:w="115" w:type="dxa"/>
            </w:tcMar>
          </w:tcPr>
          <w:p w14:paraId="46615F8A" w14:textId="781F6520" w:rsidR="00B267B3" w:rsidRPr="0040721B" w:rsidRDefault="009E758A" w:rsidP="0040721B">
            <w:pPr>
              <w:spacing w:after="0" w:line="240" w:lineRule="auto"/>
              <w:rPr>
                <w:rStyle w:val="Hyperlink"/>
                <w:rFonts w:ascii="Times New Roman" w:hAnsi="Times New Roman"/>
              </w:rPr>
            </w:pPr>
            <w:hyperlink r:id="rId32" w:history="1">
              <w:r w:rsidRPr="0040721B">
                <w:rPr>
                  <w:rStyle w:val="Hyperlink"/>
                  <w:rFonts w:ascii="Times New Roman" w:hAnsi="Times New Roman"/>
                </w:rPr>
                <w:t>Naujaisiais metais įsigaliosiančios mokesčių pakeitimai sumažins valstybės mokesčių pajamas</w:t>
              </w:r>
            </w:hyperlink>
          </w:p>
        </w:tc>
        <w:tc>
          <w:tcPr>
            <w:tcW w:w="562" w:type="dxa"/>
            <w:tcMar>
              <w:top w:w="29" w:type="dxa"/>
              <w:left w:w="115" w:type="dxa"/>
              <w:bottom w:w="29" w:type="dxa"/>
              <w:right w:w="115" w:type="dxa"/>
            </w:tcMar>
          </w:tcPr>
          <w:p w14:paraId="209B1C35" w14:textId="77777777" w:rsidR="00B267B3" w:rsidRPr="007B624B" w:rsidRDefault="00B267B3" w:rsidP="007B624B">
            <w:pPr>
              <w:spacing w:after="0" w:line="240" w:lineRule="auto"/>
              <w:rPr>
                <w:rFonts w:ascii="Times New Roman" w:hAnsi="Times New Roman"/>
              </w:rPr>
            </w:pPr>
          </w:p>
        </w:tc>
      </w:tr>
      <w:tr w:rsidR="00B267B3" w:rsidRPr="007B624B" w14:paraId="14330B52" w14:textId="77777777" w:rsidTr="00CF04D3">
        <w:trPr>
          <w:trHeight w:val="216"/>
        </w:trPr>
        <w:tc>
          <w:tcPr>
            <w:tcW w:w="839" w:type="dxa"/>
            <w:tcMar>
              <w:top w:w="29" w:type="dxa"/>
              <w:left w:w="115" w:type="dxa"/>
              <w:bottom w:w="29" w:type="dxa"/>
              <w:right w:w="115" w:type="dxa"/>
            </w:tcMar>
          </w:tcPr>
          <w:p w14:paraId="6A7F5280" w14:textId="0715F5C5" w:rsidR="00B267B3" w:rsidRPr="007B624B" w:rsidRDefault="009E758A" w:rsidP="007B624B">
            <w:pPr>
              <w:spacing w:after="0" w:line="240" w:lineRule="auto"/>
              <w:rPr>
                <w:rFonts w:ascii="Times New Roman" w:hAnsi="Times New Roman"/>
                <w:b/>
                <w:bCs/>
              </w:rPr>
            </w:pPr>
            <w:r>
              <w:rPr>
                <w:rFonts w:ascii="Times New Roman" w:hAnsi="Times New Roman"/>
                <w:b/>
                <w:bCs/>
              </w:rPr>
              <w:t>12-16</w:t>
            </w:r>
          </w:p>
        </w:tc>
        <w:tc>
          <w:tcPr>
            <w:tcW w:w="5562" w:type="dxa"/>
            <w:tcMar>
              <w:top w:w="29" w:type="dxa"/>
              <w:left w:w="115" w:type="dxa"/>
              <w:bottom w:w="29" w:type="dxa"/>
              <w:right w:w="115" w:type="dxa"/>
            </w:tcMar>
          </w:tcPr>
          <w:p w14:paraId="318CE885" w14:textId="21279D27" w:rsidR="00B267B3" w:rsidRPr="009E758A" w:rsidRDefault="009E758A" w:rsidP="0040721B">
            <w:pPr>
              <w:spacing w:after="0" w:line="240" w:lineRule="auto"/>
              <w:rPr>
                <w:rFonts w:ascii="Times New Roman" w:hAnsi="Times New Roman"/>
              </w:rPr>
            </w:pPr>
            <w:r w:rsidRPr="007B624B">
              <w:rPr>
                <w:rFonts w:ascii="Times New Roman" w:hAnsi="Times New Roman"/>
              </w:rPr>
              <w:t xml:space="preserve">Estijos BVP 2024 m. buvo 40 mlrd. eurų dabartinėmis kainomis, o </w:t>
            </w:r>
            <w:proofErr w:type="spellStart"/>
            <w:r w:rsidRPr="007B624B">
              <w:rPr>
                <w:rFonts w:ascii="Times New Roman" w:hAnsi="Times New Roman"/>
              </w:rPr>
              <w:t>Harju</w:t>
            </w:r>
            <w:proofErr w:type="spellEnd"/>
            <w:r w:rsidRPr="007B624B">
              <w:rPr>
                <w:rFonts w:ascii="Times New Roman" w:hAnsi="Times New Roman"/>
              </w:rPr>
              <w:t xml:space="preserve"> apskrities indėlis į BVP buvo 25 mlrd. eurų, iš kurių 21 mlrd. eurų buvo iš Talino, rodo naujai paskelbti Estijos statistikos departamento duomenys.</w:t>
            </w:r>
          </w:p>
        </w:tc>
        <w:tc>
          <w:tcPr>
            <w:tcW w:w="3133" w:type="dxa"/>
            <w:tcMar>
              <w:top w:w="29" w:type="dxa"/>
              <w:left w:w="115" w:type="dxa"/>
              <w:bottom w:w="29" w:type="dxa"/>
              <w:right w:w="115" w:type="dxa"/>
            </w:tcMar>
          </w:tcPr>
          <w:p w14:paraId="05C0FF00" w14:textId="65555817" w:rsidR="00B267B3" w:rsidRPr="0040721B" w:rsidRDefault="009E758A" w:rsidP="0040721B">
            <w:pPr>
              <w:spacing w:after="0" w:line="240" w:lineRule="auto"/>
              <w:rPr>
                <w:rStyle w:val="Hyperlink"/>
                <w:rFonts w:ascii="Times New Roman" w:hAnsi="Times New Roman"/>
              </w:rPr>
            </w:pPr>
            <w:hyperlink r:id="rId33" w:history="1">
              <w:r w:rsidRPr="0040721B">
                <w:rPr>
                  <w:rStyle w:val="Hyperlink"/>
                  <w:rFonts w:ascii="Times New Roman" w:hAnsi="Times New Roman"/>
                </w:rPr>
                <w:t xml:space="preserve">Beveik du trečdaliai Estijos BVP ir toliau gaunama iš </w:t>
              </w:r>
              <w:proofErr w:type="spellStart"/>
              <w:r w:rsidRPr="0040721B">
                <w:rPr>
                  <w:rStyle w:val="Hyperlink"/>
                  <w:rFonts w:ascii="Times New Roman" w:hAnsi="Times New Roman"/>
                </w:rPr>
                <w:t>Harju</w:t>
              </w:r>
              <w:proofErr w:type="spellEnd"/>
              <w:r w:rsidRPr="0040721B">
                <w:rPr>
                  <w:rStyle w:val="Hyperlink"/>
                  <w:rFonts w:ascii="Times New Roman" w:hAnsi="Times New Roman"/>
                </w:rPr>
                <w:t xml:space="preserve"> apskrities</w:t>
              </w:r>
            </w:hyperlink>
          </w:p>
        </w:tc>
        <w:tc>
          <w:tcPr>
            <w:tcW w:w="562" w:type="dxa"/>
            <w:tcMar>
              <w:top w:w="29" w:type="dxa"/>
              <w:left w:w="115" w:type="dxa"/>
              <w:bottom w:w="29" w:type="dxa"/>
              <w:right w:w="115" w:type="dxa"/>
            </w:tcMar>
          </w:tcPr>
          <w:p w14:paraId="58035DD1" w14:textId="77777777" w:rsidR="00B267B3" w:rsidRPr="007B624B" w:rsidRDefault="00B267B3" w:rsidP="007B624B">
            <w:pPr>
              <w:spacing w:after="0" w:line="240" w:lineRule="auto"/>
              <w:rPr>
                <w:rFonts w:ascii="Times New Roman" w:hAnsi="Times New Roman"/>
              </w:rPr>
            </w:pPr>
          </w:p>
        </w:tc>
      </w:tr>
      <w:tr w:rsidR="00B267B3" w:rsidRPr="007B624B" w14:paraId="14D32BF6" w14:textId="77777777" w:rsidTr="00CF04D3">
        <w:trPr>
          <w:trHeight w:val="216"/>
        </w:trPr>
        <w:tc>
          <w:tcPr>
            <w:tcW w:w="839" w:type="dxa"/>
            <w:tcMar>
              <w:top w:w="29" w:type="dxa"/>
              <w:left w:w="115" w:type="dxa"/>
              <w:bottom w:w="29" w:type="dxa"/>
              <w:right w:w="115" w:type="dxa"/>
            </w:tcMar>
          </w:tcPr>
          <w:p w14:paraId="7190E0E8" w14:textId="464538B3" w:rsidR="00B267B3" w:rsidRPr="007B624B" w:rsidRDefault="008C2457" w:rsidP="007B624B">
            <w:pPr>
              <w:spacing w:after="0" w:line="240" w:lineRule="auto"/>
              <w:rPr>
                <w:rFonts w:ascii="Times New Roman" w:hAnsi="Times New Roman"/>
                <w:b/>
                <w:bCs/>
              </w:rPr>
            </w:pPr>
            <w:r>
              <w:rPr>
                <w:rFonts w:ascii="Times New Roman" w:hAnsi="Times New Roman"/>
                <w:b/>
                <w:bCs/>
              </w:rPr>
              <w:t>12-17</w:t>
            </w:r>
          </w:p>
        </w:tc>
        <w:tc>
          <w:tcPr>
            <w:tcW w:w="5562" w:type="dxa"/>
            <w:tcMar>
              <w:top w:w="29" w:type="dxa"/>
              <w:left w:w="115" w:type="dxa"/>
              <w:bottom w:w="29" w:type="dxa"/>
              <w:right w:w="115" w:type="dxa"/>
            </w:tcMar>
          </w:tcPr>
          <w:p w14:paraId="5E112827" w14:textId="15A0DF92" w:rsidR="00B267B3" w:rsidRPr="008C2457" w:rsidRDefault="008C2457" w:rsidP="0040721B">
            <w:pPr>
              <w:spacing w:after="0" w:line="240" w:lineRule="auto"/>
              <w:rPr>
                <w:rFonts w:ascii="Times New Roman" w:hAnsi="Times New Roman"/>
              </w:rPr>
            </w:pPr>
            <w:r w:rsidRPr="007B624B">
              <w:rPr>
                <w:rFonts w:ascii="Times New Roman" w:hAnsi="Times New Roman"/>
              </w:rPr>
              <w:t>Iki spalio pabaigos Estijos biudžeto deficitas sudarė 318 mln. eurų, arba 0,8 proc. numatomo metinio bendrojo vidaus produkto (BVP). Mokesčių pajamų augimą lėmė valstybės biudžetui gautas gyventojų pajamų mokestis.</w:t>
            </w:r>
          </w:p>
        </w:tc>
        <w:tc>
          <w:tcPr>
            <w:tcW w:w="3133" w:type="dxa"/>
            <w:tcMar>
              <w:top w:w="29" w:type="dxa"/>
              <w:left w:w="115" w:type="dxa"/>
              <w:bottom w:w="29" w:type="dxa"/>
              <w:right w:w="115" w:type="dxa"/>
            </w:tcMar>
          </w:tcPr>
          <w:p w14:paraId="533E5462" w14:textId="57ADA886" w:rsidR="00B267B3" w:rsidRPr="0040721B" w:rsidRDefault="008C2457" w:rsidP="0040721B">
            <w:pPr>
              <w:spacing w:after="0" w:line="240" w:lineRule="auto"/>
              <w:rPr>
                <w:rStyle w:val="Hyperlink"/>
                <w:rFonts w:ascii="Times New Roman" w:hAnsi="Times New Roman"/>
              </w:rPr>
            </w:pPr>
            <w:hyperlink r:id="rId34" w:history="1">
              <w:r w:rsidRPr="0040721B">
                <w:rPr>
                  <w:rStyle w:val="Hyperlink"/>
                  <w:rFonts w:ascii="Times New Roman" w:hAnsi="Times New Roman"/>
                </w:rPr>
                <w:t>Biudžeto deficitas sudarė 0,8 proc. numatomo metinio BVP</w:t>
              </w:r>
            </w:hyperlink>
          </w:p>
        </w:tc>
        <w:tc>
          <w:tcPr>
            <w:tcW w:w="562" w:type="dxa"/>
            <w:tcMar>
              <w:top w:w="29" w:type="dxa"/>
              <w:left w:w="115" w:type="dxa"/>
              <w:bottom w:w="29" w:type="dxa"/>
              <w:right w:w="115" w:type="dxa"/>
            </w:tcMar>
          </w:tcPr>
          <w:p w14:paraId="193802E1" w14:textId="77777777" w:rsidR="00B267B3" w:rsidRPr="007B624B" w:rsidRDefault="00B267B3" w:rsidP="007B624B">
            <w:pPr>
              <w:spacing w:after="0" w:line="240" w:lineRule="auto"/>
              <w:rPr>
                <w:rFonts w:ascii="Times New Roman" w:hAnsi="Times New Roman"/>
              </w:rPr>
            </w:pPr>
          </w:p>
        </w:tc>
      </w:tr>
      <w:tr w:rsidR="00A120B6" w:rsidRPr="007B624B" w14:paraId="2D8C8480" w14:textId="77777777" w:rsidTr="00CF04D3">
        <w:trPr>
          <w:trHeight w:val="216"/>
        </w:trPr>
        <w:tc>
          <w:tcPr>
            <w:tcW w:w="839" w:type="dxa"/>
            <w:tcMar>
              <w:top w:w="29" w:type="dxa"/>
              <w:left w:w="115" w:type="dxa"/>
              <w:bottom w:w="29" w:type="dxa"/>
              <w:right w:w="115" w:type="dxa"/>
            </w:tcMar>
          </w:tcPr>
          <w:p w14:paraId="62F26235" w14:textId="79CCB584" w:rsidR="00A120B6" w:rsidRPr="007B624B" w:rsidRDefault="00B267B3" w:rsidP="007B624B">
            <w:pPr>
              <w:spacing w:after="0" w:line="240" w:lineRule="auto"/>
              <w:rPr>
                <w:rFonts w:ascii="Times New Roman" w:hAnsi="Times New Roman"/>
                <w:b/>
                <w:bCs/>
              </w:rPr>
            </w:pPr>
            <w:r>
              <w:rPr>
                <w:rFonts w:ascii="Times New Roman" w:hAnsi="Times New Roman"/>
                <w:b/>
                <w:bCs/>
              </w:rPr>
              <w:t>12-19</w:t>
            </w:r>
          </w:p>
        </w:tc>
        <w:tc>
          <w:tcPr>
            <w:tcW w:w="5562" w:type="dxa"/>
            <w:tcMar>
              <w:top w:w="29" w:type="dxa"/>
              <w:left w:w="115" w:type="dxa"/>
              <w:bottom w:w="29" w:type="dxa"/>
              <w:right w:w="115" w:type="dxa"/>
            </w:tcMar>
          </w:tcPr>
          <w:p w14:paraId="07AE70B6" w14:textId="250F00BA" w:rsidR="00A120B6" w:rsidRPr="007B624B" w:rsidRDefault="00B267B3" w:rsidP="007B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7B624B">
              <w:rPr>
                <w:rFonts w:ascii="Times New Roman" w:hAnsi="Times New Roman"/>
              </w:rPr>
              <w:t>Remiantis naujausia E</w:t>
            </w:r>
            <w:r w:rsidR="0040721B">
              <w:rPr>
                <w:rFonts w:ascii="Times New Roman" w:hAnsi="Times New Roman"/>
              </w:rPr>
              <w:t>stijos Banko</w:t>
            </w:r>
            <w:r w:rsidRPr="007B624B">
              <w:rPr>
                <w:rFonts w:ascii="Times New Roman" w:hAnsi="Times New Roman"/>
              </w:rPr>
              <w:t xml:space="preserve"> prognoze, Estijos ekonomika atsigauna. 2026 m. atsigavimą pirmiausia skatins užsienio rinkų atsigavimas ir vyriausybės paramos priemonės, o tai reiškia, kad potencialus augimas kainuos didesnę valstybės skolą.</w:t>
            </w:r>
          </w:p>
        </w:tc>
        <w:tc>
          <w:tcPr>
            <w:tcW w:w="3133" w:type="dxa"/>
            <w:tcMar>
              <w:top w:w="29" w:type="dxa"/>
              <w:left w:w="115" w:type="dxa"/>
              <w:bottom w:w="29" w:type="dxa"/>
              <w:right w:w="115" w:type="dxa"/>
            </w:tcMar>
          </w:tcPr>
          <w:p w14:paraId="4A26A758" w14:textId="3C26F745" w:rsidR="00A120B6" w:rsidRPr="0040721B" w:rsidRDefault="00B267B3" w:rsidP="0040721B">
            <w:pPr>
              <w:spacing w:after="0" w:line="240" w:lineRule="auto"/>
              <w:rPr>
                <w:rStyle w:val="Hyperlink"/>
                <w:rFonts w:ascii="Times New Roman" w:hAnsi="Times New Roman"/>
              </w:rPr>
            </w:pPr>
            <w:hyperlink r:id="rId35" w:history="1">
              <w:proofErr w:type="spellStart"/>
              <w:r w:rsidRPr="0040721B">
                <w:rPr>
                  <w:rStyle w:val="Hyperlink"/>
                  <w:rFonts w:ascii="Times New Roman" w:hAnsi="Times New Roman"/>
                </w:rPr>
                <w:t>Eesti</w:t>
              </w:r>
              <w:proofErr w:type="spellEnd"/>
              <w:r w:rsidRPr="0040721B">
                <w:rPr>
                  <w:rStyle w:val="Hyperlink"/>
                  <w:rFonts w:ascii="Times New Roman" w:hAnsi="Times New Roman"/>
                </w:rPr>
                <w:t xml:space="preserve"> </w:t>
              </w:r>
              <w:proofErr w:type="spellStart"/>
              <w:r w:rsidRPr="0040721B">
                <w:rPr>
                  <w:rStyle w:val="Hyperlink"/>
                  <w:rFonts w:ascii="Times New Roman" w:hAnsi="Times New Roman"/>
                </w:rPr>
                <w:t>Pank</w:t>
              </w:r>
              <w:proofErr w:type="spellEnd"/>
              <w:r w:rsidRPr="0040721B">
                <w:rPr>
                  <w:rStyle w:val="Hyperlink"/>
                  <w:rFonts w:ascii="Times New Roman" w:hAnsi="Times New Roman"/>
                </w:rPr>
                <w:t xml:space="preserve"> ekonominė prognozė: atsigavimas kainuoja didesnę valstybės skolą</w:t>
              </w:r>
            </w:hyperlink>
          </w:p>
        </w:tc>
        <w:tc>
          <w:tcPr>
            <w:tcW w:w="562" w:type="dxa"/>
            <w:tcMar>
              <w:top w:w="29" w:type="dxa"/>
              <w:left w:w="115" w:type="dxa"/>
              <w:bottom w:w="29" w:type="dxa"/>
              <w:right w:w="115" w:type="dxa"/>
            </w:tcMar>
          </w:tcPr>
          <w:p w14:paraId="47EEC1C5" w14:textId="77777777" w:rsidR="00A120B6" w:rsidRPr="007B624B" w:rsidRDefault="00A120B6" w:rsidP="007B624B">
            <w:pPr>
              <w:spacing w:after="0" w:line="240" w:lineRule="auto"/>
              <w:rPr>
                <w:rFonts w:ascii="Times New Roman" w:hAnsi="Times New Roman"/>
              </w:rPr>
            </w:pPr>
          </w:p>
        </w:tc>
      </w:tr>
      <w:tr w:rsidR="00A120B6" w:rsidRPr="007B624B" w14:paraId="6F3251B9" w14:textId="77777777" w:rsidTr="00CF04D3">
        <w:trPr>
          <w:trHeight w:val="216"/>
        </w:trPr>
        <w:tc>
          <w:tcPr>
            <w:tcW w:w="839" w:type="dxa"/>
            <w:tcMar>
              <w:top w:w="29" w:type="dxa"/>
              <w:left w:w="115" w:type="dxa"/>
              <w:bottom w:w="29" w:type="dxa"/>
              <w:right w:w="115" w:type="dxa"/>
            </w:tcMar>
          </w:tcPr>
          <w:p w14:paraId="5ADD75FA" w14:textId="41297AF0" w:rsidR="00A120B6" w:rsidRPr="007B624B" w:rsidRDefault="00430B22" w:rsidP="007B624B">
            <w:pPr>
              <w:spacing w:after="0" w:line="240" w:lineRule="auto"/>
              <w:rPr>
                <w:rFonts w:ascii="Times New Roman" w:hAnsi="Times New Roman"/>
                <w:b/>
                <w:bCs/>
              </w:rPr>
            </w:pPr>
            <w:r>
              <w:rPr>
                <w:rFonts w:ascii="Times New Roman" w:hAnsi="Times New Roman"/>
                <w:b/>
                <w:bCs/>
              </w:rPr>
              <w:t>12-22</w:t>
            </w:r>
          </w:p>
        </w:tc>
        <w:tc>
          <w:tcPr>
            <w:tcW w:w="5562" w:type="dxa"/>
            <w:tcMar>
              <w:top w:w="29" w:type="dxa"/>
              <w:left w:w="115" w:type="dxa"/>
              <w:bottom w:w="29" w:type="dxa"/>
              <w:right w:w="115" w:type="dxa"/>
            </w:tcMar>
          </w:tcPr>
          <w:p w14:paraId="7D03EB82" w14:textId="5C09F3DB" w:rsidR="00A120B6" w:rsidRPr="00430B22" w:rsidRDefault="00430B22" w:rsidP="0040721B">
            <w:pPr>
              <w:spacing w:after="0" w:line="240" w:lineRule="auto"/>
              <w:rPr>
                <w:rFonts w:ascii="Times New Roman" w:hAnsi="Times New Roman"/>
              </w:rPr>
            </w:pPr>
            <w:r w:rsidRPr="007B624B">
              <w:rPr>
                <w:rFonts w:ascii="Times New Roman" w:hAnsi="Times New Roman"/>
              </w:rPr>
              <w:t>Pramonės produkcijos gamintojų kainų indeksas, kuris apibūdina pagamintų produktų kainų pokyčius Estijoje vidaus rinkoje ir eksportui, lapkričio mėnesį padidėjo 0,2 proc. palygin</w:t>
            </w:r>
            <w:r w:rsidR="0040721B">
              <w:rPr>
                <w:rFonts w:ascii="Times New Roman" w:hAnsi="Times New Roman"/>
              </w:rPr>
              <w:t>us</w:t>
            </w:r>
            <w:r w:rsidRPr="007B624B">
              <w:rPr>
                <w:rFonts w:ascii="Times New Roman" w:hAnsi="Times New Roman"/>
              </w:rPr>
              <w:t xml:space="preserve"> su spalio mėnesiu ir 1,1 proc. palygin</w:t>
            </w:r>
            <w:r w:rsidR="0040721B">
              <w:rPr>
                <w:rFonts w:ascii="Times New Roman" w:hAnsi="Times New Roman"/>
              </w:rPr>
              <w:t>us</w:t>
            </w:r>
            <w:r w:rsidRPr="007B624B">
              <w:rPr>
                <w:rFonts w:ascii="Times New Roman" w:hAnsi="Times New Roman"/>
              </w:rPr>
              <w:t xml:space="preserve"> su 2024 m. lapkričio mėnesiu.</w:t>
            </w:r>
          </w:p>
        </w:tc>
        <w:tc>
          <w:tcPr>
            <w:tcW w:w="3133" w:type="dxa"/>
            <w:tcMar>
              <w:top w:w="29" w:type="dxa"/>
              <w:left w:w="115" w:type="dxa"/>
              <w:bottom w:w="29" w:type="dxa"/>
              <w:right w:w="115" w:type="dxa"/>
            </w:tcMar>
          </w:tcPr>
          <w:p w14:paraId="1A6EC574" w14:textId="29676F35" w:rsidR="00A120B6" w:rsidRPr="0040721B" w:rsidRDefault="00430B22" w:rsidP="0040721B">
            <w:pPr>
              <w:spacing w:after="0" w:line="240" w:lineRule="auto"/>
              <w:rPr>
                <w:rStyle w:val="Hyperlink"/>
                <w:rFonts w:ascii="Times New Roman" w:hAnsi="Times New Roman"/>
              </w:rPr>
            </w:pPr>
            <w:hyperlink r:id="rId36" w:history="1">
              <w:r w:rsidRPr="0040721B">
                <w:rPr>
                  <w:rStyle w:val="Hyperlink"/>
                  <w:rFonts w:ascii="Times New Roman" w:hAnsi="Times New Roman"/>
                </w:rPr>
                <w:t>Pramonės produkcijos gamintojų kainų indeksas padidėjo trečią mėnesį iš eilės</w:t>
              </w:r>
            </w:hyperlink>
          </w:p>
        </w:tc>
        <w:tc>
          <w:tcPr>
            <w:tcW w:w="562" w:type="dxa"/>
            <w:tcMar>
              <w:top w:w="29" w:type="dxa"/>
              <w:left w:w="115" w:type="dxa"/>
              <w:bottom w:w="29" w:type="dxa"/>
              <w:right w:w="115" w:type="dxa"/>
            </w:tcMar>
          </w:tcPr>
          <w:p w14:paraId="2699A3EC" w14:textId="77777777" w:rsidR="00A120B6" w:rsidRPr="007B624B" w:rsidRDefault="00A120B6" w:rsidP="007B624B">
            <w:pPr>
              <w:spacing w:after="0" w:line="240" w:lineRule="auto"/>
              <w:rPr>
                <w:rFonts w:ascii="Times New Roman" w:hAnsi="Times New Roman"/>
              </w:rPr>
            </w:pPr>
          </w:p>
        </w:tc>
      </w:tr>
      <w:tr w:rsidR="00AE7B57" w:rsidRPr="007B624B" w14:paraId="60F608A8" w14:textId="77777777" w:rsidTr="00430B22">
        <w:trPr>
          <w:trHeight w:val="234"/>
        </w:trPr>
        <w:tc>
          <w:tcPr>
            <w:tcW w:w="10096" w:type="dxa"/>
            <w:gridSpan w:val="4"/>
            <w:tcMar>
              <w:top w:w="29" w:type="dxa"/>
              <w:left w:w="115" w:type="dxa"/>
              <w:bottom w:w="29" w:type="dxa"/>
              <w:right w:w="115" w:type="dxa"/>
            </w:tcMar>
          </w:tcPr>
          <w:p w14:paraId="7F2C48E9" w14:textId="77777777" w:rsidR="00AE7B57" w:rsidRPr="007B624B" w:rsidRDefault="00AE7B57" w:rsidP="007B624B">
            <w:pPr>
              <w:spacing w:after="0" w:line="240" w:lineRule="auto"/>
              <w:rPr>
                <w:rFonts w:ascii="Times New Roman" w:hAnsi="Times New Roman"/>
                <w:b/>
              </w:rPr>
            </w:pPr>
            <w:r w:rsidRPr="007B624B">
              <w:rPr>
                <w:rFonts w:ascii="Times New Roman" w:hAnsi="Times New Roman"/>
              </w:rPr>
              <w:lastRenderedPageBreak/>
              <w:br w:type="page"/>
            </w:r>
            <w:r w:rsidRPr="007B624B">
              <w:rPr>
                <w:rFonts w:ascii="Times New Roman" w:hAnsi="Times New Roman"/>
                <w:b/>
              </w:rPr>
              <w:t>Kita ekonominiam bendradarbiavimui aktuali informacija</w:t>
            </w:r>
          </w:p>
        </w:tc>
      </w:tr>
      <w:tr w:rsidR="00E44EF2" w:rsidRPr="007B624B" w14:paraId="576B08DC" w14:textId="77777777" w:rsidTr="00CF04D3">
        <w:trPr>
          <w:trHeight w:val="216"/>
        </w:trPr>
        <w:tc>
          <w:tcPr>
            <w:tcW w:w="839" w:type="dxa"/>
            <w:tcMar>
              <w:top w:w="29" w:type="dxa"/>
              <w:left w:w="115" w:type="dxa"/>
              <w:bottom w:w="29" w:type="dxa"/>
              <w:right w:w="115" w:type="dxa"/>
            </w:tcMar>
          </w:tcPr>
          <w:p w14:paraId="623B3CCE" w14:textId="5784F48B" w:rsidR="00E44EF2" w:rsidRPr="007B624B" w:rsidRDefault="00CF04D3" w:rsidP="007B624B">
            <w:pPr>
              <w:spacing w:after="0" w:line="240" w:lineRule="auto"/>
              <w:rPr>
                <w:rFonts w:ascii="Times New Roman" w:hAnsi="Times New Roman"/>
                <w:b/>
                <w:bCs/>
              </w:rPr>
            </w:pPr>
            <w:r>
              <w:rPr>
                <w:rFonts w:ascii="Times New Roman" w:hAnsi="Times New Roman"/>
                <w:b/>
                <w:bCs/>
              </w:rPr>
              <w:t>12-03</w:t>
            </w:r>
          </w:p>
        </w:tc>
        <w:tc>
          <w:tcPr>
            <w:tcW w:w="5562" w:type="dxa"/>
            <w:tcMar>
              <w:top w:w="29" w:type="dxa"/>
              <w:left w:w="115" w:type="dxa"/>
              <w:bottom w:w="29" w:type="dxa"/>
              <w:right w:w="115" w:type="dxa"/>
            </w:tcMar>
          </w:tcPr>
          <w:p w14:paraId="1598A75F" w14:textId="2F5A5935" w:rsidR="00E44EF2" w:rsidRPr="007B624B" w:rsidRDefault="00CF04D3" w:rsidP="0040721B">
            <w:pPr>
              <w:spacing w:after="0" w:line="240" w:lineRule="auto"/>
              <w:rPr>
                <w:rFonts w:ascii="Times New Roman" w:hAnsi="Times New Roman"/>
              </w:rPr>
            </w:pPr>
            <w:r w:rsidRPr="007B624B">
              <w:rPr>
                <w:rFonts w:ascii="Times New Roman" w:hAnsi="Times New Roman"/>
              </w:rPr>
              <w:t>„</w:t>
            </w:r>
            <w:proofErr w:type="spellStart"/>
            <w:r w:rsidRPr="007B624B">
              <w:rPr>
                <w:rFonts w:ascii="Times New Roman" w:hAnsi="Times New Roman"/>
              </w:rPr>
              <w:t>Enefit</w:t>
            </w:r>
            <w:proofErr w:type="spellEnd"/>
            <w:r w:rsidRPr="007B624B">
              <w:rPr>
                <w:rFonts w:ascii="Times New Roman" w:hAnsi="Times New Roman"/>
              </w:rPr>
              <w:t xml:space="preserve"> </w:t>
            </w:r>
            <w:proofErr w:type="spellStart"/>
            <w:r w:rsidRPr="007B624B">
              <w:rPr>
                <w:rFonts w:ascii="Times New Roman" w:hAnsi="Times New Roman"/>
              </w:rPr>
              <w:t>Green</w:t>
            </w:r>
            <w:proofErr w:type="spellEnd"/>
            <w:r w:rsidRPr="007B624B">
              <w:rPr>
                <w:rFonts w:ascii="Times New Roman" w:hAnsi="Times New Roman"/>
              </w:rPr>
              <w:t xml:space="preserve">“ pasirašė pirkimo-pardavimo sutartį dėl savo vėjo jėgainių parko </w:t>
            </w:r>
            <w:proofErr w:type="spellStart"/>
            <w:r w:rsidRPr="007B624B">
              <w:rPr>
                <w:rFonts w:ascii="Times New Roman" w:hAnsi="Times New Roman"/>
              </w:rPr>
              <w:t>Tolpanvaara</w:t>
            </w:r>
            <w:proofErr w:type="spellEnd"/>
            <w:r w:rsidRPr="007B624B">
              <w:rPr>
                <w:rFonts w:ascii="Times New Roman" w:hAnsi="Times New Roman"/>
              </w:rPr>
              <w:t xml:space="preserve"> Suomijoje pardavimo „TD </w:t>
            </w:r>
            <w:proofErr w:type="spellStart"/>
            <w:r w:rsidRPr="007B624B">
              <w:rPr>
                <w:rFonts w:ascii="Times New Roman" w:hAnsi="Times New Roman"/>
              </w:rPr>
              <w:t>Greystone</w:t>
            </w:r>
            <w:proofErr w:type="spellEnd"/>
            <w:r w:rsidRPr="007B624B">
              <w:rPr>
                <w:rFonts w:ascii="Times New Roman" w:hAnsi="Times New Roman"/>
              </w:rPr>
              <w:t xml:space="preserve"> </w:t>
            </w:r>
            <w:proofErr w:type="spellStart"/>
            <w:r w:rsidRPr="007B624B">
              <w:rPr>
                <w:rFonts w:ascii="Times New Roman" w:hAnsi="Times New Roman"/>
              </w:rPr>
              <w:t>Infrastructure</w:t>
            </w:r>
            <w:proofErr w:type="spellEnd"/>
            <w:r w:rsidRPr="007B624B">
              <w:rPr>
                <w:rFonts w:ascii="Times New Roman" w:hAnsi="Times New Roman"/>
              </w:rPr>
              <w:t xml:space="preserve"> </w:t>
            </w:r>
            <w:proofErr w:type="spellStart"/>
            <w:r w:rsidRPr="007B624B">
              <w:rPr>
                <w:rFonts w:ascii="Times New Roman" w:hAnsi="Times New Roman"/>
              </w:rPr>
              <w:t>Fund</w:t>
            </w:r>
            <w:proofErr w:type="spellEnd"/>
            <w:r w:rsidRPr="007B624B">
              <w:rPr>
                <w:rFonts w:ascii="Times New Roman" w:hAnsi="Times New Roman"/>
              </w:rPr>
              <w:t xml:space="preserve">“. Sandorio vertė yra apie 83 mln. eurų, pranešė bendrovė. Tai yra apie </w:t>
            </w:r>
            <w:r w:rsidR="00085FD6">
              <w:rPr>
                <w:rFonts w:ascii="Times New Roman" w:hAnsi="Times New Roman"/>
              </w:rPr>
              <w:t>7</w:t>
            </w:r>
            <w:r w:rsidRPr="007B624B">
              <w:rPr>
                <w:rFonts w:ascii="Times New Roman" w:hAnsi="Times New Roman"/>
              </w:rPr>
              <w:t xml:space="preserve"> m</w:t>
            </w:r>
            <w:r w:rsidR="00085FD6">
              <w:rPr>
                <w:rFonts w:ascii="Times New Roman" w:hAnsi="Times New Roman"/>
              </w:rPr>
              <w:t>ln.</w:t>
            </w:r>
            <w:r w:rsidRPr="007B624B">
              <w:rPr>
                <w:rFonts w:ascii="Times New Roman" w:hAnsi="Times New Roman"/>
              </w:rPr>
              <w:t xml:space="preserve"> eurų mažiau nei pradinė investicijos vertė.</w:t>
            </w:r>
          </w:p>
        </w:tc>
        <w:tc>
          <w:tcPr>
            <w:tcW w:w="3133" w:type="dxa"/>
            <w:tcMar>
              <w:top w:w="29" w:type="dxa"/>
              <w:left w:w="115" w:type="dxa"/>
              <w:bottom w:w="29" w:type="dxa"/>
              <w:right w:w="115" w:type="dxa"/>
            </w:tcMar>
          </w:tcPr>
          <w:p w14:paraId="1C5996A5" w14:textId="04DD08E1" w:rsidR="00E44EF2" w:rsidRPr="0040721B" w:rsidRDefault="00CF04D3" w:rsidP="0040721B">
            <w:pPr>
              <w:spacing w:after="0" w:line="240" w:lineRule="auto"/>
              <w:rPr>
                <w:rStyle w:val="Hyperlink"/>
                <w:rFonts w:ascii="Times New Roman" w:hAnsi="Times New Roman"/>
              </w:rPr>
            </w:pPr>
            <w:hyperlink r:id="rId37" w:history="1">
              <w:proofErr w:type="spellStart"/>
              <w:r w:rsidRPr="0040721B">
                <w:rPr>
                  <w:rStyle w:val="Hyperlink"/>
                  <w:rFonts w:ascii="Times New Roman" w:hAnsi="Times New Roman"/>
                </w:rPr>
                <w:t>Enefit</w:t>
              </w:r>
              <w:proofErr w:type="spellEnd"/>
              <w:r w:rsidRPr="0040721B">
                <w:rPr>
                  <w:rStyle w:val="Hyperlink"/>
                  <w:rFonts w:ascii="Times New Roman" w:hAnsi="Times New Roman"/>
                </w:rPr>
                <w:t xml:space="preserve"> </w:t>
              </w:r>
              <w:proofErr w:type="spellStart"/>
              <w:r w:rsidRPr="0040721B">
                <w:rPr>
                  <w:rStyle w:val="Hyperlink"/>
                  <w:rFonts w:ascii="Times New Roman" w:hAnsi="Times New Roman"/>
                </w:rPr>
                <w:t>Green</w:t>
              </w:r>
              <w:proofErr w:type="spellEnd"/>
              <w:r w:rsidRPr="0040721B">
                <w:rPr>
                  <w:rStyle w:val="Hyperlink"/>
                  <w:rFonts w:ascii="Times New Roman" w:hAnsi="Times New Roman"/>
                </w:rPr>
                <w:t xml:space="preserve"> pardavė savo Suomijos vėjo jėgainių parką</w:t>
              </w:r>
            </w:hyperlink>
          </w:p>
        </w:tc>
        <w:tc>
          <w:tcPr>
            <w:tcW w:w="562" w:type="dxa"/>
            <w:tcMar>
              <w:top w:w="29" w:type="dxa"/>
              <w:left w:w="115" w:type="dxa"/>
              <w:bottom w:w="29" w:type="dxa"/>
              <w:right w:w="115" w:type="dxa"/>
            </w:tcMar>
          </w:tcPr>
          <w:p w14:paraId="33F4F515" w14:textId="77777777" w:rsidR="00E44EF2" w:rsidRPr="007B624B" w:rsidRDefault="00E44EF2" w:rsidP="007B624B">
            <w:pPr>
              <w:spacing w:after="0" w:line="240" w:lineRule="auto"/>
              <w:rPr>
                <w:rFonts w:ascii="Times New Roman" w:hAnsi="Times New Roman"/>
              </w:rPr>
            </w:pPr>
          </w:p>
        </w:tc>
      </w:tr>
      <w:tr w:rsidR="00824D66" w:rsidRPr="007B624B" w14:paraId="35479476" w14:textId="77777777" w:rsidTr="00CF04D3">
        <w:trPr>
          <w:trHeight w:val="216"/>
        </w:trPr>
        <w:tc>
          <w:tcPr>
            <w:tcW w:w="839" w:type="dxa"/>
            <w:tcMar>
              <w:top w:w="29" w:type="dxa"/>
              <w:left w:w="115" w:type="dxa"/>
              <w:bottom w:w="29" w:type="dxa"/>
              <w:right w:w="115" w:type="dxa"/>
            </w:tcMar>
          </w:tcPr>
          <w:p w14:paraId="5AAE42FA" w14:textId="597F6144" w:rsidR="00824D66" w:rsidRPr="00824D66" w:rsidRDefault="00BD096A" w:rsidP="007B624B">
            <w:pPr>
              <w:spacing w:after="0" w:line="240" w:lineRule="auto"/>
              <w:rPr>
                <w:rFonts w:ascii="Times New Roman" w:hAnsi="Times New Roman"/>
                <w:b/>
                <w:bCs/>
              </w:rPr>
            </w:pPr>
            <w:r>
              <w:rPr>
                <w:rFonts w:ascii="Times New Roman" w:hAnsi="Times New Roman"/>
                <w:b/>
                <w:bCs/>
              </w:rPr>
              <w:t>12-04</w:t>
            </w:r>
          </w:p>
        </w:tc>
        <w:tc>
          <w:tcPr>
            <w:tcW w:w="5562" w:type="dxa"/>
            <w:tcMar>
              <w:top w:w="29" w:type="dxa"/>
              <w:left w:w="115" w:type="dxa"/>
              <w:bottom w:w="29" w:type="dxa"/>
              <w:right w:w="115" w:type="dxa"/>
            </w:tcMar>
          </w:tcPr>
          <w:p w14:paraId="6A4C4EEE" w14:textId="47E8196D" w:rsidR="00824D66" w:rsidRPr="007B624B" w:rsidRDefault="00BD096A" w:rsidP="0040721B">
            <w:pPr>
              <w:spacing w:after="0" w:line="240" w:lineRule="auto"/>
              <w:rPr>
                <w:rFonts w:ascii="Times New Roman" w:hAnsi="Times New Roman"/>
              </w:rPr>
            </w:pPr>
            <w:r w:rsidRPr="007B624B">
              <w:rPr>
                <w:rFonts w:ascii="Times New Roman" w:hAnsi="Times New Roman"/>
              </w:rPr>
              <w:t>Kitais metais pirmoje pusėje bus iš eilės rekonstruojami keli Talino–</w:t>
            </w:r>
            <w:proofErr w:type="spellStart"/>
            <w:r w:rsidRPr="007B624B">
              <w:rPr>
                <w:rFonts w:ascii="Times New Roman" w:hAnsi="Times New Roman"/>
              </w:rPr>
              <w:t>Pärnu</w:t>
            </w:r>
            <w:proofErr w:type="spellEnd"/>
            <w:r w:rsidRPr="007B624B">
              <w:rPr>
                <w:rFonts w:ascii="Times New Roman" w:hAnsi="Times New Roman"/>
              </w:rPr>
              <w:t>–</w:t>
            </w:r>
            <w:proofErr w:type="spellStart"/>
            <w:r w:rsidRPr="007B624B">
              <w:rPr>
                <w:rFonts w:ascii="Times New Roman" w:hAnsi="Times New Roman"/>
              </w:rPr>
              <w:t>Ikla</w:t>
            </w:r>
            <w:proofErr w:type="spellEnd"/>
            <w:r w:rsidRPr="007B624B">
              <w:rPr>
                <w:rFonts w:ascii="Times New Roman" w:hAnsi="Times New Roman"/>
              </w:rPr>
              <w:t xml:space="preserve"> greitkelio ruožai. Kai kurie kelio darbai, kurių bendra kaina sieks apie 170 mln. eurų, bus baigti 2027 m., o kai kurie – 2028 m. Be to, šiuo metu vyksta dviejų ruožų statybos viešieji pirkimai.</w:t>
            </w:r>
          </w:p>
        </w:tc>
        <w:tc>
          <w:tcPr>
            <w:tcW w:w="3133" w:type="dxa"/>
            <w:tcMar>
              <w:top w:w="29" w:type="dxa"/>
              <w:left w:w="115" w:type="dxa"/>
              <w:bottom w:w="29" w:type="dxa"/>
              <w:right w:w="115" w:type="dxa"/>
            </w:tcMar>
          </w:tcPr>
          <w:p w14:paraId="0C7CDFB3" w14:textId="2EAA5DEE" w:rsidR="00824D66" w:rsidRPr="0040721B" w:rsidRDefault="00BD096A" w:rsidP="0040721B">
            <w:pPr>
              <w:spacing w:after="0" w:line="240" w:lineRule="auto"/>
              <w:rPr>
                <w:rFonts w:ascii="Times New Roman" w:hAnsi="Times New Roman"/>
              </w:rPr>
            </w:pPr>
            <w:hyperlink r:id="rId38" w:history="1">
              <w:r w:rsidRPr="0040721B">
                <w:rPr>
                  <w:rStyle w:val="Hyperlink"/>
                  <w:rFonts w:ascii="Times New Roman" w:hAnsi="Times New Roman"/>
                </w:rPr>
                <w:t>Naujaisiais metais bus pradėti didesnio masto statybos darbai Talino–</w:t>
              </w:r>
              <w:proofErr w:type="spellStart"/>
              <w:r w:rsidRPr="0040721B">
                <w:rPr>
                  <w:rStyle w:val="Hyperlink"/>
                  <w:rFonts w:ascii="Times New Roman" w:hAnsi="Times New Roman"/>
                </w:rPr>
                <w:t>Pärnu</w:t>
              </w:r>
              <w:proofErr w:type="spellEnd"/>
              <w:r w:rsidRPr="0040721B">
                <w:rPr>
                  <w:rStyle w:val="Hyperlink"/>
                  <w:rFonts w:ascii="Times New Roman" w:hAnsi="Times New Roman"/>
                </w:rPr>
                <w:t xml:space="preserve"> greitkelyje</w:t>
              </w:r>
            </w:hyperlink>
          </w:p>
        </w:tc>
        <w:tc>
          <w:tcPr>
            <w:tcW w:w="562" w:type="dxa"/>
            <w:tcMar>
              <w:top w:w="29" w:type="dxa"/>
              <w:left w:w="115" w:type="dxa"/>
              <w:bottom w:w="29" w:type="dxa"/>
              <w:right w:w="115" w:type="dxa"/>
            </w:tcMar>
          </w:tcPr>
          <w:p w14:paraId="2D9E8456" w14:textId="77777777" w:rsidR="00824D66" w:rsidRPr="007B624B" w:rsidRDefault="00824D66" w:rsidP="007B624B">
            <w:pPr>
              <w:spacing w:after="0" w:line="240" w:lineRule="auto"/>
              <w:rPr>
                <w:rFonts w:ascii="Times New Roman" w:hAnsi="Times New Roman"/>
              </w:rPr>
            </w:pPr>
          </w:p>
        </w:tc>
      </w:tr>
      <w:tr w:rsidR="00824D66" w:rsidRPr="007B624B" w14:paraId="48369037" w14:textId="77777777" w:rsidTr="00CF04D3">
        <w:trPr>
          <w:trHeight w:val="216"/>
        </w:trPr>
        <w:tc>
          <w:tcPr>
            <w:tcW w:w="839" w:type="dxa"/>
            <w:tcMar>
              <w:top w:w="29" w:type="dxa"/>
              <w:left w:w="115" w:type="dxa"/>
              <w:bottom w:w="29" w:type="dxa"/>
              <w:right w:w="115" w:type="dxa"/>
            </w:tcMar>
          </w:tcPr>
          <w:p w14:paraId="7F747B2F" w14:textId="710428B7" w:rsidR="00824D66" w:rsidRPr="00824D66" w:rsidRDefault="00BD096A" w:rsidP="007B624B">
            <w:pPr>
              <w:spacing w:after="0" w:line="240" w:lineRule="auto"/>
              <w:rPr>
                <w:rFonts w:ascii="Times New Roman" w:hAnsi="Times New Roman"/>
                <w:b/>
                <w:bCs/>
              </w:rPr>
            </w:pPr>
            <w:r>
              <w:rPr>
                <w:rFonts w:ascii="Times New Roman" w:hAnsi="Times New Roman"/>
                <w:b/>
                <w:bCs/>
              </w:rPr>
              <w:t>12-04</w:t>
            </w:r>
          </w:p>
        </w:tc>
        <w:tc>
          <w:tcPr>
            <w:tcW w:w="5562" w:type="dxa"/>
            <w:tcMar>
              <w:top w:w="29" w:type="dxa"/>
              <w:left w:w="115" w:type="dxa"/>
              <w:bottom w:w="29" w:type="dxa"/>
              <w:right w:w="115" w:type="dxa"/>
            </w:tcMar>
          </w:tcPr>
          <w:p w14:paraId="32A6A84B" w14:textId="45DA535C" w:rsidR="00824D66" w:rsidRPr="007B624B" w:rsidRDefault="00BD096A" w:rsidP="00824D66">
            <w:pPr>
              <w:spacing w:after="0" w:line="240" w:lineRule="auto"/>
              <w:rPr>
                <w:rFonts w:ascii="Times New Roman" w:hAnsi="Times New Roman"/>
              </w:rPr>
            </w:pPr>
            <w:r w:rsidRPr="007B624B">
              <w:rPr>
                <w:rFonts w:ascii="Times New Roman" w:hAnsi="Times New Roman"/>
              </w:rPr>
              <w:t>Kuro pardavėjai „</w:t>
            </w:r>
            <w:proofErr w:type="spellStart"/>
            <w:r w:rsidRPr="007B624B">
              <w:rPr>
                <w:rFonts w:ascii="Times New Roman" w:hAnsi="Times New Roman"/>
              </w:rPr>
              <w:t>Alexela</w:t>
            </w:r>
            <w:proofErr w:type="spellEnd"/>
            <w:r w:rsidRPr="007B624B">
              <w:rPr>
                <w:rFonts w:ascii="Times New Roman" w:hAnsi="Times New Roman"/>
              </w:rPr>
              <w:t>“ ir „</w:t>
            </w:r>
            <w:proofErr w:type="spellStart"/>
            <w:r w:rsidRPr="007B624B">
              <w:rPr>
                <w:rFonts w:ascii="Times New Roman" w:hAnsi="Times New Roman"/>
              </w:rPr>
              <w:t>Circle</w:t>
            </w:r>
            <w:proofErr w:type="spellEnd"/>
            <w:r w:rsidRPr="007B624B">
              <w:rPr>
                <w:rFonts w:ascii="Times New Roman" w:hAnsi="Times New Roman"/>
              </w:rPr>
              <w:t xml:space="preserve"> K“ pripažįsta, kad rugsėjo mėnesį prasidėjęs kainų karas mažmeninėje rinkoje tebesitęsia, o tai lemia kainų skirtumus degalinėse. ERR stebėjimai rodo, kad neseniai šiek tiek nurimusi kainų konkurencija tarp mažmenininkų vėl atsinaujino, o kuro kainos </w:t>
            </w:r>
            <w:r w:rsidR="00085FD6">
              <w:rPr>
                <w:rFonts w:ascii="Times New Roman" w:hAnsi="Times New Roman"/>
              </w:rPr>
              <w:t xml:space="preserve">pas </w:t>
            </w:r>
            <w:r w:rsidRPr="007B624B">
              <w:rPr>
                <w:rFonts w:ascii="Times New Roman" w:hAnsi="Times New Roman"/>
              </w:rPr>
              <w:t>skirting</w:t>
            </w:r>
            <w:r w:rsidR="00085FD6">
              <w:rPr>
                <w:rFonts w:ascii="Times New Roman" w:hAnsi="Times New Roman"/>
              </w:rPr>
              <w:t>u</w:t>
            </w:r>
            <w:r w:rsidRPr="007B624B">
              <w:rPr>
                <w:rFonts w:ascii="Times New Roman" w:hAnsi="Times New Roman"/>
              </w:rPr>
              <w:t>s pardavėj</w:t>
            </w:r>
            <w:r w:rsidR="00085FD6">
              <w:rPr>
                <w:rFonts w:ascii="Times New Roman" w:hAnsi="Times New Roman"/>
              </w:rPr>
              <w:t>u</w:t>
            </w:r>
            <w:r w:rsidRPr="007B624B">
              <w:rPr>
                <w:rFonts w:ascii="Times New Roman" w:hAnsi="Times New Roman"/>
              </w:rPr>
              <w:t>s gali skirtis net 20 centų.</w:t>
            </w:r>
          </w:p>
        </w:tc>
        <w:tc>
          <w:tcPr>
            <w:tcW w:w="3133" w:type="dxa"/>
            <w:tcMar>
              <w:top w:w="29" w:type="dxa"/>
              <w:left w:w="115" w:type="dxa"/>
              <w:bottom w:w="29" w:type="dxa"/>
              <w:right w:w="115" w:type="dxa"/>
            </w:tcMar>
          </w:tcPr>
          <w:p w14:paraId="3E932694" w14:textId="58E24428" w:rsidR="00824D66" w:rsidRPr="0040721B" w:rsidRDefault="00BD096A" w:rsidP="0040721B">
            <w:pPr>
              <w:spacing w:after="0" w:line="240" w:lineRule="auto"/>
              <w:rPr>
                <w:rFonts w:ascii="Times New Roman" w:hAnsi="Times New Roman"/>
              </w:rPr>
            </w:pPr>
            <w:hyperlink r:id="rId39" w:history="1">
              <w:r w:rsidRPr="0040721B">
                <w:rPr>
                  <w:rStyle w:val="Hyperlink"/>
                  <w:rFonts w:ascii="Times New Roman" w:hAnsi="Times New Roman"/>
                </w:rPr>
                <w:t>Kuro pardavėjai pripažįsta, kad kainų karas tęsiasi</w:t>
              </w:r>
            </w:hyperlink>
          </w:p>
        </w:tc>
        <w:tc>
          <w:tcPr>
            <w:tcW w:w="562" w:type="dxa"/>
            <w:tcMar>
              <w:top w:w="29" w:type="dxa"/>
              <w:left w:w="115" w:type="dxa"/>
              <w:bottom w:w="29" w:type="dxa"/>
              <w:right w:w="115" w:type="dxa"/>
            </w:tcMar>
          </w:tcPr>
          <w:p w14:paraId="2E3BD3BC" w14:textId="77777777" w:rsidR="00824D66" w:rsidRPr="007B624B" w:rsidRDefault="00824D66" w:rsidP="007B624B">
            <w:pPr>
              <w:spacing w:after="0" w:line="240" w:lineRule="auto"/>
              <w:rPr>
                <w:rFonts w:ascii="Times New Roman" w:hAnsi="Times New Roman"/>
              </w:rPr>
            </w:pPr>
          </w:p>
        </w:tc>
      </w:tr>
      <w:tr w:rsidR="00430B22" w:rsidRPr="007B624B" w14:paraId="16A98890" w14:textId="77777777" w:rsidTr="00CF04D3">
        <w:trPr>
          <w:trHeight w:val="216"/>
        </w:trPr>
        <w:tc>
          <w:tcPr>
            <w:tcW w:w="839" w:type="dxa"/>
            <w:tcMar>
              <w:top w:w="29" w:type="dxa"/>
              <w:left w:w="115" w:type="dxa"/>
              <w:bottom w:w="29" w:type="dxa"/>
              <w:right w:w="115" w:type="dxa"/>
            </w:tcMar>
          </w:tcPr>
          <w:p w14:paraId="0BB864FA" w14:textId="64153978" w:rsidR="00430B22" w:rsidRPr="00824D66" w:rsidRDefault="00BD096A" w:rsidP="007B624B">
            <w:pPr>
              <w:spacing w:after="0" w:line="240" w:lineRule="auto"/>
              <w:rPr>
                <w:rFonts w:ascii="Times New Roman" w:hAnsi="Times New Roman"/>
                <w:b/>
                <w:bCs/>
              </w:rPr>
            </w:pPr>
            <w:r>
              <w:rPr>
                <w:rFonts w:ascii="Times New Roman" w:hAnsi="Times New Roman"/>
                <w:b/>
                <w:bCs/>
              </w:rPr>
              <w:t>12-08</w:t>
            </w:r>
          </w:p>
        </w:tc>
        <w:tc>
          <w:tcPr>
            <w:tcW w:w="5562" w:type="dxa"/>
            <w:tcMar>
              <w:top w:w="29" w:type="dxa"/>
              <w:left w:w="115" w:type="dxa"/>
              <w:bottom w:w="29" w:type="dxa"/>
              <w:right w:w="115" w:type="dxa"/>
            </w:tcMar>
          </w:tcPr>
          <w:p w14:paraId="3C068052" w14:textId="2E245898" w:rsidR="00430B22" w:rsidRPr="007B624B" w:rsidRDefault="00824D66" w:rsidP="0040721B">
            <w:pPr>
              <w:spacing w:after="0" w:line="240" w:lineRule="auto"/>
              <w:rPr>
                <w:rFonts w:ascii="Times New Roman" w:hAnsi="Times New Roman"/>
              </w:rPr>
            </w:pPr>
            <w:r w:rsidRPr="007B624B">
              <w:rPr>
                <w:rFonts w:ascii="Times New Roman" w:hAnsi="Times New Roman"/>
              </w:rPr>
              <w:t>Ekonomikos ir komunikacijų ministerija paskelbė viešąjį konkursą konsultanto, kuris parengtų nacionalinį erdvės planą 600 MW galios branduolinei elektrinei ir atliktų strateginį aplinkos vertinimą, paieškai.</w:t>
            </w:r>
          </w:p>
        </w:tc>
        <w:tc>
          <w:tcPr>
            <w:tcW w:w="3133" w:type="dxa"/>
            <w:tcMar>
              <w:top w:w="29" w:type="dxa"/>
              <w:left w:w="115" w:type="dxa"/>
              <w:bottom w:w="29" w:type="dxa"/>
              <w:right w:w="115" w:type="dxa"/>
            </w:tcMar>
          </w:tcPr>
          <w:p w14:paraId="607597CA" w14:textId="7B5DA46B" w:rsidR="00430B22" w:rsidRPr="0040721B" w:rsidRDefault="00824D66" w:rsidP="0040721B">
            <w:pPr>
              <w:spacing w:after="0" w:line="240" w:lineRule="auto"/>
              <w:rPr>
                <w:rStyle w:val="Hyperlink"/>
                <w:rFonts w:ascii="Times New Roman" w:hAnsi="Times New Roman"/>
              </w:rPr>
            </w:pPr>
            <w:hyperlink r:id="rId40" w:history="1">
              <w:r w:rsidRPr="0040721B">
                <w:rPr>
                  <w:rStyle w:val="Hyperlink"/>
                  <w:rFonts w:ascii="Times New Roman" w:hAnsi="Times New Roman"/>
                </w:rPr>
                <w:t>Ministerija pradėjo ieškoti konsultanto branduolinės elektrinės planavimui</w:t>
              </w:r>
            </w:hyperlink>
          </w:p>
        </w:tc>
        <w:tc>
          <w:tcPr>
            <w:tcW w:w="562" w:type="dxa"/>
            <w:tcMar>
              <w:top w:w="29" w:type="dxa"/>
              <w:left w:w="115" w:type="dxa"/>
              <w:bottom w:w="29" w:type="dxa"/>
              <w:right w:w="115" w:type="dxa"/>
            </w:tcMar>
          </w:tcPr>
          <w:p w14:paraId="1A4CFD99" w14:textId="77777777" w:rsidR="00430B22" w:rsidRPr="007B624B" w:rsidRDefault="00430B22" w:rsidP="007B624B">
            <w:pPr>
              <w:spacing w:after="0" w:line="240" w:lineRule="auto"/>
              <w:rPr>
                <w:rFonts w:ascii="Times New Roman" w:hAnsi="Times New Roman"/>
              </w:rPr>
            </w:pPr>
          </w:p>
        </w:tc>
      </w:tr>
      <w:tr w:rsidR="009E758A" w:rsidRPr="007B624B" w14:paraId="40DE05E9" w14:textId="77777777" w:rsidTr="00CF04D3">
        <w:trPr>
          <w:trHeight w:val="216"/>
        </w:trPr>
        <w:tc>
          <w:tcPr>
            <w:tcW w:w="839" w:type="dxa"/>
            <w:tcMar>
              <w:top w:w="29" w:type="dxa"/>
              <w:left w:w="115" w:type="dxa"/>
              <w:bottom w:w="29" w:type="dxa"/>
              <w:right w:w="115" w:type="dxa"/>
            </w:tcMar>
          </w:tcPr>
          <w:p w14:paraId="0A739F0C" w14:textId="057A050F" w:rsidR="009E758A" w:rsidRPr="007B624B" w:rsidRDefault="009E758A" w:rsidP="009E758A">
            <w:pPr>
              <w:spacing w:after="0" w:line="240" w:lineRule="auto"/>
              <w:rPr>
                <w:rFonts w:ascii="Times New Roman" w:hAnsi="Times New Roman"/>
                <w:b/>
                <w:bCs/>
              </w:rPr>
            </w:pPr>
            <w:r>
              <w:rPr>
                <w:rFonts w:ascii="Times New Roman" w:hAnsi="Times New Roman"/>
                <w:b/>
                <w:bCs/>
              </w:rPr>
              <w:t>12-16</w:t>
            </w:r>
          </w:p>
        </w:tc>
        <w:tc>
          <w:tcPr>
            <w:tcW w:w="5562" w:type="dxa"/>
            <w:tcMar>
              <w:top w:w="29" w:type="dxa"/>
              <w:left w:w="115" w:type="dxa"/>
              <w:bottom w:w="29" w:type="dxa"/>
              <w:right w:w="115" w:type="dxa"/>
            </w:tcMar>
          </w:tcPr>
          <w:p w14:paraId="10A93B7F" w14:textId="37092533" w:rsidR="009E758A" w:rsidRPr="007B624B" w:rsidRDefault="009E758A" w:rsidP="009E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B624B">
              <w:rPr>
                <w:rFonts w:ascii="Times New Roman" w:hAnsi="Times New Roman"/>
              </w:rPr>
              <w:t>„</w:t>
            </w:r>
            <w:proofErr w:type="spellStart"/>
            <w:r w:rsidRPr="007B624B">
              <w:rPr>
                <w:rFonts w:ascii="Times New Roman" w:hAnsi="Times New Roman"/>
              </w:rPr>
              <w:t>Destiny</w:t>
            </w:r>
            <w:proofErr w:type="spellEnd"/>
            <w:r w:rsidRPr="007B624B">
              <w:rPr>
                <w:rFonts w:ascii="Times New Roman" w:hAnsi="Times New Roman"/>
              </w:rPr>
              <w:t xml:space="preserve"> </w:t>
            </w:r>
            <w:proofErr w:type="spellStart"/>
            <w:r w:rsidRPr="007B624B">
              <w:rPr>
                <w:rFonts w:ascii="Times New Roman" w:hAnsi="Times New Roman"/>
              </w:rPr>
              <w:t>Energy</w:t>
            </w:r>
            <w:proofErr w:type="spellEnd"/>
            <w:r w:rsidRPr="007B624B">
              <w:rPr>
                <w:rFonts w:ascii="Times New Roman" w:hAnsi="Times New Roman"/>
              </w:rPr>
              <w:t xml:space="preserve"> </w:t>
            </w:r>
            <w:proofErr w:type="spellStart"/>
            <w:r w:rsidRPr="007B624B">
              <w:rPr>
                <w:rFonts w:ascii="Times New Roman" w:hAnsi="Times New Roman"/>
              </w:rPr>
              <w:t>Singapore</w:t>
            </w:r>
            <w:proofErr w:type="spellEnd"/>
            <w:r w:rsidRPr="007B624B">
              <w:rPr>
                <w:rFonts w:ascii="Times New Roman" w:hAnsi="Times New Roman"/>
              </w:rPr>
              <w:t xml:space="preserve">“, kuri stato e-metanolio gamyklą </w:t>
            </w:r>
            <w:proofErr w:type="spellStart"/>
            <w:r w:rsidRPr="007B624B">
              <w:rPr>
                <w:rFonts w:ascii="Times New Roman" w:hAnsi="Times New Roman"/>
              </w:rPr>
              <w:t>Pärnu</w:t>
            </w:r>
            <w:proofErr w:type="spellEnd"/>
            <w:r w:rsidRPr="007B624B">
              <w:rPr>
                <w:rFonts w:ascii="Times New Roman" w:hAnsi="Times New Roman"/>
              </w:rPr>
              <w:t xml:space="preserve"> oro uosto teritorijoje, planuoja pradėti gamybą jau 2028 m. Talino oro uostas tikisi finansuoti regioninių oro uostų veiklą iš gautų </w:t>
            </w:r>
            <w:r w:rsidR="00085FD6">
              <w:rPr>
                <w:rFonts w:ascii="Times New Roman" w:hAnsi="Times New Roman"/>
              </w:rPr>
              <w:t>superficijaus</w:t>
            </w:r>
            <w:r w:rsidRPr="007B624B">
              <w:rPr>
                <w:rFonts w:ascii="Times New Roman" w:hAnsi="Times New Roman"/>
              </w:rPr>
              <w:t xml:space="preserve"> mokesčių.</w:t>
            </w:r>
          </w:p>
        </w:tc>
        <w:tc>
          <w:tcPr>
            <w:tcW w:w="3133" w:type="dxa"/>
            <w:tcMar>
              <w:top w:w="29" w:type="dxa"/>
              <w:left w:w="115" w:type="dxa"/>
              <w:bottom w:w="29" w:type="dxa"/>
              <w:right w:w="115" w:type="dxa"/>
            </w:tcMar>
          </w:tcPr>
          <w:p w14:paraId="475C2A16" w14:textId="5279A0AB" w:rsidR="009E758A" w:rsidRPr="0040721B" w:rsidRDefault="009E758A" w:rsidP="0040721B">
            <w:pPr>
              <w:spacing w:after="0" w:line="240" w:lineRule="auto"/>
              <w:rPr>
                <w:rStyle w:val="Hyperlink"/>
                <w:rFonts w:ascii="Times New Roman" w:hAnsi="Times New Roman"/>
              </w:rPr>
            </w:pPr>
            <w:hyperlink r:id="rId41" w:history="1">
              <w:proofErr w:type="spellStart"/>
              <w:r w:rsidRPr="0040721B">
                <w:rPr>
                  <w:rStyle w:val="Hyperlink"/>
                  <w:rFonts w:ascii="Times New Roman" w:hAnsi="Times New Roman"/>
                </w:rPr>
                <w:t>Pärnu</w:t>
              </w:r>
              <w:proofErr w:type="spellEnd"/>
              <w:r w:rsidRPr="0040721B">
                <w:rPr>
                  <w:rStyle w:val="Hyperlink"/>
                  <w:rFonts w:ascii="Times New Roman" w:hAnsi="Times New Roman"/>
                </w:rPr>
                <w:t xml:space="preserve"> e-metanolio gamykla planuoja pra</w:t>
              </w:r>
              <w:r w:rsidRPr="0040721B">
                <w:rPr>
                  <w:rStyle w:val="Hyperlink"/>
                  <w:rFonts w:ascii="Times New Roman" w:hAnsi="Times New Roman"/>
                </w:rPr>
                <w:t>d</w:t>
              </w:r>
              <w:r w:rsidRPr="0040721B">
                <w:rPr>
                  <w:rStyle w:val="Hyperlink"/>
                  <w:rFonts w:ascii="Times New Roman" w:hAnsi="Times New Roman"/>
                </w:rPr>
                <w:t>ėti gamybą jau 2028 m.</w:t>
              </w:r>
            </w:hyperlink>
          </w:p>
        </w:tc>
        <w:tc>
          <w:tcPr>
            <w:tcW w:w="562" w:type="dxa"/>
            <w:tcMar>
              <w:top w:w="29" w:type="dxa"/>
              <w:left w:w="115" w:type="dxa"/>
              <w:bottom w:w="29" w:type="dxa"/>
              <w:right w:w="115" w:type="dxa"/>
            </w:tcMar>
          </w:tcPr>
          <w:p w14:paraId="35C77B9D" w14:textId="77777777" w:rsidR="009E758A" w:rsidRPr="007B624B" w:rsidRDefault="009E758A" w:rsidP="009E758A">
            <w:pPr>
              <w:spacing w:after="0" w:line="240" w:lineRule="auto"/>
              <w:rPr>
                <w:rFonts w:ascii="Times New Roman" w:hAnsi="Times New Roman"/>
              </w:rPr>
            </w:pPr>
          </w:p>
        </w:tc>
      </w:tr>
      <w:tr w:rsidR="009E758A" w:rsidRPr="007B624B" w14:paraId="2BDD3A9C" w14:textId="77777777" w:rsidTr="00CF04D3">
        <w:trPr>
          <w:trHeight w:val="216"/>
        </w:trPr>
        <w:tc>
          <w:tcPr>
            <w:tcW w:w="839" w:type="dxa"/>
            <w:tcMar>
              <w:top w:w="29" w:type="dxa"/>
              <w:left w:w="115" w:type="dxa"/>
              <w:bottom w:w="29" w:type="dxa"/>
              <w:right w:w="115" w:type="dxa"/>
            </w:tcMar>
          </w:tcPr>
          <w:p w14:paraId="0ADBC8CD" w14:textId="60286912" w:rsidR="009E758A" w:rsidRPr="007B624B" w:rsidRDefault="009E758A" w:rsidP="009E758A">
            <w:pPr>
              <w:spacing w:after="0" w:line="240" w:lineRule="auto"/>
              <w:rPr>
                <w:rFonts w:ascii="Times New Roman" w:hAnsi="Times New Roman"/>
                <w:b/>
                <w:bCs/>
              </w:rPr>
            </w:pPr>
            <w:r>
              <w:rPr>
                <w:rFonts w:ascii="Times New Roman" w:hAnsi="Times New Roman"/>
                <w:b/>
                <w:bCs/>
              </w:rPr>
              <w:t>12-17</w:t>
            </w:r>
          </w:p>
        </w:tc>
        <w:tc>
          <w:tcPr>
            <w:tcW w:w="5562" w:type="dxa"/>
            <w:tcMar>
              <w:top w:w="29" w:type="dxa"/>
              <w:left w:w="115" w:type="dxa"/>
              <w:bottom w:w="29" w:type="dxa"/>
              <w:right w:w="115" w:type="dxa"/>
            </w:tcMar>
          </w:tcPr>
          <w:p w14:paraId="2CB31B11" w14:textId="208CD1E5" w:rsidR="009E758A" w:rsidRPr="007B624B" w:rsidRDefault="009E758A" w:rsidP="009E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B624B">
              <w:rPr>
                <w:rFonts w:ascii="Times New Roman" w:hAnsi="Times New Roman"/>
              </w:rPr>
              <w:t>„</w:t>
            </w:r>
            <w:proofErr w:type="spellStart"/>
            <w:r w:rsidRPr="007B624B">
              <w:rPr>
                <w:rFonts w:ascii="Times New Roman" w:hAnsi="Times New Roman"/>
              </w:rPr>
              <w:t>Enterprise</w:t>
            </w:r>
            <w:proofErr w:type="spellEnd"/>
            <w:r w:rsidRPr="007B624B">
              <w:rPr>
                <w:rFonts w:ascii="Times New Roman" w:hAnsi="Times New Roman"/>
              </w:rPr>
              <w:t xml:space="preserve"> Estonia“ (EISA) nusprendė sumažinti paslaugų skaičių nuo 220 iki 50, kad pagal naują strategiją galėtų sutelkti dėmesį į paskolas ir garantijas, o ne tiesioginių dotacijų skirstymą.</w:t>
            </w:r>
          </w:p>
        </w:tc>
        <w:tc>
          <w:tcPr>
            <w:tcW w:w="3133" w:type="dxa"/>
            <w:tcMar>
              <w:top w:w="29" w:type="dxa"/>
              <w:left w:w="115" w:type="dxa"/>
              <w:bottom w:w="29" w:type="dxa"/>
              <w:right w:w="115" w:type="dxa"/>
            </w:tcMar>
          </w:tcPr>
          <w:p w14:paraId="6E2236A9" w14:textId="1F15AD72" w:rsidR="009E758A" w:rsidRPr="0040721B" w:rsidRDefault="009E758A" w:rsidP="0040721B">
            <w:pPr>
              <w:spacing w:after="0" w:line="240" w:lineRule="auto"/>
              <w:rPr>
                <w:rStyle w:val="Hyperlink"/>
                <w:rFonts w:ascii="Times New Roman" w:hAnsi="Times New Roman"/>
              </w:rPr>
            </w:pPr>
            <w:hyperlink r:id="rId42" w:history="1">
              <w:r w:rsidRPr="0040721B">
                <w:rPr>
                  <w:rStyle w:val="Hyperlink"/>
                  <w:rFonts w:ascii="Times New Roman" w:hAnsi="Times New Roman"/>
                </w:rPr>
                <w:t>EISA uždaro tris ketvirtadalius savo paslaugų ir sutelkia dėmesį į plėtros finansavimą</w:t>
              </w:r>
            </w:hyperlink>
          </w:p>
        </w:tc>
        <w:tc>
          <w:tcPr>
            <w:tcW w:w="562" w:type="dxa"/>
            <w:tcMar>
              <w:top w:w="29" w:type="dxa"/>
              <w:left w:w="115" w:type="dxa"/>
              <w:bottom w:w="29" w:type="dxa"/>
              <w:right w:w="115" w:type="dxa"/>
            </w:tcMar>
          </w:tcPr>
          <w:p w14:paraId="3197E948" w14:textId="77777777" w:rsidR="009E758A" w:rsidRPr="007B624B" w:rsidRDefault="009E758A" w:rsidP="009E758A">
            <w:pPr>
              <w:spacing w:after="0" w:line="240" w:lineRule="auto"/>
              <w:rPr>
                <w:rFonts w:ascii="Times New Roman" w:hAnsi="Times New Roman"/>
              </w:rPr>
            </w:pPr>
          </w:p>
        </w:tc>
      </w:tr>
      <w:tr w:rsidR="009E758A" w:rsidRPr="007B624B" w14:paraId="6EC2EABA" w14:textId="77777777" w:rsidTr="00CF04D3">
        <w:trPr>
          <w:trHeight w:val="216"/>
        </w:trPr>
        <w:tc>
          <w:tcPr>
            <w:tcW w:w="839" w:type="dxa"/>
            <w:tcMar>
              <w:top w:w="29" w:type="dxa"/>
              <w:left w:w="115" w:type="dxa"/>
              <w:bottom w:w="29" w:type="dxa"/>
              <w:right w:w="115" w:type="dxa"/>
            </w:tcMar>
          </w:tcPr>
          <w:p w14:paraId="435BA0F3" w14:textId="46AB077C" w:rsidR="009E758A" w:rsidRPr="007B624B" w:rsidRDefault="009E758A" w:rsidP="009E758A">
            <w:pPr>
              <w:spacing w:after="0" w:line="240" w:lineRule="auto"/>
              <w:rPr>
                <w:rFonts w:ascii="Times New Roman" w:hAnsi="Times New Roman"/>
                <w:b/>
                <w:bCs/>
              </w:rPr>
            </w:pPr>
            <w:r>
              <w:rPr>
                <w:rFonts w:ascii="Times New Roman" w:hAnsi="Times New Roman"/>
                <w:b/>
                <w:bCs/>
              </w:rPr>
              <w:t>12-17</w:t>
            </w:r>
          </w:p>
        </w:tc>
        <w:tc>
          <w:tcPr>
            <w:tcW w:w="5562" w:type="dxa"/>
            <w:tcMar>
              <w:top w:w="29" w:type="dxa"/>
              <w:left w:w="115" w:type="dxa"/>
              <w:bottom w:w="29" w:type="dxa"/>
              <w:right w:w="115" w:type="dxa"/>
            </w:tcMar>
          </w:tcPr>
          <w:p w14:paraId="2D3A6804" w14:textId="1FF899FE" w:rsidR="009E758A" w:rsidRPr="007B624B" w:rsidRDefault="009E758A" w:rsidP="0040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C2457">
              <w:rPr>
                <w:rFonts w:ascii="Times New Roman" w:hAnsi="Times New Roman"/>
              </w:rPr>
              <w:t>Užbaigta „</w:t>
            </w:r>
            <w:proofErr w:type="spellStart"/>
            <w:r w:rsidRPr="008C2457">
              <w:rPr>
                <w:rFonts w:ascii="Times New Roman" w:hAnsi="Times New Roman"/>
              </w:rPr>
              <w:t>Eesti</w:t>
            </w:r>
            <w:proofErr w:type="spellEnd"/>
            <w:r w:rsidRPr="008C2457">
              <w:rPr>
                <w:rFonts w:ascii="Times New Roman" w:hAnsi="Times New Roman"/>
              </w:rPr>
              <w:t xml:space="preserve"> </w:t>
            </w:r>
            <w:proofErr w:type="spellStart"/>
            <w:r w:rsidRPr="008C2457">
              <w:rPr>
                <w:rFonts w:ascii="Times New Roman" w:hAnsi="Times New Roman"/>
              </w:rPr>
              <w:t>Energia</w:t>
            </w:r>
            <w:proofErr w:type="spellEnd"/>
            <w:r w:rsidRPr="008C2457">
              <w:rPr>
                <w:rFonts w:ascii="Times New Roman" w:hAnsi="Times New Roman"/>
              </w:rPr>
              <w:t>“ naujos skalūnų naftos gamyklos „</w:t>
            </w:r>
            <w:proofErr w:type="spellStart"/>
            <w:r w:rsidRPr="008C2457">
              <w:rPr>
                <w:rFonts w:ascii="Times New Roman" w:hAnsi="Times New Roman"/>
              </w:rPr>
              <w:t>Enefit</w:t>
            </w:r>
            <w:proofErr w:type="spellEnd"/>
            <w:r w:rsidRPr="008C2457">
              <w:rPr>
                <w:rFonts w:ascii="Times New Roman" w:hAnsi="Times New Roman"/>
              </w:rPr>
              <w:t xml:space="preserve"> 280-2“ statyba, o gamyba pilnu pajėgumu turėtų prasidėti </w:t>
            </w:r>
            <w:r w:rsidR="00085FD6">
              <w:rPr>
                <w:rFonts w:ascii="Times New Roman" w:hAnsi="Times New Roman"/>
              </w:rPr>
              <w:t>2026</w:t>
            </w:r>
            <w:r w:rsidRPr="008C2457">
              <w:rPr>
                <w:rFonts w:ascii="Times New Roman" w:hAnsi="Times New Roman"/>
              </w:rPr>
              <w:t xml:space="preserve"> metų balandį. Beveik 400 mln. eurų kainavęs objektas per metus galės pagaminti iki 250 tūkst. tonų skalūnų naftos ir, bendrovės vertinimu, svariai prisidės prie Estijos ekonomikos.</w:t>
            </w:r>
          </w:p>
        </w:tc>
        <w:tc>
          <w:tcPr>
            <w:tcW w:w="3133" w:type="dxa"/>
            <w:tcMar>
              <w:top w:w="29" w:type="dxa"/>
              <w:left w:w="115" w:type="dxa"/>
              <w:bottom w:w="29" w:type="dxa"/>
              <w:right w:w="115" w:type="dxa"/>
            </w:tcMar>
          </w:tcPr>
          <w:p w14:paraId="34B51DD9" w14:textId="1DABA26B" w:rsidR="009E758A" w:rsidRPr="0040721B" w:rsidRDefault="009E758A" w:rsidP="0040721B">
            <w:pPr>
              <w:spacing w:after="0" w:line="240" w:lineRule="auto"/>
              <w:rPr>
                <w:rStyle w:val="Hyperlink"/>
                <w:rFonts w:ascii="Times New Roman" w:hAnsi="Times New Roman"/>
              </w:rPr>
            </w:pPr>
            <w:hyperlink r:id="rId43" w:history="1">
              <w:r w:rsidRPr="0040721B">
                <w:rPr>
                  <w:rStyle w:val="Hyperlink"/>
                  <w:rFonts w:ascii="Times New Roman" w:hAnsi="Times New Roman"/>
                </w:rPr>
                <w:t>„</w:t>
              </w:r>
              <w:proofErr w:type="spellStart"/>
              <w:r w:rsidRPr="0040721B">
                <w:rPr>
                  <w:rStyle w:val="Hyperlink"/>
                  <w:rFonts w:ascii="Times New Roman" w:hAnsi="Times New Roman"/>
                </w:rPr>
                <w:t>Eesti</w:t>
              </w:r>
              <w:proofErr w:type="spellEnd"/>
              <w:r w:rsidRPr="0040721B">
                <w:rPr>
                  <w:rStyle w:val="Hyperlink"/>
                  <w:rFonts w:ascii="Times New Roman" w:hAnsi="Times New Roman"/>
                </w:rPr>
                <w:t xml:space="preserve"> </w:t>
              </w:r>
              <w:proofErr w:type="spellStart"/>
              <w:r w:rsidRPr="0040721B">
                <w:rPr>
                  <w:rStyle w:val="Hyperlink"/>
                  <w:rFonts w:ascii="Times New Roman" w:hAnsi="Times New Roman"/>
                </w:rPr>
                <w:t>Energia</w:t>
              </w:r>
              <w:proofErr w:type="spellEnd"/>
              <w:r w:rsidRPr="0040721B">
                <w:rPr>
                  <w:rStyle w:val="Hyperlink"/>
                  <w:rFonts w:ascii="Times New Roman" w:hAnsi="Times New Roman"/>
                </w:rPr>
                <w:t>“ pradėjo naujos naftos gamyklos paleidimo darbus</w:t>
              </w:r>
            </w:hyperlink>
          </w:p>
        </w:tc>
        <w:tc>
          <w:tcPr>
            <w:tcW w:w="562" w:type="dxa"/>
            <w:tcMar>
              <w:top w:w="29" w:type="dxa"/>
              <w:left w:w="115" w:type="dxa"/>
              <w:bottom w:w="29" w:type="dxa"/>
              <w:right w:w="115" w:type="dxa"/>
            </w:tcMar>
          </w:tcPr>
          <w:p w14:paraId="2346D0BF" w14:textId="77777777" w:rsidR="009E758A" w:rsidRPr="007B624B" w:rsidRDefault="009E758A" w:rsidP="009E758A">
            <w:pPr>
              <w:spacing w:after="0" w:line="240" w:lineRule="auto"/>
              <w:rPr>
                <w:rFonts w:ascii="Times New Roman" w:hAnsi="Times New Roman"/>
              </w:rPr>
            </w:pPr>
          </w:p>
        </w:tc>
      </w:tr>
      <w:tr w:rsidR="009E758A" w:rsidRPr="007B624B" w14:paraId="176C3307" w14:textId="77777777" w:rsidTr="00CF04D3">
        <w:trPr>
          <w:trHeight w:val="216"/>
        </w:trPr>
        <w:tc>
          <w:tcPr>
            <w:tcW w:w="839" w:type="dxa"/>
            <w:tcMar>
              <w:top w:w="29" w:type="dxa"/>
              <w:left w:w="115" w:type="dxa"/>
              <w:bottom w:w="29" w:type="dxa"/>
              <w:right w:w="115" w:type="dxa"/>
            </w:tcMar>
          </w:tcPr>
          <w:p w14:paraId="390E337B" w14:textId="7252B432" w:rsidR="009E758A" w:rsidRPr="007B624B" w:rsidRDefault="009E758A" w:rsidP="009E758A">
            <w:pPr>
              <w:spacing w:after="0" w:line="240" w:lineRule="auto"/>
              <w:rPr>
                <w:rFonts w:ascii="Times New Roman" w:hAnsi="Times New Roman"/>
                <w:b/>
                <w:bCs/>
              </w:rPr>
            </w:pPr>
            <w:r>
              <w:rPr>
                <w:rFonts w:ascii="Times New Roman" w:hAnsi="Times New Roman"/>
                <w:b/>
                <w:bCs/>
              </w:rPr>
              <w:t>12-19</w:t>
            </w:r>
          </w:p>
        </w:tc>
        <w:tc>
          <w:tcPr>
            <w:tcW w:w="5562" w:type="dxa"/>
            <w:tcMar>
              <w:top w:w="29" w:type="dxa"/>
              <w:left w:w="115" w:type="dxa"/>
              <w:bottom w:w="29" w:type="dxa"/>
              <w:right w:w="115" w:type="dxa"/>
            </w:tcMar>
          </w:tcPr>
          <w:p w14:paraId="70D9BB84" w14:textId="09733FA2" w:rsidR="009E758A" w:rsidRPr="007B624B" w:rsidRDefault="009E758A" w:rsidP="009E7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B624B">
              <w:rPr>
                <w:rFonts w:ascii="Times New Roman" w:hAnsi="Times New Roman"/>
              </w:rPr>
              <w:t xml:space="preserve">Estijos geležinkelių priežiūros taryba išrinko </w:t>
            </w:r>
            <w:proofErr w:type="spellStart"/>
            <w:r w:rsidRPr="007B624B">
              <w:rPr>
                <w:rFonts w:ascii="Times New Roman" w:hAnsi="Times New Roman"/>
              </w:rPr>
              <w:t>Merle</w:t>
            </w:r>
            <w:proofErr w:type="spellEnd"/>
            <w:r w:rsidRPr="007B624B">
              <w:rPr>
                <w:rFonts w:ascii="Times New Roman" w:hAnsi="Times New Roman"/>
              </w:rPr>
              <w:t xml:space="preserve"> </w:t>
            </w:r>
            <w:proofErr w:type="spellStart"/>
            <w:r w:rsidRPr="007B624B">
              <w:rPr>
                <w:rFonts w:ascii="Times New Roman" w:hAnsi="Times New Roman"/>
              </w:rPr>
              <w:t>Kurvits</w:t>
            </w:r>
            <w:proofErr w:type="spellEnd"/>
            <w:r w:rsidRPr="007B624B">
              <w:rPr>
                <w:rFonts w:ascii="Times New Roman" w:hAnsi="Times New Roman"/>
              </w:rPr>
              <w:t xml:space="preserve"> nauja bendrovės valdybos pirmininke, kuri pareigas pradės eiti kitais metais balandžio 1 d. Iki šiol </w:t>
            </w:r>
            <w:proofErr w:type="spellStart"/>
            <w:r w:rsidRPr="007B624B">
              <w:rPr>
                <w:rFonts w:ascii="Times New Roman" w:hAnsi="Times New Roman"/>
              </w:rPr>
              <w:t>Kurvits</w:t>
            </w:r>
            <w:proofErr w:type="spellEnd"/>
            <w:r w:rsidRPr="007B624B">
              <w:rPr>
                <w:rFonts w:ascii="Times New Roman" w:hAnsi="Times New Roman"/>
              </w:rPr>
              <w:t xml:space="preserve"> buvo „</w:t>
            </w:r>
            <w:proofErr w:type="spellStart"/>
            <w:r w:rsidRPr="007B624B">
              <w:rPr>
                <w:rFonts w:ascii="Times New Roman" w:hAnsi="Times New Roman"/>
              </w:rPr>
              <w:t>Operail</w:t>
            </w:r>
            <w:proofErr w:type="spellEnd"/>
            <w:r w:rsidRPr="007B624B">
              <w:rPr>
                <w:rFonts w:ascii="Times New Roman" w:hAnsi="Times New Roman"/>
              </w:rPr>
              <w:t xml:space="preserve"> Group“ vadovė.</w:t>
            </w:r>
          </w:p>
        </w:tc>
        <w:tc>
          <w:tcPr>
            <w:tcW w:w="3133" w:type="dxa"/>
            <w:tcMar>
              <w:top w:w="29" w:type="dxa"/>
              <w:left w:w="115" w:type="dxa"/>
              <w:bottom w:w="29" w:type="dxa"/>
              <w:right w:w="115" w:type="dxa"/>
            </w:tcMar>
          </w:tcPr>
          <w:p w14:paraId="6BFB9BE1" w14:textId="5C829898" w:rsidR="009E758A" w:rsidRPr="0040721B" w:rsidRDefault="009E758A" w:rsidP="0040721B">
            <w:pPr>
              <w:spacing w:after="0" w:line="240" w:lineRule="auto"/>
              <w:rPr>
                <w:rStyle w:val="Hyperlink"/>
                <w:rFonts w:ascii="Times New Roman" w:hAnsi="Times New Roman"/>
              </w:rPr>
            </w:pPr>
            <w:hyperlink r:id="rId44" w:history="1">
              <w:proofErr w:type="spellStart"/>
              <w:r w:rsidRPr="0040721B">
                <w:rPr>
                  <w:rStyle w:val="Hyperlink"/>
                  <w:rFonts w:ascii="Times New Roman" w:hAnsi="Times New Roman"/>
                </w:rPr>
                <w:t>Merle</w:t>
              </w:r>
              <w:proofErr w:type="spellEnd"/>
              <w:r w:rsidRPr="0040721B">
                <w:rPr>
                  <w:rStyle w:val="Hyperlink"/>
                  <w:rFonts w:ascii="Times New Roman" w:hAnsi="Times New Roman"/>
                </w:rPr>
                <w:t xml:space="preserve"> </w:t>
              </w:r>
              <w:proofErr w:type="spellStart"/>
              <w:r w:rsidRPr="0040721B">
                <w:rPr>
                  <w:rStyle w:val="Hyperlink"/>
                  <w:rFonts w:ascii="Times New Roman" w:hAnsi="Times New Roman"/>
                </w:rPr>
                <w:t>Kurvits</w:t>
              </w:r>
              <w:proofErr w:type="spellEnd"/>
              <w:r w:rsidRPr="0040721B">
                <w:rPr>
                  <w:rStyle w:val="Hyperlink"/>
                  <w:rFonts w:ascii="Times New Roman" w:hAnsi="Times New Roman"/>
                </w:rPr>
                <w:t xml:space="preserve"> taps nauja Estijos geležinkelių vadove</w:t>
              </w:r>
            </w:hyperlink>
          </w:p>
        </w:tc>
        <w:tc>
          <w:tcPr>
            <w:tcW w:w="562" w:type="dxa"/>
            <w:tcMar>
              <w:top w:w="29" w:type="dxa"/>
              <w:left w:w="115" w:type="dxa"/>
              <w:bottom w:w="29" w:type="dxa"/>
              <w:right w:w="115" w:type="dxa"/>
            </w:tcMar>
          </w:tcPr>
          <w:p w14:paraId="2E97FA5B" w14:textId="77777777" w:rsidR="009E758A" w:rsidRPr="007B624B" w:rsidRDefault="009E758A" w:rsidP="009E758A">
            <w:pPr>
              <w:spacing w:after="0" w:line="240" w:lineRule="auto"/>
              <w:rPr>
                <w:rFonts w:ascii="Times New Roman" w:hAnsi="Times New Roman"/>
              </w:rPr>
            </w:pPr>
          </w:p>
        </w:tc>
      </w:tr>
    </w:tbl>
    <w:p w14:paraId="2AC1649B" w14:textId="77777777" w:rsidR="00A87864" w:rsidRDefault="00A87864" w:rsidP="007B624B">
      <w:pPr>
        <w:spacing w:after="0" w:line="240" w:lineRule="auto"/>
        <w:rPr>
          <w:rFonts w:ascii="Times New Roman" w:hAnsi="Times New Roman"/>
        </w:rPr>
      </w:pPr>
    </w:p>
    <w:p w14:paraId="42355D9E" w14:textId="77777777" w:rsidR="00085FD6" w:rsidRDefault="00085FD6" w:rsidP="007B624B">
      <w:pPr>
        <w:spacing w:after="0" w:line="240" w:lineRule="auto"/>
        <w:rPr>
          <w:rFonts w:ascii="Times New Roman" w:hAnsi="Times New Roman"/>
        </w:rPr>
      </w:pPr>
    </w:p>
    <w:p w14:paraId="29E54F76" w14:textId="77777777" w:rsidR="00085FD6" w:rsidRDefault="00085FD6" w:rsidP="007B624B">
      <w:pPr>
        <w:spacing w:after="0" w:line="240" w:lineRule="auto"/>
        <w:rPr>
          <w:rFonts w:ascii="Times New Roman" w:hAnsi="Times New Roman"/>
        </w:rPr>
      </w:pPr>
    </w:p>
    <w:p w14:paraId="6C74EE53" w14:textId="77777777" w:rsidR="00225459" w:rsidRDefault="00225459" w:rsidP="007B624B">
      <w:pPr>
        <w:spacing w:after="0" w:line="240" w:lineRule="auto"/>
        <w:rPr>
          <w:rFonts w:ascii="Times New Roman" w:hAnsi="Times New Roman"/>
        </w:rPr>
      </w:pPr>
    </w:p>
    <w:p w14:paraId="31DA5855" w14:textId="77777777" w:rsidR="0040721B" w:rsidRDefault="0040721B" w:rsidP="007B624B">
      <w:pPr>
        <w:spacing w:after="0" w:line="240" w:lineRule="auto"/>
        <w:rPr>
          <w:rFonts w:ascii="Times New Roman" w:hAnsi="Times New Roman"/>
        </w:rPr>
      </w:pPr>
    </w:p>
    <w:p w14:paraId="3EC8BE65" w14:textId="77777777" w:rsidR="0040721B" w:rsidRDefault="0040721B" w:rsidP="007B624B">
      <w:pPr>
        <w:spacing w:after="0" w:line="240" w:lineRule="auto"/>
        <w:rPr>
          <w:rFonts w:ascii="Times New Roman" w:hAnsi="Times New Roman"/>
        </w:rPr>
      </w:pPr>
    </w:p>
    <w:p w14:paraId="5ECD5F1C" w14:textId="77777777" w:rsidR="0040721B" w:rsidRDefault="0040721B" w:rsidP="007B624B">
      <w:pPr>
        <w:spacing w:after="0" w:line="240" w:lineRule="auto"/>
        <w:rPr>
          <w:rFonts w:ascii="Times New Roman" w:hAnsi="Times New Roman"/>
        </w:rPr>
      </w:pPr>
    </w:p>
    <w:p w14:paraId="69A25E27" w14:textId="77777777" w:rsidR="0040721B" w:rsidRDefault="0040721B" w:rsidP="007B624B">
      <w:pPr>
        <w:spacing w:after="0" w:line="240" w:lineRule="auto"/>
        <w:rPr>
          <w:rFonts w:ascii="Times New Roman" w:hAnsi="Times New Roman"/>
        </w:rPr>
      </w:pPr>
    </w:p>
    <w:p w14:paraId="2D4766CF" w14:textId="77777777" w:rsidR="0040721B" w:rsidRDefault="0040721B" w:rsidP="007B624B">
      <w:pPr>
        <w:spacing w:after="0" w:line="240" w:lineRule="auto"/>
        <w:rPr>
          <w:rFonts w:ascii="Times New Roman" w:hAnsi="Times New Roman"/>
        </w:rPr>
      </w:pPr>
    </w:p>
    <w:p w14:paraId="57564E42" w14:textId="77777777" w:rsidR="0040721B" w:rsidRDefault="0040721B" w:rsidP="007B624B">
      <w:pPr>
        <w:spacing w:after="0" w:line="240" w:lineRule="auto"/>
        <w:rPr>
          <w:rFonts w:ascii="Times New Roman" w:hAnsi="Times New Roman"/>
        </w:rPr>
      </w:pPr>
    </w:p>
    <w:p w14:paraId="52DC2AF3" w14:textId="77777777" w:rsidR="00085FD6" w:rsidRDefault="00085FD6" w:rsidP="007B624B">
      <w:pPr>
        <w:spacing w:after="0" w:line="240" w:lineRule="auto"/>
        <w:rPr>
          <w:rFonts w:ascii="Times New Roman" w:hAnsi="Times New Roman"/>
        </w:rPr>
      </w:pPr>
    </w:p>
    <w:p w14:paraId="3FED5088" w14:textId="77777777" w:rsidR="00085FD6" w:rsidRDefault="00085FD6" w:rsidP="007B624B">
      <w:pPr>
        <w:spacing w:after="0" w:line="240" w:lineRule="auto"/>
        <w:rPr>
          <w:rFonts w:ascii="Times New Roman" w:hAnsi="Times New Roman"/>
        </w:rPr>
      </w:pPr>
    </w:p>
    <w:p w14:paraId="78D8D25E" w14:textId="77777777" w:rsidR="00085FD6" w:rsidRDefault="00085FD6" w:rsidP="007B624B">
      <w:pPr>
        <w:spacing w:after="0" w:line="240" w:lineRule="auto"/>
        <w:rPr>
          <w:rFonts w:ascii="Times New Roman" w:hAnsi="Times New Roman"/>
        </w:rPr>
      </w:pPr>
    </w:p>
    <w:p w14:paraId="4CFBED1A" w14:textId="3703B679" w:rsidR="00BD096A" w:rsidRDefault="00225459" w:rsidP="007B624B">
      <w:pPr>
        <w:spacing w:after="0" w:line="240" w:lineRule="auto"/>
        <w:rPr>
          <w:rFonts w:ascii="Times New Roman" w:hAnsi="Times New Roman"/>
        </w:rPr>
      </w:pPr>
      <w:r w:rsidRPr="007B624B">
        <w:rPr>
          <w:rFonts w:ascii="Times New Roman" w:hAnsi="Times New Roman"/>
        </w:rPr>
        <w:t>Parengė: patarėja Aušra Gečaitė-Verksnienė</w:t>
      </w:r>
    </w:p>
    <w:sectPr w:rsidR="00BD096A" w:rsidSect="00F55B1B">
      <w:footerReference w:type="default" r:id="rId45"/>
      <w:headerReference w:type="first" r:id="rId4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327" w14:textId="77777777" w:rsidR="00C708DF" w:rsidRDefault="00C708DF">
      <w:pPr>
        <w:spacing w:after="0" w:line="240" w:lineRule="auto"/>
      </w:pPr>
      <w:r>
        <w:separator/>
      </w:r>
    </w:p>
  </w:endnote>
  <w:endnote w:type="continuationSeparator" w:id="0">
    <w:p w14:paraId="7E0AC1AC" w14:textId="77777777" w:rsidR="00C708DF" w:rsidRDefault="00C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962C" w14:textId="77777777" w:rsidR="00C708DF" w:rsidRDefault="00C708DF">
      <w:pPr>
        <w:spacing w:after="0" w:line="240" w:lineRule="auto"/>
      </w:pPr>
      <w:r>
        <w:separator/>
      </w:r>
    </w:p>
  </w:footnote>
  <w:footnote w:type="continuationSeparator" w:id="0">
    <w:p w14:paraId="78926A94" w14:textId="77777777" w:rsidR="00C708DF" w:rsidRDefault="00C7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proofState w:spelling="clean"/>
  <w:defaultTabStop w:val="1296"/>
  <w:hyphenationZone w:val="396"/>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73D1"/>
    <w:rsid w:val="000231F6"/>
    <w:rsid w:val="000309A8"/>
    <w:rsid w:val="00031344"/>
    <w:rsid w:val="000317A8"/>
    <w:rsid w:val="00032B1A"/>
    <w:rsid w:val="00032CA6"/>
    <w:rsid w:val="00032E8A"/>
    <w:rsid w:val="00034E52"/>
    <w:rsid w:val="00036128"/>
    <w:rsid w:val="000368D4"/>
    <w:rsid w:val="000403B9"/>
    <w:rsid w:val="00040489"/>
    <w:rsid w:val="000409B7"/>
    <w:rsid w:val="000413B8"/>
    <w:rsid w:val="00042619"/>
    <w:rsid w:val="00042EA8"/>
    <w:rsid w:val="000443C1"/>
    <w:rsid w:val="00045414"/>
    <w:rsid w:val="000467C1"/>
    <w:rsid w:val="00046B2C"/>
    <w:rsid w:val="000471D9"/>
    <w:rsid w:val="00050F29"/>
    <w:rsid w:val="00053879"/>
    <w:rsid w:val="00055637"/>
    <w:rsid w:val="00057971"/>
    <w:rsid w:val="0006447D"/>
    <w:rsid w:val="00065856"/>
    <w:rsid w:val="0007053E"/>
    <w:rsid w:val="0007099C"/>
    <w:rsid w:val="00071E06"/>
    <w:rsid w:val="0007236D"/>
    <w:rsid w:val="00081266"/>
    <w:rsid w:val="000843FF"/>
    <w:rsid w:val="00085FD6"/>
    <w:rsid w:val="0009003A"/>
    <w:rsid w:val="000903D5"/>
    <w:rsid w:val="00091BD8"/>
    <w:rsid w:val="00093AF1"/>
    <w:rsid w:val="000978EE"/>
    <w:rsid w:val="000A2735"/>
    <w:rsid w:val="000A5F87"/>
    <w:rsid w:val="000A69F3"/>
    <w:rsid w:val="000B22D8"/>
    <w:rsid w:val="000B2AD5"/>
    <w:rsid w:val="000C0EE7"/>
    <w:rsid w:val="000C0FFE"/>
    <w:rsid w:val="000C4229"/>
    <w:rsid w:val="000C5678"/>
    <w:rsid w:val="000C5B6E"/>
    <w:rsid w:val="000C611E"/>
    <w:rsid w:val="000D100A"/>
    <w:rsid w:val="000D35E1"/>
    <w:rsid w:val="000D60AB"/>
    <w:rsid w:val="000D7291"/>
    <w:rsid w:val="000E59ED"/>
    <w:rsid w:val="000E7544"/>
    <w:rsid w:val="000E7F8F"/>
    <w:rsid w:val="000F4180"/>
    <w:rsid w:val="000F7702"/>
    <w:rsid w:val="00100273"/>
    <w:rsid w:val="001015E8"/>
    <w:rsid w:val="001029BA"/>
    <w:rsid w:val="00102B3C"/>
    <w:rsid w:val="001038F6"/>
    <w:rsid w:val="00104C95"/>
    <w:rsid w:val="001054CA"/>
    <w:rsid w:val="0010553C"/>
    <w:rsid w:val="0010609F"/>
    <w:rsid w:val="0010644F"/>
    <w:rsid w:val="00110462"/>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6370"/>
    <w:rsid w:val="0014684C"/>
    <w:rsid w:val="0014691D"/>
    <w:rsid w:val="001479AA"/>
    <w:rsid w:val="00147B5A"/>
    <w:rsid w:val="00151A8D"/>
    <w:rsid w:val="00154BAE"/>
    <w:rsid w:val="00155090"/>
    <w:rsid w:val="001567C7"/>
    <w:rsid w:val="001572DF"/>
    <w:rsid w:val="00160040"/>
    <w:rsid w:val="00160BD1"/>
    <w:rsid w:val="00162462"/>
    <w:rsid w:val="0016675E"/>
    <w:rsid w:val="00170F51"/>
    <w:rsid w:val="00173D4F"/>
    <w:rsid w:val="00180193"/>
    <w:rsid w:val="001807FF"/>
    <w:rsid w:val="00180A29"/>
    <w:rsid w:val="00180DFE"/>
    <w:rsid w:val="00181F59"/>
    <w:rsid w:val="001852BE"/>
    <w:rsid w:val="001860E8"/>
    <w:rsid w:val="00186D1B"/>
    <w:rsid w:val="001876D0"/>
    <w:rsid w:val="00191C2E"/>
    <w:rsid w:val="00195E14"/>
    <w:rsid w:val="001A1216"/>
    <w:rsid w:val="001A646E"/>
    <w:rsid w:val="001A769D"/>
    <w:rsid w:val="001B0A3E"/>
    <w:rsid w:val="001B462F"/>
    <w:rsid w:val="001B57AD"/>
    <w:rsid w:val="001B6CAD"/>
    <w:rsid w:val="001B79C5"/>
    <w:rsid w:val="001C30D9"/>
    <w:rsid w:val="001C4433"/>
    <w:rsid w:val="001C48F7"/>
    <w:rsid w:val="001C4D9A"/>
    <w:rsid w:val="001C7125"/>
    <w:rsid w:val="001D0728"/>
    <w:rsid w:val="001D4573"/>
    <w:rsid w:val="001D4CA4"/>
    <w:rsid w:val="001D5A02"/>
    <w:rsid w:val="001D60EF"/>
    <w:rsid w:val="001E0280"/>
    <w:rsid w:val="001E1188"/>
    <w:rsid w:val="001E2703"/>
    <w:rsid w:val="001E5C3B"/>
    <w:rsid w:val="001E620C"/>
    <w:rsid w:val="001E6A91"/>
    <w:rsid w:val="001F0282"/>
    <w:rsid w:val="001F1583"/>
    <w:rsid w:val="001F1BC0"/>
    <w:rsid w:val="001F3C45"/>
    <w:rsid w:val="001F3E60"/>
    <w:rsid w:val="001F41D9"/>
    <w:rsid w:val="001F4F9A"/>
    <w:rsid w:val="00200400"/>
    <w:rsid w:val="00201220"/>
    <w:rsid w:val="00201DC6"/>
    <w:rsid w:val="002022C6"/>
    <w:rsid w:val="002049C0"/>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2DE5"/>
    <w:rsid w:val="00243372"/>
    <w:rsid w:val="002451B4"/>
    <w:rsid w:val="002469C5"/>
    <w:rsid w:val="00247F5B"/>
    <w:rsid w:val="00251533"/>
    <w:rsid w:val="00253511"/>
    <w:rsid w:val="0025541B"/>
    <w:rsid w:val="00264EE4"/>
    <w:rsid w:val="00266373"/>
    <w:rsid w:val="00267CA3"/>
    <w:rsid w:val="0027041C"/>
    <w:rsid w:val="00273A14"/>
    <w:rsid w:val="00274F3A"/>
    <w:rsid w:val="00275023"/>
    <w:rsid w:val="002815BD"/>
    <w:rsid w:val="00281E91"/>
    <w:rsid w:val="00283009"/>
    <w:rsid w:val="0028335B"/>
    <w:rsid w:val="002872B9"/>
    <w:rsid w:val="0029061F"/>
    <w:rsid w:val="0029413B"/>
    <w:rsid w:val="00295571"/>
    <w:rsid w:val="002A00F3"/>
    <w:rsid w:val="002A2AB8"/>
    <w:rsid w:val="002A5318"/>
    <w:rsid w:val="002A5551"/>
    <w:rsid w:val="002B003B"/>
    <w:rsid w:val="002B07D9"/>
    <w:rsid w:val="002B102A"/>
    <w:rsid w:val="002B10E0"/>
    <w:rsid w:val="002B2B84"/>
    <w:rsid w:val="002B6ABD"/>
    <w:rsid w:val="002B7CD3"/>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6229"/>
    <w:rsid w:val="00307E6C"/>
    <w:rsid w:val="00311599"/>
    <w:rsid w:val="0031276F"/>
    <w:rsid w:val="00313D98"/>
    <w:rsid w:val="00314698"/>
    <w:rsid w:val="00322E82"/>
    <w:rsid w:val="003234F8"/>
    <w:rsid w:val="00323F3F"/>
    <w:rsid w:val="003249D1"/>
    <w:rsid w:val="00324BEB"/>
    <w:rsid w:val="0032589B"/>
    <w:rsid w:val="003310BD"/>
    <w:rsid w:val="00331338"/>
    <w:rsid w:val="00332EF3"/>
    <w:rsid w:val="0033409A"/>
    <w:rsid w:val="00334BBA"/>
    <w:rsid w:val="00340535"/>
    <w:rsid w:val="00340683"/>
    <w:rsid w:val="00341197"/>
    <w:rsid w:val="003419FC"/>
    <w:rsid w:val="00342760"/>
    <w:rsid w:val="00344E50"/>
    <w:rsid w:val="00347F2F"/>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4F58"/>
    <w:rsid w:val="00405A27"/>
    <w:rsid w:val="00406E28"/>
    <w:rsid w:val="0040721B"/>
    <w:rsid w:val="00411AB4"/>
    <w:rsid w:val="00412885"/>
    <w:rsid w:val="004140E8"/>
    <w:rsid w:val="00417503"/>
    <w:rsid w:val="004207D3"/>
    <w:rsid w:val="00421A23"/>
    <w:rsid w:val="00421B78"/>
    <w:rsid w:val="00421BCD"/>
    <w:rsid w:val="00423C95"/>
    <w:rsid w:val="00424E25"/>
    <w:rsid w:val="00430B22"/>
    <w:rsid w:val="00430F6A"/>
    <w:rsid w:val="004313F8"/>
    <w:rsid w:val="004324DE"/>
    <w:rsid w:val="00433834"/>
    <w:rsid w:val="00433AD8"/>
    <w:rsid w:val="00436C30"/>
    <w:rsid w:val="004372ED"/>
    <w:rsid w:val="004408D4"/>
    <w:rsid w:val="00441428"/>
    <w:rsid w:val="00446F63"/>
    <w:rsid w:val="00447CD1"/>
    <w:rsid w:val="004511B9"/>
    <w:rsid w:val="00452AA1"/>
    <w:rsid w:val="004537AA"/>
    <w:rsid w:val="00456B25"/>
    <w:rsid w:val="004626E8"/>
    <w:rsid w:val="00462B80"/>
    <w:rsid w:val="004638EE"/>
    <w:rsid w:val="004648D6"/>
    <w:rsid w:val="00465A05"/>
    <w:rsid w:val="004660B6"/>
    <w:rsid w:val="004712F5"/>
    <w:rsid w:val="00471A8A"/>
    <w:rsid w:val="0047536D"/>
    <w:rsid w:val="00475A50"/>
    <w:rsid w:val="004768B2"/>
    <w:rsid w:val="00477126"/>
    <w:rsid w:val="00480377"/>
    <w:rsid w:val="0048375A"/>
    <w:rsid w:val="004838AA"/>
    <w:rsid w:val="00483CA9"/>
    <w:rsid w:val="00486C50"/>
    <w:rsid w:val="00491399"/>
    <w:rsid w:val="00496191"/>
    <w:rsid w:val="004A0928"/>
    <w:rsid w:val="004A207E"/>
    <w:rsid w:val="004A294B"/>
    <w:rsid w:val="004A2D07"/>
    <w:rsid w:val="004A3596"/>
    <w:rsid w:val="004A3E89"/>
    <w:rsid w:val="004A62D1"/>
    <w:rsid w:val="004A79E2"/>
    <w:rsid w:val="004A7DB6"/>
    <w:rsid w:val="004B0BAA"/>
    <w:rsid w:val="004B0EC6"/>
    <w:rsid w:val="004B1520"/>
    <w:rsid w:val="004B275E"/>
    <w:rsid w:val="004B2B29"/>
    <w:rsid w:val="004B50C2"/>
    <w:rsid w:val="004B7235"/>
    <w:rsid w:val="004C075D"/>
    <w:rsid w:val="004C0F35"/>
    <w:rsid w:val="004C27E8"/>
    <w:rsid w:val="004C29A6"/>
    <w:rsid w:val="004C372F"/>
    <w:rsid w:val="004C6BE9"/>
    <w:rsid w:val="004D24E4"/>
    <w:rsid w:val="004D4ACF"/>
    <w:rsid w:val="004D6C56"/>
    <w:rsid w:val="004E06E4"/>
    <w:rsid w:val="004E387F"/>
    <w:rsid w:val="004E47A2"/>
    <w:rsid w:val="004E49E7"/>
    <w:rsid w:val="004E66C0"/>
    <w:rsid w:val="004E6852"/>
    <w:rsid w:val="004F00C7"/>
    <w:rsid w:val="004F4D18"/>
    <w:rsid w:val="004F6404"/>
    <w:rsid w:val="00501151"/>
    <w:rsid w:val="0050336A"/>
    <w:rsid w:val="00507990"/>
    <w:rsid w:val="00512B93"/>
    <w:rsid w:val="005158E6"/>
    <w:rsid w:val="00515A9C"/>
    <w:rsid w:val="00515F7F"/>
    <w:rsid w:val="005168AD"/>
    <w:rsid w:val="00516980"/>
    <w:rsid w:val="00517C12"/>
    <w:rsid w:val="005205F7"/>
    <w:rsid w:val="0052096A"/>
    <w:rsid w:val="00521768"/>
    <w:rsid w:val="00521F05"/>
    <w:rsid w:val="00522ECC"/>
    <w:rsid w:val="00524E4A"/>
    <w:rsid w:val="00525715"/>
    <w:rsid w:val="00526701"/>
    <w:rsid w:val="005274CF"/>
    <w:rsid w:val="00532C62"/>
    <w:rsid w:val="0053325E"/>
    <w:rsid w:val="00534AE5"/>
    <w:rsid w:val="00535D9B"/>
    <w:rsid w:val="00545BB0"/>
    <w:rsid w:val="0054794F"/>
    <w:rsid w:val="00547B72"/>
    <w:rsid w:val="0055014E"/>
    <w:rsid w:val="005525DA"/>
    <w:rsid w:val="0055416A"/>
    <w:rsid w:val="005579B9"/>
    <w:rsid w:val="00557BE6"/>
    <w:rsid w:val="005625CA"/>
    <w:rsid w:val="005635E2"/>
    <w:rsid w:val="00564044"/>
    <w:rsid w:val="00565DC7"/>
    <w:rsid w:val="005723F0"/>
    <w:rsid w:val="005733BC"/>
    <w:rsid w:val="00573799"/>
    <w:rsid w:val="00575074"/>
    <w:rsid w:val="005755A7"/>
    <w:rsid w:val="00577295"/>
    <w:rsid w:val="0057772B"/>
    <w:rsid w:val="005802BB"/>
    <w:rsid w:val="005814AC"/>
    <w:rsid w:val="00583EAC"/>
    <w:rsid w:val="00584A62"/>
    <w:rsid w:val="005851D2"/>
    <w:rsid w:val="00586780"/>
    <w:rsid w:val="00587A60"/>
    <w:rsid w:val="00587BE9"/>
    <w:rsid w:val="00591978"/>
    <w:rsid w:val="00591D60"/>
    <w:rsid w:val="0059364E"/>
    <w:rsid w:val="00594792"/>
    <w:rsid w:val="00594E84"/>
    <w:rsid w:val="005973C8"/>
    <w:rsid w:val="00597405"/>
    <w:rsid w:val="005A279A"/>
    <w:rsid w:val="005A2FD0"/>
    <w:rsid w:val="005A3B19"/>
    <w:rsid w:val="005A411B"/>
    <w:rsid w:val="005A44AB"/>
    <w:rsid w:val="005A79DA"/>
    <w:rsid w:val="005A7C6F"/>
    <w:rsid w:val="005B0919"/>
    <w:rsid w:val="005B15DB"/>
    <w:rsid w:val="005B2676"/>
    <w:rsid w:val="005B35A2"/>
    <w:rsid w:val="005B45AB"/>
    <w:rsid w:val="005B5428"/>
    <w:rsid w:val="005B6EC2"/>
    <w:rsid w:val="005B7C2D"/>
    <w:rsid w:val="005C1CA0"/>
    <w:rsid w:val="005C539C"/>
    <w:rsid w:val="005D2CAF"/>
    <w:rsid w:val="005D69F8"/>
    <w:rsid w:val="005E3B0E"/>
    <w:rsid w:val="005E5DA6"/>
    <w:rsid w:val="005E626C"/>
    <w:rsid w:val="005E6AFB"/>
    <w:rsid w:val="005E7AF1"/>
    <w:rsid w:val="005F1E08"/>
    <w:rsid w:val="005F44D2"/>
    <w:rsid w:val="005F5009"/>
    <w:rsid w:val="005F5C82"/>
    <w:rsid w:val="006031BE"/>
    <w:rsid w:val="00603D88"/>
    <w:rsid w:val="006046E7"/>
    <w:rsid w:val="00604A7E"/>
    <w:rsid w:val="00605C77"/>
    <w:rsid w:val="006073AB"/>
    <w:rsid w:val="0060782A"/>
    <w:rsid w:val="00611103"/>
    <w:rsid w:val="00612B9E"/>
    <w:rsid w:val="006165B1"/>
    <w:rsid w:val="006222FE"/>
    <w:rsid w:val="00626C77"/>
    <w:rsid w:val="00626D2B"/>
    <w:rsid w:val="00630F4C"/>
    <w:rsid w:val="006313D4"/>
    <w:rsid w:val="006316BF"/>
    <w:rsid w:val="0063187B"/>
    <w:rsid w:val="00631B32"/>
    <w:rsid w:val="006340F9"/>
    <w:rsid w:val="00635422"/>
    <w:rsid w:val="00637316"/>
    <w:rsid w:val="006418F5"/>
    <w:rsid w:val="0064262C"/>
    <w:rsid w:val="00643A0C"/>
    <w:rsid w:val="00646536"/>
    <w:rsid w:val="00651AE6"/>
    <w:rsid w:val="00651BCD"/>
    <w:rsid w:val="00652351"/>
    <w:rsid w:val="00652426"/>
    <w:rsid w:val="00653122"/>
    <w:rsid w:val="00653580"/>
    <w:rsid w:val="0066020E"/>
    <w:rsid w:val="006606EA"/>
    <w:rsid w:val="00661941"/>
    <w:rsid w:val="00662EB5"/>
    <w:rsid w:val="0067230E"/>
    <w:rsid w:val="00672C91"/>
    <w:rsid w:val="00674226"/>
    <w:rsid w:val="00675FC7"/>
    <w:rsid w:val="00681111"/>
    <w:rsid w:val="00686D76"/>
    <w:rsid w:val="0069053C"/>
    <w:rsid w:val="00692209"/>
    <w:rsid w:val="006932F9"/>
    <w:rsid w:val="006962A6"/>
    <w:rsid w:val="006A3D5F"/>
    <w:rsid w:val="006A44B4"/>
    <w:rsid w:val="006A4F3E"/>
    <w:rsid w:val="006A72E6"/>
    <w:rsid w:val="006B1409"/>
    <w:rsid w:val="006B1D3B"/>
    <w:rsid w:val="006B26D3"/>
    <w:rsid w:val="006B2849"/>
    <w:rsid w:val="006B30FA"/>
    <w:rsid w:val="006B4A5D"/>
    <w:rsid w:val="006B637B"/>
    <w:rsid w:val="006B6561"/>
    <w:rsid w:val="006C040D"/>
    <w:rsid w:val="006C0BDC"/>
    <w:rsid w:val="006C1272"/>
    <w:rsid w:val="006C2C8A"/>
    <w:rsid w:val="006D493F"/>
    <w:rsid w:val="006D4AB2"/>
    <w:rsid w:val="006D53DE"/>
    <w:rsid w:val="006D6024"/>
    <w:rsid w:val="006E15F4"/>
    <w:rsid w:val="006E1EF5"/>
    <w:rsid w:val="006E2364"/>
    <w:rsid w:val="006E299E"/>
    <w:rsid w:val="006E5942"/>
    <w:rsid w:val="006F0109"/>
    <w:rsid w:val="006F183C"/>
    <w:rsid w:val="006F2354"/>
    <w:rsid w:val="006F2F6B"/>
    <w:rsid w:val="007021B6"/>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30A23"/>
    <w:rsid w:val="007318CA"/>
    <w:rsid w:val="0073207D"/>
    <w:rsid w:val="0073259F"/>
    <w:rsid w:val="00732D84"/>
    <w:rsid w:val="00736710"/>
    <w:rsid w:val="007377A7"/>
    <w:rsid w:val="0074170E"/>
    <w:rsid w:val="00743E81"/>
    <w:rsid w:val="00745F01"/>
    <w:rsid w:val="007476C8"/>
    <w:rsid w:val="007502C0"/>
    <w:rsid w:val="00750777"/>
    <w:rsid w:val="00750C7F"/>
    <w:rsid w:val="007528CC"/>
    <w:rsid w:val="00752BCD"/>
    <w:rsid w:val="00753711"/>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5033"/>
    <w:rsid w:val="007B624B"/>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801B0C"/>
    <w:rsid w:val="008021E3"/>
    <w:rsid w:val="008039E1"/>
    <w:rsid w:val="0080576F"/>
    <w:rsid w:val="008064CA"/>
    <w:rsid w:val="008126C2"/>
    <w:rsid w:val="0081520E"/>
    <w:rsid w:val="008152E1"/>
    <w:rsid w:val="00816465"/>
    <w:rsid w:val="0081651E"/>
    <w:rsid w:val="00822D58"/>
    <w:rsid w:val="00824D66"/>
    <w:rsid w:val="00825B86"/>
    <w:rsid w:val="0082630E"/>
    <w:rsid w:val="00826956"/>
    <w:rsid w:val="00831660"/>
    <w:rsid w:val="00831CC3"/>
    <w:rsid w:val="00832818"/>
    <w:rsid w:val="008342BE"/>
    <w:rsid w:val="00834957"/>
    <w:rsid w:val="00834C5E"/>
    <w:rsid w:val="00834F85"/>
    <w:rsid w:val="00835E37"/>
    <w:rsid w:val="0084068D"/>
    <w:rsid w:val="008418B9"/>
    <w:rsid w:val="00842871"/>
    <w:rsid w:val="0084380F"/>
    <w:rsid w:val="00850A61"/>
    <w:rsid w:val="008521C9"/>
    <w:rsid w:val="00854536"/>
    <w:rsid w:val="008552AD"/>
    <w:rsid w:val="008553B9"/>
    <w:rsid w:val="00856398"/>
    <w:rsid w:val="00856647"/>
    <w:rsid w:val="0086436D"/>
    <w:rsid w:val="00864FBA"/>
    <w:rsid w:val="00865692"/>
    <w:rsid w:val="00866736"/>
    <w:rsid w:val="008711AB"/>
    <w:rsid w:val="00872886"/>
    <w:rsid w:val="00877255"/>
    <w:rsid w:val="008854CA"/>
    <w:rsid w:val="00890909"/>
    <w:rsid w:val="00890C7B"/>
    <w:rsid w:val="008940FE"/>
    <w:rsid w:val="00894511"/>
    <w:rsid w:val="0089493E"/>
    <w:rsid w:val="008954E2"/>
    <w:rsid w:val="00895AE6"/>
    <w:rsid w:val="008A3640"/>
    <w:rsid w:val="008A556E"/>
    <w:rsid w:val="008B0A09"/>
    <w:rsid w:val="008B165C"/>
    <w:rsid w:val="008B2171"/>
    <w:rsid w:val="008B3072"/>
    <w:rsid w:val="008B39B0"/>
    <w:rsid w:val="008B7533"/>
    <w:rsid w:val="008C177A"/>
    <w:rsid w:val="008C18A4"/>
    <w:rsid w:val="008C1E71"/>
    <w:rsid w:val="008C2457"/>
    <w:rsid w:val="008D3FC7"/>
    <w:rsid w:val="008D5F2D"/>
    <w:rsid w:val="008D7728"/>
    <w:rsid w:val="008D7ABF"/>
    <w:rsid w:val="008E012D"/>
    <w:rsid w:val="008E08CC"/>
    <w:rsid w:val="008E106C"/>
    <w:rsid w:val="008E1DBE"/>
    <w:rsid w:val="008E3013"/>
    <w:rsid w:val="008E3368"/>
    <w:rsid w:val="008F2321"/>
    <w:rsid w:val="008F2F85"/>
    <w:rsid w:val="008F30D0"/>
    <w:rsid w:val="008F4A10"/>
    <w:rsid w:val="008F6FA5"/>
    <w:rsid w:val="009003BA"/>
    <w:rsid w:val="00901756"/>
    <w:rsid w:val="00902426"/>
    <w:rsid w:val="00902BBD"/>
    <w:rsid w:val="00902DE9"/>
    <w:rsid w:val="00912529"/>
    <w:rsid w:val="00912A23"/>
    <w:rsid w:val="00914423"/>
    <w:rsid w:val="009148B6"/>
    <w:rsid w:val="00916B06"/>
    <w:rsid w:val="00922F5C"/>
    <w:rsid w:val="00926030"/>
    <w:rsid w:val="00927330"/>
    <w:rsid w:val="0093116A"/>
    <w:rsid w:val="0093574E"/>
    <w:rsid w:val="00937808"/>
    <w:rsid w:val="00945255"/>
    <w:rsid w:val="00956D61"/>
    <w:rsid w:val="009577A7"/>
    <w:rsid w:val="0095790F"/>
    <w:rsid w:val="00965CDD"/>
    <w:rsid w:val="009679B6"/>
    <w:rsid w:val="00967C73"/>
    <w:rsid w:val="00970DA7"/>
    <w:rsid w:val="0097280E"/>
    <w:rsid w:val="00973D0B"/>
    <w:rsid w:val="0097539A"/>
    <w:rsid w:val="009755C3"/>
    <w:rsid w:val="0097756A"/>
    <w:rsid w:val="0098014C"/>
    <w:rsid w:val="009831FD"/>
    <w:rsid w:val="0098355F"/>
    <w:rsid w:val="0098365F"/>
    <w:rsid w:val="00983CEC"/>
    <w:rsid w:val="0098645E"/>
    <w:rsid w:val="0099182E"/>
    <w:rsid w:val="009919DE"/>
    <w:rsid w:val="00991AD2"/>
    <w:rsid w:val="00994CC1"/>
    <w:rsid w:val="00994FD2"/>
    <w:rsid w:val="009957CB"/>
    <w:rsid w:val="009959F8"/>
    <w:rsid w:val="009A3812"/>
    <w:rsid w:val="009A39CD"/>
    <w:rsid w:val="009A3BCB"/>
    <w:rsid w:val="009A486C"/>
    <w:rsid w:val="009A4918"/>
    <w:rsid w:val="009A4B84"/>
    <w:rsid w:val="009A63FF"/>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E758A"/>
    <w:rsid w:val="009F0365"/>
    <w:rsid w:val="009F2901"/>
    <w:rsid w:val="009F5620"/>
    <w:rsid w:val="009F5CE7"/>
    <w:rsid w:val="009F6310"/>
    <w:rsid w:val="009F6731"/>
    <w:rsid w:val="00A01479"/>
    <w:rsid w:val="00A0367E"/>
    <w:rsid w:val="00A03863"/>
    <w:rsid w:val="00A055F8"/>
    <w:rsid w:val="00A074EB"/>
    <w:rsid w:val="00A120B6"/>
    <w:rsid w:val="00A135AE"/>
    <w:rsid w:val="00A17867"/>
    <w:rsid w:val="00A2311D"/>
    <w:rsid w:val="00A23A3F"/>
    <w:rsid w:val="00A24C5C"/>
    <w:rsid w:val="00A2559D"/>
    <w:rsid w:val="00A258E6"/>
    <w:rsid w:val="00A26A6E"/>
    <w:rsid w:val="00A273EB"/>
    <w:rsid w:val="00A3134A"/>
    <w:rsid w:val="00A31942"/>
    <w:rsid w:val="00A3206B"/>
    <w:rsid w:val="00A35474"/>
    <w:rsid w:val="00A35C6F"/>
    <w:rsid w:val="00A421CB"/>
    <w:rsid w:val="00A4424D"/>
    <w:rsid w:val="00A450F2"/>
    <w:rsid w:val="00A45E92"/>
    <w:rsid w:val="00A5367D"/>
    <w:rsid w:val="00A547F7"/>
    <w:rsid w:val="00A54CE1"/>
    <w:rsid w:val="00A55E4E"/>
    <w:rsid w:val="00A57500"/>
    <w:rsid w:val="00A64360"/>
    <w:rsid w:val="00A64DF7"/>
    <w:rsid w:val="00A64E12"/>
    <w:rsid w:val="00A67084"/>
    <w:rsid w:val="00A70071"/>
    <w:rsid w:val="00A73471"/>
    <w:rsid w:val="00A77EF3"/>
    <w:rsid w:val="00A802D2"/>
    <w:rsid w:val="00A813EA"/>
    <w:rsid w:val="00A83EAC"/>
    <w:rsid w:val="00A86886"/>
    <w:rsid w:val="00A87864"/>
    <w:rsid w:val="00A90BFA"/>
    <w:rsid w:val="00A942AE"/>
    <w:rsid w:val="00A94374"/>
    <w:rsid w:val="00A94912"/>
    <w:rsid w:val="00AA17B8"/>
    <w:rsid w:val="00AA181F"/>
    <w:rsid w:val="00AA2DBB"/>
    <w:rsid w:val="00AA69E9"/>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B57"/>
    <w:rsid w:val="00AF0625"/>
    <w:rsid w:val="00AF19FB"/>
    <w:rsid w:val="00AF1A46"/>
    <w:rsid w:val="00AF1D4C"/>
    <w:rsid w:val="00AF2ABB"/>
    <w:rsid w:val="00AF3800"/>
    <w:rsid w:val="00AF4443"/>
    <w:rsid w:val="00AF7B09"/>
    <w:rsid w:val="00B01D2A"/>
    <w:rsid w:val="00B0345B"/>
    <w:rsid w:val="00B12688"/>
    <w:rsid w:val="00B2072E"/>
    <w:rsid w:val="00B211B9"/>
    <w:rsid w:val="00B24EB8"/>
    <w:rsid w:val="00B267B3"/>
    <w:rsid w:val="00B267FD"/>
    <w:rsid w:val="00B272B7"/>
    <w:rsid w:val="00B27477"/>
    <w:rsid w:val="00B31537"/>
    <w:rsid w:val="00B318B9"/>
    <w:rsid w:val="00B31957"/>
    <w:rsid w:val="00B32D8C"/>
    <w:rsid w:val="00B3639E"/>
    <w:rsid w:val="00B363ED"/>
    <w:rsid w:val="00B40678"/>
    <w:rsid w:val="00B4075C"/>
    <w:rsid w:val="00B40A97"/>
    <w:rsid w:val="00B40F73"/>
    <w:rsid w:val="00B431E9"/>
    <w:rsid w:val="00B433FA"/>
    <w:rsid w:val="00B44FF2"/>
    <w:rsid w:val="00B5167A"/>
    <w:rsid w:val="00B62CD0"/>
    <w:rsid w:val="00B63D78"/>
    <w:rsid w:val="00B64545"/>
    <w:rsid w:val="00B726C6"/>
    <w:rsid w:val="00B732A9"/>
    <w:rsid w:val="00B77B45"/>
    <w:rsid w:val="00B82482"/>
    <w:rsid w:val="00B865BC"/>
    <w:rsid w:val="00B866B9"/>
    <w:rsid w:val="00B91346"/>
    <w:rsid w:val="00BA107F"/>
    <w:rsid w:val="00BA70FF"/>
    <w:rsid w:val="00BA7680"/>
    <w:rsid w:val="00BB52C8"/>
    <w:rsid w:val="00BB6EDC"/>
    <w:rsid w:val="00BB78C2"/>
    <w:rsid w:val="00BC0E46"/>
    <w:rsid w:val="00BC21F0"/>
    <w:rsid w:val="00BC22F7"/>
    <w:rsid w:val="00BC328D"/>
    <w:rsid w:val="00BC4E8B"/>
    <w:rsid w:val="00BC5B68"/>
    <w:rsid w:val="00BC5F11"/>
    <w:rsid w:val="00BC6021"/>
    <w:rsid w:val="00BC6A55"/>
    <w:rsid w:val="00BD096A"/>
    <w:rsid w:val="00BD21B8"/>
    <w:rsid w:val="00BD29B3"/>
    <w:rsid w:val="00BD46D7"/>
    <w:rsid w:val="00BD665B"/>
    <w:rsid w:val="00BD7BDA"/>
    <w:rsid w:val="00BE1A23"/>
    <w:rsid w:val="00BE4A3E"/>
    <w:rsid w:val="00BE5C16"/>
    <w:rsid w:val="00BF0903"/>
    <w:rsid w:val="00BF46AB"/>
    <w:rsid w:val="00BF4ACA"/>
    <w:rsid w:val="00BF7603"/>
    <w:rsid w:val="00C00B0B"/>
    <w:rsid w:val="00C059BB"/>
    <w:rsid w:val="00C120AF"/>
    <w:rsid w:val="00C2186F"/>
    <w:rsid w:val="00C23D9F"/>
    <w:rsid w:val="00C246F3"/>
    <w:rsid w:val="00C24EE5"/>
    <w:rsid w:val="00C26829"/>
    <w:rsid w:val="00C3072C"/>
    <w:rsid w:val="00C321B9"/>
    <w:rsid w:val="00C330CC"/>
    <w:rsid w:val="00C332B6"/>
    <w:rsid w:val="00C33FFC"/>
    <w:rsid w:val="00C418D8"/>
    <w:rsid w:val="00C41C51"/>
    <w:rsid w:val="00C449BD"/>
    <w:rsid w:val="00C451EC"/>
    <w:rsid w:val="00C45B11"/>
    <w:rsid w:val="00C47BDC"/>
    <w:rsid w:val="00C511E1"/>
    <w:rsid w:val="00C5363A"/>
    <w:rsid w:val="00C5631F"/>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8036F"/>
    <w:rsid w:val="00C8049E"/>
    <w:rsid w:val="00C83A31"/>
    <w:rsid w:val="00C91894"/>
    <w:rsid w:val="00C96647"/>
    <w:rsid w:val="00C973F8"/>
    <w:rsid w:val="00CA0DCD"/>
    <w:rsid w:val="00CA1236"/>
    <w:rsid w:val="00CA2024"/>
    <w:rsid w:val="00CB2222"/>
    <w:rsid w:val="00CB50B7"/>
    <w:rsid w:val="00CB5687"/>
    <w:rsid w:val="00CC0959"/>
    <w:rsid w:val="00CC1AE2"/>
    <w:rsid w:val="00CC33CE"/>
    <w:rsid w:val="00CC5D0C"/>
    <w:rsid w:val="00CC6D2E"/>
    <w:rsid w:val="00CD5314"/>
    <w:rsid w:val="00CD5B3E"/>
    <w:rsid w:val="00CD6101"/>
    <w:rsid w:val="00CE0256"/>
    <w:rsid w:val="00CE120E"/>
    <w:rsid w:val="00CE51BB"/>
    <w:rsid w:val="00CE5BB9"/>
    <w:rsid w:val="00CF04D3"/>
    <w:rsid w:val="00CF3DF3"/>
    <w:rsid w:val="00CF6D75"/>
    <w:rsid w:val="00CF741C"/>
    <w:rsid w:val="00CF78C2"/>
    <w:rsid w:val="00D0028C"/>
    <w:rsid w:val="00D02405"/>
    <w:rsid w:val="00D03027"/>
    <w:rsid w:val="00D13C60"/>
    <w:rsid w:val="00D13F2B"/>
    <w:rsid w:val="00D15824"/>
    <w:rsid w:val="00D21134"/>
    <w:rsid w:val="00D23EDA"/>
    <w:rsid w:val="00D25021"/>
    <w:rsid w:val="00D270A6"/>
    <w:rsid w:val="00D30242"/>
    <w:rsid w:val="00D3287F"/>
    <w:rsid w:val="00D32C2B"/>
    <w:rsid w:val="00D35DBE"/>
    <w:rsid w:val="00D3717E"/>
    <w:rsid w:val="00D418DC"/>
    <w:rsid w:val="00D419AF"/>
    <w:rsid w:val="00D45747"/>
    <w:rsid w:val="00D47DEA"/>
    <w:rsid w:val="00D510C7"/>
    <w:rsid w:val="00D52DBF"/>
    <w:rsid w:val="00D54206"/>
    <w:rsid w:val="00D636BE"/>
    <w:rsid w:val="00D653EF"/>
    <w:rsid w:val="00D65D1E"/>
    <w:rsid w:val="00D67701"/>
    <w:rsid w:val="00D724DA"/>
    <w:rsid w:val="00D73990"/>
    <w:rsid w:val="00D75358"/>
    <w:rsid w:val="00D754CD"/>
    <w:rsid w:val="00D806EB"/>
    <w:rsid w:val="00D834F9"/>
    <w:rsid w:val="00D87853"/>
    <w:rsid w:val="00D9146A"/>
    <w:rsid w:val="00D91744"/>
    <w:rsid w:val="00D92676"/>
    <w:rsid w:val="00D9299D"/>
    <w:rsid w:val="00D93563"/>
    <w:rsid w:val="00D94025"/>
    <w:rsid w:val="00D95C6A"/>
    <w:rsid w:val="00DA0FC9"/>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E266D"/>
    <w:rsid w:val="00DE35BA"/>
    <w:rsid w:val="00DE5799"/>
    <w:rsid w:val="00DF0442"/>
    <w:rsid w:val="00DF0DD1"/>
    <w:rsid w:val="00DF12FE"/>
    <w:rsid w:val="00DF5172"/>
    <w:rsid w:val="00DF5DB6"/>
    <w:rsid w:val="00DF6C1C"/>
    <w:rsid w:val="00DF7EEB"/>
    <w:rsid w:val="00E00E03"/>
    <w:rsid w:val="00E0154E"/>
    <w:rsid w:val="00E01774"/>
    <w:rsid w:val="00E01B66"/>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3476C"/>
    <w:rsid w:val="00E373B4"/>
    <w:rsid w:val="00E42D82"/>
    <w:rsid w:val="00E44EF2"/>
    <w:rsid w:val="00E451CB"/>
    <w:rsid w:val="00E45835"/>
    <w:rsid w:val="00E52D6E"/>
    <w:rsid w:val="00E53589"/>
    <w:rsid w:val="00E54318"/>
    <w:rsid w:val="00E55A0F"/>
    <w:rsid w:val="00E610DB"/>
    <w:rsid w:val="00E61A4C"/>
    <w:rsid w:val="00E61EB0"/>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553A"/>
    <w:rsid w:val="00E948EA"/>
    <w:rsid w:val="00E954CF"/>
    <w:rsid w:val="00E960AC"/>
    <w:rsid w:val="00E97D92"/>
    <w:rsid w:val="00EA47E8"/>
    <w:rsid w:val="00EA6730"/>
    <w:rsid w:val="00EB0BEC"/>
    <w:rsid w:val="00EB3D74"/>
    <w:rsid w:val="00EC4751"/>
    <w:rsid w:val="00EC7609"/>
    <w:rsid w:val="00EC7D81"/>
    <w:rsid w:val="00ED15A9"/>
    <w:rsid w:val="00ED32D4"/>
    <w:rsid w:val="00ED3465"/>
    <w:rsid w:val="00ED3ED6"/>
    <w:rsid w:val="00ED709D"/>
    <w:rsid w:val="00ED77D3"/>
    <w:rsid w:val="00EE05BE"/>
    <w:rsid w:val="00EE0650"/>
    <w:rsid w:val="00EE37E1"/>
    <w:rsid w:val="00EE617A"/>
    <w:rsid w:val="00EF3AD2"/>
    <w:rsid w:val="00F03838"/>
    <w:rsid w:val="00F04ADA"/>
    <w:rsid w:val="00F05CC2"/>
    <w:rsid w:val="00F1001D"/>
    <w:rsid w:val="00F15DCA"/>
    <w:rsid w:val="00F17459"/>
    <w:rsid w:val="00F24162"/>
    <w:rsid w:val="00F2441F"/>
    <w:rsid w:val="00F26124"/>
    <w:rsid w:val="00F307F9"/>
    <w:rsid w:val="00F31D69"/>
    <w:rsid w:val="00F32457"/>
    <w:rsid w:val="00F32B22"/>
    <w:rsid w:val="00F34BDC"/>
    <w:rsid w:val="00F416CB"/>
    <w:rsid w:val="00F443A9"/>
    <w:rsid w:val="00F45D46"/>
    <w:rsid w:val="00F45DEE"/>
    <w:rsid w:val="00F46142"/>
    <w:rsid w:val="00F4616C"/>
    <w:rsid w:val="00F53084"/>
    <w:rsid w:val="00F54D74"/>
    <w:rsid w:val="00F54F7F"/>
    <w:rsid w:val="00F557DF"/>
    <w:rsid w:val="00F55B1B"/>
    <w:rsid w:val="00F56AAE"/>
    <w:rsid w:val="00F642E7"/>
    <w:rsid w:val="00F658C2"/>
    <w:rsid w:val="00F67172"/>
    <w:rsid w:val="00F721B0"/>
    <w:rsid w:val="00F736B4"/>
    <w:rsid w:val="00F8506D"/>
    <w:rsid w:val="00F86478"/>
    <w:rsid w:val="00F8787F"/>
    <w:rsid w:val="00F90F12"/>
    <w:rsid w:val="00F91D80"/>
    <w:rsid w:val="00F91E04"/>
    <w:rsid w:val="00F92A4D"/>
    <w:rsid w:val="00F955D1"/>
    <w:rsid w:val="00F962CB"/>
    <w:rsid w:val="00FA0FE8"/>
    <w:rsid w:val="00FA360B"/>
    <w:rsid w:val="00FA4F31"/>
    <w:rsid w:val="00FA5EB2"/>
    <w:rsid w:val="00FA72BB"/>
    <w:rsid w:val="00FB3206"/>
    <w:rsid w:val="00FB48F3"/>
    <w:rsid w:val="00FB6472"/>
    <w:rsid w:val="00FC0FF9"/>
    <w:rsid w:val="00FC131F"/>
    <w:rsid w:val="00FC38AF"/>
    <w:rsid w:val="00FC786D"/>
    <w:rsid w:val="00FC79C6"/>
    <w:rsid w:val="00FD0E81"/>
    <w:rsid w:val="00FD2716"/>
    <w:rsid w:val="00FD325E"/>
    <w:rsid w:val="00FD57A3"/>
    <w:rsid w:val="00FD5CAF"/>
    <w:rsid w:val="00FD5EF8"/>
    <w:rsid w:val="00FD7374"/>
    <w:rsid w:val="00FD7DD4"/>
    <w:rsid w:val="00FE0D9B"/>
    <w:rsid w:val="00FE38FF"/>
    <w:rsid w:val="00FE5123"/>
    <w:rsid w:val="00FE558F"/>
    <w:rsid w:val="00FE567E"/>
    <w:rsid w:val="00FE65E5"/>
    <w:rsid w:val="00FF22D8"/>
    <w:rsid w:val="00FF2A6C"/>
    <w:rsid w:val="00FF4F01"/>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uiPriority w:val="9"/>
    <w:qFormat/>
    <w:rsid w:val="00A87864"/>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7B624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624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624B"/>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B624B"/>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B624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B624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B624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B624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7B624B"/>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semiHidden/>
    <w:rsid w:val="007B624B"/>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7B624B"/>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7B624B"/>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7B624B"/>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7B624B"/>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7B624B"/>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7B624B"/>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itle">
    <w:name w:val="Title"/>
    <w:basedOn w:val="Normal"/>
    <w:next w:val="Normal"/>
    <w:link w:val="TitleChar"/>
    <w:uiPriority w:val="10"/>
    <w:qFormat/>
    <w:rsid w:val="007B62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624B"/>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7B62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624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7B624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B624B"/>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7B624B"/>
    <w:rPr>
      <w:i/>
      <w:iCs/>
      <w:color w:val="2E74B5" w:themeColor="accent1" w:themeShade="BF"/>
    </w:rPr>
  </w:style>
  <w:style w:type="paragraph" w:styleId="IntenseQuote">
    <w:name w:val="Intense Quote"/>
    <w:basedOn w:val="Normal"/>
    <w:next w:val="Normal"/>
    <w:link w:val="IntenseQuoteChar"/>
    <w:uiPriority w:val="30"/>
    <w:qFormat/>
    <w:rsid w:val="007B624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B624B"/>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7B62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r.ee/1609874784/tallinna-lennujaam-alustab-reisijate-lisandumise-ootuses-suurt-laienemist" TargetMode="External"/><Relationship Id="rId18" Type="http://schemas.openxmlformats.org/officeDocument/2006/relationships/hyperlink" Target="https://www.eu-startups.com/2025/12/after-onboarding-12500-businesses-and-partnering-with-dhl-and-lufthansa-estonias-mydello-secures-e3-1-million/" TargetMode="External"/><Relationship Id="rId26" Type="http://schemas.openxmlformats.org/officeDocument/2006/relationships/hyperlink" Target="https://www.err.ee/1609893085/priit-heinla-odav-puhas-ja-tookindel-elekter-vajab-riikidevahelist-taristut" TargetMode="External"/><Relationship Id="rId39" Type="http://schemas.openxmlformats.org/officeDocument/2006/relationships/hyperlink" Target="https://www.err.ee/1609876252/kutusemuujad-tunnistavad-hinnasoja-jatkumist" TargetMode="External"/><Relationship Id="rId21" Type="http://schemas.openxmlformats.org/officeDocument/2006/relationships/hyperlink" Target="https://www.err.ee/1609872849/elering-ja-enefit-power-solmisid-saartalitlusvoime-tagamise-lepingu" TargetMode="External"/><Relationship Id="rId34" Type="http://schemas.openxmlformats.org/officeDocument/2006/relationships/hyperlink" Target="https://www.err.ee/1609887556/eelarvepuudujaak-ulatus-0-8-protsendini-aastasest-oodatavast-skp-st" TargetMode="External"/><Relationship Id="rId42" Type="http://schemas.openxmlformats.org/officeDocument/2006/relationships/hyperlink" Target="https://www.err.ee/1609887823/eisa-sulgeb-kolmveerandi-oma-teenustest-ning-keskendub-arengu-rahastamisel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r.ee/1609890022/statistikaamet-eesti-inimesed-on-hakanud-vahem-reisima" TargetMode="External"/><Relationship Id="rId29" Type="http://schemas.openxmlformats.org/officeDocument/2006/relationships/hyperlink" Target="https://www.err.ee/1609873404/kolmanda-kvartali-teenuste-eksport-kasvas-12-ja-import-13-protsen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r.ee/1609897807/tallinnasse-reidi-tee-aarde-kerkib-uus-linnak" TargetMode="External"/><Relationship Id="rId24" Type="http://schemas.openxmlformats.org/officeDocument/2006/relationships/hyperlink" Target="https://www.err.ee/1609880371/eleringi-aruanne-eesti-vajab-2035-aastaks-1000-megavati-ulatuses-uusi-elektrijaamu" TargetMode="External"/><Relationship Id="rId32" Type="http://schemas.openxmlformats.org/officeDocument/2006/relationships/hyperlink" Target="https://www.err.ee/1609885057/uuest-aastast-joustuvad-maksumuudatused-vahendavad-riigi-maksutulu" TargetMode="External"/><Relationship Id="rId37" Type="http://schemas.openxmlformats.org/officeDocument/2006/relationships/hyperlink" Target="https://www.err.ee/1609873542/enefit-green-muus-oma-soome-tuulepargi" TargetMode="External"/><Relationship Id="rId40" Type="http://schemas.openxmlformats.org/officeDocument/2006/relationships/hyperlink" Target="https://www.err.ee/1609879630/ministeerium-asus-tuumajaama-planeerimiseks-konsultanti-otsim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r.ee/1609885846/wizzair-soovib-saada-juhtivaks-lennufirmaks-tallinnas" TargetMode="External"/><Relationship Id="rId23" Type="http://schemas.openxmlformats.org/officeDocument/2006/relationships/hyperlink" Target="https://www.err.ee/1609881922/kiisal-valmis-eesti-suurim-akupark" TargetMode="External"/><Relationship Id="rId28" Type="http://schemas.openxmlformats.org/officeDocument/2006/relationships/hyperlink" Target="https://www.err.ee/1609872423/eesti-kolmanda-kvartali-majanduskasv-oli-0-9-protsenti" TargetMode="External"/><Relationship Id="rId36" Type="http://schemas.openxmlformats.org/officeDocument/2006/relationships/hyperlink" Target="https://www.err.ee/1609892803/toostustoodangu-tootjahinnaindeks-tousis-kolmandat-kuud-jarjest" TargetMode="External"/><Relationship Id="rId10" Type="http://schemas.openxmlformats.org/officeDocument/2006/relationships/hyperlink" Target="https://www.err.ee/1609889662/valitsus-kiitis-heaks-energiamahukatele-ettevotetele-taastuvenergia-tasu-vahendamise" TargetMode="External"/><Relationship Id="rId19" Type="http://schemas.openxmlformats.org/officeDocument/2006/relationships/hyperlink" Target="https://startupestonia.ee/estonian-startup-ecosystem-annual-fireside-chat-2025/" TargetMode="External"/><Relationship Id="rId31" Type="http://schemas.openxmlformats.org/officeDocument/2006/relationships/hyperlink" Target="https://www.err.ee/1609877341/aastane-tarbijahinnaindeksi-tous-oli-novembris-4-9-protsenti" TargetMode="External"/><Relationship Id="rId44" Type="http://schemas.openxmlformats.org/officeDocument/2006/relationships/hyperlink" Target="https://www.err.ee/1609890826/eesti-raudtee-uueks-juhiks-saab-merle-kurvits" TargetMode="External"/><Relationship Id="rId4" Type="http://schemas.openxmlformats.org/officeDocument/2006/relationships/settings" Target="settings.xml"/><Relationship Id="rId9" Type="http://schemas.openxmlformats.org/officeDocument/2006/relationships/hyperlink" Target="https://www.err.ee/1609892773/uuest-aastast-touseb-alkoholi-ja-tubakaaktsiis" TargetMode="External"/><Relationship Id="rId14" Type="http://schemas.openxmlformats.org/officeDocument/2006/relationships/hyperlink" Target="https://www.err.ee/1609884553/jouluperiood-tootab-turismis-tulla-viimaste-aastate-parim" TargetMode="External"/><Relationship Id="rId22" Type="http://schemas.openxmlformats.org/officeDocument/2006/relationships/hyperlink" Target="https://www.err.ee/1609875216/elering-rajab-merekaabli-muhu-korvalt-labi-mere" TargetMode="External"/><Relationship Id="rId27" Type="http://schemas.openxmlformats.org/officeDocument/2006/relationships/hyperlink" Target="https://www.err.ee/1609893697/lati-suunaline-elektri-ulekandevoimsus-jaab-vaiksemaks-kui-tootjad-ootasid" TargetMode="External"/><Relationship Id="rId30" Type="http://schemas.openxmlformats.org/officeDocument/2006/relationships/hyperlink" Target="https://www.err.ee/1609875553/oktoobri-toostustoodang-vahenes-1-1-protsenti" TargetMode="External"/><Relationship Id="rId35" Type="http://schemas.openxmlformats.org/officeDocument/2006/relationships/hyperlink" Target="https://www.err.ee/1609890010/eesti-panga-majandusprognoos-elavnemine-tuleb-suurema-riigivola-hinnaga" TargetMode="External"/><Relationship Id="rId43" Type="http://schemas.openxmlformats.org/officeDocument/2006/relationships/hyperlink" Target="https://www.err.ee/1609888282/eesti-energia-alustas-uue-olitehase-kaivitustoid" TargetMode="External"/><Relationship Id="rId48" Type="http://schemas.openxmlformats.org/officeDocument/2006/relationships/theme" Target="theme/theme1.xml"/><Relationship Id="rId8" Type="http://schemas.openxmlformats.org/officeDocument/2006/relationships/hyperlink" Target="https://www.err.ee/1609893037/uus-aasta-toob-kaasa-mitmed-aktsiisitousud" TargetMode="External"/><Relationship Id="rId3" Type="http://schemas.openxmlformats.org/officeDocument/2006/relationships/styles" Target="styles.xml"/><Relationship Id="rId12" Type="http://schemas.openxmlformats.org/officeDocument/2006/relationships/hyperlink" Target="https://www.err.ee/1609874763/eurowings-hakkab-kevadest-tallinnast-dusseldorfi-lendama" TargetMode="External"/><Relationship Id="rId17" Type="http://schemas.openxmlformats.org/officeDocument/2006/relationships/hyperlink" Target="https://www.err.ee/1609893052/eisa-jagab-rahvusvaheliste-suururituste-korraldajatele-neli-miljonit-eurot" TargetMode="External"/><Relationship Id="rId25" Type="http://schemas.openxmlformats.org/officeDocument/2006/relationships/hyperlink" Target="https://www.err.ee/1609880731/kliimaministeerium-sai-valmis-tuumaenergiaseaduse-eelnou" TargetMode="External"/><Relationship Id="rId33" Type="http://schemas.openxmlformats.org/officeDocument/2006/relationships/hyperlink" Target="https://www.err.ee/1609886365/pea-kaks-kolmandikku-eesti-skp-st-tuleb-jatkuvalt-harjumaalt" TargetMode="External"/><Relationship Id="rId38" Type="http://schemas.openxmlformats.org/officeDocument/2006/relationships/hyperlink" Target="https://www.err.ee/1609874658/uuel-aastal-algavad-tallinna-parnu-maanteel-uha-suuremad-ehitustood" TargetMode="External"/><Relationship Id="rId46" Type="http://schemas.openxmlformats.org/officeDocument/2006/relationships/header" Target="header1.xml"/><Relationship Id="rId20" Type="http://schemas.openxmlformats.org/officeDocument/2006/relationships/hyperlink" Target="https://www.err.ee/1609873026/elering-plaanib-ehitada-labi-eesti-soomest-saksamaale-kulgeva-vesinikutoru" TargetMode="External"/><Relationship Id="rId41" Type="http://schemas.openxmlformats.org/officeDocument/2006/relationships/hyperlink" Target="https://www.err.ee/1609886617/parnu-e-metanoolitehas-plaanib-tootmist-alustada-juba-2028-aas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10757</Words>
  <Characters>6133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16857</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6</cp:revision>
  <cp:lastPrinted>2023-11-17T11:32:00Z</cp:lastPrinted>
  <dcterms:created xsi:type="dcterms:W3CDTF">2026-01-05T16:19:00Z</dcterms:created>
  <dcterms:modified xsi:type="dcterms:W3CDTF">2026-01-05T18:54:00Z</dcterms:modified>
</cp:coreProperties>
</file>